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DD" w:rsidRDefault="00FE6BDD" w:rsidP="00FE6BDD">
      <w:pPr>
        <w:shd w:val="clear" w:color="auto" w:fill="FFFFFF"/>
        <w:tabs>
          <w:tab w:val="left" w:pos="1050"/>
        </w:tabs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FE6BDD" w:rsidRPr="008B0630" w:rsidRDefault="00FE6BDD" w:rsidP="00FE6BDD">
      <w:pPr>
        <w:shd w:val="clear" w:color="auto" w:fill="FFFFFF"/>
        <w:ind w:firstLine="600"/>
        <w:jc w:val="both"/>
        <w:rPr>
          <w:color w:val="000000"/>
          <w:sz w:val="22"/>
          <w:szCs w:val="22"/>
        </w:rPr>
      </w:pPr>
      <w:proofErr w:type="gramStart"/>
      <w:r w:rsidRPr="008B0630">
        <w:rPr>
          <w:color w:val="000000"/>
          <w:sz w:val="22"/>
          <w:szCs w:val="22"/>
        </w:rPr>
        <w:t>Тендерная комиссия по вопросам поставок продукции (работ, услуг) объявляет</w:t>
      </w:r>
      <w:r w:rsidRPr="008B0630">
        <w:rPr>
          <w:b/>
          <w:color w:val="000000"/>
          <w:sz w:val="22"/>
          <w:szCs w:val="22"/>
        </w:rPr>
        <w:t xml:space="preserve"> </w:t>
      </w:r>
      <w:r w:rsidRPr="008B0630">
        <w:rPr>
          <w:color w:val="000000"/>
          <w:sz w:val="22"/>
          <w:szCs w:val="22"/>
        </w:rPr>
        <w:t xml:space="preserve">тендер (газета «Приднестровье» от </w:t>
      </w:r>
      <w:r w:rsidR="00083A99" w:rsidRPr="008B0630">
        <w:rPr>
          <w:color w:val="000000"/>
          <w:sz w:val="22"/>
          <w:szCs w:val="22"/>
        </w:rPr>
        <w:t>2</w:t>
      </w:r>
      <w:r w:rsidR="000C23EA">
        <w:rPr>
          <w:color w:val="000000"/>
          <w:sz w:val="22"/>
          <w:szCs w:val="22"/>
        </w:rPr>
        <w:t>6</w:t>
      </w:r>
      <w:r w:rsidRPr="008B0630">
        <w:rPr>
          <w:color w:val="000000"/>
          <w:sz w:val="22"/>
          <w:szCs w:val="22"/>
        </w:rPr>
        <w:t xml:space="preserve"> августа 2016 года № 1</w:t>
      </w:r>
      <w:r w:rsidR="00083A99" w:rsidRPr="008B0630">
        <w:rPr>
          <w:color w:val="000000"/>
          <w:sz w:val="22"/>
          <w:szCs w:val="22"/>
        </w:rPr>
        <w:t>5</w:t>
      </w:r>
      <w:r w:rsidR="007E2D66">
        <w:rPr>
          <w:color w:val="000000"/>
          <w:sz w:val="22"/>
          <w:szCs w:val="22"/>
        </w:rPr>
        <w:t>7 (559</w:t>
      </w:r>
      <w:r w:rsidR="007E2D66" w:rsidRPr="007E2D66">
        <w:rPr>
          <w:color w:val="000000"/>
          <w:sz w:val="22"/>
          <w:szCs w:val="22"/>
        </w:rPr>
        <w:t>9</w:t>
      </w:r>
      <w:r w:rsidRPr="008B0630">
        <w:rPr>
          <w:color w:val="000000"/>
          <w:sz w:val="22"/>
          <w:szCs w:val="22"/>
        </w:rPr>
        <w:t>)</w:t>
      </w:r>
      <w:r w:rsidR="00C40700" w:rsidRPr="00C40700">
        <w:rPr>
          <w:color w:val="000000"/>
          <w:sz w:val="22"/>
          <w:szCs w:val="22"/>
        </w:rPr>
        <w:t xml:space="preserve"> </w:t>
      </w:r>
      <w:r w:rsidR="00C40700">
        <w:rPr>
          <w:color w:val="000000"/>
          <w:sz w:val="22"/>
          <w:szCs w:val="22"/>
        </w:rPr>
        <w:t>на поставку</w:t>
      </w:r>
      <w:r w:rsidRPr="008B0630">
        <w:rPr>
          <w:color w:val="000000"/>
          <w:sz w:val="22"/>
          <w:szCs w:val="22"/>
        </w:rPr>
        <w:t xml:space="preserve"> </w:t>
      </w:r>
      <w:r w:rsidR="000C23EA">
        <w:rPr>
          <w:color w:val="000000"/>
          <w:sz w:val="22"/>
          <w:szCs w:val="22"/>
        </w:rPr>
        <w:t>автоматическог</w:t>
      </w:r>
      <w:r w:rsidR="00C40700">
        <w:rPr>
          <w:color w:val="000000"/>
          <w:sz w:val="22"/>
          <w:szCs w:val="22"/>
        </w:rPr>
        <w:t xml:space="preserve">о гематологического анализатора </w:t>
      </w:r>
      <w:r w:rsidR="000C23EA">
        <w:rPr>
          <w:color w:val="000000"/>
          <w:sz w:val="22"/>
          <w:szCs w:val="22"/>
        </w:rPr>
        <w:t>5-</w:t>
      </w:r>
      <w:r w:rsidR="000C23EA">
        <w:rPr>
          <w:color w:val="000000"/>
          <w:sz w:val="22"/>
          <w:szCs w:val="22"/>
          <w:lang w:val="en-US"/>
        </w:rPr>
        <w:t>DIFF</w:t>
      </w:r>
      <w:r w:rsidR="000C23EA" w:rsidRPr="00277718">
        <w:rPr>
          <w:color w:val="000000"/>
          <w:sz w:val="22"/>
          <w:szCs w:val="22"/>
        </w:rPr>
        <w:t xml:space="preserve"> </w:t>
      </w:r>
      <w:proofErr w:type="spellStart"/>
      <w:r w:rsidR="000C23EA">
        <w:rPr>
          <w:color w:val="000000"/>
          <w:sz w:val="22"/>
          <w:szCs w:val="22"/>
          <w:lang w:val="en-US"/>
        </w:rPr>
        <w:t>Sysmex</w:t>
      </w:r>
      <w:proofErr w:type="spellEnd"/>
      <w:r w:rsidR="000C23EA" w:rsidRPr="00277718">
        <w:rPr>
          <w:color w:val="000000"/>
          <w:sz w:val="22"/>
          <w:szCs w:val="22"/>
        </w:rPr>
        <w:t xml:space="preserve"> </w:t>
      </w:r>
      <w:r w:rsidR="000C23EA">
        <w:rPr>
          <w:color w:val="000000"/>
          <w:sz w:val="22"/>
          <w:szCs w:val="22"/>
          <w:lang w:val="en-US"/>
        </w:rPr>
        <w:t>XT</w:t>
      </w:r>
      <w:r w:rsidR="000C23EA">
        <w:rPr>
          <w:color w:val="000000"/>
          <w:sz w:val="22"/>
          <w:szCs w:val="22"/>
        </w:rPr>
        <w:t>-2000</w:t>
      </w:r>
      <w:proofErr w:type="spellStart"/>
      <w:r w:rsidR="000C23EA">
        <w:rPr>
          <w:color w:val="000000"/>
          <w:sz w:val="22"/>
          <w:szCs w:val="22"/>
          <w:lang w:val="en-US"/>
        </w:rPr>
        <w:t>i</w:t>
      </w:r>
      <w:proofErr w:type="spellEnd"/>
      <w:r w:rsidR="000C23EA">
        <w:rPr>
          <w:color w:val="000000"/>
          <w:sz w:val="22"/>
          <w:szCs w:val="22"/>
        </w:rPr>
        <w:t xml:space="preserve"> в количестве 1 единицы для нужд ГУ «Республиканский госпиталь Инвалидов Великой Отечественной Войны»</w:t>
      </w:r>
      <w:r w:rsidRPr="008B0630">
        <w:rPr>
          <w:color w:val="000000"/>
          <w:sz w:val="22"/>
          <w:szCs w:val="22"/>
        </w:rPr>
        <w:t xml:space="preserve">. </w:t>
      </w:r>
      <w:proofErr w:type="gramEnd"/>
    </w:p>
    <w:p w:rsidR="00882905" w:rsidRPr="00026CA5" w:rsidRDefault="00882905" w:rsidP="00882905">
      <w:pPr>
        <w:shd w:val="clear" w:color="auto" w:fill="FFFFFF"/>
        <w:tabs>
          <w:tab w:val="left" w:pos="993"/>
          <w:tab w:val="left" w:pos="1560"/>
        </w:tabs>
        <w:ind w:firstLine="709"/>
        <w:jc w:val="both"/>
        <w:rPr>
          <w:b/>
          <w:color w:val="000000"/>
          <w:sz w:val="22"/>
          <w:szCs w:val="22"/>
        </w:rPr>
      </w:pPr>
      <w:r w:rsidRPr="00026CA5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026CA5">
        <w:rPr>
          <w:sz w:val="22"/>
          <w:szCs w:val="22"/>
        </w:rPr>
        <w:t xml:space="preserve">Участникам тендера в срок </w:t>
      </w:r>
      <w:r w:rsidRPr="00026CA5">
        <w:rPr>
          <w:b/>
          <w:sz w:val="22"/>
          <w:szCs w:val="22"/>
        </w:rPr>
        <w:t>до 17:</w:t>
      </w:r>
      <w:r w:rsidRPr="00EE47C3">
        <w:rPr>
          <w:b/>
          <w:sz w:val="22"/>
          <w:szCs w:val="22"/>
        </w:rPr>
        <w:t xml:space="preserve">00 </w:t>
      </w:r>
      <w:r>
        <w:rPr>
          <w:b/>
          <w:sz w:val="22"/>
          <w:szCs w:val="22"/>
          <w:u w:val="single"/>
        </w:rPr>
        <w:t>1</w:t>
      </w:r>
      <w:r w:rsidRPr="001733F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сентября</w:t>
      </w:r>
      <w:r w:rsidRPr="001733F0">
        <w:rPr>
          <w:b/>
          <w:sz w:val="22"/>
          <w:szCs w:val="22"/>
          <w:u w:val="single"/>
        </w:rPr>
        <w:t xml:space="preserve"> 2016 года</w:t>
      </w:r>
      <w:r w:rsidRPr="00026CA5">
        <w:rPr>
          <w:sz w:val="22"/>
          <w:szCs w:val="22"/>
        </w:rPr>
        <w:t xml:space="preserve"> представить коммерческие предложения (з</w:t>
      </w:r>
      <w:r>
        <w:rPr>
          <w:sz w:val="22"/>
          <w:szCs w:val="22"/>
        </w:rPr>
        <w:t xml:space="preserve">аявки в письменном виде) в Министерство здравоохранения ПМР по </w:t>
      </w:r>
      <w:r w:rsidRPr="00026CA5">
        <w:rPr>
          <w:sz w:val="22"/>
          <w:szCs w:val="22"/>
        </w:rPr>
        <w:t>адресу: г</w:t>
      </w:r>
      <w:proofErr w:type="gramStart"/>
      <w:r w:rsidRPr="00026CA5"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 xml:space="preserve">ирасполь, пер. Днестровский, 3 </w:t>
      </w:r>
      <w:r w:rsidRPr="00026CA5">
        <w:rPr>
          <w:sz w:val="22"/>
          <w:szCs w:val="22"/>
        </w:rPr>
        <w:t>(</w:t>
      </w:r>
      <w:proofErr w:type="spellStart"/>
      <w:r w:rsidRPr="00026CA5">
        <w:rPr>
          <w:sz w:val="22"/>
          <w:szCs w:val="22"/>
        </w:rPr>
        <w:t>каб</w:t>
      </w:r>
      <w:proofErr w:type="spellEnd"/>
      <w:r w:rsidRPr="00026CA5">
        <w:rPr>
          <w:sz w:val="22"/>
          <w:szCs w:val="22"/>
        </w:rPr>
        <w:t>. №</w:t>
      </w:r>
      <w:r>
        <w:rPr>
          <w:sz w:val="22"/>
          <w:szCs w:val="22"/>
        </w:rPr>
        <w:t xml:space="preserve"> 28</w:t>
      </w:r>
      <w:r w:rsidRPr="00026CA5">
        <w:rPr>
          <w:sz w:val="22"/>
          <w:szCs w:val="22"/>
        </w:rPr>
        <w:t xml:space="preserve">) телефон для справок: </w:t>
      </w:r>
      <w:r>
        <w:rPr>
          <w:sz w:val="22"/>
          <w:szCs w:val="22"/>
        </w:rPr>
        <w:t>5</w:t>
      </w:r>
      <w:r w:rsidRPr="00026CA5">
        <w:rPr>
          <w:sz w:val="22"/>
          <w:szCs w:val="22"/>
        </w:rPr>
        <w:t>-</w:t>
      </w:r>
      <w:r>
        <w:rPr>
          <w:sz w:val="22"/>
          <w:szCs w:val="22"/>
        </w:rPr>
        <w:t>03</w:t>
      </w:r>
      <w:r w:rsidRPr="00026CA5">
        <w:rPr>
          <w:sz w:val="22"/>
          <w:szCs w:val="22"/>
        </w:rPr>
        <w:t>-</w:t>
      </w:r>
      <w:r>
        <w:rPr>
          <w:sz w:val="22"/>
          <w:szCs w:val="22"/>
        </w:rPr>
        <w:t>96</w:t>
      </w:r>
      <w:r w:rsidRPr="00026CA5">
        <w:rPr>
          <w:sz w:val="22"/>
          <w:szCs w:val="22"/>
        </w:rPr>
        <w:t>.</w:t>
      </w:r>
    </w:p>
    <w:p w:rsidR="00882905" w:rsidRPr="00026CA5" w:rsidRDefault="00882905" w:rsidP="00882905">
      <w:pPr>
        <w:tabs>
          <w:tab w:val="left" w:pos="993"/>
          <w:tab w:val="left" w:pos="1560"/>
        </w:tabs>
        <w:ind w:firstLine="709"/>
        <w:jc w:val="both"/>
        <w:rPr>
          <w:sz w:val="22"/>
          <w:szCs w:val="22"/>
        </w:rPr>
      </w:pPr>
      <w:r w:rsidRPr="00026CA5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026CA5">
        <w:rPr>
          <w:color w:val="000000"/>
          <w:sz w:val="22"/>
          <w:szCs w:val="22"/>
        </w:rPr>
        <w:t xml:space="preserve">Тендер </w:t>
      </w:r>
      <w:r w:rsidRPr="00EE47C3">
        <w:rPr>
          <w:color w:val="000000"/>
          <w:sz w:val="22"/>
          <w:szCs w:val="22"/>
        </w:rPr>
        <w:t xml:space="preserve">состоится </w:t>
      </w:r>
      <w:r>
        <w:rPr>
          <w:b/>
          <w:color w:val="000000"/>
          <w:sz w:val="22"/>
          <w:szCs w:val="22"/>
          <w:u w:val="single"/>
        </w:rPr>
        <w:t>8 сентября</w:t>
      </w:r>
      <w:r w:rsidRPr="001733F0">
        <w:rPr>
          <w:b/>
          <w:color w:val="000000"/>
          <w:sz w:val="22"/>
          <w:szCs w:val="22"/>
          <w:u w:val="single"/>
        </w:rPr>
        <w:t xml:space="preserve"> 2016 года</w:t>
      </w:r>
      <w:r w:rsidRPr="001733F0">
        <w:rPr>
          <w:color w:val="000000"/>
          <w:sz w:val="22"/>
          <w:szCs w:val="22"/>
        </w:rPr>
        <w:t xml:space="preserve"> в </w:t>
      </w:r>
      <w:r w:rsidRPr="001733F0">
        <w:rPr>
          <w:b/>
          <w:color w:val="000000"/>
          <w:sz w:val="22"/>
          <w:szCs w:val="22"/>
        </w:rPr>
        <w:t>10:00</w:t>
      </w:r>
      <w:r>
        <w:rPr>
          <w:b/>
          <w:color w:val="000000"/>
          <w:sz w:val="22"/>
          <w:szCs w:val="22"/>
        </w:rPr>
        <w:t xml:space="preserve"> </w:t>
      </w:r>
      <w:r w:rsidRPr="00026CA5">
        <w:rPr>
          <w:sz w:val="22"/>
          <w:szCs w:val="22"/>
        </w:rPr>
        <w:t>в Министерстве здравоохранения ПМР</w:t>
      </w:r>
      <w:r w:rsidRPr="00026CA5">
        <w:rPr>
          <w:color w:val="000000"/>
          <w:sz w:val="22"/>
          <w:szCs w:val="22"/>
        </w:rPr>
        <w:t xml:space="preserve"> по адресу: </w:t>
      </w:r>
      <w:proofErr w:type="gramStart"/>
      <w:r w:rsidRPr="00026CA5">
        <w:rPr>
          <w:sz w:val="22"/>
          <w:szCs w:val="22"/>
        </w:rPr>
        <w:t>г</w:t>
      </w:r>
      <w:proofErr w:type="gramEnd"/>
      <w:r w:rsidRPr="00026CA5">
        <w:rPr>
          <w:sz w:val="22"/>
          <w:szCs w:val="22"/>
        </w:rPr>
        <w:t>. Тирасполь,</w:t>
      </w:r>
      <w:r>
        <w:rPr>
          <w:sz w:val="22"/>
          <w:szCs w:val="22"/>
        </w:rPr>
        <w:t xml:space="preserve"> пер. Днестровский, 3</w:t>
      </w:r>
      <w:r w:rsidRPr="00026CA5">
        <w:rPr>
          <w:sz w:val="22"/>
          <w:szCs w:val="22"/>
        </w:rPr>
        <w:t>.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</w:rPr>
        <w:t>3.</w:t>
      </w:r>
      <w:r>
        <w:tab/>
      </w:r>
      <w:r w:rsidRPr="00026CA5">
        <w:rPr>
          <w:rFonts w:ascii="Times New Roman" w:hAnsi="Times New Roman"/>
        </w:rPr>
        <w:t>Коммерческое предложение должно быть подписано руководителем юридического лица с указанием полного наименования хозяйствующего субъекта (поставщика), юридического адреса, контактных телефонов, Ф.И.О. руководителя или уполномоченного представителя, банковских реквизитов, со следующим приложением: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  <w:bdr w:val="none" w:sz="0" w:space="0" w:color="auto" w:frame="1"/>
        </w:rPr>
        <w:t>-</w:t>
      </w:r>
      <w:r>
        <w:rPr>
          <w:rFonts w:ascii="Times New Roman" w:hAnsi="Times New Roman"/>
          <w:bdr w:val="none" w:sz="0" w:space="0" w:color="auto" w:frame="1"/>
        </w:rPr>
        <w:tab/>
      </w:r>
      <w:r w:rsidRPr="00026CA5">
        <w:rPr>
          <w:rFonts w:ascii="Times New Roman" w:hAnsi="Times New Roman"/>
          <w:bdr w:val="none" w:sz="0" w:space="0" w:color="auto" w:frame="1"/>
        </w:rPr>
        <w:t>лицензи</w:t>
      </w:r>
      <w:r>
        <w:rPr>
          <w:rFonts w:ascii="Times New Roman" w:hAnsi="Times New Roman"/>
          <w:bdr w:val="none" w:sz="0" w:space="0" w:color="auto" w:frame="1"/>
        </w:rPr>
        <w:t>я</w:t>
      </w:r>
      <w:r w:rsidRPr="00026CA5">
        <w:rPr>
          <w:rFonts w:ascii="Times New Roman" w:hAnsi="Times New Roman"/>
          <w:bdr w:val="none" w:sz="0" w:space="0" w:color="auto" w:frame="1"/>
        </w:rPr>
        <w:t xml:space="preserve"> на деятельность, являющаяся предметом тендера;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свидетельство о государственной регистрации юридического лица</w:t>
      </w:r>
      <w:r w:rsidRPr="00026CA5">
        <w:rPr>
          <w:rFonts w:ascii="Times New Roman" w:hAnsi="Times New Roman"/>
        </w:rPr>
        <w:t>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  <w:bdr w:val="none" w:sz="0" w:space="0" w:color="auto" w:frame="1"/>
        </w:rPr>
        <w:t>-</w:t>
      </w:r>
      <w:r>
        <w:rPr>
          <w:rFonts w:ascii="Times New Roman" w:hAnsi="Times New Roman"/>
          <w:bdr w:val="none" w:sz="0" w:space="0" w:color="auto" w:frame="1"/>
        </w:rPr>
        <w:tab/>
      </w:r>
      <w:r w:rsidRPr="00026CA5">
        <w:rPr>
          <w:rFonts w:ascii="Times New Roman" w:hAnsi="Times New Roman"/>
          <w:bdr w:val="none" w:sz="0" w:space="0" w:color="auto" w:frame="1"/>
        </w:rPr>
        <w:t>технические характеристики предмета тендера в печатном виде на русском язык</w:t>
      </w:r>
      <w:r>
        <w:rPr>
          <w:rFonts w:ascii="Times New Roman" w:hAnsi="Times New Roman"/>
          <w:bdr w:val="none" w:sz="0" w:space="0" w:color="auto" w:frame="1"/>
        </w:rPr>
        <w:t>е</w:t>
      </w:r>
      <w:r w:rsidRPr="00026CA5">
        <w:rPr>
          <w:rFonts w:ascii="Times New Roman" w:hAnsi="Times New Roman"/>
          <w:bdr w:val="none" w:sz="0" w:space="0" w:color="auto" w:frame="1"/>
        </w:rPr>
        <w:t>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-</w:t>
      </w:r>
      <w:r>
        <w:rPr>
          <w:rFonts w:ascii="Times New Roman" w:hAnsi="Times New Roman"/>
          <w:bdr w:val="none" w:sz="0" w:space="0" w:color="auto" w:frame="1"/>
        </w:rPr>
        <w:tab/>
      </w:r>
      <w:r w:rsidRPr="00026CA5">
        <w:rPr>
          <w:rFonts w:ascii="Times New Roman" w:hAnsi="Times New Roman"/>
          <w:bdr w:val="none" w:sz="0" w:space="0" w:color="auto" w:frame="1"/>
        </w:rPr>
        <w:t>наличие авторизации на русском языке;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026CA5">
        <w:rPr>
          <w:rFonts w:ascii="Times New Roman" w:hAnsi="Times New Roman"/>
        </w:rPr>
        <w:t xml:space="preserve">наличие </w:t>
      </w:r>
      <w:proofErr w:type="gramStart"/>
      <w:r w:rsidRPr="00026CA5">
        <w:rPr>
          <w:rFonts w:ascii="Times New Roman" w:hAnsi="Times New Roman"/>
        </w:rPr>
        <w:t>сертификата соответствия качества предмета тендера</w:t>
      </w:r>
      <w:proofErr w:type="gramEnd"/>
      <w:r w:rsidRPr="00026CA5">
        <w:rPr>
          <w:rFonts w:ascii="Times New Roman" w:hAnsi="Times New Roman"/>
        </w:rPr>
        <w:t xml:space="preserve"> от завода-изготовителя или его официального представителя на русском языке, заверенное в установленном порядке;</w:t>
      </w:r>
    </w:p>
    <w:p w:rsidR="00882905" w:rsidRPr="00FB2649" w:rsidRDefault="00882905" w:rsidP="00882905">
      <w:pPr>
        <w:pStyle w:val="a4"/>
        <w:tabs>
          <w:tab w:val="left" w:pos="709"/>
          <w:tab w:val="left" w:pos="993"/>
        </w:tabs>
        <w:ind w:firstLine="709"/>
        <w:rPr>
          <w:rFonts w:ascii="Times New Roman" w:hAnsi="Times New Roman"/>
        </w:rPr>
      </w:pPr>
      <w:r w:rsidRPr="00FB2649">
        <w:rPr>
          <w:rFonts w:ascii="Times New Roman" w:hAnsi="Times New Roman"/>
        </w:rPr>
        <w:t>-</w:t>
      </w:r>
      <w:r w:rsidRPr="00FB2649">
        <w:rPr>
          <w:rFonts w:ascii="Times New Roman" w:hAnsi="Times New Roman"/>
        </w:rPr>
        <w:tab/>
        <w:t>условия и срок поставки предмета тендера;</w:t>
      </w:r>
    </w:p>
    <w:p w:rsidR="00882905" w:rsidRPr="00FB2649" w:rsidRDefault="00882905" w:rsidP="00882905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  <w:r w:rsidRPr="00FB2649">
        <w:rPr>
          <w:sz w:val="22"/>
          <w:szCs w:val="22"/>
        </w:rPr>
        <w:t>-</w:t>
      </w:r>
      <w:r w:rsidRPr="00FB2649">
        <w:rPr>
          <w:sz w:val="22"/>
          <w:szCs w:val="22"/>
        </w:rPr>
        <w:tab/>
        <w:t>возможные условия оплаты (предоплата, оплата по факту или отсрочка платежа);</w:t>
      </w:r>
    </w:p>
    <w:p w:rsidR="00882905" w:rsidRDefault="00882905" w:rsidP="00882905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  <w:r>
        <w:t>-</w:t>
      </w:r>
      <w:r>
        <w:tab/>
      </w:r>
      <w:r w:rsidRPr="00CE0FCE">
        <w:rPr>
          <w:sz w:val="22"/>
          <w:szCs w:val="22"/>
        </w:rPr>
        <w:t>цена за единицу предмета тендера (в т.ч. комплектующих и установки) в рублях ПМР (в СКВ при импорте, за исключением долларов США);</w:t>
      </w:r>
    </w:p>
    <w:p w:rsidR="00882905" w:rsidRPr="00026CA5" w:rsidRDefault="00882905" w:rsidP="00882905">
      <w:pPr>
        <w:tabs>
          <w:tab w:val="left" w:pos="709"/>
          <w:tab w:val="left" w:pos="993"/>
        </w:tabs>
        <w:ind w:firstLine="709"/>
        <w:jc w:val="both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 w:rsidRPr="003E67B5">
        <w:rPr>
          <w:color w:val="000000"/>
          <w:sz w:val="22"/>
          <w:szCs w:val="22"/>
        </w:rPr>
        <w:t xml:space="preserve">в коммерческом предложении с </w:t>
      </w:r>
      <w:r w:rsidRPr="003E67B5">
        <w:rPr>
          <w:b/>
          <w:color w:val="000000"/>
          <w:sz w:val="22"/>
          <w:szCs w:val="22"/>
        </w:rPr>
        <w:t>предоплатой более 25%</w:t>
      </w:r>
      <w:r w:rsidRPr="003E67B5">
        <w:rPr>
          <w:color w:val="000000"/>
          <w:sz w:val="22"/>
          <w:szCs w:val="22"/>
        </w:rPr>
        <w:t xml:space="preserve"> указать обоснование указанной в заявке предоплаты;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026CA5">
        <w:rPr>
          <w:rFonts w:ascii="Times New Roman" w:hAnsi="Times New Roman"/>
        </w:rPr>
        <w:t>перечень гарантийных обязательств: гарантийное, постгарантийное и сервисное обслуживание (копия договора на сервисное обслуживание между поставщиком и сервисным центром);</w:t>
      </w:r>
    </w:p>
    <w:p w:rsidR="0088290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026CA5">
        <w:rPr>
          <w:rFonts w:ascii="Times New Roman" w:hAnsi="Times New Roman"/>
        </w:rPr>
        <w:t>дело</w:t>
      </w:r>
      <w:r>
        <w:rPr>
          <w:rFonts w:ascii="Times New Roman" w:hAnsi="Times New Roman"/>
        </w:rPr>
        <w:t>вая репутация участника тендера;</w:t>
      </w:r>
    </w:p>
    <w:p w:rsidR="00882905" w:rsidRPr="003E67B5" w:rsidRDefault="00882905" w:rsidP="00882905">
      <w:pPr>
        <w:tabs>
          <w:tab w:val="left" w:pos="993"/>
        </w:tabs>
        <w:ind w:firstLine="720"/>
        <w:jc w:val="both"/>
        <w:rPr>
          <w:color w:val="000000"/>
          <w:sz w:val="22"/>
          <w:szCs w:val="22"/>
        </w:rPr>
      </w:pPr>
      <w:r>
        <w:t>-</w:t>
      </w:r>
      <w:r>
        <w:tab/>
      </w:r>
      <w:r w:rsidRPr="003E67B5">
        <w:rPr>
          <w:color w:val="000000"/>
          <w:sz w:val="22"/>
          <w:szCs w:val="22"/>
        </w:rPr>
        <w:t>условия об ответственности за неисполнение или ненадлежащее исполнение принимаемых на себя участниками тендера обязательств.</w:t>
      </w:r>
    </w:p>
    <w:p w:rsidR="00882905" w:rsidRDefault="00882905" w:rsidP="00882905">
      <w:pPr>
        <w:tabs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026CA5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973B48">
        <w:rPr>
          <w:color w:val="000000"/>
          <w:sz w:val="22"/>
          <w:szCs w:val="22"/>
        </w:rPr>
        <w:t>Коммерческие предложения на приобретаемое оборудование принимаются в соответствии с техническими характеристиками, указан</w:t>
      </w:r>
      <w:r>
        <w:rPr>
          <w:color w:val="000000"/>
          <w:sz w:val="22"/>
          <w:szCs w:val="22"/>
        </w:rPr>
        <w:t xml:space="preserve">ными в </w:t>
      </w:r>
      <w:r w:rsidRPr="00973B48">
        <w:rPr>
          <w:color w:val="000000"/>
          <w:sz w:val="22"/>
          <w:szCs w:val="22"/>
        </w:rPr>
        <w:t>Приложени</w:t>
      </w:r>
      <w:r>
        <w:rPr>
          <w:color w:val="000000"/>
          <w:sz w:val="22"/>
          <w:szCs w:val="22"/>
        </w:rPr>
        <w:t>и №1.</w:t>
      </w:r>
      <w:r w:rsidRPr="001C2C92">
        <w:rPr>
          <w:color w:val="000000"/>
          <w:sz w:val="22"/>
          <w:szCs w:val="22"/>
        </w:rPr>
        <w:t xml:space="preserve"> </w:t>
      </w:r>
    </w:p>
    <w:p w:rsidR="00882905" w:rsidRPr="00026CA5" w:rsidRDefault="00F655AA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82905">
        <w:rPr>
          <w:rFonts w:ascii="Times New Roman" w:hAnsi="Times New Roman"/>
        </w:rPr>
        <w:t>.</w:t>
      </w:r>
      <w:r w:rsidR="00882905">
        <w:rPr>
          <w:rFonts w:ascii="Times New Roman" w:hAnsi="Times New Roman"/>
        </w:rPr>
        <w:tab/>
      </w:r>
      <w:r w:rsidR="00882905" w:rsidRPr="00026CA5">
        <w:rPr>
          <w:rFonts w:ascii="Times New Roman" w:hAnsi="Times New Roman"/>
        </w:rPr>
        <w:t>В случае не предоставления полной информации коммерческие предложения рассматриваться не будут.</w:t>
      </w:r>
    </w:p>
    <w:p w:rsidR="00882905" w:rsidRDefault="00F655AA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82905" w:rsidRPr="00026CA5">
        <w:rPr>
          <w:rFonts w:ascii="Times New Roman" w:hAnsi="Times New Roman"/>
        </w:rPr>
        <w:t>.</w:t>
      </w:r>
      <w:r w:rsidR="00882905">
        <w:rPr>
          <w:rFonts w:ascii="Times New Roman" w:hAnsi="Times New Roman"/>
        </w:rPr>
        <w:tab/>
      </w:r>
      <w:r w:rsidR="00882905" w:rsidRPr="00026CA5">
        <w:rPr>
          <w:rFonts w:ascii="Times New Roman" w:hAnsi="Times New Roman"/>
        </w:rPr>
        <w:t>Участие руководителя хозяйствующего субъекта обязательно, в случае невозможности участия руководителя, уполномоченный представитель должен иметь доверенность на право участия в тендере.</w:t>
      </w:r>
    </w:p>
    <w:p w:rsidR="00374F58" w:rsidRDefault="00374F58" w:rsidP="00374F58">
      <w:pPr>
        <w:rPr>
          <w:color w:val="000000"/>
          <w:sz w:val="22"/>
          <w:szCs w:val="22"/>
        </w:rPr>
      </w:pPr>
    </w:p>
    <w:p w:rsidR="00374F58" w:rsidRDefault="00374F58" w:rsidP="00374F5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Коммерческие предложения принимаются в форме таблицы указанной ниже.</w:t>
      </w:r>
    </w:p>
    <w:p w:rsidR="004513D2" w:rsidRPr="00EE3645" w:rsidRDefault="004513D2" w:rsidP="00374F58">
      <w:pPr>
        <w:ind w:firstLine="709"/>
        <w:jc w:val="both"/>
        <w:rPr>
          <w:color w:val="000000"/>
        </w:rPr>
      </w:pPr>
    </w:p>
    <w:tbl>
      <w:tblPr>
        <w:tblW w:w="4893" w:type="pct"/>
        <w:tblLook w:val="04A0"/>
      </w:tblPr>
      <w:tblGrid>
        <w:gridCol w:w="390"/>
        <w:gridCol w:w="1353"/>
        <w:gridCol w:w="1382"/>
        <w:gridCol w:w="1488"/>
        <w:gridCol w:w="1321"/>
        <w:gridCol w:w="1121"/>
        <w:gridCol w:w="1398"/>
        <w:gridCol w:w="318"/>
        <w:gridCol w:w="438"/>
        <w:gridCol w:w="983"/>
      </w:tblGrid>
      <w:tr w:rsidR="00C92BDD" w:rsidRPr="00FE777A" w:rsidTr="00BF0FA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E777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777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E777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E777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  <w:r w:rsidR="00C92BDD">
              <w:rPr>
                <w:b/>
                <w:bCs/>
                <w:sz w:val="18"/>
                <w:szCs w:val="18"/>
              </w:rPr>
              <w:t>, заказываемого товара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E777A">
              <w:rPr>
                <w:b/>
                <w:bCs/>
                <w:sz w:val="20"/>
                <w:szCs w:val="20"/>
              </w:rPr>
              <w:t>Зака</w:t>
            </w:r>
            <w:r>
              <w:rPr>
                <w:b/>
                <w:bCs/>
                <w:sz w:val="20"/>
                <w:szCs w:val="20"/>
              </w:rPr>
              <w:t>з</w:t>
            </w:r>
            <w:r w:rsidRPr="00FE777A">
              <w:rPr>
                <w:b/>
                <w:bCs/>
                <w:sz w:val="20"/>
                <w:szCs w:val="20"/>
              </w:rPr>
              <w:t>ываемое количество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E777A">
              <w:rPr>
                <w:b/>
                <w:bCs/>
                <w:sz w:val="18"/>
                <w:szCs w:val="18"/>
              </w:rPr>
              <w:t>Наименование</w:t>
            </w:r>
            <w:r w:rsidR="008443C0">
              <w:rPr>
                <w:b/>
                <w:bCs/>
                <w:sz w:val="18"/>
                <w:szCs w:val="18"/>
              </w:rPr>
              <w:t>,</w:t>
            </w:r>
            <w:r w:rsidRPr="00FE777A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предлагаемого</w:t>
            </w:r>
            <w:proofErr w:type="gramEnd"/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товара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Фирма производителя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 измерения</w:t>
            </w:r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(шт.,</w:t>
            </w:r>
            <w:proofErr w:type="gramEnd"/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компл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Предлагаемое количество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Цена</w:t>
            </w:r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E777A">
              <w:rPr>
                <w:b/>
                <w:bCs/>
                <w:sz w:val="18"/>
                <w:szCs w:val="18"/>
              </w:rPr>
              <w:t>за ед.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E777A">
              <w:rPr>
                <w:b/>
                <w:bCs/>
                <w:sz w:val="18"/>
                <w:szCs w:val="18"/>
              </w:rPr>
              <w:t>товара в Евро.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Цена за ед. товара, руб. ПМР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4F58" w:rsidRPr="00FE777A" w:rsidTr="00BF0FA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F58" w:rsidRPr="00FE777A" w:rsidRDefault="00374F58" w:rsidP="00374F58">
            <w:pPr>
              <w:ind w:left="-5921" w:right="-51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4F58" w:rsidRPr="00FE777A" w:rsidTr="00BF0FA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F58" w:rsidRPr="00FE777A" w:rsidRDefault="00374F58" w:rsidP="00374F58">
            <w:pPr>
              <w:ind w:left="-5921" w:right="-51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4F58" w:rsidRPr="00026CA5" w:rsidRDefault="00374F58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</w:p>
    <w:p w:rsidR="00C477F2" w:rsidRDefault="009C7A54" w:rsidP="009C7A5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Pr="00973B48">
        <w:rPr>
          <w:color w:val="000000"/>
          <w:sz w:val="22"/>
          <w:szCs w:val="22"/>
        </w:rPr>
        <w:lastRenderedPageBreak/>
        <w:t>Приложени</w:t>
      </w:r>
      <w:r w:rsidR="00D16050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№1</w:t>
      </w:r>
    </w:p>
    <w:p w:rsidR="009C7A54" w:rsidRDefault="009C7A54" w:rsidP="009C7A5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709"/>
        <w:rPr>
          <w:color w:val="000000"/>
          <w:sz w:val="22"/>
          <w:szCs w:val="22"/>
        </w:rPr>
      </w:pPr>
    </w:p>
    <w:p w:rsidR="009C7A54" w:rsidRDefault="009C7A54" w:rsidP="009C7A54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E7445C">
        <w:rPr>
          <w:rFonts w:ascii="Times New Roman" w:hAnsi="Times New Roman"/>
          <w:sz w:val="32"/>
          <w:szCs w:val="32"/>
          <w:lang w:val="ru-RU"/>
        </w:rPr>
        <w:t>Автоматический гематологический анализатор</w:t>
      </w:r>
    </w:p>
    <w:p w:rsidR="009C7A54" w:rsidRPr="009C7A54" w:rsidRDefault="009C7A54" w:rsidP="009C7A54"/>
    <w:p w:rsidR="009C7A54" w:rsidRDefault="009C7A54" w:rsidP="009C7A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Технические требования</w:t>
      </w:r>
      <w:r w:rsidRPr="00C5627D">
        <w:rPr>
          <w:b/>
          <w:sz w:val="26"/>
          <w:szCs w:val="26"/>
          <w:lang w:val="ro-RO"/>
        </w:rPr>
        <w:t>:</w:t>
      </w:r>
    </w:p>
    <w:p w:rsidR="009C7A54" w:rsidRPr="009C7A54" w:rsidRDefault="009C7A54" w:rsidP="009C7A54">
      <w:pPr>
        <w:jc w:val="center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  <w:gridCol w:w="851"/>
      </w:tblGrid>
      <w:tr w:rsidR="009C7A54" w:rsidRPr="00942CF9" w:rsidTr="004513D2">
        <w:trPr>
          <w:trHeight w:val="432"/>
        </w:trPr>
        <w:tc>
          <w:tcPr>
            <w:tcW w:w="2518" w:type="dxa"/>
          </w:tcPr>
          <w:p w:rsidR="009C7A54" w:rsidRPr="00A26616" w:rsidRDefault="009C7A54" w:rsidP="004513D2">
            <w:pPr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6662" w:type="dxa"/>
          </w:tcPr>
          <w:p w:rsidR="009C7A54" w:rsidRPr="00A26616" w:rsidRDefault="009C7A54" w:rsidP="004513D2">
            <w:pPr>
              <w:jc w:val="center"/>
              <w:rPr>
                <w:b/>
              </w:rPr>
            </w:pPr>
            <w:r>
              <w:rPr>
                <w:b/>
              </w:rPr>
              <w:t>Спецификация</w:t>
            </w:r>
          </w:p>
        </w:tc>
        <w:tc>
          <w:tcPr>
            <w:tcW w:w="851" w:type="dxa"/>
          </w:tcPr>
          <w:p w:rsidR="009C7A54" w:rsidRPr="00942CF9" w:rsidRDefault="009C7A54" w:rsidP="004513D2">
            <w:pPr>
              <w:jc w:val="center"/>
              <w:rPr>
                <w:b/>
                <w:lang w:val="ro-RO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 w:rsidRPr="00833030">
              <w:rPr>
                <w:b/>
                <w:sz w:val="22"/>
                <w:szCs w:val="22"/>
              </w:rPr>
              <w:t>Тип анализатора: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 w:rsidRPr="00833030">
              <w:rPr>
                <w:sz w:val="22"/>
                <w:szCs w:val="22"/>
              </w:rPr>
              <w:t xml:space="preserve">Гематологический анализатор </w:t>
            </w:r>
            <w:r>
              <w:rPr>
                <w:sz w:val="22"/>
                <w:szCs w:val="22"/>
              </w:rPr>
              <w:t>5</w:t>
            </w:r>
            <w:r w:rsidRPr="00833030">
              <w:rPr>
                <w:sz w:val="22"/>
                <w:szCs w:val="22"/>
              </w:rPr>
              <w:t>-</w:t>
            </w:r>
            <w:r w:rsidRPr="00833030">
              <w:rPr>
                <w:sz w:val="22"/>
                <w:szCs w:val="22"/>
                <w:lang w:val="en-US"/>
              </w:rPr>
              <w:t>DIFF</w:t>
            </w:r>
            <w:r w:rsidRPr="00833030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32</w:t>
            </w:r>
            <w:r w:rsidRPr="00833030">
              <w:rPr>
                <w:sz w:val="22"/>
                <w:szCs w:val="22"/>
              </w:rPr>
              <w:t xml:space="preserve"> параметр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9C7A54" w:rsidRPr="00321423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 w:rsidRPr="00833030">
              <w:rPr>
                <w:b/>
                <w:sz w:val="22"/>
                <w:szCs w:val="22"/>
              </w:rPr>
              <w:t>Производительность: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 w:rsidRPr="00833030">
              <w:rPr>
                <w:sz w:val="22"/>
                <w:szCs w:val="22"/>
              </w:rPr>
              <w:t>Не менее 60 тестов в час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пробы: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Капиллярная и венозная кровь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  <w:r>
              <w:rPr>
                <w:b/>
                <w:sz w:val="22"/>
                <w:szCs w:val="22"/>
                <w:lang w:val="en-US"/>
              </w:rPr>
              <w:t>ъ</w:t>
            </w:r>
            <w:r>
              <w:rPr>
                <w:b/>
                <w:sz w:val="22"/>
                <w:szCs w:val="22"/>
              </w:rPr>
              <w:t>ем пробы:</w:t>
            </w:r>
          </w:p>
        </w:tc>
        <w:tc>
          <w:tcPr>
            <w:tcW w:w="6662" w:type="dxa"/>
          </w:tcPr>
          <w:p w:rsidR="009C7A54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150 мкл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F80171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Определение следующих параметров:</w:t>
            </w:r>
          </w:p>
        </w:tc>
        <w:tc>
          <w:tcPr>
            <w:tcW w:w="6662" w:type="dxa"/>
          </w:tcPr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WBC</w:t>
            </w:r>
            <w:r w:rsidRPr="00E7445C">
              <w:rPr>
                <w:sz w:val="22"/>
                <w:szCs w:val="22"/>
                <w:lang w:val="ru-RU"/>
              </w:rPr>
              <w:t>- количество лейкоцитов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RBC</w:t>
            </w:r>
            <w:r w:rsidRPr="00E7445C">
              <w:rPr>
                <w:sz w:val="22"/>
                <w:szCs w:val="22"/>
                <w:lang w:val="ru-RU"/>
              </w:rPr>
              <w:t>- количество эритроцитов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HGB</w:t>
            </w:r>
            <w:r w:rsidRPr="00E7445C">
              <w:rPr>
                <w:sz w:val="22"/>
                <w:szCs w:val="22"/>
                <w:lang w:val="ru-RU"/>
              </w:rPr>
              <w:t>- концентрация гемоглобина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HCT</w:t>
            </w:r>
            <w:r w:rsidRPr="00E7445C">
              <w:rPr>
                <w:sz w:val="22"/>
                <w:szCs w:val="22"/>
                <w:lang w:val="ru-RU"/>
              </w:rPr>
              <w:t>- значение гематокрита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MCV</w:t>
            </w:r>
            <w:r w:rsidRPr="00E7445C">
              <w:rPr>
                <w:sz w:val="22"/>
                <w:szCs w:val="22"/>
                <w:lang w:val="ru-RU"/>
              </w:rPr>
              <w:t>- средний объем эритроцита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MCH</w:t>
            </w:r>
            <w:r w:rsidRPr="00E7445C">
              <w:rPr>
                <w:sz w:val="22"/>
                <w:szCs w:val="22"/>
                <w:lang w:val="ru-RU"/>
              </w:rPr>
              <w:t>- среднее содержание гемоглобина в эритроците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MCHC</w:t>
            </w:r>
            <w:r w:rsidRPr="00E7445C">
              <w:rPr>
                <w:sz w:val="22"/>
                <w:szCs w:val="22"/>
                <w:lang w:val="ru-RU"/>
              </w:rPr>
              <w:tab/>
              <w:t>- средняя концентрация гемоглобина в эритроцитах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PLT</w:t>
            </w:r>
            <w:r w:rsidRPr="00E7445C">
              <w:rPr>
                <w:sz w:val="22"/>
                <w:szCs w:val="22"/>
                <w:lang w:val="ru-RU"/>
              </w:rPr>
              <w:t>- количество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NEUT</w:t>
            </w:r>
            <w:r w:rsidRPr="00E7445C">
              <w:rPr>
                <w:sz w:val="22"/>
                <w:szCs w:val="22"/>
                <w:lang w:val="ru-RU"/>
              </w:rPr>
              <w:t>%- содержание нейтрофилов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LYMPH</w:t>
            </w:r>
            <w:r w:rsidRPr="00E7445C">
              <w:rPr>
                <w:sz w:val="22"/>
                <w:szCs w:val="22"/>
                <w:lang w:val="ru-RU"/>
              </w:rPr>
              <w:t>%- содержание лимфоцитов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MONO</w:t>
            </w:r>
            <w:r w:rsidRPr="00E7445C">
              <w:rPr>
                <w:sz w:val="22"/>
                <w:szCs w:val="22"/>
                <w:lang w:val="ru-RU"/>
              </w:rPr>
              <w:t>%- содержание моноцитов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EO</w:t>
            </w:r>
            <w:r>
              <w:rPr>
                <w:sz w:val="22"/>
                <w:szCs w:val="22"/>
                <w:lang w:val="ru-RU"/>
              </w:rPr>
              <w:t>%</w:t>
            </w:r>
            <w:r w:rsidRPr="00E7445C">
              <w:rPr>
                <w:sz w:val="22"/>
                <w:szCs w:val="22"/>
                <w:lang w:val="ru-RU"/>
              </w:rPr>
              <w:t>- содержание эозинофилов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BASO</w:t>
            </w:r>
            <w:r w:rsidRPr="00E7445C">
              <w:rPr>
                <w:sz w:val="22"/>
                <w:szCs w:val="22"/>
                <w:lang w:val="ru-RU"/>
              </w:rPr>
              <w:t>%- содержание базофилов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NEUT</w:t>
            </w:r>
            <w:r w:rsidRPr="00E7445C">
              <w:rPr>
                <w:sz w:val="22"/>
                <w:szCs w:val="22"/>
                <w:lang w:val="ru-RU"/>
              </w:rPr>
              <w:t>#</w:t>
            </w:r>
            <w:r w:rsidRPr="00E7445C">
              <w:rPr>
                <w:sz w:val="22"/>
                <w:szCs w:val="22"/>
                <w:lang w:val="ru-RU"/>
              </w:rPr>
              <w:tab/>
              <w:t>- количество нейтрофилов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LYMPH</w:t>
            </w:r>
            <w:r w:rsidRPr="00E7445C">
              <w:rPr>
                <w:sz w:val="22"/>
                <w:szCs w:val="22"/>
                <w:lang w:val="ru-RU"/>
              </w:rPr>
              <w:t>#- количество лимфоцитов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MONO</w:t>
            </w:r>
            <w:r w:rsidRPr="00E7445C">
              <w:rPr>
                <w:sz w:val="22"/>
                <w:szCs w:val="22"/>
                <w:lang w:val="ru-RU"/>
              </w:rPr>
              <w:t># - количество моноцитов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EO</w:t>
            </w:r>
            <w:r w:rsidRPr="00E7445C">
              <w:rPr>
                <w:sz w:val="22"/>
                <w:szCs w:val="22"/>
                <w:lang w:val="ru-RU"/>
              </w:rPr>
              <w:t>#- количество эозинофилов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BASO</w:t>
            </w:r>
            <w:r w:rsidRPr="00E7445C">
              <w:rPr>
                <w:sz w:val="22"/>
                <w:szCs w:val="22"/>
                <w:lang w:val="ru-RU"/>
              </w:rPr>
              <w:t>#</w:t>
            </w:r>
            <w:r w:rsidRPr="00E7445C">
              <w:rPr>
                <w:sz w:val="22"/>
                <w:szCs w:val="22"/>
                <w:lang w:val="ru-RU"/>
              </w:rPr>
              <w:tab/>
              <w:t>- количество базофилов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RDW</w:t>
            </w:r>
            <w:r w:rsidRPr="00E7445C">
              <w:rPr>
                <w:sz w:val="22"/>
                <w:szCs w:val="22"/>
                <w:lang w:val="ru-RU"/>
              </w:rPr>
              <w:t>-</w:t>
            </w:r>
            <w:r w:rsidRPr="00E7445C">
              <w:rPr>
                <w:sz w:val="22"/>
                <w:szCs w:val="22"/>
                <w:lang w:val="en-US"/>
              </w:rPr>
              <w:t>SD</w:t>
            </w:r>
            <w:r w:rsidRPr="00E7445C">
              <w:rPr>
                <w:sz w:val="22"/>
                <w:szCs w:val="22"/>
                <w:lang w:val="ru-RU"/>
              </w:rPr>
              <w:t>- рассчитанная ширина распределения эритроцитов, стандартное отклонение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RDW</w:t>
            </w:r>
            <w:r w:rsidRPr="00E7445C">
              <w:rPr>
                <w:sz w:val="22"/>
                <w:szCs w:val="22"/>
                <w:lang w:val="ru-RU"/>
              </w:rPr>
              <w:t>-</w:t>
            </w:r>
            <w:r w:rsidRPr="00E7445C">
              <w:rPr>
                <w:sz w:val="22"/>
                <w:szCs w:val="22"/>
                <w:lang w:val="en-US"/>
              </w:rPr>
              <w:t>CV</w:t>
            </w:r>
            <w:r w:rsidRPr="00E7445C">
              <w:rPr>
                <w:sz w:val="22"/>
                <w:szCs w:val="22"/>
                <w:lang w:val="ru-RU"/>
              </w:rPr>
              <w:t>- рассчитанная ширина распределения эритроцитов, коэффициент вариации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PDW</w:t>
            </w:r>
            <w:r w:rsidRPr="00E7445C">
              <w:rPr>
                <w:sz w:val="22"/>
                <w:szCs w:val="22"/>
                <w:lang w:val="ru-RU"/>
              </w:rPr>
              <w:t>- рассчитанная ширина распределения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MPV</w:t>
            </w:r>
            <w:r w:rsidRPr="00E7445C">
              <w:rPr>
                <w:sz w:val="22"/>
                <w:szCs w:val="22"/>
                <w:lang w:val="ru-RU"/>
              </w:rPr>
              <w:t>- средний объем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</w:t>
            </w:r>
            <w:r w:rsidRPr="00E7445C">
              <w:rPr>
                <w:sz w:val="22"/>
                <w:szCs w:val="22"/>
                <w:lang w:val="ru-RU"/>
              </w:rPr>
              <w:t>-</w:t>
            </w:r>
            <w:r w:rsidRPr="00E7445C">
              <w:rPr>
                <w:sz w:val="22"/>
                <w:szCs w:val="22"/>
                <w:lang w:val="en-US"/>
              </w:rPr>
              <w:t>LCR</w:t>
            </w:r>
            <w:r w:rsidRPr="00E7445C">
              <w:rPr>
                <w:sz w:val="22"/>
                <w:szCs w:val="22"/>
                <w:lang w:val="ru-RU"/>
              </w:rPr>
              <w:tab/>
              <w:t>- соотношение больших тромбоцитов к общему объему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PCT</w:t>
            </w:r>
            <w:r w:rsidRPr="00E7445C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тромбоцитокрит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Ret</w:t>
            </w:r>
            <w:r w:rsidRPr="00E7445C">
              <w:rPr>
                <w:sz w:val="22"/>
                <w:szCs w:val="22"/>
                <w:lang w:val="ru-RU"/>
              </w:rPr>
              <w:t xml:space="preserve">%- содержание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Ret</w:t>
            </w:r>
            <w:r w:rsidRPr="00E7445C">
              <w:rPr>
                <w:sz w:val="22"/>
                <w:szCs w:val="22"/>
                <w:lang w:val="ru-RU"/>
              </w:rPr>
              <w:t xml:space="preserve">#- количество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IRF</w:t>
            </w:r>
            <w:r w:rsidRPr="00E7445C">
              <w:rPr>
                <w:sz w:val="22"/>
                <w:szCs w:val="22"/>
                <w:lang w:val="ru-RU"/>
              </w:rPr>
              <w:t xml:space="preserve">- фракция незрелых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LFR</w:t>
            </w:r>
            <w:r w:rsidRPr="00E7445C">
              <w:rPr>
                <w:sz w:val="22"/>
                <w:szCs w:val="22"/>
                <w:lang w:val="ru-RU"/>
              </w:rPr>
              <w:t xml:space="preserve">- отношение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низкофлуорисцируемых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MFR</w:t>
            </w:r>
            <w:r w:rsidRPr="00E7445C">
              <w:rPr>
                <w:sz w:val="22"/>
                <w:szCs w:val="22"/>
                <w:lang w:val="ru-RU"/>
              </w:rPr>
              <w:t xml:space="preserve">- отношение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среднефлуорисцируемых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HFR</w:t>
            </w:r>
            <w:r w:rsidRPr="00E7445C">
              <w:rPr>
                <w:sz w:val="22"/>
                <w:szCs w:val="22"/>
                <w:lang w:val="ru-RU"/>
              </w:rPr>
              <w:t xml:space="preserve">- отношение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высокофлуорисцируемых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IG</w:t>
            </w:r>
            <w:r w:rsidRPr="00E7445C">
              <w:rPr>
                <w:sz w:val="22"/>
                <w:szCs w:val="22"/>
                <w:lang w:val="ru-RU"/>
              </w:rPr>
              <w:t>%- содержание незрелых гранулоцитов (%)</w:t>
            </w:r>
          </w:p>
          <w:p w:rsidR="009C7A54" w:rsidRPr="00C31F9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 xml:space="preserve">IG#- </w:t>
            </w:r>
            <w:proofErr w:type="spellStart"/>
            <w:r w:rsidRPr="00E7445C">
              <w:rPr>
                <w:sz w:val="22"/>
                <w:szCs w:val="22"/>
                <w:lang w:val="en-US"/>
              </w:rPr>
              <w:t>количество</w:t>
            </w:r>
            <w:proofErr w:type="spellEnd"/>
            <w:r w:rsidRPr="00E744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en-US"/>
              </w:rPr>
              <w:t>незрелых</w:t>
            </w:r>
            <w:proofErr w:type="spellEnd"/>
            <w:r w:rsidRPr="00E744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en-US"/>
              </w:rPr>
              <w:t>гранулоцитов</w:t>
            </w:r>
            <w:proofErr w:type="spellEnd"/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ED480F" w:rsidRDefault="009C7A54" w:rsidP="004513D2">
            <w:pPr>
              <w:rPr>
                <w:b/>
                <w:sz w:val="22"/>
                <w:szCs w:val="22"/>
              </w:rPr>
            </w:pPr>
            <w:r w:rsidRPr="00ED480F">
              <w:rPr>
                <w:b/>
                <w:sz w:val="22"/>
                <w:szCs w:val="22"/>
              </w:rPr>
              <w:t>Измерение проб в режиме разведения:</w:t>
            </w:r>
          </w:p>
        </w:tc>
        <w:tc>
          <w:tcPr>
            <w:tcW w:w="6662" w:type="dxa"/>
            <w:vAlign w:val="center"/>
          </w:tcPr>
          <w:p w:rsidR="009C7A54" w:rsidRPr="00ED480F" w:rsidRDefault="009C7A54" w:rsidP="004513D2">
            <w:pPr>
              <w:rPr>
                <w:sz w:val="22"/>
                <w:szCs w:val="22"/>
              </w:rPr>
            </w:pPr>
            <w:r w:rsidRPr="00ED480F">
              <w:rPr>
                <w:sz w:val="22"/>
                <w:szCs w:val="22"/>
              </w:rPr>
              <w:t>Наличие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Память: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 w:rsidRPr="005221FB">
              <w:rPr>
                <w:sz w:val="22"/>
                <w:szCs w:val="22"/>
              </w:rPr>
              <w:t xml:space="preserve">Сохранение </w:t>
            </w:r>
            <w:r>
              <w:rPr>
                <w:sz w:val="22"/>
                <w:szCs w:val="22"/>
              </w:rPr>
              <w:t>не менее</w:t>
            </w:r>
            <w:r w:rsidRPr="005221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5221FB">
              <w:rPr>
                <w:sz w:val="22"/>
                <w:szCs w:val="22"/>
              </w:rPr>
              <w:t>000 результатов исследований</w:t>
            </w:r>
            <w:r>
              <w:rPr>
                <w:sz w:val="22"/>
                <w:szCs w:val="22"/>
              </w:rPr>
              <w:t>, включая гистограммы</w:t>
            </w:r>
          </w:p>
        </w:tc>
        <w:tc>
          <w:tcPr>
            <w:tcW w:w="851" w:type="dxa"/>
          </w:tcPr>
          <w:p w:rsidR="009C7A54" w:rsidRPr="0048204D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 качества: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Встроенная программа контроля качества</w:t>
            </w:r>
          </w:p>
        </w:tc>
        <w:tc>
          <w:tcPr>
            <w:tcW w:w="851" w:type="dxa"/>
          </w:tcPr>
          <w:p w:rsidR="009C7A54" w:rsidRPr="005E1936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Внешний компьютер: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штрих кода:</w:t>
            </w:r>
          </w:p>
        </w:tc>
        <w:tc>
          <w:tcPr>
            <w:tcW w:w="6662" w:type="dxa"/>
          </w:tcPr>
          <w:p w:rsidR="009C7A54" w:rsidRPr="00461414" w:rsidRDefault="009C7A54" w:rsidP="004513D2">
            <w:pPr>
              <w:rPr>
                <w:sz w:val="22"/>
                <w:szCs w:val="22"/>
              </w:rPr>
            </w:pPr>
            <w:r w:rsidRPr="00461414">
              <w:rPr>
                <w:sz w:val="22"/>
                <w:szCs w:val="22"/>
              </w:rPr>
              <w:t>Устройство чтения штрих кода в комплекте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Меню: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AE088F" w:rsidRDefault="009C7A54" w:rsidP="004513D2">
            <w:pPr>
              <w:rPr>
                <w:b/>
                <w:sz w:val="22"/>
                <w:szCs w:val="22"/>
              </w:rPr>
            </w:pPr>
            <w:r w:rsidRPr="00AE088F">
              <w:rPr>
                <w:b/>
                <w:sz w:val="22"/>
                <w:szCs w:val="22"/>
              </w:rPr>
              <w:t>Гарантийный срок:</w:t>
            </w:r>
          </w:p>
        </w:tc>
        <w:tc>
          <w:tcPr>
            <w:tcW w:w="6662" w:type="dxa"/>
          </w:tcPr>
          <w:p w:rsidR="009C7A54" w:rsidRPr="00621989" w:rsidRDefault="009C7A54" w:rsidP="004513D2">
            <w:pPr>
              <w:rPr>
                <w:sz w:val="22"/>
                <w:szCs w:val="22"/>
              </w:rPr>
            </w:pPr>
            <w:r w:rsidRPr="00621989">
              <w:rPr>
                <w:sz w:val="22"/>
                <w:szCs w:val="22"/>
              </w:rPr>
              <w:t>Не менее 12 месяцев со дня сдачи в эксплуатацию;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AE088F" w:rsidRDefault="009C7A54" w:rsidP="004513D2">
            <w:pPr>
              <w:rPr>
                <w:b/>
                <w:sz w:val="22"/>
                <w:szCs w:val="22"/>
              </w:rPr>
            </w:pPr>
            <w:r w:rsidRPr="00AE088F">
              <w:rPr>
                <w:b/>
                <w:sz w:val="22"/>
                <w:szCs w:val="22"/>
              </w:rPr>
              <w:t>Документация:</w:t>
            </w:r>
          </w:p>
        </w:tc>
        <w:tc>
          <w:tcPr>
            <w:tcW w:w="6662" w:type="dxa"/>
          </w:tcPr>
          <w:p w:rsidR="009C7A54" w:rsidRPr="00621989" w:rsidRDefault="009C7A54" w:rsidP="004513D2">
            <w:pPr>
              <w:rPr>
                <w:sz w:val="22"/>
                <w:szCs w:val="22"/>
              </w:rPr>
            </w:pPr>
            <w:r w:rsidRPr="00621989">
              <w:rPr>
                <w:sz w:val="22"/>
                <w:szCs w:val="22"/>
              </w:rPr>
              <w:t>Инструкция по эксплуатации на русском языке;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</w:tbl>
    <w:p w:rsidR="009C7A54" w:rsidRDefault="009C7A54" w:rsidP="009C7A5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709"/>
        <w:rPr>
          <w:color w:val="000000"/>
          <w:sz w:val="22"/>
          <w:szCs w:val="22"/>
        </w:rPr>
      </w:pPr>
    </w:p>
    <w:sectPr w:rsidR="009C7A54" w:rsidSect="00C477F2">
      <w:pgSz w:w="11906" w:h="16838"/>
      <w:pgMar w:top="346" w:right="346" w:bottom="34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B418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768D9"/>
    <w:multiLevelType w:val="hybridMultilevel"/>
    <w:tmpl w:val="4FF2646A"/>
    <w:lvl w:ilvl="0" w:tplc="4152348C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BDD"/>
    <w:rsid w:val="00083A99"/>
    <w:rsid w:val="00093033"/>
    <w:rsid w:val="000B568E"/>
    <w:rsid w:val="000C23EA"/>
    <w:rsid w:val="00263FB5"/>
    <w:rsid w:val="00374F58"/>
    <w:rsid w:val="003778A7"/>
    <w:rsid w:val="00396BBE"/>
    <w:rsid w:val="004513D2"/>
    <w:rsid w:val="004756CE"/>
    <w:rsid w:val="00513B1D"/>
    <w:rsid w:val="00672D95"/>
    <w:rsid w:val="007123B5"/>
    <w:rsid w:val="007E2D66"/>
    <w:rsid w:val="008443C0"/>
    <w:rsid w:val="00882905"/>
    <w:rsid w:val="008B0630"/>
    <w:rsid w:val="009114AE"/>
    <w:rsid w:val="0094159F"/>
    <w:rsid w:val="00965C86"/>
    <w:rsid w:val="009756FA"/>
    <w:rsid w:val="009C7A54"/>
    <w:rsid w:val="00BD5C39"/>
    <w:rsid w:val="00BF0FAF"/>
    <w:rsid w:val="00C35647"/>
    <w:rsid w:val="00C40700"/>
    <w:rsid w:val="00C477F2"/>
    <w:rsid w:val="00C92BDD"/>
    <w:rsid w:val="00D052AD"/>
    <w:rsid w:val="00D16050"/>
    <w:rsid w:val="00DA290C"/>
    <w:rsid w:val="00DC7153"/>
    <w:rsid w:val="00E42DCC"/>
    <w:rsid w:val="00ED2EFA"/>
    <w:rsid w:val="00F655AA"/>
    <w:rsid w:val="00FE6BDD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BD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qFormat/>
    <w:rsid w:val="009C7A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o-M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E6BDD"/>
    <w:pPr>
      <w:numPr>
        <w:numId w:val="1"/>
      </w:numPr>
    </w:pPr>
  </w:style>
  <w:style w:type="paragraph" w:styleId="a4">
    <w:name w:val="No Spacing"/>
    <w:uiPriority w:val="99"/>
    <w:qFormat/>
    <w:rsid w:val="00FE6BDD"/>
    <w:rPr>
      <w:sz w:val="22"/>
      <w:szCs w:val="22"/>
      <w:lang w:eastAsia="en-US"/>
    </w:rPr>
  </w:style>
  <w:style w:type="paragraph" w:styleId="a5">
    <w:name w:val="List Paragraph"/>
    <w:basedOn w:val="a0"/>
    <w:uiPriority w:val="99"/>
    <w:qFormat/>
    <w:rsid w:val="00FE6BDD"/>
    <w:pPr>
      <w:ind w:left="720"/>
      <w:contextualSpacing/>
    </w:pPr>
  </w:style>
  <w:style w:type="table" w:styleId="a6">
    <w:name w:val="Table Grid"/>
    <w:basedOn w:val="a2"/>
    <w:rsid w:val="00FE6B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9756FA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9C7A54"/>
    <w:rPr>
      <w:rFonts w:ascii="Cambria" w:eastAsia="Times New Roman" w:hAnsi="Cambria"/>
      <w:b/>
      <w:bCs/>
      <w:sz w:val="26"/>
      <w:szCs w:val="26"/>
      <w:lang w:val="ro-MO"/>
    </w:rPr>
  </w:style>
  <w:style w:type="paragraph" w:styleId="a8">
    <w:name w:val="Body Text"/>
    <w:basedOn w:val="a0"/>
    <w:link w:val="a9"/>
    <w:rsid w:val="009C7A54"/>
    <w:pPr>
      <w:spacing w:after="120"/>
    </w:pPr>
    <w:rPr>
      <w:lang w:val="ro-MO"/>
    </w:rPr>
  </w:style>
  <w:style w:type="character" w:customStyle="1" w:styleId="a9">
    <w:name w:val="Основной текст Знак"/>
    <w:basedOn w:val="a1"/>
    <w:link w:val="a8"/>
    <w:rsid w:val="009C7A54"/>
    <w:rPr>
      <w:rFonts w:ascii="Times New Roman" w:eastAsia="Times New Roman" w:hAnsi="Times New Roman"/>
      <w:sz w:val="24"/>
      <w:szCs w:val="24"/>
      <w:lang w:val="ro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338E5-4304-4BBC-8C34-EC6A2B7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Н.П.</dc:creator>
  <cp:lastModifiedBy>Niko.B</cp:lastModifiedBy>
  <cp:revision>3</cp:revision>
  <cp:lastPrinted>2016-08-23T13:46:00Z</cp:lastPrinted>
  <dcterms:created xsi:type="dcterms:W3CDTF">2016-08-24T16:15:00Z</dcterms:created>
  <dcterms:modified xsi:type="dcterms:W3CDTF">2016-08-26T07:18:00Z</dcterms:modified>
</cp:coreProperties>
</file>