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7B" w:rsidRPr="00F30EB0" w:rsidRDefault="0027627B" w:rsidP="00276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ИЗ </w:t>
      </w:r>
      <w:r w:rsidRPr="00F3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3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4A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6" style="position:absolute;left:0;text-align:left;z-index:251658240;visibility:visible;mso-position-horizontal-relative:text;mso-position-vertical-relative:text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ArT6Iy3QAAAAkBAAAPAAAAZHJzL2Rvd25yZXYueG1sTI9BT8MwDIXvSPyHyEhcJpYS&#10;BKOl6YSA3rgwmHb1WtNWNE7XZFvh12PEAW72e0/Pn/Pl5Hp1oDF0ni1czhNQxJWvO24svL2WF7eg&#10;QkSusfdMFj4pwLI4Pckxq/2RX+iwio2SEg4ZWmhjHDKtQ9WSwzD3A7F47350GGUdG12PeJRy12uT&#10;JDfaYcdyocWBHlqqPlZ7ZyGUa9qVX7NqlmyuGk9m9/j8hNaen033d6AiTfEvDD/4gg6FMG39nuug&#10;egtmkaYSleHagJKASRcibH8FXeT6/wfFNwAAAP//AwBQSwECLQAUAAYACAAAACEAtoM4kv4AAADh&#10;AQAAEwAAAAAAAAAAAAAAAAAAAAAAW0NvbnRlbnRfVHlwZXNdLnhtbFBLAQItABQABgAIAAAAIQA4&#10;/SH/1gAAAJQBAAALAAAAAAAAAAAAAAAAAC8BAABfcmVscy8ucmVsc1BLAQItABQABgAIAAAAIQAC&#10;7kf8TQIAAFcEAAAOAAAAAAAAAAAAAAAAAC4CAABkcnMvZTJvRG9jLnhtbFBLAQItABQABgAIAAAA&#10;IQArT6Iy3QAAAAkBAAAPAAAAAAAAAAAAAAAAAKcEAABkcnMvZG93bnJldi54bWxQSwUGAAAAAAQA&#10;BADzAAAAsQUAAAAA&#10;"/>
        </w:pict>
      </w:r>
      <w:r w:rsidRPr="001454A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flip:y;z-index:251658240;visibility:visible;mso-position-horizontal-relative:text;mso-position-vertical-relative:text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Vg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hwjRVoYUf9p/W591X/rP6+v0Pp9/6P/2n/pr/vv/fX6A9g3649gh8P+Zuu+&#10;QnnoZGdcAYBjdWZDL+hSnZunmr52SOlxQ9Scx4ouVgauyUJGci8lbJwBPrPumWYQQy69jm1d1rZF&#10;tRTmVUgM4NA6tIxzXO3myJce0Y2TgjfL8v00jjghRUAIecY6/4TrFgWjxFKo0GFSkMVT5wOjXyHB&#10;rfRUSBlVIhXqSnx8MDyICU5LwcJhCHN2PhtLixYk6Cz+YnlwcjfM6kvFIljDCZtsbU+E3NhwuVQB&#10;DyoBOltrI6Q3x+nx5GhylA/y4eFkkKdVNXg8HeeDw2n26KDar8bjKnsbqGV50QjGuArsbkWd5X8n&#10;mu3z2shxJ+tdG5L76LFfQPb2P5KOQw1z3ChiptnqzN4OG3Qcg7dvLjyUu3uw734ZRj8BAAD//wMA&#10;UEsDBBQABgAIAAAAIQAfkNSr3AAAAAkBAAAPAAAAZHJzL2Rvd25yZXYueG1sTI9NS8QwEIbvgv8h&#10;jODNTc361dp0WUS9CIJr9Zw2Y1tMJqXJduu/d8SD3ubj4Z1nys3inZhxikMgDeerDARSG+xAnYb6&#10;9eHsBkRMhqxxgVDDF0bYVMdHpSlsONALzrvUCQ6hWBgNfUpjIWVse/QmrsKIxLuPMHmTuJ06aSdz&#10;4HDvpMqyK+nNQHyhNyPe9dh+7vZew/b96X79PDc+OJt39Zv1dfaotD49Wba3IBIu6Q+GH31Wh4qd&#10;mrAnG4XToK7znFEuLhUIBn4HjYaLtQJZlfL/B9U3AAAA//8DAFBLAQItABQABgAIAAAAIQC2gziS&#10;/gAAAOEBAAATAAAAAAAAAAAAAAAAAAAAAABbQ29udGVudF9UeXBlc10ueG1sUEsBAi0AFAAGAAgA&#10;AAAhADj9If/WAAAAlAEAAAsAAAAAAAAAAAAAAAAALwEAAF9yZWxzLy5yZWxzUEsBAi0AFAAGAAgA&#10;AAAhABk0JWBTAgAAYQQAAA4AAAAAAAAAAAAAAAAALgIAAGRycy9lMm9Eb2MueG1sUEsBAi0AFAAG&#10;AAgAAAAhAB+Q1KvcAAAACQEAAA8AAAAAAAAAAAAAAAAArQQAAGRycy9kb3ducmV2LnhtbFBLBQYA&#10;AAAABAAEAPMAAAC2BQAAAAA=&#10;"/>
        </w:pict>
      </w:r>
    </w:p>
    <w:p w:rsidR="0027627B" w:rsidRPr="0027627B" w:rsidRDefault="0027627B" w:rsidP="00276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B">
        <w:rPr>
          <w:rFonts w:ascii="Times New Roman" w:hAnsi="Times New Roman" w:cs="Times New Roman"/>
          <w:sz w:val="20"/>
          <w:szCs w:val="20"/>
        </w:rPr>
        <w:pict>
          <v:line id="_x0000_s1030" style="position:absolute;left:0;text-align:left;flip:x y;z-index:251660288" from="327.6pt,.45pt" to="336.6pt,.45pt"/>
        </w:pict>
      </w:r>
      <w:r w:rsidRPr="0027627B">
        <w:rPr>
          <w:rFonts w:ascii="Times New Roman" w:hAnsi="Times New Roman" w:cs="Times New Roman"/>
          <w:sz w:val="20"/>
          <w:szCs w:val="20"/>
        </w:rPr>
        <w:pict>
          <v:line id="_x0000_s1031" style="position:absolute;left:0;text-align:left;flip:y;z-index:251661312" from="336.6pt,.45pt" to="336.6pt,9.45pt"/>
        </w:pict>
      </w:r>
      <w:r w:rsidRPr="0027627B">
        <w:rPr>
          <w:rFonts w:ascii="Times New Roman" w:hAnsi="Times New Roman" w:cs="Times New Roman"/>
          <w:b/>
          <w:sz w:val="24"/>
          <w:szCs w:val="24"/>
        </w:rPr>
        <w:t xml:space="preserve">заседания тендерной комиссии </w:t>
      </w:r>
    </w:p>
    <w:p w:rsidR="0027627B" w:rsidRPr="0027627B" w:rsidRDefault="0027627B" w:rsidP="00276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B">
        <w:rPr>
          <w:rFonts w:ascii="Times New Roman" w:hAnsi="Times New Roman" w:cs="Times New Roman"/>
          <w:b/>
          <w:sz w:val="24"/>
          <w:szCs w:val="24"/>
        </w:rPr>
        <w:t xml:space="preserve">Министерства здравоохранения </w:t>
      </w:r>
    </w:p>
    <w:p w:rsidR="0027627B" w:rsidRPr="0027627B" w:rsidRDefault="0027627B" w:rsidP="00276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7627B" w:rsidRPr="0027627B" w:rsidRDefault="0027627B" w:rsidP="00276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B">
        <w:rPr>
          <w:rFonts w:ascii="Times New Roman" w:hAnsi="Times New Roman" w:cs="Times New Roman"/>
          <w:b/>
          <w:sz w:val="24"/>
          <w:szCs w:val="24"/>
        </w:rPr>
        <w:t xml:space="preserve">на проведение тендера </w:t>
      </w:r>
      <w:r w:rsidRPr="0027627B">
        <w:rPr>
          <w:rFonts w:ascii="Times New Roman" w:hAnsi="Times New Roman" w:cs="Times New Roman"/>
          <w:b/>
          <w:spacing w:val="4"/>
          <w:sz w:val="24"/>
          <w:szCs w:val="24"/>
        </w:rPr>
        <w:t>по объекту</w:t>
      </w:r>
      <w:r w:rsidRPr="0027627B">
        <w:rPr>
          <w:rFonts w:ascii="Times New Roman" w:hAnsi="Times New Roman" w:cs="Times New Roman"/>
          <w:b/>
          <w:sz w:val="24"/>
          <w:szCs w:val="24"/>
        </w:rPr>
        <w:t xml:space="preserve"> «Капитальный ремонт ГУ «</w:t>
      </w:r>
      <w:proofErr w:type="spellStart"/>
      <w:r w:rsidRPr="0027627B">
        <w:rPr>
          <w:rFonts w:ascii="Times New Roman" w:hAnsi="Times New Roman" w:cs="Times New Roman"/>
          <w:b/>
          <w:sz w:val="24"/>
          <w:szCs w:val="24"/>
        </w:rPr>
        <w:t>Дубоссарская</w:t>
      </w:r>
      <w:proofErr w:type="spellEnd"/>
      <w:r w:rsidRPr="0027627B">
        <w:rPr>
          <w:rFonts w:ascii="Times New Roman" w:hAnsi="Times New Roman" w:cs="Times New Roman"/>
          <w:b/>
          <w:sz w:val="24"/>
          <w:szCs w:val="24"/>
        </w:rPr>
        <w:t xml:space="preserve"> центральная районная больница (замена оконных блоков)» по адресу: </w:t>
      </w:r>
      <w:r w:rsidRPr="0027627B">
        <w:rPr>
          <w:rFonts w:ascii="Times New Roman" w:hAnsi="Times New Roman" w:cs="Times New Roman"/>
          <w:b/>
          <w:sz w:val="24"/>
          <w:szCs w:val="24"/>
        </w:rPr>
        <w:br/>
        <w:t xml:space="preserve">г. Дубоссары, ул. Фрунзе, 46», в рамках </w:t>
      </w:r>
      <w:proofErr w:type="gramStart"/>
      <w:r w:rsidRPr="0027627B">
        <w:rPr>
          <w:rFonts w:ascii="Times New Roman" w:hAnsi="Times New Roman" w:cs="Times New Roman"/>
          <w:b/>
          <w:sz w:val="24"/>
          <w:szCs w:val="24"/>
        </w:rPr>
        <w:t xml:space="preserve">Программы капитального ремонта </w:t>
      </w:r>
      <w:r w:rsidRPr="0027627B">
        <w:rPr>
          <w:rFonts w:ascii="Times New Roman" w:hAnsi="Times New Roman" w:cs="Times New Roman"/>
          <w:b/>
          <w:sz w:val="24"/>
          <w:szCs w:val="24"/>
        </w:rPr>
        <w:br/>
        <w:t>сметы расходов Фонда капитальных вложений Приднестровской Молдавской Республики</w:t>
      </w:r>
      <w:proofErr w:type="gramEnd"/>
      <w:r w:rsidRPr="0027627B">
        <w:rPr>
          <w:rFonts w:ascii="Times New Roman" w:hAnsi="Times New Roman" w:cs="Times New Roman"/>
          <w:b/>
          <w:sz w:val="24"/>
          <w:szCs w:val="24"/>
        </w:rPr>
        <w:t xml:space="preserve"> на 2019 год.</w:t>
      </w:r>
    </w:p>
    <w:p w:rsidR="0027627B" w:rsidRPr="003E0E62" w:rsidRDefault="0027627B" w:rsidP="0027627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27B" w:rsidRDefault="0027627B" w:rsidP="00276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627B" w:rsidRPr="006B5F64" w:rsidRDefault="0027627B" w:rsidP="002762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5F64">
        <w:rPr>
          <w:rFonts w:ascii="Times New Roman" w:hAnsi="Times New Roman" w:cs="Times New Roman"/>
          <w:sz w:val="24"/>
          <w:szCs w:val="24"/>
        </w:rPr>
        <w:t xml:space="preserve">Заседание тендерной комиссии состоялось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B5F64">
        <w:rPr>
          <w:rFonts w:ascii="Times New Roman" w:hAnsi="Times New Roman" w:cs="Times New Roman"/>
          <w:sz w:val="24"/>
          <w:szCs w:val="24"/>
        </w:rPr>
        <w:t xml:space="preserve"> июля 2019 года.</w:t>
      </w:r>
    </w:p>
    <w:p w:rsidR="0027627B" w:rsidRDefault="0027627B" w:rsidP="0027627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7627B" w:rsidRDefault="0027627B" w:rsidP="0027627B">
      <w:pPr>
        <w:spacing w:after="240" w:line="240" w:lineRule="auto"/>
        <w:ind w:right="-284" w:firstLine="4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27627B" w:rsidRPr="0027627B" w:rsidRDefault="0027627B" w:rsidP="002762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7B">
        <w:rPr>
          <w:rFonts w:ascii="Times New Roman" w:hAnsi="Times New Roman" w:cs="Times New Roman"/>
          <w:color w:val="000000"/>
          <w:sz w:val="24"/>
          <w:szCs w:val="24"/>
        </w:rPr>
        <w:t>Проведение тендера по объекту</w:t>
      </w:r>
      <w:r w:rsidRPr="0027627B">
        <w:rPr>
          <w:rFonts w:ascii="Times New Roman" w:hAnsi="Times New Roman" w:cs="Times New Roman"/>
          <w:sz w:val="24"/>
          <w:szCs w:val="24"/>
        </w:rPr>
        <w:t xml:space="preserve"> «Капитальный ремонт ГУ «</w:t>
      </w:r>
      <w:proofErr w:type="spellStart"/>
      <w:r w:rsidRPr="0027627B">
        <w:rPr>
          <w:rFonts w:ascii="Times New Roman" w:hAnsi="Times New Roman" w:cs="Times New Roman"/>
          <w:sz w:val="24"/>
          <w:szCs w:val="24"/>
        </w:rPr>
        <w:t>Дубоссарская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 (замена оконных блоков)» по адресу: г. Дубоссары, </w:t>
      </w:r>
      <w:r>
        <w:rPr>
          <w:rFonts w:ascii="Times New Roman" w:hAnsi="Times New Roman" w:cs="Times New Roman"/>
          <w:sz w:val="24"/>
          <w:szCs w:val="24"/>
        </w:rPr>
        <w:br/>
      </w:r>
      <w:r w:rsidRPr="0027627B">
        <w:rPr>
          <w:rFonts w:ascii="Times New Roman" w:hAnsi="Times New Roman" w:cs="Times New Roman"/>
          <w:sz w:val="24"/>
          <w:szCs w:val="24"/>
        </w:rPr>
        <w:t xml:space="preserve">ул. Фрунзе, 46», в рамках </w:t>
      </w:r>
      <w:proofErr w:type="gramStart"/>
      <w:r w:rsidRPr="0027627B">
        <w:rPr>
          <w:rFonts w:ascii="Times New Roman" w:hAnsi="Times New Roman" w:cs="Times New Roman"/>
          <w:sz w:val="24"/>
          <w:szCs w:val="24"/>
        </w:rPr>
        <w:t>Программы капитального ремонта сметы расходов Фонда капитальных вложений Приднестровской Молдавской Республики</w:t>
      </w:r>
      <w:proofErr w:type="gramEnd"/>
      <w:r w:rsidRPr="0027627B">
        <w:rPr>
          <w:rFonts w:ascii="Times New Roman" w:hAnsi="Times New Roman" w:cs="Times New Roman"/>
          <w:sz w:val="24"/>
          <w:szCs w:val="24"/>
        </w:rPr>
        <w:t xml:space="preserve"> на 2019 год.</w:t>
      </w:r>
    </w:p>
    <w:p w:rsidR="0027627B" w:rsidRPr="006B5F64" w:rsidRDefault="0027627B" w:rsidP="00276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27B" w:rsidRDefault="0027627B" w:rsidP="002762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6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7627B" w:rsidRDefault="0027627B" w:rsidP="002762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27B" w:rsidRPr="0027627B" w:rsidRDefault="0027627B" w:rsidP="002762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27B">
        <w:rPr>
          <w:rFonts w:ascii="Times New Roman" w:hAnsi="Times New Roman" w:cs="Times New Roman"/>
          <w:sz w:val="24"/>
          <w:szCs w:val="24"/>
        </w:rPr>
        <w:t>Путем открытой публикации на официальном сайте Министерства здравоохранения Приднестровской Молдавской Республики (</w:t>
      </w:r>
      <w:r w:rsidRPr="0027627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62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627B">
        <w:rPr>
          <w:rFonts w:ascii="Times New Roman" w:hAnsi="Times New Roman" w:cs="Times New Roman"/>
          <w:sz w:val="24"/>
          <w:szCs w:val="24"/>
          <w:lang w:val="en-US"/>
        </w:rPr>
        <w:t>minzdrav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627B">
        <w:rPr>
          <w:rFonts w:ascii="Times New Roman" w:hAnsi="Times New Roman" w:cs="Times New Roman"/>
          <w:sz w:val="24"/>
          <w:szCs w:val="24"/>
          <w:lang w:val="en-US"/>
        </w:rPr>
        <w:t>gospmr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>.</w:t>
      </w:r>
      <w:r w:rsidRPr="0027627B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7627B">
        <w:rPr>
          <w:rFonts w:ascii="Times New Roman" w:hAnsi="Times New Roman" w:cs="Times New Roman"/>
          <w:sz w:val="24"/>
          <w:szCs w:val="24"/>
        </w:rPr>
        <w:t xml:space="preserve">) от 27 июня 2019 года размещено объявление о проведении Министерством здравоохранения Приднестровской Молдавской Республики тендера </w:t>
      </w:r>
      <w:r w:rsidRPr="0027627B">
        <w:rPr>
          <w:rFonts w:ascii="Times New Roman" w:hAnsi="Times New Roman" w:cs="Times New Roman"/>
          <w:color w:val="000000"/>
          <w:sz w:val="24"/>
          <w:szCs w:val="24"/>
        </w:rPr>
        <w:t>на проведение работ по объекту</w:t>
      </w:r>
      <w:r w:rsidRPr="0027627B">
        <w:rPr>
          <w:rFonts w:ascii="Times New Roman" w:hAnsi="Times New Roman" w:cs="Times New Roman"/>
          <w:sz w:val="24"/>
          <w:szCs w:val="24"/>
        </w:rPr>
        <w:t xml:space="preserve"> «Капитальный ремонт ГУ «</w:t>
      </w:r>
      <w:proofErr w:type="spellStart"/>
      <w:r w:rsidRPr="0027627B">
        <w:rPr>
          <w:rFonts w:ascii="Times New Roman" w:hAnsi="Times New Roman" w:cs="Times New Roman"/>
          <w:sz w:val="24"/>
          <w:szCs w:val="24"/>
        </w:rPr>
        <w:t>Дубоссарская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 (замена оконных блоков)» по адресу: г. Дубоссары, ул. Фрунзе, 46», в рамках Программы капитального ремонта сметы расходов Фонда</w:t>
      </w:r>
      <w:proofErr w:type="gramEnd"/>
      <w:r w:rsidRPr="0027627B">
        <w:rPr>
          <w:rFonts w:ascii="Times New Roman" w:hAnsi="Times New Roman" w:cs="Times New Roman"/>
          <w:sz w:val="24"/>
          <w:szCs w:val="24"/>
        </w:rPr>
        <w:t xml:space="preserve"> капитальных вложений Приднестровской Молдавской Республики на 2019 год.</w:t>
      </w:r>
    </w:p>
    <w:p w:rsidR="0027627B" w:rsidRPr="0027627B" w:rsidRDefault="0027627B" w:rsidP="0027627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7B">
        <w:rPr>
          <w:rFonts w:ascii="Times New Roman" w:hAnsi="Times New Roman" w:cs="Times New Roman"/>
          <w:sz w:val="24"/>
          <w:szCs w:val="24"/>
        </w:rPr>
        <w:t>Коммерческие предложения принимались до 16:00 часов 10 июля 2019 года включительно. До указанного срока в секретариат тендерной комиссии поступило два коммерческих предложения от следующих хозяйствующих субъектов</w:t>
      </w:r>
      <w:r w:rsidRPr="0027627B">
        <w:rPr>
          <w:rFonts w:ascii="Times New Roman" w:hAnsi="Times New Roman" w:cs="Times New Roman"/>
          <w:color w:val="000000"/>
          <w:sz w:val="24"/>
          <w:szCs w:val="24"/>
        </w:rPr>
        <w:t>: ГУП «Острог»,    ООО «Мир Кровли и Фасада».</w:t>
      </w:r>
    </w:p>
    <w:p w:rsidR="0027627B" w:rsidRPr="003E0E62" w:rsidRDefault="0027627B" w:rsidP="002762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27B" w:rsidRDefault="0027627B" w:rsidP="0027627B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292026">
        <w:rPr>
          <w:b/>
        </w:rPr>
        <w:t>РЕШИЛИ:</w:t>
      </w:r>
    </w:p>
    <w:p w:rsidR="0027627B" w:rsidRDefault="0027627B" w:rsidP="0027627B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27627B" w:rsidRPr="0027627B" w:rsidRDefault="0027627B" w:rsidP="002762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7B">
        <w:rPr>
          <w:rFonts w:ascii="Times New Roman" w:hAnsi="Times New Roman" w:cs="Times New Roman"/>
          <w:sz w:val="24"/>
          <w:szCs w:val="24"/>
        </w:rPr>
        <w:t xml:space="preserve">Признать победителем тендера </w:t>
      </w:r>
      <w:r w:rsidRPr="0027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проведение </w:t>
      </w:r>
      <w:r w:rsidRPr="0027627B">
        <w:rPr>
          <w:rFonts w:ascii="Times New Roman" w:hAnsi="Times New Roman" w:cs="Times New Roman"/>
          <w:color w:val="000000"/>
          <w:sz w:val="24"/>
          <w:szCs w:val="24"/>
        </w:rPr>
        <w:t xml:space="preserve">работ по </w:t>
      </w:r>
      <w:r w:rsidRPr="0027627B">
        <w:rPr>
          <w:rFonts w:ascii="Times New Roman" w:hAnsi="Times New Roman" w:cs="Times New Roman"/>
          <w:spacing w:val="4"/>
          <w:sz w:val="24"/>
          <w:szCs w:val="24"/>
        </w:rPr>
        <w:t>объекту</w:t>
      </w:r>
      <w:r w:rsidRPr="0027627B">
        <w:rPr>
          <w:rFonts w:ascii="Times New Roman" w:hAnsi="Times New Roman" w:cs="Times New Roman"/>
          <w:sz w:val="24"/>
          <w:szCs w:val="24"/>
        </w:rPr>
        <w:t xml:space="preserve"> «Капитальный ремонт ГУ «</w:t>
      </w:r>
      <w:proofErr w:type="spellStart"/>
      <w:r w:rsidRPr="0027627B">
        <w:rPr>
          <w:rFonts w:ascii="Times New Roman" w:hAnsi="Times New Roman" w:cs="Times New Roman"/>
          <w:sz w:val="24"/>
          <w:szCs w:val="24"/>
        </w:rPr>
        <w:t>Дубоссарская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 (замена оконных блоков)» по адресу: г. Дубоссары, ул. Фрунзе, 46», в рамках </w:t>
      </w:r>
      <w:proofErr w:type="gramStart"/>
      <w:r w:rsidRPr="0027627B">
        <w:rPr>
          <w:rFonts w:ascii="Times New Roman" w:hAnsi="Times New Roman" w:cs="Times New Roman"/>
          <w:sz w:val="24"/>
          <w:szCs w:val="24"/>
        </w:rPr>
        <w:t>Программы капитального ремонта сметы расходов Фонда капитальных вложений Приднестровской Молдавской Республики</w:t>
      </w:r>
      <w:proofErr w:type="gramEnd"/>
      <w:r w:rsidRPr="0027627B">
        <w:rPr>
          <w:rFonts w:ascii="Times New Roman" w:hAnsi="Times New Roman" w:cs="Times New Roman"/>
          <w:sz w:val="24"/>
          <w:szCs w:val="24"/>
        </w:rPr>
        <w:t xml:space="preserve"> на 2019 год, - ГУП «Острог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7627B" w:rsidRPr="0027627B" w:rsidRDefault="0027627B" w:rsidP="002762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27B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27627B">
        <w:rPr>
          <w:rFonts w:ascii="Times New Roman" w:hAnsi="Times New Roman" w:cs="Times New Roman"/>
          <w:sz w:val="24"/>
          <w:szCs w:val="24"/>
        </w:rPr>
        <w:t>Дубоссарская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 xml:space="preserve"> ЦРБ» заключить договор с ГУП «Острог» </w:t>
      </w:r>
      <w:r w:rsidRPr="0027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проведение </w:t>
      </w:r>
      <w:r w:rsidRPr="0027627B">
        <w:rPr>
          <w:rFonts w:ascii="Times New Roman" w:hAnsi="Times New Roman" w:cs="Times New Roman"/>
          <w:color w:val="000000"/>
          <w:sz w:val="24"/>
          <w:szCs w:val="24"/>
        </w:rPr>
        <w:t xml:space="preserve">работ по </w:t>
      </w:r>
      <w:r w:rsidRPr="0027627B">
        <w:rPr>
          <w:rFonts w:ascii="Times New Roman" w:hAnsi="Times New Roman" w:cs="Times New Roman"/>
          <w:spacing w:val="4"/>
          <w:sz w:val="24"/>
          <w:szCs w:val="24"/>
        </w:rPr>
        <w:t xml:space="preserve">объекту </w:t>
      </w:r>
      <w:r w:rsidRPr="0027627B">
        <w:rPr>
          <w:rFonts w:ascii="Times New Roman" w:hAnsi="Times New Roman" w:cs="Times New Roman"/>
          <w:sz w:val="24"/>
          <w:szCs w:val="24"/>
        </w:rPr>
        <w:t>«Капитальный ремонт ГУ «</w:t>
      </w:r>
      <w:proofErr w:type="spellStart"/>
      <w:r w:rsidRPr="0027627B">
        <w:rPr>
          <w:rFonts w:ascii="Times New Roman" w:hAnsi="Times New Roman" w:cs="Times New Roman"/>
          <w:sz w:val="24"/>
          <w:szCs w:val="24"/>
        </w:rPr>
        <w:t>Дубоссарская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 (замена оконных блоков)» по адресу: г. Дубоссары, ул. Фрунзе, 46», в рамках Программы капитального ремонта сметы расходов Фонда капитальных вложений Приднестровской Молдавской Республики на 2019 год, и представить в Министерство здравоохранения </w:t>
      </w:r>
      <w:r w:rsidRPr="0027627B">
        <w:rPr>
          <w:rFonts w:ascii="Times New Roman" w:hAnsi="Times New Roman" w:cs="Times New Roman"/>
          <w:sz w:val="24"/>
          <w:szCs w:val="24"/>
        </w:rPr>
        <w:lastRenderedPageBreak/>
        <w:t>ПМР для утверждения и регистрации в течение 10 рабочих</w:t>
      </w:r>
      <w:proofErr w:type="gramEnd"/>
      <w:r w:rsidRPr="0027627B">
        <w:rPr>
          <w:rFonts w:ascii="Times New Roman" w:hAnsi="Times New Roman" w:cs="Times New Roman"/>
          <w:sz w:val="24"/>
          <w:szCs w:val="24"/>
        </w:rPr>
        <w:t xml:space="preserve"> дней со дня проведения тендера:</w:t>
      </w:r>
    </w:p>
    <w:p w:rsidR="0027627B" w:rsidRPr="0027627B" w:rsidRDefault="0027627B" w:rsidP="0027627B">
      <w:pPr>
        <w:tabs>
          <w:tab w:val="num" w:pos="0"/>
          <w:tab w:val="left" w:pos="1134"/>
        </w:tabs>
        <w:spacing w:before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27B">
        <w:rPr>
          <w:rFonts w:ascii="Times New Roman" w:hAnsi="Times New Roman" w:cs="Times New Roman"/>
          <w:b/>
          <w:sz w:val="24"/>
          <w:szCs w:val="24"/>
        </w:rPr>
        <w:t>а)</w:t>
      </w:r>
      <w:r w:rsidRPr="0027627B">
        <w:rPr>
          <w:rFonts w:ascii="Times New Roman" w:hAnsi="Times New Roman" w:cs="Times New Roman"/>
          <w:b/>
          <w:sz w:val="24"/>
          <w:szCs w:val="24"/>
        </w:rPr>
        <w:tab/>
        <w:t xml:space="preserve">стороны договора: </w:t>
      </w:r>
      <w:r w:rsidRPr="0027627B">
        <w:rPr>
          <w:rFonts w:ascii="Times New Roman" w:hAnsi="Times New Roman" w:cs="Times New Roman"/>
          <w:sz w:val="24"/>
          <w:szCs w:val="24"/>
        </w:rPr>
        <w:t>«Заказчик» – ГУ «</w:t>
      </w:r>
      <w:proofErr w:type="spellStart"/>
      <w:r w:rsidRPr="0027627B">
        <w:rPr>
          <w:rFonts w:ascii="Times New Roman" w:hAnsi="Times New Roman" w:cs="Times New Roman"/>
          <w:sz w:val="24"/>
          <w:szCs w:val="24"/>
        </w:rPr>
        <w:t>Дубоссарская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 xml:space="preserve"> ЦРБ» в лице главного врача</w:t>
      </w:r>
      <w:r w:rsidRPr="002762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627B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 xml:space="preserve"> А.В</w:t>
      </w:r>
      <w:r w:rsidRPr="0027627B">
        <w:rPr>
          <w:rFonts w:ascii="Times New Roman" w:eastAsia="Calibri" w:hAnsi="Times New Roman" w:cs="Times New Roman"/>
          <w:sz w:val="24"/>
          <w:szCs w:val="24"/>
        </w:rPr>
        <w:t>.</w:t>
      </w:r>
      <w:r w:rsidRPr="0027627B">
        <w:rPr>
          <w:rFonts w:ascii="Times New Roman" w:hAnsi="Times New Roman" w:cs="Times New Roman"/>
          <w:sz w:val="24"/>
          <w:szCs w:val="24"/>
        </w:rPr>
        <w:t>, «Подрядчик» – ГУП «Острог» в лице директора – Факира Ю.И.;</w:t>
      </w:r>
    </w:p>
    <w:p w:rsidR="0027627B" w:rsidRPr="0027627B" w:rsidRDefault="0027627B" w:rsidP="002762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7B">
        <w:rPr>
          <w:rFonts w:ascii="Times New Roman" w:hAnsi="Times New Roman" w:cs="Times New Roman"/>
          <w:b/>
          <w:sz w:val="24"/>
          <w:szCs w:val="24"/>
        </w:rPr>
        <w:t>б)</w:t>
      </w:r>
      <w:r w:rsidRPr="0027627B">
        <w:rPr>
          <w:rFonts w:ascii="Times New Roman" w:hAnsi="Times New Roman" w:cs="Times New Roman"/>
          <w:b/>
          <w:sz w:val="24"/>
          <w:szCs w:val="24"/>
        </w:rPr>
        <w:tab/>
        <w:t xml:space="preserve">предмет договора: </w:t>
      </w:r>
      <w:r w:rsidRPr="0027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</w:t>
      </w:r>
      <w:r w:rsidRPr="0027627B">
        <w:rPr>
          <w:rFonts w:ascii="Times New Roman" w:hAnsi="Times New Roman" w:cs="Times New Roman"/>
          <w:color w:val="000000"/>
          <w:sz w:val="24"/>
          <w:szCs w:val="24"/>
        </w:rPr>
        <w:t>работ по</w:t>
      </w:r>
      <w:r w:rsidRPr="0027627B">
        <w:rPr>
          <w:rFonts w:ascii="Times New Roman" w:hAnsi="Times New Roman" w:cs="Times New Roman"/>
          <w:spacing w:val="4"/>
          <w:sz w:val="24"/>
          <w:szCs w:val="24"/>
        </w:rPr>
        <w:t xml:space="preserve"> объекту</w:t>
      </w:r>
      <w:r w:rsidRPr="0027627B">
        <w:rPr>
          <w:rFonts w:ascii="Times New Roman" w:hAnsi="Times New Roman" w:cs="Times New Roman"/>
          <w:sz w:val="24"/>
          <w:szCs w:val="24"/>
        </w:rPr>
        <w:t xml:space="preserve"> «Капитальный ремонт </w:t>
      </w:r>
      <w:r w:rsidRPr="0027627B">
        <w:rPr>
          <w:rFonts w:ascii="Times New Roman" w:hAnsi="Times New Roman" w:cs="Times New Roman"/>
          <w:sz w:val="24"/>
          <w:szCs w:val="24"/>
        </w:rPr>
        <w:br/>
        <w:t>ГУ «</w:t>
      </w:r>
      <w:proofErr w:type="spellStart"/>
      <w:r w:rsidRPr="0027627B">
        <w:rPr>
          <w:rFonts w:ascii="Times New Roman" w:hAnsi="Times New Roman" w:cs="Times New Roman"/>
          <w:sz w:val="24"/>
          <w:szCs w:val="24"/>
        </w:rPr>
        <w:t>Дубоссарская</w:t>
      </w:r>
      <w:proofErr w:type="spellEnd"/>
      <w:r w:rsidRPr="0027627B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 (замена оконных блоков)» по адресу: </w:t>
      </w:r>
      <w:r w:rsidRPr="0027627B">
        <w:rPr>
          <w:rFonts w:ascii="Times New Roman" w:hAnsi="Times New Roman" w:cs="Times New Roman"/>
          <w:sz w:val="24"/>
          <w:szCs w:val="24"/>
        </w:rPr>
        <w:br/>
        <w:t xml:space="preserve">г. Дубоссары, ул. Фрунзе, 46», в рамках </w:t>
      </w:r>
      <w:proofErr w:type="gramStart"/>
      <w:r w:rsidRPr="0027627B">
        <w:rPr>
          <w:rFonts w:ascii="Times New Roman" w:hAnsi="Times New Roman" w:cs="Times New Roman"/>
          <w:sz w:val="24"/>
          <w:szCs w:val="24"/>
        </w:rPr>
        <w:t>Программы капитального ремонта сметы расходов Фонда капитальных вложений Приднестровской Молдавской Республики</w:t>
      </w:r>
      <w:proofErr w:type="gramEnd"/>
      <w:r w:rsidRPr="0027627B">
        <w:rPr>
          <w:rFonts w:ascii="Times New Roman" w:hAnsi="Times New Roman" w:cs="Times New Roman"/>
          <w:sz w:val="24"/>
          <w:szCs w:val="24"/>
        </w:rPr>
        <w:t xml:space="preserve"> на 2019 год  ГУП «Острог»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27B" w:rsidRPr="0027627B" w:rsidRDefault="0027627B" w:rsidP="0027627B">
      <w:pPr>
        <w:tabs>
          <w:tab w:val="num" w:pos="0"/>
          <w:tab w:val="left" w:pos="1134"/>
        </w:tabs>
        <w:spacing w:before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27B">
        <w:rPr>
          <w:rFonts w:ascii="Times New Roman" w:hAnsi="Times New Roman" w:cs="Times New Roman"/>
          <w:b/>
          <w:sz w:val="24"/>
          <w:szCs w:val="24"/>
        </w:rPr>
        <w:t>в)</w:t>
      </w:r>
      <w:r w:rsidRPr="0027627B">
        <w:rPr>
          <w:rFonts w:ascii="Times New Roman" w:hAnsi="Times New Roman" w:cs="Times New Roman"/>
          <w:sz w:val="24"/>
          <w:szCs w:val="24"/>
        </w:rPr>
        <w:tab/>
      </w:r>
      <w:r w:rsidRPr="0027627B">
        <w:rPr>
          <w:rFonts w:ascii="Times New Roman" w:hAnsi="Times New Roman" w:cs="Times New Roman"/>
          <w:b/>
          <w:sz w:val="24"/>
          <w:szCs w:val="24"/>
        </w:rPr>
        <w:t>график выполнения работ:</w:t>
      </w:r>
      <w:r w:rsidRPr="0027627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7627B">
        <w:rPr>
          <w:rFonts w:ascii="Times New Roman" w:hAnsi="Times New Roman" w:cs="Times New Roman"/>
          <w:sz w:val="24"/>
          <w:szCs w:val="24"/>
        </w:rPr>
        <w:t>40 календарных дней;</w:t>
      </w:r>
    </w:p>
    <w:p w:rsidR="0027627B" w:rsidRPr="0027627B" w:rsidRDefault="0027627B" w:rsidP="0027627B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7B">
        <w:rPr>
          <w:rFonts w:ascii="Times New Roman" w:hAnsi="Times New Roman" w:cs="Times New Roman"/>
          <w:b/>
          <w:sz w:val="24"/>
          <w:szCs w:val="24"/>
        </w:rPr>
        <w:t>г)</w:t>
      </w:r>
      <w:r w:rsidRPr="0027627B">
        <w:rPr>
          <w:rFonts w:ascii="Times New Roman" w:hAnsi="Times New Roman" w:cs="Times New Roman"/>
          <w:sz w:val="24"/>
          <w:szCs w:val="24"/>
        </w:rPr>
        <w:tab/>
      </w:r>
      <w:r w:rsidRPr="0027627B">
        <w:rPr>
          <w:rFonts w:ascii="Times New Roman" w:hAnsi="Times New Roman" w:cs="Times New Roman"/>
          <w:b/>
          <w:sz w:val="24"/>
          <w:szCs w:val="24"/>
        </w:rPr>
        <w:t>гарантийные обязательства:</w:t>
      </w:r>
      <w:r w:rsidRPr="0027627B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27627B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7627B" w:rsidRPr="0027627B" w:rsidRDefault="0027627B" w:rsidP="0027627B">
      <w:pPr>
        <w:pStyle w:val="a3"/>
        <w:tabs>
          <w:tab w:val="left" w:pos="1134"/>
        </w:tabs>
        <w:spacing w:before="60" w:after="0"/>
        <w:ind w:firstLine="709"/>
        <w:jc w:val="both"/>
        <w:rPr>
          <w:sz w:val="24"/>
          <w:szCs w:val="24"/>
        </w:rPr>
      </w:pPr>
      <w:proofErr w:type="spellStart"/>
      <w:r w:rsidRPr="0027627B">
        <w:rPr>
          <w:b/>
          <w:sz w:val="24"/>
          <w:szCs w:val="24"/>
        </w:rPr>
        <w:t>д</w:t>
      </w:r>
      <w:proofErr w:type="spellEnd"/>
      <w:r w:rsidRPr="0027627B">
        <w:rPr>
          <w:b/>
          <w:sz w:val="24"/>
          <w:szCs w:val="24"/>
        </w:rPr>
        <w:t>)</w:t>
      </w:r>
      <w:r w:rsidRPr="0027627B">
        <w:rPr>
          <w:b/>
          <w:sz w:val="24"/>
          <w:szCs w:val="24"/>
        </w:rPr>
        <w:tab/>
        <w:t>условия оплаты</w:t>
      </w:r>
      <w:r w:rsidRPr="0027627B">
        <w:rPr>
          <w:sz w:val="24"/>
          <w:szCs w:val="24"/>
        </w:rPr>
        <w:t xml:space="preserve">: предоплата 25% от сметной </w:t>
      </w:r>
      <w:proofErr w:type="gramStart"/>
      <w:r w:rsidRPr="0027627B">
        <w:rPr>
          <w:sz w:val="24"/>
          <w:szCs w:val="24"/>
        </w:rPr>
        <w:t>стоимости, оставшиеся 75% оплачиваются</w:t>
      </w:r>
      <w:proofErr w:type="gramEnd"/>
      <w:r w:rsidRPr="0027627B">
        <w:rPr>
          <w:sz w:val="24"/>
          <w:szCs w:val="24"/>
        </w:rPr>
        <w:t xml:space="preserve"> после подписания акта выполненных работ;</w:t>
      </w:r>
    </w:p>
    <w:p w:rsidR="0027627B" w:rsidRPr="0027627B" w:rsidRDefault="0027627B" w:rsidP="0027627B">
      <w:pPr>
        <w:pStyle w:val="a3"/>
        <w:tabs>
          <w:tab w:val="left" w:pos="1134"/>
        </w:tabs>
        <w:spacing w:before="60" w:after="0"/>
        <w:ind w:firstLine="709"/>
        <w:jc w:val="both"/>
        <w:rPr>
          <w:sz w:val="24"/>
          <w:szCs w:val="24"/>
        </w:rPr>
      </w:pPr>
      <w:proofErr w:type="gramStart"/>
      <w:r w:rsidRPr="0027627B">
        <w:rPr>
          <w:b/>
          <w:sz w:val="24"/>
          <w:szCs w:val="24"/>
        </w:rPr>
        <w:t>е)</w:t>
      </w:r>
      <w:r w:rsidRPr="0027627B">
        <w:rPr>
          <w:sz w:val="24"/>
          <w:szCs w:val="24"/>
        </w:rPr>
        <w:tab/>
      </w:r>
      <w:r w:rsidRPr="0027627B">
        <w:rPr>
          <w:b/>
          <w:sz w:val="24"/>
          <w:szCs w:val="24"/>
        </w:rPr>
        <w:t xml:space="preserve">дополнительное условие: </w:t>
      </w:r>
      <w:r w:rsidRPr="0027627B">
        <w:rPr>
          <w:sz w:val="24"/>
          <w:szCs w:val="24"/>
        </w:rPr>
        <w:t>в случае необходимости проведения работ, не вошедших в дефектную ведомость по предмету тендера, не предусмотренных настоящим договором, «Подрядчик» приступает к выполнению данных работ, только после заключения дополнительного соглашения к настоящему договору, подлежащего утверждению в Министерстве здравоохранения ПМР, согласованию в Министерстве экономического развития ПМР и регистрации в Министерстве финансов ПМР;</w:t>
      </w:r>
      <w:proofErr w:type="gramEnd"/>
    </w:p>
    <w:p w:rsidR="0027627B" w:rsidRPr="0027627B" w:rsidRDefault="0027627B" w:rsidP="0027627B">
      <w:pPr>
        <w:tabs>
          <w:tab w:val="num" w:pos="0"/>
          <w:tab w:val="left" w:pos="900"/>
          <w:tab w:val="left" w:pos="1134"/>
        </w:tabs>
        <w:spacing w:before="6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27B">
        <w:rPr>
          <w:rFonts w:ascii="Times New Roman" w:hAnsi="Times New Roman" w:cs="Times New Roman"/>
          <w:b/>
          <w:sz w:val="24"/>
          <w:szCs w:val="24"/>
        </w:rPr>
        <w:t>ж)</w:t>
      </w:r>
      <w:r w:rsidRPr="0027627B">
        <w:rPr>
          <w:rFonts w:ascii="Times New Roman" w:hAnsi="Times New Roman" w:cs="Times New Roman"/>
          <w:sz w:val="24"/>
          <w:szCs w:val="24"/>
        </w:rPr>
        <w:tab/>
      </w:r>
      <w:r w:rsidRPr="0027627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сторон:</w:t>
      </w:r>
      <w:r w:rsidRPr="0027627B">
        <w:rPr>
          <w:rFonts w:ascii="Times New Roman" w:hAnsi="Times New Roman" w:cs="Times New Roman"/>
          <w:bCs/>
          <w:sz w:val="24"/>
          <w:szCs w:val="24"/>
        </w:rPr>
        <w:t xml:space="preserve"> За невыполнение или ненадлежащее выполнение принимаемых на себя обязатель</w:t>
      </w:r>
      <w:proofErr w:type="gramStart"/>
      <w:r w:rsidRPr="0027627B">
        <w:rPr>
          <w:rFonts w:ascii="Times New Roman" w:hAnsi="Times New Roman" w:cs="Times New Roman"/>
          <w:bCs/>
          <w:sz w:val="24"/>
          <w:szCs w:val="24"/>
        </w:rPr>
        <w:t>ств ст</w:t>
      </w:r>
      <w:proofErr w:type="gramEnd"/>
      <w:r w:rsidRPr="0027627B">
        <w:rPr>
          <w:rFonts w:ascii="Times New Roman" w:hAnsi="Times New Roman" w:cs="Times New Roman"/>
          <w:bCs/>
          <w:sz w:val="24"/>
          <w:szCs w:val="24"/>
        </w:rPr>
        <w:t>ороны несут ответственность в соответствии с действующим законодательством.</w:t>
      </w:r>
    </w:p>
    <w:p w:rsidR="0027627B" w:rsidRDefault="0027627B" w:rsidP="0027627B"/>
    <w:p w:rsidR="00307C31" w:rsidRDefault="00307C31"/>
    <w:sectPr w:rsidR="00307C31" w:rsidSect="0030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27B"/>
    <w:rsid w:val="0027627B"/>
    <w:rsid w:val="002B6A0F"/>
    <w:rsid w:val="0030399F"/>
    <w:rsid w:val="00307C31"/>
    <w:rsid w:val="00310D3E"/>
    <w:rsid w:val="0035547D"/>
    <w:rsid w:val="0092435A"/>
    <w:rsid w:val="00AB25E6"/>
    <w:rsid w:val="00C71040"/>
    <w:rsid w:val="00CB04F0"/>
    <w:rsid w:val="00F1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7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0D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0D3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0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">
    <w:name w:val="headertext"/>
    <w:basedOn w:val="a"/>
    <w:uiPriority w:val="99"/>
    <w:rsid w:val="0027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762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7627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2</cp:revision>
  <cp:lastPrinted>2019-08-26T09:28:00Z</cp:lastPrinted>
  <dcterms:created xsi:type="dcterms:W3CDTF">2019-08-26T09:20:00Z</dcterms:created>
  <dcterms:modified xsi:type="dcterms:W3CDTF">2019-08-26T09:29:00Z</dcterms:modified>
</cp:coreProperties>
</file>