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26A5"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ПРИКАЗ</w:t>
      </w:r>
    </w:p>
    <w:p w14:paraId="35F94B6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МИНИСТЕРСТВА ЗДРАВООХРАНЕНИЯ</w:t>
      </w:r>
    </w:p>
    <w:p w14:paraId="37CD8DFF"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ПРИДНЕСТРОВСКОЙ МОЛДАВСКОЙ РЕСПУБЛИКИ</w:t>
      </w:r>
    </w:p>
    <w:p w14:paraId="63CD4D98"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p w14:paraId="5626B7E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Об организации противотуберкулезной помощи населению</w:t>
      </w:r>
    </w:p>
    <w:p w14:paraId="26690FA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Приднестровской Молдавской Республики</w:t>
      </w:r>
    </w:p>
    <w:p w14:paraId="278A3623"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p w14:paraId="7C4BA69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Согласован:</w:t>
      </w:r>
    </w:p>
    <w:p w14:paraId="7D42F2C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Министерство цифрового развития, связи и массовых коммуникаций</w:t>
      </w:r>
    </w:p>
    <w:p w14:paraId="0C699DBC"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 </w:t>
      </w:r>
    </w:p>
    <w:p w14:paraId="4AD4E12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Зарегистрирован Министерством юстиции</w:t>
      </w:r>
    </w:p>
    <w:p w14:paraId="63CD92CA"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Приднестровской Молдавской Республики 25 сентября 2025 г.</w:t>
      </w:r>
    </w:p>
    <w:p w14:paraId="60854D7C" w14:textId="77777777" w:rsidR="00EE3FAB" w:rsidRDefault="00EE3FAB" w:rsidP="00EE3FAB">
      <w:pPr>
        <w:shd w:val="clear" w:color="auto" w:fill="FFFFFF"/>
        <w:spacing w:after="0" w:line="240" w:lineRule="auto"/>
        <w:jc w:val="center"/>
        <w:rPr>
          <w:rFonts w:ascii="Times New Roman" w:eastAsia="Times New Roman" w:hAnsi="Times New Roman" w:cs="Times New Roman"/>
          <w:b/>
          <w:bCs/>
          <w:i/>
          <w:iCs/>
          <w:kern w:val="0"/>
          <w:sz w:val="24"/>
          <w:szCs w:val="24"/>
          <w:lang w:eastAsia="ru-RU"/>
          <w14:ligatures w14:val="none"/>
        </w:rPr>
      </w:pPr>
      <w:r w:rsidRPr="00EE3FAB">
        <w:rPr>
          <w:rFonts w:ascii="Times New Roman" w:eastAsia="Times New Roman" w:hAnsi="Times New Roman" w:cs="Times New Roman"/>
          <w:b/>
          <w:bCs/>
          <w:i/>
          <w:iCs/>
          <w:kern w:val="0"/>
          <w:sz w:val="24"/>
          <w:szCs w:val="24"/>
          <w:lang w:eastAsia="ru-RU"/>
          <w14:ligatures w14:val="none"/>
        </w:rPr>
        <w:t>Регистрационный № 13370</w:t>
      </w:r>
    </w:p>
    <w:p w14:paraId="3B506816" w14:textId="77777777" w:rsidR="00EE3FAB" w:rsidRDefault="00EE3FAB" w:rsidP="00EE3FAB">
      <w:pPr>
        <w:shd w:val="clear" w:color="auto" w:fill="FFFFFF"/>
        <w:spacing w:after="0" w:line="240" w:lineRule="auto"/>
        <w:jc w:val="center"/>
        <w:rPr>
          <w:rFonts w:ascii="Times New Roman" w:eastAsia="Times New Roman" w:hAnsi="Times New Roman" w:cs="Times New Roman"/>
          <w:b/>
          <w:bCs/>
          <w:i/>
          <w:iCs/>
          <w:kern w:val="0"/>
          <w:sz w:val="24"/>
          <w:szCs w:val="24"/>
          <w:lang w:eastAsia="ru-RU"/>
          <w14:ligatures w14:val="none"/>
        </w:rPr>
      </w:pPr>
    </w:p>
    <w:p w14:paraId="5C40F83F" w14:textId="3D121D19" w:rsidR="00EE3FAB" w:rsidRDefault="00EE3FAB" w:rsidP="00EE3FAB">
      <w:pPr>
        <w:shd w:val="clear" w:color="auto" w:fill="FFFFFF"/>
        <w:spacing w:after="0" w:line="240" w:lineRule="auto"/>
        <w:jc w:val="center"/>
        <w:rPr>
          <w:rFonts w:ascii="Times New Roman" w:eastAsia="Times New Roman" w:hAnsi="Times New Roman" w:cs="Times New Roman"/>
          <w:b/>
          <w:bCs/>
          <w:i/>
          <w:iCs/>
          <w:kern w:val="0"/>
          <w:sz w:val="24"/>
          <w:szCs w:val="24"/>
          <w:lang w:eastAsia="ru-RU"/>
          <w14:ligatures w14:val="none"/>
        </w:rPr>
      </w:pPr>
      <w:r>
        <w:rPr>
          <w:rFonts w:ascii="Times New Roman" w:eastAsia="Times New Roman" w:hAnsi="Times New Roman" w:cs="Times New Roman"/>
          <w:b/>
          <w:bCs/>
          <w:i/>
          <w:iCs/>
          <w:kern w:val="0"/>
          <w:sz w:val="24"/>
          <w:szCs w:val="24"/>
          <w:lang w:eastAsia="ru-RU"/>
          <w14:ligatures w14:val="none"/>
        </w:rPr>
        <w:t>САЗ 25-38</w:t>
      </w:r>
    </w:p>
    <w:p w14:paraId="74139D42" w14:textId="77777777" w:rsidR="00EE3FAB" w:rsidRDefault="00EE3FAB" w:rsidP="00EE3FAB">
      <w:pPr>
        <w:shd w:val="clear" w:color="auto" w:fill="FFFFFF"/>
        <w:spacing w:after="0" w:line="240" w:lineRule="auto"/>
        <w:jc w:val="center"/>
        <w:rPr>
          <w:rFonts w:ascii="Times New Roman" w:eastAsia="Times New Roman" w:hAnsi="Times New Roman" w:cs="Times New Roman"/>
          <w:b/>
          <w:bCs/>
          <w:i/>
          <w:iCs/>
          <w:kern w:val="0"/>
          <w:sz w:val="24"/>
          <w:szCs w:val="24"/>
          <w:lang w:eastAsia="ru-RU"/>
          <w14:ligatures w14:val="none"/>
        </w:rPr>
      </w:pPr>
    </w:p>
    <w:p w14:paraId="1A4F46AB" w14:textId="08C6A643"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u w:val="single"/>
          <w:lang w:eastAsia="ru-RU"/>
          <w14:ligatures w14:val="none"/>
        </w:rPr>
      </w:pPr>
      <w:r w:rsidRPr="00EE3FAB">
        <w:rPr>
          <w:rFonts w:ascii="Times New Roman" w:eastAsia="Times New Roman" w:hAnsi="Times New Roman" w:cs="Times New Roman"/>
          <w:b/>
          <w:bCs/>
          <w:i/>
          <w:iCs/>
          <w:kern w:val="0"/>
          <w:sz w:val="24"/>
          <w:szCs w:val="24"/>
          <w:u w:val="single"/>
          <w:lang w:eastAsia="ru-RU"/>
          <w14:ligatures w14:val="none"/>
        </w:rPr>
        <w:t xml:space="preserve">Редакция на </w:t>
      </w:r>
      <w:r w:rsidRPr="00EE3FAB">
        <w:rPr>
          <w:rFonts w:ascii="Times New Roman" w:eastAsia="Times New Roman" w:hAnsi="Times New Roman" w:cs="Times New Roman"/>
          <w:b/>
          <w:bCs/>
          <w:i/>
          <w:iCs/>
          <w:kern w:val="0"/>
          <w:sz w:val="24"/>
          <w:szCs w:val="24"/>
          <w:u w:val="single"/>
          <w:lang w:eastAsia="ru-RU"/>
          <w14:ligatures w14:val="none"/>
        </w:rPr>
        <w:t>18 февраля 2026</w:t>
      </w:r>
      <w:r w:rsidRPr="00EE3FAB">
        <w:rPr>
          <w:rFonts w:ascii="Times New Roman" w:eastAsia="Times New Roman" w:hAnsi="Times New Roman" w:cs="Times New Roman"/>
          <w:b/>
          <w:bCs/>
          <w:i/>
          <w:iCs/>
          <w:kern w:val="0"/>
          <w:sz w:val="24"/>
          <w:szCs w:val="24"/>
          <w:u w:val="single"/>
          <w:lang w:eastAsia="ru-RU"/>
          <w14:ligatures w14:val="none"/>
        </w:rPr>
        <w:t>г.</w:t>
      </w:r>
    </w:p>
    <w:p w14:paraId="74FA82C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97832B5"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соответствии со статьей 4 Закона Приднестровской Молдавской Республики от 1 октября 2009 года № 876–З–IV «О предупреждении распространения туберкулеза в Приднестровской Молдавской Республике» (САЗ 09–40), Законом Приднестровской Молдавской Республики от 16 января 1997 года № 29–3 «Об основах охраны здоровья граждан» (СЗМР 97-1), Постановлением Правительства Приднестровской Молдавской Республики от 19 августа 2024 года № 378 «Об утверждении Положения, структуры и предельной штатной численности Министерства здравоохранения Приднестровской Молдавской Республики» (САЗ 24–35) с изменениями и дополнением, внесенными постановлениями Правительства Приднестровской Молдавской Республики от 28 октября 2024 года № 437 (САЗ 24–44), от 24 февраля 2025 года № 40 (САЗ 25–8), в целях совершенствования противотуберкулезных мероприятий и стабилизации заболеваемости туберкулезом в Приднестровской Молдавской Республике, приказываю:</w:t>
      </w:r>
    </w:p>
    <w:p w14:paraId="58E0C58D" w14:textId="77777777" w:rsid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233E33EE" w14:textId="08FFD025"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Утвердить:</w:t>
      </w:r>
    </w:p>
    <w:p w14:paraId="245AF3B3"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Положение о структуре и деятельности противотуберкулезной службы Приднестровской Молдавской Республики согласно Приложению № 1 к настоящему Приказу;</w:t>
      </w:r>
    </w:p>
    <w:p w14:paraId="5043E362"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Классификацию туберкулёза согласно Приложению № 2 к настоящему Приказу;</w:t>
      </w:r>
    </w:p>
    <w:p w14:paraId="5776F9C5"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Инструкцию по диспансерному учету пациентов согласно Приложению № 3 к настоящему Приказу;</w:t>
      </w:r>
    </w:p>
    <w:p w14:paraId="0A58EC3C"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Порядок определения и регистрации случаев туберкулеза согласно Приложению № 4 к настоящему Приказу;</w:t>
      </w:r>
    </w:p>
    <w:p w14:paraId="106B8255"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Порядок осуществления контроля над туберкулезом на уровне участковой сети согласно Приложению № 5 к настоящему Приказу;</w:t>
      </w:r>
    </w:p>
    <w:p w14:paraId="0773A3C4"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Порядок временного освобождения от работы (учебы) лиц с туберкулезом и возвращения к работе (учебе) лиц, излеченных от туберкулеза согласно Приложению № 6 к настоящему Приказу;</w:t>
      </w:r>
    </w:p>
    <w:p w14:paraId="7A5E421C"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Инструкцию по организации противоэпидемических мероприятий в очагах туберкулеза согласно Приложению № 7 к настоящему Приказу;</w:t>
      </w:r>
    </w:p>
    <w:p w14:paraId="0D1B16F3"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Инструкцию по диагностике туберкулеза согласно Приложению № 8 к настоящему Приказу;</w:t>
      </w:r>
    </w:p>
    <w:p w14:paraId="634C159B"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Инструкцию по вакцинации и иммунологической диагностике  согласно Приложению № 9 к настоящему Приказу;</w:t>
      </w:r>
    </w:p>
    <w:p w14:paraId="78E5D763"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Порядок организации профилактического лечения туберкулеза согласно Приложению № 10 к настоящему Приказу;</w:t>
      </w:r>
    </w:p>
    <w:p w14:paraId="2484E960"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 Порядок лечения туберкулеза согласно Приложению № 11 к настоящему Приказу;</w:t>
      </w:r>
    </w:p>
    <w:p w14:paraId="19F9DDD2"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м) Порядок проведения мониторинга противотуберкулезного лечения согласно Приложению № 12 к настоящему Приказу;</w:t>
      </w:r>
    </w:p>
    <w:p w14:paraId="21BF81E1"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 Порядок организации бактериологического обследования согласно Приложению № 13 к настоящему Приказу.</w:t>
      </w:r>
    </w:p>
    <w:p w14:paraId="4AE65E3E"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Ответственность за исполнение настоящего Приказа возложить на руководителей подведомственных лечебно–профилактических учреждений.</w:t>
      </w:r>
    </w:p>
    <w:p w14:paraId="02BA51A2"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14:paraId="40DA76EA"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Настоящий Приказ вступает в силу со дня, следующего за днем его официального опубликования.</w:t>
      </w:r>
    </w:p>
    <w:p w14:paraId="1810B84B" w14:textId="77777777" w:rsidR="00EE3FAB" w:rsidRPr="00EE3FAB" w:rsidRDefault="00EE3FAB" w:rsidP="00EE3FAB">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47AD21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Министр                                                                                                 К. АЛБУЛ</w:t>
      </w:r>
    </w:p>
    <w:p w14:paraId="06DA82B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7D56F7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Тирасполь</w:t>
      </w:r>
    </w:p>
    <w:p w14:paraId="2221D89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28 марта 2025 г.</w:t>
      </w:r>
    </w:p>
    <w:p w14:paraId="077DC5D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252</w:t>
      </w:r>
    </w:p>
    <w:p w14:paraId="7F1C4F9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C25C59E"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 к Приказу</w:t>
      </w:r>
    </w:p>
    <w:p w14:paraId="501B2B1E"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3D520D5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0FD5BA1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1550B9C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54F3F4B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2DFEE54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6AE6009" w14:textId="7ADE1E0F"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Положение о структуре и деятельности противотуберкулезной службы</w:t>
      </w:r>
    </w:p>
    <w:p w14:paraId="0AA6F63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423F5CC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3D6901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Противотуберкулезная служба Приднестровской Молдавской Республики включает в себя:</w:t>
      </w:r>
    </w:p>
    <w:p w14:paraId="29618CE2" w14:textId="363421C2"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государственное учреждение «Республиканская туберкулезная больница»</w:t>
      </w:r>
      <w:r>
        <w:rPr>
          <w:rFonts w:ascii="Times New Roman" w:eastAsia="Times New Roman" w:hAnsi="Times New Roman" w:cs="Times New Roman"/>
          <w:kern w:val="0"/>
          <w:sz w:val="24"/>
          <w:szCs w:val="24"/>
          <w:lang w:eastAsia="ru-RU"/>
          <w14:ligatures w14:val="none"/>
        </w:rPr>
        <w:t xml:space="preserve"> </w:t>
      </w:r>
      <w:r w:rsidRPr="00EE3FAB">
        <w:rPr>
          <w:rFonts w:ascii="Times New Roman" w:eastAsia="Times New Roman" w:hAnsi="Times New Roman" w:cs="Times New Roman"/>
          <w:kern w:val="0"/>
          <w:sz w:val="24"/>
          <w:szCs w:val="24"/>
          <w:lang w:eastAsia="ru-RU"/>
          <w14:ligatures w14:val="none"/>
        </w:rPr>
        <w:t>(далеее – ГУ «РТБ»), в состав которого входит республиканский противотуберкулёзный диспансер города Бендеры;</w:t>
      </w:r>
    </w:p>
    <w:p w14:paraId="1E66702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туберкулёзное отделение на базе государственного учреждения «Дубоссарская центральнгая районная больница»;</w:t>
      </w:r>
    </w:p>
    <w:p w14:paraId="5AE8540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противотуберкулёзные диспансеры в городе Тирасполь, городе Рыбница, входящие в состав больниц;</w:t>
      </w:r>
    </w:p>
    <w:p w14:paraId="1DECEA5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противотуберкулёзные кабинеты в городе Григориополь, городе Каменка, городе Дубоссары, городе Слободзея, городе Днестровск, входящие в состав районных (городских) больниц.</w:t>
      </w:r>
    </w:p>
    <w:p w14:paraId="24E7A66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С целью повышения качества диагностики и лечения туберкулёза в регионе, в ГУ «РТБ» приказом главного врача создается центральная врачебная контрольная комиссия (далее – ЦВКК). ЦВКК состоит из квалифицированных специалистов: врачей–фтизиатров (в том числе обслуживающего детское население), врача–рентгенолога, врача–методиста, врача–бактериолога. ЦВКК осуществляет очную или заочную консультацию всех пациентов, страдающих туберкулезом, а также решает вопросы экспертной оценки включая квалификацию случаев туберкулеза.</w:t>
      </w:r>
    </w:p>
    <w:p w14:paraId="65E6EB1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Заседания ЦВКК могут проводиться как на базе ГУ «РТБ», с применением цифровых технологий, так и в форме выездных заседаний. На рассмотрение ЦВКК необходимо предоставлять следующую документацию:</w:t>
      </w:r>
    </w:p>
    <w:p w14:paraId="66D4F9D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выписку–направление из медицинской карты стационарного или амбулаторного больного;</w:t>
      </w:r>
    </w:p>
    <w:p w14:paraId="138180F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рентген–архив, в том числе на цифровых носителях;</w:t>
      </w:r>
    </w:p>
    <w:p w14:paraId="6A3CCDE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форма ТБ-01.</w:t>
      </w:r>
    </w:p>
    <w:p w14:paraId="39B513A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3. Городские, районные диспансеры (кабинеты) в своей зоне обслуживания по отношению к структурным подразделениям первичной медицинской сети выполняют следующие функции:</w:t>
      </w:r>
    </w:p>
    <w:p w14:paraId="72BEDE1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специализированная консультативная помощь населению;</w:t>
      </w:r>
    </w:p>
    <w:p w14:paraId="1F5B8AC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осуществление диагностических, лечебных и реабилитационных мероприятий;</w:t>
      </w:r>
    </w:p>
    <w:p w14:paraId="15E6B29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наблюдение пациентов, состоящих на диспансерном учете;</w:t>
      </w:r>
    </w:p>
    <w:p w14:paraId="4E5EA96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наблюдение за очагами туберкулезной инфекции.</w:t>
      </w:r>
    </w:p>
    <w:p w14:paraId="20954D4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проведение санитарно–просветительской работы с пациентами и среди населения;</w:t>
      </w:r>
    </w:p>
    <w:p w14:paraId="1AC3530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ведение учетной и отчетной документации, предоставление отчетов о деятельности, ведение и составление которых предусмотрено законодательством Приднестровской Молдавской Республики;</w:t>
      </w:r>
    </w:p>
    <w:p w14:paraId="5253DA2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осуществление экспертизы временной нетрудоспособности.</w:t>
      </w:r>
    </w:p>
    <w:p w14:paraId="75E5CC8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Специалистам районных и городских противотуберкулёзных диспансеров и кабинетов, оказывается методическая консультативная помощь специалистами ГУ «РТБ» при мониторинговых визитах.</w:t>
      </w:r>
    </w:p>
    <w:p w14:paraId="0BE3811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1DC8F3F"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2 к Приказу</w:t>
      </w:r>
    </w:p>
    <w:p w14:paraId="757044B1"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6F082E36"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27E1CDD2"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1CA1C30A"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04C410A2"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70BEBA97" w14:textId="77777777" w:rsidR="00EE3FAB" w:rsidRPr="00EE3FAB" w:rsidRDefault="00EE3FAB" w:rsidP="00000006">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0092558"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Классификация туберкулеза</w:t>
      </w:r>
    </w:p>
    <w:p w14:paraId="59EA8FC9" w14:textId="680D3565"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169B04AA"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Классификация туберкулеза по МКБ–10</w:t>
      </w:r>
    </w:p>
    <w:p w14:paraId="540E9DC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FC8126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Основой Международной статистической классификации болезней и проблем, связанных со здоровьем, десятого пересмотра (далее - МКБ–10), принятой Всемирной организацией здравоохранения в 1995 году, является использование алфавитно–цифровой системы кодирования, предполагающей наличие четырехзначного кода, в котором 1 (первый) знак обозначается буквой, 3 (три) последующих – цифрами. Такая система позволяет увеличить более чем вдвое размеры структуры кодирования. Буква обозначает классы, которых в МКБ–10 – 21 (двадцать один) класс, 2 (две) первые цифры – блок. Для большей детализации введен четвертый знак после десятичной точки.</w:t>
      </w:r>
    </w:p>
    <w:p w14:paraId="49776A0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Класс: некоторые инфекционные и паразитарные болезни – А00–В99.</w:t>
      </w:r>
    </w:p>
    <w:p w14:paraId="052AD87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В Приложении к настоящей Классификации туберкулеза представлены коды А15 – А19 по МКБ-10.</w:t>
      </w:r>
    </w:p>
    <w:p w14:paraId="57BE61B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Клиническая классификация туберкулеза</w:t>
      </w:r>
    </w:p>
    <w:p w14:paraId="3DB743D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Клинические формы туберкулеза:</w:t>
      </w:r>
    </w:p>
    <w:p w14:paraId="3AB3000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туберкулезная интоксикация у детей и подростков;</w:t>
      </w:r>
    </w:p>
    <w:p w14:paraId="0013D8D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туберкулез других органов и систем:</w:t>
      </w:r>
    </w:p>
    <w:p w14:paraId="1473807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первичный туберкулезный комплекс;</w:t>
      </w:r>
    </w:p>
    <w:p w14:paraId="2E13F11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туберкулез внутригрудных лимфоузлов;</w:t>
      </w:r>
    </w:p>
    <w:p w14:paraId="4E156FD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диссеминированный (милиарный) туберкулез легких;</w:t>
      </w:r>
    </w:p>
    <w:p w14:paraId="276F98D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очаговый туберкулез легких;</w:t>
      </w:r>
    </w:p>
    <w:p w14:paraId="7F4749D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инфильтративный туберкулез легких (туберкулёма);</w:t>
      </w:r>
    </w:p>
    <w:p w14:paraId="6CE9BAB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6)казеозная пневмония;</w:t>
      </w:r>
    </w:p>
    <w:p w14:paraId="5DACDC1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фиброзно–кавернозный туберкулез легких;</w:t>
      </w:r>
    </w:p>
    <w:p w14:paraId="4B834D1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туберкулезный плеврит (эмпиема);</w:t>
      </w:r>
    </w:p>
    <w:p w14:paraId="07307DA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туберкулез трахеи и (или) бронхов, верхних дыхательных путей;</w:t>
      </w:r>
    </w:p>
    <w:p w14:paraId="6A51993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туберкулез органов дыхания комбинированный с профессиональными пылевыми заболеваниями легких (кониотуберкулез).</w:t>
      </w:r>
    </w:p>
    <w:p w14:paraId="5770484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туберкулез других органов и систем туберкулеза:</w:t>
      </w:r>
    </w:p>
    <w:p w14:paraId="0992599D"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 туберкулез нервной системы;</w:t>
      </w:r>
    </w:p>
    <w:p w14:paraId="4E8492E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туберкулез кишечника, брюшины и брыжеечных лимфоузлов;</w:t>
      </w:r>
    </w:p>
    <w:p w14:paraId="4F03C07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туберкулез костей и суставов;</w:t>
      </w:r>
    </w:p>
    <w:p w14:paraId="5DFA8EC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туберкулез мочеполовых органов;</w:t>
      </w:r>
    </w:p>
    <w:p w14:paraId="70457A48"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туберкулез кожи и подкожной клетчатки;</w:t>
      </w:r>
    </w:p>
    <w:p w14:paraId="3471094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туберкулез глаз;</w:t>
      </w:r>
    </w:p>
    <w:p w14:paraId="6F7CC81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туберкулез периферических лимфоузлов;</w:t>
      </w:r>
    </w:p>
    <w:p w14:paraId="211442F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туберкулез генерализованный (полисерозит, милиарный с множественными локализациями);</w:t>
      </w:r>
    </w:p>
    <w:p w14:paraId="215AC5D8"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туберкулез других органов уточненный.</w:t>
      </w:r>
    </w:p>
    <w:p w14:paraId="3264B27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Характеристика туберкулезного процесса:</w:t>
      </w:r>
    </w:p>
    <w:p w14:paraId="5C1EF4D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локализация и распространенность:</w:t>
      </w:r>
    </w:p>
    <w:p w14:paraId="2AA2C64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в легких: ограниченное (1 (один) – 2 (два) сегмента), распространенное (3 (три) и более сегментов);</w:t>
      </w:r>
    </w:p>
    <w:p w14:paraId="419C544D"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в других органах по названию пораженного органа.</w:t>
      </w:r>
    </w:p>
    <w:p w14:paraId="255AD9A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фаза туберкулезного процесса:</w:t>
      </w:r>
    </w:p>
    <w:p w14:paraId="295CA0A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инфильтрации;</w:t>
      </w:r>
    </w:p>
    <w:p w14:paraId="618CF1D9"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деструкции;</w:t>
      </w:r>
    </w:p>
    <w:p w14:paraId="77270C5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обсеменения;</w:t>
      </w:r>
    </w:p>
    <w:p w14:paraId="30113EC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рассасывания;</w:t>
      </w:r>
    </w:p>
    <w:p w14:paraId="20A1EB6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уплотнения;</w:t>
      </w:r>
    </w:p>
    <w:p w14:paraId="7ED08E1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рубцевания;</w:t>
      </w:r>
    </w:p>
    <w:p w14:paraId="21E88AC9"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обызвествления.</w:t>
      </w:r>
    </w:p>
    <w:p w14:paraId="712106ED"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бактериовыделение:</w:t>
      </w:r>
    </w:p>
    <w:p w14:paraId="1B139DF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с выделением микобактерий туберкулеза (МБТ+);</w:t>
      </w:r>
    </w:p>
    <w:p w14:paraId="5AA108B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без выделения микобактерий туберкулеза (МБТ–).</w:t>
      </w:r>
    </w:p>
    <w:p w14:paraId="6ED74BF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Осложнения туберкулезного процесса:</w:t>
      </w:r>
    </w:p>
    <w:p w14:paraId="5489F82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кровохарканье, легочное кровотечение;</w:t>
      </w:r>
    </w:p>
    <w:p w14:paraId="4C01DDA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спонтанный пневмоторакс;</w:t>
      </w:r>
    </w:p>
    <w:p w14:paraId="7EA09E8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легочно–сердечная недостаточность;</w:t>
      </w:r>
    </w:p>
    <w:p w14:paraId="72EE01C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ателектаз;</w:t>
      </w:r>
    </w:p>
    <w:p w14:paraId="2FC7D2D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амилоидоз;</w:t>
      </w:r>
    </w:p>
    <w:p w14:paraId="1FF052F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свищи;</w:t>
      </w:r>
    </w:p>
    <w:p w14:paraId="61AB341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недостаточность функции пораженных органов.</w:t>
      </w:r>
    </w:p>
    <w:p w14:paraId="7FFAC50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Остаточные изменения после излеченного туберкулеза:</w:t>
      </w:r>
    </w:p>
    <w:p w14:paraId="52647EF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органов дыхания:</w:t>
      </w:r>
    </w:p>
    <w:p w14:paraId="7468C8F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пневмофиброз;</w:t>
      </w:r>
    </w:p>
    <w:p w14:paraId="72F36F4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буллезные изменения;</w:t>
      </w:r>
    </w:p>
    <w:p w14:paraId="0000907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кальцинаты в легких и в лимфоузлах;</w:t>
      </w:r>
    </w:p>
    <w:p w14:paraId="30B4174D"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плевральные наложения;</w:t>
      </w:r>
    </w:p>
    <w:p w14:paraId="07EEC38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бронхоэктазы;</w:t>
      </w:r>
    </w:p>
    <w:p w14:paraId="6DD028D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состояние после хирургического вмешательства на легких;</w:t>
      </w:r>
    </w:p>
    <w:p w14:paraId="65BCE58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других органов:</w:t>
      </w:r>
    </w:p>
    <w:p w14:paraId="1ABD4E5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рубцовые изменения;</w:t>
      </w:r>
    </w:p>
    <w:p w14:paraId="6B726C1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кальцинаты в различных органах и их последствия;</w:t>
      </w:r>
    </w:p>
    <w:p w14:paraId="1FA89E9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Классификация лекарственной устойчивости:</w:t>
      </w:r>
    </w:p>
    <w:p w14:paraId="22D80B2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монорезистентность – устойчивость к одному противотуберкулезному препарату, кроме рифампицина;</w:t>
      </w:r>
    </w:p>
    <w:p w14:paraId="55308EE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полирезистентность – устойчивость к двум и более противотуберкулезным препаратам (кроме сочетания изониазида и рифампицина);</w:t>
      </w:r>
    </w:p>
    <w:p w14:paraId="42E7863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множественная лекарственная устойчивость (далее - МЛУ) – устойчивость как минимум к изониазиду и рифампицину;</w:t>
      </w:r>
    </w:p>
    <w:p w14:paraId="4715CD3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пре–широкая лекарственная устойчивость (далее - пре–ШЛУ) – устойчивость к фторхинолонам в дополнение к множественной лекарственной устойчивости;</w:t>
      </w:r>
    </w:p>
    <w:p w14:paraId="2A6DB46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д) широкая лекарственная устойчивость(далее - ШЛУ) – устойчивость к  фторхинолонам в сочетании с бедаквилином и (или) линезолидом в дополнение к множественной лекарственной устойчивости;</w:t>
      </w:r>
    </w:p>
    <w:p w14:paraId="4DADD67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устойчивость к рифампицину (далее - РУ) –устойчивость к рифампицину, выявленная с использованием фенотипических или генотипических методов, при наличии или отсутствии устойчивости к другим противотуберкулезным препаратам. Сюда относится любая устойчивость к рифампицину, монорезистентность, множественная лекарственная устойчивость, полирезистентность или широкая лекарственная устойчивость.</w:t>
      </w:r>
    </w:p>
    <w:p w14:paraId="598E6B29" w14:textId="1B510EBE"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Не все эти категории являются взаимоисключающими. При подсчете числа случаев туберкулеза (далее – ТБ) с устойчивостью к рифампицину (далее – РУ–ТБ), также учитывается ТБ с множественной (далее - МЛУ–ТБ) и широкой лекарственной устойчивостью (далеее - ШЛУ–ТБ). </w:t>
      </w:r>
    </w:p>
    <w:p w14:paraId="47B1F88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к</w:t>
      </w:r>
    </w:p>
    <w:p w14:paraId="119958AC" w14:textId="77777777" w:rsid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Классификации туберкулеза</w:t>
      </w:r>
    </w:p>
    <w:p w14:paraId="55570EFA" w14:textId="77777777" w:rsidR="00000006" w:rsidRPr="00EE3FAB"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tbl>
      <w:tblPr>
        <w:tblW w:w="89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2"/>
        <w:gridCol w:w="1376"/>
        <w:gridCol w:w="4952"/>
      </w:tblGrid>
      <w:tr w:rsidR="00EE3FAB" w:rsidRPr="00EE3FAB" w14:paraId="332E274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2EB865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Код по МКБ-10</w:t>
            </w:r>
          </w:p>
        </w:tc>
        <w:tc>
          <w:tcPr>
            <w:tcW w:w="12210" w:type="dxa"/>
            <w:tcBorders>
              <w:top w:val="outset" w:sz="6" w:space="0" w:color="auto"/>
              <w:left w:val="outset" w:sz="6" w:space="0" w:color="auto"/>
              <w:bottom w:val="outset" w:sz="6" w:space="0" w:color="auto"/>
              <w:right w:val="outset" w:sz="6" w:space="0" w:color="auto"/>
            </w:tcBorders>
            <w:hideMark/>
          </w:tcPr>
          <w:p w14:paraId="608D98D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Наименование болезни</w:t>
            </w:r>
          </w:p>
        </w:tc>
      </w:tr>
      <w:tr w:rsidR="00EE3FAB" w:rsidRPr="00EE3FAB" w14:paraId="10E0344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CA5DC9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А15-А19</w:t>
            </w:r>
          </w:p>
        </w:tc>
        <w:tc>
          <w:tcPr>
            <w:tcW w:w="12210" w:type="dxa"/>
            <w:tcBorders>
              <w:top w:val="outset" w:sz="6" w:space="0" w:color="auto"/>
              <w:left w:val="outset" w:sz="6" w:space="0" w:color="auto"/>
              <w:bottom w:val="outset" w:sz="6" w:space="0" w:color="auto"/>
              <w:right w:val="outset" w:sz="6" w:space="0" w:color="auto"/>
            </w:tcBorders>
            <w:hideMark/>
          </w:tcPr>
          <w:p w14:paraId="520B26E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777F2924"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443334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А15-А16  </w:t>
            </w:r>
          </w:p>
        </w:tc>
        <w:tc>
          <w:tcPr>
            <w:tcW w:w="12210" w:type="dxa"/>
            <w:tcBorders>
              <w:top w:val="outset" w:sz="6" w:space="0" w:color="auto"/>
              <w:left w:val="outset" w:sz="6" w:space="0" w:color="auto"/>
              <w:bottom w:val="outset" w:sz="6" w:space="0" w:color="auto"/>
              <w:right w:val="outset" w:sz="6" w:space="0" w:color="auto"/>
            </w:tcBorders>
            <w:hideMark/>
          </w:tcPr>
          <w:p w14:paraId="21132BA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органов дыхания</w:t>
            </w:r>
          </w:p>
        </w:tc>
      </w:tr>
      <w:tr w:rsidR="00EE3FAB" w:rsidRPr="00EE3FAB" w14:paraId="5A5453F1"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45A4B1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w:t>
            </w:r>
          </w:p>
        </w:tc>
        <w:tc>
          <w:tcPr>
            <w:tcW w:w="12210" w:type="dxa"/>
            <w:tcBorders>
              <w:top w:val="outset" w:sz="6" w:space="0" w:color="auto"/>
              <w:left w:val="outset" w:sz="6" w:space="0" w:color="auto"/>
              <w:bottom w:val="outset" w:sz="6" w:space="0" w:color="auto"/>
              <w:right w:val="outset" w:sz="6" w:space="0" w:color="auto"/>
            </w:tcBorders>
            <w:hideMark/>
          </w:tcPr>
          <w:p w14:paraId="77001C8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МБТ + (с подтвержденной микобактерией туберкулеза)</w:t>
            </w:r>
          </w:p>
        </w:tc>
      </w:tr>
      <w:tr w:rsidR="00EE3FAB" w:rsidRPr="00EE3FAB" w14:paraId="5EA2FC4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025352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w:t>
            </w:r>
          </w:p>
        </w:tc>
        <w:tc>
          <w:tcPr>
            <w:tcW w:w="12210" w:type="dxa"/>
            <w:tcBorders>
              <w:top w:val="outset" w:sz="6" w:space="0" w:color="auto"/>
              <w:left w:val="outset" w:sz="6" w:space="0" w:color="auto"/>
              <w:bottom w:val="outset" w:sz="6" w:space="0" w:color="auto"/>
              <w:right w:val="outset" w:sz="6" w:space="0" w:color="auto"/>
            </w:tcBorders>
            <w:hideMark/>
          </w:tcPr>
          <w:p w14:paraId="5E758CA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МБТ – (с неподтвержденной микобактерией туберкулеза)</w:t>
            </w:r>
          </w:p>
        </w:tc>
      </w:tr>
      <w:tr w:rsidR="00EE3FAB" w:rsidRPr="00EE3FAB" w14:paraId="7E0A9B8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DB5F0F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w:t>
            </w:r>
          </w:p>
        </w:tc>
        <w:tc>
          <w:tcPr>
            <w:tcW w:w="12210" w:type="dxa"/>
            <w:tcBorders>
              <w:top w:val="outset" w:sz="6" w:space="0" w:color="auto"/>
              <w:left w:val="outset" w:sz="6" w:space="0" w:color="auto"/>
              <w:bottom w:val="outset" w:sz="6" w:space="0" w:color="auto"/>
              <w:right w:val="outset" w:sz="6" w:space="0" w:color="auto"/>
            </w:tcBorders>
            <w:hideMark/>
          </w:tcPr>
          <w:p w14:paraId="37E8EE4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нервной системы</w:t>
            </w:r>
          </w:p>
        </w:tc>
      </w:tr>
      <w:tr w:rsidR="00EE3FAB" w:rsidRPr="00EE3FAB" w14:paraId="5848841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7FE1DB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w:t>
            </w:r>
          </w:p>
        </w:tc>
        <w:tc>
          <w:tcPr>
            <w:tcW w:w="12210" w:type="dxa"/>
            <w:tcBorders>
              <w:top w:val="outset" w:sz="6" w:space="0" w:color="auto"/>
              <w:left w:val="outset" w:sz="6" w:space="0" w:color="auto"/>
              <w:bottom w:val="outset" w:sz="6" w:space="0" w:color="auto"/>
              <w:right w:val="outset" w:sz="6" w:space="0" w:color="auto"/>
            </w:tcBorders>
            <w:hideMark/>
          </w:tcPr>
          <w:p w14:paraId="6AC6661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органов и систем (внелегочные локализации туберкулеза)</w:t>
            </w:r>
          </w:p>
        </w:tc>
      </w:tr>
      <w:tr w:rsidR="00EE3FAB" w:rsidRPr="00EE3FAB" w14:paraId="24C31ED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100FFB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w:t>
            </w:r>
          </w:p>
        </w:tc>
        <w:tc>
          <w:tcPr>
            <w:tcW w:w="12210" w:type="dxa"/>
            <w:tcBorders>
              <w:top w:val="outset" w:sz="6" w:space="0" w:color="auto"/>
              <w:left w:val="outset" w:sz="6" w:space="0" w:color="auto"/>
              <w:bottom w:val="outset" w:sz="6" w:space="0" w:color="auto"/>
              <w:right w:val="outset" w:sz="6" w:space="0" w:color="auto"/>
            </w:tcBorders>
            <w:hideMark/>
          </w:tcPr>
          <w:p w14:paraId="4E5EC54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Милиарный туберкулез</w:t>
            </w:r>
          </w:p>
        </w:tc>
      </w:tr>
      <w:tr w:rsidR="00EE3FAB" w:rsidRPr="00EE3FAB" w14:paraId="6154C0A3"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C82129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w:t>
            </w:r>
          </w:p>
        </w:tc>
        <w:tc>
          <w:tcPr>
            <w:tcW w:w="12210" w:type="dxa"/>
            <w:tcBorders>
              <w:top w:val="outset" w:sz="6" w:space="0" w:color="auto"/>
              <w:left w:val="outset" w:sz="6" w:space="0" w:color="auto"/>
              <w:bottom w:val="outset" w:sz="6" w:space="0" w:color="auto"/>
              <w:right w:val="outset" w:sz="6" w:space="0" w:color="auto"/>
            </w:tcBorders>
            <w:hideMark/>
          </w:tcPr>
          <w:p w14:paraId="550FFC7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органов дыхания, подтвержденный бактериологически и гистологически</w:t>
            </w:r>
          </w:p>
        </w:tc>
      </w:tr>
      <w:tr w:rsidR="00EE3FAB" w:rsidRPr="00EE3FAB" w14:paraId="4DBB87A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B6F068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А15.0</w:t>
            </w:r>
          </w:p>
        </w:tc>
        <w:tc>
          <w:tcPr>
            <w:tcW w:w="12210" w:type="dxa"/>
            <w:tcBorders>
              <w:top w:val="outset" w:sz="6" w:space="0" w:color="auto"/>
              <w:left w:val="outset" w:sz="6" w:space="0" w:color="auto"/>
              <w:bottom w:val="outset" w:sz="6" w:space="0" w:color="auto"/>
              <w:right w:val="outset" w:sz="6" w:space="0" w:color="auto"/>
            </w:tcBorders>
            <w:hideMark/>
          </w:tcPr>
          <w:p w14:paraId="3D5A56A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подтвержденный бактериоскопически с наличием или отсутствием роста культуры</w:t>
            </w:r>
          </w:p>
        </w:tc>
      </w:tr>
      <w:tr w:rsidR="00EE3FAB" w:rsidRPr="00EE3FAB" w14:paraId="2C29CF8C"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E4F1D7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Туберкулезная (ый):</w:t>
            </w:r>
          </w:p>
        </w:tc>
      </w:tr>
      <w:tr w:rsidR="00EE3FAB" w:rsidRPr="00EE3FAB" w14:paraId="44CB591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B0BF09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бронхоэктазия</w:t>
            </w:r>
          </w:p>
        </w:tc>
        <w:tc>
          <w:tcPr>
            <w:tcW w:w="12210" w:type="dxa"/>
            <w:vMerge w:val="restart"/>
            <w:tcBorders>
              <w:top w:val="outset" w:sz="6" w:space="0" w:color="auto"/>
              <w:left w:val="outset" w:sz="6" w:space="0" w:color="auto"/>
              <w:bottom w:val="outset" w:sz="6" w:space="0" w:color="auto"/>
              <w:right w:val="outset" w:sz="6" w:space="0" w:color="auto"/>
            </w:tcBorders>
            <w:vAlign w:val="center"/>
            <w:hideMark/>
          </w:tcPr>
          <w:p w14:paraId="741AD78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подтвержденные бактериоскопически с наличием или отсутствием роста культуры</w:t>
            </w:r>
          </w:p>
        </w:tc>
      </w:tr>
      <w:tr w:rsidR="00EE3FAB" w:rsidRPr="00EE3FAB" w14:paraId="7F0E746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825BBB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фиброз легкого</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9F5F0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9FD2CE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895595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пневмония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91D74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3D0C80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0B0F09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пневмоторакс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A93B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F1501B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B97003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А15.1</w:t>
            </w:r>
          </w:p>
        </w:tc>
        <w:tc>
          <w:tcPr>
            <w:tcW w:w="12210" w:type="dxa"/>
            <w:tcBorders>
              <w:top w:val="outset" w:sz="6" w:space="0" w:color="auto"/>
              <w:left w:val="outset" w:sz="6" w:space="0" w:color="auto"/>
              <w:bottom w:val="outset" w:sz="6" w:space="0" w:color="auto"/>
              <w:right w:val="outset" w:sz="6" w:space="0" w:color="auto"/>
            </w:tcBorders>
            <w:hideMark/>
          </w:tcPr>
          <w:p w14:paraId="4AEF72D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подтвержденный только ростом культуры. Состояния, перечисленные в рубрике А15.0, подтвержденные только ростом культуры</w:t>
            </w:r>
          </w:p>
        </w:tc>
      </w:tr>
      <w:tr w:rsidR="00EE3FAB" w:rsidRPr="00EE3FAB" w14:paraId="77B0BC9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3F0778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А15.2</w:t>
            </w:r>
          </w:p>
        </w:tc>
        <w:tc>
          <w:tcPr>
            <w:tcW w:w="12210" w:type="dxa"/>
            <w:tcBorders>
              <w:top w:val="outset" w:sz="6" w:space="0" w:color="auto"/>
              <w:left w:val="outset" w:sz="6" w:space="0" w:color="auto"/>
              <w:bottom w:val="outset" w:sz="6" w:space="0" w:color="auto"/>
              <w:right w:val="outset" w:sz="6" w:space="0" w:color="auto"/>
            </w:tcBorders>
            <w:hideMark/>
          </w:tcPr>
          <w:p w14:paraId="7B25E43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подтвержденный гистологически. Состояния, перечисленные в рубрике А15.0, подтвержденные гистологически</w:t>
            </w:r>
          </w:p>
        </w:tc>
      </w:tr>
      <w:tr w:rsidR="00EE3FAB" w:rsidRPr="00EE3FAB" w14:paraId="6B6FD0B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240BA8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А15.3</w:t>
            </w:r>
          </w:p>
        </w:tc>
        <w:tc>
          <w:tcPr>
            <w:tcW w:w="12210" w:type="dxa"/>
            <w:tcBorders>
              <w:top w:val="outset" w:sz="6" w:space="0" w:color="auto"/>
              <w:left w:val="outset" w:sz="6" w:space="0" w:color="auto"/>
              <w:bottom w:val="outset" w:sz="6" w:space="0" w:color="auto"/>
              <w:right w:val="outset" w:sz="6" w:space="0" w:color="auto"/>
            </w:tcBorders>
            <w:hideMark/>
          </w:tcPr>
          <w:p w14:paraId="1840079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подтвержденный неуточненными методами. Состояния, перечисленные в рубрике А15.0, подтвержденные, но без уточнения бактериологически или гистологически</w:t>
            </w:r>
          </w:p>
        </w:tc>
      </w:tr>
      <w:tr w:rsidR="00EE3FAB" w:rsidRPr="00EE3FAB" w14:paraId="61C7C897"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3BA70AC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А15.4</w:t>
            </w:r>
          </w:p>
        </w:tc>
        <w:tc>
          <w:tcPr>
            <w:tcW w:w="12210" w:type="dxa"/>
            <w:tcBorders>
              <w:top w:val="outset" w:sz="6" w:space="0" w:color="auto"/>
              <w:left w:val="outset" w:sz="6" w:space="0" w:color="auto"/>
              <w:bottom w:val="outset" w:sz="6" w:space="0" w:color="auto"/>
              <w:right w:val="outset" w:sz="6" w:space="0" w:color="auto"/>
            </w:tcBorders>
            <w:hideMark/>
          </w:tcPr>
          <w:p w14:paraId="1254FF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внутригрудных лимфатических узлов, подтвержденный бактериологически и гистологически</w:t>
            </w:r>
          </w:p>
        </w:tc>
      </w:tr>
      <w:tr w:rsidR="00EE3FAB" w:rsidRPr="00EE3FAB" w14:paraId="3A1D7C2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867330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лимфатических узлов:</w:t>
            </w:r>
          </w:p>
        </w:tc>
      </w:tr>
      <w:tr w:rsidR="00EE3FAB" w:rsidRPr="00EE3FAB" w14:paraId="3FB4A676"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83060C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прикорневых</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12FE454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подтвержденный бактериологически и гистологически</w:t>
            </w:r>
          </w:p>
        </w:tc>
      </w:tr>
      <w:tr w:rsidR="00EE3FAB" w:rsidRPr="00EE3FAB" w14:paraId="6474353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062C56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медиастинальных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3BAD4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E49472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92B764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трахеобронхиальных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66153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3BC92DA"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C3CAC5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А15.5</w:t>
            </w:r>
          </w:p>
        </w:tc>
        <w:tc>
          <w:tcPr>
            <w:tcW w:w="12210" w:type="dxa"/>
            <w:tcBorders>
              <w:top w:val="outset" w:sz="6" w:space="0" w:color="auto"/>
              <w:left w:val="outset" w:sz="6" w:space="0" w:color="auto"/>
              <w:bottom w:val="outset" w:sz="6" w:space="0" w:color="auto"/>
              <w:right w:val="outset" w:sz="6" w:space="0" w:color="auto"/>
            </w:tcBorders>
            <w:hideMark/>
          </w:tcPr>
          <w:p w14:paraId="4EAB7BE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гортани, трахеи и бронхов, подтвержденный бактериологически и гистологически</w:t>
            </w:r>
          </w:p>
        </w:tc>
      </w:tr>
      <w:tr w:rsidR="00EE3FAB" w:rsidRPr="00EE3FAB" w14:paraId="6CBEB10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145A71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3149250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A9A1D2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бронхов</w:t>
            </w:r>
          </w:p>
        </w:tc>
        <w:tc>
          <w:tcPr>
            <w:tcW w:w="12210" w:type="dxa"/>
            <w:vMerge w:val="restart"/>
            <w:tcBorders>
              <w:top w:val="outset" w:sz="6" w:space="0" w:color="auto"/>
              <w:left w:val="outset" w:sz="6" w:space="0" w:color="auto"/>
              <w:bottom w:val="outset" w:sz="6" w:space="0" w:color="auto"/>
              <w:right w:val="outset" w:sz="6" w:space="0" w:color="auto"/>
            </w:tcBorders>
            <w:vAlign w:val="center"/>
            <w:hideMark/>
          </w:tcPr>
          <w:p w14:paraId="355C4ED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подтвержденный бактериологически и гистологически</w:t>
            </w:r>
          </w:p>
        </w:tc>
      </w:tr>
      <w:tr w:rsidR="00EE3FAB" w:rsidRPr="00EE3FAB" w14:paraId="29138E4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E1E941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голосового аппарата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3738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1CA8506"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E4544C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гортани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6B849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F6E3B63"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15E0D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трахеи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703E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B96284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2E9502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А15.6</w:t>
            </w:r>
          </w:p>
        </w:tc>
        <w:tc>
          <w:tcPr>
            <w:tcW w:w="12210" w:type="dxa"/>
            <w:tcBorders>
              <w:top w:val="outset" w:sz="6" w:space="0" w:color="auto"/>
              <w:left w:val="outset" w:sz="6" w:space="0" w:color="auto"/>
              <w:bottom w:val="outset" w:sz="6" w:space="0" w:color="auto"/>
              <w:right w:val="outset" w:sz="6" w:space="0" w:color="auto"/>
            </w:tcBorders>
            <w:hideMark/>
          </w:tcPr>
          <w:p w14:paraId="0BB5E16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плеврит, подтвержденный бактериологически и гистологически</w:t>
            </w:r>
          </w:p>
        </w:tc>
      </w:tr>
      <w:tr w:rsidR="00EE3FAB" w:rsidRPr="00EE3FAB" w14:paraId="2C50ABC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A950F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Туберкулез плевры</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336E5F7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подтвержденный (ая) бактериологически и гистологически</w:t>
            </w:r>
          </w:p>
        </w:tc>
      </w:tr>
      <w:tr w:rsidR="00EE3FAB" w:rsidRPr="00EE3FAB" w14:paraId="2985DA9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DDB95F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Туберкулезная эмпиема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4EAF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42887737"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F1FD82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А15.7</w:t>
            </w:r>
          </w:p>
        </w:tc>
        <w:tc>
          <w:tcPr>
            <w:tcW w:w="12210" w:type="dxa"/>
            <w:tcBorders>
              <w:top w:val="outset" w:sz="6" w:space="0" w:color="auto"/>
              <w:left w:val="outset" w:sz="6" w:space="0" w:color="auto"/>
              <w:bottom w:val="outset" w:sz="6" w:space="0" w:color="auto"/>
              <w:right w:val="outset" w:sz="6" w:space="0" w:color="auto"/>
            </w:tcBorders>
            <w:hideMark/>
          </w:tcPr>
          <w:p w14:paraId="53B42F5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Первичный туберкулез органов дыхания, подтвержденный бактериологически и гистологически</w:t>
            </w:r>
          </w:p>
        </w:tc>
      </w:tr>
      <w:tr w:rsidR="00EE3FAB" w:rsidRPr="00EE3FAB" w14:paraId="3B2D238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85260A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А15.8</w:t>
            </w:r>
          </w:p>
        </w:tc>
        <w:tc>
          <w:tcPr>
            <w:tcW w:w="12210" w:type="dxa"/>
            <w:tcBorders>
              <w:top w:val="outset" w:sz="6" w:space="0" w:color="auto"/>
              <w:left w:val="outset" w:sz="6" w:space="0" w:color="auto"/>
              <w:bottom w:val="outset" w:sz="6" w:space="0" w:color="auto"/>
              <w:right w:val="outset" w:sz="6" w:space="0" w:color="auto"/>
            </w:tcBorders>
            <w:hideMark/>
          </w:tcPr>
          <w:p w14:paraId="5B53DC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органов дыхания, подтвержденный бактериологически и гистологически</w:t>
            </w:r>
          </w:p>
        </w:tc>
      </w:tr>
      <w:tr w:rsidR="00EE3FAB" w:rsidRPr="00EE3FAB" w14:paraId="7507331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DB8DF3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носоглотки</w:t>
            </w:r>
          </w:p>
        </w:tc>
        <w:tc>
          <w:tcPr>
            <w:tcW w:w="12210" w:type="dxa"/>
            <w:vMerge w:val="restart"/>
            <w:tcBorders>
              <w:top w:val="outset" w:sz="6" w:space="0" w:color="auto"/>
              <w:left w:val="outset" w:sz="6" w:space="0" w:color="auto"/>
              <w:bottom w:val="outset" w:sz="6" w:space="0" w:color="auto"/>
              <w:right w:val="outset" w:sz="6" w:space="0" w:color="auto"/>
            </w:tcBorders>
            <w:vAlign w:val="center"/>
            <w:hideMark/>
          </w:tcPr>
          <w:p w14:paraId="48580D6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подтвержденный бактериологически и гистологически</w:t>
            </w:r>
          </w:p>
        </w:tc>
      </w:tr>
      <w:tr w:rsidR="00EE3FAB" w:rsidRPr="00EE3FAB" w14:paraId="54670CF2" w14:textId="77777777">
        <w:tc>
          <w:tcPr>
            <w:tcW w:w="6075" w:type="dxa"/>
            <w:vMerge w:val="restart"/>
            <w:tcBorders>
              <w:top w:val="outset" w:sz="6" w:space="0" w:color="auto"/>
              <w:left w:val="outset" w:sz="6" w:space="0" w:color="auto"/>
              <w:bottom w:val="outset" w:sz="6" w:space="0" w:color="auto"/>
              <w:right w:val="outset" w:sz="6" w:space="0" w:color="auto"/>
            </w:tcBorders>
            <w:vAlign w:val="center"/>
            <w:hideMark/>
          </w:tcPr>
          <w:p w14:paraId="30409B5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c>
          <w:tcPr>
            <w:tcW w:w="1020" w:type="dxa"/>
            <w:tcBorders>
              <w:top w:val="outset" w:sz="6" w:space="0" w:color="auto"/>
              <w:left w:val="outset" w:sz="6" w:space="0" w:color="auto"/>
              <w:bottom w:val="outset" w:sz="6" w:space="0" w:color="auto"/>
              <w:right w:val="outset" w:sz="6" w:space="0" w:color="auto"/>
            </w:tcBorders>
            <w:hideMark/>
          </w:tcPr>
          <w:p w14:paraId="3993BD8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носа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DBDAD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E5BF4A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0688B9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020" w:type="dxa"/>
            <w:tcBorders>
              <w:top w:val="outset" w:sz="6" w:space="0" w:color="auto"/>
              <w:left w:val="outset" w:sz="6" w:space="0" w:color="auto"/>
              <w:bottom w:val="outset" w:sz="6" w:space="0" w:color="auto"/>
              <w:right w:val="outset" w:sz="6" w:space="0" w:color="auto"/>
            </w:tcBorders>
            <w:hideMark/>
          </w:tcPr>
          <w:p w14:paraId="15BFD40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придаточных пазух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514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001034A4"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8C4963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А15.9</w:t>
            </w:r>
          </w:p>
        </w:tc>
        <w:tc>
          <w:tcPr>
            <w:tcW w:w="12210" w:type="dxa"/>
            <w:tcBorders>
              <w:top w:val="outset" w:sz="6" w:space="0" w:color="auto"/>
              <w:left w:val="outset" w:sz="6" w:space="0" w:color="auto"/>
              <w:bottom w:val="outset" w:sz="6" w:space="0" w:color="auto"/>
              <w:right w:val="outset" w:sz="6" w:space="0" w:color="auto"/>
            </w:tcBorders>
            <w:hideMark/>
          </w:tcPr>
          <w:p w14:paraId="58C45C2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органов дыхания, неуточненной локализации, подтвержденный бактериологически и гистологически, без дополнительного уточнения (далее – БДУ)</w:t>
            </w:r>
          </w:p>
        </w:tc>
      </w:tr>
      <w:tr w:rsidR="00EE3FAB" w:rsidRPr="00EE3FAB" w14:paraId="259C0C8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8C01D5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w:t>
            </w:r>
          </w:p>
        </w:tc>
        <w:tc>
          <w:tcPr>
            <w:tcW w:w="12210" w:type="dxa"/>
            <w:tcBorders>
              <w:top w:val="outset" w:sz="6" w:space="0" w:color="auto"/>
              <w:left w:val="outset" w:sz="6" w:space="0" w:color="auto"/>
              <w:bottom w:val="outset" w:sz="6" w:space="0" w:color="auto"/>
              <w:right w:val="outset" w:sz="6" w:space="0" w:color="auto"/>
            </w:tcBorders>
            <w:hideMark/>
          </w:tcPr>
          <w:p w14:paraId="4D32816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органов дыхания, не подтвержденный бактериологически или гистологически</w:t>
            </w:r>
          </w:p>
        </w:tc>
      </w:tr>
      <w:tr w:rsidR="00EE3FAB" w:rsidRPr="00EE3FAB" w14:paraId="04CEC3A6"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E998E2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А16.0</w:t>
            </w:r>
          </w:p>
        </w:tc>
        <w:tc>
          <w:tcPr>
            <w:tcW w:w="12210" w:type="dxa"/>
            <w:tcBorders>
              <w:top w:val="outset" w:sz="6" w:space="0" w:color="auto"/>
              <w:left w:val="outset" w:sz="6" w:space="0" w:color="auto"/>
              <w:bottom w:val="outset" w:sz="6" w:space="0" w:color="auto"/>
              <w:right w:val="outset" w:sz="6" w:space="0" w:color="auto"/>
            </w:tcBorders>
            <w:hideMark/>
          </w:tcPr>
          <w:p w14:paraId="13F04D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при отрицательных результатах бактериологических и гистологических исследований</w:t>
            </w:r>
          </w:p>
        </w:tc>
      </w:tr>
      <w:tr w:rsidR="00EE3FAB" w:rsidRPr="00EE3FAB" w14:paraId="7333C05F"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B345F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Туберкулезная (ый):</w:t>
            </w:r>
          </w:p>
        </w:tc>
      </w:tr>
      <w:tr w:rsidR="00EE3FAB" w:rsidRPr="00EE3FAB" w14:paraId="56B94D86"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367EED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бронхоэктазия</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6543023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отрицательных результатах бактериологического и гистологического исследований</w:t>
            </w:r>
          </w:p>
        </w:tc>
      </w:tr>
      <w:tr w:rsidR="00EE3FAB" w:rsidRPr="00EE3FAB" w14:paraId="78F4A377"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DE0017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фиброз легкого</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43E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F4D2480"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C300F5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пневмония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C9EB1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643BBC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D7E3D7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пневмоторакс</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88E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AD12BA7"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F8884C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А16.1</w:t>
            </w:r>
          </w:p>
        </w:tc>
        <w:tc>
          <w:tcPr>
            <w:tcW w:w="12210" w:type="dxa"/>
            <w:tcBorders>
              <w:top w:val="outset" w:sz="6" w:space="0" w:color="auto"/>
              <w:left w:val="outset" w:sz="6" w:space="0" w:color="auto"/>
              <w:bottom w:val="outset" w:sz="6" w:space="0" w:color="auto"/>
              <w:right w:val="outset" w:sz="6" w:space="0" w:color="auto"/>
            </w:tcBorders>
            <w:hideMark/>
          </w:tcPr>
          <w:p w14:paraId="1359E5C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без проведения бактериологических и гистологических исследований. Состояния, перечисленные в рубрике А16.0 без проведения бактериологического и гистологического исследования</w:t>
            </w:r>
          </w:p>
        </w:tc>
      </w:tr>
      <w:tr w:rsidR="00EE3FAB" w:rsidRPr="00EE3FAB" w14:paraId="44783181"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584AB7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А16.2</w:t>
            </w:r>
          </w:p>
        </w:tc>
        <w:tc>
          <w:tcPr>
            <w:tcW w:w="12210" w:type="dxa"/>
            <w:tcBorders>
              <w:top w:val="outset" w:sz="6" w:space="0" w:color="auto"/>
              <w:left w:val="outset" w:sz="6" w:space="0" w:color="auto"/>
              <w:bottom w:val="outset" w:sz="6" w:space="0" w:color="auto"/>
              <w:right w:val="outset" w:sz="6" w:space="0" w:color="auto"/>
            </w:tcBorders>
            <w:hideMark/>
          </w:tcPr>
          <w:p w14:paraId="0DB3C42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без упоминания о бактериологическом или гистологическом подтверждении</w:t>
            </w:r>
          </w:p>
        </w:tc>
      </w:tr>
      <w:tr w:rsidR="00EE3FAB" w:rsidRPr="00EE3FAB" w14:paraId="4B742BD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21003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легких. Туберкулезный (ая):</w:t>
            </w:r>
          </w:p>
        </w:tc>
      </w:tr>
      <w:tr w:rsidR="00EE3FAB" w:rsidRPr="00EE3FAB" w14:paraId="1742C33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2C2912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фиброз легкого</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3D483C6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без дополнительного уточнения (без упоминания о бактериологическом или гистологическом подтверждении)</w:t>
            </w:r>
          </w:p>
        </w:tc>
      </w:tr>
      <w:tr w:rsidR="00EE3FAB" w:rsidRPr="00EE3FAB" w14:paraId="72A8ACC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748EA5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бронхоэктазия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36DD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B5FB249"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BF98E4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пневмония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D361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1B52FCB3"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1476C6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пневмоторакс</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170CC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C6CF3F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9B52B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А16.3</w:t>
            </w:r>
          </w:p>
        </w:tc>
        <w:tc>
          <w:tcPr>
            <w:tcW w:w="12210" w:type="dxa"/>
            <w:tcBorders>
              <w:top w:val="outset" w:sz="6" w:space="0" w:color="auto"/>
              <w:left w:val="outset" w:sz="6" w:space="0" w:color="auto"/>
              <w:bottom w:val="outset" w:sz="6" w:space="0" w:color="auto"/>
              <w:right w:val="outset" w:sz="6" w:space="0" w:color="auto"/>
            </w:tcBorders>
            <w:hideMark/>
          </w:tcPr>
          <w:p w14:paraId="1665049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внутригрудных лимфатических узлов без упоминания о бактериологическом или гистологическом подтверждении</w:t>
            </w:r>
          </w:p>
        </w:tc>
      </w:tr>
      <w:tr w:rsidR="00EE3FAB" w:rsidRPr="00EE3FAB" w14:paraId="2DD85A79"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AD8E51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Туберкулез лимфатических узлов:</w:t>
            </w:r>
          </w:p>
        </w:tc>
      </w:tr>
      <w:tr w:rsidR="00EE3FAB" w:rsidRPr="00EE3FAB" w14:paraId="30D22AD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013AE9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прикорневых</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6E1EDB5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БДУ (без упоминания о бактериологическом или гистологическом подтверждении)</w:t>
            </w:r>
          </w:p>
        </w:tc>
      </w:tr>
      <w:tr w:rsidR="00EE3FAB" w:rsidRPr="00EE3FAB" w14:paraId="4C428AD6"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9C272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внутригрудных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BB87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0F91180"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FD502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медиастинальных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DBD14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AB99453"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E211A8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трахеобронхиальных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030A9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E66AA1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C7C15B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А16.4</w:t>
            </w:r>
          </w:p>
        </w:tc>
        <w:tc>
          <w:tcPr>
            <w:tcW w:w="12210" w:type="dxa"/>
            <w:tcBorders>
              <w:top w:val="outset" w:sz="6" w:space="0" w:color="auto"/>
              <w:left w:val="outset" w:sz="6" w:space="0" w:color="auto"/>
              <w:bottom w:val="outset" w:sz="6" w:space="0" w:color="auto"/>
              <w:right w:val="outset" w:sz="6" w:space="0" w:color="auto"/>
            </w:tcBorders>
            <w:hideMark/>
          </w:tcPr>
          <w:p w14:paraId="3F59ADA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гортани, трахеи и бронхов без упоминания о бактериологическом или гистологическом подтверждении</w:t>
            </w:r>
          </w:p>
        </w:tc>
      </w:tr>
      <w:tr w:rsidR="00EE3FAB" w:rsidRPr="00EE3FAB" w14:paraId="52F9FDF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399165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Туберкулез:</w:t>
            </w:r>
          </w:p>
        </w:tc>
      </w:tr>
      <w:tr w:rsidR="00EE3FAB" w:rsidRPr="00EE3FAB" w14:paraId="6F69F51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B90ACC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бронхов            </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5841CD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БДУ (без упоминания о бактериологическом или гистологическом подтверждении)</w:t>
            </w:r>
          </w:p>
        </w:tc>
      </w:tr>
      <w:tr w:rsidR="00EE3FAB" w:rsidRPr="00EE3FAB" w14:paraId="34091A5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EED66B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голосового аппарата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9C2F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5900BC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C44D75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гортани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0727D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183F74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221366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трахеи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B89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4FB368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EB38C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А16.5</w:t>
            </w:r>
          </w:p>
        </w:tc>
        <w:tc>
          <w:tcPr>
            <w:tcW w:w="12210" w:type="dxa"/>
            <w:tcBorders>
              <w:top w:val="outset" w:sz="6" w:space="0" w:color="auto"/>
              <w:left w:val="outset" w:sz="6" w:space="0" w:color="auto"/>
              <w:bottom w:val="outset" w:sz="6" w:space="0" w:color="auto"/>
              <w:right w:val="outset" w:sz="6" w:space="0" w:color="auto"/>
            </w:tcBorders>
            <w:hideMark/>
          </w:tcPr>
          <w:p w14:paraId="6916A66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плеврит без упоминания бактериологическом или гистологическом подтверждении</w:t>
            </w:r>
          </w:p>
        </w:tc>
      </w:tr>
      <w:tr w:rsidR="00EE3FAB" w:rsidRPr="00EE3FAB" w14:paraId="51426D3E"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468BDB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плевры.  Туберкулезная (ый):</w:t>
            </w:r>
          </w:p>
        </w:tc>
      </w:tr>
      <w:tr w:rsidR="00EE3FAB" w:rsidRPr="00EE3FAB" w14:paraId="728A1845"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C65CEF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эмпиема</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68C1EC1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БДУ (без упоминания о бактериологическом или гистологическом подтверждении)</w:t>
            </w:r>
          </w:p>
        </w:tc>
      </w:tr>
      <w:tr w:rsidR="00EE3FAB" w:rsidRPr="00EE3FAB" w14:paraId="09FE4B5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36D215F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плеврит</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0703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70268DF"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B9C51F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 исключен туберкулезный плеврит при первичном туберкулезе органов дыхания (А16.7).</w:t>
            </w:r>
          </w:p>
        </w:tc>
      </w:tr>
      <w:tr w:rsidR="00EE3FAB" w:rsidRPr="00EE3FAB" w14:paraId="73D4D75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27E068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А16.7</w:t>
            </w:r>
          </w:p>
        </w:tc>
        <w:tc>
          <w:tcPr>
            <w:tcW w:w="12210" w:type="dxa"/>
            <w:tcBorders>
              <w:top w:val="outset" w:sz="6" w:space="0" w:color="auto"/>
              <w:left w:val="outset" w:sz="6" w:space="0" w:color="auto"/>
              <w:bottom w:val="outset" w:sz="6" w:space="0" w:color="auto"/>
              <w:right w:val="outset" w:sz="6" w:space="0" w:color="auto"/>
            </w:tcBorders>
            <w:hideMark/>
          </w:tcPr>
          <w:p w14:paraId="67CE63B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Первичный туберкулез органов дыхания без упоминания о бактериологическом или гистологическом подтверждении</w:t>
            </w:r>
          </w:p>
        </w:tc>
      </w:tr>
      <w:tr w:rsidR="00EE3FAB" w:rsidRPr="00EE3FAB" w14:paraId="48BA5ED5"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7573A9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А16.8</w:t>
            </w:r>
          </w:p>
        </w:tc>
        <w:tc>
          <w:tcPr>
            <w:tcW w:w="12210" w:type="dxa"/>
            <w:tcBorders>
              <w:top w:val="outset" w:sz="6" w:space="0" w:color="auto"/>
              <w:left w:val="outset" w:sz="6" w:space="0" w:color="auto"/>
              <w:bottom w:val="outset" w:sz="6" w:space="0" w:color="auto"/>
              <w:right w:val="outset" w:sz="6" w:space="0" w:color="auto"/>
            </w:tcBorders>
            <w:hideMark/>
          </w:tcPr>
          <w:p w14:paraId="786EAB9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органов без упоминания о бактериологическом или гистологическом подтверждении</w:t>
            </w:r>
          </w:p>
        </w:tc>
      </w:tr>
      <w:tr w:rsidR="00EE3FAB" w:rsidRPr="00EE3FAB" w14:paraId="7184A9B4"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0D4DF3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Туберкулез носоглотки. Туберкулез:</w:t>
            </w:r>
          </w:p>
        </w:tc>
      </w:tr>
      <w:tr w:rsidR="00EE3FAB" w:rsidRPr="00EE3FAB" w14:paraId="4748243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96F655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носа                    </w:t>
            </w:r>
          </w:p>
        </w:tc>
        <w:tc>
          <w:tcPr>
            <w:tcW w:w="12210" w:type="dxa"/>
            <w:vMerge w:val="restart"/>
            <w:tcBorders>
              <w:top w:val="outset" w:sz="6" w:space="0" w:color="auto"/>
              <w:left w:val="outset" w:sz="6" w:space="0" w:color="auto"/>
              <w:bottom w:val="outset" w:sz="6" w:space="0" w:color="auto"/>
              <w:right w:val="outset" w:sz="6" w:space="0" w:color="auto"/>
            </w:tcBorders>
            <w:hideMark/>
          </w:tcPr>
          <w:p w14:paraId="118F735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БДУ (без упоминания о бактериологическом или гистологическом подтверждении)</w:t>
            </w:r>
          </w:p>
        </w:tc>
      </w:tr>
      <w:tr w:rsidR="00EE3FAB" w:rsidRPr="00EE3FAB" w14:paraId="40D284A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35A370B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придаточных пазух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27B8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B75F8B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73895E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А16.9</w:t>
            </w:r>
          </w:p>
        </w:tc>
        <w:tc>
          <w:tcPr>
            <w:tcW w:w="12210" w:type="dxa"/>
            <w:tcBorders>
              <w:top w:val="outset" w:sz="6" w:space="0" w:color="auto"/>
              <w:left w:val="outset" w:sz="6" w:space="0" w:color="auto"/>
              <w:bottom w:val="outset" w:sz="6" w:space="0" w:color="auto"/>
              <w:right w:val="outset" w:sz="6" w:space="0" w:color="auto"/>
            </w:tcBorders>
            <w:hideMark/>
          </w:tcPr>
          <w:p w14:paraId="00DB631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органов неуточненной локализации без упоминания о бактериологическом или гистологическом подтверждении</w:t>
            </w:r>
          </w:p>
        </w:tc>
      </w:tr>
      <w:tr w:rsidR="00EE3FAB" w:rsidRPr="00EE3FAB" w14:paraId="304481D3"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7D48D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органов дыхания БДУ. Туберкулез БДУ.</w:t>
            </w:r>
          </w:p>
        </w:tc>
      </w:tr>
      <w:tr w:rsidR="00EE3FAB" w:rsidRPr="00EE3FAB" w14:paraId="519E1DE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F3542E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w:t>
            </w:r>
          </w:p>
        </w:tc>
        <w:tc>
          <w:tcPr>
            <w:tcW w:w="12210" w:type="dxa"/>
            <w:tcBorders>
              <w:top w:val="outset" w:sz="6" w:space="0" w:color="auto"/>
              <w:left w:val="outset" w:sz="6" w:space="0" w:color="auto"/>
              <w:bottom w:val="outset" w:sz="6" w:space="0" w:color="auto"/>
              <w:right w:val="outset" w:sz="6" w:space="0" w:color="auto"/>
            </w:tcBorders>
            <w:hideMark/>
          </w:tcPr>
          <w:p w14:paraId="4954B48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нервной системы*</w:t>
            </w:r>
          </w:p>
        </w:tc>
      </w:tr>
      <w:tr w:rsidR="00EE3FAB" w:rsidRPr="00EE3FAB" w14:paraId="5317D1D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39EEA4C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А17.0  </w:t>
            </w:r>
          </w:p>
        </w:tc>
        <w:tc>
          <w:tcPr>
            <w:tcW w:w="12210" w:type="dxa"/>
            <w:tcBorders>
              <w:top w:val="outset" w:sz="6" w:space="0" w:color="auto"/>
              <w:left w:val="outset" w:sz="6" w:space="0" w:color="auto"/>
              <w:bottom w:val="outset" w:sz="6" w:space="0" w:color="auto"/>
              <w:right w:val="outset" w:sz="6" w:space="0" w:color="auto"/>
            </w:tcBorders>
            <w:hideMark/>
          </w:tcPr>
          <w:p w14:paraId="1334290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менингит (G01*)</w:t>
            </w:r>
          </w:p>
        </w:tc>
      </w:tr>
      <w:tr w:rsidR="00EE3FAB" w:rsidRPr="00EE3FAB" w14:paraId="04828DD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3DA9B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мозговых оболочек (головного мозга, спинного мозга). Туберкулезный лептоменингит.</w:t>
            </w:r>
          </w:p>
        </w:tc>
      </w:tr>
      <w:tr w:rsidR="00EE3FAB" w:rsidRPr="00EE3FAB" w14:paraId="54BBBBF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F873A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А17.1</w:t>
            </w:r>
          </w:p>
        </w:tc>
        <w:tc>
          <w:tcPr>
            <w:tcW w:w="12210" w:type="dxa"/>
            <w:tcBorders>
              <w:top w:val="outset" w:sz="6" w:space="0" w:color="auto"/>
              <w:left w:val="outset" w:sz="6" w:space="0" w:color="auto"/>
              <w:bottom w:val="outset" w:sz="6" w:space="0" w:color="auto"/>
              <w:right w:val="outset" w:sz="6" w:space="0" w:color="auto"/>
            </w:tcBorders>
            <w:hideMark/>
          </w:tcPr>
          <w:p w14:paraId="21E7CD4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Менингеальная туберкулема (G07*)</w:t>
            </w:r>
          </w:p>
        </w:tc>
      </w:tr>
      <w:tr w:rsidR="00EE3FAB" w:rsidRPr="00EE3FAB" w14:paraId="32115014"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127E1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Туберкулема мозговых оболочек</w:t>
            </w:r>
          </w:p>
        </w:tc>
      </w:tr>
      <w:tr w:rsidR="00EE3FAB" w:rsidRPr="00EE3FAB" w14:paraId="4BD9A88C"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D39D2D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А17.8</w:t>
            </w:r>
          </w:p>
        </w:tc>
        <w:tc>
          <w:tcPr>
            <w:tcW w:w="12210" w:type="dxa"/>
            <w:tcBorders>
              <w:top w:val="outset" w:sz="6" w:space="0" w:color="auto"/>
              <w:left w:val="outset" w:sz="6" w:space="0" w:color="auto"/>
              <w:bottom w:val="outset" w:sz="6" w:space="0" w:color="auto"/>
              <w:right w:val="outset" w:sz="6" w:space="0" w:color="auto"/>
            </w:tcBorders>
            <w:hideMark/>
          </w:tcPr>
          <w:p w14:paraId="0E5AC8E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нервной системы других локализаций</w:t>
            </w:r>
          </w:p>
        </w:tc>
      </w:tr>
      <w:tr w:rsidR="00EE3FAB" w:rsidRPr="00EE3FAB" w14:paraId="11AB9E2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823D4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Туберкулема головного мозга (G07*). Туберкулез спинного мозга (G07*)</w:t>
            </w:r>
          </w:p>
        </w:tc>
      </w:tr>
      <w:tr w:rsidR="00EE3FAB" w:rsidRPr="00EE3FAB" w14:paraId="27DA8DC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FDEF7E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(ая):</w:t>
            </w:r>
          </w:p>
        </w:tc>
      </w:tr>
      <w:tr w:rsidR="00EE3FAB" w:rsidRPr="00EE3FAB" w14:paraId="7E5FEC9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67CD76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абсцесс головного мозга (G07*)</w:t>
            </w:r>
          </w:p>
        </w:tc>
      </w:tr>
      <w:tr w:rsidR="00EE3FAB" w:rsidRPr="00EE3FAB" w14:paraId="63836B6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10478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менингоэнцефалит (G05.0*)</w:t>
            </w:r>
          </w:p>
        </w:tc>
      </w:tr>
      <w:tr w:rsidR="00EE3FAB" w:rsidRPr="00EE3FAB" w14:paraId="0383983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3BB4CF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миелит (G05*)</w:t>
            </w:r>
          </w:p>
        </w:tc>
      </w:tr>
      <w:tr w:rsidR="00EE3FAB" w:rsidRPr="00EE3FAB" w14:paraId="392A936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A722CB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полиневропатия (G063.0*)</w:t>
            </w:r>
          </w:p>
        </w:tc>
      </w:tr>
      <w:tr w:rsidR="00EE3FAB" w:rsidRPr="00EE3FAB" w14:paraId="69F1929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3165498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А17.9</w:t>
            </w:r>
          </w:p>
        </w:tc>
        <w:tc>
          <w:tcPr>
            <w:tcW w:w="12210" w:type="dxa"/>
            <w:tcBorders>
              <w:top w:val="outset" w:sz="6" w:space="0" w:color="auto"/>
              <w:left w:val="outset" w:sz="6" w:space="0" w:color="auto"/>
              <w:bottom w:val="outset" w:sz="6" w:space="0" w:color="auto"/>
              <w:right w:val="outset" w:sz="6" w:space="0" w:color="auto"/>
            </w:tcBorders>
            <w:hideMark/>
          </w:tcPr>
          <w:p w14:paraId="15C2B6F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нервной системы неуточненный (G99.8*)</w:t>
            </w:r>
          </w:p>
        </w:tc>
      </w:tr>
      <w:tr w:rsidR="00EE3FAB" w:rsidRPr="00EE3FAB" w14:paraId="19244961"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391B6E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w:t>
            </w:r>
          </w:p>
        </w:tc>
        <w:tc>
          <w:tcPr>
            <w:tcW w:w="12210" w:type="dxa"/>
            <w:tcBorders>
              <w:top w:val="outset" w:sz="6" w:space="0" w:color="auto"/>
              <w:left w:val="outset" w:sz="6" w:space="0" w:color="auto"/>
              <w:bottom w:val="outset" w:sz="6" w:space="0" w:color="auto"/>
              <w:right w:val="outset" w:sz="6" w:space="0" w:color="auto"/>
            </w:tcBorders>
            <w:hideMark/>
          </w:tcPr>
          <w:p w14:paraId="38225B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органов</w:t>
            </w:r>
          </w:p>
        </w:tc>
      </w:tr>
      <w:tr w:rsidR="00EE3FAB" w:rsidRPr="00EE3FAB" w14:paraId="1725A11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201FCAE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А18.0</w:t>
            </w:r>
          </w:p>
        </w:tc>
        <w:tc>
          <w:tcPr>
            <w:tcW w:w="12210" w:type="dxa"/>
            <w:tcBorders>
              <w:top w:val="outset" w:sz="6" w:space="0" w:color="auto"/>
              <w:left w:val="outset" w:sz="6" w:space="0" w:color="auto"/>
              <w:bottom w:val="outset" w:sz="6" w:space="0" w:color="auto"/>
              <w:right w:val="outset" w:sz="6" w:space="0" w:color="auto"/>
            </w:tcBorders>
            <w:hideMark/>
          </w:tcPr>
          <w:p w14:paraId="7EB8EB3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Туберкулез костей и суставов</w:t>
            </w:r>
          </w:p>
        </w:tc>
      </w:tr>
      <w:tr w:rsidR="00EE3FAB" w:rsidRPr="00EE3FAB" w14:paraId="0AD9907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19A2851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375CF61E"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788D4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тазобедренного сустава (M01.1*)</w:t>
            </w:r>
          </w:p>
        </w:tc>
      </w:tr>
      <w:tr w:rsidR="00EE3FAB" w:rsidRPr="00EE3FAB" w14:paraId="23B769A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45A9F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коленного сустава (M01.1*)</w:t>
            </w:r>
          </w:p>
        </w:tc>
      </w:tr>
      <w:tr w:rsidR="00EE3FAB" w:rsidRPr="00EE3FAB" w14:paraId="59DE37A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E5CD1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позвоночника (M49.0*)</w:t>
            </w:r>
          </w:p>
        </w:tc>
      </w:tr>
      <w:tr w:rsidR="00EE3FAB" w:rsidRPr="00EE3FAB" w14:paraId="3B907A6B"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D09C9D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(ая):</w:t>
            </w:r>
          </w:p>
        </w:tc>
      </w:tr>
      <w:tr w:rsidR="00EE3FAB" w:rsidRPr="00EE3FAB" w14:paraId="34A8254A"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0B541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артрит (M01.1*)</w:t>
            </w:r>
          </w:p>
        </w:tc>
      </w:tr>
      <w:tr w:rsidR="00EE3FAB" w:rsidRPr="00EE3FAB" w14:paraId="12C5F67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1AB46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мастоидит (H75.0*)</w:t>
            </w:r>
          </w:p>
        </w:tc>
      </w:tr>
      <w:tr w:rsidR="00EE3FAB" w:rsidRPr="00EE3FAB" w14:paraId="4708E33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F8BF3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некроз кости (M90.0*)</w:t>
            </w:r>
          </w:p>
        </w:tc>
      </w:tr>
      <w:tr w:rsidR="00EE3FAB" w:rsidRPr="00EE3FAB" w14:paraId="49B932F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B01A8E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остеит (M90.0*)</w:t>
            </w:r>
          </w:p>
        </w:tc>
      </w:tr>
      <w:tr w:rsidR="00EE3FAB" w:rsidRPr="00EE3FAB" w14:paraId="3F9C1C44"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0E4ABB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остеомиелит (M90.0*)</w:t>
            </w:r>
          </w:p>
        </w:tc>
      </w:tr>
      <w:tr w:rsidR="00EE3FAB" w:rsidRPr="00EE3FAB" w14:paraId="726E58DB"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2F52A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синовит (M68.0*)</w:t>
            </w:r>
          </w:p>
        </w:tc>
      </w:tr>
      <w:tr w:rsidR="00EE3FAB" w:rsidRPr="00EE3FAB" w14:paraId="4072C3F3"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E53D0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теносиновит (M68.0*)</w:t>
            </w:r>
          </w:p>
        </w:tc>
      </w:tr>
      <w:tr w:rsidR="00EE3FAB" w:rsidRPr="00EE3FAB" w14:paraId="42A1834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DD408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А18.1  </w:t>
            </w:r>
          </w:p>
        </w:tc>
        <w:tc>
          <w:tcPr>
            <w:tcW w:w="12210" w:type="dxa"/>
            <w:tcBorders>
              <w:top w:val="outset" w:sz="6" w:space="0" w:color="auto"/>
              <w:left w:val="outset" w:sz="6" w:space="0" w:color="auto"/>
              <w:bottom w:val="outset" w:sz="6" w:space="0" w:color="auto"/>
              <w:right w:val="outset" w:sz="6" w:space="0" w:color="auto"/>
            </w:tcBorders>
            <w:hideMark/>
          </w:tcPr>
          <w:p w14:paraId="1A44208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мочеполовых органов</w:t>
            </w:r>
          </w:p>
        </w:tc>
      </w:tr>
      <w:tr w:rsidR="00EE3FAB" w:rsidRPr="00EE3FAB" w14:paraId="69F0FD1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9374F7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407CA6CA"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D2A72A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мочевого пузыря (N33.0*)</w:t>
            </w:r>
          </w:p>
        </w:tc>
      </w:tr>
      <w:tr w:rsidR="00EE3FAB" w:rsidRPr="00EE3FAB" w14:paraId="62363BD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917697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шейки матки (N74.0*)</w:t>
            </w:r>
          </w:p>
        </w:tc>
      </w:tr>
      <w:tr w:rsidR="00EE3FAB" w:rsidRPr="00EE3FAB" w14:paraId="5E0A3B93"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5A2B5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почек (N29.1*)</w:t>
            </w:r>
          </w:p>
        </w:tc>
      </w:tr>
      <w:tr w:rsidR="00EE3FAB" w:rsidRPr="00EE3FAB" w14:paraId="0E06DD7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99C58C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мужских половых органов (N51*)</w:t>
            </w:r>
          </w:p>
        </w:tc>
      </w:tr>
      <w:tr w:rsidR="00EE3FAB" w:rsidRPr="00EE3FAB" w14:paraId="6800F3E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86A7B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уретры (N29.1*)</w:t>
            </w:r>
          </w:p>
        </w:tc>
      </w:tr>
      <w:tr w:rsidR="00EE3FAB" w:rsidRPr="00EE3FAB" w14:paraId="53AD91B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79AAB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Туберкулезное воспаление органов и тканей малого таза у женщин (N74.1*)</w:t>
            </w:r>
          </w:p>
        </w:tc>
      </w:tr>
      <w:tr w:rsidR="00EE3FAB" w:rsidRPr="00EE3FAB" w14:paraId="5DF9E05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4BCCFE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А18.2</w:t>
            </w:r>
          </w:p>
        </w:tc>
        <w:tc>
          <w:tcPr>
            <w:tcW w:w="12210" w:type="dxa"/>
            <w:tcBorders>
              <w:top w:val="outset" w:sz="6" w:space="0" w:color="auto"/>
              <w:left w:val="outset" w:sz="6" w:space="0" w:color="auto"/>
              <w:bottom w:val="outset" w:sz="6" w:space="0" w:color="auto"/>
              <w:right w:val="outset" w:sz="6" w:space="0" w:color="auto"/>
            </w:tcBorders>
            <w:hideMark/>
          </w:tcPr>
          <w:p w14:paraId="1A80E5B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Туберкулезная периферическая лимфаденопатия</w:t>
            </w:r>
          </w:p>
        </w:tc>
      </w:tr>
      <w:tr w:rsidR="00EE3FAB" w:rsidRPr="00EE3FAB" w14:paraId="5998B0F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62161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аденит</w:t>
            </w:r>
          </w:p>
        </w:tc>
      </w:tr>
      <w:tr w:rsidR="00EE3FAB" w:rsidRPr="00EE3FAB" w14:paraId="7CB60EBF"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1C9DC7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А18.3</w:t>
            </w:r>
          </w:p>
        </w:tc>
        <w:tc>
          <w:tcPr>
            <w:tcW w:w="12210" w:type="dxa"/>
            <w:tcBorders>
              <w:top w:val="outset" w:sz="6" w:space="0" w:color="auto"/>
              <w:left w:val="outset" w:sz="6" w:space="0" w:color="auto"/>
              <w:bottom w:val="outset" w:sz="6" w:space="0" w:color="auto"/>
              <w:right w:val="outset" w:sz="6" w:space="0" w:color="auto"/>
            </w:tcBorders>
            <w:hideMark/>
          </w:tcPr>
          <w:p w14:paraId="481C31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кишечника, брюшины и брыжеечных лимфатических узлов</w:t>
            </w:r>
          </w:p>
        </w:tc>
      </w:tr>
      <w:tr w:rsidR="00EE3FAB" w:rsidRPr="00EE3FAB" w14:paraId="6A124B6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F60A7C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5FD3640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AE35F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заднего прохода и прямой кишки (К93.0*)</w:t>
            </w:r>
          </w:p>
        </w:tc>
      </w:tr>
      <w:tr w:rsidR="00EE3FAB" w:rsidRPr="00EE3FAB" w14:paraId="434E069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BB03E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кишечника (толстого) (тонкого) (К93.0*)</w:t>
            </w:r>
          </w:p>
        </w:tc>
      </w:tr>
      <w:tr w:rsidR="00EE3FAB" w:rsidRPr="00EE3FAB" w14:paraId="1F9F650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35F71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ретроперитонеальный (лимфатических узлов)</w:t>
            </w:r>
          </w:p>
        </w:tc>
      </w:tr>
      <w:tr w:rsidR="00EE3FAB" w:rsidRPr="00EE3FAB" w14:paraId="375742A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0F2A2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w:t>
            </w:r>
          </w:p>
        </w:tc>
      </w:tr>
      <w:tr w:rsidR="00EE3FAB" w:rsidRPr="00EE3FAB" w14:paraId="33628A4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9A4D3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асцит</w:t>
            </w:r>
          </w:p>
        </w:tc>
      </w:tr>
      <w:tr w:rsidR="00EE3FAB" w:rsidRPr="00EE3FAB" w14:paraId="00057E4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65FB0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энтерит (К93.0*)</w:t>
            </w:r>
          </w:p>
        </w:tc>
      </w:tr>
      <w:tr w:rsidR="00EE3FAB" w:rsidRPr="00EE3FAB" w14:paraId="1EA6B79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DCAF8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перитонит (К67.3*)</w:t>
            </w:r>
          </w:p>
        </w:tc>
      </w:tr>
      <w:tr w:rsidR="00EE3FAB" w:rsidRPr="00EE3FAB" w14:paraId="2B81D1CA"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CDDFF4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А18.4</w:t>
            </w:r>
          </w:p>
        </w:tc>
        <w:tc>
          <w:tcPr>
            <w:tcW w:w="12210" w:type="dxa"/>
            <w:tcBorders>
              <w:top w:val="outset" w:sz="6" w:space="0" w:color="auto"/>
              <w:left w:val="outset" w:sz="6" w:space="0" w:color="auto"/>
              <w:bottom w:val="outset" w:sz="6" w:space="0" w:color="auto"/>
              <w:right w:val="outset" w:sz="6" w:space="0" w:color="auto"/>
            </w:tcBorders>
            <w:hideMark/>
          </w:tcPr>
          <w:p w14:paraId="6B976EC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кожи и подкожной клетчатки</w:t>
            </w:r>
          </w:p>
        </w:tc>
      </w:tr>
      <w:tr w:rsidR="00EE3FAB" w:rsidRPr="00EE3FAB" w14:paraId="4B9FE5E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E59F1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Эритема индуративная туберкулезная</w:t>
            </w:r>
          </w:p>
        </w:tc>
      </w:tr>
      <w:tr w:rsidR="00EE3FAB" w:rsidRPr="00EE3FAB" w14:paraId="4D88B95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043A11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Волчанка:</w:t>
            </w:r>
          </w:p>
        </w:tc>
      </w:tr>
      <w:tr w:rsidR="00EE3FAB" w:rsidRPr="00EE3FAB" w14:paraId="22D522B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113B16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язвенная</w:t>
            </w:r>
          </w:p>
        </w:tc>
      </w:tr>
      <w:tr w:rsidR="00EE3FAB" w:rsidRPr="00EE3FAB" w14:paraId="790B002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5A153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обыкновенная:</w:t>
            </w:r>
          </w:p>
        </w:tc>
      </w:tr>
      <w:tr w:rsidR="00EE3FAB" w:rsidRPr="00EE3FAB" w14:paraId="5B51FD3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611937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БДУ  </w:t>
            </w:r>
          </w:p>
        </w:tc>
      </w:tr>
      <w:tr w:rsidR="00EE3FAB" w:rsidRPr="00EE3FAB" w14:paraId="33E3DCC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36CE6E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века (Н03.1*)</w:t>
            </w:r>
          </w:p>
        </w:tc>
      </w:tr>
      <w:tr w:rsidR="00EE3FAB" w:rsidRPr="00EE3FAB" w14:paraId="0D7C4E4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79A820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Скрофулодерма</w:t>
            </w:r>
          </w:p>
        </w:tc>
      </w:tr>
      <w:tr w:rsidR="00EE3FAB" w:rsidRPr="00EE3FAB" w14:paraId="7BB1AE9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4D3783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А18.5</w:t>
            </w:r>
          </w:p>
        </w:tc>
        <w:tc>
          <w:tcPr>
            <w:tcW w:w="12210" w:type="dxa"/>
            <w:tcBorders>
              <w:top w:val="outset" w:sz="6" w:space="0" w:color="auto"/>
              <w:left w:val="outset" w:sz="6" w:space="0" w:color="auto"/>
              <w:bottom w:val="outset" w:sz="6" w:space="0" w:color="auto"/>
              <w:right w:val="outset" w:sz="6" w:space="0" w:color="auto"/>
            </w:tcBorders>
            <w:hideMark/>
          </w:tcPr>
          <w:p w14:paraId="6FB7DD4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глаза</w:t>
            </w:r>
          </w:p>
        </w:tc>
      </w:tr>
      <w:tr w:rsidR="00EE3FAB" w:rsidRPr="00EE3FAB" w14:paraId="76B7998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A8476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w:t>
            </w:r>
          </w:p>
        </w:tc>
      </w:tr>
      <w:tr w:rsidR="00EE3FAB" w:rsidRPr="00EE3FAB" w14:paraId="2B90FF9C"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C88EA4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хориоретинит (Н32.0*)</w:t>
            </w:r>
          </w:p>
        </w:tc>
      </w:tr>
      <w:tr w:rsidR="00EE3FAB" w:rsidRPr="00EE3FAB" w14:paraId="5A2EBA3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74AADEB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эписклерит (Н19.0*)</w:t>
            </w:r>
          </w:p>
        </w:tc>
      </w:tr>
      <w:tr w:rsidR="00EE3FAB" w:rsidRPr="00EE3FAB" w14:paraId="0655AA2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DA9CE2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интерстициальный кератит (Н19.2*)</w:t>
            </w:r>
          </w:p>
        </w:tc>
      </w:tr>
      <w:tr w:rsidR="00EE3FAB" w:rsidRPr="00EE3FAB" w14:paraId="393E0A31"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1F6D25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иридоциклит (Н22.0*)</w:t>
            </w:r>
          </w:p>
        </w:tc>
      </w:tr>
      <w:tr w:rsidR="00EE3FAB" w:rsidRPr="00EE3FAB" w14:paraId="24971AB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1C19CB4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кератоконъюктивит (интерстициальный, фликтенулезный) (Н19.2*)</w:t>
            </w:r>
          </w:p>
        </w:tc>
      </w:tr>
      <w:tr w:rsidR="00EE3FAB" w:rsidRPr="00EE3FAB" w14:paraId="35B2DA43"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3E978E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А18.6</w:t>
            </w:r>
          </w:p>
        </w:tc>
        <w:tc>
          <w:tcPr>
            <w:tcW w:w="12210" w:type="dxa"/>
            <w:tcBorders>
              <w:top w:val="outset" w:sz="6" w:space="0" w:color="auto"/>
              <w:left w:val="outset" w:sz="6" w:space="0" w:color="auto"/>
              <w:bottom w:val="outset" w:sz="6" w:space="0" w:color="auto"/>
              <w:right w:val="outset" w:sz="6" w:space="0" w:color="auto"/>
            </w:tcBorders>
            <w:hideMark/>
          </w:tcPr>
          <w:p w14:paraId="3ECF671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уха</w:t>
            </w:r>
          </w:p>
        </w:tc>
      </w:tr>
      <w:tr w:rsidR="00EE3FAB" w:rsidRPr="00EE3FAB" w14:paraId="316DE1F7"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96C0E5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средний отит (H67.0*)</w:t>
            </w:r>
          </w:p>
        </w:tc>
      </w:tr>
      <w:tr w:rsidR="00EE3FAB" w:rsidRPr="00EE3FAB" w14:paraId="6346968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F827E7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А18.7</w:t>
            </w:r>
          </w:p>
        </w:tc>
        <w:tc>
          <w:tcPr>
            <w:tcW w:w="12210" w:type="dxa"/>
            <w:tcBorders>
              <w:top w:val="outset" w:sz="6" w:space="0" w:color="auto"/>
              <w:left w:val="outset" w:sz="6" w:space="0" w:color="auto"/>
              <w:bottom w:val="outset" w:sz="6" w:space="0" w:color="auto"/>
              <w:right w:val="outset" w:sz="6" w:space="0" w:color="auto"/>
            </w:tcBorders>
            <w:hideMark/>
          </w:tcPr>
          <w:p w14:paraId="2C3AB5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надпочечников (Е35.1*)</w:t>
            </w:r>
          </w:p>
        </w:tc>
      </w:tr>
      <w:tr w:rsidR="00EE3FAB" w:rsidRPr="00EE3FAB" w14:paraId="3BC9C285"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608D46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Болезнь Аддисона туберкулезной этиологии</w:t>
            </w:r>
          </w:p>
        </w:tc>
      </w:tr>
      <w:tr w:rsidR="00EE3FAB" w:rsidRPr="00EE3FAB" w14:paraId="34639B3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638444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А18.8  </w:t>
            </w:r>
          </w:p>
        </w:tc>
        <w:tc>
          <w:tcPr>
            <w:tcW w:w="12210" w:type="dxa"/>
            <w:tcBorders>
              <w:top w:val="outset" w:sz="6" w:space="0" w:color="auto"/>
              <w:left w:val="outset" w:sz="6" w:space="0" w:color="auto"/>
              <w:bottom w:val="outset" w:sz="6" w:space="0" w:color="auto"/>
              <w:right w:val="outset" w:sz="6" w:space="0" w:color="auto"/>
            </w:tcBorders>
            <w:hideMark/>
          </w:tcPr>
          <w:p w14:paraId="779F469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 других уточненных органов</w:t>
            </w:r>
          </w:p>
        </w:tc>
      </w:tr>
      <w:tr w:rsidR="00EE3FAB" w:rsidRPr="00EE3FAB" w14:paraId="697AD78E"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C468C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756B52A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8AC4F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эндокарда (139.8*)</w:t>
            </w:r>
          </w:p>
        </w:tc>
      </w:tr>
      <w:tr w:rsidR="00EE3FAB" w:rsidRPr="00EE3FAB" w14:paraId="59B584E6"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314FB3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миокарда (141.0*)</w:t>
            </w:r>
          </w:p>
        </w:tc>
      </w:tr>
      <w:tr w:rsidR="00EE3FAB" w:rsidRPr="00EE3FAB" w14:paraId="7336383A"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3B85F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пищевода (К23.0*)</w:t>
            </w:r>
          </w:p>
        </w:tc>
      </w:tr>
      <w:tr w:rsidR="00EE3FAB" w:rsidRPr="00EE3FAB" w14:paraId="6C45D57C"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0217F60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перикарда (132.0*)</w:t>
            </w:r>
          </w:p>
        </w:tc>
      </w:tr>
      <w:tr w:rsidR="00EE3FAB" w:rsidRPr="00EE3FAB" w14:paraId="218680B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E1BF4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щитовидной железы (Е35.0*)</w:t>
            </w:r>
          </w:p>
        </w:tc>
      </w:tr>
      <w:tr w:rsidR="00EE3FAB" w:rsidRPr="00EE3FAB" w14:paraId="134FDCEB"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4004CD9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артериит сосудов мозга (168.1*)</w:t>
            </w:r>
          </w:p>
        </w:tc>
      </w:tr>
      <w:tr w:rsidR="00EE3FAB" w:rsidRPr="00EE3FAB" w14:paraId="7636D08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9DAECA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w:t>
            </w:r>
          </w:p>
        </w:tc>
        <w:tc>
          <w:tcPr>
            <w:tcW w:w="12210" w:type="dxa"/>
            <w:tcBorders>
              <w:top w:val="outset" w:sz="6" w:space="0" w:color="auto"/>
              <w:left w:val="outset" w:sz="6" w:space="0" w:color="auto"/>
              <w:bottom w:val="outset" w:sz="6" w:space="0" w:color="auto"/>
              <w:right w:val="outset" w:sz="6" w:space="0" w:color="auto"/>
            </w:tcBorders>
            <w:hideMark/>
          </w:tcPr>
          <w:p w14:paraId="5EB58E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Милиарный туберкулез</w:t>
            </w:r>
          </w:p>
        </w:tc>
      </w:tr>
      <w:tr w:rsidR="00EE3FAB" w:rsidRPr="00EE3FAB" w14:paraId="3F2A3F2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FEA00B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w:t>
            </w:r>
          </w:p>
        </w:tc>
      </w:tr>
      <w:tr w:rsidR="00EE3FAB" w:rsidRPr="00EE3FAB" w14:paraId="5AB697C0"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52C495E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диссеминированный</w:t>
            </w:r>
          </w:p>
        </w:tc>
      </w:tr>
      <w:tr w:rsidR="00EE3FAB" w:rsidRPr="00EE3FAB" w14:paraId="5B11F238"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9E897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генерализованный туберкулезный полисерозит</w:t>
            </w:r>
          </w:p>
        </w:tc>
      </w:tr>
      <w:tr w:rsidR="00EE3FAB" w:rsidRPr="00EE3FAB" w14:paraId="393A6784"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A862FE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А19.0</w:t>
            </w:r>
          </w:p>
        </w:tc>
        <w:tc>
          <w:tcPr>
            <w:tcW w:w="12210" w:type="dxa"/>
            <w:tcBorders>
              <w:top w:val="outset" w:sz="6" w:space="0" w:color="auto"/>
              <w:left w:val="outset" w:sz="6" w:space="0" w:color="auto"/>
              <w:bottom w:val="outset" w:sz="6" w:space="0" w:color="auto"/>
              <w:right w:val="outset" w:sz="6" w:space="0" w:color="auto"/>
            </w:tcBorders>
            <w:hideMark/>
          </w:tcPr>
          <w:p w14:paraId="68E8776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Острый милиарный туберкулез одной уточненной локализации</w:t>
            </w:r>
          </w:p>
        </w:tc>
      </w:tr>
      <w:tr w:rsidR="00EE3FAB" w:rsidRPr="00EE3FAB" w14:paraId="112897E2"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0A2016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А19.1</w:t>
            </w:r>
          </w:p>
        </w:tc>
        <w:tc>
          <w:tcPr>
            <w:tcW w:w="12210" w:type="dxa"/>
            <w:tcBorders>
              <w:top w:val="outset" w:sz="6" w:space="0" w:color="auto"/>
              <w:left w:val="outset" w:sz="6" w:space="0" w:color="auto"/>
              <w:bottom w:val="outset" w:sz="6" w:space="0" w:color="auto"/>
              <w:right w:val="outset" w:sz="6" w:space="0" w:color="auto"/>
            </w:tcBorders>
            <w:hideMark/>
          </w:tcPr>
          <w:p w14:paraId="321CAD1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Острый милиарный туберкулез множественной локализации</w:t>
            </w:r>
          </w:p>
        </w:tc>
      </w:tr>
      <w:tr w:rsidR="00EE3FAB" w:rsidRPr="00EE3FAB" w14:paraId="0509272A"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D5774B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А19.2</w:t>
            </w:r>
          </w:p>
        </w:tc>
        <w:tc>
          <w:tcPr>
            <w:tcW w:w="12210" w:type="dxa"/>
            <w:tcBorders>
              <w:top w:val="outset" w:sz="6" w:space="0" w:color="auto"/>
              <w:left w:val="outset" w:sz="6" w:space="0" w:color="auto"/>
              <w:bottom w:val="outset" w:sz="6" w:space="0" w:color="auto"/>
              <w:right w:val="outset" w:sz="6" w:space="0" w:color="auto"/>
            </w:tcBorders>
            <w:hideMark/>
          </w:tcPr>
          <w:p w14:paraId="7F268D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Острый милиарный туберкулез неуточненной локализации</w:t>
            </w:r>
          </w:p>
        </w:tc>
      </w:tr>
      <w:tr w:rsidR="00EE3FAB" w:rsidRPr="00EE3FAB" w14:paraId="0BB77A9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B3020B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А19.8</w:t>
            </w:r>
          </w:p>
        </w:tc>
        <w:tc>
          <w:tcPr>
            <w:tcW w:w="12210" w:type="dxa"/>
            <w:tcBorders>
              <w:top w:val="outset" w:sz="6" w:space="0" w:color="auto"/>
              <w:left w:val="outset" w:sz="6" w:space="0" w:color="auto"/>
              <w:bottom w:val="outset" w:sz="6" w:space="0" w:color="auto"/>
              <w:right w:val="outset" w:sz="6" w:space="0" w:color="auto"/>
            </w:tcBorders>
            <w:hideMark/>
          </w:tcPr>
          <w:p w14:paraId="1064F2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Другие формы милиарного туберкулеза</w:t>
            </w:r>
          </w:p>
        </w:tc>
      </w:tr>
      <w:tr w:rsidR="00EE3FAB" w:rsidRPr="00EE3FAB" w14:paraId="01714B48"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8E753F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А19.9</w:t>
            </w:r>
          </w:p>
        </w:tc>
        <w:tc>
          <w:tcPr>
            <w:tcW w:w="12210" w:type="dxa"/>
            <w:tcBorders>
              <w:top w:val="outset" w:sz="6" w:space="0" w:color="auto"/>
              <w:left w:val="outset" w:sz="6" w:space="0" w:color="auto"/>
              <w:bottom w:val="outset" w:sz="6" w:space="0" w:color="auto"/>
              <w:right w:val="outset" w:sz="6" w:space="0" w:color="auto"/>
            </w:tcBorders>
            <w:hideMark/>
          </w:tcPr>
          <w:p w14:paraId="7D8C10E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Милиарный туберкулез неуточненной локализации</w:t>
            </w:r>
          </w:p>
        </w:tc>
      </w:tr>
      <w:tr w:rsidR="00EE3FAB" w:rsidRPr="00EE3FAB" w14:paraId="11E8CB3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7261C93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J65</w:t>
            </w:r>
          </w:p>
        </w:tc>
        <w:tc>
          <w:tcPr>
            <w:tcW w:w="12210" w:type="dxa"/>
            <w:tcBorders>
              <w:top w:val="outset" w:sz="6" w:space="0" w:color="auto"/>
              <w:left w:val="outset" w:sz="6" w:space="0" w:color="auto"/>
              <w:bottom w:val="outset" w:sz="6" w:space="0" w:color="auto"/>
              <w:right w:val="outset" w:sz="6" w:space="0" w:color="auto"/>
            </w:tcBorders>
            <w:hideMark/>
          </w:tcPr>
          <w:p w14:paraId="2C714EC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Пневмокониоз, связанный с туберкулезом</w:t>
            </w:r>
          </w:p>
        </w:tc>
      </w:tr>
      <w:tr w:rsidR="00EE3FAB" w:rsidRPr="00EE3FAB" w14:paraId="1A2D861D"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2AC9C8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Любое состояние, указанное в рубриках J60 – J65, в сочетании с туберкулезом, классифицированным в рубриках А15, А16</w:t>
            </w:r>
          </w:p>
        </w:tc>
      </w:tr>
      <w:tr w:rsidR="00EE3FAB" w:rsidRPr="00EE3FAB" w14:paraId="77F85F5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F7EB67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Р37.0</w:t>
            </w:r>
          </w:p>
        </w:tc>
        <w:tc>
          <w:tcPr>
            <w:tcW w:w="12210" w:type="dxa"/>
            <w:tcBorders>
              <w:top w:val="outset" w:sz="6" w:space="0" w:color="auto"/>
              <w:left w:val="outset" w:sz="6" w:space="0" w:color="auto"/>
              <w:bottom w:val="outset" w:sz="6" w:space="0" w:color="auto"/>
              <w:right w:val="outset" w:sz="6" w:space="0" w:color="auto"/>
            </w:tcBorders>
            <w:hideMark/>
          </w:tcPr>
          <w:p w14:paraId="1B2BBCD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Врожденный туберкулез – классифицирован в рубриках А15.7, А16.7</w:t>
            </w:r>
          </w:p>
        </w:tc>
      </w:tr>
      <w:tr w:rsidR="00EE3FAB" w:rsidRPr="00EE3FAB" w14:paraId="3C8EF50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0E6F7C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w:t>
            </w:r>
          </w:p>
        </w:tc>
        <w:tc>
          <w:tcPr>
            <w:tcW w:w="12210" w:type="dxa"/>
            <w:tcBorders>
              <w:top w:val="outset" w:sz="6" w:space="0" w:color="auto"/>
              <w:left w:val="outset" w:sz="6" w:space="0" w:color="auto"/>
              <w:bottom w:val="outset" w:sz="6" w:space="0" w:color="auto"/>
              <w:right w:val="outset" w:sz="6" w:space="0" w:color="auto"/>
            </w:tcBorders>
            <w:hideMark/>
          </w:tcPr>
          <w:p w14:paraId="65F9D5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Последствия туберкулеза</w:t>
            </w:r>
          </w:p>
        </w:tc>
      </w:tr>
      <w:tr w:rsidR="00EE3FAB" w:rsidRPr="00EE3FAB" w14:paraId="7F4DEF2E"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535BC52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В90.0</w:t>
            </w:r>
          </w:p>
        </w:tc>
        <w:tc>
          <w:tcPr>
            <w:tcW w:w="12210" w:type="dxa"/>
            <w:tcBorders>
              <w:top w:val="outset" w:sz="6" w:space="0" w:color="auto"/>
              <w:left w:val="outset" w:sz="6" w:space="0" w:color="auto"/>
              <w:bottom w:val="outset" w:sz="6" w:space="0" w:color="auto"/>
              <w:right w:val="outset" w:sz="6" w:space="0" w:color="auto"/>
            </w:tcBorders>
            <w:hideMark/>
          </w:tcPr>
          <w:p w14:paraId="02A7ED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центральной нервной системы</w:t>
            </w:r>
          </w:p>
        </w:tc>
      </w:tr>
      <w:tr w:rsidR="00EE3FAB" w:rsidRPr="00EE3FAB" w14:paraId="12E7160B"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BDDA8B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В90.1</w:t>
            </w:r>
          </w:p>
        </w:tc>
        <w:tc>
          <w:tcPr>
            <w:tcW w:w="12210" w:type="dxa"/>
            <w:tcBorders>
              <w:top w:val="outset" w:sz="6" w:space="0" w:color="auto"/>
              <w:left w:val="outset" w:sz="6" w:space="0" w:color="auto"/>
              <w:bottom w:val="outset" w:sz="6" w:space="0" w:color="auto"/>
              <w:right w:val="outset" w:sz="6" w:space="0" w:color="auto"/>
            </w:tcBorders>
            <w:hideMark/>
          </w:tcPr>
          <w:p w14:paraId="319DEF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мочеполовых органов</w:t>
            </w:r>
          </w:p>
        </w:tc>
      </w:tr>
      <w:tr w:rsidR="00EE3FAB" w:rsidRPr="00EE3FAB" w14:paraId="0B73707D"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4645503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В90.2</w:t>
            </w:r>
          </w:p>
        </w:tc>
        <w:tc>
          <w:tcPr>
            <w:tcW w:w="12210" w:type="dxa"/>
            <w:tcBorders>
              <w:top w:val="outset" w:sz="6" w:space="0" w:color="auto"/>
              <w:left w:val="outset" w:sz="6" w:space="0" w:color="auto"/>
              <w:bottom w:val="outset" w:sz="6" w:space="0" w:color="auto"/>
              <w:right w:val="outset" w:sz="6" w:space="0" w:color="auto"/>
            </w:tcBorders>
            <w:hideMark/>
          </w:tcPr>
          <w:p w14:paraId="6C22BB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костей и суставов</w:t>
            </w:r>
          </w:p>
        </w:tc>
      </w:tr>
      <w:tr w:rsidR="00EE3FAB" w:rsidRPr="00EE3FAB" w14:paraId="1649721A"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66AF154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В90.8</w:t>
            </w:r>
          </w:p>
        </w:tc>
        <w:tc>
          <w:tcPr>
            <w:tcW w:w="12210" w:type="dxa"/>
            <w:tcBorders>
              <w:top w:val="outset" w:sz="6" w:space="0" w:color="auto"/>
              <w:left w:val="outset" w:sz="6" w:space="0" w:color="auto"/>
              <w:bottom w:val="outset" w:sz="6" w:space="0" w:color="auto"/>
              <w:right w:val="outset" w:sz="6" w:space="0" w:color="auto"/>
            </w:tcBorders>
            <w:hideMark/>
          </w:tcPr>
          <w:p w14:paraId="65D0CCB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других уточненных органов</w:t>
            </w:r>
          </w:p>
        </w:tc>
      </w:tr>
      <w:tr w:rsidR="00EE3FAB" w:rsidRPr="00EE3FAB" w14:paraId="7652CD21" w14:textId="77777777">
        <w:tc>
          <w:tcPr>
            <w:tcW w:w="7080" w:type="dxa"/>
            <w:gridSpan w:val="2"/>
            <w:tcBorders>
              <w:top w:val="outset" w:sz="6" w:space="0" w:color="auto"/>
              <w:left w:val="outset" w:sz="6" w:space="0" w:color="auto"/>
              <w:bottom w:val="outset" w:sz="6" w:space="0" w:color="auto"/>
              <w:right w:val="outset" w:sz="6" w:space="0" w:color="auto"/>
            </w:tcBorders>
            <w:hideMark/>
          </w:tcPr>
          <w:p w14:paraId="1AAB141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В90.9</w:t>
            </w:r>
          </w:p>
        </w:tc>
        <w:tc>
          <w:tcPr>
            <w:tcW w:w="12210" w:type="dxa"/>
            <w:tcBorders>
              <w:top w:val="outset" w:sz="6" w:space="0" w:color="auto"/>
              <w:left w:val="outset" w:sz="6" w:space="0" w:color="auto"/>
              <w:bottom w:val="outset" w:sz="6" w:space="0" w:color="auto"/>
              <w:right w:val="outset" w:sz="6" w:space="0" w:color="auto"/>
            </w:tcBorders>
            <w:hideMark/>
          </w:tcPr>
          <w:p w14:paraId="302E2BC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органов дыхания и неуточненного туберкулеза</w:t>
            </w:r>
          </w:p>
        </w:tc>
      </w:tr>
      <w:tr w:rsidR="00EE3FAB" w:rsidRPr="00EE3FAB" w14:paraId="157F4CF3" w14:textId="77777777">
        <w:tc>
          <w:tcPr>
            <w:tcW w:w="19290" w:type="dxa"/>
            <w:gridSpan w:val="3"/>
            <w:tcBorders>
              <w:top w:val="outset" w:sz="6" w:space="0" w:color="auto"/>
              <w:left w:val="outset" w:sz="6" w:space="0" w:color="auto"/>
              <w:bottom w:val="outset" w:sz="6" w:space="0" w:color="auto"/>
              <w:right w:val="outset" w:sz="6" w:space="0" w:color="auto"/>
            </w:tcBorders>
            <w:hideMark/>
          </w:tcPr>
          <w:p w14:paraId="619468A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Отдаленные последствия туберкулеза БДУ</w:t>
            </w:r>
          </w:p>
        </w:tc>
      </w:tr>
    </w:tbl>
    <w:p w14:paraId="4FB7B2E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5585E8E"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3 к Приказу</w:t>
      </w:r>
    </w:p>
    <w:p w14:paraId="3A303E5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67D521EA"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76830DA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1CB0E03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4895AE1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2D9E2BD3" w14:textId="77777777" w:rsidR="00000006" w:rsidRDefault="000000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3145611B" w14:textId="07E66ADC"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Инструкция по диспансерному учету пациентов</w:t>
      </w:r>
    </w:p>
    <w:p w14:paraId="4DAB291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A5440D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 Для организации диспансерного наблюдения и лечения, в зависимости от активности и локализации процесса контингенты взрослых, подростков и детей подлежат распределению в следующие группы учета:</w:t>
      </w:r>
    </w:p>
    <w:p w14:paraId="4D48E1C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активные группы диспансерного наблюдения: IA, IB, Е</w:t>
      </w:r>
      <w:r w:rsidRPr="00EE3FAB">
        <w:rPr>
          <w:rFonts w:ascii="Times New Roman" w:eastAsia="Times New Roman" w:hAnsi="Times New Roman" w:cs="Times New Roman"/>
          <w:kern w:val="0"/>
          <w:sz w:val="24"/>
          <w:szCs w:val="24"/>
          <w:vertAlign w:val="subscript"/>
          <w:lang w:eastAsia="ru-RU"/>
          <w14:ligatures w14:val="none"/>
        </w:rPr>
        <w:t>1</w:t>
      </w:r>
      <w:r w:rsidRPr="00EE3FAB">
        <w:rPr>
          <w:rFonts w:ascii="Times New Roman" w:eastAsia="Times New Roman" w:hAnsi="Times New Roman" w:cs="Times New Roman"/>
          <w:kern w:val="0"/>
          <w:sz w:val="24"/>
          <w:szCs w:val="24"/>
          <w:lang w:eastAsia="ru-RU"/>
          <w14:ligatures w14:val="none"/>
        </w:rPr>
        <w:t> и Е</w:t>
      </w:r>
      <w:r w:rsidRPr="00EE3FAB">
        <w:rPr>
          <w:rFonts w:ascii="Times New Roman" w:eastAsia="Times New Roman" w:hAnsi="Times New Roman" w:cs="Times New Roman"/>
          <w:kern w:val="0"/>
          <w:sz w:val="24"/>
          <w:szCs w:val="24"/>
          <w:vertAlign w:val="subscript"/>
          <w:lang w:eastAsia="ru-RU"/>
          <w14:ligatures w14:val="none"/>
        </w:rPr>
        <w:t>2;</w:t>
      </w:r>
    </w:p>
    <w:p w14:paraId="000B8A4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группа наблюдения – II «Н»;</w:t>
      </w:r>
    </w:p>
    <w:p w14:paraId="55C4BBF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группа пассивного диспансерного наблюдения – III «П»;</w:t>
      </w:r>
    </w:p>
    <w:p w14:paraId="776B6AA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контактные лица – IV группа;</w:t>
      </w:r>
    </w:p>
    <w:p w14:paraId="6EE6E56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поствакцинальные осложнения – V группа;</w:t>
      </w:r>
    </w:p>
    <w:p w14:paraId="2AFA7EF3" w14:textId="135EADB0"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инфицированные туберкулезом дети, латентная туберкулезная инфекция – VI группа.</w:t>
      </w:r>
    </w:p>
    <w:p w14:paraId="66E4F97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Группы диспансерного наблюдения представлены в Приложении № 1 к настоящей Инструкции.</w:t>
      </w:r>
    </w:p>
    <w:p w14:paraId="7943CF4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Схема обследования лиц, состоящих на диспансерном учете, представлена в Приложении № 2 к настоящей Инструкции.</w:t>
      </w:r>
    </w:p>
    <w:p w14:paraId="3973D0B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B1A514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 к Инструкции</w:t>
      </w:r>
    </w:p>
    <w:p w14:paraId="2BABBF2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диспансерному учету пациентов</w:t>
      </w:r>
    </w:p>
    <w:p w14:paraId="76D0BF7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Группы диспансерного наблюдения</w:t>
      </w:r>
    </w:p>
    <w:p w14:paraId="414D131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79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6"/>
        <w:gridCol w:w="2482"/>
        <w:gridCol w:w="2225"/>
        <w:gridCol w:w="3436"/>
      </w:tblGrid>
      <w:tr w:rsidR="00EE3FAB" w:rsidRPr="00EE3FAB" w14:paraId="1AC8850E"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44E2264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наблюдения</w:t>
            </w:r>
          </w:p>
        </w:tc>
        <w:tc>
          <w:tcPr>
            <w:tcW w:w="4815" w:type="dxa"/>
            <w:tcBorders>
              <w:top w:val="outset" w:sz="6" w:space="0" w:color="auto"/>
              <w:left w:val="outset" w:sz="6" w:space="0" w:color="auto"/>
              <w:bottom w:val="outset" w:sz="6" w:space="0" w:color="auto"/>
              <w:right w:val="outset" w:sz="6" w:space="0" w:color="auto"/>
            </w:tcBorders>
            <w:vAlign w:val="center"/>
            <w:hideMark/>
          </w:tcPr>
          <w:p w14:paraId="32E46D1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Состав</w:t>
            </w:r>
          </w:p>
        </w:tc>
        <w:tc>
          <w:tcPr>
            <w:tcW w:w="5955" w:type="dxa"/>
            <w:tcBorders>
              <w:top w:val="outset" w:sz="6" w:space="0" w:color="auto"/>
              <w:left w:val="outset" w:sz="6" w:space="0" w:color="auto"/>
              <w:bottom w:val="outset" w:sz="6" w:space="0" w:color="auto"/>
              <w:right w:val="outset" w:sz="6" w:space="0" w:color="auto"/>
            </w:tcBorders>
            <w:vAlign w:val="center"/>
            <w:hideMark/>
          </w:tcPr>
          <w:p w14:paraId="003983F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Длительность наблюдения, кратность обследования</w:t>
            </w:r>
          </w:p>
        </w:tc>
        <w:tc>
          <w:tcPr>
            <w:tcW w:w="6240" w:type="dxa"/>
            <w:tcBorders>
              <w:top w:val="outset" w:sz="6" w:space="0" w:color="auto"/>
              <w:left w:val="outset" w:sz="6" w:space="0" w:color="auto"/>
              <w:bottom w:val="outset" w:sz="6" w:space="0" w:color="auto"/>
              <w:right w:val="outset" w:sz="6" w:space="0" w:color="auto"/>
            </w:tcBorders>
            <w:vAlign w:val="center"/>
            <w:hideMark/>
          </w:tcPr>
          <w:p w14:paraId="398768B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Эффективность диспансеризации</w:t>
            </w:r>
          </w:p>
        </w:tc>
      </w:tr>
      <w:tr w:rsidR="00EE3FAB" w:rsidRPr="00EE3FAB" w14:paraId="3A91292B" w14:textId="77777777">
        <w:tc>
          <w:tcPr>
            <w:tcW w:w="1695" w:type="dxa"/>
            <w:tcBorders>
              <w:top w:val="outset" w:sz="6" w:space="0" w:color="auto"/>
              <w:left w:val="outset" w:sz="6" w:space="0" w:color="auto"/>
              <w:bottom w:val="outset" w:sz="6" w:space="0" w:color="auto"/>
              <w:right w:val="outset" w:sz="6" w:space="0" w:color="auto"/>
            </w:tcBorders>
            <w:hideMark/>
          </w:tcPr>
          <w:p w14:paraId="19A52CC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4815" w:type="dxa"/>
            <w:tcBorders>
              <w:top w:val="outset" w:sz="6" w:space="0" w:color="auto"/>
              <w:left w:val="outset" w:sz="6" w:space="0" w:color="auto"/>
              <w:bottom w:val="outset" w:sz="6" w:space="0" w:color="auto"/>
              <w:right w:val="outset" w:sz="6" w:space="0" w:color="auto"/>
            </w:tcBorders>
            <w:hideMark/>
          </w:tcPr>
          <w:p w14:paraId="70B374B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5955" w:type="dxa"/>
            <w:tcBorders>
              <w:top w:val="outset" w:sz="6" w:space="0" w:color="auto"/>
              <w:left w:val="outset" w:sz="6" w:space="0" w:color="auto"/>
              <w:bottom w:val="outset" w:sz="6" w:space="0" w:color="auto"/>
              <w:right w:val="outset" w:sz="6" w:space="0" w:color="auto"/>
            </w:tcBorders>
            <w:hideMark/>
          </w:tcPr>
          <w:p w14:paraId="2F920AB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6240" w:type="dxa"/>
            <w:tcBorders>
              <w:top w:val="outset" w:sz="6" w:space="0" w:color="auto"/>
              <w:left w:val="outset" w:sz="6" w:space="0" w:color="auto"/>
              <w:bottom w:val="outset" w:sz="6" w:space="0" w:color="auto"/>
              <w:right w:val="outset" w:sz="6" w:space="0" w:color="auto"/>
            </w:tcBorders>
            <w:hideMark/>
          </w:tcPr>
          <w:p w14:paraId="10B2E89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2DC66880"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6DE5215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IA</w:t>
            </w:r>
          </w:p>
        </w:tc>
        <w:tc>
          <w:tcPr>
            <w:tcW w:w="4815" w:type="dxa"/>
            <w:tcBorders>
              <w:top w:val="outset" w:sz="6" w:space="0" w:color="auto"/>
              <w:left w:val="outset" w:sz="6" w:space="0" w:color="auto"/>
              <w:bottom w:val="outset" w:sz="6" w:space="0" w:color="auto"/>
              <w:right w:val="outset" w:sz="6" w:space="0" w:color="auto"/>
            </w:tcBorders>
            <w:hideMark/>
          </w:tcPr>
          <w:p w14:paraId="0A3C4A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пациентов с туберкулезом органов дыхания: впервые выявленных и рецидивы</w:t>
            </w:r>
          </w:p>
        </w:tc>
        <w:tc>
          <w:tcPr>
            <w:tcW w:w="5955" w:type="dxa"/>
            <w:tcBorders>
              <w:top w:val="outset" w:sz="6" w:space="0" w:color="auto"/>
              <w:left w:val="outset" w:sz="6" w:space="0" w:color="auto"/>
              <w:bottom w:val="outset" w:sz="6" w:space="0" w:color="auto"/>
              <w:right w:val="outset" w:sz="6" w:space="0" w:color="auto"/>
            </w:tcBorders>
            <w:hideMark/>
          </w:tcPr>
          <w:p w14:paraId="460929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 окончания курса лечения. Кратность обследования в соответствии с комплексом диагностических методов, предусмотренных Приказом Министерства здравоохранения Приднестровской Молдавской Республики «Об организации противотуберкулезной помощи населению Приднестровской Молдавской Республики»  </w:t>
            </w:r>
          </w:p>
        </w:tc>
        <w:tc>
          <w:tcPr>
            <w:tcW w:w="6240" w:type="dxa"/>
            <w:tcBorders>
              <w:top w:val="outset" w:sz="6" w:space="0" w:color="auto"/>
              <w:left w:val="outset" w:sz="6" w:space="0" w:color="auto"/>
              <w:bottom w:val="outset" w:sz="6" w:space="0" w:color="auto"/>
              <w:right w:val="outset" w:sz="6" w:space="0" w:color="auto"/>
            </w:tcBorders>
            <w:vAlign w:val="center"/>
            <w:hideMark/>
          </w:tcPr>
          <w:p w14:paraId="688E14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Определение результатов лечения: пациенты с определением «излечен» или «лечение завершено» переводятся в группу наблюдения; пациенты с определением «неудача (неэффективное) лечение», «потерян для последующего наблюдения» переводятся в IB группу для повторного лечения</w:t>
            </w:r>
          </w:p>
        </w:tc>
      </w:tr>
      <w:tr w:rsidR="00EE3FAB" w:rsidRPr="00EE3FAB" w14:paraId="53EFB656"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2FA3AF2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IB</w:t>
            </w:r>
          </w:p>
        </w:tc>
        <w:tc>
          <w:tcPr>
            <w:tcW w:w="4815" w:type="dxa"/>
            <w:tcBorders>
              <w:top w:val="outset" w:sz="6" w:space="0" w:color="auto"/>
              <w:left w:val="outset" w:sz="6" w:space="0" w:color="auto"/>
              <w:bottom w:val="outset" w:sz="6" w:space="0" w:color="auto"/>
              <w:right w:val="outset" w:sz="6" w:space="0" w:color="auto"/>
            </w:tcBorders>
            <w:hideMark/>
          </w:tcPr>
          <w:p w14:paraId="3583049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пациентов, переведенных из IA группы с определением «Неудача/неэффективное лечение» или «потерян для последующего наблюдения» для повторной терапии</w:t>
            </w:r>
          </w:p>
        </w:tc>
        <w:tc>
          <w:tcPr>
            <w:tcW w:w="5955" w:type="dxa"/>
            <w:tcBorders>
              <w:top w:val="outset" w:sz="6" w:space="0" w:color="auto"/>
              <w:left w:val="outset" w:sz="6" w:space="0" w:color="auto"/>
              <w:bottom w:val="outset" w:sz="6" w:space="0" w:color="auto"/>
              <w:right w:val="outset" w:sz="6" w:space="0" w:color="auto"/>
            </w:tcBorders>
            <w:hideMark/>
          </w:tcPr>
          <w:p w14:paraId="7E531E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До окончания курса лечения. Кратность обследования в соответствии с комплексом диагностических методов, предусмотренных Приказом </w:t>
            </w:r>
            <w:r w:rsidRPr="00EE3FAB">
              <w:rPr>
                <w:rFonts w:ascii="Times New Roman" w:eastAsia="Times New Roman" w:hAnsi="Times New Roman" w:cs="Times New Roman"/>
                <w:kern w:val="0"/>
                <w:sz w:val="24"/>
                <w:szCs w:val="24"/>
                <w:lang w:eastAsia="ru-RU"/>
                <w14:ligatures w14:val="none"/>
              </w:rPr>
              <w:lastRenderedPageBreak/>
              <w:t>Министерства здравоохранения Приднестровской Молдавской Республики «Об организации противотуберкулезной помощи населению Приднестровской Молдавской Республики»</w:t>
            </w:r>
          </w:p>
        </w:tc>
        <w:tc>
          <w:tcPr>
            <w:tcW w:w="6240" w:type="dxa"/>
            <w:tcBorders>
              <w:top w:val="outset" w:sz="6" w:space="0" w:color="auto"/>
              <w:left w:val="outset" w:sz="6" w:space="0" w:color="auto"/>
              <w:bottom w:val="outset" w:sz="6" w:space="0" w:color="auto"/>
              <w:right w:val="outset" w:sz="6" w:space="0" w:color="auto"/>
            </w:tcBorders>
            <w:hideMark/>
          </w:tcPr>
          <w:p w14:paraId="55CA7B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xml:space="preserve">Определение результатов лечения: пациенты с определением «излечен» или «лечение завершено» переводятся в группу наблюдения; пациенты с определением случая как «неудача (неэффективное </w:t>
            </w:r>
            <w:r w:rsidRPr="00EE3FAB">
              <w:rPr>
                <w:rFonts w:ascii="Times New Roman" w:eastAsia="Times New Roman" w:hAnsi="Times New Roman" w:cs="Times New Roman"/>
                <w:kern w:val="0"/>
                <w:sz w:val="24"/>
                <w:szCs w:val="24"/>
                <w:lang w:eastAsia="ru-RU"/>
                <w14:ligatures w14:val="none"/>
              </w:rPr>
              <w:lastRenderedPageBreak/>
              <w:t>лечение)», остаются под наблюдением в IВ группе</w:t>
            </w:r>
          </w:p>
        </w:tc>
      </w:tr>
      <w:tr w:rsidR="00EE3FAB" w:rsidRPr="00EE3FAB" w14:paraId="03DCE334"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2E32D1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E</w:t>
            </w:r>
            <w:r w:rsidRPr="00EE3FAB">
              <w:rPr>
                <w:rFonts w:ascii="Times New Roman" w:eastAsia="Times New Roman" w:hAnsi="Times New Roman" w:cs="Times New Roman"/>
                <w:kern w:val="0"/>
                <w:sz w:val="24"/>
                <w:szCs w:val="24"/>
                <w:vertAlign w:val="subscript"/>
                <w:lang w:eastAsia="ru-RU"/>
                <w14:ligatures w14:val="none"/>
              </w:rPr>
              <w:t>1</w:t>
            </w:r>
          </w:p>
        </w:tc>
        <w:tc>
          <w:tcPr>
            <w:tcW w:w="4815" w:type="dxa"/>
            <w:tcBorders>
              <w:top w:val="outset" w:sz="6" w:space="0" w:color="auto"/>
              <w:left w:val="outset" w:sz="6" w:space="0" w:color="auto"/>
              <w:bottom w:val="outset" w:sz="6" w:space="0" w:color="auto"/>
              <w:right w:val="outset" w:sz="6" w:space="0" w:color="auto"/>
            </w:tcBorders>
            <w:hideMark/>
          </w:tcPr>
          <w:p w14:paraId="6EA9F6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всех пациентов с внелегочным туберкулезом с определением «новый случай» и «рецидив»</w:t>
            </w:r>
          </w:p>
        </w:tc>
        <w:tc>
          <w:tcPr>
            <w:tcW w:w="5955" w:type="dxa"/>
            <w:tcBorders>
              <w:top w:val="outset" w:sz="6" w:space="0" w:color="auto"/>
              <w:left w:val="outset" w:sz="6" w:space="0" w:color="auto"/>
              <w:bottom w:val="outset" w:sz="6" w:space="0" w:color="auto"/>
              <w:right w:val="outset" w:sz="6" w:space="0" w:color="auto"/>
            </w:tcBorders>
            <w:hideMark/>
          </w:tcPr>
          <w:p w14:paraId="095730D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 окончания курса лечения. Кратность обследования в соответствии с комплексом диагностических методов, предусмотренных Приказом Министерства здравоохранения Приднестровской Молдавской Республики «Об организации противотуберкулезной помощи населению Приднестровской Молдавской Республики»</w:t>
            </w:r>
          </w:p>
        </w:tc>
        <w:tc>
          <w:tcPr>
            <w:tcW w:w="6240" w:type="dxa"/>
            <w:tcBorders>
              <w:top w:val="outset" w:sz="6" w:space="0" w:color="auto"/>
              <w:left w:val="outset" w:sz="6" w:space="0" w:color="auto"/>
              <w:bottom w:val="outset" w:sz="6" w:space="0" w:color="auto"/>
              <w:right w:val="outset" w:sz="6" w:space="0" w:color="auto"/>
            </w:tcBorders>
            <w:hideMark/>
          </w:tcPr>
          <w:p w14:paraId="70F8623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Определение результатов лечения: пациенты с определением «лечение завершено» и «излечен» переводятся в группу наблюдения; пациенты с определением «неудача/неэффективное лечение», «потерян для последующего наблюдения» переводятся в группу Е</w:t>
            </w:r>
            <w:r w:rsidRPr="00EE3FAB">
              <w:rPr>
                <w:rFonts w:ascii="Times New Roman" w:eastAsia="Times New Roman" w:hAnsi="Times New Roman" w:cs="Times New Roman"/>
                <w:kern w:val="0"/>
                <w:sz w:val="24"/>
                <w:szCs w:val="24"/>
                <w:vertAlign w:val="subscript"/>
                <w:lang w:eastAsia="ru-RU"/>
                <w14:ligatures w14:val="none"/>
              </w:rPr>
              <w:t>2</w:t>
            </w:r>
          </w:p>
        </w:tc>
      </w:tr>
      <w:tr w:rsidR="00EE3FAB" w:rsidRPr="00EE3FAB" w14:paraId="1E819660"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4C04E1E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w:t>
            </w:r>
            <w:r w:rsidRPr="00EE3FAB">
              <w:rPr>
                <w:rFonts w:ascii="Times New Roman" w:eastAsia="Times New Roman" w:hAnsi="Times New Roman" w:cs="Times New Roman"/>
                <w:kern w:val="0"/>
                <w:sz w:val="24"/>
                <w:szCs w:val="24"/>
                <w:vertAlign w:val="subscript"/>
                <w:lang w:eastAsia="ru-RU"/>
                <w14:ligatures w14:val="none"/>
              </w:rPr>
              <w:t>2</w:t>
            </w:r>
          </w:p>
        </w:tc>
        <w:tc>
          <w:tcPr>
            <w:tcW w:w="4815" w:type="dxa"/>
            <w:tcBorders>
              <w:top w:val="outset" w:sz="6" w:space="0" w:color="auto"/>
              <w:left w:val="outset" w:sz="6" w:space="0" w:color="auto"/>
              <w:bottom w:val="outset" w:sz="6" w:space="0" w:color="auto"/>
              <w:right w:val="outset" w:sz="6" w:space="0" w:color="auto"/>
            </w:tcBorders>
            <w:hideMark/>
          </w:tcPr>
          <w:p w14:paraId="725A8A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пациентов с определением «неудача/неэффективное лечение» или «потерян для последующего наблюдения» из группы Е</w:t>
            </w:r>
            <w:r w:rsidRPr="00EE3FAB">
              <w:rPr>
                <w:rFonts w:ascii="Times New Roman" w:eastAsia="Times New Roman" w:hAnsi="Times New Roman" w:cs="Times New Roman"/>
                <w:kern w:val="0"/>
                <w:sz w:val="24"/>
                <w:szCs w:val="24"/>
                <w:vertAlign w:val="subscript"/>
                <w:lang w:eastAsia="ru-RU"/>
                <w14:ligatures w14:val="none"/>
              </w:rPr>
              <w:t>1</w:t>
            </w:r>
            <w:r w:rsidRPr="00EE3FAB">
              <w:rPr>
                <w:rFonts w:ascii="Times New Roman" w:eastAsia="Times New Roman" w:hAnsi="Times New Roman" w:cs="Times New Roman"/>
                <w:kern w:val="0"/>
                <w:sz w:val="24"/>
                <w:szCs w:val="24"/>
                <w:lang w:eastAsia="ru-RU"/>
                <w14:ligatures w14:val="none"/>
              </w:rPr>
              <w:t> для повторного лечения</w:t>
            </w:r>
          </w:p>
        </w:tc>
        <w:tc>
          <w:tcPr>
            <w:tcW w:w="5955" w:type="dxa"/>
            <w:tcBorders>
              <w:top w:val="outset" w:sz="6" w:space="0" w:color="auto"/>
              <w:left w:val="outset" w:sz="6" w:space="0" w:color="auto"/>
              <w:bottom w:val="outset" w:sz="6" w:space="0" w:color="auto"/>
              <w:right w:val="outset" w:sz="6" w:space="0" w:color="auto"/>
            </w:tcBorders>
            <w:hideMark/>
          </w:tcPr>
          <w:p w14:paraId="167E0E1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 окончания курса лечения. Кратность обследования в соответствии с комплексом диагностических методов, предусмотренных Приказом Министерства здравоохранения Приднестровской Молдавской Республики «Об организации противотуберкулезной помощи населению Приднестровской Молдавской Республики</w:t>
            </w:r>
          </w:p>
        </w:tc>
        <w:tc>
          <w:tcPr>
            <w:tcW w:w="6240" w:type="dxa"/>
            <w:tcBorders>
              <w:top w:val="outset" w:sz="6" w:space="0" w:color="auto"/>
              <w:left w:val="outset" w:sz="6" w:space="0" w:color="auto"/>
              <w:bottom w:val="outset" w:sz="6" w:space="0" w:color="auto"/>
              <w:right w:val="outset" w:sz="6" w:space="0" w:color="auto"/>
            </w:tcBorders>
            <w:hideMark/>
          </w:tcPr>
          <w:p w14:paraId="7CF001C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Определение результатов лечения: пациенты с определением «лечение завершено» и «излечен» переводятся в группу наблюдения; пациенты с определением «неудача/неэффективное  лечение» остаются под наблюдением в этой группе</w:t>
            </w:r>
          </w:p>
        </w:tc>
      </w:tr>
      <w:tr w:rsidR="00EE3FAB" w:rsidRPr="00EE3FAB" w14:paraId="2A29DBE8"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6C729B3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II «Н»</w:t>
            </w:r>
          </w:p>
        </w:tc>
        <w:tc>
          <w:tcPr>
            <w:tcW w:w="4815" w:type="dxa"/>
            <w:tcBorders>
              <w:top w:val="outset" w:sz="6" w:space="0" w:color="auto"/>
              <w:left w:val="outset" w:sz="6" w:space="0" w:color="auto"/>
              <w:bottom w:val="outset" w:sz="6" w:space="0" w:color="auto"/>
              <w:right w:val="outset" w:sz="6" w:space="0" w:color="auto"/>
            </w:tcBorders>
            <w:hideMark/>
          </w:tcPr>
          <w:p w14:paraId="03BA86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всех пациентов легочным и внелегочным туберкулезом, переведенных из активных групп диспансерного наблюдения</w:t>
            </w:r>
          </w:p>
        </w:tc>
        <w:tc>
          <w:tcPr>
            <w:tcW w:w="5955" w:type="dxa"/>
            <w:tcBorders>
              <w:top w:val="outset" w:sz="6" w:space="0" w:color="auto"/>
              <w:left w:val="outset" w:sz="6" w:space="0" w:color="auto"/>
              <w:bottom w:val="outset" w:sz="6" w:space="0" w:color="auto"/>
              <w:right w:val="outset" w:sz="6" w:space="0" w:color="auto"/>
            </w:tcBorders>
            <w:hideMark/>
          </w:tcPr>
          <w:p w14:paraId="25C587A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(двенадцать) месяцев. Комплексное обследование не реже 1 (одного) раза в 6 (шесть) месяцев</w:t>
            </w:r>
          </w:p>
        </w:tc>
        <w:tc>
          <w:tcPr>
            <w:tcW w:w="6240" w:type="dxa"/>
            <w:tcBorders>
              <w:top w:val="outset" w:sz="6" w:space="0" w:color="auto"/>
              <w:left w:val="outset" w:sz="6" w:space="0" w:color="auto"/>
              <w:bottom w:val="outset" w:sz="6" w:space="0" w:color="auto"/>
              <w:right w:val="outset" w:sz="6" w:space="0" w:color="auto"/>
            </w:tcBorders>
            <w:hideMark/>
          </w:tcPr>
          <w:p w14:paraId="25F103C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отсутствии признаков активации туберкулеза, переводятся в группу пассивного наблюдения. При обнаружении в процессе наблюдения проявлений активных туберкулезных изменений в органах переводятся в IА и Е</w:t>
            </w:r>
            <w:r w:rsidRPr="00EE3FAB">
              <w:rPr>
                <w:rFonts w:ascii="Times New Roman" w:eastAsia="Times New Roman" w:hAnsi="Times New Roman" w:cs="Times New Roman"/>
                <w:kern w:val="0"/>
                <w:sz w:val="24"/>
                <w:szCs w:val="24"/>
                <w:vertAlign w:val="subscript"/>
                <w:lang w:eastAsia="ru-RU"/>
                <w14:ligatures w14:val="none"/>
              </w:rPr>
              <w:t>1</w:t>
            </w:r>
            <w:r w:rsidRPr="00EE3FAB">
              <w:rPr>
                <w:rFonts w:ascii="Times New Roman" w:eastAsia="Times New Roman" w:hAnsi="Times New Roman" w:cs="Times New Roman"/>
                <w:kern w:val="0"/>
                <w:sz w:val="24"/>
                <w:szCs w:val="24"/>
                <w:lang w:eastAsia="ru-RU"/>
                <w14:ligatures w14:val="none"/>
              </w:rPr>
              <w:t>   группы диспансерного наблюдения</w:t>
            </w:r>
          </w:p>
        </w:tc>
      </w:tr>
      <w:tr w:rsidR="00EE3FAB" w:rsidRPr="00EE3FAB" w14:paraId="50A6C9F2"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22E6102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III «П»</w:t>
            </w:r>
          </w:p>
        </w:tc>
        <w:tc>
          <w:tcPr>
            <w:tcW w:w="4815" w:type="dxa"/>
            <w:tcBorders>
              <w:top w:val="outset" w:sz="6" w:space="0" w:color="auto"/>
              <w:left w:val="outset" w:sz="6" w:space="0" w:color="auto"/>
              <w:bottom w:val="outset" w:sz="6" w:space="0" w:color="auto"/>
              <w:right w:val="outset" w:sz="6" w:space="0" w:color="auto"/>
            </w:tcBorders>
            <w:hideMark/>
          </w:tcPr>
          <w:p w14:paraId="6F0561F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Включает пациентов, переведенных из II (Н), лиц с впервые выявленными посттуберкулезными изменениями</w:t>
            </w:r>
          </w:p>
        </w:tc>
        <w:tc>
          <w:tcPr>
            <w:tcW w:w="5955" w:type="dxa"/>
            <w:tcBorders>
              <w:top w:val="outset" w:sz="6" w:space="0" w:color="auto"/>
              <w:left w:val="outset" w:sz="6" w:space="0" w:color="auto"/>
              <w:bottom w:val="outset" w:sz="6" w:space="0" w:color="auto"/>
              <w:right w:val="outset" w:sz="6" w:space="0" w:color="auto"/>
            </w:tcBorders>
            <w:hideMark/>
          </w:tcPr>
          <w:p w14:paraId="3C8CC98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ограничена. Обязательное обследование (флюорографическое) не реже 1 (одного) раза в год</w:t>
            </w:r>
          </w:p>
        </w:tc>
        <w:tc>
          <w:tcPr>
            <w:tcW w:w="6240" w:type="dxa"/>
            <w:tcBorders>
              <w:top w:val="outset" w:sz="6" w:space="0" w:color="auto"/>
              <w:left w:val="outset" w:sz="6" w:space="0" w:color="auto"/>
              <w:bottom w:val="outset" w:sz="6" w:space="0" w:color="auto"/>
              <w:right w:val="outset" w:sz="6" w:space="0" w:color="auto"/>
            </w:tcBorders>
            <w:hideMark/>
          </w:tcPr>
          <w:p w14:paraId="001C16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клиническом благополучии снятие с учета и перевод под наблюдение общей лечебной сети по месту жительства. При рецидиве туберкулеза перевод в IА и Е</w:t>
            </w:r>
            <w:r w:rsidRPr="00EE3FAB">
              <w:rPr>
                <w:rFonts w:ascii="Times New Roman" w:eastAsia="Times New Roman" w:hAnsi="Times New Roman" w:cs="Times New Roman"/>
                <w:kern w:val="0"/>
                <w:sz w:val="24"/>
                <w:szCs w:val="24"/>
                <w:vertAlign w:val="subscript"/>
                <w:lang w:eastAsia="ru-RU"/>
                <w14:ligatures w14:val="none"/>
              </w:rPr>
              <w:t>1</w:t>
            </w:r>
            <w:r w:rsidRPr="00EE3FAB">
              <w:rPr>
                <w:rFonts w:ascii="Times New Roman" w:eastAsia="Times New Roman" w:hAnsi="Times New Roman" w:cs="Times New Roman"/>
                <w:kern w:val="0"/>
                <w:sz w:val="24"/>
                <w:szCs w:val="24"/>
                <w:lang w:eastAsia="ru-RU"/>
                <w14:ligatures w14:val="none"/>
              </w:rPr>
              <w:t> группы наблюдения</w:t>
            </w:r>
          </w:p>
        </w:tc>
      </w:tr>
      <w:tr w:rsidR="00EE3FAB" w:rsidRPr="00EE3FAB" w14:paraId="4C015011" w14:textId="77777777">
        <w:tc>
          <w:tcPr>
            <w:tcW w:w="1695" w:type="dxa"/>
            <w:tcBorders>
              <w:top w:val="outset" w:sz="6" w:space="0" w:color="auto"/>
              <w:left w:val="outset" w:sz="6" w:space="0" w:color="auto"/>
              <w:bottom w:val="outset" w:sz="6" w:space="0" w:color="auto"/>
              <w:right w:val="outset" w:sz="6" w:space="0" w:color="auto"/>
            </w:tcBorders>
            <w:vAlign w:val="center"/>
            <w:hideMark/>
          </w:tcPr>
          <w:p w14:paraId="299E2DB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IV</w:t>
            </w:r>
          </w:p>
        </w:tc>
        <w:tc>
          <w:tcPr>
            <w:tcW w:w="4815" w:type="dxa"/>
            <w:tcBorders>
              <w:top w:val="outset" w:sz="6" w:space="0" w:color="auto"/>
              <w:left w:val="outset" w:sz="6" w:space="0" w:color="auto"/>
              <w:bottom w:val="outset" w:sz="6" w:space="0" w:color="auto"/>
              <w:right w:val="outset" w:sz="6" w:space="0" w:color="auto"/>
            </w:tcBorders>
            <w:hideMark/>
          </w:tcPr>
          <w:p w14:paraId="344BD34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Лица, состоящие в бытовом  и производственном контакте с пациентами активной формой туберкулеза с бактериовыделением</w:t>
            </w:r>
          </w:p>
        </w:tc>
        <w:tc>
          <w:tcPr>
            <w:tcW w:w="5955" w:type="dxa"/>
            <w:tcBorders>
              <w:top w:val="outset" w:sz="6" w:space="0" w:color="auto"/>
              <w:left w:val="outset" w:sz="6" w:space="0" w:color="auto"/>
              <w:bottom w:val="outset" w:sz="6" w:space="0" w:color="auto"/>
              <w:right w:val="outset" w:sz="6" w:space="0" w:color="auto"/>
            </w:tcBorders>
            <w:hideMark/>
          </w:tcPr>
          <w:p w14:paraId="5BF59E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Длительность наблюдения 1 (один) год после завершения лечения больного. Для лиц, контактировавших с пациентом, умершим от туберкулеза – 2 (два) года. Комплексное обследование 1 (один) раз в 6 (шесть) месяцев</w:t>
            </w:r>
          </w:p>
        </w:tc>
        <w:tc>
          <w:tcPr>
            <w:tcW w:w="6240" w:type="dxa"/>
            <w:tcBorders>
              <w:top w:val="outset" w:sz="6" w:space="0" w:color="auto"/>
              <w:left w:val="outset" w:sz="6" w:space="0" w:color="auto"/>
              <w:bottom w:val="outset" w:sz="6" w:space="0" w:color="auto"/>
              <w:right w:val="outset" w:sz="6" w:space="0" w:color="auto"/>
            </w:tcBorders>
            <w:hideMark/>
          </w:tcPr>
          <w:p w14:paraId="78D2D9F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случае выявления больного туберкулезом из контакта, он переводится в IА, Е1 группы диспансерного наблюдения</w:t>
            </w:r>
          </w:p>
        </w:tc>
      </w:tr>
      <w:tr w:rsidR="00EE3FAB" w:rsidRPr="00EE3FAB" w14:paraId="2CAAB2E1" w14:textId="77777777">
        <w:tc>
          <w:tcPr>
            <w:tcW w:w="1695" w:type="dxa"/>
            <w:vMerge w:val="restart"/>
            <w:tcBorders>
              <w:top w:val="outset" w:sz="6" w:space="0" w:color="auto"/>
              <w:left w:val="outset" w:sz="6" w:space="0" w:color="auto"/>
              <w:bottom w:val="outset" w:sz="6" w:space="0" w:color="auto"/>
              <w:right w:val="outset" w:sz="6" w:space="0" w:color="auto"/>
            </w:tcBorders>
            <w:vAlign w:val="center"/>
            <w:hideMark/>
          </w:tcPr>
          <w:p w14:paraId="69698CF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V</w:t>
            </w:r>
          </w:p>
        </w:tc>
        <w:tc>
          <w:tcPr>
            <w:tcW w:w="4815" w:type="dxa"/>
            <w:tcBorders>
              <w:top w:val="outset" w:sz="6" w:space="0" w:color="auto"/>
              <w:left w:val="outset" w:sz="6" w:space="0" w:color="auto"/>
              <w:bottom w:val="outset" w:sz="6" w:space="0" w:color="auto"/>
              <w:right w:val="outset" w:sz="6" w:space="0" w:color="auto"/>
            </w:tcBorders>
            <w:hideMark/>
          </w:tcPr>
          <w:p w14:paraId="1150E1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 пациенты с персистирующей и диссеминированной БЦЖ инфекцией, включая поражения костно–суставной системы, гнойно–казеозные лимфадениты (с поражением  2 (двух) и более групп)</w:t>
            </w:r>
          </w:p>
        </w:tc>
        <w:tc>
          <w:tcPr>
            <w:tcW w:w="5955" w:type="dxa"/>
            <w:tcBorders>
              <w:top w:val="outset" w:sz="6" w:space="0" w:color="auto"/>
              <w:left w:val="outset" w:sz="6" w:space="0" w:color="auto"/>
              <w:bottom w:val="outset" w:sz="6" w:space="0" w:color="auto"/>
              <w:right w:val="outset" w:sz="6" w:space="0" w:color="auto"/>
            </w:tcBorders>
            <w:hideMark/>
          </w:tcPr>
          <w:p w14:paraId="66E9BC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менее 12 (двенадцати) месяцев. Комплексное обследование 2 (два) раза в год</w:t>
            </w:r>
          </w:p>
        </w:tc>
        <w:tc>
          <w:tcPr>
            <w:tcW w:w="6240" w:type="dxa"/>
            <w:vMerge w:val="restart"/>
            <w:tcBorders>
              <w:top w:val="outset" w:sz="6" w:space="0" w:color="auto"/>
              <w:left w:val="outset" w:sz="6" w:space="0" w:color="auto"/>
              <w:bottom w:val="outset" w:sz="6" w:space="0" w:color="auto"/>
              <w:right w:val="outset" w:sz="6" w:space="0" w:color="auto"/>
            </w:tcBorders>
            <w:hideMark/>
          </w:tcPr>
          <w:p w14:paraId="2FF387B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Достижение медицинской и социальной реабилитации</w:t>
            </w:r>
          </w:p>
        </w:tc>
      </w:tr>
      <w:tr w:rsidR="00EE3FAB" w:rsidRPr="00EE3FAB" w14:paraId="1A95BE1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B9D201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815" w:type="dxa"/>
            <w:tcBorders>
              <w:top w:val="outset" w:sz="6" w:space="0" w:color="auto"/>
              <w:left w:val="outset" w:sz="6" w:space="0" w:color="auto"/>
              <w:bottom w:val="outset" w:sz="6" w:space="0" w:color="auto"/>
              <w:right w:val="outset" w:sz="6" w:space="0" w:color="auto"/>
            </w:tcBorders>
            <w:hideMark/>
          </w:tcPr>
          <w:p w14:paraId="45E47DE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 пациенты с ограниченными и локальными поражениями: гнойно–казеозный лимфаденит одной группы, лимфадениты без свища, холодный абсцесс, язва, инфильтрат размером более 1 (одного) см, растущий келоидный рубец</w:t>
            </w:r>
          </w:p>
        </w:tc>
        <w:tc>
          <w:tcPr>
            <w:tcW w:w="5955" w:type="dxa"/>
            <w:tcBorders>
              <w:top w:val="outset" w:sz="6" w:space="0" w:color="auto"/>
              <w:left w:val="outset" w:sz="6" w:space="0" w:color="auto"/>
              <w:bottom w:val="outset" w:sz="6" w:space="0" w:color="auto"/>
              <w:right w:val="outset" w:sz="6" w:space="0" w:color="auto"/>
            </w:tcBorders>
            <w:hideMark/>
          </w:tcPr>
          <w:p w14:paraId="69BECA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менее 12 (двенадцати) месяцев. Комплексное обследование не реже 1 (одного) раз в 6 (шесть) месяцев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600B1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C12FD3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AAE2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815" w:type="dxa"/>
            <w:tcBorders>
              <w:top w:val="outset" w:sz="6" w:space="0" w:color="auto"/>
              <w:left w:val="outset" w:sz="6" w:space="0" w:color="auto"/>
              <w:bottom w:val="outset" w:sz="6" w:space="0" w:color="auto"/>
              <w:right w:val="outset" w:sz="6" w:space="0" w:color="auto"/>
            </w:tcBorders>
            <w:hideMark/>
          </w:tcPr>
          <w:p w14:paraId="1FBAA10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 – лица с неактивной БЦЖ инфекцией: впервые выявленные лимфадениты в фазе кальцинации, не растущий келоидный рубец; – переведенные из VА и VВ групп</w:t>
            </w:r>
          </w:p>
        </w:tc>
        <w:tc>
          <w:tcPr>
            <w:tcW w:w="5955" w:type="dxa"/>
            <w:tcBorders>
              <w:top w:val="outset" w:sz="6" w:space="0" w:color="auto"/>
              <w:left w:val="outset" w:sz="6" w:space="0" w:color="auto"/>
              <w:bottom w:val="outset" w:sz="6" w:space="0" w:color="auto"/>
              <w:right w:val="outset" w:sz="6" w:space="0" w:color="auto"/>
            </w:tcBorders>
            <w:hideMark/>
          </w:tcPr>
          <w:p w14:paraId="55BFD5E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ограничена. Комплексное обследование 2 (два) раза в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7E6C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F118D62" w14:textId="77777777">
        <w:tc>
          <w:tcPr>
            <w:tcW w:w="1695" w:type="dxa"/>
            <w:vMerge w:val="restart"/>
            <w:tcBorders>
              <w:top w:val="outset" w:sz="6" w:space="0" w:color="auto"/>
              <w:left w:val="outset" w:sz="6" w:space="0" w:color="auto"/>
              <w:bottom w:val="outset" w:sz="6" w:space="0" w:color="auto"/>
              <w:right w:val="outset" w:sz="6" w:space="0" w:color="auto"/>
            </w:tcBorders>
            <w:vAlign w:val="center"/>
            <w:hideMark/>
          </w:tcPr>
          <w:p w14:paraId="7F8A3D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VI</w:t>
            </w:r>
          </w:p>
        </w:tc>
        <w:tc>
          <w:tcPr>
            <w:tcW w:w="4815" w:type="dxa"/>
            <w:tcBorders>
              <w:top w:val="outset" w:sz="6" w:space="0" w:color="auto"/>
              <w:left w:val="outset" w:sz="6" w:space="0" w:color="auto"/>
              <w:bottom w:val="outset" w:sz="6" w:space="0" w:color="auto"/>
              <w:right w:val="outset" w:sz="6" w:space="0" w:color="auto"/>
            </w:tcBorders>
            <w:hideMark/>
          </w:tcPr>
          <w:p w14:paraId="756D870A" w14:textId="294DD37F"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 дети в раннем периоде первичной туберкулезной инфекции (вираж туберкулиновых реакций)</w:t>
            </w:r>
          </w:p>
        </w:tc>
        <w:tc>
          <w:tcPr>
            <w:tcW w:w="5955" w:type="dxa"/>
            <w:vMerge w:val="restart"/>
            <w:tcBorders>
              <w:top w:val="outset" w:sz="6" w:space="0" w:color="auto"/>
              <w:left w:val="outset" w:sz="6" w:space="0" w:color="auto"/>
              <w:bottom w:val="outset" w:sz="6" w:space="0" w:color="auto"/>
              <w:right w:val="outset" w:sz="6" w:space="0" w:color="auto"/>
            </w:tcBorders>
            <w:hideMark/>
          </w:tcPr>
          <w:p w14:paraId="05E27F7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более 12 (двенадцати) месяцев. Комплексное обследование 2 (два) раза в год</w:t>
            </w:r>
          </w:p>
        </w:tc>
        <w:tc>
          <w:tcPr>
            <w:tcW w:w="6240" w:type="dxa"/>
            <w:vMerge w:val="restart"/>
            <w:tcBorders>
              <w:top w:val="outset" w:sz="6" w:space="0" w:color="auto"/>
              <w:left w:val="outset" w:sz="6" w:space="0" w:color="auto"/>
              <w:bottom w:val="outset" w:sz="6" w:space="0" w:color="auto"/>
              <w:right w:val="outset" w:sz="6" w:space="0" w:color="auto"/>
            </w:tcBorders>
            <w:hideMark/>
          </w:tcPr>
          <w:p w14:paraId="5D4019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Отсутствие заболеваний туберкулезом</w:t>
            </w:r>
          </w:p>
        </w:tc>
      </w:tr>
      <w:tr w:rsidR="00EE3FAB" w:rsidRPr="00EE3FAB" w14:paraId="5C6FFF1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F69EC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815" w:type="dxa"/>
            <w:tcBorders>
              <w:top w:val="outset" w:sz="6" w:space="0" w:color="auto"/>
              <w:left w:val="outset" w:sz="6" w:space="0" w:color="auto"/>
              <w:bottom w:val="outset" w:sz="6" w:space="0" w:color="auto"/>
              <w:right w:val="outset" w:sz="6" w:space="0" w:color="auto"/>
            </w:tcBorders>
            <w:hideMark/>
          </w:tcPr>
          <w:p w14:paraId="7DB03198" w14:textId="3DBE714D"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 дети</w:t>
            </w:r>
            <w:r w:rsidR="00C51562">
              <w:rPr>
                <w:rFonts w:ascii="Times New Roman" w:eastAsia="Times New Roman" w:hAnsi="Times New Roman" w:cs="Times New Roman"/>
                <w:kern w:val="0"/>
                <w:sz w:val="24"/>
                <w:szCs w:val="24"/>
                <w:lang w:eastAsia="ru-RU"/>
                <w14:ligatures w14:val="none"/>
              </w:rPr>
              <w:t>,</w:t>
            </w:r>
            <w:r w:rsidRPr="00EE3FAB">
              <w:rPr>
                <w:rFonts w:ascii="Times New Roman" w:eastAsia="Times New Roman" w:hAnsi="Times New Roman" w:cs="Times New Roman"/>
                <w:kern w:val="0"/>
                <w:sz w:val="24"/>
                <w:szCs w:val="24"/>
                <w:lang w:eastAsia="ru-RU"/>
                <w14:ligatures w14:val="none"/>
              </w:rPr>
              <w:t xml:space="preserve"> ранее инфицированные с гиперергической реакцией на туберкулин. Дети и подростки из социальных групп риска с выраженной реакцией на туберкулин.</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BA29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490C7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11899BA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F9997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815" w:type="dxa"/>
            <w:tcBorders>
              <w:top w:val="outset" w:sz="6" w:space="0" w:color="auto"/>
              <w:left w:val="outset" w:sz="6" w:space="0" w:color="auto"/>
              <w:bottom w:val="outset" w:sz="6" w:space="0" w:color="auto"/>
              <w:right w:val="outset" w:sz="6" w:space="0" w:color="auto"/>
            </w:tcBorders>
            <w:hideMark/>
          </w:tcPr>
          <w:p w14:paraId="52655980" w14:textId="219F0945"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 – дети с усиливающейся туберкулиновой чувствительностью</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2762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FAFB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bl>
    <w:p w14:paraId="6724A44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3BF903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2 к Инструкции</w:t>
      </w:r>
    </w:p>
    <w:p w14:paraId="670B4B1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диспансерному учету пациентов</w:t>
      </w:r>
    </w:p>
    <w:p w14:paraId="374CA06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1B24A3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Схема обследования лиц, состоящих на диспансерном учете</w:t>
      </w:r>
    </w:p>
    <w:p w14:paraId="7FD6D030"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7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
        <w:gridCol w:w="2570"/>
        <w:gridCol w:w="2404"/>
        <w:gridCol w:w="2185"/>
      </w:tblGrid>
      <w:tr w:rsidR="00EE3FAB" w:rsidRPr="00EE3FAB" w14:paraId="0912E9D8" w14:textId="77777777">
        <w:tc>
          <w:tcPr>
            <w:tcW w:w="1410" w:type="dxa"/>
            <w:tcBorders>
              <w:top w:val="outset" w:sz="6" w:space="0" w:color="auto"/>
              <w:left w:val="outset" w:sz="6" w:space="0" w:color="auto"/>
              <w:bottom w:val="outset" w:sz="6" w:space="0" w:color="auto"/>
              <w:right w:val="outset" w:sz="6" w:space="0" w:color="auto"/>
            </w:tcBorders>
            <w:vAlign w:val="center"/>
            <w:hideMark/>
          </w:tcPr>
          <w:p w14:paraId="6EFDACF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ДУ</w:t>
            </w:r>
          </w:p>
        </w:tc>
        <w:tc>
          <w:tcPr>
            <w:tcW w:w="7125" w:type="dxa"/>
            <w:tcBorders>
              <w:top w:val="outset" w:sz="6" w:space="0" w:color="auto"/>
              <w:left w:val="outset" w:sz="6" w:space="0" w:color="auto"/>
              <w:bottom w:val="outset" w:sz="6" w:space="0" w:color="auto"/>
              <w:right w:val="outset" w:sz="6" w:space="0" w:color="auto"/>
            </w:tcBorders>
            <w:vAlign w:val="center"/>
            <w:hideMark/>
          </w:tcPr>
          <w:p w14:paraId="14E1260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Лучевые методы исследования</w:t>
            </w:r>
          </w:p>
        </w:tc>
        <w:tc>
          <w:tcPr>
            <w:tcW w:w="6525" w:type="dxa"/>
            <w:tcBorders>
              <w:top w:val="outset" w:sz="6" w:space="0" w:color="auto"/>
              <w:left w:val="outset" w:sz="6" w:space="0" w:color="auto"/>
              <w:bottom w:val="outset" w:sz="6" w:space="0" w:color="auto"/>
              <w:right w:val="outset" w:sz="6" w:space="0" w:color="auto"/>
            </w:tcBorders>
            <w:vAlign w:val="center"/>
            <w:hideMark/>
          </w:tcPr>
          <w:p w14:paraId="1C7C60C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Лабораторные методы исследования</w:t>
            </w:r>
          </w:p>
        </w:tc>
        <w:tc>
          <w:tcPr>
            <w:tcW w:w="4230" w:type="dxa"/>
            <w:tcBorders>
              <w:top w:val="outset" w:sz="6" w:space="0" w:color="auto"/>
              <w:left w:val="outset" w:sz="6" w:space="0" w:color="auto"/>
              <w:bottom w:val="outset" w:sz="6" w:space="0" w:color="auto"/>
              <w:right w:val="outset" w:sz="6" w:space="0" w:color="auto"/>
            </w:tcBorders>
            <w:hideMark/>
          </w:tcPr>
          <w:p w14:paraId="6A98F59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Прочие методы исследования</w:t>
            </w:r>
          </w:p>
        </w:tc>
      </w:tr>
      <w:tr w:rsidR="00EE3FAB" w:rsidRPr="00EE3FAB" w14:paraId="567F6143" w14:textId="77777777">
        <w:tc>
          <w:tcPr>
            <w:tcW w:w="1410" w:type="dxa"/>
            <w:tcBorders>
              <w:top w:val="outset" w:sz="6" w:space="0" w:color="auto"/>
              <w:left w:val="outset" w:sz="6" w:space="0" w:color="auto"/>
              <w:bottom w:val="outset" w:sz="6" w:space="0" w:color="auto"/>
              <w:right w:val="outset" w:sz="6" w:space="0" w:color="auto"/>
            </w:tcBorders>
            <w:vAlign w:val="center"/>
            <w:hideMark/>
          </w:tcPr>
          <w:p w14:paraId="35A1AF3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7125" w:type="dxa"/>
            <w:tcBorders>
              <w:top w:val="outset" w:sz="6" w:space="0" w:color="auto"/>
              <w:left w:val="outset" w:sz="6" w:space="0" w:color="auto"/>
              <w:bottom w:val="outset" w:sz="6" w:space="0" w:color="auto"/>
              <w:right w:val="outset" w:sz="6" w:space="0" w:color="auto"/>
            </w:tcBorders>
            <w:vAlign w:val="center"/>
            <w:hideMark/>
          </w:tcPr>
          <w:p w14:paraId="16CC20E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6525" w:type="dxa"/>
            <w:tcBorders>
              <w:top w:val="outset" w:sz="6" w:space="0" w:color="auto"/>
              <w:left w:val="outset" w:sz="6" w:space="0" w:color="auto"/>
              <w:bottom w:val="outset" w:sz="6" w:space="0" w:color="auto"/>
              <w:right w:val="outset" w:sz="6" w:space="0" w:color="auto"/>
            </w:tcBorders>
            <w:vAlign w:val="center"/>
            <w:hideMark/>
          </w:tcPr>
          <w:p w14:paraId="3017402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4230" w:type="dxa"/>
            <w:tcBorders>
              <w:top w:val="outset" w:sz="6" w:space="0" w:color="auto"/>
              <w:left w:val="outset" w:sz="6" w:space="0" w:color="auto"/>
              <w:bottom w:val="outset" w:sz="6" w:space="0" w:color="auto"/>
              <w:right w:val="outset" w:sz="6" w:space="0" w:color="auto"/>
            </w:tcBorders>
            <w:hideMark/>
          </w:tcPr>
          <w:p w14:paraId="0704997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r>
      <w:tr w:rsidR="00EE3FAB" w:rsidRPr="00EE3FAB" w14:paraId="45B7E7A7" w14:textId="77777777">
        <w:tc>
          <w:tcPr>
            <w:tcW w:w="1410" w:type="dxa"/>
            <w:tcBorders>
              <w:top w:val="outset" w:sz="6" w:space="0" w:color="auto"/>
              <w:left w:val="outset" w:sz="6" w:space="0" w:color="auto"/>
              <w:bottom w:val="outset" w:sz="6" w:space="0" w:color="auto"/>
              <w:right w:val="outset" w:sz="6" w:space="0" w:color="auto"/>
            </w:tcBorders>
            <w:hideMark/>
          </w:tcPr>
          <w:p w14:paraId="6FC31FA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 (A, B, E</w:t>
            </w:r>
            <w:r w:rsidRPr="00EE3FAB">
              <w:rPr>
                <w:rFonts w:ascii="Times New Roman" w:eastAsia="Times New Roman" w:hAnsi="Times New Roman" w:cs="Times New Roman"/>
                <w:kern w:val="0"/>
                <w:sz w:val="24"/>
                <w:szCs w:val="24"/>
                <w:vertAlign w:val="subscript"/>
                <w:lang w:eastAsia="ru-RU"/>
                <w14:ligatures w14:val="none"/>
              </w:rPr>
              <w:t>1,</w:t>
            </w:r>
            <w:r w:rsidRPr="00EE3FAB">
              <w:rPr>
                <w:rFonts w:ascii="Times New Roman" w:eastAsia="Times New Roman" w:hAnsi="Times New Roman" w:cs="Times New Roman"/>
                <w:kern w:val="0"/>
                <w:sz w:val="24"/>
                <w:szCs w:val="24"/>
                <w:lang w:eastAsia="ru-RU"/>
                <w14:ligatures w14:val="none"/>
              </w:rPr>
              <w:t> E</w:t>
            </w:r>
            <w:r w:rsidRPr="00EE3FAB">
              <w:rPr>
                <w:rFonts w:ascii="Times New Roman" w:eastAsia="Times New Roman" w:hAnsi="Times New Roman" w:cs="Times New Roman"/>
                <w:kern w:val="0"/>
                <w:sz w:val="24"/>
                <w:szCs w:val="24"/>
                <w:vertAlign w:val="subscript"/>
                <w:lang w:eastAsia="ru-RU"/>
                <w14:ligatures w14:val="none"/>
              </w:rPr>
              <w:t>2</w:t>
            </w:r>
            <w:r w:rsidRPr="00EE3FAB">
              <w:rPr>
                <w:rFonts w:ascii="Times New Roman" w:eastAsia="Times New Roman" w:hAnsi="Times New Roman" w:cs="Times New Roman"/>
                <w:kern w:val="0"/>
                <w:sz w:val="24"/>
                <w:szCs w:val="24"/>
                <w:lang w:eastAsia="ru-RU"/>
                <w14:ligatures w14:val="none"/>
              </w:rPr>
              <w:t>)</w:t>
            </w:r>
          </w:p>
        </w:tc>
        <w:tc>
          <w:tcPr>
            <w:tcW w:w="7125" w:type="dxa"/>
            <w:tcBorders>
              <w:top w:val="outset" w:sz="6" w:space="0" w:color="auto"/>
              <w:left w:val="outset" w:sz="6" w:space="0" w:color="auto"/>
              <w:bottom w:val="outset" w:sz="6" w:space="0" w:color="auto"/>
              <w:right w:val="outset" w:sz="6" w:space="0" w:color="auto"/>
            </w:tcBorders>
            <w:hideMark/>
          </w:tcPr>
          <w:p w14:paraId="2BA335F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Рентгенологическое обследование органов грудной клетки при постановке на учет, во время лечения, не реже 1 (одного) раза в 2 (два) – 3 (три) месяца, перед завершением курса лечения. КТ или МРТ по показаниям. При внелегочном туберкулезе – рентгенологическое обследование органов грудной клетки не реже 1 (одного) раза в 6 </w:t>
            </w:r>
            <w:r w:rsidRPr="00EE3FAB">
              <w:rPr>
                <w:rFonts w:ascii="Times New Roman" w:eastAsia="Times New Roman" w:hAnsi="Times New Roman" w:cs="Times New Roman"/>
                <w:kern w:val="0"/>
                <w:sz w:val="24"/>
                <w:szCs w:val="24"/>
                <w:lang w:eastAsia="ru-RU"/>
                <w14:ligatures w14:val="none"/>
              </w:rPr>
              <w:lastRenderedPageBreak/>
              <w:t>(шесть) месяцев. КТ или МРТ по показаниям</w:t>
            </w:r>
          </w:p>
        </w:tc>
        <w:tc>
          <w:tcPr>
            <w:tcW w:w="6525" w:type="dxa"/>
            <w:tcBorders>
              <w:top w:val="outset" w:sz="6" w:space="0" w:color="auto"/>
              <w:left w:val="outset" w:sz="6" w:space="0" w:color="auto"/>
              <w:bottom w:val="outset" w:sz="6" w:space="0" w:color="auto"/>
              <w:right w:val="outset" w:sz="6" w:space="0" w:color="auto"/>
            </w:tcBorders>
            <w:hideMark/>
          </w:tcPr>
          <w:p w14:paraId="2F5A4A5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xml:space="preserve">Общие клинические анализы крови, мочи, биохимические исследования, ионограмма, ежемесячно в период лечения. Тест на ВИЧ при постановке на учет, далее при наличии показаний. Исследование на МБТ мокроты и другого патологического материала при постановке на учет, и ежемесячно на </w:t>
            </w:r>
            <w:r w:rsidRPr="00EE3FAB">
              <w:rPr>
                <w:rFonts w:ascii="Times New Roman" w:eastAsia="Times New Roman" w:hAnsi="Times New Roman" w:cs="Times New Roman"/>
                <w:kern w:val="0"/>
                <w:sz w:val="24"/>
                <w:szCs w:val="24"/>
                <w:lang w:eastAsia="ru-RU"/>
                <w14:ligatures w14:val="none"/>
              </w:rPr>
              <w:lastRenderedPageBreak/>
              <w:t>протяжении всего курса лечения</w:t>
            </w:r>
          </w:p>
        </w:tc>
        <w:tc>
          <w:tcPr>
            <w:tcW w:w="4230" w:type="dxa"/>
            <w:tcBorders>
              <w:top w:val="outset" w:sz="6" w:space="0" w:color="auto"/>
              <w:left w:val="outset" w:sz="6" w:space="0" w:color="auto"/>
              <w:bottom w:val="outset" w:sz="6" w:space="0" w:color="auto"/>
              <w:right w:val="outset" w:sz="6" w:space="0" w:color="auto"/>
            </w:tcBorders>
            <w:hideMark/>
          </w:tcPr>
          <w:p w14:paraId="35E24D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ЭКГ,ФВД, ФБС, УЗИ, иммунологические тесты по показаниям.</w:t>
            </w:r>
          </w:p>
        </w:tc>
      </w:tr>
      <w:tr w:rsidR="00EE3FAB" w:rsidRPr="00EE3FAB" w14:paraId="728BF837" w14:textId="77777777">
        <w:tc>
          <w:tcPr>
            <w:tcW w:w="1410" w:type="dxa"/>
            <w:tcBorders>
              <w:top w:val="outset" w:sz="6" w:space="0" w:color="auto"/>
              <w:left w:val="outset" w:sz="6" w:space="0" w:color="auto"/>
              <w:bottom w:val="outset" w:sz="6" w:space="0" w:color="auto"/>
              <w:right w:val="outset" w:sz="6" w:space="0" w:color="auto"/>
            </w:tcBorders>
            <w:hideMark/>
          </w:tcPr>
          <w:p w14:paraId="3B3EDA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 H</w:t>
            </w:r>
          </w:p>
        </w:tc>
        <w:tc>
          <w:tcPr>
            <w:tcW w:w="7125" w:type="dxa"/>
            <w:tcBorders>
              <w:top w:val="outset" w:sz="6" w:space="0" w:color="auto"/>
              <w:left w:val="outset" w:sz="6" w:space="0" w:color="auto"/>
              <w:bottom w:val="outset" w:sz="6" w:space="0" w:color="auto"/>
              <w:right w:val="outset" w:sz="6" w:space="0" w:color="auto"/>
            </w:tcBorders>
            <w:hideMark/>
          </w:tcPr>
          <w:p w14:paraId="755F51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Рентгенологическое обследование 1 (один) раз в 6 (шесть) месяцев</w:t>
            </w:r>
          </w:p>
        </w:tc>
        <w:tc>
          <w:tcPr>
            <w:tcW w:w="6525" w:type="dxa"/>
            <w:tcBorders>
              <w:top w:val="outset" w:sz="6" w:space="0" w:color="auto"/>
              <w:left w:val="outset" w:sz="6" w:space="0" w:color="auto"/>
              <w:bottom w:val="outset" w:sz="6" w:space="0" w:color="auto"/>
              <w:right w:val="outset" w:sz="6" w:space="0" w:color="auto"/>
            </w:tcBorders>
            <w:hideMark/>
          </w:tcPr>
          <w:p w14:paraId="64C21B8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Общие клинические анализы крови и мочи, исследования мокроты на МБТ по показаниям.</w:t>
            </w:r>
          </w:p>
        </w:tc>
        <w:tc>
          <w:tcPr>
            <w:tcW w:w="4230" w:type="dxa"/>
            <w:tcBorders>
              <w:top w:val="outset" w:sz="6" w:space="0" w:color="auto"/>
              <w:left w:val="outset" w:sz="6" w:space="0" w:color="auto"/>
              <w:bottom w:val="outset" w:sz="6" w:space="0" w:color="auto"/>
              <w:right w:val="outset" w:sz="6" w:space="0" w:color="auto"/>
            </w:tcBorders>
            <w:hideMark/>
          </w:tcPr>
          <w:p w14:paraId="05A6FE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ЭКГ,ФВД, ФБС, УЗИ, иммунологические тесты по показаниям.</w:t>
            </w:r>
          </w:p>
        </w:tc>
      </w:tr>
      <w:tr w:rsidR="00EE3FAB" w:rsidRPr="00EE3FAB" w14:paraId="5571DB03" w14:textId="77777777">
        <w:tc>
          <w:tcPr>
            <w:tcW w:w="1410" w:type="dxa"/>
            <w:tcBorders>
              <w:top w:val="outset" w:sz="6" w:space="0" w:color="auto"/>
              <w:left w:val="outset" w:sz="6" w:space="0" w:color="auto"/>
              <w:bottom w:val="outset" w:sz="6" w:space="0" w:color="auto"/>
              <w:right w:val="outset" w:sz="6" w:space="0" w:color="auto"/>
            </w:tcBorders>
            <w:hideMark/>
          </w:tcPr>
          <w:p w14:paraId="7EBE3BF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III П</w:t>
            </w:r>
          </w:p>
        </w:tc>
        <w:tc>
          <w:tcPr>
            <w:tcW w:w="7125" w:type="dxa"/>
            <w:tcBorders>
              <w:top w:val="outset" w:sz="6" w:space="0" w:color="auto"/>
              <w:left w:val="outset" w:sz="6" w:space="0" w:color="auto"/>
              <w:bottom w:val="outset" w:sz="6" w:space="0" w:color="auto"/>
              <w:right w:val="outset" w:sz="6" w:space="0" w:color="auto"/>
            </w:tcBorders>
            <w:hideMark/>
          </w:tcPr>
          <w:p w14:paraId="630F081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Рентгенологическое обследование 1 (один) раз в год</w:t>
            </w:r>
          </w:p>
        </w:tc>
        <w:tc>
          <w:tcPr>
            <w:tcW w:w="6525" w:type="dxa"/>
            <w:tcBorders>
              <w:top w:val="outset" w:sz="6" w:space="0" w:color="auto"/>
              <w:left w:val="outset" w:sz="6" w:space="0" w:color="auto"/>
              <w:bottom w:val="outset" w:sz="6" w:space="0" w:color="auto"/>
              <w:right w:val="outset" w:sz="6" w:space="0" w:color="auto"/>
            </w:tcBorders>
            <w:hideMark/>
          </w:tcPr>
          <w:p w14:paraId="52B604F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Общие клинические анализы крови и мочи, исследования мокроты на МБТ по показаниям.</w:t>
            </w:r>
          </w:p>
        </w:tc>
        <w:tc>
          <w:tcPr>
            <w:tcW w:w="4230" w:type="dxa"/>
            <w:tcBorders>
              <w:top w:val="outset" w:sz="6" w:space="0" w:color="auto"/>
              <w:left w:val="outset" w:sz="6" w:space="0" w:color="auto"/>
              <w:bottom w:val="outset" w:sz="6" w:space="0" w:color="auto"/>
              <w:right w:val="outset" w:sz="6" w:space="0" w:color="auto"/>
            </w:tcBorders>
            <w:hideMark/>
          </w:tcPr>
          <w:p w14:paraId="2BEA455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ЭКГ,ФВД, ФБС, УЗИ, иммунологические тесты по показаниям.</w:t>
            </w:r>
          </w:p>
        </w:tc>
      </w:tr>
      <w:tr w:rsidR="00EE3FAB" w:rsidRPr="00EE3FAB" w14:paraId="3F6A55F4" w14:textId="77777777">
        <w:tc>
          <w:tcPr>
            <w:tcW w:w="1410" w:type="dxa"/>
            <w:tcBorders>
              <w:top w:val="outset" w:sz="6" w:space="0" w:color="auto"/>
              <w:left w:val="outset" w:sz="6" w:space="0" w:color="auto"/>
              <w:bottom w:val="outset" w:sz="6" w:space="0" w:color="auto"/>
              <w:right w:val="outset" w:sz="6" w:space="0" w:color="auto"/>
            </w:tcBorders>
            <w:hideMark/>
          </w:tcPr>
          <w:p w14:paraId="0BEBF0D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IV</w:t>
            </w:r>
          </w:p>
        </w:tc>
        <w:tc>
          <w:tcPr>
            <w:tcW w:w="7125" w:type="dxa"/>
            <w:tcBorders>
              <w:top w:val="outset" w:sz="6" w:space="0" w:color="auto"/>
              <w:left w:val="outset" w:sz="6" w:space="0" w:color="auto"/>
              <w:bottom w:val="outset" w:sz="6" w:space="0" w:color="auto"/>
              <w:right w:val="outset" w:sz="6" w:space="0" w:color="auto"/>
            </w:tcBorders>
            <w:hideMark/>
          </w:tcPr>
          <w:p w14:paraId="7583070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Рентгенологическое обследование 1 (один) раз в 6 (шесть) месяцев.</w:t>
            </w:r>
          </w:p>
        </w:tc>
        <w:tc>
          <w:tcPr>
            <w:tcW w:w="6525" w:type="dxa"/>
            <w:tcBorders>
              <w:top w:val="outset" w:sz="6" w:space="0" w:color="auto"/>
              <w:left w:val="outset" w:sz="6" w:space="0" w:color="auto"/>
              <w:bottom w:val="outset" w:sz="6" w:space="0" w:color="auto"/>
              <w:right w:val="outset" w:sz="6" w:space="0" w:color="auto"/>
            </w:tcBorders>
            <w:hideMark/>
          </w:tcPr>
          <w:p w14:paraId="3EB2583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Общие клинические анализы крови и мочи при постановке на учет, в дальнейшем – по показаниям. Исследования мокроты и другого патологического материала на МБТ – по показаниям</w:t>
            </w:r>
          </w:p>
        </w:tc>
        <w:tc>
          <w:tcPr>
            <w:tcW w:w="4230" w:type="dxa"/>
            <w:tcBorders>
              <w:top w:val="outset" w:sz="6" w:space="0" w:color="auto"/>
              <w:left w:val="outset" w:sz="6" w:space="0" w:color="auto"/>
              <w:bottom w:val="outset" w:sz="6" w:space="0" w:color="auto"/>
              <w:right w:val="outset" w:sz="6" w:space="0" w:color="auto"/>
            </w:tcBorders>
            <w:hideMark/>
          </w:tcPr>
          <w:p w14:paraId="5AEFDFD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детей и подростков при взятии и снятии с учета проба Манту с 2ТЕ. Диаскинтест по показаниям</w:t>
            </w:r>
          </w:p>
        </w:tc>
      </w:tr>
      <w:tr w:rsidR="00EE3FAB" w:rsidRPr="00EE3FAB" w14:paraId="0323E088" w14:textId="77777777">
        <w:tc>
          <w:tcPr>
            <w:tcW w:w="1410" w:type="dxa"/>
            <w:tcBorders>
              <w:top w:val="outset" w:sz="6" w:space="0" w:color="auto"/>
              <w:left w:val="outset" w:sz="6" w:space="0" w:color="auto"/>
              <w:bottom w:val="outset" w:sz="6" w:space="0" w:color="auto"/>
              <w:right w:val="outset" w:sz="6" w:space="0" w:color="auto"/>
            </w:tcBorders>
            <w:hideMark/>
          </w:tcPr>
          <w:p w14:paraId="6D70433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V (А, В, С)</w:t>
            </w:r>
          </w:p>
        </w:tc>
        <w:tc>
          <w:tcPr>
            <w:tcW w:w="7125" w:type="dxa"/>
            <w:tcBorders>
              <w:top w:val="outset" w:sz="6" w:space="0" w:color="auto"/>
              <w:left w:val="outset" w:sz="6" w:space="0" w:color="auto"/>
              <w:bottom w:val="outset" w:sz="6" w:space="0" w:color="auto"/>
              <w:right w:val="outset" w:sz="6" w:space="0" w:color="auto"/>
            </w:tcBorders>
            <w:hideMark/>
          </w:tcPr>
          <w:p w14:paraId="06D04D9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Рентгенологическое обследование при постановке на учет и снятии с учета, в ходе наблюдения по показаниям.</w:t>
            </w:r>
          </w:p>
        </w:tc>
        <w:tc>
          <w:tcPr>
            <w:tcW w:w="6525" w:type="dxa"/>
            <w:tcBorders>
              <w:top w:val="outset" w:sz="6" w:space="0" w:color="auto"/>
              <w:left w:val="outset" w:sz="6" w:space="0" w:color="auto"/>
              <w:bottom w:val="outset" w:sz="6" w:space="0" w:color="auto"/>
              <w:right w:val="outset" w:sz="6" w:space="0" w:color="auto"/>
            </w:tcBorders>
            <w:hideMark/>
          </w:tcPr>
          <w:p w14:paraId="003D1F7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Общие клинические анализы крови и мочи ежемесячно в процессе лечения, в дальнейшем – по показаниям. Исследования на МБТ биоптата пораженного участка при постановке на учет</w:t>
            </w:r>
          </w:p>
        </w:tc>
        <w:tc>
          <w:tcPr>
            <w:tcW w:w="4230" w:type="dxa"/>
            <w:tcBorders>
              <w:top w:val="outset" w:sz="6" w:space="0" w:color="auto"/>
              <w:left w:val="outset" w:sz="6" w:space="0" w:color="auto"/>
              <w:bottom w:val="outset" w:sz="6" w:space="0" w:color="auto"/>
              <w:right w:val="outset" w:sz="6" w:space="0" w:color="auto"/>
            </w:tcBorders>
            <w:hideMark/>
          </w:tcPr>
          <w:p w14:paraId="43ED56B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Проба Манту с 2 ТЕ 1 (один) раз в 6 (шесть) месяцев, диаскинтест при постановке на учет</w:t>
            </w:r>
          </w:p>
        </w:tc>
      </w:tr>
      <w:tr w:rsidR="00EE3FAB" w:rsidRPr="00EE3FAB" w14:paraId="56F0BE97" w14:textId="77777777">
        <w:tc>
          <w:tcPr>
            <w:tcW w:w="1410" w:type="dxa"/>
            <w:tcBorders>
              <w:top w:val="outset" w:sz="6" w:space="0" w:color="auto"/>
              <w:left w:val="outset" w:sz="6" w:space="0" w:color="auto"/>
              <w:bottom w:val="outset" w:sz="6" w:space="0" w:color="auto"/>
              <w:right w:val="outset" w:sz="6" w:space="0" w:color="auto"/>
            </w:tcBorders>
            <w:hideMark/>
          </w:tcPr>
          <w:p w14:paraId="1269788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VI (А, В, С)</w:t>
            </w:r>
          </w:p>
        </w:tc>
        <w:tc>
          <w:tcPr>
            <w:tcW w:w="7125" w:type="dxa"/>
            <w:tcBorders>
              <w:top w:val="outset" w:sz="6" w:space="0" w:color="auto"/>
              <w:left w:val="outset" w:sz="6" w:space="0" w:color="auto"/>
              <w:bottom w:val="outset" w:sz="6" w:space="0" w:color="auto"/>
              <w:right w:val="outset" w:sz="6" w:space="0" w:color="auto"/>
            </w:tcBorders>
            <w:hideMark/>
          </w:tcPr>
          <w:p w14:paraId="7342AD7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Рентгенологическое обследование органов грудной клетки при постановке и снятии с учета.</w:t>
            </w:r>
          </w:p>
        </w:tc>
        <w:tc>
          <w:tcPr>
            <w:tcW w:w="6525" w:type="dxa"/>
            <w:tcBorders>
              <w:top w:val="outset" w:sz="6" w:space="0" w:color="auto"/>
              <w:left w:val="outset" w:sz="6" w:space="0" w:color="auto"/>
              <w:bottom w:val="outset" w:sz="6" w:space="0" w:color="auto"/>
              <w:right w:val="outset" w:sz="6" w:space="0" w:color="auto"/>
            </w:tcBorders>
            <w:hideMark/>
          </w:tcPr>
          <w:p w14:paraId="600487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Общие клинические анализы крови и мочи при профилактическом лечении, в дальнейшем – по показаниям. Исследование мокроты и другого патологического материала на МБТ по показаниям</w:t>
            </w:r>
          </w:p>
        </w:tc>
        <w:tc>
          <w:tcPr>
            <w:tcW w:w="4230" w:type="dxa"/>
            <w:tcBorders>
              <w:top w:val="outset" w:sz="6" w:space="0" w:color="auto"/>
              <w:left w:val="outset" w:sz="6" w:space="0" w:color="auto"/>
              <w:bottom w:val="outset" w:sz="6" w:space="0" w:color="auto"/>
              <w:right w:val="outset" w:sz="6" w:space="0" w:color="auto"/>
            </w:tcBorders>
            <w:hideMark/>
          </w:tcPr>
          <w:p w14:paraId="28E0E65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Проба Манту с 2 ТЕ, диаскинтест, при взятии и снятии с учета, а также в ходе наблюдения 1 (один) раз в 6 (шесть) месяцев</w:t>
            </w:r>
          </w:p>
        </w:tc>
      </w:tr>
    </w:tbl>
    <w:p w14:paraId="6CCC88C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DA8705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 в настоящем Приложении использованы следующие сокращения:</w:t>
      </w:r>
    </w:p>
    <w:p w14:paraId="41EBAEF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МБТ – микобактерия туберкулеза;</w:t>
      </w:r>
    </w:p>
    <w:p w14:paraId="09A464C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ЭКГ – электрокардиография;</w:t>
      </w:r>
    </w:p>
    <w:p w14:paraId="02BB8D8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ФВД – исследование функции внешнего дыхания;</w:t>
      </w:r>
    </w:p>
    <w:p w14:paraId="703115F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ФБС – фибробронхоскопия;</w:t>
      </w:r>
    </w:p>
    <w:p w14:paraId="2625494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УЗИ – ультразвуковое исследование;</w:t>
      </w:r>
    </w:p>
    <w:p w14:paraId="7F7811F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КТ – компьютерная томография;</w:t>
      </w:r>
    </w:p>
    <w:p w14:paraId="3C55F1E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МРТ – магнитно–резонансная томография.</w:t>
      </w:r>
    </w:p>
    <w:p w14:paraId="482E9F6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p w14:paraId="3FA64D3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4 к Приказу</w:t>
      </w:r>
    </w:p>
    <w:p w14:paraId="69ED418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4DF785E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Приднестровской Молдавской Республики</w:t>
      </w:r>
    </w:p>
    <w:p w14:paraId="2BD8A8B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«Об организации противотуберкулезной</w:t>
      </w:r>
    </w:p>
    <w:p w14:paraId="31CC438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04465DF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1A90A09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96E312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определения и регистрации случаев туберкулеза</w:t>
      </w:r>
    </w:p>
    <w:p w14:paraId="53606CA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5350116"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4D77683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8E684F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Новый случай туберкулеза – впервые выявленный случай туберкулеза у человека, который  ранее не проходил противотуберкулезное лечение или принимал препараты  менее 1 (одного) месяца.</w:t>
      </w:r>
    </w:p>
    <w:p w14:paraId="3E87AFE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Рецидив случая туберкулеза – это случай развития туберкулезного процесса у человека который ранее перенес и успешно завершил специфическое лечение.</w:t>
      </w:r>
    </w:p>
    <w:p w14:paraId="7674F9E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После неэффективного лечения –  это случай, при котором ранее проведенное лечение не привело к излечению (сохранение или ухудшение симптомов, отрицательная рентгенологическая динамика, сохранение положительных результатов микроскопии и посевов), начат повторный курс и (или) смена схемы лечения.</w:t>
      </w:r>
    </w:p>
    <w:p w14:paraId="00A4E95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Лечение после потери из под наблюдения – это случай, при котором  возобновлено лечение после его прерывания на 2 (два) месяца подряд.</w:t>
      </w:r>
    </w:p>
    <w:p w14:paraId="51988C5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Прибывший – это случай, с уточненным диагнозом ТБ (документально подтвержденным), при котором начато лечение за пределами Приднестровской Молдавской Республики, и продолжено по месту регистрации.</w:t>
      </w:r>
    </w:p>
    <w:p w14:paraId="644CC85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Результаты лечения случаев туберкулеза, подтвержденного клинико–ренгенологически, бактериологическими и гистологическими исследованиями, представлены в Приложении к настоящему Порядку.</w:t>
      </w:r>
    </w:p>
    <w:p w14:paraId="70AF662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Глава 2. Стандартная медицинская документация.</w:t>
      </w:r>
    </w:p>
    <w:p w14:paraId="13EF0C9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7. После выявления и определения случая активного туберкулеза врач–фтизиатр заполняет учетные формы стандартной медицинской документации.</w:t>
      </w:r>
    </w:p>
    <w:p w14:paraId="54C29A4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8. Список стандартной медицинской документации, утвержденной исполнительным органом государственной власти, в ведении которого находятся вопросы здравоохранения:</w:t>
      </w:r>
    </w:p>
    <w:p w14:paraId="48A6649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форма № 089–1/у «Извещение о случае заболеваемости туберкулезом и результатах лечения»;</w:t>
      </w:r>
    </w:p>
    <w:p w14:paraId="326D24C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форма № 090 «Форма декларации и учета случая туберкулеза с РУ/МЛУ»;</w:t>
      </w:r>
    </w:p>
    <w:p w14:paraId="2027F9A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форма № 058–у «Экстренное извещение о случае инфекционного заболевания пищевой интоксикации/токсикации, острого профессионального отравления, необычной реакции после иммунобиологических препаратов».</w:t>
      </w:r>
    </w:p>
    <w:p w14:paraId="38A1209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форма ТБ–01 «Лист лечения пациента туберкулезом»;</w:t>
      </w:r>
    </w:p>
    <w:p w14:paraId="186CC93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форма ТБ–03 «Журнал учета случаев туберкулеза в городе (районе)»;</w:t>
      </w:r>
    </w:p>
    <w:p w14:paraId="206FA32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форма ТБ–03 МЛУ ТБ «Журнал учета случаев МЛУ туберкулеза»;</w:t>
      </w:r>
    </w:p>
    <w:p w14:paraId="75D247F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форма ТБ–04 «Журнал регистрации микробиологических анализов»;</w:t>
      </w:r>
    </w:p>
    <w:p w14:paraId="1F20795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форма ТБ–05 «Микрокроскопическое исследование для диагностики туберкулеза»;</w:t>
      </w:r>
    </w:p>
    <w:p w14:paraId="3BDB127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форма ТБ–06 «Микробиологические исследования для диагностики туберкулеза»;</w:t>
      </w:r>
    </w:p>
    <w:p w14:paraId="5E60F4C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форма ТБ–09 «Формуляр направления/перевода пациента с туберкулезом».</w:t>
      </w:r>
    </w:p>
    <w:p w14:paraId="489AD54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6F3CE1D" w14:textId="72D0728C"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к Порядку</w:t>
      </w:r>
    </w:p>
    <w:p w14:paraId="023734E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определения и регистрации случаев туберкулеза</w:t>
      </w:r>
    </w:p>
    <w:p w14:paraId="1AF48FC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33D932D" w14:textId="178E7ECE"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Результаты лечения случаев туберкулеза, подтвержденного клинико</w:t>
      </w:r>
      <w:r w:rsidR="00000006">
        <w:rPr>
          <w:rFonts w:ascii="Times New Roman" w:eastAsia="Times New Roman" w:hAnsi="Times New Roman" w:cs="Times New Roman"/>
          <w:kern w:val="0"/>
          <w:sz w:val="24"/>
          <w:szCs w:val="24"/>
          <w:lang w:eastAsia="ru-RU"/>
          <w14:ligatures w14:val="none"/>
        </w:rPr>
        <w:t>-</w:t>
      </w:r>
      <w:r w:rsidRPr="00EE3FAB">
        <w:rPr>
          <w:rFonts w:ascii="Times New Roman" w:eastAsia="Times New Roman" w:hAnsi="Times New Roman" w:cs="Times New Roman"/>
          <w:kern w:val="0"/>
          <w:sz w:val="24"/>
          <w:szCs w:val="24"/>
          <w:lang w:eastAsia="ru-RU"/>
          <w14:ligatures w14:val="none"/>
        </w:rPr>
        <w:t>ренгенологически, бактериологическими и гистологическими исследованиями</w:t>
      </w:r>
    </w:p>
    <w:p w14:paraId="5C43FED0"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4"/>
        <w:gridCol w:w="2023"/>
        <w:gridCol w:w="6353"/>
      </w:tblGrid>
      <w:tr w:rsidR="00EE3FAB" w:rsidRPr="00EE3FAB" w14:paraId="2C5FC00B"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379346C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п/п</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80E481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лечения</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46F1268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Определение</w:t>
            </w:r>
          </w:p>
        </w:tc>
      </w:tr>
      <w:tr w:rsidR="00EE3FAB" w:rsidRPr="00EE3FAB" w14:paraId="61FE449F"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705725E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A56332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37F58BB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r>
      <w:tr w:rsidR="00EE3FAB" w:rsidRPr="00EE3FAB" w14:paraId="3B9BBC91"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729B70B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040C8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Излечен</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60586EB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лечения при котором, пациент  с бактериологическим подтверждением на момент начала лечения, завершившил полный курс лечения, с положительной клинико–рентгенологической динамикой, бактериологическим ответом, без признаков неудачи</w:t>
            </w:r>
          </w:p>
        </w:tc>
      </w:tr>
      <w:tr w:rsidR="00EE3FAB" w:rsidRPr="00EE3FAB" w14:paraId="652C2781"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609DE3F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43F33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Лечение завершено</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27AE4F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лечения при котором, пациент  с отсутствием бактериологического подтверждения, завершил полный курс лечения, у которого отсутствуют признаки неэффективного лечения.</w:t>
            </w:r>
          </w:p>
        </w:tc>
      </w:tr>
      <w:tr w:rsidR="00EE3FAB" w:rsidRPr="00EE3FAB" w14:paraId="61FD66B2"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69F4696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07DC4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Неэффективное лечение (неудача)</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53F7BC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при котором, лечение не привело к ожидаемому результату (сохранение или ухудшение симптомов, отрицательная рентгенологическая динамика, сохранение положительных результатов микроскопии и посевов), необходимо назначение повторного курса и (или) смены схемы лечения.</w:t>
            </w:r>
          </w:p>
        </w:tc>
      </w:tr>
      <w:tr w:rsidR="00EE3FAB" w:rsidRPr="00EE3FAB" w14:paraId="3385EF19"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5159A22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6AE12F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Потеря для последующего наблюдения</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0F1BAB4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при котором лечение пациента было прервано на 2 (два) месяца подряд.</w:t>
            </w:r>
          </w:p>
        </w:tc>
      </w:tr>
      <w:tr w:rsidR="00EE3FAB" w:rsidRPr="00EE3FAB" w14:paraId="7862F25C"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3432700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E01274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Выбыл</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5D4D452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не оценен. Дальнейшая оценка и квалификация случая будет проведена по месту перевода/прибытия.</w:t>
            </w:r>
          </w:p>
        </w:tc>
      </w:tr>
      <w:tr w:rsidR="00EE3FAB" w:rsidRPr="00EE3FAB" w14:paraId="704BD651"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06F8A3A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BAB8E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Смерть</w:t>
            </w:r>
          </w:p>
        </w:tc>
        <w:tc>
          <w:tcPr>
            <w:tcW w:w="15030" w:type="dxa"/>
            <w:tcBorders>
              <w:top w:val="outset" w:sz="6" w:space="0" w:color="auto"/>
              <w:left w:val="outset" w:sz="6" w:space="0" w:color="auto"/>
              <w:bottom w:val="outset" w:sz="6" w:space="0" w:color="auto"/>
              <w:right w:val="outset" w:sz="6" w:space="0" w:color="auto"/>
            </w:tcBorders>
            <w:vAlign w:val="center"/>
            <w:hideMark/>
          </w:tcPr>
          <w:p w14:paraId="4F865A8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при котором пациент умер по любой из причин, до начала лечения или во время его.</w:t>
            </w:r>
          </w:p>
        </w:tc>
      </w:tr>
    </w:tbl>
    <w:p w14:paraId="2869C32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C6FC3C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5 к Приказу</w:t>
      </w:r>
    </w:p>
    <w:p w14:paraId="66B737C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1DE3E95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4B7CA2B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«Об организации противотуберкулезной</w:t>
      </w:r>
    </w:p>
    <w:p w14:paraId="077A87E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02BD0284"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281621A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415B0C6"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осуществления контроля над туберкулезом на уровне участковой сети</w:t>
      </w:r>
    </w:p>
    <w:p w14:paraId="7F2B9A1B"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6C3F984"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6748129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2FE42A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Главной целью успешной реализации программы по контролю над туберкулезом в Приднестровской Молдавской Республике является координация действий всех лечебно–профилактических учреждений (далее - ЛПУ) по борьбе с туберкулезом.</w:t>
      </w:r>
    </w:p>
    <w:p w14:paraId="7F50276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Основные задачи первичной медицинской сети:</w:t>
      </w:r>
    </w:p>
    <w:p w14:paraId="4103BA3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выявление лиц с характерными признаками туберкулеза и направление к врачу–фтизиатру;</w:t>
      </w:r>
    </w:p>
    <w:p w14:paraId="470B7AC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санитарно–просветительская работа среди больных и членов их семей;</w:t>
      </w:r>
    </w:p>
    <w:p w14:paraId="1E71802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выявление контактных лиц и направление их на обследование к врачу-фтизиатру;</w:t>
      </w:r>
    </w:p>
    <w:p w14:paraId="034F296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проведение химиопрофилактики лицам, находившихся в контакте с больным туберкулезом и наблюдение за ними;</w:t>
      </w:r>
    </w:p>
    <w:p w14:paraId="0EF4DD5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строгий контроль приема противотуберкулезных препаратов (под непосредственным наблюдением) пациентами;</w:t>
      </w:r>
    </w:p>
    <w:p w14:paraId="62DD1D6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7BE5A2D"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Периодичность прохождения профилактического флюорографического обследования для разных категорий граждан</w:t>
      </w:r>
    </w:p>
    <w:p w14:paraId="3C96550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E49B25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Профилактическое флюорографическое обследование рекомендуется проходить со следующей периодичностью:</w:t>
      </w:r>
    </w:p>
    <w:p w14:paraId="1C4C36B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1 (один) раз в год для следующих категорий граждан:</w:t>
      </w:r>
    </w:p>
    <w:p w14:paraId="32DB9C1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все взрослое и подростковое население, начиная с 15 (пятнадцати) лет;</w:t>
      </w:r>
    </w:p>
    <w:p w14:paraId="2DFFEC2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2) декретированные лица – рабоотники отдельных профессий:</w:t>
      </w:r>
    </w:p>
    <w:p w14:paraId="4E129CA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работники организаций пищевой промышленности, молочных ферм, складов и баз продовольственных товаров, имеющие контакт с пищевыми продуктами в процессе их производства, хранения, реализации, в том числе работники по санитарной обработке и ремонту инвентаря, оборудования; персонал, имеющий непосредственный контакт с пищевыми продуктами при транспортировке на всех видах транспорта (автомобильным, речным, морским, железнодорожным, авиа и так далее); работники организаций общественного питания и торговли пищевыми продуктами, буфетов, пищеблоков всех организаций, в том числе бортпроводники железных дорог и воздушного транспорта; учащиеся и студенты перед началом и в период прохождения производственной практики в указанных организациях;</w:t>
      </w:r>
    </w:p>
    <w:p w14:paraId="3B10BDB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работники кондитерских цехов, изготавливающих кремовые изделия, цехов по изготовлению мягкого мороженного, объектов по реализации кондитерских кремовых изделий, мягкого мороженного, детских молочных кухонь, раздаточных пунктов, учащиеся и студенты по данным специальностям;</w:t>
      </w:r>
    </w:p>
    <w:p w14:paraId="0C4BB3E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работники организаций образования;</w:t>
      </w:r>
    </w:p>
    <w:p w14:paraId="4F429B1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работники детских и подростковых оздоровительных организаций;</w:t>
      </w:r>
    </w:p>
    <w:p w14:paraId="49455F5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работники лечебно-профилактических учреждений, санаториев, домов отдыха, стационарных учреждений социального обслуживания (домов-интернатов, пансионатов, реабилитационных центров и других учреждений социального обслуживания независимо от их наименования), отделений дневного (ночного) пребывания учреждений социального обслуживания; а также социальные работники, непосредственно связанные с питанием получателей социальных услуг;</w:t>
      </w:r>
    </w:p>
    <w:p w14:paraId="05680C4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работники детских ателье и магазинов;</w:t>
      </w:r>
    </w:p>
    <w:p w14:paraId="03AB36E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работники внешкольных детских организаций (дома творчества, станции юных техников, натуралистов и туристов, театры, библиотеки, клубы и другие);</w:t>
      </w:r>
    </w:p>
    <w:p w14:paraId="5A65866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работники предприятия бытового обслуживания населения, независимо от формы собственности – парикмахеры, эстетисты, работники ногтевого сервиса; обслуживающий персонал бань, душевых и саун;</w:t>
      </w:r>
    </w:p>
    <w:p w14:paraId="03E29C8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тренера, инструктора по плаванию, спасатели, персонал плавательных бассейнов, персонал кабинетов водных процедур и лечебных ванн;</w:t>
      </w:r>
    </w:p>
    <w:p w14:paraId="279C935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персонал водоочистных и водопроводных сооружений, который имеет непосредственное отношение к очистке и дезинфекции воды и лица, обслуживающие водопроводные сети;</w:t>
      </w:r>
    </w:p>
    <w:p w14:paraId="3CCDE47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 обслуживающий персонал и администраторы гостиниц и общежитий, коменданты и воспитатели общежитий, проводники вагонов пассажирских поездов;</w:t>
      </w:r>
    </w:p>
    <w:p w14:paraId="41C3BF3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 персонал ассенизационных сооружений, полигонов, бытовых и промышленных отходов; обслуживающий персонал очистных сооружений сточных вод и общественных туалетов;</w:t>
      </w:r>
    </w:p>
    <w:p w14:paraId="0D8A999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 работники библиотек, кинотеатров, театров и других культурно–зрелищных организаций, баз отдыха, баз и магазинов по реализации непродовольственных товаров;</w:t>
      </w:r>
    </w:p>
    <w:p w14:paraId="1932E0B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 работники аптек и фармацевтических предприятий (заводов), фабрик и их складов, занятых изготовлением, фасовкой и реализацией лекарственных средств и медицинского инструментария;</w:t>
      </w:r>
    </w:p>
    <w:p w14:paraId="4FE3A26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 медицинский персонал родильных домов (отделений), детских больниц (отделений), отделений патологии новорожденных, недоношенных, хирургических и инфекционных отделений, службы переливания крови, стоматологии, эндоскопии, оториноларингологии и другие;</w:t>
      </w:r>
    </w:p>
    <w:p w14:paraId="6ADAF02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 работники животноводческих ферм, предприятий, в том числе механизаторы, связанные с их обслуживанием.</w:t>
      </w:r>
    </w:p>
    <w:p w14:paraId="6C3D2AF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дети в возрасте от 1 (одного) года до 17 (семнадцати) лет включительно, не вакцинированные против туберкулеза;</w:t>
      </w:r>
    </w:p>
    <w:p w14:paraId="01A540B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4) дети в возрасте от 1 (одного) года до 17 (семнадцати) лет включительно, больные сахарным диабетом, хроническими неспецифическими заболеваниями органов дыхания, желудочно-кишечного тракта, мочеполовой системы;</w:t>
      </w:r>
    </w:p>
    <w:p w14:paraId="3BB1366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дети в возрасте от 1 (одного) года до 17 (семнадцати) лет включительно, получающие кортикостероидную, лучевую, цитостатическую и иммуносупрессивную терапию, генноинженерные иммунобиологические препараты;</w:t>
      </w:r>
    </w:p>
    <w:p w14:paraId="1880D98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дети в возрасте от 1 (одного) года до 17 (семнадцати) лет включительно из числа мигрантов, беженцев, вынужденных переселенцев;</w:t>
      </w:r>
    </w:p>
    <w:p w14:paraId="2226A3C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дети в возрасте от 1 (одного) года до 17 (семнадцати) лет включительно, проживающие в организациях социального обслуживания;</w:t>
      </w:r>
    </w:p>
    <w:p w14:paraId="3F65F3E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взрослые, больные хроническими неспецифическими заболеваниями органов дыхания, желудочно-кишечного тракта, мочеполовой системы;</w:t>
      </w:r>
    </w:p>
    <w:p w14:paraId="454B440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взрослые, больные сахарным диабетом;</w:t>
      </w:r>
    </w:p>
    <w:p w14:paraId="737EA41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взрослые, получающие кортикостероидную, лучевую, цитостатическую и иммуносупрессивную терапию;</w:t>
      </w:r>
    </w:p>
    <w:p w14:paraId="5C6968A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лица без определенного места жительства;</w:t>
      </w:r>
    </w:p>
    <w:p w14:paraId="52E1DE1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беженцы;</w:t>
      </w:r>
    </w:p>
    <w:p w14:paraId="3E12BE8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лица, проживающие в стационарных организациях социального обслуживания;</w:t>
      </w:r>
    </w:p>
    <w:p w14:paraId="7023F92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лица из окружения детей, имеющих измененную чувствительность к аллергенам туберкулезным, если с момента последнего обследования прошло более 6 (шести) месяцев.</w:t>
      </w:r>
    </w:p>
    <w:p w14:paraId="2F1A9BF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2 (два) раза в год по эпидемическим показаниям, (независимо от наличия или отсутствия признаков заболевания туберкулезом):</w:t>
      </w:r>
    </w:p>
    <w:p w14:paraId="2ADE5F8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лица с ВИЧ–инфекцией;</w:t>
      </w:r>
    </w:p>
    <w:p w14:paraId="300356C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лица, снятые с диспансерного наблюдения в специализированных противотуберкулезных медицинских организациях в связи с окончанием  курса лечения от туберкулеза, – в течение первых 3 (трех) лет после снятия с диспансерного наблюдения;</w:t>
      </w:r>
    </w:p>
    <w:p w14:paraId="0B249B2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лица, состоящие на диспансерном наблюдении (в том числе профилактическом наблюдении) в наркологических и психиатрических специализированных медицинских организациях;</w:t>
      </w:r>
    </w:p>
    <w:p w14:paraId="1661345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лица, освобожденные из мест отбывания наказания в виде лишения свободы, из мест содержания под стражей, – в течение первых 2 (двух) лет после освобождения;</w:t>
      </w:r>
    </w:p>
    <w:p w14:paraId="2A2182D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подследственные, содержащиеся в местах отбывания наказания в виде лишения свободы, в местах содержания под стражей;</w:t>
      </w:r>
    </w:p>
    <w:p w14:paraId="62A4288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работники организаций социального обслуживания;</w:t>
      </w:r>
    </w:p>
    <w:p w14:paraId="4EB46B8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лица, проживающие совместно с беременными женщинами и новорожденными;</w:t>
      </w:r>
    </w:p>
    <w:p w14:paraId="7A8E371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лица, находящиеся в тесном бытовом или профессиональном контакте с источниками туберкулезной инфекции.</w:t>
      </w:r>
    </w:p>
    <w:p w14:paraId="3CE462C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Декретированные лица, указанные в пункте 3 настоящего Порядка, при устройстве на работу предоставляют флюорографическое обследование давностью не более 3 (трех) месяцев, а при трудоустройстве в другие учреждения и организации (не декретированные) давностью не более 6 (шести) месяцев.</w:t>
      </w:r>
    </w:p>
    <w:p w14:paraId="20ADEB5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Лица, обратившиеся за медицинской помощью в ЛПУ с клиническими симптомами, подозрительными на туберкулез органов дыхания, могут быть подвергнуты повторному флюорографическому обследованию, вне зависимости от сроков предыдущего осмотра.</w:t>
      </w:r>
    </w:p>
    <w:p w14:paraId="4B2974C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Обязательному флюороосмотру подлежат лица, находящиеся на стационарном лечении в ЛПУ, если у них нет флюорообследования за последние 6 (шести) месяцев.</w:t>
      </w:r>
    </w:p>
    <w:p w14:paraId="1071641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Профилактический флюороосмотр проводится детям, состоящих на диспансерном учете по II, III, IV и VI группам, с 12 (двенадцати) летнего возраста .</w:t>
      </w:r>
    </w:p>
    <w:p w14:paraId="6919748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Беременных, не обследованных флюорографически перед беременностью, необходимо обследовать рентгенолгически (флюорографически) по клиническим показаниям. По эпидемиологическим показаниям следует обследовать беременную с II (дворого) триместра беременности.</w:t>
      </w:r>
    </w:p>
    <w:p w14:paraId="10979B3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9. При взятии женщины на диспансерный учет по беременности, обязательному профилактическому флюороосмотру подлежат все совместно проживающие лица, в том числе дети с 15 (пятнадцати) лет.</w:t>
      </w:r>
    </w:p>
    <w:p w14:paraId="232B17E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Обязательное флюорографическое обследование проводится всем родильницам до выписки из родильного дома.</w:t>
      </w:r>
    </w:p>
    <w:p w14:paraId="473FC65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Профилактическое флюорографическое обследование проводится всем сопровождающим лицам, находящимся в стационарах ЛПУ по уходу за больными детьми, если у них нет результата флюорографического обследования за последние 6 (шести) месяцев.</w:t>
      </w:r>
    </w:p>
    <w:p w14:paraId="74A9BD6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ED39CD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6 к Приказу</w:t>
      </w:r>
    </w:p>
    <w:p w14:paraId="0734B329"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0BC9D13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586BC9A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3A22E42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67969A2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468A40F5" w14:textId="77777777" w:rsidR="00000006" w:rsidRDefault="000000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17A3E385" w14:textId="1EBFFE44"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временного освобождения от работы (учебы) лиц с туберкулезом и возвращения к работе (учебе) лиц, излеченных от туберкулеза</w:t>
      </w:r>
    </w:p>
    <w:p w14:paraId="055C1EA4"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A102B55"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Порядок освобождения от работы (учебы) лиц с туберкулезом</w:t>
      </w:r>
    </w:p>
    <w:p w14:paraId="0B635FC2" w14:textId="77777777" w:rsidR="00000006" w:rsidRDefault="000000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95B26BC" w14:textId="40EAD111"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Настоящий Порядок определяет условия освобождения от работы (учебы) пациентов с туберкулезом для предотвращения распространения туберкулеза.</w:t>
      </w:r>
    </w:p>
    <w:p w14:paraId="58E9BF6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При обнаружении у пациента активных форм туберкулеза, независимо от локализации и бактериовыделения, проводится временное освобождение от работы (учебы).</w:t>
      </w:r>
    </w:p>
    <w:p w14:paraId="1A5FD83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Основанием для временного освобождения от работы (учебы) является медицинское заключение врачебно–консультативной комиссии (далее – ВКК) территориального противотуберкулезного диспансера (далее – ПТД).</w:t>
      </w:r>
    </w:p>
    <w:p w14:paraId="69F65FA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Для решения вопроса о временном освобождении от работы   сроком более 10 (десяти) месяцев ВКК территориального ПТД направляет пациентов на центральную врачебную контрольную комиссию (далее – ЦВКК) в государственное учреждение «Республиканская туберкулезная больница» города Бендеры (далее – ГУ «РТБ»).</w:t>
      </w:r>
    </w:p>
    <w:p w14:paraId="2BBFF01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D6B8B0F"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Условия возвращения к работе (учебе) лиц, излеченных от туберкулеза</w:t>
      </w:r>
    </w:p>
    <w:p w14:paraId="21C2A85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3C044F4"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Вопрос о возможности возвращения к работе лиц, освобожденных по эпидемиологическим критериям и завершивших лечение, решается ВКК территориальных ПТД и ПТК по окончании курса лечения. Вопрос о возвращении на работу лиц до завершения ими курса лечения решается на ЦВКК ГУ «РТБ».</w:t>
      </w:r>
    </w:p>
    <w:p w14:paraId="4222257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Вопрос о возможности возвращения к учебе либо к пребыванию в организованных детских коллективах по окончании курса лечения решается ЦВКК ГУ «РТБ».</w:t>
      </w:r>
    </w:p>
    <w:p w14:paraId="33037A54"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Решение ЦВКК ГУ «РТБ» о возможности возвращения к работе (учебе) основывается на следующем комплексе клинических, микробиологических и рентгенологических критериев:</w:t>
      </w:r>
    </w:p>
    <w:p w14:paraId="2778C248"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отсутствие общих признаков интоксикации и локальных признаков активного туберкулеза, определяемых на основании жалоб пациентов, физикальных, рентгенологических и лабораторных методов обследования;</w:t>
      </w:r>
    </w:p>
    <w:p w14:paraId="5EC20ED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стойкое прекращение бактериовыделения, подтвержденное 2 (двумя) – 3 (тремя) последовательными, с интервалом в 30 (тридцать) дней, отрицательными результатами посевов мокроты или иного патологического материала;</w:t>
      </w:r>
    </w:p>
    <w:p w14:paraId="55C0EB6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стабилизация процесса на рентгеновских снимках и отсутствие признаков активности в виде рассасывания, фибротизации, уплотнения и обызвествления туберкулезных изменений.</w:t>
      </w:r>
    </w:p>
    <w:p w14:paraId="6514CF2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8. При решении вопроса о возвращении на прежнее место работы или рекомендации о переводе на другую работу ЦВКК ГУ «РТБ» учитывает наличие у данного пациента риска возникновения рецидива заболевания и степень потенциальной эпидемической опасности для окружающих.</w:t>
      </w:r>
    </w:p>
    <w:p w14:paraId="6A5CC09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К факторам, определяющим риск возникновения рецидива туберкулеза, относятся:</w:t>
      </w:r>
    </w:p>
    <w:p w14:paraId="03567459"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распространенность и генез остаточных посттуберкулезных изменений в легких или других органах, наличие в анамнезе множественной лекарственной устойчивости;</w:t>
      </w:r>
    </w:p>
    <w:p w14:paraId="26BA32F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сопутствующая патология;</w:t>
      </w:r>
    </w:p>
    <w:p w14:paraId="504286F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условия труда.</w:t>
      </w:r>
    </w:p>
    <w:p w14:paraId="233FE1D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Остаточные изменения после перенесенного или спонтанно излеченного туберкулеза по распространенности делятся на 2 (две) группы:</w:t>
      </w:r>
    </w:p>
    <w:p w14:paraId="64C876A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малые остаточные изменения:</w:t>
      </w:r>
    </w:p>
    <w:p w14:paraId="797C0A2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единичные (не более 5 (пяти)) компоненты первичного комплекса (очаг Гона и кальцинированные лимфатические узлы) размером менее 1 (одного) см;</w:t>
      </w:r>
    </w:p>
    <w:p w14:paraId="269E6A3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единичные (до 5 (пяти)) интенсивные четко очерченные очаги размером менее 1 (одного) см;</w:t>
      </w:r>
    </w:p>
    <w:p w14:paraId="265C7C3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ограниченный фиброз в пределах 1 (одного) сегмента;</w:t>
      </w:r>
    </w:p>
    <w:p w14:paraId="45154BF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запаянные синусы, междолевые шварты, плевродиафрагмальные и плевромедиастинальные сращения, плевроапикальные и плеврокостальные наслоения шириной до 1 (одного) см (с кальцинацией плевры или без нее) – одно– или двухсторонние;</w:t>
      </w:r>
    </w:p>
    <w:p w14:paraId="5D0F958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изменения после резекции сегмента или доли легкого при отсутствии больших послеоперационных изменений в легочной ткани и плевре;</w:t>
      </w:r>
    </w:p>
    <w:p w14:paraId="39E907C2"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большие остаточные изменения:</w:t>
      </w:r>
    </w:p>
    <w:p w14:paraId="3BDB6688"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множественные (более 5 (пяти)) компоненты первичного комплекса (очаг Гона и кальцинированные лимфатические узлы) размером менее 1 (одного) см;</w:t>
      </w:r>
    </w:p>
    <w:p w14:paraId="6AF94D1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единичные и множественные компоненты первичного комплекса (очаг Гона и кальцинированные лимфатические узлы) размером 1 (один) см и более;</w:t>
      </w:r>
    </w:p>
    <w:p w14:paraId="790E60F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множественные (более 5 (пяти)) интенсивные четко очерченные очаги размером менее 1 (одного) см;</w:t>
      </w:r>
    </w:p>
    <w:p w14:paraId="37AAAAD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единичные и множественные интенсивные, четко очерченные очаги размером 1 (один) см и более и фокусы;</w:t>
      </w:r>
    </w:p>
    <w:p w14:paraId="2968BC1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распространенный фиброз (более 1 (одного) сегмента);</w:t>
      </w:r>
    </w:p>
    <w:p w14:paraId="3205A5B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цирротические изменения любой протяженности;</w:t>
      </w:r>
    </w:p>
    <w:p w14:paraId="1DB316A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санированные полости;</w:t>
      </w:r>
    </w:p>
    <w:p w14:paraId="7A78CED8"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фиброторакс;</w:t>
      </w:r>
    </w:p>
    <w:p w14:paraId="07A42DEE"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плевропневмосклероз с бронхоэктазами;</w:t>
      </w:r>
    </w:p>
    <w:p w14:paraId="4082C7DF"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массивные плевральные наслоения шириной более 1 см (с кальцинацией плевры или без нее);</w:t>
      </w:r>
    </w:p>
    <w:p w14:paraId="743A89A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изменения после резекции сегмента или доли легкого при наличии больших послеоперационных изменений в легочной ткани;</w:t>
      </w:r>
    </w:p>
    <w:p w14:paraId="04BEDA9B"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изменения после пульмонэктомии, торакопластики, плевроэктомии, кавернотомии, экстраплеврального пневмолиза и тому подобное;</w:t>
      </w:r>
    </w:p>
    <w:p w14:paraId="28D51C31"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сочетание 2 (двух) и более признаков, характерных для малых остаточных изменений.</w:t>
      </w:r>
    </w:p>
    <w:p w14:paraId="12A739E7"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Риск возникновения рецидива туберкулеза повышается в следующих случаях:</w:t>
      </w:r>
    </w:p>
    <w:p w14:paraId="34650BF0"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при наличии больших остаточных изменений излеченного туберкулеза;</w:t>
      </w:r>
    </w:p>
    <w:p w14:paraId="2387D8CC"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при наличии сопутствующей патологии.</w:t>
      </w:r>
    </w:p>
    <w:p w14:paraId="2D94BF16"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при асоциальном поведении пациента;</w:t>
      </w:r>
    </w:p>
    <w:p w14:paraId="3E737294"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при наличии длительного тесного контакта с пациентом – постоянным бактериовыделителем;</w:t>
      </w:r>
    </w:p>
    <w:p w14:paraId="6DFF6B7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при наличии неблагоприятных условий работы – резкие перепады температуры окружающей среды, повышенная влажность; запыленность и загазованность воздуха, наличие в нем токсических, бронхотропных и аллергизирующих веществ в распыленном или газообразном состоянии; инфракрасное излучение, гиперинсоляция; нервно–</w:t>
      </w:r>
      <w:r w:rsidRPr="00EE3FAB">
        <w:rPr>
          <w:rFonts w:ascii="Times New Roman" w:eastAsia="Times New Roman" w:hAnsi="Times New Roman" w:cs="Times New Roman"/>
          <w:kern w:val="0"/>
          <w:sz w:val="24"/>
          <w:szCs w:val="24"/>
          <w:lang w:eastAsia="ru-RU"/>
          <w14:ligatures w14:val="none"/>
        </w:rPr>
        <w:lastRenderedPageBreak/>
        <w:t>психическое напряжение, ведущее к быстрой утомляемости; факторы, нарушающие правильный режим труда и отдыха пациента – ночные смены.</w:t>
      </w:r>
    </w:p>
    <w:p w14:paraId="7ACA6395"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При отсутствии остаточных изменений в легких (полное рассасывание), а также после экономных резекций (в пределах 1 (одного) – 2 (двух) сегментов) и интактных других отделах легких, пациент, излеченный от туберкулеза, допускается ко всем видам работ.</w:t>
      </w:r>
    </w:p>
    <w:p w14:paraId="415B438A"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При наличии посттуберкулезных изменений в соответствии со степенью потенциальной эпидемической опасности для окружающих, работники организаций разделяются на 4 (четыре) группы согласно настоящему Приложению.</w:t>
      </w:r>
    </w:p>
    <w:p w14:paraId="653ADB13" w14:textId="77777777" w:rsidR="00EE3FAB" w:rsidRPr="00EE3FAB" w:rsidRDefault="00EE3FAB" w:rsidP="000000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Условия возвращения к работе лиц, излеченных от туберкулеза (в том числе спонтанного излечения), а также случаи возникновения профессиональной непригодности излеченных больных всех 4 (четырех) групп представлены в Приложении к настоящему Порядку.</w:t>
      </w:r>
    </w:p>
    <w:p w14:paraId="1DF34ED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A24F11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к Порядку</w:t>
      </w:r>
    </w:p>
    <w:p w14:paraId="1640D3E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временного освобождения от работы (учебы)</w:t>
      </w:r>
    </w:p>
    <w:p w14:paraId="500EC7C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лиц с туберкулезом и возвращения к работе</w:t>
      </w:r>
    </w:p>
    <w:p w14:paraId="6213A66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(учебе) лиц, излеченных от туберкулеза</w:t>
      </w:r>
    </w:p>
    <w:p w14:paraId="26E3168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0E42ED4"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Условия возвращения к работе лиц, излеченных от туберкулеза (в том числе спонтанного излечения)</w:t>
      </w:r>
    </w:p>
    <w:p w14:paraId="7CE56988"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79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2999"/>
        <w:gridCol w:w="2274"/>
      </w:tblGrid>
      <w:tr w:rsidR="00EE3FAB" w:rsidRPr="00EE3FAB" w14:paraId="048D9E6E" w14:textId="77777777">
        <w:tc>
          <w:tcPr>
            <w:tcW w:w="7650" w:type="dxa"/>
            <w:tcBorders>
              <w:top w:val="outset" w:sz="6" w:space="0" w:color="auto"/>
              <w:left w:val="outset" w:sz="6" w:space="0" w:color="auto"/>
              <w:bottom w:val="outset" w:sz="6" w:space="0" w:color="auto"/>
              <w:right w:val="outset" w:sz="6" w:space="0" w:color="auto"/>
            </w:tcBorders>
            <w:vAlign w:val="center"/>
            <w:hideMark/>
          </w:tcPr>
          <w:p w14:paraId="080E839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Группы работников организаций</w:t>
            </w:r>
          </w:p>
        </w:tc>
        <w:tc>
          <w:tcPr>
            <w:tcW w:w="6525" w:type="dxa"/>
            <w:tcBorders>
              <w:top w:val="outset" w:sz="6" w:space="0" w:color="auto"/>
              <w:left w:val="outset" w:sz="6" w:space="0" w:color="auto"/>
              <w:bottom w:val="outset" w:sz="6" w:space="0" w:color="auto"/>
              <w:right w:val="outset" w:sz="6" w:space="0" w:color="auto"/>
            </w:tcBorders>
            <w:vAlign w:val="center"/>
            <w:hideMark/>
          </w:tcPr>
          <w:p w14:paraId="2FDBE59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Условия возвращения к работе</w:t>
            </w:r>
          </w:p>
        </w:tc>
        <w:tc>
          <w:tcPr>
            <w:tcW w:w="4530" w:type="dxa"/>
            <w:tcBorders>
              <w:top w:val="outset" w:sz="6" w:space="0" w:color="auto"/>
              <w:left w:val="outset" w:sz="6" w:space="0" w:color="auto"/>
              <w:bottom w:val="outset" w:sz="6" w:space="0" w:color="auto"/>
              <w:right w:val="outset" w:sz="6" w:space="0" w:color="auto"/>
            </w:tcBorders>
            <w:vAlign w:val="center"/>
            <w:hideMark/>
          </w:tcPr>
          <w:p w14:paraId="2203BD9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Профессиональная непригодность</w:t>
            </w:r>
          </w:p>
        </w:tc>
      </w:tr>
      <w:tr w:rsidR="00EE3FAB" w:rsidRPr="00EE3FAB" w14:paraId="094D1770" w14:textId="77777777">
        <w:tc>
          <w:tcPr>
            <w:tcW w:w="7650" w:type="dxa"/>
            <w:tcBorders>
              <w:top w:val="outset" w:sz="6" w:space="0" w:color="auto"/>
              <w:left w:val="outset" w:sz="6" w:space="0" w:color="auto"/>
              <w:bottom w:val="outset" w:sz="6" w:space="0" w:color="auto"/>
              <w:right w:val="outset" w:sz="6" w:space="0" w:color="auto"/>
            </w:tcBorders>
            <w:vAlign w:val="center"/>
            <w:hideMark/>
          </w:tcPr>
          <w:p w14:paraId="4803A18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6525" w:type="dxa"/>
            <w:tcBorders>
              <w:top w:val="outset" w:sz="6" w:space="0" w:color="auto"/>
              <w:left w:val="outset" w:sz="6" w:space="0" w:color="auto"/>
              <w:bottom w:val="outset" w:sz="6" w:space="0" w:color="auto"/>
              <w:right w:val="outset" w:sz="6" w:space="0" w:color="auto"/>
            </w:tcBorders>
            <w:vAlign w:val="center"/>
            <w:hideMark/>
          </w:tcPr>
          <w:p w14:paraId="4E57868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4530" w:type="dxa"/>
            <w:tcBorders>
              <w:top w:val="outset" w:sz="6" w:space="0" w:color="auto"/>
              <w:left w:val="outset" w:sz="6" w:space="0" w:color="auto"/>
              <w:bottom w:val="outset" w:sz="6" w:space="0" w:color="auto"/>
              <w:right w:val="outset" w:sz="6" w:space="0" w:color="auto"/>
            </w:tcBorders>
            <w:vAlign w:val="center"/>
            <w:hideMark/>
          </w:tcPr>
          <w:p w14:paraId="0ED12A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r>
      <w:tr w:rsidR="00EE3FAB" w:rsidRPr="00EE3FAB" w14:paraId="3A37A016" w14:textId="77777777">
        <w:tc>
          <w:tcPr>
            <w:tcW w:w="7650" w:type="dxa"/>
            <w:tcBorders>
              <w:top w:val="outset" w:sz="6" w:space="0" w:color="auto"/>
              <w:left w:val="outset" w:sz="6" w:space="0" w:color="auto"/>
              <w:bottom w:val="outset" w:sz="6" w:space="0" w:color="auto"/>
              <w:right w:val="outset" w:sz="6" w:space="0" w:color="auto"/>
            </w:tcBorders>
            <w:hideMark/>
          </w:tcPr>
          <w:p w14:paraId="6D88D18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(первая) группа: работники родильных домов (отделений), отделений патологии новорожденных, недоношенных, работа которых связана с непосредственным контактом с новорожденными и детьми раннего возраста до 7 (семи) лет</w:t>
            </w:r>
          </w:p>
        </w:tc>
        <w:tc>
          <w:tcPr>
            <w:tcW w:w="6525" w:type="dxa"/>
            <w:tcBorders>
              <w:top w:val="outset" w:sz="6" w:space="0" w:color="auto"/>
              <w:left w:val="outset" w:sz="6" w:space="0" w:color="auto"/>
              <w:bottom w:val="outset" w:sz="6" w:space="0" w:color="auto"/>
              <w:right w:val="outset" w:sz="6" w:space="0" w:color="auto"/>
            </w:tcBorders>
            <w:hideMark/>
          </w:tcPr>
          <w:p w14:paraId="34DBA1A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Отсутствие посттуберкулезных изменений в легких (полное рассасывание)</w:t>
            </w:r>
          </w:p>
        </w:tc>
        <w:tc>
          <w:tcPr>
            <w:tcW w:w="4530" w:type="dxa"/>
            <w:tcBorders>
              <w:top w:val="outset" w:sz="6" w:space="0" w:color="auto"/>
              <w:left w:val="outset" w:sz="6" w:space="0" w:color="auto"/>
              <w:bottom w:val="outset" w:sz="6" w:space="0" w:color="auto"/>
              <w:right w:val="outset" w:sz="6" w:space="0" w:color="auto"/>
            </w:tcBorders>
            <w:hideMark/>
          </w:tcPr>
          <w:p w14:paraId="68D4792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Малые и большие остаточные изменения</w:t>
            </w:r>
          </w:p>
        </w:tc>
      </w:tr>
      <w:tr w:rsidR="00EE3FAB" w:rsidRPr="00EE3FAB" w14:paraId="2A5E7A88" w14:textId="77777777">
        <w:tc>
          <w:tcPr>
            <w:tcW w:w="7650" w:type="dxa"/>
            <w:vMerge w:val="restart"/>
            <w:tcBorders>
              <w:top w:val="outset" w:sz="6" w:space="0" w:color="auto"/>
              <w:left w:val="outset" w:sz="6" w:space="0" w:color="auto"/>
              <w:bottom w:val="outset" w:sz="6" w:space="0" w:color="auto"/>
              <w:right w:val="outset" w:sz="6" w:space="0" w:color="auto"/>
            </w:tcBorders>
            <w:hideMark/>
          </w:tcPr>
          <w:p w14:paraId="03052F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(вторая) группа: работники родильных домов (отделений), отделений патологии новорожденных, недоношенных, работа которых не связана с непосредственным контактом с новорожденными и детьми раннего возраста до 7 (семи) лет</w:t>
            </w:r>
          </w:p>
        </w:tc>
        <w:tc>
          <w:tcPr>
            <w:tcW w:w="6525" w:type="dxa"/>
            <w:tcBorders>
              <w:top w:val="outset" w:sz="6" w:space="0" w:color="auto"/>
              <w:left w:val="outset" w:sz="6" w:space="0" w:color="auto"/>
              <w:bottom w:val="outset" w:sz="6" w:space="0" w:color="auto"/>
              <w:right w:val="outset" w:sz="6" w:space="0" w:color="auto"/>
            </w:tcBorders>
            <w:hideMark/>
          </w:tcPr>
          <w:p w14:paraId="78F0B51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Отсутствие посттуберкулезных изменений в легких (полное рассасывание).</w:t>
            </w:r>
          </w:p>
        </w:tc>
        <w:tc>
          <w:tcPr>
            <w:tcW w:w="4530" w:type="dxa"/>
            <w:tcBorders>
              <w:top w:val="outset" w:sz="6" w:space="0" w:color="auto"/>
              <w:left w:val="outset" w:sz="6" w:space="0" w:color="auto"/>
              <w:bottom w:val="outset" w:sz="6" w:space="0" w:color="auto"/>
              <w:right w:val="outset" w:sz="6" w:space="0" w:color="auto"/>
            </w:tcBorders>
            <w:hideMark/>
          </w:tcPr>
          <w:p w14:paraId="4560B7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Малые остаточные изменения первичного генеза с факторами риска возникновения рецидива заболевания.</w:t>
            </w:r>
          </w:p>
        </w:tc>
      </w:tr>
      <w:tr w:rsidR="00EE3FAB" w:rsidRPr="00EE3FAB" w14:paraId="27CFEA6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58F6B7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6A1A15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Остаточные изменения после экономных резекций (в пределах 1 (одного) – 2 (двух) сегментов) и интактные другие отделы легких.</w:t>
            </w:r>
          </w:p>
        </w:tc>
        <w:tc>
          <w:tcPr>
            <w:tcW w:w="4530" w:type="dxa"/>
            <w:vMerge w:val="restart"/>
            <w:tcBorders>
              <w:top w:val="outset" w:sz="6" w:space="0" w:color="auto"/>
              <w:left w:val="outset" w:sz="6" w:space="0" w:color="auto"/>
              <w:bottom w:val="outset" w:sz="6" w:space="0" w:color="auto"/>
              <w:right w:val="outset" w:sz="6" w:space="0" w:color="auto"/>
            </w:tcBorders>
            <w:hideMark/>
          </w:tcPr>
          <w:p w14:paraId="05C669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Большие остаточные изменения</w:t>
            </w:r>
          </w:p>
        </w:tc>
      </w:tr>
      <w:tr w:rsidR="00EE3FAB" w:rsidRPr="00EE3FAB" w14:paraId="1532702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5F8CB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62A61D8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Малые остаточные изменения первичного генеза без факторов риска возникновения рецидива заболевания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77D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9BF3B46" w14:textId="77777777">
        <w:tc>
          <w:tcPr>
            <w:tcW w:w="7650" w:type="dxa"/>
            <w:vMerge w:val="restart"/>
            <w:tcBorders>
              <w:top w:val="outset" w:sz="6" w:space="0" w:color="auto"/>
              <w:left w:val="outset" w:sz="6" w:space="0" w:color="auto"/>
              <w:bottom w:val="outset" w:sz="6" w:space="0" w:color="auto"/>
              <w:right w:val="outset" w:sz="6" w:space="0" w:color="auto"/>
            </w:tcBorders>
            <w:hideMark/>
          </w:tcPr>
          <w:p w14:paraId="4B04541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3 (третья) группа: работники лечебно–профилактических учреждений, санаторно–курортных и воспитательных организаций для детей дошкольного возраста, исключая работников детских туберкулезных отделений и санаториев</w:t>
            </w:r>
          </w:p>
        </w:tc>
        <w:tc>
          <w:tcPr>
            <w:tcW w:w="6525" w:type="dxa"/>
            <w:tcBorders>
              <w:top w:val="outset" w:sz="6" w:space="0" w:color="auto"/>
              <w:left w:val="outset" w:sz="6" w:space="0" w:color="auto"/>
              <w:bottom w:val="outset" w:sz="6" w:space="0" w:color="auto"/>
              <w:right w:val="outset" w:sz="6" w:space="0" w:color="auto"/>
            </w:tcBorders>
            <w:hideMark/>
          </w:tcPr>
          <w:p w14:paraId="001BCA3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Отсутствие посттуберкулезных изменений в легких (полное рассасывание).</w:t>
            </w:r>
          </w:p>
        </w:tc>
        <w:tc>
          <w:tcPr>
            <w:tcW w:w="4530" w:type="dxa"/>
            <w:tcBorders>
              <w:top w:val="outset" w:sz="6" w:space="0" w:color="auto"/>
              <w:left w:val="outset" w:sz="6" w:space="0" w:color="auto"/>
              <w:bottom w:val="outset" w:sz="6" w:space="0" w:color="auto"/>
              <w:right w:val="outset" w:sz="6" w:space="0" w:color="auto"/>
            </w:tcBorders>
            <w:hideMark/>
          </w:tcPr>
          <w:p w14:paraId="452A104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Малые остаточные изменения с факторами риска возникновения рецидива заболевания.</w:t>
            </w:r>
          </w:p>
        </w:tc>
      </w:tr>
      <w:tr w:rsidR="00EE3FAB" w:rsidRPr="00EE3FAB" w14:paraId="4293516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851DF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37FBAB1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Остаточные   изменения после экономных резекций (в пределах 1 (одного) – 2 (двух) сегментов) и интактные другие отделы легких.</w:t>
            </w:r>
          </w:p>
        </w:tc>
        <w:tc>
          <w:tcPr>
            <w:tcW w:w="4530" w:type="dxa"/>
            <w:vMerge w:val="restart"/>
            <w:tcBorders>
              <w:top w:val="outset" w:sz="6" w:space="0" w:color="auto"/>
              <w:left w:val="outset" w:sz="6" w:space="0" w:color="auto"/>
              <w:bottom w:val="outset" w:sz="6" w:space="0" w:color="auto"/>
              <w:right w:val="outset" w:sz="6" w:space="0" w:color="auto"/>
            </w:tcBorders>
            <w:hideMark/>
          </w:tcPr>
          <w:p w14:paraId="4CDFD8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Большие остаточные изменения</w:t>
            </w:r>
          </w:p>
        </w:tc>
      </w:tr>
      <w:tr w:rsidR="00EE3FAB" w:rsidRPr="00EE3FAB" w14:paraId="7A1BCC3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8A59A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74365C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Малые остаточные изменения без факторов риска возникновения рецидива заболевания, кроме единичных (до 5 (пяти)) интенсивных четко очерченных очагов размером менее 1 (одного) см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8C6C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12E3545A" w14:textId="77777777">
        <w:tc>
          <w:tcPr>
            <w:tcW w:w="7650" w:type="dxa"/>
            <w:vMerge w:val="restart"/>
            <w:tcBorders>
              <w:top w:val="outset" w:sz="6" w:space="0" w:color="auto"/>
              <w:left w:val="outset" w:sz="6" w:space="0" w:color="auto"/>
              <w:bottom w:val="outset" w:sz="6" w:space="0" w:color="auto"/>
              <w:right w:val="outset" w:sz="6" w:space="0" w:color="auto"/>
            </w:tcBorders>
            <w:hideMark/>
          </w:tcPr>
          <w:p w14:paraId="1776C2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(четвертая) группа: работники всех других организаций, относящиеся к декретированному контингенту, включая работников детских туберкулезных отделений и оздоровительных детских лагерей и работников организаций дошкольного образования, не имеющих контакта с детьми</w:t>
            </w:r>
          </w:p>
        </w:tc>
        <w:tc>
          <w:tcPr>
            <w:tcW w:w="6525" w:type="dxa"/>
            <w:tcBorders>
              <w:top w:val="outset" w:sz="6" w:space="0" w:color="auto"/>
              <w:left w:val="outset" w:sz="6" w:space="0" w:color="auto"/>
              <w:bottom w:val="outset" w:sz="6" w:space="0" w:color="auto"/>
              <w:right w:val="outset" w:sz="6" w:space="0" w:color="auto"/>
            </w:tcBorders>
            <w:hideMark/>
          </w:tcPr>
          <w:p w14:paraId="420CFB0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Отсутствие посттуберкулезных изменений в легких (полное рассасывание).</w:t>
            </w:r>
          </w:p>
        </w:tc>
        <w:tc>
          <w:tcPr>
            <w:tcW w:w="4530" w:type="dxa"/>
            <w:vMerge w:val="restart"/>
            <w:tcBorders>
              <w:top w:val="outset" w:sz="6" w:space="0" w:color="auto"/>
              <w:left w:val="outset" w:sz="6" w:space="0" w:color="auto"/>
              <w:bottom w:val="outset" w:sz="6" w:space="0" w:color="auto"/>
              <w:right w:val="outset" w:sz="6" w:space="0" w:color="auto"/>
            </w:tcBorders>
            <w:hideMark/>
          </w:tcPr>
          <w:p w14:paraId="07062C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Большие остаточные изменения с факторами риска возникновения рецидива заболевания</w:t>
            </w:r>
          </w:p>
        </w:tc>
      </w:tr>
      <w:tr w:rsidR="00EE3FAB" w:rsidRPr="00EE3FAB" w14:paraId="3B502C9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27B2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2C01301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Остаточные изменения после экономных резекций (в пределах 1 (одного) – 2 (двух) сегментов) и интактные другие отделы легких.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9FA38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1BA1B37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DCC1E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6ABF1A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Малые остаточные изменения без факторов риска возникновения рецидива заболевания.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691D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47A98A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56F25F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340F412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Большие остаточные изменения без факторов риска возникновения рецидива заболевания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4259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bl>
    <w:p w14:paraId="5E403B4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12FEEF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7 к Приказу</w:t>
      </w:r>
    </w:p>
    <w:p w14:paraId="06F0169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Министерства здравоохранения</w:t>
      </w:r>
    </w:p>
    <w:p w14:paraId="43A0291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7254A5E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346D6D4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6505247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1154B88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A370D7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Инструкция по организации противоэпидемических мероприятий в очагах туберкулеза</w:t>
      </w:r>
    </w:p>
    <w:p w14:paraId="2D0BAD6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408EE5D"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480CD2DA" w14:textId="77777777" w:rsidR="00000006" w:rsidRDefault="000000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5AD2F5D" w14:textId="242F5CEE"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1. Комплекс противоэпидемических мероприятий в очагах туберкулеза основан на использовании современных критериев для характеристики очагов и дифференцированном подходе к проведению противоэпидемических мероприятий в них на различных </w:t>
      </w:r>
      <w:r w:rsidRPr="00EE3FAB">
        <w:rPr>
          <w:rFonts w:ascii="Times New Roman" w:eastAsia="Times New Roman" w:hAnsi="Times New Roman" w:cs="Times New Roman"/>
          <w:kern w:val="0"/>
          <w:sz w:val="24"/>
          <w:szCs w:val="24"/>
          <w:lang w:eastAsia="ru-RU"/>
          <w14:ligatures w14:val="none"/>
        </w:rPr>
        <w:lastRenderedPageBreak/>
        <w:t>территориях с учетом особенностей очагов антропонозного и зоонозного происхождения. Предлагаемую систему организации и содержания противоэпидемических мероприятий в очагах туберкулеза целесообразно применять для унификации деятельности всех специалистов республики, участвующих в проведении эпидемиологического обследования очагов и реализации мер по их оздоровлению.</w:t>
      </w:r>
    </w:p>
    <w:p w14:paraId="6FFEEAD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Место пребывания источника микобактерий туберкулеза (далее – МБТ) вместе с окружающими его людьми и обстановкой в тех пределах пространства и времени, в которых возможно возникновение новых заражений и заболеваний именуется эпидемическим очагом туберкулеза (далее – очаг туберкулеза).</w:t>
      </w:r>
    </w:p>
    <w:p w14:paraId="2184DF3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Источниками МБТ являются больные люди и животные, выделяющие во внешнюю среду возбудителей человеческого вида (антропонозный туберкулез) или бычьего вида (зоонозный туберкулез). Если заболевание вызвано нетуберкулезными МБТ, его относят к микобактериозам.</w:t>
      </w:r>
    </w:p>
    <w:p w14:paraId="01747DB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Эпидемические очаги туберкулеза имеют пространственные и временные границы. В пространственные границы антропонозного очага входят жилище больного, место его работы, обучения, воспитания, лечения, а также коллективы и группы людей, с которыми он общается постоянно, периодически или временно. Очагом может оказаться квартира, дом, общежитие, учреждение социального обеспечения, детское учреждение, лечебно–профилактическое учреждение, подразделение предприятия, весь небольшой населенный пункт (деревня, поселок), если его жители тесно общаются между собой.</w:t>
      </w:r>
    </w:p>
    <w:p w14:paraId="6D08114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Временные границы существования очага включают 2 (два) срока: весь период общения с источником МБТ и продолжительность инкубации у контактных. Вероятность повышенной заболеваемости контактных в очаге сохраняется еще год после снятия больного с бактериологического учета.</w:t>
      </w:r>
    </w:p>
    <w:p w14:paraId="698AA56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Опасность больного туберкулезом как источника инфекции и риск возникновения в очагах новых заболеваний зависят от следующих основных факторов:</w:t>
      </w:r>
    </w:p>
    <w:p w14:paraId="06F968F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локализации процесса у больного, так как поражение органов дыхания формирует наиболее мощный аэрогенный механизм передачи возбудителя, сопровождающийся интенсивным обсеменением очага;</w:t>
      </w:r>
    </w:p>
    <w:p w14:paraId="293CBD2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массивности выделения больным МБТ, их жизнеспособности, лекарственной устойчивости и вирулентности;</w:t>
      </w:r>
    </w:p>
    <w:p w14:paraId="1A321AF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качества выполнения больным и контактными лицами противоэпидемического режима;</w:t>
      </w:r>
    </w:p>
    <w:p w14:paraId="0F41A21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наличия в окружении больного детей, подростков, беременных женщин и других лиц с повышенной восприимчивостью к туберкулезной инфекции;</w:t>
      </w:r>
    </w:p>
    <w:p w14:paraId="63F3375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характера жилища (общежитие, коммунальная или отдельная квартира, частный дом, учреждение закрытого типа), определяющего возможность изоляции больного, теснота общения с контактными, их количество, а также – уровня санитарно–коммунального благоустройства жилища (горячее и холодное водоснабжение и так далее);</w:t>
      </w:r>
    </w:p>
    <w:p w14:paraId="049E3A2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социального статуса больного, влияющего на невыполнение режима терапии и противоэпидемического режима в очаге.</w:t>
      </w:r>
    </w:p>
    <w:p w14:paraId="4528C8B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Конкретное сочетание указанных факторов и различный уровень их выраженности и определяют степень эпидемической опасности очага.</w:t>
      </w:r>
    </w:p>
    <w:p w14:paraId="48A8442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Если эпидемический процесс с групповыми заболеваниями туберкулезом принимает в границах очага затяжной характер, такой тип процесса относят к эндемическому. Данные очаги туберкулеза требуют комиссионного изучения специалистами фтизиатрической и противоэпидемической служб и разработки с участием администрации учреждения и администрации населенного пункта плана мероприятий по их локализации и ликвидации.</w:t>
      </w:r>
    </w:p>
    <w:p w14:paraId="7A4B972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Очаги туберкулеза и их динамическое наблюдение.</w:t>
      </w:r>
    </w:p>
    <w:p w14:paraId="40F2D79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В зависимости от риска возникновения новых заболеваний, очаги туберкулеза следует разделить на 5 (пять) групп с частотой их наблюдения и объемом дезинфекционных мероприятий согласно Приложению № 1 к настоящей Инструкции:</w:t>
      </w:r>
    </w:p>
    <w:p w14:paraId="3F4476D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а) I (первая) группа – очаги, сформированные больными туберкулезом органов дыхания, выделяющими МБТ. В этих очагах сочетаются все или большая часть </w:t>
      </w:r>
      <w:r w:rsidRPr="00EE3FAB">
        <w:rPr>
          <w:rFonts w:ascii="Times New Roman" w:eastAsia="Times New Roman" w:hAnsi="Times New Roman" w:cs="Times New Roman"/>
          <w:kern w:val="0"/>
          <w:sz w:val="24"/>
          <w:szCs w:val="24"/>
          <w:lang w:eastAsia="ru-RU"/>
          <w14:ligatures w14:val="none"/>
        </w:rPr>
        <w:lastRenderedPageBreak/>
        <w:t>неблагоприятных факторов: проживают дети и подростки, имеют место грубые нарушения больным противоэпидемического режима, тяжелые бытовые условия. Такие условия чаще всего встречаются в общежитиях, коммунальных квартирах, учреждениях закрытого типа, в которых невозможно выделить для больного отдельную комнату. Это социально отягощенные очаги.</w:t>
      </w:r>
    </w:p>
    <w:p w14:paraId="40910E6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Врач–фтизиатр посещает их не реже 1 (одного) раза в квартал, медицинская сестра (фельдшер по туберкулезу в первичной медицинской сети) – не реже 1 (одного) раза в месяц. Врач–эпидемиолог или его помощник очаги этой группы посещают не реже 1 (одного) раза в полгода;</w:t>
      </w:r>
    </w:p>
    <w:p w14:paraId="17E21A2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II (вторая) группа – очаги, в которых проживают больные туберкулезом органов дыхания, выделяющие МБТ, но проживающие в отдельных квартирах без детей и подростков, где больной соблюдает санитарно–гигиенический режим. Это социально благополучные очаги.</w:t>
      </w:r>
    </w:p>
    <w:p w14:paraId="5812EFE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Врач–фтизиатр посещает их по показаниям, но не реже 1 (одного) раза в полгода, 1 (один) раз в квартал – медицинской сестрой (фельдшером по туберкулезу в первичной медицинской сети) и 1 (один) раз в год – специалистом территориального центра гигиены и эпидемиологии (далее - ЦГиЭ);</w:t>
      </w:r>
    </w:p>
    <w:p w14:paraId="6989B28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в) III (третья) группа – очаги, где проживают больные с активным туберкулезом органов дыхания без установленного при взятии на учет выделения МБТ, но проживающие с детьми и подростками. Эту группу очагов формируют также больные с внелегочными локализациями туберкулеза с выделением МБТ и без выделения МБТ с наличием язв и свищей.</w:t>
      </w:r>
    </w:p>
    <w:p w14:paraId="6291CCF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Врач–фтизиатр посещает их 1 (один) раз в год, медицинская сестра (фельдшер по туберкулезу в первичной медицинской сети)  – 1 (один) раз в полгода. Эпидемиолог или его помощник работу в этих очагах контролируют 1 (один) раз в год;</w:t>
      </w:r>
    </w:p>
    <w:p w14:paraId="0E6FF75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IV (четвертая) группа – очаги, в которых у больных активным туберкулезом органов дыхания установлено прекращение выделения МБТ в результате лечения (условные бактериовыделители), проживающие без детей и подростков и не имеющие отягощающих факторов. К этой же группе относят очаги, где больной, выделяющий МБТ, выбыл (умер). Очаги с потенциальным риском распространения инфекции после первичного обследования специалистами фтизиатрической службы (фельдшер по туберкулезу в первичной медицинской сети) и территориальных ЦГиЭ посещаются по показаниям;</w:t>
      </w:r>
    </w:p>
    <w:p w14:paraId="7871A55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V (пятая) группа – очаги зоонозного происхождения.</w:t>
      </w:r>
    </w:p>
    <w:p w14:paraId="3AE1E74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Врач–фтизиатр и врач–эпидемиолог посещают 1 (один) раз в полгода, а медицинская сестра противотуберкулезного учреждения (фельдшер по туберкулезу в первичной медицинской сети)  – по показаниям. Очаги зоонозного туберкулеза до снятия их с эпидемиологического учета наблюдаются совместно со специалистом ветеринарной службы.</w:t>
      </w:r>
    </w:p>
    <w:p w14:paraId="077290C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Принадлежность очага туберкулеза к той или иной группе определяет участковый врач–фтизиатр при обязательном участии врача–эпидемиолога. Этот порядок сохраняется при переводе очага из одной эпидемиологической группы в другую в случае изменения в очаге условий, повышающих или понижающих риск заражения или заболевания.</w:t>
      </w:r>
    </w:p>
    <w:p w14:paraId="51299B3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3. Регистрация и учет очагов туберкулеза</w:t>
      </w:r>
    </w:p>
    <w:p w14:paraId="4434037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На каждого больного с установленным впервые в жизни диагнозом активного туберкулеза, в том числе посмертно, врачом–фтизиатром заполняется учетная форма № 089–1/у, утвержденная исполнительным органом государственной власти, в ведении которого находятся вопросы здравоохранения. Диагноз туберкулеза устанавливается только врачом–фтизиатром. Извещение на выявленного больного в трехдневный срок направляется в территориальный ЦГиЭ. Дубликат извещения высылается в противотуберкулезное учреждение (кабинет, диспансер) по месту жительства больного.</w:t>
      </w:r>
    </w:p>
    <w:p w14:paraId="1A75C37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На больных, у которых установлено выделение МБТ, кроме формы № 089–1/у составляется форма № 058–у «Экстренное извещение», утвержденная исполнительным органом государственной власти, в ведении которого находятся вопросы здравоохранения, которая в течение 24 (двадцати четырех) часов пересылается в территориальный ЦГиЭ и </w:t>
      </w:r>
      <w:r w:rsidRPr="00EE3FAB">
        <w:rPr>
          <w:rFonts w:ascii="Times New Roman" w:eastAsia="Times New Roman" w:hAnsi="Times New Roman" w:cs="Times New Roman"/>
          <w:kern w:val="0"/>
          <w:sz w:val="24"/>
          <w:szCs w:val="24"/>
          <w:lang w:eastAsia="ru-RU"/>
          <w14:ligatures w14:val="none"/>
        </w:rPr>
        <w:lastRenderedPageBreak/>
        <w:t>противотуберкулезное учреждение по месту жительства (пребывания) и месту работы больного.</w:t>
      </w:r>
    </w:p>
    <w:p w14:paraId="32D7D6B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Извещение по форме № 058–у заполняется не только на больных с впервые диагностированным туберкулезом, сопровождающимся выделением МБТ, но и при выявлении МБТ у больных, не выделявших их ранее, а также в случае смерти от туберкулеза больных, не состоявших при жизни на учете противотуберкулезного диспансера (далее – ПТД). На лиц, не имеющих постоянного места жительства и прописки, извещение составляет ПТД по месту выявления заболевания. Для более оперативного проведения противоэпидемических мероприятий в очагах туберкулеза регистрация больных активным туберкулезом с информацией в объеме форме № 058–у в течение 24 (двадцати четырех) часов может передаваться по телефону в дезинфекционные отделы (отделения) территориальных ЦГиЭ по месту выявления с последующей экстренной передачей сведений в ПТД и территориальные ЦГиЭ по месту жительства, работы и учебы больного.</w:t>
      </w:r>
    </w:p>
    <w:p w14:paraId="1D55E0D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территориальных ЦГиЭ вся поступившая информация по форме № 058–у вносится в «Журнал учета инфекционных заболеваний» (форма № 60–у, утвержденная исполнительным органом государственной власти, в ведении которого находятся вопросы здравоохранения).</w:t>
      </w:r>
    </w:p>
    <w:p w14:paraId="029F32D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При возникновении в очаге групповых заболеваний (3 (три) и более) врач–эпидемиолог (помощник эпидемиолога) территориального ЦГиЭ, или в случаях смерти от туберкулеза (2 (два) и более случая) ПТД должны информировать об этом вышестоящее руководство территориального ЦГиЭ.</w:t>
      </w:r>
    </w:p>
    <w:p w14:paraId="306ECF7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Для учета контингентов больных, ЦГиЭ ежемесячно осуществляют сверку с ПТД сведений о вновь зарегистрированных и снятых с учета больных, остальные данные уточняются 2 (два) раза в год.</w:t>
      </w:r>
    </w:p>
    <w:p w14:paraId="261A65F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В соответствии с требованиями статистической отчетной формы 2 «Сведения об инфекционных и паразитарных заболеваниях», утвержденной исполнительным органом государственной власти, в ведении которого находятся вопросы здравоохранения, районные и городские ПТД ежемесячно до 2 (второго) числа месяца, следующего за отчетным, сообщают в территориальный ЦГиЭ сведения обо всех выявленных первичных больных активными формами туберкулеза.</w:t>
      </w:r>
    </w:p>
    <w:p w14:paraId="5DC5D19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В ПТД и территориальных ЦГиЭ, кроме ранее установленной медицинской документации на выделяющих МБТ больных, на каждый очаг туберкулеза должна быть заполнена «Карта эпидемиологического обследования и наблюдения за очагом туберкулеза» в соответствии с Приложением № 2 к настоящей Инструкции.</w:t>
      </w:r>
    </w:p>
    <w:p w14:paraId="0906CEE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4. Первичное эпидемиологическое обследование очага и проведение в нем противоэпидемических мероприятий</w:t>
      </w:r>
    </w:p>
    <w:p w14:paraId="653B174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Целью противоэпидемических мероприятий в очагах туберкулеза является предупреждение новых случаев инфицирования МБТ и заболеваний в окружении больного. Важным является также привитие больному навыков, снижающих его опасность как источника инфекции для окружающих не только в очаге по месту жительства, но и за его пределами.</w:t>
      </w:r>
    </w:p>
    <w:p w14:paraId="26F7F51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Работу в очаге туберкулеза можно разделить на 3 (три) периода:</w:t>
      </w:r>
    </w:p>
    <w:p w14:paraId="1181B94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первичное обследование и проведение первичных мероприятий;</w:t>
      </w:r>
    </w:p>
    <w:p w14:paraId="38AE082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динамическое наблюдение за очагом;</w:t>
      </w:r>
    </w:p>
    <w:p w14:paraId="077A8EF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подготовка к снятию с учета и исключение его из числа очагов туберкулеза.</w:t>
      </w:r>
    </w:p>
    <w:p w14:paraId="03CB5D52"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Основную часть противоэпидемической работы в очагах осуществляет фтизиатрическая служба. В обязанности фтизиатрической службы по разделу работы в очагах входят:</w:t>
      </w:r>
    </w:p>
    <w:p w14:paraId="2BC7C01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а) эпидемиологическое обследование очага, оценка риска заражения в очаге в соответствии с факторами риска, разработка плана мероприятий, динамическое наблюдение за очагом; первичное обследование очага антропонозного туберкулеза целесообразно проводить со специалистом территориального ЦГиЭ, а очага зоонозного </w:t>
      </w:r>
      <w:r w:rsidRPr="00EE3FAB">
        <w:rPr>
          <w:rFonts w:ascii="Times New Roman" w:eastAsia="Times New Roman" w:hAnsi="Times New Roman" w:cs="Times New Roman"/>
          <w:kern w:val="0"/>
          <w:sz w:val="24"/>
          <w:szCs w:val="24"/>
          <w:lang w:eastAsia="ru-RU"/>
          <w14:ligatures w14:val="none"/>
        </w:rPr>
        <w:lastRenderedPageBreak/>
        <w:t>туберкулеза – со специалистами фтизиатрической (фельдшером по туберкулезу в первичной медицинской сети) , санитарно–эпидемиологической и ветеринарной служб;</w:t>
      </w:r>
    </w:p>
    <w:p w14:paraId="29223AF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госпитализация и лечение больного;</w:t>
      </w:r>
    </w:p>
    <w:p w14:paraId="213D813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изоляция больного в пределах очага (если он не госпитализирован), изоляция детей;</w:t>
      </w:r>
    </w:p>
    <w:p w14:paraId="4F938A4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заказ и организация заключительной дезинфекции, организация текущей дезинфекции и обучение больного и контактных лиц ее методам;</w:t>
      </w:r>
    </w:p>
    <w:p w14:paraId="6A2D8BF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первичное обследование и наблюдение контактных лиц;</w:t>
      </w:r>
    </w:p>
    <w:p w14:paraId="705F03A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проведение профилактического лечения;</w:t>
      </w:r>
    </w:p>
    <w:p w14:paraId="081B183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обучение больных и контактных лиц принципам здорового образа жизни и гигиеническим навыкам;</w:t>
      </w:r>
    </w:p>
    <w:p w14:paraId="127D095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определение условий, при которых очаг может быть снят с эпидемиологического учета;</w:t>
      </w:r>
    </w:p>
    <w:p w14:paraId="61DD19A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заполнение и динамическое ведение карты, отражающей характеристику очага и проводимых в нем мероприятий.</w:t>
      </w:r>
    </w:p>
    <w:p w14:paraId="7A2D6EC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В небольших населенных пунктах, отдаленных от ПТД, эти мероприятия выполняют специалисты участковой амбулаторно–поликлинической сети (фельдшер по туберкулезу) при методической помощи врача–фтизиатра ПТД и врача-эпидемиолога территориального ЦГиЭ.</w:t>
      </w:r>
    </w:p>
    <w:p w14:paraId="3BFFF66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 В обязанности территориальных ЦГиЭ по разделу работы в очагах туберкулеза входят:</w:t>
      </w:r>
    </w:p>
    <w:p w14:paraId="659D928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проведение первичного эпидемиологического обследования очага, завершающегося определением его границ и разработкой плана оздоровления, обязательно совместно с врачом–фтизиатром;</w:t>
      </w:r>
    </w:p>
    <w:p w14:paraId="690B4A9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ведение необходимой учетной и отчетной документации (форма № 060–у, «Карта эпидемиологического обследования и наблюдения за очагом туберкулеза», утвержденные исполнительным органом государственной власти, в ведении которого находятся вопросы здравоохранения);</w:t>
      </w:r>
    </w:p>
    <w:p w14:paraId="71386A6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помощь врачам–фтизиатрам (фельдшеру по туберкулезу в первичной медицинской сети) в организации и проведении противоэпидемических мероприятий в очаге;</w:t>
      </w:r>
    </w:p>
    <w:p w14:paraId="1C55CC9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динамическое наблюдение в очагах, внесение дополнений и изменений в план мероприятий;</w:t>
      </w:r>
    </w:p>
    <w:p w14:paraId="22960C3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эпидемиологический анализ ситуации по району в целом в очагах туберкулеза, оценка эффективности работы в очагах на обслуживаемой территории и обсуждение совместно с врачами–фтизиатрами результатов этой работы;</w:t>
      </w:r>
    </w:p>
    <w:p w14:paraId="715FEB5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контроль своевременности, качества и полноты проведения в очагах всего комплекса противоэпидемических мероприятий.</w:t>
      </w:r>
    </w:p>
    <w:p w14:paraId="07D3E2B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17. О каждом случае впервые выявленного туберкулеза органов дыхания у сельского жителя территориальный ЦГиЭ ставит в известность ветеринарную службу, представители которой обследуют на туберкулез домашних животных в хозяйстве больного. Ветеринарная служба сообщает в территориальный ЦГиЭ обо всех случаях выявления животных, положительно реагирующих на туберкулин. Специалист ветеринарной службы принимает обязательное участие в определении комплекса мероприятий в очагах зоонозного туберкулеза.</w:t>
      </w:r>
    </w:p>
    <w:p w14:paraId="66AC467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5. Содержание первичного обследования очага и первичных противоэпидемических мероприятий по месту жительства больного</w:t>
      </w:r>
    </w:p>
    <w:p w14:paraId="7A1721F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18. Первичное посещение очага по месту жительства больного проводится участковой фтизиатрической службой (фельдшером по туберкулезу в первичной медицинской сети) ,  и врачом–эпидемиологом (помощником эпидемиолога) не позднее 3 (трех) дней от момента его регистрации. При этом уточняют место жительства, профессию больного, возможность его проживания по другим адресам; выявляются контактные по семье, квартире, с другими лицами. Необходимо уточнить сведения о месте работы (обучения), в том числе по совместительству (адрес, район и так далее), где также формируется очаг. При посещении очага заполняется карта эпидемиологического обследования и наблюдения за туберкулезным очагом по единой форме для ПТД и территориальных ЦГиЭ, </w:t>
      </w:r>
      <w:r w:rsidRPr="00EE3FAB">
        <w:rPr>
          <w:rFonts w:ascii="Times New Roman" w:eastAsia="Times New Roman" w:hAnsi="Times New Roman" w:cs="Times New Roman"/>
          <w:kern w:val="0"/>
          <w:sz w:val="24"/>
          <w:szCs w:val="24"/>
          <w:lang w:eastAsia="ru-RU"/>
          <w14:ligatures w14:val="none"/>
        </w:rPr>
        <w:lastRenderedPageBreak/>
        <w:t>предусмотренной в Приложении № 2 к настоящей Инструкции. В очаге детально оцениваются условия быта, уровень санитарно–гигиенических навыков членов семьи и других контактных. Со всеми контактными проводится беседа о состоянии их здоровья, о сроках и содержании их обследования, характере дальнейшего наблюдения. Детально обсуждаются вопросы противоэпидемических мероприятий. Разрабатывается план оздоровления очага.</w:t>
      </w:r>
    </w:p>
    <w:p w14:paraId="647F9E9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19. В ходе первичного эпидемиологического обследования очага следует решить вопрос о максимально возможной изоляции больного в домашних условиях – выделить больному отдельную комнату или часть ее, отгороженную ширмой, кровать, вешалку, полотенце, посуду, белье.</w:t>
      </w:r>
    </w:p>
    <w:p w14:paraId="0EF3927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Заключительная дезинфекция осуществляется по заявке ПТД не позднее суток с момента госпитализации или выбытия больного. Договоренность о времени ее проведения и беседа о содержании дезинфекционных мероприятий реализуется врачом–фтизиатром в процессе обследования очага до госпитализации больного.</w:t>
      </w:r>
    </w:p>
    <w:p w14:paraId="3146E55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21. Особых подходов к определению границ и выявлению контактных лиц требует очаг туберкулеза в крупных городах. «Городской» очаг не ограничивается семьей, квартирой, производством, а имеет размытые контуры, определяемые многочисленными связями больного – бытовыми, родственными, транспортными (миграционными), случайными или возможными. В связи с этим резко возрастает число контактных лиц, составляя в течение дня более 30 (тридцати) человек. С учетом транспортных контактов оно может достигать 50 (пятьдесят) человек, хотя официально на 1 (одного) бактериовыделителя учитывается в среднем немногим более 3 (трех) человек – членов семьи и соседей по квартире. При эпидемиологическом обследовании городского очага необходимо определять его границы с обязательным учетом и обследованием не только семейных, квартирных и производственных контактных, но и родственников, друзей и знакомых, общающихся с больным. В связи с этим значительная часть городских очагов являются «территориальными». В этом случае в квартире больного проводится полный комплекс противоэпидемических мероприятий. На лестничной клетке и в подъезде дома, где находится квартира бактериовыделителя, дезинфекционные мероприятия проводятся 1 (один) раз в квартал в течение всего периода бактериовыделения.</w:t>
      </w:r>
    </w:p>
    <w:p w14:paraId="07D98CC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22. Сведения на каждого контактного ребенка и подростка, выявленного в очаге, отделение ПТД для взрослых передает в детский кабинет ПТД. В детском отделении ПТД должны быть картотеки на все очаги больных с активными формами туберкулеза (I (первая) и II (вторая) группы диспансерного учета), контактных с ними детей, проживающих совместно с больным и подлежащих обследованию.</w:t>
      </w:r>
    </w:p>
    <w:p w14:paraId="3FFA9B6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23. Срок полного первичного обследования контактных лиц не должен превышать 14 (четырнадцати) дней с момента выявления больного.</w:t>
      </w:r>
    </w:p>
    <w:p w14:paraId="0C2810C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 Эпидемиологическое обследование в общежитиях проводят при участии представителя администрации. Особенно большое внимание следует уделять выявлению и обследованию контактных лиц, так как проживающие в общежитии относятся к группам повышенного риска заболевания в связи с более тесным общением между собой. При обследовании выясняют также организацию вселения, учет проживающих, качество проведения барьерных осмотров, в том числе флюорографических, регулярность и результаты обследования на туберкулез проживающих и сотрудников. При выдаче санитарных паспортов на общежитие территориальные ЦГиЭ должны контролировать все вышеперечисленные вопросы.</w:t>
      </w:r>
    </w:p>
    <w:p w14:paraId="7818D77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Детям, подросткам и взрослым, находящимся в контакте с бактериовыделителями, проводят профилактическое лечение в соответствии с действующими инструкциями.</w:t>
      </w:r>
    </w:p>
    <w:p w14:paraId="6C0EF85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26. Новорожденному ребенку от матери, больной активной формой туберкулеза, независимо от выделения МБТ, при рождении делают прививку БЦЖ в родильном доме. Необходимо полностью изолировать ребенка от больной матери не менее, чем на 8 (восемь) недель, для чего новорожденного помещают в специализированное отделение или (по показаниям) ребенок выписывается домой к родственникам. Мать на этот период госпитализируют для лечения. Перед выпиской проводят обследование будущего </w:t>
      </w:r>
      <w:r w:rsidRPr="00EE3FAB">
        <w:rPr>
          <w:rFonts w:ascii="Times New Roman" w:eastAsia="Times New Roman" w:hAnsi="Times New Roman" w:cs="Times New Roman"/>
          <w:kern w:val="0"/>
          <w:sz w:val="24"/>
          <w:szCs w:val="24"/>
          <w:lang w:eastAsia="ru-RU"/>
          <w14:ligatures w14:val="none"/>
        </w:rPr>
        <w:lastRenderedPageBreak/>
        <w:t>окружения новорожденного и дезинфекция всех помещений. Если новорожденный был в тесном контакте с больной матерью до введения вакцины БЦЖ (рождение ребенка вне медицинского учреждения и другие), вакцинацию против туберкулеза не проводят. Ребенку назначают курс химиопрофилактики на 3 (три) месяцев и только после этого, при отрицательной реакции на туберкулиновую пробу Манту с 2ТЕ ППД–Л, прививают вакциной БЦЖ–М. Если туберкулез у матери новорожденного установлен после введения вакцины БЦЖ и не был известен тубдиспансеру, профилактическое лечение ребенку проводят независимо от сроков введения вакцины БЦЖ. Такие дети находятся под тщательным наблюдением ПТД как наиболее угрожаемая группа риска заболевания туберкулезом.</w:t>
      </w:r>
    </w:p>
    <w:p w14:paraId="155B565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27. Контроль и выдачу лекарственных средств для медицинского применения осуществляет медицинский персонал детских организаций и здравпунктов по месту работы или учебы контактных лиц, для чего ПТД передает указанному персоналу лекарственные препараты и процедурные листы. В отношении неработающих взрослых лиц и детей, не посещающих детские организации, профилактические мероприятия обеспечивает ПТД.</w:t>
      </w:r>
    </w:p>
    <w:p w14:paraId="6C0CFF6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28. В карте эпидемиологического обследования и наблюдения за очагом напротив фамилии контактного лица фиксируют название, дату начала и окончания курса приема лекарственных препаратов и общее количество принятых противотуберкулезных препаратов.</w:t>
      </w:r>
    </w:p>
    <w:p w14:paraId="49AE250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возникновении очагов с 2 (двумя) и более случаями туберкулеза необходимо установить: причину, взаимосвязь и очередность их возникновения, проанализировать сроки заболевания и сопоставить с изменениями в легких на рентгенограмме у каждого больного, определить их давность, изучить плотность популяции и лекарственную чувствительность МБТ.</w:t>
      </w:r>
    </w:p>
    <w:p w14:paraId="38CF298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6. Первичное обследование очага и противоэпидемические мероприятия по месту работы или учебы больного</w:t>
      </w:r>
    </w:p>
    <w:p w14:paraId="7E78EB6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FEC5DB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29. Не позднее 7 (семи) дней после получения сообщения о больных, выделяющих МБТ, врач–фтизиатр и врач–эпидемиолог проводят эпидемиологическое обследование организации по месту работы иои учебы больного. При необходимости привлекается специалист по промышленной гигиене. Выясняют причины и своевременность выявления заболевания, выявляют возможный по месту работы (учебы), источник заражения, определяют круг контактировавших с больным лиц и объем их обследования, содержание других мероприятий.</w:t>
      </w:r>
    </w:p>
    <w:p w14:paraId="29D4C47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 К числу контактных по производству относят рабочих и служащих, находящихся в окружении больного с активной формой туберкулеза с бактериовыделением в условиях цеха, бригады, смены и других.</w:t>
      </w:r>
    </w:p>
    <w:p w14:paraId="628315D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Особое внимание уделяют лицам, находившимся в тесном контакте. К ним относят работающих на расстоянии 1,5 – 2 м от больного, а также пользующихся одним и тем же производственным инструментом. Уточняют контакты больного вне цеха, бригады, смены и других. Все контактные лица по производству обследуются ПТД по месту расположения организации.</w:t>
      </w:r>
    </w:p>
    <w:p w14:paraId="59E929C0"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31. Вместе с гигиенистом обязательно обследуют рабочее место больного, определяют условия труда, профессиональные вредности, микроклиматические условия, продолжительность рабочего дня, сменность, режим питания и другие.</w:t>
      </w:r>
    </w:p>
    <w:p w14:paraId="60F38C61"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Выясняют санитарную грамотность и выполнение больным гигиенических норм (наличие индивидуальной посуды, полотенца, спецодежды и других). Составляется акт обследования очага по месту работы больного, который вклеивают в медицинскую амбулаторную карту больного в здравпункте организации и санитарный журнал организации. В организации уточняют полноту и регулярность профилактических флюорографических обследований.</w:t>
      </w:r>
    </w:p>
    <w:p w14:paraId="7A5D591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32. B результате изучения очага составляют план мероприятий, включающий вопросы дезинфекции, трудоустройства больного, обследования и профилактического лечения контактных лиц. На всех находящихся в контакте лиц составляют списки с указанием даты, </w:t>
      </w:r>
      <w:r w:rsidRPr="00EE3FAB">
        <w:rPr>
          <w:rFonts w:ascii="Times New Roman" w:eastAsia="Times New Roman" w:hAnsi="Times New Roman" w:cs="Times New Roman"/>
          <w:kern w:val="0"/>
          <w:sz w:val="24"/>
          <w:szCs w:val="24"/>
          <w:lang w:eastAsia="ru-RU"/>
          <w14:ligatures w14:val="none"/>
        </w:rPr>
        <w:lastRenderedPageBreak/>
        <w:t>номера и результата флюорографического обследования и других обследований на туберкулез. Контактным лицам, у которых от момента предыдущего обследования прошло свыше 6 (шести) месяцев, проводят флюорографическое обследование. Врач–фтизиатр по показаниям назначает профилактическое лечение; процедурный лист и препараты для контролируемого лечения передаются диспансером в медицинский пункт организации.</w:t>
      </w:r>
    </w:p>
    <w:p w14:paraId="6A2F270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33. Принципы обследования очагов, организация и проведение противоэпидемических мероприятий в специальных организациях высшего и среднего профессионального образования не отличаются от таковых в иных организациях. Однако при этом учитывают профиль организации, организацию учебного процесса, эпидемическую опасность источника инфекции и степень общения контактных с ним лиц (курс, группа, поток). В организациях образования педагогического, медицинского и тому подобного профиля решают проблему прохождения практики и другие вопросы учебного процесса.</w:t>
      </w:r>
    </w:p>
    <w:p w14:paraId="2DFA5FB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7. Противоэпидемические мероприятия в детских и других, приравненных к ним организациях</w:t>
      </w:r>
    </w:p>
    <w:p w14:paraId="7936AD3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34. Эпидемиологическое обследование проводится в каждом случае регистрации больных с активными формами туберкулеза. Эпидемиологическое обследование проводят врач–эпидемиолог и врач–фтизиатр с участием медицинского работника, обслуживающего детские и другие, приравненные к ним организации, и их руководителей. При необходимости привлекают врача соответствующего гигиенического подразделения территориального ЦГиЭ. При этом сверяют списочный состав работающих с табелем, списочный состав детей и подростков; проверяют даты и результат флюорографических обследований за предыдущий и текущий год. В ходе обследования определяют границы очага, разрабатывают план мероприятий.</w:t>
      </w:r>
    </w:p>
    <w:p w14:paraId="41A030F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35. К контактным лицам следует относить тех, кто в течение 6 (шести) месяцев до выявления больного общался с ним, при этом обязательно учитывают лиц, которые на момент выявления больного уже не работают или не посещают детские и другие, приравненные к ним организации. Сведения обо всех контактных лицах передают в ПТД по месту жительства для привлечения их к обследованию.</w:t>
      </w:r>
    </w:p>
    <w:p w14:paraId="39830B55"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36. При установлении диагноза активного туберкулеза у больных, находящихся на лечении в соматических и психоневрологических стационарах, первичный комплекс противоэпидемических мероприятий осуществляет персонал этих учреждений. Диагноз туберкулеза обязательно должен быть подтвержден и зарегистрирован врачом–фтизиатром. Не позднее 3 (трех) дней врач–фтизиатр и врач–эпидемиолог проводят эпидемиологическое обследование. В перечень необходимых мероприятий входят:</w:t>
      </w:r>
    </w:p>
    <w:p w14:paraId="73569E08"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регистрация больного в ПТД и территориальном ЦГиЭ;</w:t>
      </w:r>
    </w:p>
    <w:p w14:paraId="5CF9972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перевод больного в туберкулезный стационар (лиц из психоневрологических учреждений в случае их заболевания туберкулезом переводят в специализированный стационар или отделение для больных туберкулезом с психическими отклонениями);</w:t>
      </w:r>
    </w:p>
    <w:p w14:paraId="6E28DC4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назначение и проведение дезинфекции в очаге туберкулеза;</w:t>
      </w:r>
    </w:p>
    <w:p w14:paraId="30978E9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определение круга контактных лиц для первичного обследования;</w:t>
      </w:r>
    </w:p>
    <w:p w14:paraId="41455DC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проведение им превентивной терапии;</w:t>
      </w:r>
    </w:p>
    <w:p w14:paraId="1D2B032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наблюдение за ними и передача в дальнейшем всех сведений о контактных по основному месту их жительства.</w:t>
      </w:r>
    </w:p>
    <w:p w14:paraId="16254FB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8. Особенности противоэпидемических мероприятий на территориях с небольшой плотностью населения (сельская местность)</w:t>
      </w:r>
    </w:p>
    <w:p w14:paraId="30707AD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37. Очаги туберкулеза, расположенные на территориях с небольшой плотностью населения, имеют свои специфические особенности, которые необходимо учитывать при обследовании очагов и их оздоровлении. В современных социальных условиях наиболее пристального внимания требует определение границ очага. На территориях с низкой плотностью населения следует считать правомерным введение таких понятий, как единый поселковый или сельский очаг и единое эпидемиологическое пространство.</w:t>
      </w:r>
    </w:p>
    <w:p w14:paraId="662690D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38. Небольшой поселок, село, насчитывающие до 400 (четырехсот) – 500 (пятисот) человек, имеющие единую социальную и коммунально–бытовую структуру, где проживает 1 (один) или несколько больных туберкулезом на 100 (сто) жителей, может являться </w:t>
      </w:r>
      <w:r w:rsidRPr="00EE3FAB">
        <w:rPr>
          <w:rFonts w:ascii="Times New Roman" w:eastAsia="Times New Roman" w:hAnsi="Times New Roman" w:cs="Times New Roman"/>
          <w:kern w:val="0"/>
          <w:sz w:val="24"/>
          <w:szCs w:val="24"/>
          <w:lang w:eastAsia="ru-RU"/>
          <w14:ligatures w14:val="none"/>
        </w:rPr>
        <w:lastRenderedPageBreak/>
        <w:t>единым поселковым (сельским) очагом. В этих условиях больные тесно общаются в повседневной жизни с другими его жителями, в том числе с детьми.</w:t>
      </w:r>
    </w:p>
    <w:p w14:paraId="7090053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39. При наличии большого числа мелких населенных пунктов (сел), расположенных на небольшом расстоянии друг от друга (2 (два) – 3 (три) км) и тесно связанных общностью производственной и бытовой сферы деятельности (магазины, почта, центральная усадьба хозяйства и так далее) применяется понятие «единое эпидемиологическое пространство», которое должно быть полностью охвачено противоэпидемическими мероприятиями и может включать муниципальные образования, крупные хозяйства, организации по производству и переработке сельскохозяйственных продуктов, в ряде случаев относящиеся к отдельным районам.</w:t>
      </w:r>
    </w:p>
    <w:p w14:paraId="6024D8C9"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 При обнаружении в поселке (или более крупной территории) бактериовыделителя, врач–фтизиатр и врач–эпидемиолог территориального ЦГиЭ проводят эпидемиологическое обследование. К числу контактных лиц следует относить не только членов семьи больного, но и жителей поселка или другого территориального образования. Наряду с заполнением карты эпидемиологического обследования, необходимым и доступным разделом эпидемиологического обследования здесь является картографирование. На карте–схеме поселка с порядковой нумерацией домов отмечают семьи с проживающими в них бактериовыделителями, указывают даты заболевания, отмечают регулярные контакты больного (в виде линий, соединяющих квартиры и (или) жилые дома). Сведения о контактных лицах устанавливают с помощью работников местной администрации, фельдшеров, самих больных и членов их семей. На основании полученной карты–схемы определяют и верифицируют список лиц, относящихся к различным категориям контактных. В больших населенных пунктах или в поселках с единичными бактериовыделителями поквартирный список контактов может составляться и без картографирования. После проведения эпидемиологического обследования врач–фтизиатр и врач–эпидемиолог разрабатывают комплексный план противоэпидемических мероприятий. Определяют лиц, ответственных за мероприятия, составляют списки населения, подлежащего обследованию, выборочной превентивной терапии, назначают сроки и схемы ее проведения, ввозят необходимое количество антибактериальных препаратов. Решают вопрос об объеме дезинфекции, о проведении сплошного или выборочного клинико–рентгенологического обследования, о назначении профилактического лечения.</w:t>
      </w:r>
    </w:p>
    <w:p w14:paraId="009D6DB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41. В условиях изолированного поселка, где рациональным является бригадный метод медицинского обслуживания населения, эпидемиологическое обследование очагов туберкулеза, проведение комплекса противоэпидемических мероприятий в очагах осуществляет передвижная специализированная бригада. В состав бригады включают врача–фтизиатра, врача–рентгенолога, рентгенолаборанта, медицинскую сестру, врача–эпидемиолога или его помощника.</w:t>
      </w:r>
    </w:p>
    <w:p w14:paraId="3286BF0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65B3633"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9. Особенности противоэпидемических мероприятий в очагах зоонозного туберкулеза</w:t>
      </w:r>
    </w:p>
    <w:p w14:paraId="243B32E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E1BDD00" w14:textId="77777777" w:rsidR="00EE3FAB" w:rsidRPr="00EE3FAB" w:rsidRDefault="00EE3FAB" w:rsidP="000000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42. В очагах туберкулеза зоонозного происхождения источником инфекции являются больные животные, из организма которых выделяются МБТ с молоком, фекалиями и другими выделениями. При поражении коров возбудитель туберкулеза всегда выделяется с молоком.</w:t>
      </w:r>
    </w:p>
    <w:p w14:paraId="5DF9F4C2" w14:textId="77777777" w:rsidR="00EE3FAB" w:rsidRPr="00EE3FAB" w:rsidRDefault="00EE3FAB" w:rsidP="000000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43. Диагноз туберкулеза у животных ставят на основании комплексного метода диагностики – анализа эпизоотологических данных, клинических признаков и результатов аллергического (туберкулиновые пробы), серологического (реакция связывания комплемента с туберкулезным антигеном), патологоанатомического, гистологического, бактериологического и биологических исследований. О всех случаях подтвержденного диагноза туберкулеза у животных ветеринарная служба сообщает в территориальный ЦГиЭ в ПТД.</w:t>
      </w:r>
    </w:p>
    <w:p w14:paraId="592F9350" w14:textId="77777777" w:rsidR="00EE3FAB" w:rsidRPr="00EE3FAB" w:rsidRDefault="00EE3FAB" w:rsidP="000000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44. При возникновении туберкулеза у животных, хозяйство (ферму) объявляют неблагополучными, устанавливают решением администрации города (района) карантин и составляют план мероприятий по локализации болезни. План противоэпидемических мероприятий составляют комиссионно, с обязательным участием специалистов территориального ЦГиЭ, фтизиатрической службы и утверждают администрацией города (района).</w:t>
      </w:r>
    </w:p>
    <w:p w14:paraId="11333FEE" w14:textId="77777777" w:rsidR="00EE3FAB" w:rsidRPr="00EE3FAB" w:rsidRDefault="00EE3FAB" w:rsidP="000000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45. Проведение противоэпидемических мероприятий в очагах зоонозного происхождения осуществляют в соответствии с утвержденными санитарными и ветеринарно–санитарными правилами.</w:t>
      </w:r>
    </w:p>
    <w:p w14:paraId="7628351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F89DD4A" w14:textId="77777777" w:rsidR="00EE3FAB" w:rsidRPr="00EE3FAB" w:rsidRDefault="00EE3FAB" w:rsidP="000000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10. Дезинфекционные мероприятия в очагах туберкулеза</w:t>
      </w:r>
    </w:p>
    <w:p w14:paraId="66FB5E9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468805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46. Основным средством, направленным на разрыв механизма передачи возбудителя, является дезинфекция.</w:t>
      </w:r>
    </w:p>
    <w:p w14:paraId="480FD634"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47. Дезинфекцию в очаге туберкулеза подразделяют на текущую и заключительную. Текущую дезинфекцию в очаге осуществляют в окружении инфекционного больного с момента его выявления. Заключительную дезинфекцию проводят после каждого убытия больного из очага на длительный срок, но не реже 1 (одного) раза в год.</w:t>
      </w:r>
    </w:p>
    <w:p w14:paraId="229971D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48. Текущая дезинфекция в очагах туберкулеза. Больной и члены его семьи, другие лица, общающиеся с ним в местах общего пользования дома и на работе, должны быть обучены навыкам гигиены и методам, позволяющим снизить обсемененность возбудителем внешней среды. Это должно предотвратить появление в очаге вторичных случаев заболевания. Обучение навыкам проведения текущей дезинфекции в очаге проводят сотрудники диспансера, начиная с первого посещения очага и затем при каждом его посещении.</w:t>
      </w:r>
    </w:p>
    <w:p w14:paraId="73B2177B"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Дезинфекционные средства для проведения текущей дезинфекции в очаге, и плевательница для сбора мокроты больному или лицам с ним проживающим выдают в территориальный ЦГиЭ или диспансере. Дата и количество выданных дезинфекционных средств фиксируется в карте эпидемиологического наблюдения за очагом. Дезинфицирующие средства, технология их применения в очагах туберкулеза, формы и методы контроля за эффективностью дезинфекции, включая и камерную, приведены в Приложении № 3 к настоящей Инструкции.</w:t>
      </w:r>
    </w:p>
    <w:p w14:paraId="123BAE9D"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В комнате больного необходимо ограничить число предметов повседневного пользования: убирают ковры, оставляют только вещи, легко поддающиеся мытью, очистке, обеззараживанию. Мягкую мебель закрывают чехлами. Кровать больного устанавливают на расстоянии не менее 0,5 м от стены, а от кроватей других членов семьи – не менее 1,5 м.</w:t>
      </w:r>
    </w:p>
    <w:p w14:paraId="16A68A4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уборки помещения, где проживает больной, обеззараживания посуды, остатков пищи и так далее родственникам больного следует рекомендовать переодеваться в специально выделенную одежду (халат), косынку, перчатки, при смене постельного белья необходимо надевать хирургическую маску. В пользовании у больного должно быть 2 (две) плевательницы – одна для сбора мокроты, вторая, уже использованная, в это время подлежит обработке.</w:t>
      </w:r>
    </w:p>
    <w:p w14:paraId="0E13F6C7"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После приема пищи посуду больного следует сначала обеззаразить, затем промыть в проточной воде. Грязное белье больного, спецодежду собирают в бак с плотно закрытой крышкой отдельно от белья членов семьи и обеззараживают.</w:t>
      </w:r>
    </w:p>
    <w:p w14:paraId="2EEEE51E"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Квартиру больного ежедневно убирают ветошью, смоченной в мыльно–содовом или дезинфицирующем растворе, при открытых дверях и окнах. При наличии в помещении мух до дезинфекции проводят дезинсекционные мероприятия.</w:t>
      </w:r>
    </w:p>
    <w:p w14:paraId="1DD88BE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Предметы ухода за больным и уборочный инвентарь обеззараживают в отдельных емкостях после каждого их использования.</w:t>
      </w:r>
    </w:p>
    <w:p w14:paraId="177C4596"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В ситуациях, когда нет возможности пользоваться специальными дезинфицирующими средствами, рекомендуется широко применять кипячение (посуда, пищевые отходы, белье и так далее); мягкую мебель, постельные принадлежности, ковры, меха необходимо периодически выколачивать через мокрые простыни, которые после уборки следует </w:t>
      </w:r>
      <w:r w:rsidRPr="00EE3FAB">
        <w:rPr>
          <w:rFonts w:ascii="Times New Roman" w:eastAsia="Times New Roman" w:hAnsi="Times New Roman" w:cs="Times New Roman"/>
          <w:kern w:val="0"/>
          <w:sz w:val="24"/>
          <w:szCs w:val="24"/>
          <w:lang w:eastAsia="ru-RU"/>
          <w14:ligatures w14:val="none"/>
        </w:rPr>
        <w:lastRenderedPageBreak/>
        <w:t>прокипятить. Рекомендуется отпаривание одежды 1 (один) раз в неделю. Летом вещи больного, постель, ковры, меха следует, по возможности, долго держать под открытыми лучами солнца.</w:t>
      </w:r>
    </w:p>
    <w:p w14:paraId="15863A1A"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49. Заключительную дезинфекцию проводят сотрудники дезинфекционного отдела (отделения) ЦГиЭ не позднее суток с момента получения заявки от ПТД и госпитализации больного. Бактериологический контроль текущей и заключительной дезинфекции в квартирных очагах проводят согласно Приложению № 4 к настоящей Инструкции.</w:t>
      </w:r>
    </w:p>
    <w:p w14:paraId="596FAA2C"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 Заключительную дезинфекцию осуществляют во всех случаях выбытия больного из домашнего очага в больницу, санаторий и прочее; при перемене места жительства. В последнем случае обработка проводится до переезда больного, когда обрабатываются квартира или комната с вещами, и повторно – после переезда (обработка пустой комнаты, квартиры). Внеочередную дезинфекцию по типу заключительной осуществляют перед возвращением родильниц из роддомов; перед сносом старых домов, где проживали больные туберкулезом; в случае смерти больного от туберкулеза на дому (в том числе и когда умерший не состоял на учете в ПТД).</w:t>
      </w:r>
    </w:p>
    <w:p w14:paraId="2BE032B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тех случаях, когда больной не покидал очаг в течение 1 (одного) года, частота проведения заключительной дезинфекции в присутствии больного регламентируется группой эпидемической опасности.</w:t>
      </w:r>
    </w:p>
    <w:p w14:paraId="5305D943"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51. При каждой заключительной дезинфекции постельные принадлежности, верхняя одежда больного, ковры подвергаются камерной дезинфекции согласно Приложению № 5 к настоящей Инструкции.</w:t>
      </w:r>
    </w:p>
    <w:p w14:paraId="226CD02F" w14:textId="77777777" w:rsidR="00EE3FAB" w:rsidRP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52. Заключительную дезинфекцию в учреждениях проводят во всех случаях выявления больного активной формой туберкулеза среди детей и подростков, а также – сотрудников организаций дошкольного, общего образования и других организаций образования для детей и подростков. Она обязательна в непрофилированных под туберкулез родильных домах и других лечебно–профилактических учреждениях при выявлении туберкулеза у рожениц и родильниц, а также у медицинских работников и лиц из числа обслуживающего персонала, у пациентов и сотрудников соматических стационаров и учреждений психоневрологического профиля.</w:t>
      </w:r>
    </w:p>
    <w:p w14:paraId="437B63AE" w14:textId="77777777" w:rsidR="00EE3FAB" w:rsidRDefault="00EE3FAB"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i/>
          <w:iCs/>
          <w:kern w:val="0"/>
          <w:sz w:val="24"/>
          <w:szCs w:val="24"/>
          <w:lang w:eastAsia="ru-RU"/>
          <w14:ligatures w14:val="none"/>
        </w:rPr>
        <w:br w:type="textWrapping" w:clear="all"/>
      </w:r>
    </w:p>
    <w:p w14:paraId="5BAAB5D2"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B7379FB"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A0CCD68"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70659D7C"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A651159"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45D320E6"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296E2CA"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76E56857"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ECFBB8A"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18AB78A"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52A61C4"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22373AD"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5A1972C6"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18A2730"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1D4FB966"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06396E08"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5CFDB1BA"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2D8D4B4"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3F179ECE"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50256011"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5D4141CA"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45A3BC18" w14:textId="77777777" w:rsidR="00000006"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6B3F520B" w14:textId="77777777" w:rsidR="00000006" w:rsidRPr="00EE3FAB" w:rsidRDefault="00000006" w:rsidP="000000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773B5C44"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000006" w:rsidSect="00EE3FAB">
          <w:pgSz w:w="11906" w:h="16838"/>
          <w:pgMar w:top="568" w:right="850" w:bottom="1134" w:left="1701" w:header="708" w:footer="708" w:gutter="0"/>
          <w:cols w:space="708"/>
          <w:docGrid w:linePitch="360"/>
        </w:sectPr>
      </w:pPr>
    </w:p>
    <w:p w14:paraId="6FABE46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1 к Инструкции</w:t>
      </w:r>
    </w:p>
    <w:p w14:paraId="3066F7C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организации противоэпидемических</w:t>
      </w:r>
    </w:p>
    <w:p w14:paraId="793B459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мероприятий в очагах туберкулеза</w:t>
      </w:r>
    </w:p>
    <w:p w14:paraId="71EA48B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3F55732"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Классификация очагов туберкулеза, частота их наблюдение и объем дезинфекционных мероприятий</w:t>
      </w:r>
    </w:p>
    <w:p w14:paraId="361EFF98"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8"/>
        <w:gridCol w:w="2292"/>
        <w:gridCol w:w="1268"/>
        <w:gridCol w:w="1381"/>
        <w:gridCol w:w="1567"/>
        <w:gridCol w:w="1989"/>
        <w:gridCol w:w="1699"/>
      </w:tblGrid>
      <w:tr w:rsidR="00EE3FAB" w:rsidRPr="00EE3FAB" w14:paraId="4340E692" w14:textId="77777777">
        <w:trPr>
          <w:jc w:val="center"/>
        </w:trPr>
        <w:tc>
          <w:tcPr>
            <w:tcW w:w="2835" w:type="dxa"/>
            <w:vMerge w:val="restart"/>
            <w:tcBorders>
              <w:top w:val="outset" w:sz="6" w:space="0" w:color="auto"/>
              <w:left w:val="outset" w:sz="6" w:space="0" w:color="auto"/>
              <w:bottom w:val="outset" w:sz="6" w:space="0" w:color="auto"/>
              <w:right w:val="outset" w:sz="6" w:space="0" w:color="auto"/>
            </w:tcBorders>
            <w:vAlign w:val="center"/>
            <w:hideMark/>
          </w:tcPr>
          <w:p w14:paraId="5E40294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очагов</w:t>
            </w:r>
          </w:p>
        </w:tc>
        <w:tc>
          <w:tcPr>
            <w:tcW w:w="6525" w:type="dxa"/>
            <w:vMerge w:val="restart"/>
            <w:tcBorders>
              <w:top w:val="outset" w:sz="6" w:space="0" w:color="auto"/>
              <w:left w:val="outset" w:sz="6" w:space="0" w:color="auto"/>
              <w:bottom w:val="outset" w:sz="6" w:space="0" w:color="auto"/>
              <w:right w:val="outset" w:sz="6" w:space="0" w:color="auto"/>
            </w:tcBorders>
            <w:vAlign w:val="center"/>
            <w:hideMark/>
          </w:tcPr>
          <w:p w14:paraId="5E7D934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Характеристика источников микобактерий туберкулеза (МБТ) и очага туберкулеза</w:t>
            </w:r>
          </w:p>
        </w:tc>
        <w:tc>
          <w:tcPr>
            <w:tcW w:w="7620" w:type="dxa"/>
            <w:gridSpan w:val="3"/>
            <w:tcBorders>
              <w:top w:val="outset" w:sz="6" w:space="0" w:color="auto"/>
              <w:left w:val="outset" w:sz="6" w:space="0" w:color="auto"/>
              <w:bottom w:val="outset" w:sz="6" w:space="0" w:color="auto"/>
              <w:right w:val="outset" w:sz="6" w:space="0" w:color="auto"/>
            </w:tcBorders>
            <w:vAlign w:val="center"/>
            <w:hideMark/>
          </w:tcPr>
          <w:p w14:paraId="128864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Периодичность посещения очагов</w:t>
            </w:r>
          </w:p>
        </w:tc>
        <w:tc>
          <w:tcPr>
            <w:tcW w:w="4860" w:type="dxa"/>
            <w:vMerge w:val="restart"/>
            <w:tcBorders>
              <w:top w:val="outset" w:sz="6" w:space="0" w:color="auto"/>
              <w:left w:val="outset" w:sz="6" w:space="0" w:color="auto"/>
              <w:bottom w:val="outset" w:sz="6" w:space="0" w:color="auto"/>
              <w:right w:val="outset" w:sz="6" w:space="0" w:color="auto"/>
            </w:tcBorders>
            <w:vAlign w:val="center"/>
            <w:hideMark/>
          </w:tcPr>
          <w:p w14:paraId="158B6F8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Объем текущей</w:t>
            </w:r>
          </w:p>
          <w:p w14:paraId="2141913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дезинфекции</w:t>
            </w:r>
          </w:p>
        </w:tc>
        <w:tc>
          <w:tcPr>
            <w:tcW w:w="3975" w:type="dxa"/>
            <w:vMerge w:val="restart"/>
            <w:tcBorders>
              <w:top w:val="outset" w:sz="6" w:space="0" w:color="auto"/>
              <w:left w:val="outset" w:sz="6" w:space="0" w:color="auto"/>
              <w:bottom w:val="outset" w:sz="6" w:space="0" w:color="auto"/>
              <w:right w:val="outset" w:sz="6" w:space="0" w:color="auto"/>
            </w:tcBorders>
            <w:vAlign w:val="center"/>
            <w:hideMark/>
          </w:tcPr>
          <w:p w14:paraId="6B6CAD4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Кратность заключительной дезинфекции</w:t>
            </w:r>
          </w:p>
        </w:tc>
      </w:tr>
      <w:tr w:rsidR="00EE3FAB" w:rsidRPr="00EE3FAB" w14:paraId="3FE0302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DA3E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8CC4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965" w:type="dxa"/>
            <w:gridSpan w:val="2"/>
            <w:tcBorders>
              <w:top w:val="outset" w:sz="6" w:space="0" w:color="auto"/>
              <w:left w:val="outset" w:sz="6" w:space="0" w:color="auto"/>
              <w:bottom w:val="outset" w:sz="6" w:space="0" w:color="auto"/>
              <w:right w:val="outset" w:sz="6" w:space="0" w:color="auto"/>
            </w:tcBorders>
            <w:vAlign w:val="center"/>
            <w:hideMark/>
          </w:tcPr>
          <w:p w14:paraId="2949524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фтизиатрической службой</w:t>
            </w:r>
          </w:p>
        </w:tc>
        <w:tc>
          <w:tcPr>
            <w:tcW w:w="2655" w:type="dxa"/>
            <w:vMerge w:val="restart"/>
            <w:tcBorders>
              <w:top w:val="outset" w:sz="6" w:space="0" w:color="auto"/>
              <w:left w:val="outset" w:sz="6" w:space="0" w:color="auto"/>
              <w:bottom w:val="outset" w:sz="6" w:space="0" w:color="auto"/>
              <w:right w:val="outset" w:sz="6" w:space="0" w:color="auto"/>
            </w:tcBorders>
            <w:vAlign w:val="center"/>
            <w:hideMark/>
          </w:tcPr>
          <w:p w14:paraId="7CE652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специалистами ЦГИЭ</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06102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570A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0411395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A529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2E71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490" w:type="dxa"/>
            <w:tcBorders>
              <w:top w:val="outset" w:sz="6" w:space="0" w:color="auto"/>
              <w:left w:val="outset" w:sz="6" w:space="0" w:color="auto"/>
              <w:bottom w:val="outset" w:sz="6" w:space="0" w:color="auto"/>
              <w:right w:val="outset" w:sz="6" w:space="0" w:color="auto"/>
            </w:tcBorders>
            <w:vAlign w:val="center"/>
            <w:hideMark/>
          </w:tcPr>
          <w:p w14:paraId="65D63E3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врачом–фтизиатром</w:t>
            </w:r>
          </w:p>
        </w:tc>
        <w:tc>
          <w:tcPr>
            <w:tcW w:w="2475" w:type="dxa"/>
            <w:tcBorders>
              <w:top w:val="outset" w:sz="6" w:space="0" w:color="auto"/>
              <w:left w:val="outset" w:sz="6" w:space="0" w:color="auto"/>
              <w:bottom w:val="outset" w:sz="6" w:space="0" w:color="auto"/>
              <w:right w:val="outset" w:sz="6" w:space="0" w:color="auto"/>
            </w:tcBorders>
            <w:vAlign w:val="center"/>
            <w:hideMark/>
          </w:tcPr>
          <w:p w14:paraId="671E5E2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медицинской сестрой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F26F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574E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B993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8E7B7E3" w14:textId="77777777">
        <w:trPr>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14:paraId="23D22D6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6525" w:type="dxa"/>
            <w:tcBorders>
              <w:top w:val="outset" w:sz="6" w:space="0" w:color="auto"/>
              <w:left w:val="outset" w:sz="6" w:space="0" w:color="auto"/>
              <w:bottom w:val="outset" w:sz="6" w:space="0" w:color="auto"/>
              <w:right w:val="outset" w:sz="6" w:space="0" w:color="auto"/>
            </w:tcBorders>
            <w:vAlign w:val="center"/>
            <w:hideMark/>
          </w:tcPr>
          <w:p w14:paraId="51249DF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490" w:type="dxa"/>
            <w:tcBorders>
              <w:top w:val="outset" w:sz="6" w:space="0" w:color="auto"/>
              <w:left w:val="outset" w:sz="6" w:space="0" w:color="auto"/>
              <w:bottom w:val="outset" w:sz="6" w:space="0" w:color="auto"/>
              <w:right w:val="outset" w:sz="6" w:space="0" w:color="auto"/>
            </w:tcBorders>
            <w:vAlign w:val="center"/>
            <w:hideMark/>
          </w:tcPr>
          <w:p w14:paraId="04CDB70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475" w:type="dxa"/>
            <w:tcBorders>
              <w:top w:val="outset" w:sz="6" w:space="0" w:color="auto"/>
              <w:left w:val="outset" w:sz="6" w:space="0" w:color="auto"/>
              <w:bottom w:val="outset" w:sz="6" w:space="0" w:color="auto"/>
              <w:right w:val="outset" w:sz="6" w:space="0" w:color="auto"/>
            </w:tcBorders>
            <w:vAlign w:val="center"/>
            <w:hideMark/>
          </w:tcPr>
          <w:p w14:paraId="62F318E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655" w:type="dxa"/>
            <w:tcBorders>
              <w:top w:val="outset" w:sz="6" w:space="0" w:color="auto"/>
              <w:left w:val="outset" w:sz="6" w:space="0" w:color="auto"/>
              <w:bottom w:val="outset" w:sz="6" w:space="0" w:color="auto"/>
              <w:right w:val="outset" w:sz="6" w:space="0" w:color="auto"/>
            </w:tcBorders>
            <w:vAlign w:val="center"/>
            <w:hideMark/>
          </w:tcPr>
          <w:p w14:paraId="23101B5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BF5608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3975" w:type="dxa"/>
            <w:tcBorders>
              <w:top w:val="outset" w:sz="6" w:space="0" w:color="auto"/>
              <w:left w:val="outset" w:sz="6" w:space="0" w:color="auto"/>
              <w:bottom w:val="outset" w:sz="6" w:space="0" w:color="auto"/>
              <w:right w:val="outset" w:sz="6" w:space="0" w:color="auto"/>
            </w:tcBorders>
            <w:vAlign w:val="center"/>
            <w:hideMark/>
          </w:tcPr>
          <w:p w14:paraId="4F85BE7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w:t>
            </w:r>
          </w:p>
        </w:tc>
      </w:tr>
      <w:tr w:rsidR="00EE3FAB" w:rsidRPr="00EE3FAB" w14:paraId="4040ADE2" w14:textId="77777777">
        <w:trPr>
          <w:jc w:val="center"/>
        </w:trPr>
        <w:tc>
          <w:tcPr>
            <w:tcW w:w="2835" w:type="dxa"/>
            <w:vMerge w:val="restart"/>
            <w:tcBorders>
              <w:top w:val="outset" w:sz="6" w:space="0" w:color="auto"/>
              <w:left w:val="outset" w:sz="6" w:space="0" w:color="auto"/>
              <w:bottom w:val="outset" w:sz="6" w:space="0" w:color="auto"/>
              <w:right w:val="outset" w:sz="6" w:space="0" w:color="auto"/>
            </w:tcBorders>
            <w:hideMark/>
          </w:tcPr>
          <w:p w14:paraId="4C865A3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I – очаги с наибольшим риском заражения</w:t>
            </w:r>
          </w:p>
        </w:tc>
        <w:tc>
          <w:tcPr>
            <w:tcW w:w="6525" w:type="dxa"/>
            <w:tcBorders>
              <w:top w:val="outset" w:sz="6" w:space="0" w:color="auto"/>
              <w:left w:val="outset" w:sz="6" w:space="0" w:color="auto"/>
              <w:bottom w:val="outset" w:sz="6" w:space="0" w:color="auto"/>
              <w:right w:val="outset" w:sz="6" w:space="0" w:color="auto"/>
            </w:tcBorders>
            <w:hideMark/>
          </w:tcPr>
          <w:p w14:paraId="593F557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Больные туберкулезом органов дыхания с выделением МБТ:</w:t>
            </w:r>
          </w:p>
        </w:tc>
        <w:tc>
          <w:tcPr>
            <w:tcW w:w="2490" w:type="dxa"/>
            <w:vMerge w:val="restart"/>
            <w:tcBorders>
              <w:top w:val="outset" w:sz="6" w:space="0" w:color="auto"/>
              <w:left w:val="outset" w:sz="6" w:space="0" w:color="auto"/>
              <w:bottom w:val="outset" w:sz="6" w:space="0" w:color="auto"/>
              <w:right w:val="outset" w:sz="6" w:space="0" w:color="auto"/>
            </w:tcBorders>
            <w:hideMark/>
          </w:tcPr>
          <w:p w14:paraId="6DBE37C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(одного) раза в квартал</w:t>
            </w:r>
          </w:p>
        </w:tc>
        <w:tc>
          <w:tcPr>
            <w:tcW w:w="2475" w:type="dxa"/>
            <w:vMerge w:val="restart"/>
            <w:tcBorders>
              <w:top w:val="outset" w:sz="6" w:space="0" w:color="auto"/>
              <w:left w:val="outset" w:sz="6" w:space="0" w:color="auto"/>
              <w:bottom w:val="outset" w:sz="6" w:space="0" w:color="auto"/>
              <w:right w:val="outset" w:sz="6" w:space="0" w:color="auto"/>
            </w:tcBorders>
            <w:hideMark/>
          </w:tcPr>
          <w:p w14:paraId="356FAC8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(одного) раза в месяц</w:t>
            </w:r>
          </w:p>
        </w:tc>
        <w:tc>
          <w:tcPr>
            <w:tcW w:w="2655" w:type="dxa"/>
            <w:vMerge w:val="restart"/>
            <w:tcBorders>
              <w:top w:val="outset" w:sz="6" w:space="0" w:color="auto"/>
              <w:left w:val="outset" w:sz="6" w:space="0" w:color="auto"/>
              <w:bottom w:val="outset" w:sz="6" w:space="0" w:color="auto"/>
              <w:right w:val="outset" w:sz="6" w:space="0" w:color="auto"/>
            </w:tcBorders>
            <w:hideMark/>
          </w:tcPr>
          <w:p w14:paraId="183BB1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(одного) раза в полгода</w:t>
            </w:r>
          </w:p>
        </w:tc>
        <w:tc>
          <w:tcPr>
            <w:tcW w:w="4860" w:type="dxa"/>
            <w:vMerge w:val="restart"/>
            <w:tcBorders>
              <w:top w:val="outset" w:sz="6" w:space="0" w:color="auto"/>
              <w:left w:val="outset" w:sz="6" w:space="0" w:color="auto"/>
              <w:bottom w:val="outset" w:sz="6" w:space="0" w:color="auto"/>
              <w:right w:val="outset" w:sz="6" w:space="0" w:color="auto"/>
            </w:tcBorders>
            <w:hideMark/>
          </w:tcPr>
          <w:p w14:paraId="45210D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Обеззараживание объектов: плевательниц посуды, белья, мокроты, предметов уборки помещений. Ежедневная влажная уборка помещений с обязательным использованием дезинфицирующих средств при обработке мест общего пользования, а по показаниям – всей квартиры</w:t>
            </w:r>
          </w:p>
        </w:tc>
        <w:tc>
          <w:tcPr>
            <w:tcW w:w="3975" w:type="dxa"/>
            <w:vMerge w:val="restart"/>
            <w:tcBorders>
              <w:top w:val="outset" w:sz="6" w:space="0" w:color="auto"/>
              <w:left w:val="outset" w:sz="6" w:space="0" w:color="auto"/>
              <w:bottom w:val="outset" w:sz="6" w:space="0" w:color="auto"/>
              <w:right w:val="outset" w:sz="6" w:space="0" w:color="auto"/>
            </w:tcBorders>
            <w:hideMark/>
          </w:tcPr>
          <w:p w14:paraId="200022B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(один) – 2 (два) раза в год</w:t>
            </w:r>
          </w:p>
        </w:tc>
      </w:tr>
      <w:tr w:rsidR="00EE3FAB" w:rsidRPr="00EE3FAB" w14:paraId="4225416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5B840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2DE5D57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проживающие с детьми, подростками и другими лицами с повышенной восприимчивостью к туберкулезу;</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B21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9075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F5E6F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AB2C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CBE5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003E28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ADE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1550D09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не соблюдающие санитарно–гигиенических правил;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5EB3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1DF6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AB7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5757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68153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0CFC47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58B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1599DF9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проживающие в тяжелых бытовых условиях (общежитие, многонаселенная коммунальная квартира и так далее);</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2E6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F40C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45A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83D7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FAB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240419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B040D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525" w:type="dxa"/>
            <w:tcBorders>
              <w:top w:val="outset" w:sz="6" w:space="0" w:color="auto"/>
              <w:left w:val="outset" w:sz="6" w:space="0" w:color="auto"/>
              <w:bottom w:val="outset" w:sz="6" w:space="0" w:color="auto"/>
              <w:right w:val="outset" w:sz="6" w:space="0" w:color="auto"/>
            </w:tcBorders>
            <w:hideMark/>
          </w:tcPr>
          <w:p w14:paraId="5DB4B33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пребывающие в детских, подростковых учреждениях, домах интернатах и других учреждениях закрытого типа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B9AB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7B73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8C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A701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B30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5C1AB88A" w14:textId="77777777">
        <w:trPr>
          <w:jc w:val="center"/>
        </w:trPr>
        <w:tc>
          <w:tcPr>
            <w:tcW w:w="2835" w:type="dxa"/>
            <w:tcBorders>
              <w:top w:val="outset" w:sz="6" w:space="0" w:color="auto"/>
              <w:left w:val="outset" w:sz="6" w:space="0" w:color="auto"/>
              <w:bottom w:val="outset" w:sz="6" w:space="0" w:color="auto"/>
              <w:right w:val="outset" w:sz="6" w:space="0" w:color="auto"/>
            </w:tcBorders>
            <w:hideMark/>
          </w:tcPr>
          <w:p w14:paraId="062031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II – очаги с меньшим риском заражения</w:t>
            </w:r>
          </w:p>
        </w:tc>
        <w:tc>
          <w:tcPr>
            <w:tcW w:w="6525" w:type="dxa"/>
            <w:tcBorders>
              <w:top w:val="outset" w:sz="6" w:space="0" w:color="auto"/>
              <w:left w:val="outset" w:sz="6" w:space="0" w:color="auto"/>
              <w:bottom w:val="outset" w:sz="6" w:space="0" w:color="auto"/>
              <w:right w:val="outset" w:sz="6" w:space="0" w:color="auto"/>
            </w:tcBorders>
            <w:hideMark/>
          </w:tcPr>
          <w:p w14:paraId="1C23E61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Больные туберкулезом органов дыхания с выделением МБТ, проживающие в отдельных квартирах без детей и подростков и выполняющие санитарно–гигиенический режим</w:t>
            </w:r>
          </w:p>
        </w:tc>
        <w:tc>
          <w:tcPr>
            <w:tcW w:w="2490" w:type="dxa"/>
            <w:tcBorders>
              <w:top w:val="outset" w:sz="6" w:space="0" w:color="auto"/>
              <w:left w:val="outset" w:sz="6" w:space="0" w:color="auto"/>
              <w:bottom w:val="outset" w:sz="6" w:space="0" w:color="auto"/>
              <w:right w:val="outset" w:sz="6" w:space="0" w:color="auto"/>
            </w:tcBorders>
            <w:hideMark/>
          </w:tcPr>
          <w:p w14:paraId="283F891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(одного) раза в полгода</w:t>
            </w:r>
          </w:p>
        </w:tc>
        <w:tc>
          <w:tcPr>
            <w:tcW w:w="2475" w:type="dxa"/>
            <w:tcBorders>
              <w:top w:val="outset" w:sz="6" w:space="0" w:color="auto"/>
              <w:left w:val="outset" w:sz="6" w:space="0" w:color="auto"/>
              <w:bottom w:val="outset" w:sz="6" w:space="0" w:color="auto"/>
              <w:right w:val="outset" w:sz="6" w:space="0" w:color="auto"/>
            </w:tcBorders>
            <w:hideMark/>
          </w:tcPr>
          <w:p w14:paraId="287A93F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(один) раз в квартал</w:t>
            </w:r>
          </w:p>
        </w:tc>
        <w:tc>
          <w:tcPr>
            <w:tcW w:w="2655" w:type="dxa"/>
            <w:tcBorders>
              <w:top w:val="outset" w:sz="6" w:space="0" w:color="auto"/>
              <w:left w:val="outset" w:sz="6" w:space="0" w:color="auto"/>
              <w:bottom w:val="outset" w:sz="6" w:space="0" w:color="auto"/>
              <w:right w:val="outset" w:sz="6" w:space="0" w:color="auto"/>
            </w:tcBorders>
            <w:hideMark/>
          </w:tcPr>
          <w:p w14:paraId="018C34F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 но не реже 1 (один) раз в год</w:t>
            </w:r>
          </w:p>
        </w:tc>
        <w:tc>
          <w:tcPr>
            <w:tcW w:w="4860" w:type="dxa"/>
            <w:tcBorders>
              <w:top w:val="outset" w:sz="6" w:space="0" w:color="auto"/>
              <w:left w:val="outset" w:sz="6" w:space="0" w:color="auto"/>
              <w:bottom w:val="outset" w:sz="6" w:space="0" w:color="auto"/>
              <w:right w:val="outset" w:sz="6" w:space="0" w:color="auto"/>
            </w:tcBorders>
            <w:hideMark/>
          </w:tcPr>
          <w:p w14:paraId="7AD7C7D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Обеззараживание объектов. Ежедневная влажная уборка помещений, а по показаниям – с использованием дезинфицирующих растворов при обработке мест общего пользования</w:t>
            </w:r>
          </w:p>
        </w:tc>
        <w:tc>
          <w:tcPr>
            <w:tcW w:w="3975" w:type="dxa"/>
            <w:tcBorders>
              <w:top w:val="outset" w:sz="6" w:space="0" w:color="auto"/>
              <w:left w:val="outset" w:sz="6" w:space="0" w:color="auto"/>
              <w:bottom w:val="outset" w:sz="6" w:space="0" w:color="auto"/>
              <w:right w:val="outset" w:sz="6" w:space="0" w:color="auto"/>
            </w:tcBorders>
            <w:hideMark/>
          </w:tcPr>
          <w:p w14:paraId="431A1EC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(один) раз в год</w:t>
            </w:r>
          </w:p>
        </w:tc>
      </w:tr>
      <w:tr w:rsidR="00EE3FAB" w:rsidRPr="00EE3FAB" w14:paraId="2CB196EA" w14:textId="77777777">
        <w:trPr>
          <w:jc w:val="center"/>
        </w:trPr>
        <w:tc>
          <w:tcPr>
            <w:tcW w:w="2835" w:type="dxa"/>
            <w:tcBorders>
              <w:top w:val="outset" w:sz="6" w:space="0" w:color="auto"/>
              <w:left w:val="outset" w:sz="6" w:space="0" w:color="auto"/>
              <w:bottom w:val="outset" w:sz="6" w:space="0" w:color="auto"/>
              <w:right w:val="outset" w:sz="6" w:space="0" w:color="auto"/>
            </w:tcBorders>
            <w:hideMark/>
          </w:tcPr>
          <w:p w14:paraId="08266B9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III – очаги с минимальным риском заражения</w:t>
            </w:r>
          </w:p>
        </w:tc>
        <w:tc>
          <w:tcPr>
            <w:tcW w:w="6525" w:type="dxa"/>
            <w:tcBorders>
              <w:top w:val="outset" w:sz="6" w:space="0" w:color="auto"/>
              <w:left w:val="outset" w:sz="6" w:space="0" w:color="auto"/>
              <w:bottom w:val="outset" w:sz="6" w:space="0" w:color="auto"/>
              <w:right w:val="outset" w:sz="6" w:space="0" w:color="auto"/>
            </w:tcBorders>
            <w:hideMark/>
          </w:tcPr>
          <w:p w14:paraId="44FA311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Больные активным туберкулезом органов дыхания без установленного выделения МБТ при взятии на учет, проживающие с детьми и подростками. Больные внелегочными локализациями туберкулеза с выделением МБТ и </w:t>
            </w:r>
            <w:r w:rsidRPr="00EE3FAB">
              <w:rPr>
                <w:rFonts w:ascii="Times New Roman" w:eastAsia="Times New Roman" w:hAnsi="Times New Roman" w:cs="Times New Roman"/>
                <w:kern w:val="0"/>
                <w:sz w:val="24"/>
                <w:szCs w:val="24"/>
                <w:lang w:eastAsia="ru-RU"/>
                <w14:ligatures w14:val="none"/>
              </w:rPr>
              <w:lastRenderedPageBreak/>
              <w:t>без выделения МБТ с наличием язв и свищей</w:t>
            </w:r>
          </w:p>
        </w:tc>
        <w:tc>
          <w:tcPr>
            <w:tcW w:w="2490" w:type="dxa"/>
            <w:tcBorders>
              <w:top w:val="outset" w:sz="6" w:space="0" w:color="auto"/>
              <w:left w:val="outset" w:sz="6" w:space="0" w:color="auto"/>
              <w:bottom w:val="outset" w:sz="6" w:space="0" w:color="auto"/>
              <w:right w:val="outset" w:sz="6" w:space="0" w:color="auto"/>
            </w:tcBorders>
            <w:hideMark/>
          </w:tcPr>
          <w:p w14:paraId="4D39D96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 (один) раз в год</w:t>
            </w:r>
          </w:p>
        </w:tc>
        <w:tc>
          <w:tcPr>
            <w:tcW w:w="2475" w:type="dxa"/>
            <w:tcBorders>
              <w:top w:val="outset" w:sz="6" w:space="0" w:color="auto"/>
              <w:left w:val="outset" w:sz="6" w:space="0" w:color="auto"/>
              <w:bottom w:val="outset" w:sz="6" w:space="0" w:color="auto"/>
              <w:right w:val="outset" w:sz="6" w:space="0" w:color="auto"/>
            </w:tcBorders>
            <w:hideMark/>
          </w:tcPr>
          <w:p w14:paraId="3F5732E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(один) раз в полгода</w:t>
            </w:r>
          </w:p>
        </w:tc>
        <w:tc>
          <w:tcPr>
            <w:tcW w:w="2655" w:type="dxa"/>
            <w:tcBorders>
              <w:top w:val="outset" w:sz="6" w:space="0" w:color="auto"/>
              <w:left w:val="outset" w:sz="6" w:space="0" w:color="auto"/>
              <w:bottom w:val="outset" w:sz="6" w:space="0" w:color="auto"/>
              <w:right w:val="outset" w:sz="6" w:space="0" w:color="auto"/>
            </w:tcBorders>
            <w:hideMark/>
          </w:tcPr>
          <w:p w14:paraId="0F483E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(один) раз в год</w:t>
            </w:r>
          </w:p>
        </w:tc>
        <w:tc>
          <w:tcPr>
            <w:tcW w:w="4860" w:type="dxa"/>
            <w:tcBorders>
              <w:top w:val="outset" w:sz="6" w:space="0" w:color="auto"/>
              <w:left w:val="outset" w:sz="6" w:space="0" w:color="auto"/>
              <w:bottom w:val="outset" w:sz="6" w:space="0" w:color="auto"/>
              <w:right w:val="outset" w:sz="6" w:space="0" w:color="auto"/>
            </w:tcBorders>
            <w:hideMark/>
          </w:tcPr>
          <w:p w14:paraId="61862D0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Ежедневная влажная уборка помещений</w:t>
            </w:r>
          </w:p>
        </w:tc>
        <w:tc>
          <w:tcPr>
            <w:tcW w:w="3975" w:type="dxa"/>
            <w:tcBorders>
              <w:top w:val="outset" w:sz="6" w:space="0" w:color="auto"/>
              <w:left w:val="outset" w:sz="6" w:space="0" w:color="auto"/>
              <w:bottom w:val="outset" w:sz="6" w:space="0" w:color="auto"/>
              <w:right w:val="outset" w:sz="6" w:space="0" w:color="auto"/>
            </w:tcBorders>
            <w:hideMark/>
          </w:tcPr>
          <w:p w14:paraId="737A0F8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w:t>
            </w:r>
          </w:p>
        </w:tc>
      </w:tr>
      <w:tr w:rsidR="00EE3FAB" w:rsidRPr="00EE3FAB" w14:paraId="0493C0AB" w14:textId="77777777">
        <w:trPr>
          <w:jc w:val="center"/>
        </w:trPr>
        <w:tc>
          <w:tcPr>
            <w:tcW w:w="2835" w:type="dxa"/>
            <w:tcBorders>
              <w:top w:val="outset" w:sz="6" w:space="0" w:color="auto"/>
              <w:left w:val="outset" w:sz="6" w:space="0" w:color="auto"/>
              <w:bottom w:val="outset" w:sz="6" w:space="0" w:color="auto"/>
              <w:right w:val="outset" w:sz="6" w:space="0" w:color="auto"/>
            </w:tcBorders>
            <w:hideMark/>
          </w:tcPr>
          <w:p w14:paraId="33F75AC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IV – очаги с потенциальным риском заражения</w:t>
            </w:r>
          </w:p>
        </w:tc>
        <w:tc>
          <w:tcPr>
            <w:tcW w:w="6525" w:type="dxa"/>
            <w:tcBorders>
              <w:top w:val="outset" w:sz="6" w:space="0" w:color="auto"/>
              <w:left w:val="outset" w:sz="6" w:space="0" w:color="auto"/>
              <w:bottom w:val="outset" w:sz="6" w:space="0" w:color="auto"/>
              <w:right w:val="outset" w:sz="6" w:space="0" w:color="auto"/>
            </w:tcBorders>
            <w:hideMark/>
          </w:tcPr>
          <w:p w14:paraId="3361B6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Больные активным туберкулезом органов дыхания, у которых в результате лечения прекратилось выделение МБТ (условные бактериовыделители), проживающие без детей и подростков и не имеющие отягощающих факторов. Больные, не выделяющие МБТ, выбывшие (умершие)</w:t>
            </w:r>
          </w:p>
        </w:tc>
        <w:tc>
          <w:tcPr>
            <w:tcW w:w="2490" w:type="dxa"/>
            <w:tcBorders>
              <w:top w:val="outset" w:sz="6" w:space="0" w:color="auto"/>
              <w:left w:val="outset" w:sz="6" w:space="0" w:color="auto"/>
              <w:bottom w:val="outset" w:sz="6" w:space="0" w:color="auto"/>
              <w:right w:val="outset" w:sz="6" w:space="0" w:color="auto"/>
            </w:tcBorders>
            <w:hideMark/>
          </w:tcPr>
          <w:p w14:paraId="46AF50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w:t>
            </w:r>
          </w:p>
        </w:tc>
        <w:tc>
          <w:tcPr>
            <w:tcW w:w="2475" w:type="dxa"/>
            <w:tcBorders>
              <w:top w:val="outset" w:sz="6" w:space="0" w:color="auto"/>
              <w:left w:val="outset" w:sz="6" w:space="0" w:color="auto"/>
              <w:bottom w:val="outset" w:sz="6" w:space="0" w:color="auto"/>
              <w:right w:val="outset" w:sz="6" w:space="0" w:color="auto"/>
            </w:tcBorders>
            <w:hideMark/>
          </w:tcPr>
          <w:p w14:paraId="4EBBE9B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w:t>
            </w:r>
          </w:p>
        </w:tc>
        <w:tc>
          <w:tcPr>
            <w:tcW w:w="2655" w:type="dxa"/>
            <w:tcBorders>
              <w:top w:val="outset" w:sz="6" w:space="0" w:color="auto"/>
              <w:left w:val="outset" w:sz="6" w:space="0" w:color="auto"/>
              <w:bottom w:val="outset" w:sz="6" w:space="0" w:color="auto"/>
              <w:right w:val="outset" w:sz="6" w:space="0" w:color="auto"/>
            </w:tcBorders>
            <w:hideMark/>
          </w:tcPr>
          <w:p w14:paraId="1A020D7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w:t>
            </w:r>
          </w:p>
        </w:tc>
        <w:tc>
          <w:tcPr>
            <w:tcW w:w="4860" w:type="dxa"/>
            <w:tcBorders>
              <w:top w:val="outset" w:sz="6" w:space="0" w:color="auto"/>
              <w:left w:val="outset" w:sz="6" w:space="0" w:color="auto"/>
              <w:bottom w:val="outset" w:sz="6" w:space="0" w:color="auto"/>
              <w:right w:val="outset" w:sz="6" w:space="0" w:color="auto"/>
            </w:tcBorders>
            <w:hideMark/>
          </w:tcPr>
          <w:p w14:paraId="5BCC3F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Ежедневная влажная уборка помещений. Детям выделяется отдельная посуда, все предметы личной гигиены, постель. Ежедневная влажная уборка помещений</w:t>
            </w:r>
          </w:p>
        </w:tc>
        <w:tc>
          <w:tcPr>
            <w:tcW w:w="3975" w:type="dxa"/>
            <w:tcBorders>
              <w:top w:val="outset" w:sz="6" w:space="0" w:color="auto"/>
              <w:left w:val="outset" w:sz="6" w:space="0" w:color="auto"/>
              <w:bottom w:val="outset" w:sz="6" w:space="0" w:color="auto"/>
              <w:right w:val="outset" w:sz="6" w:space="0" w:color="auto"/>
            </w:tcBorders>
            <w:hideMark/>
          </w:tcPr>
          <w:p w14:paraId="45AC786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проводится</w:t>
            </w:r>
          </w:p>
        </w:tc>
      </w:tr>
      <w:tr w:rsidR="00EE3FAB" w:rsidRPr="00EE3FAB" w14:paraId="7D32A4E0" w14:textId="77777777">
        <w:trPr>
          <w:jc w:val="center"/>
        </w:trPr>
        <w:tc>
          <w:tcPr>
            <w:tcW w:w="2835" w:type="dxa"/>
            <w:tcBorders>
              <w:top w:val="outset" w:sz="6" w:space="0" w:color="auto"/>
              <w:left w:val="outset" w:sz="6" w:space="0" w:color="auto"/>
              <w:bottom w:val="outset" w:sz="6" w:space="0" w:color="auto"/>
              <w:right w:val="outset" w:sz="6" w:space="0" w:color="auto"/>
            </w:tcBorders>
            <w:hideMark/>
          </w:tcPr>
          <w:p w14:paraId="33530AE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V – очаги зоонозного туберкулеза</w:t>
            </w:r>
          </w:p>
        </w:tc>
        <w:tc>
          <w:tcPr>
            <w:tcW w:w="6525" w:type="dxa"/>
            <w:tcBorders>
              <w:top w:val="outset" w:sz="6" w:space="0" w:color="auto"/>
              <w:left w:val="outset" w:sz="6" w:space="0" w:color="auto"/>
              <w:bottom w:val="outset" w:sz="6" w:space="0" w:color="auto"/>
              <w:right w:val="outset" w:sz="6" w:space="0" w:color="auto"/>
            </w:tcBorders>
            <w:hideMark/>
          </w:tcPr>
          <w:p w14:paraId="13D6354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Больные туберкулезом животные</w:t>
            </w:r>
          </w:p>
        </w:tc>
        <w:tc>
          <w:tcPr>
            <w:tcW w:w="2490" w:type="dxa"/>
            <w:tcBorders>
              <w:top w:val="outset" w:sz="6" w:space="0" w:color="auto"/>
              <w:left w:val="outset" w:sz="6" w:space="0" w:color="auto"/>
              <w:bottom w:val="outset" w:sz="6" w:space="0" w:color="auto"/>
              <w:right w:val="outset" w:sz="6" w:space="0" w:color="auto"/>
            </w:tcBorders>
            <w:hideMark/>
          </w:tcPr>
          <w:p w14:paraId="1BC5E9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менее 1 (одного) раза в полгода</w:t>
            </w:r>
          </w:p>
        </w:tc>
        <w:tc>
          <w:tcPr>
            <w:tcW w:w="2475" w:type="dxa"/>
            <w:tcBorders>
              <w:top w:val="outset" w:sz="6" w:space="0" w:color="auto"/>
              <w:left w:val="outset" w:sz="6" w:space="0" w:color="auto"/>
              <w:bottom w:val="outset" w:sz="6" w:space="0" w:color="auto"/>
              <w:right w:val="outset" w:sz="6" w:space="0" w:color="auto"/>
            </w:tcBorders>
            <w:hideMark/>
          </w:tcPr>
          <w:p w14:paraId="12A2CE1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показаниям</w:t>
            </w:r>
          </w:p>
        </w:tc>
        <w:tc>
          <w:tcPr>
            <w:tcW w:w="2655" w:type="dxa"/>
            <w:tcBorders>
              <w:top w:val="outset" w:sz="6" w:space="0" w:color="auto"/>
              <w:left w:val="outset" w:sz="6" w:space="0" w:color="auto"/>
              <w:bottom w:val="outset" w:sz="6" w:space="0" w:color="auto"/>
              <w:right w:val="outset" w:sz="6" w:space="0" w:color="auto"/>
            </w:tcBorders>
            <w:hideMark/>
          </w:tcPr>
          <w:p w14:paraId="0AC846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менее 1 (одного) раза в полгода</w:t>
            </w:r>
          </w:p>
        </w:tc>
        <w:tc>
          <w:tcPr>
            <w:tcW w:w="4860" w:type="dxa"/>
            <w:tcBorders>
              <w:top w:val="outset" w:sz="6" w:space="0" w:color="auto"/>
              <w:left w:val="outset" w:sz="6" w:space="0" w:color="auto"/>
              <w:bottom w:val="outset" w:sz="6" w:space="0" w:color="auto"/>
              <w:right w:val="outset" w:sz="6" w:space="0" w:color="auto"/>
            </w:tcBorders>
            <w:hideMark/>
          </w:tcPr>
          <w:p w14:paraId="405124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соответствии с ветеринарными правилами</w:t>
            </w:r>
          </w:p>
        </w:tc>
        <w:tc>
          <w:tcPr>
            <w:tcW w:w="3975" w:type="dxa"/>
            <w:tcBorders>
              <w:top w:val="outset" w:sz="6" w:space="0" w:color="auto"/>
              <w:left w:val="outset" w:sz="6" w:space="0" w:color="auto"/>
              <w:bottom w:val="outset" w:sz="6" w:space="0" w:color="auto"/>
              <w:right w:val="outset" w:sz="6" w:space="0" w:color="auto"/>
            </w:tcBorders>
            <w:hideMark/>
          </w:tcPr>
          <w:p w14:paraId="03F2304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соответствии с ветеринарными правилами</w:t>
            </w:r>
          </w:p>
        </w:tc>
      </w:tr>
    </w:tbl>
    <w:p w14:paraId="1AEC0F1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D0C174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w:t>
      </w:r>
    </w:p>
    <w:p w14:paraId="03E71AC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МБТ – микобактерия туберкулеза;</w:t>
      </w:r>
    </w:p>
    <w:p w14:paraId="53FA04B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ЦГиЭ – центр гигиены и эпидемиологии.</w:t>
      </w:r>
    </w:p>
    <w:p w14:paraId="399335C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F82B23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3FCA8A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53B24F1"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8525F46"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5C3BE49"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8C21360"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86E0CF1" w14:textId="77777777" w:rsidR="00000006" w:rsidRDefault="000000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000006" w:rsidSect="00000006">
          <w:pgSz w:w="16838" w:h="11906" w:orient="landscape"/>
          <w:pgMar w:top="851" w:right="1134" w:bottom="1701" w:left="567" w:header="709" w:footer="709" w:gutter="0"/>
          <w:cols w:space="708"/>
          <w:docGrid w:linePitch="360"/>
        </w:sectPr>
      </w:pPr>
    </w:p>
    <w:p w14:paraId="7EDFB881" w14:textId="7167DE25"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2 к Инструкции</w:t>
      </w:r>
    </w:p>
    <w:p w14:paraId="67B62DE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организации противоэпидемических</w:t>
      </w:r>
    </w:p>
    <w:p w14:paraId="530B5593"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мероприятий в очагах туберкулеза</w:t>
      </w:r>
    </w:p>
    <w:p w14:paraId="74DEC8C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1C8AAF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 _______________                                                                                                                                                                                                                                        Эпид № ____________</w:t>
      </w:r>
    </w:p>
    <w:p w14:paraId="2A52D21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(эпидемической опасности)                                                                                                                                                                                                                                                 от 20 ______ года</w:t>
      </w:r>
    </w:p>
    <w:p w14:paraId="4653985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0077050" w14:textId="77777777" w:rsidR="00EE3FAB" w:rsidRPr="00EE3FAB" w:rsidRDefault="00EE3FAB" w:rsidP="00EE3FAB">
      <w:pPr>
        <w:shd w:val="clear" w:color="auto" w:fill="FFFFFF"/>
        <w:spacing w:after="0" w:line="240" w:lineRule="auto"/>
        <w:jc w:val="both"/>
        <w:outlineLvl w:val="1"/>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86C5D78"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КАРТА ЭПИДЕМИОЛОГИЧЕСКОГО ОБСЛЕДОВАНИЯ И НАБЛЮДЕНИЯ</w:t>
      </w:r>
    </w:p>
    <w:p w14:paraId="404A851B"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за очагом туберкулеза</w:t>
      </w:r>
    </w:p>
    <w:p w14:paraId="05E145B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p w14:paraId="2E3C15F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Фамилия, имя, отчество (при наличии) ___________________________________</w:t>
      </w:r>
    </w:p>
    <w:p w14:paraId="5224273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Адрес пребывания _________________проживания_________________________</w:t>
      </w:r>
    </w:p>
    <w:p w14:paraId="5001F59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рождения____________________профессия __________________________</w:t>
      </w:r>
    </w:p>
    <w:p w14:paraId="7637CF6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Место работы ____________________ должность __________________________</w:t>
      </w:r>
    </w:p>
    <w:p w14:paraId="561BFCE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заболевания _________ Дата взятия на учет впервые и данным туберкулезным диспансером _________________________</w:t>
      </w:r>
    </w:p>
    <w:p w14:paraId="0AC11D9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Диагноз к моменту взятия на учет в территориальный центр</w:t>
      </w:r>
    </w:p>
    <w:p w14:paraId="2D98887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гигиены и эпидемиологии (далее – ГУ «ЦГиЭ»)</w:t>
      </w:r>
    </w:p>
    <w:p w14:paraId="4FB70A1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_____________________________________________________________</w:t>
      </w:r>
    </w:p>
    <w:p w14:paraId="3C0A6F7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1 (первого) выделения микобактерии туберкулеза (далее – МБТ),</w:t>
      </w:r>
    </w:p>
    <w:p w14:paraId="7764008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способ, лекарственная устойчивость (к каким препаратам)</w:t>
      </w:r>
    </w:p>
    <w:p w14:paraId="5275070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6E9B2BD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регистрации выделения МБТ в ГУ</w:t>
      </w:r>
    </w:p>
    <w:p w14:paraId="51EE064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«ЦГиЭ» __________, кто регистрировал (фамилия, имя, отчество (при наличии))</w:t>
      </w:r>
    </w:p>
    <w:p w14:paraId="3374126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06F4061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госпитализации __________________Куда госпитализирован ___________________</w:t>
      </w:r>
    </w:p>
    <w:p w14:paraId="5A9A6B0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заключительной дезинфекции________________________ (полная, без забора вещей, места общего пользования (далее – МОП))</w:t>
      </w:r>
    </w:p>
    <w:p w14:paraId="7109FBF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Причина оставления больного на дому ________________________________________</w:t>
      </w:r>
    </w:p>
    <w:p w14:paraId="2713DA3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выписки из больницы _______________________________________________</w:t>
      </w:r>
    </w:p>
    <w:p w14:paraId="3FA765B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вакцинации против туберкулеза ______________________ (для детей и подростков)</w:t>
      </w:r>
    </w:p>
    <w:p w14:paraId="13F51ED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DAD6C1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место и результат последних рентгенологических обследований</w:t>
      </w:r>
    </w:p>
    <w:p w14:paraId="4118482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больного до момента выявления туберкулеза с выделением МБТ (за последние 2 (два) года)</w:t>
      </w:r>
    </w:p>
    <w:p w14:paraId="5B94066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w:t>
      </w:r>
    </w:p>
    <w:p w14:paraId="58C6BD9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5B65173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Болел ли туберкулезом раньше, где состоял на учете (дата, место, диагноз, группа учета)</w:t>
      </w:r>
    </w:p>
    <w:p w14:paraId="5038510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w:t>
      </w:r>
    </w:p>
    <w:p w14:paraId="1B894E4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7D8D311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Переход закрытой формы туберкулеза в открытую; из какой группы диспансерного учета</w:t>
      </w:r>
    </w:p>
    <w:p w14:paraId="2CA03E4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w:t>
      </w:r>
    </w:p>
    <w:p w14:paraId="1A811EC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66877A7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Диагноз_________________________________________________</w:t>
      </w:r>
    </w:p>
    <w:p w14:paraId="7672C2F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Даты обследований в диспансере в течение последних 2 (двух) лет до обнаружения МБТ</w:t>
      </w:r>
    </w:p>
    <w:p w14:paraId="2BAF128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w:t>
      </w:r>
    </w:p>
    <w:p w14:paraId="76662B3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4893DD7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Даты начала и окончания противорецидивного лечения_______________________</w:t>
      </w:r>
    </w:p>
    <w:p w14:paraId="6BA37F4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Осложнения, сопутствующая патология ________________________________</w:t>
      </w:r>
    </w:p>
    <w:p w14:paraId="7A56ECA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отстранения от работы _________________________________________</w:t>
      </w:r>
    </w:p>
    <w:p w14:paraId="73C2D56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Даты передачи диспансером сведений о больном: по месту его работы ______________________</w:t>
      </w:r>
    </w:p>
    <w:p w14:paraId="1481DCE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кто принял (фамилия, имя, отчество (при наличии)) ______________________________</w:t>
      </w:r>
    </w:p>
    <w:p w14:paraId="5504A04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Продолжительность рабочей смены (дневная, ночная, вечерняя), учебы (дневная, вечерняя) – нужное подчеркнуть</w:t>
      </w:r>
    </w:p>
    <w:p w14:paraId="2D8672A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Особые условия производства (профессиональная вредность) __________________________</w:t>
      </w:r>
    </w:p>
    <w:p w14:paraId="19E951D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Бюджет семьи в месяц ___________________ Вредные привычки ______________________</w:t>
      </w:r>
    </w:p>
    <w:p w14:paraId="26F5E23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w:t>
      </w:r>
    </w:p>
    <w:p w14:paraId="41F4903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Предполагаемый источник заражения:</w:t>
      </w:r>
    </w:p>
    <w:p w14:paraId="5E4DF40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Контакт с больным туберкулезом (в семье, квартире, по месту работы, обучения, воспитания и другие), фамилия, имя, отчество (при наличии) источника, степень родства, даты и продолжительность контакта _____________________________________</w:t>
      </w:r>
    </w:p>
    <w:p w14:paraId="6F96E2F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______________________________________________________________</w:t>
      </w:r>
    </w:p>
    <w:p w14:paraId="0A8F043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Жилищно–бытовые условия:</w:t>
      </w:r>
    </w:p>
    <w:p w14:paraId="2BA07E1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Отдельная квартира, коммунальная квартира, общежитие, частный дом</w:t>
      </w:r>
    </w:p>
    <w:p w14:paraId="47119A8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w:t>
      </w:r>
    </w:p>
    <w:p w14:paraId="0962485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Число комнат в квартире ________________, этаж ___________, лифт ______ (есть, нет)</w:t>
      </w:r>
    </w:p>
    <w:p w14:paraId="1A7F2CB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Число контактных в квартире всего _____ чел., из них члены семьи больного _________в том числе</w:t>
      </w:r>
    </w:p>
    <w:p w14:paraId="1BE452C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взрослых ________________________________________________________чел.</w:t>
      </w:r>
    </w:p>
    <w:p w14:paraId="2147BF3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подростков ______________________________________________________чел.</w:t>
      </w:r>
    </w:p>
    <w:p w14:paraId="588023B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детей в возрасте до 14 (четырнадцати) лет ____________________________ чел.</w:t>
      </w:r>
    </w:p>
    <w:p w14:paraId="46E6B87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беременных _____________________________________________________ чел.</w:t>
      </w:r>
    </w:p>
    <w:p w14:paraId="1C3F5B5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работников детских, пищевых и приравненных к ним учреждений ____________________ чел.</w:t>
      </w:r>
    </w:p>
    <w:p w14:paraId="459EDAB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Семья больного занимает ________ комнат, метраж _______ м</w:t>
      </w:r>
      <w:r w:rsidRPr="00EE3FAB">
        <w:rPr>
          <w:rFonts w:ascii="Times New Roman" w:eastAsia="Times New Roman" w:hAnsi="Times New Roman" w:cs="Times New Roman"/>
          <w:kern w:val="0"/>
          <w:sz w:val="24"/>
          <w:szCs w:val="24"/>
          <w:vertAlign w:val="superscript"/>
          <w:lang w:eastAsia="ru-RU"/>
          <w14:ligatures w14:val="none"/>
        </w:rPr>
        <w:t>2</w:t>
      </w:r>
      <w:r w:rsidRPr="00EE3FAB">
        <w:rPr>
          <w:rFonts w:ascii="Times New Roman" w:eastAsia="Times New Roman" w:hAnsi="Times New Roman" w:cs="Times New Roman"/>
          <w:kern w:val="0"/>
          <w:sz w:val="24"/>
          <w:szCs w:val="24"/>
          <w:lang w:eastAsia="ru-RU"/>
          <w14:ligatures w14:val="none"/>
        </w:rPr>
        <w:t> ________м</w:t>
      </w:r>
      <w:r w:rsidRPr="00EE3FAB">
        <w:rPr>
          <w:rFonts w:ascii="Times New Roman" w:eastAsia="Times New Roman" w:hAnsi="Times New Roman" w:cs="Times New Roman"/>
          <w:kern w:val="0"/>
          <w:sz w:val="24"/>
          <w:szCs w:val="24"/>
          <w:vertAlign w:val="superscript"/>
          <w:lang w:eastAsia="ru-RU"/>
          <w14:ligatures w14:val="none"/>
        </w:rPr>
        <w:t>2</w:t>
      </w:r>
      <w:r w:rsidRPr="00EE3FAB">
        <w:rPr>
          <w:rFonts w:ascii="Times New Roman" w:eastAsia="Times New Roman" w:hAnsi="Times New Roman" w:cs="Times New Roman"/>
          <w:kern w:val="0"/>
          <w:sz w:val="24"/>
          <w:szCs w:val="24"/>
          <w:lang w:eastAsia="ru-RU"/>
          <w14:ligatures w14:val="none"/>
        </w:rPr>
        <w:t> ________м</w:t>
      </w:r>
      <w:r w:rsidRPr="00EE3FAB">
        <w:rPr>
          <w:rFonts w:ascii="Times New Roman" w:eastAsia="Times New Roman" w:hAnsi="Times New Roman" w:cs="Times New Roman"/>
          <w:kern w:val="0"/>
          <w:sz w:val="24"/>
          <w:szCs w:val="24"/>
          <w:vertAlign w:val="superscript"/>
          <w:lang w:eastAsia="ru-RU"/>
          <w14:ligatures w14:val="none"/>
        </w:rPr>
        <w:t>2</w:t>
      </w:r>
      <w:r w:rsidRPr="00EE3FAB">
        <w:rPr>
          <w:rFonts w:ascii="Times New Roman" w:eastAsia="Times New Roman" w:hAnsi="Times New Roman" w:cs="Times New Roman"/>
          <w:kern w:val="0"/>
          <w:sz w:val="24"/>
          <w:szCs w:val="24"/>
          <w:lang w:eastAsia="ru-RU"/>
          <w14:ligatures w14:val="none"/>
        </w:rPr>
        <w:t> _______ м</w:t>
      </w:r>
      <w:r w:rsidRPr="00EE3FAB">
        <w:rPr>
          <w:rFonts w:ascii="Times New Roman" w:eastAsia="Times New Roman" w:hAnsi="Times New Roman" w:cs="Times New Roman"/>
          <w:kern w:val="0"/>
          <w:sz w:val="24"/>
          <w:szCs w:val="24"/>
          <w:vertAlign w:val="superscript"/>
          <w:lang w:eastAsia="ru-RU"/>
          <w14:ligatures w14:val="none"/>
        </w:rPr>
        <w:t>2</w:t>
      </w:r>
    </w:p>
    <w:p w14:paraId="7A3A53D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Всего м</w:t>
      </w:r>
      <w:r w:rsidRPr="00EE3FAB">
        <w:rPr>
          <w:rFonts w:ascii="Times New Roman" w:eastAsia="Times New Roman" w:hAnsi="Times New Roman" w:cs="Times New Roman"/>
          <w:kern w:val="0"/>
          <w:sz w:val="24"/>
          <w:szCs w:val="24"/>
          <w:vertAlign w:val="superscript"/>
          <w:lang w:eastAsia="ru-RU"/>
          <w14:ligatures w14:val="none"/>
        </w:rPr>
        <w:t>2</w:t>
      </w:r>
      <w:r w:rsidRPr="00EE3FAB">
        <w:rPr>
          <w:rFonts w:ascii="Times New Roman" w:eastAsia="Times New Roman" w:hAnsi="Times New Roman" w:cs="Times New Roman"/>
          <w:kern w:val="0"/>
          <w:sz w:val="24"/>
          <w:szCs w:val="24"/>
          <w:lang w:eastAsia="ru-RU"/>
          <w14:ligatures w14:val="none"/>
        </w:rPr>
        <w:t> __________________________________________</w:t>
      </w:r>
    </w:p>
    <w:p w14:paraId="2AAFF88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Больной занимает отдельную (смежную, изолированную) комнату ____________________м</w:t>
      </w:r>
      <w:r w:rsidRPr="00EE3FAB">
        <w:rPr>
          <w:rFonts w:ascii="Times New Roman" w:eastAsia="Times New Roman" w:hAnsi="Times New Roman" w:cs="Times New Roman"/>
          <w:kern w:val="0"/>
          <w:sz w:val="24"/>
          <w:szCs w:val="24"/>
          <w:vertAlign w:val="superscript"/>
          <w:lang w:eastAsia="ru-RU"/>
          <w14:ligatures w14:val="none"/>
        </w:rPr>
        <w:t>2 </w:t>
      </w:r>
    </w:p>
    <w:p w14:paraId="3BDE82E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одной комнате ________ м</w:t>
      </w:r>
      <w:r w:rsidRPr="00EE3FAB">
        <w:rPr>
          <w:rFonts w:ascii="Times New Roman" w:eastAsia="Times New Roman" w:hAnsi="Times New Roman" w:cs="Times New Roman"/>
          <w:kern w:val="0"/>
          <w:sz w:val="24"/>
          <w:szCs w:val="24"/>
          <w:vertAlign w:val="superscript"/>
          <w:lang w:eastAsia="ru-RU"/>
          <w14:ligatures w14:val="none"/>
        </w:rPr>
        <w:t>2</w:t>
      </w:r>
      <w:r w:rsidRPr="00EE3FAB">
        <w:rPr>
          <w:rFonts w:ascii="Times New Roman" w:eastAsia="Times New Roman" w:hAnsi="Times New Roman" w:cs="Times New Roman"/>
          <w:kern w:val="0"/>
          <w:sz w:val="24"/>
          <w:szCs w:val="24"/>
          <w:lang w:eastAsia="ru-RU"/>
          <w14:ligatures w14:val="none"/>
        </w:rPr>
        <w:t>, с больным проживает ________ чел., в том числе детей ___________</w:t>
      </w:r>
    </w:p>
    <w:p w14:paraId="6250974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Санитарно–гигиеническая оценка квартиры, комнаты больного:</w:t>
      </w:r>
    </w:p>
    <w:p w14:paraId="48C97EC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(сухая, сырая, солнечная, темная, теплая, холодная, грязная, чистая, заставленная вещами, просторная – подчеркнуть)</w:t>
      </w:r>
    </w:p>
    <w:p w14:paraId="751254C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Отопление ________________канализация _____________ вентиляция _______________</w:t>
      </w:r>
    </w:p>
    <w:p w14:paraId="5B4BACD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Помещение нуждается в ремонте: да, нет, мелком, среднем, капитальном, не подходит для проживания (подчеркнуть)</w:t>
      </w:r>
    </w:p>
    <w:p w14:paraId="013182E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каком году улучшились жилищные условия ____________________________________</w:t>
      </w:r>
    </w:p>
    <w:p w14:paraId="63779B8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Характеристика жилищно–бытовых условий по старому адресу ____________________</w:t>
      </w:r>
    </w:p>
    <w:p w14:paraId="7E95778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47188A2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Санитарно–гигиенические навыки:</w:t>
      </w:r>
    </w:p>
    <w:p w14:paraId="1378047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Вещи повседневного ношения больного хранятся на отдельной вешалке, вместе, их обеззараживание</w:t>
      </w:r>
    </w:p>
    <w:p w14:paraId="7E4FC8A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_____________________________________________________лишние вещи из комнаты удалены/нет (подчеркнуть)</w:t>
      </w:r>
    </w:p>
    <w:p w14:paraId="55D0B74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Больной пользуется: отдельной, общей постелью – если общей, то с кем________________________</w:t>
      </w:r>
    </w:p>
    <w:p w14:paraId="43151E0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________________________________________________отдельной/общей зубной щеткой, отдельным/общим полотенцем (подчеркнуть)</w:t>
      </w:r>
    </w:p>
    <w:p w14:paraId="1C2EB61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Посуда для пищи: отдельная/общая, моется в комнате больного, в МОП,</w:t>
      </w:r>
    </w:p>
    <w:p w14:paraId="470C29E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ее обеззараживание____________ как хранится ____________________________</w:t>
      </w:r>
    </w:p>
    <w:p w14:paraId="38B080C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Больной питается в общественной столовой № ________________ на улице_____________________________________</w:t>
      </w:r>
    </w:p>
    <w:p w14:paraId="6649F1F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Грязное белье больного собирается ____________________до стирки обеззараживается:</w:t>
      </w:r>
    </w:p>
    <w:p w14:paraId="3DD3909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кипячение в содовом растворе, замачивается ________ на ________ час, не обеззараживается (подчеркнуть)</w:t>
      </w:r>
    </w:p>
    <w:p w14:paraId="785F4CE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Стирается отдельно, вместе с бельем дома, в городской прачечной по улице __________________________________(подчеркнуть)</w:t>
      </w:r>
    </w:p>
    <w:p w14:paraId="7B16BF9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Предохранительные меры при кашле соблюдает/нет (подчеркнуть)</w:t>
      </w:r>
    </w:p>
    <w:p w14:paraId="32C0029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Карманная плевательница есть/нет (указать количество) ___________________________</w:t>
      </w:r>
    </w:p>
    <w:p w14:paraId="0B30C19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Пользуется ею: дома – да, нет; в общественных местах – да, нет (подчеркнуть)</w:t>
      </w:r>
    </w:p>
    <w:p w14:paraId="687E6F3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Способ обеззараживания мокроты и плевательницы ______________________________</w:t>
      </w:r>
    </w:p>
    <w:p w14:paraId="557CF91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w:t>
      </w:r>
    </w:p>
    <w:p w14:paraId="366C504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Кто обеззараживает плевательницу и мокроту (фамилия, родство)</w:t>
      </w:r>
    </w:p>
    <w:p w14:paraId="74508FB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w:t>
      </w:r>
    </w:p>
    <w:p w14:paraId="51A6CDE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 не проводится (подчеркнуть)</w:t>
      </w:r>
    </w:p>
    <w:p w14:paraId="0735F02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Уборка в комнате больного и МОП:</w:t>
      </w:r>
    </w:p>
    <w:p w14:paraId="3B4B152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проводится влажным способом, уборочная ветошь</w:t>
      </w:r>
    </w:p>
    <w:p w14:paraId="4A78801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комнаты больного: выделена, после употребления обеззараживается в</w:t>
      </w:r>
    </w:p>
    <w:p w14:paraId="0BD5FDC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w:t>
      </w:r>
    </w:p>
    <w:p w14:paraId="2B75302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___________________________в течение _______________________час.</w:t>
      </w:r>
    </w:p>
    <w:p w14:paraId="49C4395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МОП и комнате больного применяется</w:t>
      </w:r>
    </w:p>
    <w:p w14:paraId="07D929F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дезинфицирующий раствор __________________________ для ___________________________________</w:t>
      </w:r>
    </w:p>
    <w:p w14:paraId="312B63F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проводится, не выделена, не обеззараживается (подчеркнуть)</w:t>
      </w:r>
    </w:p>
    <w:p w14:paraId="68A5B00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Больной выполняет предложенный ему режим/не выполняет _______________________________</w:t>
      </w:r>
    </w:p>
    <w:p w14:paraId="375FAF9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Получает больной хлорамин или другие дезинфицирующие средства/не получает (подчеркнуть)</w:t>
      </w:r>
    </w:p>
    <w:p w14:paraId="6CE0685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Сколько в месяц _______________________________________________</w:t>
      </w:r>
    </w:p>
    <w:p w14:paraId="78105AD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_____________________________________________________________</w:t>
      </w:r>
    </w:p>
    <w:p w14:paraId="267A375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Участковая сестра диспансера посещает больного 1 (один) раз в ___________________________</w:t>
      </w:r>
    </w:p>
    <w:p w14:paraId="39A9A58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Участковый врач – фтизиатр посещает больного 1 (один) раз в _____________________________</w:t>
      </w:r>
    </w:p>
    <w:p w14:paraId="3C3EEF6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 санитарно–гигиенические навыки проверяют при каждом посещении очага и отмечаются недочеты.</w:t>
      </w:r>
    </w:p>
    <w:p w14:paraId="5572017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1AF89BA"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Предложения в разделе «Дневник наблюдения за очагом»</w:t>
      </w:r>
    </w:p>
    <w:p w14:paraId="16436756"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79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4083"/>
        <w:gridCol w:w="1576"/>
        <w:gridCol w:w="1609"/>
      </w:tblGrid>
      <w:tr w:rsidR="00EE3FAB" w:rsidRPr="00EE3FAB" w14:paraId="04029908" w14:textId="77777777">
        <w:trPr>
          <w:jc w:val="center"/>
        </w:trPr>
        <w:tc>
          <w:tcPr>
            <w:tcW w:w="1395" w:type="dxa"/>
            <w:tcBorders>
              <w:top w:val="outset" w:sz="6" w:space="0" w:color="auto"/>
              <w:left w:val="outset" w:sz="6" w:space="0" w:color="auto"/>
              <w:bottom w:val="outset" w:sz="6" w:space="0" w:color="auto"/>
              <w:right w:val="outset" w:sz="6" w:space="0" w:color="auto"/>
            </w:tcBorders>
            <w:vAlign w:val="center"/>
            <w:hideMark/>
          </w:tcPr>
          <w:p w14:paraId="32DFFBA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 п/п</w:t>
            </w:r>
          </w:p>
        </w:tc>
        <w:tc>
          <w:tcPr>
            <w:tcW w:w="10515" w:type="dxa"/>
            <w:tcBorders>
              <w:top w:val="outset" w:sz="6" w:space="0" w:color="auto"/>
              <w:left w:val="outset" w:sz="6" w:space="0" w:color="auto"/>
              <w:bottom w:val="outset" w:sz="6" w:space="0" w:color="auto"/>
              <w:right w:val="outset" w:sz="6" w:space="0" w:color="auto"/>
            </w:tcBorders>
            <w:hideMark/>
          </w:tcPr>
          <w:p w14:paraId="55C5EBF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План оздоровления очага (госпитализация, заключительная и текущая дезинфекция, обследование, химиопрофилактика, вакцинация  изоляция контактных, косметический ремонт, предоставление изолированной жилой площади, обучение санитарно – гигиеническим навыкам, рациональное трудоустройство, санитарно–просветительная работа)</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4FB3D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Срок исполнения</w:t>
            </w:r>
          </w:p>
        </w:tc>
        <w:tc>
          <w:tcPr>
            <w:tcW w:w="2850" w:type="dxa"/>
            <w:tcBorders>
              <w:top w:val="outset" w:sz="6" w:space="0" w:color="auto"/>
              <w:left w:val="outset" w:sz="6" w:space="0" w:color="auto"/>
              <w:bottom w:val="outset" w:sz="6" w:space="0" w:color="auto"/>
              <w:right w:val="outset" w:sz="6" w:space="0" w:color="auto"/>
            </w:tcBorders>
            <w:vAlign w:val="center"/>
            <w:hideMark/>
          </w:tcPr>
          <w:p w14:paraId="5567A3C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выполнения</w:t>
            </w:r>
          </w:p>
        </w:tc>
      </w:tr>
      <w:tr w:rsidR="00EE3FAB" w:rsidRPr="00EE3FAB" w14:paraId="02E0B904" w14:textId="77777777">
        <w:trPr>
          <w:jc w:val="center"/>
        </w:trPr>
        <w:tc>
          <w:tcPr>
            <w:tcW w:w="1395" w:type="dxa"/>
            <w:tcBorders>
              <w:top w:val="outset" w:sz="6" w:space="0" w:color="auto"/>
              <w:left w:val="outset" w:sz="6" w:space="0" w:color="auto"/>
              <w:bottom w:val="outset" w:sz="6" w:space="0" w:color="auto"/>
              <w:right w:val="outset" w:sz="6" w:space="0" w:color="auto"/>
            </w:tcBorders>
            <w:hideMark/>
          </w:tcPr>
          <w:p w14:paraId="72B580E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0515" w:type="dxa"/>
            <w:tcBorders>
              <w:top w:val="outset" w:sz="6" w:space="0" w:color="auto"/>
              <w:left w:val="outset" w:sz="6" w:space="0" w:color="auto"/>
              <w:bottom w:val="outset" w:sz="6" w:space="0" w:color="auto"/>
              <w:right w:val="outset" w:sz="6" w:space="0" w:color="auto"/>
            </w:tcBorders>
            <w:hideMark/>
          </w:tcPr>
          <w:p w14:paraId="381FE6B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35" w:type="dxa"/>
            <w:tcBorders>
              <w:top w:val="outset" w:sz="6" w:space="0" w:color="auto"/>
              <w:left w:val="outset" w:sz="6" w:space="0" w:color="auto"/>
              <w:bottom w:val="outset" w:sz="6" w:space="0" w:color="auto"/>
              <w:right w:val="outset" w:sz="6" w:space="0" w:color="auto"/>
            </w:tcBorders>
            <w:hideMark/>
          </w:tcPr>
          <w:p w14:paraId="3AE262B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50" w:type="dxa"/>
            <w:tcBorders>
              <w:top w:val="outset" w:sz="6" w:space="0" w:color="auto"/>
              <w:left w:val="outset" w:sz="6" w:space="0" w:color="auto"/>
              <w:bottom w:val="outset" w:sz="6" w:space="0" w:color="auto"/>
              <w:right w:val="outset" w:sz="6" w:space="0" w:color="auto"/>
            </w:tcBorders>
            <w:hideMark/>
          </w:tcPr>
          <w:p w14:paraId="19F2638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FC9A27F" w14:textId="77777777">
        <w:trPr>
          <w:jc w:val="center"/>
        </w:trPr>
        <w:tc>
          <w:tcPr>
            <w:tcW w:w="1395" w:type="dxa"/>
            <w:tcBorders>
              <w:top w:val="outset" w:sz="6" w:space="0" w:color="auto"/>
              <w:left w:val="outset" w:sz="6" w:space="0" w:color="auto"/>
              <w:bottom w:val="outset" w:sz="6" w:space="0" w:color="auto"/>
              <w:right w:val="outset" w:sz="6" w:space="0" w:color="auto"/>
            </w:tcBorders>
            <w:hideMark/>
          </w:tcPr>
          <w:p w14:paraId="02267DD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0515" w:type="dxa"/>
            <w:tcBorders>
              <w:top w:val="outset" w:sz="6" w:space="0" w:color="auto"/>
              <w:left w:val="outset" w:sz="6" w:space="0" w:color="auto"/>
              <w:bottom w:val="outset" w:sz="6" w:space="0" w:color="auto"/>
              <w:right w:val="outset" w:sz="6" w:space="0" w:color="auto"/>
            </w:tcBorders>
            <w:hideMark/>
          </w:tcPr>
          <w:p w14:paraId="19B5404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35" w:type="dxa"/>
            <w:tcBorders>
              <w:top w:val="outset" w:sz="6" w:space="0" w:color="auto"/>
              <w:left w:val="outset" w:sz="6" w:space="0" w:color="auto"/>
              <w:bottom w:val="outset" w:sz="6" w:space="0" w:color="auto"/>
              <w:right w:val="outset" w:sz="6" w:space="0" w:color="auto"/>
            </w:tcBorders>
            <w:hideMark/>
          </w:tcPr>
          <w:p w14:paraId="596E9D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50" w:type="dxa"/>
            <w:tcBorders>
              <w:top w:val="outset" w:sz="6" w:space="0" w:color="auto"/>
              <w:left w:val="outset" w:sz="6" w:space="0" w:color="auto"/>
              <w:bottom w:val="outset" w:sz="6" w:space="0" w:color="auto"/>
              <w:right w:val="outset" w:sz="6" w:space="0" w:color="auto"/>
            </w:tcBorders>
            <w:hideMark/>
          </w:tcPr>
          <w:p w14:paraId="03A6C4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656BBE5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173335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первичного обследования очага _________________________________</w:t>
      </w:r>
    </w:p>
    <w:p w14:paraId="6B85F2A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подписи:</w:t>
      </w:r>
    </w:p>
    <w:p w14:paraId="0CBB3E0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ГУ «ЦГ и Э» _____________________________________________________</w:t>
      </w:r>
    </w:p>
    <w:p w14:paraId="0648278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Туберкулезный диспансер _________________________________________</w:t>
      </w:r>
    </w:p>
    <w:p w14:paraId="19223A3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pPr w:leftFromText="45" w:rightFromText="45" w:vertAnchor="text"/>
        <w:tblW w:w="8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
        <w:gridCol w:w="978"/>
        <w:gridCol w:w="983"/>
        <w:gridCol w:w="1126"/>
        <w:gridCol w:w="1220"/>
        <w:gridCol w:w="1560"/>
        <w:gridCol w:w="1362"/>
        <w:gridCol w:w="1640"/>
      </w:tblGrid>
      <w:tr w:rsidR="00EE3FAB" w:rsidRPr="00EE3FAB" w14:paraId="270A4660" w14:textId="77777777">
        <w:tc>
          <w:tcPr>
            <w:tcW w:w="1125" w:type="dxa"/>
            <w:tcBorders>
              <w:top w:val="outset" w:sz="6" w:space="0" w:color="auto"/>
              <w:left w:val="outset" w:sz="6" w:space="0" w:color="auto"/>
              <w:bottom w:val="outset" w:sz="6" w:space="0" w:color="auto"/>
              <w:right w:val="outset" w:sz="6" w:space="0" w:color="auto"/>
            </w:tcBorders>
            <w:vAlign w:val="center"/>
            <w:hideMark/>
          </w:tcPr>
          <w:p w14:paraId="512042B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 п/п</w:t>
            </w:r>
          </w:p>
        </w:tc>
        <w:tc>
          <w:tcPr>
            <w:tcW w:w="5055" w:type="dxa"/>
            <w:tcBorders>
              <w:top w:val="outset" w:sz="6" w:space="0" w:color="auto"/>
              <w:left w:val="outset" w:sz="6" w:space="0" w:color="auto"/>
              <w:bottom w:val="outset" w:sz="6" w:space="0" w:color="auto"/>
              <w:right w:val="outset" w:sz="6" w:space="0" w:color="auto"/>
            </w:tcBorders>
            <w:vAlign w:val="center"/>
            <w:hideMark/>
          </w:tcPr>
          <w:p w14:paraId="5DAB840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Фамилия, имя, отчество (при наличии)</w:t>
            </w:r>
          </w:p>
        </w:tc>
        <w:tc>
          <w:tcPr>
            <w:tcW w:w="1500" w:type="dxa"/>
            <w:tcBorders>
              <w:top w:val="outset" w:sz="6" w:space="0" w:color="auto"/>
              <w:left w:val="outset" w:sz="6" w:space="0" w:color="auto"/>
              <w:bottom w:val="outset" w:sz="6" w:space="0" w:color="auto"/>
              <w:right w:val="outset" w:sz="6" w:space="0" w:color="auto"/>
            </w:tcBorders>
            <w:vAlign w:val="center"/>
            <w:hideMark/>
          </w:tcPr>
          <w:p w14:paraId="17F4C07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Год и месяц рождения</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388200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Степень родства, знакомства</w:t>
            </w:r>
          </w:p>
        </w:tc>
        <w:tc>
          <w:tcPr>
            <w:tcW w:w="2205" w:type="dxa"/>
            <w:tcBorders>
              <w:top w:val="outset" w:sz="6" w:space="0" w:color="auto"/>
              <w:left w:val="outset" w:sz="6" w:space="0" w:color="auto"/>
              <w:bottom w:val="outset" w:sz="6" w:space="0" w:color="auto"/>
              <w:right w:val="outset" w:sz="6" w:space="0" w:color="auto"/>
            </w:tcBorders>
            <w:vAlign w:val="center"/>
            <w:hideMark/>
          </w:tcPr>
          <w:p w14:paraId="38413FA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Место работы, учебы, должность и № детских учреждений</w:t>
            </w:r>
          </w:p>
        </w:tc>
        <w:tc>
          <w:tcPr>
            <w:tcW w:w="2730" w:type="dxa"/>
            <w:tcBorders>
              <w:top w:val="outset" w:sz="6" w:space="0" w:color="auto"/>
              <w:left w:val="outset" w:sz="6" w:space="0" w:color="auto"/>
              <w:bottom w:val="outset" w:sz="6" w:space="0" w:color="auto"/>
              <w:right w:val="outset" w:sz="6" w:space="0" w:color="auto"/>
            </w:tcBorders>
            <w:vAlign w:val="center"/>
            <w:hideMark/>
          </w:tcPr>
          <w:p w14:paraId="3A33A9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сообщения туберкулезного диспансера по месту работы, учебы в организации образования, кто принял</w:t>
            </w:r>
          </w:p>
        </w:tc>
        <w:tc>
          <w:tcPr>
            <w:tcW w:w="2460" w:type="dxa"/>
            <w:tcBorders>
              <w:top w:val="outset" w:sz="6" w:space="0" w:color="auto"/>
              <w:left w:val="outset" w:sz="6" w:space="0" w:color="auto"/>
              <w:bottom w:val="outset" w:sz="6" w:space="0" w:color="auto"/>
              <w:right w:val="outset" w:sz="6" w:space="0" w:color="auto"/>
            </w:tcBorders>
            <w:vAlign w:val="center"/>
            <w:hideMark/>
          </w:tcPr>
          <w:p w14:paraId="6AF4F1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установления диагноза</w:t>
            </w:r>
          </w:p>
        </w:tc>
        <w:tc>
          <w:tcPr>
            <w:tcW w:w="2940" w:type="dxa"/>
            <w:tcBorders>
              <w:top w:val="outset" w:sz="6" w:space="0" w:color="auto"/>
              <w:left w:val="outset" w:sz="6" w:space="0" w:color="auto"/>
              <w:bottom w:val="outset" w:sz="6" w:space="0" w:color="auto"/>
              <w:right w:val="outset" w:sz="6" w:space="0" w:color="auto"/>
            </w:tcBorders>
            <w:vAlign w:val="center"/>
            <w:hideMark/>
          </w:tcPr>
          <w:p w14:paraId="51CFAC1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Здоров, диагноз (вираж, инфицирование, очаговый туберкулез в фазе инфильтрации и так далее)</w:t>
            </w:r>
          </w:p>
        </w:tc>
      </w:tr>
      <w:tr w:rsidR="00EE3FAB" w:rsidRPr="00EE3FAB" w14:paraId="73CE3601" w14:textId="77777777">
        <w:tc>
          <w:tcPr>
            <w:tcW w:w="19290" w:type="dxa"/>
            <w:gridSpan w:val="8"/>
            <w:tcBorders>
              <w:top w:val="outset" w:sz="6" w:space="0" w:color="auto"/>
              <w:left w:val="outset" w:sz="6" w:space="0" w:color="auto"/>
              <w:bottom w:val="outset" w:sz="6" w:space="0" w:color="auto"/>
              <w:right w:val="outset" w:sz="6" w:space="0" w:color="auto"/>
            </w:tcBorders>
            <w:hideMark/>
          </w:tcPr>
          <w:p w14:paraId="503A9E0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Контактные в семье</w:t>
            </w:r>
          </w:p>
        </w:tc>
      </w:tr>
      <w:tr w:rsidR="00EE3FAB" w:rsidRPr="00EE3FAB" w14:paraId="2FC7ACC0" w14:textId="77777777">
        <w:tc>
          <w:tcPr>
            <w:tcW w:w="1125" w:type="dxa"/>
            <w:tcBorders>
              <w:top w:val="outset" w:sz="6" w:space="0" w:color="auto"/>
              <w:left w:val="outset" w:sz="6" w:space="0" w:color="auto"/>
              <w:bottom w:val="outset" w:sz="6" w:space="0" w:color="auto"/>
              <w:right w:val="outset" w:sz="6" w:space="0" w:color="auto"/>
            </w:tcBorders>
            <w:hideMark/>
          </w:tcPr>
          <w:p w14:paraId="48FACA0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582596E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00" w:type="dxa"/>
            <w:tcBorders>
              <w:top w:val="outset" w:sz="6" w:space="0" w:color="auto"/>
              <w:left w:val="outset" w:sz="6" w:space="0" w:color="auto"/>
              <w:bottom w:val="outset" w:sz="6" w:space="0" w:color="auto"/>
              <w:right w:val="outset" w:sz="6" w:space="0" w:color="auto"/>
            </w:tcBorders>
            <w:hideMark/>
          </w:tcPr>
          <w:p w14:paraId="351B21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275" w:type="dxa"/>
            <w:tcBorders>
              <w:top w:val="outset" w:sz="6" w:space="0" w:color="auto"/>
              <w:left w:val="outset" w:sz="6" w:space="0" w:color="auto"/>
              <w:bottom w:val="outset" w:sz="6" w:space="0" w:color="auto"/>
              <w:right w:val="outset" w:sz="6" w:space="0" w:color="auto"/>
            </w:tcBorders>
            <w:hideMark/>
          </w:tcPr>
          <w:p w14:paraId="6CEA393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05" w:type="dxa"/>
            <w:tcBorders>
              <w:top w:val="outset" w:sz="6" w:space="0" w:color="auto"/>
              <w:left w:val="outset" w:sz="6" w:space="0" w:color="auto"/>
              <w:bottom w:val="outset" w:sz="6" w:space="0" w:color="auto"/>
              <w:right w:val="outset" w:sz="6" w:space="0" w:color="auto"/>
            </w:tcBorders>
            <w:hideMark/>
          </w:tcPr>
          <w:p w14:paraId="70A28A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730" w:type="dxa"/>
            <w:tcBorders>
              <w:top w:val="outset" w:sz="6" w:space="0" w:color="auto"/>
              <w:left w:val="outset" w:sz="6" w:space="0" w:color="auto"/>
              <w:bottom w:val="outset" w:sz="6" w:space="0" w:color="auto"/>
              <w:right w:val="outset" w:sz="6" w:space="0" w:color="auto"/>
            </w:tcBorders>
            <w:hideMark/>
          </w:tcPr>
          <w:p w14:paraId="26957F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60" w:type="dxa"/>
            <w:tcBorders>
              <w:top w:val="outset" w:sz="6" w:space="0" w:color="auto"/>
              <w:left w:val="outset" w:sz="6" w:space="0" w:color="auto"/>
              <w:bottom w:val="outset" w:sz="6" w:space="0" w:color="auto"/>
              <w:right w:val="outset" w:sz="6" w:space="0" w:color="auto"/>
            </w:tcBorders>
            <w:hideMark/>
          </w:tcPr>
          <w:p w14:paraId="5045D5C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940" w:type="dxa"/>
            <w:tcBorders>
              <w:top w:val="outset" w:sz="6" w:space="0" w:color="auto"/>
              <w:left w:val="outset" w:sz="6" w:space="0" w:color="auto"/>
              <w:bottom w:val="outset" w:sz="6" w:space="0" w:color="auto"/>
              <w:right w:val="outset" w:sz="6" w:space="0" w:color="auto"/>
            </w:tcBorders>
            <w:hideMark/>
          </w:tcPr>
          <w:p w14:paraId="22263B8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3E4B7D9B" w14:textId="77777777">
        <w:tc>
          <w:tcPr>
            <w:tcW w:w="1125" w:type="dxa"/>
            <w:tcBorders>
              <w:top w:val="outset" w:sz="6" w:space="0" w:color="auto"/>
              <w:left w:val="outset" w:sz="6" w:space="0" w:color="auto"/>
              <w:bottom w:val="outset" w:sz="6" w:space="0" w:color="auto"/>
              <w:right w:val="outset" w:sz="6" w:space="0" w:color="auto"/>
            </w:tcBorders>
            <w:hideMark/>
          </w:tcPr>
          <w:p w14:paraId="1A3B066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6570C62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00" w:type="dxa"/>
            <w:tcBorders>
              <w:top w:val="outset" w:sz="6" w:space="0" w:color="auto"/>
              <w:left w:val="outset" w:sz="6" w:space="0" w:color="auto"/>
              <w:bottom w:val="outset" w:sz="6" w:space="0" w:color="auto"/>
              <w:right w:val="outset" w:sz="6" w:space="0" w:color="auto"/>
            </w:tcBorders>
            <w:hideMark/>
          </w:tcPr>
          <w:p w14:paraId="326DA2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275" w:type="dxa"/>
            <w:tcBorders>
              <w:top w:val="outset" w:sz="6" w:space="0" w:color="auto"/>
              <w:left w:val="outset" w:sz="6" w:space="0" w:color="auto"/>
              <w:bottom w:val="outset" w:sz="6" w:space="0" w:color="auto"/>
              <w:right w:val="outset" w:sz="6" w:space="0" w:color="auto"/>
            </w:tcBorders>
            <w:hideMark/>
          </w:tcPr>
          <w:p w14:paraId="32FB142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05" w:type="dxa"/>
            <w:tcBorders>
              <w:top w:val="outset" w:sz="6" w:space="0" w:color="auto"/>
              <w:left w:val="outset" w:sz="6" w:space="0" w:color="auto"/>
              <w:bottom w:val="outset" w:sz="6" w:space="0" w:color="auto"/>
              <w:right w:val="outset" w:sz="6" w:space="0" w:color="auto"/>
            </w:tcBorders>
            <w:hideMark/>
          </w:tcPr>
          <w:p w14:paraId="654180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730" w:type="dxa"/>
            <w:tcBorders>
              <w:top w:val="outset" w:sz="6" w:space="0" w:color="auto"/>
              <w:left w:val="outset" w:sz="6" w:space="0" w:color="auto"/>
              <w:bottom w:val="outset" w:sz="6" w:space="0" w:color="auto"/>
              <w:right w:val="outset" w:sz="6" w:space="0" w:color="auto"/>
            </w:tcBorders>
            <w:hideMark/>
          </w:tcPr>
          <w:p w14:paraId="1CED6D4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60" w:type="dxa"/>
            <w:tcBorders>
              <w:top w:val="outset" w:sz="6" w:space="0" w:color="auto"/>
              <w:left w:val="outset" w:sz="6" w:space="0" w:color="auto"/>
              <w:bottom w:val="outset" w:sz="6" w:space="0" w:color="auto"/>
              <w:right w:val="outset" w:sz="6" w:space="0" w:color="auto"/>
            </w:tcBorders>
            <w:hideMark/>
          </w:tcPr>
          <w:p w14:paraId="5B85FE4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940" w:type="dxa"/>
            <w:tcBorders>
              <w:top w:val="outset" w:sz="6" w:space="0" w:color="auto"/>
              <w:left w:val="outset" w:sz="6" w:space="0" w:color="auto"/>
              <w:bottom w:val="outset" w:sz="6" w:space="0" w:color="auto"/>
              <w:right w:val="outset" w:sz="6" w:space="0" w:color="auto"/>
            </w:tcBorders>
            <w:hideMark/>
          </w:tcPr>
          <w:p w14:paraId="3E78E0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36F68C08" w14:textId="77777777">
        <w:tc>
          <w:tcPr>
            <w:tcW w:w="19290" w:type="dxa"/>
            <w:gridSpan w:val="8"/>
            <w:tcBorders>
              <w:top w:val="outset" w:sz="6" w:space="0" w:color="auto"/>
              <w:left w:val="outset" w:sz="6" w:space="0" w:color="auto"/>
              <w:bottom w:val="outset" w:sz="6" w:space="0" w:color="auto"/>
              <w:right w:val="outset" w:sz="6" w:space="0" w:color="auto"/>
            </w:tcBorders>
            <w:hideMark/>
          </w:tcPr>
          <w:p w14:paraId="711E6AD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Контактные в квартире</w:t>
            </w:r>
          </w:p>
        </w:tc>
      </w:tr>
      <w:tr w:rsidR="00EE3FAB" w:rsidRPr="00EE3FAB" w14:paraId="7F48A784" w14:textId="77777777">
        <w:tc>
          <w:tcPr>
            <w:tcW w:w="1125" w:type="dxa"/>
            <w:tcBorders>
              <w:top w:val="outset" w:sz="6" w:space="0" w:color="auto"/>
              <w:left w:val="outset" w:sz="6" w:space="0" w:color="auto"/>
              <w:bottom w:val="outset" w:sz="6" w:space="0" w:color="auto"/>
              <w:right w:val="outset" w:sz="6" w:space="0" w:color="auto"/>
            </w:tcBorders>
            <w:hideMark/>
          </w:tcPr>
          <w:p w14:paraId="2B66F0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2726AB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00" w:type="dxa"/>
            <w:tcBorders>
              <w:top w:val="outset" w:sz="6" w:space="0" w:color="auto"/>
              <w:left w:val="outset" w:sz="6" w:space="0" w:color="auto"/>
              <w:bottom w:val="outset" w:sz="6" w:space="0" w:color="auto"/>
              <w:right w:val="outset" w:sz="6" w:space="0" w:color="auto"/>
            </w:tcBorders>
            <w:hideMark/>
          </w:tcPr>
          <w:p w14:paraId="119252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275" w:type="dxa"/>
            <w:tcBorders>
              <w:top w:val="outset" w:sz="6" w:space="0" w:color="auto"/>
              <w:left w:val="outset" w:sz="6" w:space="0" w:color="auto"/>
              <w:bottom w:val="outset" w:sz="6" w:space="0" w:color="auto"/>
              <w:right w:val="outset" w:sz="6" w:space="0" w:color="auto"/>
            </w:tcBorders>
            <w:hideMark/>
          </w:tcPr>
          <w:p w14:paraId="3572946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05" w:type="dxa"/>
            <w:tcBorders>
              <w:top w:val="outset" w:sz="6" w:space="0" w:color="auto"/>
              <w:left w:val="outset" w:sz="6" w:space="0" w:color="auto"/>
              <w:bottom w:val="outset" w:sz="6" w:space="0" w:color="auto"/>
              <w:right w:val="outset" w:sz="6" w:space="0" w:color="auto"/>
            </w:tcBorders>
            <w:hideMark/>
          </w:tcPr>
          <w:p w14:paraId="07B4AA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730" w:type="dxa"/>
            <w:tcBorders>
              <w:top w:val="outset" w:sz="6" w:space="0" w:color="auto"/>
              <w:left w:val="outset" w:sz="6" w:space="0" w:color="auto"/>
              <w:bottom w:val="outset" w:sz="6" w:space="0" w:color="auto"/>
              <w:right w:val="outset" w:sz="6" w:space="0" w:color="auto"/>
            </w:tcBorders>
            <w:hideMark/>
          </w:tcPr>
          <w:p w14:paraId="38EAE01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60" w:type="dxa"/>
            <w:tcBorders>
              <w:top w:val="outset" w:sz="6" w:space="0" w:color="auto"/>
              <w:left w:val="outset" w:sz="6" w:space="0" w:color="auto"/>
              <w:bottom w:val="outset" w:sz="6" w:space="0" w:color="auto"/>
              <w:right w:val="outset" w:sz="6" w:space="0" w:color="auto"/>
            </w:tcBorders>
            <w:hideMark/>
          </w:tcPr>
          <w:p w14:paraId="25A402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940" w:type="dxa"/>
            <w:tcBorders>
              <w:top w:val="outset" w:sz="6" w:space="0" w:color="auto"/>
              <w:left w:val="outset" w:sz="6" w:space="0" w:color="auto"/>
              <w:bottom w:val="outset" w:sz="6" w:space="0" w:color="auto"/>
              <w:right w:val="outset" w:sz="6" w:space="0" w:color="auto"/>
            </w:tcBorders>
            <w:hideMark/>
          </w:tcPr>
          <w:p w14:paraId="2012761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60A318FA" w14:textId="77777777">
        <w:tc>
          <w:tcPr>
            <w:tcW w:w="1125" w:type="dxa"/>
            <w:tcBorders>
              <w:top w:val="outset" w:sz="6" w:space="0" w:color="auto"/>
              <w:left w:val="outset" w:sz="6" w:space="0" w:color="auto"/>
              <w:bottom w:val="outset" w:sz="6" w:space="0" w:color="auto"/>
              <w:right w:val="outset" w:sz="6" w:space="0" w:color="auto"/>
            </w:tcBorders>
            <w:hideMark/>
          </w:tcPr>
          <w:p w14:paraId="214F73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000A36F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00" w:type="dxa"/>
            <w:tcBorders>
              <w:top w:val="outset" w:sz="6" w:space="0" w:color="auto"/>
              <w:left w:val="outset" w:sz="6" w:space="0" w:color="auto"/>
              <w:bottom w:val="outset" w:sz="6" w:space="0" w:color="auto"/>
              <w:right w:val="outset" w:sz="6" w:space="0" w:color="auto"/>
            </w:tcBorders>
            <w:hideMark/>
          </w:tcPr>
          <w:p w14:paraId="22EB7C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275" w:type="dxa"/>
            <w:tcBorders>
              <w:top w:val="outset" w:sz="6" w:space="0" w:color="auto"/>
              <w:left w:val="outset" w:sz="6" w:space="0" w:color="auto"/>
              <w:bottom w:val="outset" w:sz="6" w:space="0" w:color="auto"/>
              <w:right w:val="outset" w:sz="6" w:space="0" w:color="auto"/>
            </w:tcBorders>
            <w:hideMark/>
          </w:tcPr>
          <w:p w14:paraId="3F1B7FC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05" w:type="dxa"/>
            <w:tcBorders>
              <w:top w:val="outset" w:sz="6" w:space="0" w:color="auto"/>
              <w:left w:val="outset" w:sz="6" w:space="0" w:color="auto"/>
              <w:bottom w:val="outset" w:sz="6" w:space="0" w:color="auto"/>
              <w:right w:val="outset" w:sz="6" w:space="0" w:color="auto"/>
            </w:tcBorders>
            <w:hideMark/>
          </w:tcPr>
          <w:p w14:paraId="1D019E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730" w:type="dxa"/>
            <w:tcBorders>
              <w:top w:val="outset" w:sz="6" w:space="0" w:color="auto"/>
              <w:left w:val="outset" w:sz="6" w:space="0" w:color="auto"/>
              <w:bottom w:val="outset" w:sz="6" w:space="0" w:color="auto"/>
              <w:right w:val="outset" w:sz="6" w:space="0" w:color="auto"/>
            </w:tcBorders>
            <w:hideMark/>
          </w:tcPr>
          <w:p w14:paraId="622A90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60" w:type="dxa"/>
            <w:tcBorders>
              <w:top w:val="outset" w:sz="6" w:space="0" w:color="auto"/>
              <w:left w:val="outset" w:sz="6" w:space="0" w:color="auto"/>
              <w:bottom w:val="outset" w:sz="6" w:space="0" w:color="auto"/>
              <w:right w:val="outset" w:sz="6" w:space="0" w:color="auto"/>
            </w:tcBorders>
            <w:hideMark/>
          </w:tcPr>
          <w:p w14:paraId="1607D58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940" w:type="dxa"/>
            <w:tcBorders>
              <w:top w:val="outset" w:sz="6" w:space="0" w:color="auto"/>
              <w:left w:val="outset" w:sz="6" w:space="0" w:color="auto"/>
              <w:bottom w:val="outset" w:sz="6" w:space="0" w:color="auto"/>
              <w:right w:val="outset" w:sz="6" w:space="0" w:color="auto"/>
            </w:tcBorders>
            <w:hideMark/>
          </w:tcPr>
          <w:p w14:paraId="459783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65ABE53" w14:textId="77777777">
        <w:tc>
          <w:tcPr>
            <w:tcW w:w="19290" w:type="dxa"/>
            <w:gridSpan w:val="8"/>
            <w:tcBorders>
              <w:top w:val="outset" w:sz="6" w:space="0" w:color="auto"/>
              <w:left w:val="outset" w:sz="6" w:space="0" w:color="auto"/>
              <w:bottom w:val="outset" w:sz="6" w:space="0" w:color="auto"/>
              <w:right w:val="outset" w:sz="6" w:space="0" w:color="auto"/>
            </w:tcBorders>
            <w:hideMark/>
          </w:tcPr>
          <w:p w14:paraId="6C0211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Другие лица, подлежащие наблюдению (указать адрес прописки, проживания)</w:t>
            </w:r>
          </w:p>
        </w:tc>
      </w:tr>
      <w:tr w:rsidR="00EE3FAB" w:rsidRPr="00EE3FAB" w14:paraId="52892221" w14:textId="77777777">
        <w:tc>
          <w:tcPr>
            <w:tcW w:w="1125" w:type="dxa"/>
            <w:tcBorders>
              <w:top w:val="outset" w:sz="6" w:space="0" w:color="auto"/>
              <w:left w:val="outset" w:sz="6" w:space="0" w:color="auto"/>
              <w:bottom w:val="outset" w:sz="6" w:space="0" w:color="auto"/>
              <w:right w:val="outset" w:sz="6" w:space="0" w:color="auto"/>
            </w:tcBorders>
            <w:hideMark/>
          </w:tcPr>
          <w:p w14:paraId="0244461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1042260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00" w:type="dxa"/>
            <w:tcBorders>
              <w:top w:val="outset" w:sz="6" w:space="0" w:color="auto"/>
              <w:left w:val="outset" w:sz="6" w:space="0" w:color="auto"/>
              <w:bottom w:val="outset" w:sz="6" w:space="0" w:color="auto"/>
              <w:right w:val="outset" w:sz="6" w:space="0" w:color="auto"/>
            </w:tcBorders>
            <w:hideMark/>
          </w:tcPr>
          <w:p w14:paraId="54B947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275" w:type="dxa"/>
            <w:tcBorders>
              <w:top w:val="outset" w:sz="6" w:space="0" w:color="auto"/>
              <w:left w:val="outset" w:sz="6" w:space="0" w:color="auto"/>
              <w:bottom w:val="outset" w:sz="6" w:space="0" w:color="auto"/>
              <w:right w:val="outset" w:sz="6" w:space="0" w:color="auto"/>
            </w:tcBorders>
            <w:hideMark/>
          </w:tcPr>
          <w:p w14:paraId="6301F7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05" w:type="dxa"/>
            <w:tcBorders>
              <w:top w:val="outset" w:sz="6" w:space="0" w:color="auto"/>
              <w:left w:val="outset" w:sz="6" w:space="0" w:color="auto"/>
              <w:bottom w:val="outset" w:sz="6" w:space="0" w:color="auto"/>
              <w:right w:val="outset" w:sz="6" w:space="0" w:color="auto"/>
            </w:tcBorders>
            <w:hideMark/>
          </w:tcPr>
          <w:p w14:paraId="5D8C3A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730" w:type="dxa"/>
            <w:tcBorders>
              <w:top w:val="outset" w:sz="6" w:space="0" w:color="auto"/>
              <w:left w:val="outset" w:sz="6" w:space="0" w:color="auto"/>
              <w:bottom w:val="outset" w:sz="6" w:space="0" w:color="auto"/>
              <w:right w:val="outset" w:sz="6" w:space="0" w:color="auto"/>
            </w:tcBorders>
            <w:hideMark/>
          </w:tcPr>
          <w:p w14:paraId="67B307E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60" w:type="dxa"/>
            <w:tcBorders>
              <w:top w:val="outset" w:sz="6" w:space="0" w:color="auto"/>
              <w:left w:val="outset" w:sz="6" w:space="0" w:color="auto"/>
              <w:bottom w:val="outset" w:sz="6" w:space="0" w:color="auto"/>
              <w:right w:val="outset" w:sz="6" w:space="0" w:color="auto"/>
            </w:tcBorders>
            <w:hideMark/>
          </w:tcPr>
          <w:p w14:paraId="5A4451E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940" w:type="dxa"/>
            <w:tcBorders>
              <w:top w:val="outset" w:sz="6" w:space="0" w:color="auto"/>
              <w:left w:val="outset" w:sz="6" w:space="0" w:color="auto"/>
              <w:bottom w:val="outset" w:sz="6" w:space="0" w:color="auto"/>
              <w:right w:val="outset" w:sz="6" w:space="0" w:color="auto"/>
            </w:tcBorders>
            <w:hideMark/>
          </w:tcPr>
          <w:p w14:paraId="0A073B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71EF345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1B49BE5"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Наблюдение за контактными в семье и квартире</w:t>
      </w:r>
    </w:p>
    <w:p w14:paraId="18CD7C0E"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2358"/>
        <w:gridCol w:w="472"/>
        <w:gridCol w:w="586"/>
        <w:gridCol w:w="598"/>
        <w:gridCol w:w="655"/>
        <w:gridCol w:w="433"/>
        <w:gridCol w:w="535"/>
        <w:gridCol w:w="598"/>
        <w:gridCol w:w="814"/>
      </w:tblGrid>
      <w:tr w:rsidR="00EE3FAB" w:rsidRPr="00EE3FAB" w14:paraId="4424DE31" w14:textId="77777777">
        <w:trPr>
          <w:jc w:val="center"/>
        </w:trPr>
        <w:tc>
          <w:tcPr>
            <w:tcW w:w="3405" w:type="dxa"/>
            <w:vMerge w:val="restart"/>
            <w:tcBorders>
              <w:top w:val="outset" w:sz="6" w:space="0" w:color="auto"/>
              <w:left w:val="outset" w:sz="6" w:space="0" w:color="auto"/>
              <w:bottom w:val="outset" w:sz="6" w:space="0" w:color="auto"/>
              <w:right w:val="outset" w:sz="6" w:space="0" w:color="auto"/>
            </w:tcBorders>
            <w:vAlign w:val="center"/>
            <w:hideMark/>
          </w:tcPr>
          <w:p w14:paraId="1E1CF31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вакцинации и БЦЖ</w:t>
            </w:r>
          </w:p>
        </w:tc>
        <w:tc>
          <w:tcPr>
            <w:tcW w:w="4665" w:type="dxa"/>
            <w:vMerge w:val="restart"/>
            <w:tcBorders>
              <w:top w:val="outset" w:sz="6" w:space="0" w:color="auto"/>
              <w:left w:val="outset" w:sz="6" w:space="0" w:color="auto"/>
              <w:bottom w:val="outset" w:sz="6" w:space="0" w:color="auto"/>
              <w:right w:val="outset" w:sz="6" w:space="0" w:color="auto"/>
            </w:tcBorders>
            <w:vAlign w:val="center"/>
            <w:hideMark/>
          </w:tcPr>
          <w:p w14:paraId="57A6703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Указать срок и метод изоляции новорожденного</w:t>
            </w:r>
          </w:p>
        </w:tc>
        <w:tc>
          <w:tcPr>
            <w:tcW w:w="9225" w:type="dxa"/>
            <w:gridSpan w:val="8"/>
            <w:tcBorders>
              <w:top w:val="outset" w:sz="6" w:space="0" w:color="auto"/>
              <w:left w:val="outset" w:sz="6" w:space="0" w:color="auto"/>
              <w:bottom w:val="outset" w:sz="6" w:space="0" w:color="auto"/>
              <w:right w:val="outset" w:sz="6" w:space="0" w:color="auto"/>
            </w:tcBorders>
            <w:hideMark/>
          </w:tcPr>
          <w:p w14:paraId="272B533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результат обследования, химиопрофилактика контактных и другие меры</w:t>
            </w:r>
          </w:p>
        </w:tc>
      </w:tr>
      <w:tr w:rsidR="00EE3FAB" w:rsidRPr="00EE3FAB" w14:paraId="1F6E3B6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6CDC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62B7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350" w:type="dxa"/>
            <w:gridSpan w:val="4"/>
            <w:tcBorders>
              <w:top w:val="outset" w:sz="6" w:space="0" w:color="auto"/>
              <w:left w:val="outset" w:sz="6" w:space="0" w:color="auto"/>
              <w:bottom w:val="outset" w:sz="6" w:space="0" w:color="auto"/>
              <w:right w:val="outset" w:sz="6" w:space="0" w:color="auto"/>
            </w:tcBorders>
            <w:hideMark/>
          </w:tcPr>
          <w:p w14:paraId="021AE4F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20___ год</w:t>
            </w:r>
          </w:p>
        </w:tc>
        <w:tc>
          <w:tcPr>
            <w:tcW w:w="4890" w:type="dxa"/>
            <w:gridSpan w:val="4"/>
            <w:tcBorders>
              <w:top w:val="outset" w:sz="6" w:space="0" w:color="auto"/>
              <w:left w:val="outset" w:sz="6" w:space="0" w:color="auto"/>
              <w:bottom w:val="outset" w:sz="6" w:space="0" w:color="auto"/>
              <w:right w:val="outset" w:sz="6" w:space="0" w:color="auto"/>
            </w:tcBorders>
            <w:hideMark/>
          </w:tcPr>
          <w:p w14:paraId="5CCF7FF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20___ год</w:t>
            </w:r>
          </w:p>
        </w:tc>
      </w:tr>
      <w:tr w:rsidR="00EE3FAB" w:rsidRPr="00EE3FAB" w14:paraId="48552F50"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62EA6A4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55FC5A5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350" w:type="dxa"/>
            <w:gridSpan w:val="4"/>
            <w:tcBorders>
              <w:top w:val="outset" w:sz="6" w:space="0" w:color="auto"/>
              <w:left w:val="outset" w:sz="6" w:space="0" w:color="auto"/>
              <w:bottom w:val="outset" w:sz="6" w:space="0" w:color="auto"/>
              <w:right w:val="outset" w:sz="6" w:space="0" w:color="auto"/>
            </w:tcBorders>
            <w:hideMark/>
          </w:tcPr>
          <w:p w14:paraId="4D23BEE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квартал</w:t>
            </w:r>
          </w:p>
        </w:tc>
        <w:tc>
          <w:tcPr>
            <w:tcW w:w="4890" w:type="dxa"/>
            <w:gridSpan w:val="4"/>
            <w:tcBorders>
              <w:top w:val="outset" w:sz="6" w:space="0" w:color="auto"/>
              <w:left w:val="outset" w:sz="6" w:space="0" w:color="auto"/>
              <w:bottom w:val="outset" w:sz="6" w:space="0" w:color="auto"/>
              <w:right w:val="outset" w:sz="6" w:space="0" w:color="auto"/>
            </w:tcBorders>
            <w:hideMark/>
          </w:tcPr>
          <w:p w14:paraId="6F5FC6A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квартал</w:t>
            </w:r>
          </w:p>
        </w:tc>
      </w:tr>
      <w:tr w:rsidR="00EE3FAB" w:rsidRPr="00EE3FAB" w14:paraId="2D454143"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0704FBE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653FF5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61BC040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w:t>
            </w:r>
          </w:p>
        </w:tc>
        <w:tc>
          <w:tcPr>
            <w:tcW w:w="990" w:type="dxa"/>
            <w:tcBorders>
              <w:top w:val="outset" w:sz="6" w:space="0" w:color="auto"/>
              <w:left w:val="outset" w:sz="6" w:space="0" w:color="auto"/>
              <w:bottom w:val="outset" w:sz="6" w:space="0" w:color="auto"/>
              <w:right w:val="outset" w:sz="6" w:space="0" w:color="auto"/>
            </w:tcBorders>
            <w:hideMark/>
          </w:tcPr>
          <w:p w14:paraId="04F275C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II</w:t>
            </w:r>
          </w:p>
        </w:tc>
        <w:tc>
          <w:tcPr>
            <w:tcW w:w="975" w:type="dxa"/>
            <w:tcBorders>
              <w:top w:val="outset" w:sz="6" w:space="0" w:color="auto"/>
              <w:left w:val="outset" w:sz="6" w:space="0" w:color="auto"/>
              <w:bottom w:val="outset" w:sz="6" w:space="0" w:color="auto"/>
              <w:right w:val="outset" w:sz="6" w:space="0" w:color="auto"/>
            </w:tcBorders>
            <w:hideMark/>
          </w:tcPr>
          <w:p w14:paraId="649D1DD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III</w:t>
            </w:r>
          </w:p>
        </w:tc>
        <w:tc>
          <w:tcPr>
            <w:tcW w:w="1395" w:type="dxa"/>
            <w:tcBorders>
              <w:top w:val="outset" w:sz="6" w:space="0" w:color="auto"/>
              <w:left w:val="outset" w:sz="6" w:space="0" w:color="auto"/>
              <w:bottom w:val="outset" w:sz="6" w:space="0" w:color="auto"/>
              <w:right w:val="outset" w:sz="6" w:space="0" w:color="auto"/>
            </w:tcBorders>
            <w:hideMark/>
          </w:tcPr>
          <w:p w14:paraId="7A8EDD6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IV</w:t>
            </w:r>
          </w:p>
        </w:tc>
        <w:tc>
          <w:tcPr>
            <w:tcW w:w="570" w:type="dxa"/>
            <w:tcBorders>
              <w:top w:val="outset" w:sz="6" w:space="0" w:color="auto"/>
              <w:left w:val="outset" w:sz="6" w:space="0" w:color="auto"/>
              <w:bottom w:val="outset" w:sz="6" w:space="0" w:color="auto"/>
              <w:right w:val="outset" w:sz="6" w:space="0" w:color="auto"/>
            </w:tcBorders>
            <w:hideMark/>
          </w:tcPr>
          <w:p w14:paraId="55D0B4D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w:t>
            </w:r>
          </w:p>
        </w:tc>
        <w:tc>
          <w:tcPr>
            <w:tcW w:w="975" w:type="dxa"/>
            <w:tcBorders>
              <w:top w:val="outset" w:sz="6" w:space="0" w:color="auto"/>
              <w:left w:val="outset" w:sz="6" w:space="0" w:color="auto"/>
              <w:bottom w:val="outset" w:sz="6" w:space="0" w:color="auto"/>
              <w:right w:val="outset" w:sz="6" w:space="0" w:color="auto"/>
            </w:tcBorders>
            <w:hideMark/>
          </w:tcPr>
          <w:p w14:paraId="42B7C3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II</w:t>
            </w:r>
          </w:p>
        </w:tc>
        <w:tc>
          <w:tcPr>
            <w:tcW w:w="975" w:type="dxa"/>
            <w:tcBorders>
              <w:top w:val="outset" w:sz="6" w:space="0" w:color="auto"/>
              <w:left w:val="outset" w:sz="6" w:space="0" w:color="auto"/>
              <w:bottom w:val="outset" w:sz="6" w:space="0" w:color="auto"/>
              <w:right w:val="outset" w:sz="6" w:space="0" w:color="auto"/>
            </w:tcBorders>
            <w:hideMark/>
          </w:tcPr>
          <w:p w14:paraId="1EE6160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III</w:t>
            </w:r>
          </w:p>
        </w:tc>
        <w:tc>
          <w:tcPr>
            <w:tcW w:w="2355" w:type="dxa"/>
            <w:tcBorders>
              <w:top w:val="outset" w:sz="6" w:space="0" w:color="auto"/>
              <w:left w:val="outset" w:sz="6" w:space="0" w:color="auto"/>
              <w:bottom w:val="outset" w:sz="6" w:space="0" w:color="auto"/>
              <w:right w:val="outset" w:sz="6" w:space="0" w:color="auto"/>
            </w:tcBorders>
            <w:hideMark/>
          </w:tcPr>
          <w:p w14:paraId="7BE8CE7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IV</w:t>
            </w:r>
          </w:p>
        </w:tc>
      </w:tr>
      <w:tr w:rsidR="00EE3FAB" w:rsidRPr="00EE3FAB" w14:paraId="59D05A03"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54E56A6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002FBAB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421A313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90" w:type="dxa"/>
            <w:tcBorders>
              <w:top w:val="outset" w:sz="6" w:space="0" w:color="auto"/>
              <w:left w:val="outset" w:sz="6" w:space="0" w:color="auto"/>
              <w:bottom w:val="outset" w:sz="6" w:space="0" w:color="auto"/>
              <w:right w:val="outset" w:sz="6" w:space="0" w:color="auto"/>
            </w:tcBorders>
            <w:hideMark/>
          </w:tcPr>
          <w:p w14:paraId="01DF73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746C957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95" w:type="dxa"/>
            <w:tcBorders>
              <w:top w:val="outset" w:sz="6" w:space="0" w:color="auto"/>
              <w:left w:val="outset" w:sz="6" w:space="0" w:color="auto"/>
              <w:bottom w:val="outset" w:sz="6" w:space="0" w:color="auto"/>
              <w:right w:val="outset" w:sz="6" w:space="0" w:color="auto"/>
            </w:tcBorders>
            <w:hideMark/>
          </w:tcPr>
          <w:p w14:paraId="04AEC8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hideMark/>
          </w:tcPr>
          <w:p w14:paraId="404358D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72B51E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2965DCF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355" w:type="dxa"/>
            <w:tcBorders>
              <w:top w:val="outset" w:sz="6" w:space="0" w:color="auto"/>
              <w:left w:val="outset" w:sz="6" w:space="0" w:color="auto"/>
              <w:bottom w:val="outset" w:sz="6" w:space="0" w:color="auto"/>
              <w:right w:val="outset" w:sz="6" w:space="0" w:color="auto"/>
            </w:tcBorders>
            <w:hideMark/>
          </w:tcPr>
          <w:p w14:paraId="43DB942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33F905E"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291A12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68525FB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3B2F72A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90" w:type="dxa"/>
            <w:tcBorders>
              <w:top w:val="outset" w:sz="6" w:space="0" w:color="auto"/>
              <w:left w:val="outset" w:sz="6" w:space="0" w:color="auto"/>
              <w:bottom w:val="outset" w:sz="6" w:space="0" w:color="auto"/>
              <w:right w:val="outset" w:sz="6" w:space="0" w:color="auto"/>
            </w:tcBorders>
            <w:hideMark/>
          </w:tcPr>
          <w:p w14:paraId="264E7C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2BFEF92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95" w:type="dxa"/>
            <w:tcBorders>
              <w:top w:val="outset" w:sz="6" w:space="0" w:color="auto"/>
              <w:left w:val="outset" w:sz="6" w:space="0" w:color="auto"/>
              <w:bottom w:val="outset" w:sz="6" w:space="0" w:color="auto"/>
              <w:right w:val="outset" w:sz="6" w:space="0" w:color="auto"/>
            </w:tcBorders>
            <w:hideMark/>
          </w:tcPr>
          <w:p w14:paraId="6FA9447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hideMark/>
          </w:tcPr>
          <w:p w14:paraId="4BB3F69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520736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79C48E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355" w:type="dxa"/>
            <w:tcBorders>
              <w:top w:val="outset" w:sz="6" w:space="0" w:color="auto"/>
              <w:left w:val="outset" w:sz="6" w:space="0" w:color="auto"/>
              <w:bottom w:val="outset" w:sz="6" w:space="0" w:color="auto"/>
              <w:right w:val="outset" w:sz="6" w:space="0" w:color="auto"/>
            </w:tcBorders>
            <w:hideMark/>
          </w:tcPr>
          <w:p w14:paraId="048FFF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568B6DC3"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58922B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7A9722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1305D39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90" w:type="dxa"/>
            <w:tcBorders>
              <w:top w:val="outset" w:sz="6" w:space="0" w:color="auto"/>
              <w:left w:val="outset" w:sz="6" w:space="0" w:color="auto"/>
              <w:bottom w:val="outset" w:sz="6" w:space="0" w:color="auto"/>
              <w:right w:val="outset" w:sz="6" w:space="0" w:color="auto"/>
            </w:tcBorders>
            <w:hideMark/>
          </w:tcPr>
          <w:p w14:paraId="6192FBE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5ED7BC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95" w:type="dxa"/>
            <w:tcBorders>
              <w:top w:val="outset" w:sz="6" w:space="0" w:color="auto"/>
              <w:left w:val="outset" w:sz="6" w:space="0" w:color="auto"/>
              <w:bottom w:val="outset" w:sz="6" w:space="0" w:color="auto"/>
              <w:right w:val="outset" w:sz="6" w:space="0" w:color="auto"/>
            </w:tcBorders>
            <w:hideMark/>
          </w:tcPr>
          <w:p w14:paraId="1567F2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hideMark/>
          </w:tcPr>
          <w:p w14:paraId="4FD80D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2E996D0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4EF925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355" w:type="dxa"/>
            <w:tcBorders>
              <w:top w:val="outset" w:sz="6" w:space="0" w:color="auto"/>
              <w:left w:val="outset" w:sz="6" w:space="0" w:color="auto"/>
              <w:bottom w:val="outset" w:sz="6" w:space="0" w:color="auto"/>
              <w:right w:val="outset" w:sz="6" w:space="0" w:color="auto"/>
            </w:tcBorders>
            <w:hideMark/>
          </w:tcPr>
          <w:p w14:paraId="4731A4C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009855B5"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3DFEBB4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7062E8F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1D90D7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90" w:type="dxa"/>
            <w:tcBorders>
              <w:top w:val="outset" w:sz="6" w:space="0" w:color="auto"/>
              <w:left w:val="outset" w:sz="6" w:space="0" w:color="auto"/>
              <w:bottom w:val="outset" w:sz="6" w:space="0" w:color="auto"/>
              <w:right w:val="outset" w:sz="6" w:space="0" w:color="auto"/>
            </w:tcBorders>
            <w:hideMark/>
          </w:tcPr>
          <w:p w14:paraId="58B1B03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33C356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95" w:type="dxa"/>
            <w:tcBorders>
              <w:top w:val="outset" w:sz="6" w:space="0" w:color="auto"/>
              <w:left w:val="outset" w:sz="6" w:space="0" w:color="auto"/>
              <w:bottom w:val="outset" w:sz="6" w:space="0" w:color="auto"/>
              <w:right w:val="outset" w:sz="6" w:space="0" w:color="auto"/>
            </w:tcBorders>
            <w:hideMark/>
          </w:tcPr>
          <w:p w14:paraId="67D5738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hideMark/>
          </w:tcPr>
          <w:p w14:paraId="02BD9C9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3F2C4C0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216E85B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355" w:type="dxa"/>
            <w:tcBorders>
              <w:top w:val="outset" w:sz="6" w:space="0" w:color="auto"/>
              <w:left w:val="outset" w:sz="6" w:space="0" w:color="auto"/>
              <w:bottom w:val="outset" w:sz="6" w:space="0" w:color="auto"/>
              <w:right w:val="outset" w:sz="6" w:space="0" w:color="auto"/>
            </w:tcBorders>
            <w:hideMark/>
          </w:tcPr>
          <w:p w14:paraId="280C72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5CC7791F" w14:textId="77777777">
        <w:trPr>
          <w:jc w:val="center"/>
        </w:trPr>
        <w:tc>
          <w:tcPr>
            <w:tcW w:w="3405" w:type="dxa"/>
            <w:tcBorders>
              <w:top w:val="outset" w:sz="6" w:space="0" w:color="auto"/>
              <w:left w:val="outset" w:sz="6" w:space="0" w:color="auto"/>
              <w:bottom w:val="outset" w:sz="6" w:space="0" w:color="auto"/>
              <w:right w:val="outset" w:sz="6" w:space="0" w:color="auto"/>
            </w:tcBorders>
            <w:hideMark/>
          </w:tcPr>
          <w:p w14:paraId="6F1CA1B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665" w:type="dxa"/>
            <w:tcBorders>
              <w:top w:val="outset" w:sz="6" w:space="0" w:color="auto"/>
              <w:left w:val="outset" w:sz="6" w:space="0" w:color="auto"/>
              <w:bottom w:val="outset" w:sz="6" w:space="0" w:color="auto"/>
              <w:right w:val="outset" w:sz="6" w:space="0" w:color="auto"/>
            </w:tcBorders>
            <w:hideMark/>
          </w:tcPr>
          <w:p w14:paraId="38750D0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7D827E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90" w:type="dxa"/>
            <w:tcBorders>
              <w:top w:val="outset" w:sz="6" w:space="0" w:color="auto"/>
              <w:left w:val="outset" w:sz="6" w:space="0" w:color="auto"/>
              <w:bottom w:val="outset" w:sz="6" w:space="0" w:color="auto"/>
              <w:right w:val="outset" w:sz="6" w:space="0" w:color="auto"/>
            </w:tcBorders>
            <w:hideMark/>
          </w:tcPr>
          <w:p w14:paraId="124802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6F9980C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95" w:type="dxa"/>
            <w:tcBorders>
              <w:top w:val="outset" w:sz="6" w:space="0" w:color="auto"/>
              <w:left w:val="outset" w:sz="6" w:space="0" w:color="auto"/>
              <w:bottom w:val="outset" w:sz="6" w:space="0" w:color="auto"/>
              <w:right w:val="outset" w:sz="6" w:space="0" w:color="auto"/>
            </w:tcBorders>
            <w:hideMark/>
          </w:tcPr>
          <w:p w14:paraId="6EEE25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70" w:type="dxa"/>
            <w:tcBorders>
              <w:top w:val="outset" w:sz="6" w:space="0" w:color="auto"/>
              <w:left w:val="outset" w:sz="6" w:space="0" w:color="auto"/>
              <w:bottom w:val="outset" w:sz="6" w:space="0" w:color="auto"/>
              <w:right w:val="outset" w:sz="6" w:space="0" w:color="auto"/>
            </w:tcBorders>
            <w:hideMark/>
          </w:tcPr>
          <w:p w14:paraId="4114923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4D3995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975" w:type="dxa"/>
            <w:tcBorders>
              <w:top w:val="outset" w:sz="6" w:space="0" w:color="auto"/>
              <w:left w:val="outset" w:sz="6" w:space="0" w:color="auto"/>
              <w:bottom w:val="outset" w:sz="6" w:space="0" w:color="auto"/>
              <w:right w:val="outset" w:sz="6" w:space="0" w:color="auto"/>
            </w:tcBorders>
            <w:hideMark/>
          </w:tcPr>
          <w:p w14:paraId="352B390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355" w:type="dxa"/>
            <w:tcBorders>
              <w:top w:val="outset" w:sz="6" w:space="0" w:color="auto"/>
              <w:left w:val="outset" w:sz="6" w:space="0" w:color="auto"/>
              <w:bottom w:val="outset" w:sz="6" w:space="0" w:color="auto"/>
              <w:right w:val="outset" w:sz="6" w:space="0" w:color="auto"/>
            </w:tcBorders>
            <w:hideMark/>
          </w:tcPr>
          <w:p w14:paraId="5638D1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6B7E866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FF63B8F"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Изоляция больного и заключительная дезинфекция</w:t>
      </w:r>
    </w:p>
    <w:p w14:paraId="5457D4C2"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9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650"/>
        <w:gridCol w:w="1707"/>
        <w:gridCol w:w="912"/>
        <w:gridCol w:w="1359"/>
        <w:gridCol w:w="1197"/>
        <w:gridCol w:w="1563"/>
      </w:tblGrid>
      <w:tr w:rsidR="00EE3FAB" w:rsidRPr="00EE3FAB" w14:paraId="0A84C7D5" w14:textId="77777777">
        <w:trPr>
          <w:jc w:val="center"/>
        </w:trPr>
        <w:tc>
          <w:tcPr>
            <w:tcW w:w="349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488A016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Больной выбыл (в больнице, санатории)</w:t>
            </w:r>
          </w:p>
        </w:tc>
        <w:tc>
          <w:tcPr>
            <w:tcW w:w="2640" w:type="dxa"/>
            <w:vMerge w:val="restart"/>
            <w:tcBorders>
              <w:top w:val="outset" w:sz="6" w:space="0" w:color="auto"/>
              <w:left w:val="outset" w:sz="6" w:space="0" w:color="auto"/>
              <w:bottom w:val="outset" w:sz="6" w:space="0" w:color="auto"/>
              <w:right w:val="outset" w:sz="6" w:space="0" w:color="auto"/>
            </w:tcBorders>
            <w:vAlign w:val="center"/>
            <w:hideMark/>
          </w:tcPr>
          <w:p w14:paraId="7164879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возвращения в очаг</w:t>
            </w:r>
          </w:p>
        </w:tc>
        <w:tc>
          <w:tcPr>
            <w:tcW w:w="6930" w:type="dxa"/>
            <w:gridSpan w:val="3"/>
            <w:tcBorders>
              <w:top w:val="outset" w:sz="6" w:space="0" w:color="auto"/>
              <w:left w:val="outset" w:sz="6" w:space="0" w:color="auto"/>
              <w:bottom w:val="outset" w:sz="6" w:space="0" w:color="auto"/>
              <w:right w:val="outset" w:sz="6" w:space="0" w:color="auto"/>
            </w:tcBorders>
            <w:vAlign w:val="center"/>
            <w:hideMark/>
          </w:tcPr>
          <w:p w14:paraId="38B3588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Проведение заключительной дезинфекции</w:t>
            </w:r>
          </w:p>
        </w:tc>
        <w:tc>
          <w:tcPr>
            <w:tcW w:w="3375" w:type="dxa"/>
            <w:vMerge w:val="restart"/>
            <w:tcBorders>
              <w:top w:val="outset" w:sz="6" w:space="0" w:color="auto"/>
              <w:left w:val="outset" w:sz="6" w:space="0" w:color="auto"/>
              <w:bottom w:val="outset" w:sz="6" w:space="0" w:color="auto"/>
              <w:right w:val="outset" w:sz="6" w:space="0" w:color="auto"/>
            </w:tcBorders>
            <w:vAlign w:val="center"/>
            <w:hideMark/>
          </w:tcPr>
          <w:p w14:paraId="5358A37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ремонта</w:t>
            </w:r>
          </w:p>
        </w:tc>
      </w:tr>
      <w:tr w:rsidR="00EE3FAB" w:rsidRPr="00EE3FAB" w14:paraId="5836B162" w14:textId="77777777">
        <w:trPr>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2F2EC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69C39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770" w:type="dxa"/>
            <w:vMerge w:val="restart"/>
            <w:tcBorders>
              <w:top w:val="outset" w:sz="6" w:space="0" w:color="auto"/>
              <w:left w:val="outset" w:sz="6" w:space="0" w:color="auto"/>
              <w:bottom w:val="outset" w:sz="6" w:space="0" w:color="auto"/>
              <w:right w:val="outset" w:sz="6" w:space="0" w:color="auto"/>
            </w:tcBorders>
            <w:vAlign w:val="center"/>
            <w:hideMark/>
          </w:tcPr>
          <w:p w14:paraId="6080BCE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МОП</w:t>
            </w:r>
          </w:p>
        </w:tc>
        <w:tc>
          <w:tcPr>
            <w:tcW w:w="5160" w:type="dxa"/>
            <w:gridSpan w:val="2"/>
            <w:tcBorders>
              <w:top w:val="outset" w:sz="6" w:space="0" w:color="auto"/>
              <w:left w:val="outset" w:sz="6" w:space="0" w:color="auto"/>
              <w:bottom w:val="outset" w:sz="6" w:space="0" w:color="auto"/>
              <w:right w:val="outset" w:sz="6" w:space="0" w:color="auto"/>
            </w:tcBorders>
            <w:vAlign w:val="center"/>
            <w:hideMark/>
          </w:tcPr>
          <w:p w14:paraId="45DB2C2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комната больного</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3AA0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41035FFC" w14:textId="77777777">
        <w:trPr>
          <w:jc w:val="center"/>
        </w:trPr>
        <w:tc>
          <w:tcPr>
            <w:tcW w:w="2415" w:type="dxa"/>
            <w:tcBorders>
              <w:top w:val="outset" w:sz="6" w:space="0" w:color="auto"/>
              <w:left w:val="outset" w:sz="6" w:space="0" w:color="auto"/>
              <w:bottom w:val="outset" w:sz="6" w:space="0" w:color="auto"/>
              <w:right w:val="outset" w:sz="6" w:space="0" w:color="auto"/>
            </w:tcBorders>
            <w:hideMark/>
          </w:tcPr>
          <w:p w14:paraId="453FD43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c>
          <w:tcPr>
            <w:tcW w:w="1080" w:type="dxa"/>
            <w:tcBorders>
              <w:top w:val="outset" w:sz="6" w:space="0" w:color="auto"/>
              <w:left w:val="outset" w:sz="6" w:space="0" w:color="auto"/>
              <w:bottom w:val="outset" w:sz="6" w:space="0" w:color="auto"/>
              <w:right w:val="outset" w:sz="6" w:space="0" w:color="auto"/>
            </w:tcBorders>
            <w:hideMark/>
          </w:tcPr>
          <w:p w14:paraId="3CBC429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куда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53EF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264DB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655" w:type="dxa"/>
            <w:tcBorders>
              <w:top w:val="outset" w:sz="6" w:space="0" w:color="auto"/>
              <w:left w:val="outset" w:sz="6" w:space="0" w:color="auto"/>
              <w:bottom w:val="outset" w:sz="6" w:space="0" w:color="auto"/>
              <w:right w:val="outset" w:sz="6" w:space="0" w:color="auto"/>
            </w:tcBorders>
            <w:hideMark/>
          </w:tcPr>
          <w:p w14:paraId="30809AE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 забором вещей</w:t>
            </w:r>
          </w:p>
        </w:tc>
        <w:tc>
          <w:tcPr>
            <w:tcW w:w="2490" w:type="dxa"/>
            <w:tcBorders>
              <w:top w:val="outset" w:sz="6" w:space="0" w:color="auto"/>
              <w:left w:val="outset" w:sz="6" w:space="0" w:color="auto"/>
              <w:bottom w:val="outset" w:sz="6" w:space="0" w:color="auto"/>
              <w:right w:val="outset" w:sz="6" w:space="0" w:color="auto"/>
            </w:tcBorders>
            <w:hideMark/>
          </w:tcPr>
          <w:p w14:paraId="50C2A06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без забора вещей</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9144A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DB003CB" w14:textId="77777777">
        <w:trPr>
          <w:jc w:val="center"/>
        </w:trPr>
        <w:tc>
          <w:tcPr>
            <w:tcW w:w="2415" w:type="dxa"/>
            <w:tcBorders>
              <w:top w:val="outset" w:sz="6" w:space="0" w:color="auto"/>
              <w:left w:val="outset" w:sz="6" w:space="0" w:color="auto"/>
              <w:bottom w:val="outset" w:sz="6" w:space="0" w:color="auto"/>
              <w:right w:val="outset" w:sz="6" w:space="0" w:color="auto"/>
            </w:tcBorders>
            <w:hideMark/>
          </w:tcPr>
          <w:p w14:paraId="39860B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080" w:type="dxa"/>
            <w:tcBorders>
              <w:top w:val="outset" w:sz="6" w:space="0" w:color="auto"/>
              <w:left w:val="outset" w:sz="6" w:space="0" w:color="auto"/>
              <w:bottom w:val="outset" w:sz="6" w:space="0" w:color="auto"/>
              <w:right w:val="outset" w:sz="6" w:space="0" w:color="auto"/>
            </w:tcBorders>
            <w:hideMark/>
          </w:tcPr>
          <w:p w14:paraId="66762B9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5E73140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770" w:type="dxa"/>
            <w:tcBorders>
              <w:top w:val="outset" w:sz="6" w:space="0" w:color="auto"/>
              <w:left w:val="outset" w:sz="6" w:space="0" w:color="auto"/>
              <w:bottom w:val="outset" w:sz="6" w:space="0" w:color="auto"/>
              <w:right w:val="outset" w:sz="6" w:space="0" w:color="auto"/>
            </w:tcBorders>
            <w:hideMark/>
          </w:tcPr>
          <w:p w14:paraId="7FD31D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55" w:type="dxa"/>
            <w:tcBorders>
              <w:top w:val="outset" w:sz="6" w:space="0" w:color="auto"/>
              <w:left w:val="outset" w:sz="6" w:space="0" w:color="auto"/>
              <w:bottom w:val="outset" w:sz="6" w:space="0" w:color="auto"/>
              <w:right w:val="outset" w:sz="6" w:space="0" w:color="auto"/>
            </w:tcBorders>
            <w:hideMark/>
          </w:tcPr>
          <w:p w14:paraId="6112B3F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90" w:type="dxa"/>
            <w:tcBorders>
              <w:top w:val="outset" w:sz="6" w:space="0" w:color="auto"/>
              <w:left w:val="outset" w:sz="6" w:space="0" w:color="auto"/>
              <w:bottom w:val="outset" w:sz="6" w:space="0" w:color="auto"/>
              <w:right w:val="outset" w:sz="6" w:space="0" w:color="auto"/>
            </w:tcBorders>
            <w:hideMark/>
          </w:tcPr>
          <w:p w14:paraId="258DFC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375" w:type="dxa"/>
            <w:tcBorders>
              <w:top w:val="outset" w:sz="6" w:space="0" w:color="auto"/>
              <w:left w:val="outset" w:sz="6" w:space="0" w:color="auto"/>
              <w:bottom w:val="outset" w:sz="6" w:space="0" w:color="auto"/>
              <w:right w:val="outset" w:sz="6" w:space="0" w:color="auto"/>
            </w:tcBorders>
            <w:hideMark/>
          </w:tcPr>
          <w:p w14:paraId="5325D6D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EC5B83B" w14:textId="77777777">
        <w:trPr>
          <w:jc w:val="center"/>
        </w:trPr>
        <w:tc>
          <w:tcPr>
            <w:tcW w:w="2415" w:type="dxa"/>
            <w:tcBorders>
              <w:top w:val="outset" w:sz="6" w:space="0" w:color="auto"/>
              <w:left w:val="outset" w:sz="6" w:space="0" w:color="auto"/>
              <w:bottom w:val="outset" w:sz="6" w:space="0" w:color="auto"/>
              <w:right w:val="outset" w:sz="6" w:space="0" w:color="auto"/>
            </w:tcBorders>
            <w:hideMark/>
          </w:tcPr>
          <w:p w14:paraId="148E6F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080" w:type="dxa"/>
            <w:tcBorders>
              <w:top w:val="outset" w:sz="6" w:space="0" w:color="auto"/>
              <w:left w:val="outset" w:sz="6" w:space="0" w:color="auto"/>
              <w:bottom w:val="outset" w:sz="6" w:space="0" w:color="auto"/>
              <w:right w:val="outset" w:sz="6" w:space="0" w:color="auto"/>
            </w:tcBorders>
            <w:hideMark/>
          </w:tcPr>
          <w:p w14:paraId="3748B8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7BD5E7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770" w:type="dxa"/>
            <w:tcBorders>
              <w:top w:val="outset" w:sz="6" w:space="0" w:color="auto"/>
              <w:left w:val="outset" w:sz="6" w:space="0" w:color="auto"/>
              <w:bottom w:val="outset" w:sz="6" w:space="0" w:color="auto"/>
              <w:right w:val="outset" w:sz="6" w:space="0" w:color="auto"/>
            </w:tcBorders>
            <w:hideMark/>
          </w:tcPr>
          <w:p w14:paraId="581A706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55" w:type="dxa"/>
            <w:tcBorders>
              <w:top w:val="outset" w:sz="6" w:space="0" w:color="auto"/>
              <w:left w:val="outset" w:sz="6" w:space="0" w:color="auto"/>
              <w:bottom w:val="outset" w:sz="6" w:space="0" w:color="auto"/>
              <w:right w:val="outset" w:sz="6" w:space="0" w:color="auto"/>
            </w:tcBorders>
            <w:hideMark/>
          </w:tcPr>
          <w:p w14:paraId="0956AB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490" w:type="dxa"/>
            <w:tcBorders>
              <w:top w:val="outset" w:sz="6" w:space="0" w:color="auto"/>
              <w:left w:val="outset" w:sz="6" w:space="0" w:color="auto"/>
              <w:bottom w:val="outset" w:sz="6" w:space="0" w:color="auto"/>
              <w:right w:val="outset" w:sz="6" w:space="0" w:color="auto"/>
            </w:tcBorders>
            <w:hideMark/>
          </w:tcPr>
          <w:p w14:paraId="5D08F0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375" w:type="dxa"/>
            <w:tcBorders>
              <w:top w:val="outset" w:sz="6" w:space="0" w:color="auto"/>
              <w:left w:val="outset" w:sz="6" w:space="0" w:color="auto"/>
              <w:bottom w:val="outset" w:sz="6" w:space="0" w:color="auto"/>
              <w:right w:val="outset" w:sz="6" w:space="0" w:color="auto"/>
            </w:tcBorders>
            <w:hideMark/>
          </w:tcPr>
          <w:p w14:paraId="3AFA48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7239780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1BEF1D9"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Сведения о выделении МБТ и изменении диагноза</w:t>
      </w:r>
    </w:p>
    <w:p w14:paraId="3550DFFC"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92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
        <w:gridCol w:w="834"/>
        <w:gridCol w:w="3057"/>
        <w:gridCol w:w="920"/>
        <w:gridCol w:w="3125"/>
      </w:tblGrid>
      <w:tr w:rsidR="00EE3FAB" w:rsidRPr="00EE3FAB" w14:paraId="65235667" w14:textId="77777777">
        <w:trPr>
          <w:jc w:val="center"/>
        </w:trPr>
        <w:tc>
          <w:tcPr>
            <w:tcW w:w="8220" w:type="dxa"/>
            <w:gridSpan w:val="3"/>
            <w:tcBorders>
              <w:top w:val="outset" w:sz="6" w:space="0" w:color="auto"/>
              <w:left w:val="outset" w:sz="6" w:space="0" w:color="auto"/>
              <w:bottom w:val="outset" w:sz="6" w:space="0" w:color="auto"/>
              <w:right w:val="outset" w:sz="6" w:space="0" w:color="auto"/>
            </w:tcBorders>
            <w:hideMark/>
          </w:tcPr>
          <w:p w14:paraId="7AAD8B5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Повторные исследования на МБТ</w:t>
            </w:r>
          </w:p>
        </w:tc>
        <w:tc>
          <w:tcPr>
            <w:tcW w:w="7665" w:type="dxa"/>
            <w:gridSpan w:val="2"/>
            <w:tcBorders>
              <w:top w:val="outset" w:sz="6" w:space="0" w:color="auto"/>
              <w:left w:val="outset" w:sz="6" w:space="0" w:color="auto"/>
              <w:bottom w:val="outset" w:sz="6" w:space="0" w:color="auto"/>
              <w:right w:val="outset" w:sz="6" w:space="0" w:color="auto"/>
            </w:tcBorders>
            <w:hideMark/>
          </w:tcPr>
          <w:p w14:paraId="6EC70B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Изменение клинического диагноза</w:t>
            </w:r>
          </w:p>
        </w:tc>
      </w:tr>
      <w:tr w:rsidR="00EE3FAB" w:rsidRPr="00EE3FAB" w14:paraId="597DF08E" w14:textId="77777777">
        <w:trPr>
          <w:jc w:val="center"/>
        </w:trPr>
        <w:tc>
          <w:tcPr>
            <w:tcW w:w="1410" w:type="dxa"/>
            <w:tcBorders>
              <w:top w:val="outset" w:sz="6" w:space="0" w:color="auto"/>
              <w:left w:val="outset" w:sz="6" w:space="0" w:color="auto"/>
              <w:bottom w:val="outset" w:sz="6" w:space="0" w:color="auto"/>
              <w:right w:val="outset" w:sz="6" w:space="0" w:color="auto"/>
            </w:tcBorders>
            <w:vAlign w:val="center"/>
            <w:hideMark/>
          </w:tcPr>
          <w:p w14:paraId="17B68C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способ</w:t>
            </w:r>
          </w:p>
        </w:tc>
        <w:tc>
          <w:tcPr>
            <w:tcW w:w="1425" w:type="dxa"/>
            <w:tcBorders>
              <w:top w:val="outset" w:sz="6" w:space="0" w:color="auto"/>
              <w:left w:val="outset" w:sz="6" w:space="0" w:color="auto"/>
              <w:bottom w:val="outset" w:sz="6" w:space="0" w:color="auto"/>
              <w:right w:val="outset" w:sz="6" w:space="0" w:color="auto"/>
            </w:tcBorders>
            <w:vAlign w:val="center"/>
            <w:hideMark/>
          </w:tcPr>
          <w:p w14:paraId="5138F79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w:t>
            </w:r>
          </w:p>
        </w:tc>
        <w:tc>
          <w:tcPr>
            <w:tcW w:w="5385" w:type="dxa"/>
            <w:tcBorders>
              <w:top w:val="outset" w:sz="6" w:space="0" w:color="auto"/>
              <w:left w:val="outset" w:sz="6" w:space="0" w:color="auto"/>
              <w:bottom w:val="outset" w:sz="6" w:space="0" w:color="auto"/>
              <w:right w:val="outset" w:sz="6" w:space="0" w:color="auto"/>
            </w:tcBorders>
            <w:vAlign w:val="center"/>
            <w:hideMark/>
          </w:tcPr>
          <w:p w14:paraId="117F6E0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результат (лекарственная устойчивость)</w:t>
            </w:r>
          </w:p>
        </w:tc>
        <w:tc>
          <w:tcPr>
            <w:tcW w:w="1365" w:type="dxa"/>
            <w:tcBorders>
              <w:top w:val="outset" w:sz="6" w:space="0" w:color="auto"/>
              <w:left w:val="outset" w:sz="6" w:space="0" w:color="auto"/>
              <w:bottom w:val="outset" w:sz="6" w:space="0" w:color="auto"/>
              <w:right w:val="outset" w:sz="6" w:space="0" w:color="auto"/>
            </w:tcBorders>
            <w:vAlign w:val="center"/>
            <w:hideMark/>
          </w:tcPr>
          <w:p w14:paraId="60AD5E1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дата</w:t>
            </w:r>
          </w:p>
        </w:tc>
        <w:tc>
          <w:tcPr>
            <w:tcW w:w="6300" w:type="dxa"/>
            <w:tcBorders>
              <w:top w:val="outset" w:sz="6" w:space="0" w:color="auto"/>
              <w:left w:val="outset" w:sz="6" w:space="0" w:color="auto"/>
              <w:bottom w:val="outset" w:sz="6" w:space="0" w:color="auto"/>
              <w:right w:val="outset" w:sz="6" w:space="0" w:color="auto"/>
            </w:tcBorders>
            <w:vAlign w:val="center"/>
            <w:hideMark/>
          </w:tcPr>
          <w:p w14:paraId="75FF2D6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Диагноз</w:t>
            </w:r>
          </w:p>
        </w:tc>
      </w:tr>
      <w:tr w:rsidR="00EE3FAB" w:rsidRPr="00EE3FAB" w14:paraId="4CEBE219" w14:textId="77777777">
        <w:trPr>
          <w:jc w:val="center"/>
        </w:trPr>
        <w:tc>
          <w:tcPr>
            <w:tcW w:w="1410" w:type="dxa"/>
            <w:tcBorders>
              <w:top w:val="outset" w:sz="6" w:space="0" w:color="auto"/>
              <w:left w:val="outset" w:sz="6" w:space="0" w:color="auto"/>
              <w:bottom w:val="outset" w:sz="6" w:space="0" w:color="auto"/>
              <w:right w:val="outset" w:sz="6" w:space="0" w:color="auto"/>
            </w:tcBorders>
            <w:hideMark/>
          </w:tcPr>
          <w:p w14:paraId="4F8268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425" w:type="dxa"/>
            <w:tcBorders>
              <w:top w:val="outset" w:sz="6" w:space="0" w:color="auto"/>
              <w:left w:val="outset" w:sz="6" w:space="0" w:color="auto"/>
              <w:bottom w:val="outset" w:sz="6" w:space="0" w:color="auto"/>
              <w:right w:val="outset" w:sz="6" w:space="0" w:color="auto"/>
            </w:tcBorders>
            <w:hideMark/>
          </w:tcPr>
          <w:p w14:paraId="58EFEC7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385" w:type="dxa"/>
            <w:tcBorders>
              <w:top w:val="outset" w:sz="6" w:space="0" w:color="auto"/>
              <w:left w:val="outset" w:sz="6" w:space="0" w:color="auto"/>
              <w:bottom w:val="outset" w:sz="6" w:space="0" w:color="auto"/>
              <w:right w:val="outset" w:sz="6" w:space="0" w:color="auto"/>
            </w:tcBorders>
            <w:hideMark/>
          </w:tcPr>
          <w:p w14:paraId="074E5A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63FD792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6300" w:type="dxa"/>
            <w:tcBorders>
              <w:top w:val="outset" w:sz="6" w:space="0" w:color="auto"/>
              <w:left w:val="outset" w:sz="6" w:space="0" w:color="auto"/>
              <w:bottom w:val="outset" w:sz="6" w:space="0" w:color="auto"/>
              <w:right w:val="outset" w:sz="6" w:space="0" w:color="auto"/>
            </w:tcBorders>
            <w:hideMark/>
          </w:tcPr>
          <w:p w14:paraId="0E1EC15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4AA1B4D3" w14:textId="77777777">
        <w:trPr>
          <w:jc w:val="center"/>
        </w:trPr>
        <w:tc>
          <w:tcPr>
            <w:tcW w:w="1410" w:type="dxa"/>
            <w:tcBorders>
              <w:top w:val="outset" w:sz="6" w:space="0" w:color="auto"/>
              <w:left w:val="outset" w:sz="6" w:space="0" w:color="auto"/>
              <w:bottom w:val="outset" w:sz="6" w:space="0" w:color="auto"/>
              <w:right w:val="outset" w:sz="6" w:space="0" w:color="auto"/>
            </w:tcBorders>
            <w:hideMark/>
          </w:tcPr>
          <w:p w14:paraId="104DBB7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425" w:type="dxa"/>
            <w:tcBorders>
              <w:top w:val="outset" w:sz="6" w:space="0" w:color="auto"/>
              <w:left w:val="outset" w:sz="6" w:space="0" w:color="auto"/>
              <w:bottom w:val="outset" w:sz="6" w:space="0" w:color="auto"/>
              <w:right w:val="outset" w:sz="6" w:space="0" w:color="auto"/>
            </w:tcBorders>
            <w:hideMark/>
          </w:tcPr>
          <w:p w14:paraId="111D8A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385" w:type="dxa"/>
            <w:tcBorders>
              <w:top w:val="outset" w:sz="6" w:space="0" w:color="auto"/>
              <w:left w:val="outset" w:sz="6" w:space="0" w:color="auto"/>
              <w:bottom w:val="outset" w:sz="6" w:space="0" w:color="auto"/>
              <w:right w:val="outset" w:sz="6" w:space="0" w:color="auto"/>
            </w:tcBorders>
            <w:hideMark/>
          </w:tcPr>
          <w:p w14:paraId="355D6BB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5BF9D15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6300" w:type="dxa"/>
            <w:tcBorders>
              <w:top w:val="outset" w:sz="6" w:space="0" w:color="auto"/>
              <w:left w:val="outset" w:sz="6" w:space="0" w:color="auto"/>
              <w:bottom w:val="outset" w:sz="6" w:space="0" w:color="auto"/>
              <w:right w:val="outset" w:sz="6" w:space="0" w:color="auto"/>
            </w:tcBorders>
            <w:hideMark/>
          </w:tcPr>
          <w:p w14:paraId="19E03D7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0E9129A2" w14:textId="77777777">
        <w:trPr>
          <w:jc w:val="center"/>
        </w:trPr>
        <w:tc>
          <w:tcPr>
            <w:tcW w:w="1410" w:type="dxa"/>
            <w:tcBorders>
              <w:top w:val="outset" w:sz="6" w:space="0" w:color="auto"/>
              <w:left w:val="outset" w:sz="6" w:space="0" w:color="auto"/>
              <w:bottom w:val="outset" w:sz="6" w:space="0" w:color="auto"/>
              <w:right w:val="outset" w:sz="6" w:space="0" w:color="auto"/>
            </w:tcBorders>
            <w:hideMark/>
          </w:tcPr>
          <w:p w14:paraId="38A2D2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w:t>
            </w:r>
          </w:p>
        </w:tc>
        <w:tc>
          <w:tcPr>
            <w:tcW w:w="1425" w:type="dxa"/>
            <w:tcBorders>
              <w:top w:val="outset" w:sz="6" w:space="0" w:color="auto"/>
              <w:left w:val="outset" w:sz="6" w:space="0" w:color="auto"/>
              <w:bottom w:val="outset" w:sz="6" w:space="0" w:color="auto"/>
              <w:right w:val="outset" w:sz="6" w:space="0" w:color="auto"/>
            </w:tcBorders>
            <w:hideMark/>
          </w:tcPr>
          <w:p w14:paraId="5981AFF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385" w:type="dxa"/>
            <w:tcBorders>
              <w:top w:val="outset" w:sz="6" w:space="0" w:color="auto"/>
              <w:left w:val="outset" w:sz="6" w:space="0" w:color="auto"/>
              <w:bottom w:val="outset" w:sz="6" w:space="0" w:color="auto"/>
              <w:right w:val="outset" w:sz="6" w:space="0" w:color="auto"/>
            </w:tcBorders>
            <w:hideMark/>
          </w:tcPr>
          <w:p w14:paraId="5F49BF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2B4FE01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6300" w:type="dxa"/>
            <w:tcBorders>
              <w:top w:val="outset" w:sz="6" w:space="0" w:color="auto"/>
              <w:left w:val="outset" w:sz="6" w:space="0" w:color="auto"/>
              <w:bottom w:val="outset" w:sz="6" w:space="0" w:color="auto"/>
              <w:right w:val="outset" w:sz="6" w:space="0" w:color="auto"/>
            </w:tcBorders>
            <w:hideMark/>
          </w:tcPr>
          <w:p w14:paraId="325554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C6D82F4" w14:textId="77777777">
        <w:trPr>
          <w:jc w:val="center"/>
        </w:trPr>
        <w:tc>
          <w:tcPr>
            <w:tcW w:w="1410" w:type="dxa"/>
            <w:tcBorders>
              <w:top w:val="outset" w:sz="6" w:space="0" w:color="auto"/>
              <w:left w:val="outset" w:sz="6" w:space="0" w:color="auto"/>
              <w:bottom w:val="outset" w:sz="6" w:space="0" w:color="auto"/>
              <w:right w:val="outset" w:sz="6" w:space="0" w:color="auto"/>
            </w:tcBorders>
            <w:hideMark/>
          </w:tcPr>
          <w:p w14:paraId="71F6DC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425" w:type="dxa"/>
            <w:tcBorders>
              <w:top w:val="outset" w:sz="6" w:space="0" w:color="auto"/>
              <w:left w:val="outset" w:sz="6" w:space="0" w:color="auto"/>
              <w:bottom w:val="outset" w:sz="6" w:space="0" w:color="auto"/>
              <w:right w:val="outset" w:sz="6" w:space="0" w:color="auto"/>
            </w:tcBorders>
            <w:hideMark/>
          </w:tcPr>
          <w:p w14:paraId="2680AF9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385" w:type="dxa"/>
            <w:tcBorders>
              <w:top w:val="outset" w:sz="6" w:space="0" w:color="auto"/>
              <w:left w:val="outset" w:sz="6" w:space="0" w:color="auto"/>
              <w:bottom w:val="outset" w:sz="6" w:space="0" w:color="auto"/>
              <w:right w:val="outset" w:sz="6" w:space="0" w:color="auto"/>
            </w:tcBorders>
            <w:hideMark/>
          </w:tcPr>
          <w:p w14:paraId="31DCD9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65" w:type="dxa"/>
            <w:tcBorders>
              <w:top w:val="outset" w:sz="6" w:space="0" w:color="auto"/>
              <w:left w:val="outset" w:sz="6" w:space="0" w:color="auto"/>
              <w:bottom w:val="outset" w:sz="6" w:space="0" w:color="auto"/>
              <w:right w:val="outset" w:sz="6" w:space="0" w:color="auto"/>
            </w:tcBorders>
            <w:hideMark/>
          </w:tcPr>
          <w:p w14:paraId="009291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6300" w:type="dxa"/>
            <w:tcBorders>
              <w:top w:val="outset" w:sz="6" w:space="0" w:color="auto"/>
              <w:left w:val="outset" w:sz="6" w:space="0" w:color="auto"/>
              <w:bottom w:val="outset" w:sz="6" w:space="0" w:color="auto"/>
              <w:right w:val="outset" w:sz="6" w:space="0" w:color="auto"/>
            </w:tcBorders>
            <w:hideMark/>
          </w:tcPr>
          <w:p w14:paraId="11DED3B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00459DB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9BFB010"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Наблюдение за контактными в семье и квартире (продолжение)</w:t>
      </w:r>
    </w:p>
    <w:p w14:paraId="19D21159"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0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
        <w:gridCol w:w="1123"/>
        <w:gridCol w:w="1170"/>
        <w:gridCol w:w="1175"/>
        <w:gridCol w:w="1059"/>
        <w:gridCol w:w="1107"/>
        <w:gridCol w:w="1156"/>
        <w:gridCol w:w="1163"/>
      </w:tblGrid>
      <w:tr w:rsidR="00EE3FAB" w:rsidRPr="00EE3FAB" w14:paraId="5D887C6A" w14:textId="77777777">
        <w:trPr>
          <w:jc w:val="center"/>
        </w:trPr>
        <w:tc>
          <w:tcPr>
            <w:tcW w:w="21105" w:type="dxa"/>
            <w:gridSpan w:val="8"/>
            <w:tcBorders>
              <w:top w:val="outset" w:sz="6" w:space="0" w:color="auto"/>
              <w:left w:val="outset" w:sz="6" w:space="0" w:color="auto"/>
              <w:bottom w:val="outset" w:sz="6" w:space="0" w:color="auto"/>
              <w:right w:val="outset" w:sz="6" w:space="0" w:color="auto"/>
            </w:tcBorders>
            <w:hideMark/>
          </w:tcPr>
          <w:p w14:paraId="2AF03E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результат обследования, химиопрофилактика контактных и другие меры</w:t>
            </w:r>
          </w:p>
        </w:tc>
      </w:tr>
      <w:tr w:rsidR="00EE3FAB" w:rsidRPr="00EE3FAB" w14:paraId="6D14F4E7" w14:textId="77777777">
        <w:trPr>
          <w:jc w:val="center"/>
        </w:trPr>
        <w:tc>
          <w:tcPr>
            <w:tcW w:w="10545" w:type="dxa"/>
            <w:gridSpan w:val="4"/>
            <w:tcBorders>
              <w:top w:val="outset" w:sz="6" w:space="0" w:color="auto"/>
              <w:left w:val="outset" w:sz="6" w:space="0" w:color="auto"/>
              <w:bottom w:val="outset" w:sz="6" w:space="0" w:color="auto"/>
              <w:right w:val="outset" w:sz="6" w:space="0" w:color="auto"/>
            </w:tcBorders>
            <w:hideMark/>
          </w:tcPr>
          <w:p w14:paraId="5819E19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20____ год</w:t>
            </w:r>
          </w:p>
        </w:tc>
        <w:tc>
          <w:tcPr>
            <w:tcW w:w="10545" w:type="dxa"/>
            <w:gridSpan w:val="4"/>
            <w:tcBorders>
              <w:top w:val="outset" w:sz="6" w:space="0" w:color="auto"/>
              <w:left w:val="outset" w:sz="6" w:space="0" w:color="auto"/>
              <w:bottom w:val="outset" w:sz="6" w:space="0" w:color="auto"/>
              <w:right w:val="outset" w:sz="6" w:space="0" w:color="auto"/>
            </w:tcBorders>
            <w:hideMark/>
          </w:tcPr>
          <w:p w14:paraId="73F0846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___ год</w:t>
            </w:r>
          </w:p>
        </w:tc>
      </w:tr>
      <w:tr w:rsidR="00EE3FAB" w:rsidRPr="00EE3FAB" w14:paraId="4D079285" w14:textId="77777777">
        <w:trPr>
          <w:jc w:val="center"/>
        </w:trPr>
        <w:tc>
          <w:tcPr>
            <w:tcW w:w="10545" w:type="dxa"/>
            <w:gridSpan w:val="4"/>
            <w:tcBorders>
              <w:top w:val="outset" w:sz="6" w:space="0" w:color="auto"/>
              <w:left w:val="outset" w:sz="6" w:space="0" w:color="auto"/>
              <w:bottom w:val="outset" w:sz="6" w:space="0" w:color="auto"/>
              <w:right w:val="outset" w:sz="6" w:space="0" w:color="auto"/>
            </w:tcBorders>
            <w:hideMark/>
          </w:tcPr>
          <w:p w14:paraId="580441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Квартал</w:t>
            </w:r>
          </w:p>
        </w:tc>
        <w:tc>
          <w:tcPr>
            <w:tcW w:w="10545" w:type="dxa"/>
            <w:gridSpan w:val="4"/>
            <w:tcBorders>
              <w:top w:val="outset" w:sz="6" w:space="0" w:color="auto"/>
              <w:left w:val="outset" w:sz="6" w:space="0" w:color="auto"/>
              <w:bottom w:val="outset" w:sz="6" w:space="0" w:color="auto"/>
              <w:right w:val="outset" w:sz="6" w:space="0" w:color="auto"/>
            </w:tcBorders>
            <w:hideMark/>
          </w:tcPr>
          <w:p w14:paraId="365DF18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квартал</w:t>
            </w:r>
          </w:p>
        </w:tc>
      </w:tr>
      <w:tr w:rsidR="00EE3FAB" w:rsidRPr="00EE3FAB" w14:paraId="4C29D291" w14:textId="77777777">
        <w:trPr>
          <w:jc w:val="center"/>
        </w:trPr>
        <w:tc>
          <w:tcPr>
            <w:tcW w:w="2640" w:type="dxa"/>
            <w:tcBorders>
              <w:top w:val="outset" w:sz="6" w:space="0" w:color="auto"/>
              <w:left w:val="outset" w:sz="6" w:space="0" w:color="auto"/>
              <w:bottom w:val="outset" w:sz="6" w:space="0" w:color="auto"/>
              <w:right w:val="outset" w:sz="6" w:space="0" w:color="auto"/>
            </w:tcBorders>
            <w:hideMark/>
          </w:tcPr>
          <w:p w14:paraId="368CE74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w:t>
            </w:r>
          </w:p>
        </w:tc>
        <w:tc>
          <w:tcPr>
            <w:tcW w:w="2640" w:type="dxa"/>
            <w:tcBorders>
              <w:top w:val="outset" w:sz="6" w:space="0" w:color="auto"/>
              <w:left w:val="outset" w:sz="6" w:space="0" w:color="auto"/>
              <w:bottom w:val="outset" w:sz="6" w:space="0" w:color="auto"/>
              <w:right w:val="outset" w:sz="6" w:space="0" w:color="auto"/>
            </w:tcBorders>
            <w:hideMark/>
          </w:tcPr>
          <w:p w14:paraId="5691B5B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w:t>
            </w:r>
          </w:p>
        </w:tc>
        <w:tc>
          <w:tcPr>
            <w:tcW w:w="2640" w:type="dxa"/>
            <w:tcBorders>
              <w:top w:val="outset" w:sz="6" w:space="0" w:color="auto"/>
              <w:left w:val="outset" w:sz="6" w:space="0" w:color="auto"/>
              <w:bottom w:val="outset" w:sz="6" w:space="0" w:color="auto"/>
              <w:right w:val="outset" w:sz="6" w:space="0" w:color="auto"/>
            </w:tcBorders>
            <w:hideMark/>
          </w:tcPr>
          <w:p w14:paraId="2EF5BB7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III</w:t>
            </w:r>
          </w:p>
        </w:tc>
        <w:tc>
          <w:tcPr>
            <w:tcW w:w="2640" w:type="dxa"/>
            <w:tcBorders>
              <w:top w:val="outset" w:sz="6" w:space="0" w:color="auto"/>
              <w:left w:val="outset" w:sz="6" w:space="0" w:color="auto"/>
              <w:bottom w:val="outset" w:sz="6" w:space="0" w:color="auto"/>
              <w:right w:val="outset" w:sz="6" w:space="0" w:color="auto"/>
            </w:tcBorders>
            <w:hideMark/>
          </w:tcPr>
          <w:p w14:paraId="2424EF9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IV</w:t>
            </w:r>
          </w:p>
        </w:tc>
        <w:tc>
          <w:tcPr>
            <w:tcW w:w="2640" w:type="dxa"/>
            <w:tcBorders>
              <w:top w:val="outset" w:sz="6" w:space="0" w:color="auto"/>
              <w:left w:val="outset" w:sz="6" w:space="0" w:color="auto"/>
              <w:bottom w:val="outset" w:sz="6" w:space="0" w:color="auto"/>
              <w:right w:val="outset" w:sz="6" w:space="0" w:color="auto"/>
            </w:tcBorders>
            <w:hideMark/>
          </w:tcPr>
          <w:p w14:paraId="3807376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w:t>
            </w:r>
          </w:p>
        </w:tc>
        <w:tc>
          <w:tcPr>
            <w:tcW w:w="2640" w:type="dxa"/>
            <w:tcBorders>
              <w:top w:val="outset" w:sz="6" w:space="0" w:color="auto"/>
              <w:left w:val="outset" w:sz="6" w:space="0" w:color="auto"/>
              <w:bottom w:val="outset" w:sz="6" w:space="0" w:color="auto"/>
              <w:right w:val="outset" w:sz="6" w:space="0" w:color="auto"/>
            </w:tcBorders>
            <w:hideMark/>
          </w:tcPr>
          <w:p w14:paraId="07E597A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w:t>
            </w:r>
          </w:p>
        </w:tc>
        <w:tc>
          <w:tcPr>
            <w:tcW w:w="2640" w:type="dxa"/>
            <w:tcBorders>
              <w:top w:val="outset" w:sz="6" w:space="0" w:color="auto"/>
              <w:left w:val="outset" w:sz="6" w:space="0" w:color="auto"/>
              <w:bottom w:val="outset" w:sz="6" w:space="0" w:color="auto"/>
              <w:right w:val="outset" w:sz="6" w:space="0" w:color="auto"/>
            </w:tcBorders>
            <w:hideMark/>
          </w:tcPr>
          <w:p w14:paraId="0DF7B9B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III</w:t>
            </w:r>
          </w:p>
        </w:tc>
        <w:tc>
          <w:tcPr>
            <w:tcW w:w="2640" w:type="dxa"/>
            <w:tcBorders>
              <w:top w:val="outset" w:sz="6" w:space="0" w:color="auto"/>
              <w:left w:val="outset" w:sz="6" w:space="0" w:color="auto"/>
              <w:bottom w:val="outset" w:sz="6" w:space="0" w:color="auto"/>
              <w:right w:val="outset" w:sz="6" w:space="0" w:color="auto"/>
            </w:tcBorders>
            <w:hideMark/>
          </w:tcPr>
          <w:p w14:paraId="739C3F0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IV</w:t>
            </w:r>
          </w:p>
        </w:tc>
      </w:tr>
      <w:tr w:rsidR="00EE3FAB" w:rsidRPr="00EE3FAB" w14:paraId="474F7487" w14:textId="77777777">
        <w:trPr>
          <w:jc w:val="center"/>
        </w:trPr>
        <w:tc>
          <w:tcPr>
            <w:tcW w:w="2640" w:type="dxa"/>
            <w:tcBorders>
              <w:top w:val="outset" w:sz="6" w:space="0" w:color="auto"/>
              <w:left w:val="outset" w:sz="6" w:space="0" w:color="auto"/>
              <w:bottom w:val="outset" w:sz="6" w:space="0" w:color="auto"/>
              <w:right w:val="outset" w:sz="6" w:space="0" w:color="auto"/>
            </w:tcBorders>
            <w:hideMark/>
          </w:tcPr>
          <w:p w14:paraId="7B7FF05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763460D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527428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4D4244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024B2E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193682D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5B45F81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264BDC4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53E12E30" w14:textId="77777777">
        <w:trPr>
          <w:jc w:val="center"/>
        </w:trPr>
        <w:tc>
          <w:tcPr>
            <w:tcW w:w="2640" w:type="dxa"/>
            <w:tcBorders>
              <w:top w:val="outset" w:sz="6" w:space="0" w:color="auto"/>
              <w:left w:val="outset" w:sz="6" w:space="0" w:color="auto"/>
              <w:bottom w:val="outset" w:sz="6" w:space="0" w:color="auto"/>
              <w:right w:val="outset" w:sz="6" w:space="0" w:color="auto"/>
            </w:tcBorders>
            <w:hideMark/>
          </w:tcPr>
          <w:p w14:paraId="4E3630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0FFD75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0995CE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530D625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4381A8B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60329F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1113E5C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640" w:type="dxa"/>
            <w:tcBorders>
              <w:top w:val="outset" w:sz="6" w:space="0" w:color="auto"/>
              <w:left w:val="outset" w:sz="6" w:space="0" w:color="auto"/>
              <w:bottom w:val="outset" w:sz="6" w:space="0" w:color="auto"/>
              <w:right w:val="outset" w:sz="6" w:space="0" w:color="auto"/>
            </w:tcBorders>
            <w:hideMark/>
          </w:tcPr>
          <w:p w14:paraId="43634F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00B5D42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A98F1E0"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Дневник наблюдения за очагом</w:t>
      </w:r>
    </w:p>
    <w:p w14:paraId="3883F512"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86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9"/>
        <w:gridCol w:w="5315"/>
        <w:gridCol w:w="2301"/>
      </w:tblGrid>
      <w:tr w:rsidR="00EE3FAB" w:rsidRPr="00EE3FAB" w14:paraId="0988AE21" w14:textId="77777777">
        <w:trPr>
          <w:jc w:val="center"/>
        </w:trPr>
        <w:tc>
          <w:tcPr>
            <w:tcW w:w="2730" w:type="dxa"/>
            <w:tcBorders>
              <w:top w:val="outset" w:sz="6" w:space="0" w:color="auto"/>
              <w:left w:val="outset" w:sz="6" w:space="0" w:color="auto"/>
              <w:bottom w:val="outset" w:sz="6" w:space="0" w:color="auto"/>
              <w:right w:val="outset" w:sz="6" w:space="0" w:color="auto"/>
            </w:tcBorders>
            <w:hideMark/>
          </w:tcPr>
          <w:p w14:paraId="395D788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w:t>
            </w:r>
          </w:p>
        </w:tc>
        <w:tc>
          <w:tcPr>
            <w:tcW w:w="13320" w:type="dxa"/>
            <w:tcBorders>
              <w:top w:val="outset" w:sz="6" w:space="0" w:color="auto"/>
              <w:left w:val="outset" w:sz="6" w:space="0" w:color="auto"/>
              <w:bottom w:val="outset" w:sz="6" w:space="0" w:color="auto"/>
              <w:right w:val="outset" w:sz="6" w:space="0" w:color="auto"/>
            </w:tcBorders>
            <w:hideMark/>
          </w:tcPr>
          <w:p w14:paraId="51E677D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Повторные посещения очага, что выявлено и предложено при посещении</w:t>
            </w:r>
          </w:p>
        </w:tc>
        <w:tc>
          <w:tcPr>
            <w:tcW w:w="5055" w:type="dxa"/>
            <w:tcBorders>
              <w:top w:val="outset" w:sz="6" w:space="0" w:color="auto"/>
              <w:left w:val="outset" w:sz="6" w:space="0" w:color="auto"/>
              <w:bottom w:val="outset" w:sz="6" w:space="0" w:color="auto"/>
              <w:right w:val="outset" w:sz="6" w:space="0" w:color="auto"/>
            </w:tcBorders>
            <w:hideMark/>
          </w:tcPr>
          <w:p w14:paraId="11912D6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Подпись</w:t>
            </w:r>
          </w:p>
        </w:tc>
      </w:tr>
      <w:tr w:rsidR="00EE3FAB" w:rsidRPr="00EE3FAB" w14:paraId="23B7ECBE" w14:textId="77777777">
        <w:trPr>
          <w:jc w:val="center"/>
        </w:trPr>
        <w:tc>
          <w:tcPr>
            <w:tcW w:w="2730" w:type="dxa"/>
            <w:tcBorders>
              <w:top w:val="outset" w:sz="6" w:space="0" w:color="auto"/>
              <w:left w:val="outset" w:sz="6" w:space="0" w:color="auto"/>
              <w:bottom w:val="outset" w:sz="6" w:space="0" w:color="auto"/>
              <w:right w:val="outset" w:sz="6" w:space="0" w:color="auto"/>
            </w:tcBorders>
            <w:hideMark/>
          </w:tcPr>
          <w:p w14:paraId="5B8CE1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320" w:type="dxa"/>
            <w:tcBorders>
              <w:top w:val="outset" w:sz="6" w:space="0" w:color="auto"/>
              <w:left w:val="outset" w:sz="6" w:space="0" w:color="auto"/>
              <w:bottom w:val="outset" w:sz="6" w:space="0" w:color="auto"/>
              <w:right w:val="outset" w:sz="6" w:space="0" w:color="auto"/>
            </w:tcBorders>
            <w:hideMark/>
          </w:tcPr>
          <w:p w14:paraId="46AC6B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5FB0FB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7D7E972B" w14:textId="77777777">
        <w:trPr>
          <w:jc w:val="center"/>
        </w:trPr>
        <w:tc>
          <w:tcPr>
            <w:tcW w:w="2730" w:type="dxa"/>
            <w:tcBorders>
              <w:top w:val="outset" w:sz="6" w:space="0" w:color="auto"/>
              <w:left w:val="outset" w:sz="6" w:space="0" w:color="auto"/>
              <w:bottom w:val="outset" w:sz="6" w:space="0" w:color="auto"/>
              <w:right w:val="outset" w:sz="6" w:space="0" w:color="auto"/>
            </w:tcBorders>
            <w:hideMark/>
          </w:tcPr>
          <w:p w14:paraId="6201FAA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3320" w:type="dxa"/>
            <w:tcBorders>
              <w:top w:val="outset" w:sz="6" w:space="0" w:color="auto"/>
              <w:left w:val="outset" w:sz="6" w:space="0" w:color="auto"/>
              <w:bottom w:val="outset" w:sz="6" w:space="0" w:color="auto"/>
              <w:right w:val="outset" w:sz="6" w:space="0" w:color="auto"/>
            </w:tcBorders>
            <w:hideMark/>
          </w:tcPr>
          <w:p w14:paraId="00F8E8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5055" w:type="dxa"/>
            <w:tcBorders>
              <w:top w:val="outset" w:sz="6" w:space="0" w:color="auto"/>
              <w:left w:val="outset" w:sz="6" w:space="0" w:color="auto"/>
              <w:bottom w:val="outset" w:sz="6" w:space="0" w:color="auto"/>
              <w:right w:val="outset" w:sz="6" w:space="0" w:color="auto"/>
            </w:tcBorders>
            <w:hideMark/>
          </w:tcPr>
          <w:p w14:paraId="680AB2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7C7A41F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9413F3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Итоги работы в очаге за год 20_____________</w:t>
      </w:r>
    </w:p>
    <w:p w14:paraId="57236B3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Итоги работы в очаге за год 20_____________</w:t>
      </w:r>
    </w:p>
    <w:p w14:paraId="04D4DA0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4BDD99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Даты сверки туберкулезным диспансером и ЦГиЭ __________________________________</w:t>
      </w:r>
    </w:p>
    <w:p w14:paraId="32528BB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________________________________________________________________</w:t>
      </w:r>
    </w:p>
    <w:p w14:paraId="23C7CFE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снятия с учета ______________причина (прекращение бактериовыделения, переезд, смерть)</w:t>
      </w:r>
    </w:p>
    <w:p w14:paraId="4380205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Обоснование для снятия с учета бактериовыделителей МБТ _______________________________</w:t>
      </w:r>
    </w:p>
    <w:p w14:paraId="2564BB3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246FD7A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71B0AF8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переезде указать количество выезжающих, адрес, метраж.</w:t>
      </w:r>
    </w:p>
    <w:p w14:paraId="224ABF0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88F92D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Дата _____________________</w:t>
      </w:r>
    </w:p>
    <w:p w14:paraId="2700078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Подпись __________________</w:t>
      </w:r>
    </w:p>
    <w:p w14:paraId="472DE1A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637413A"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3 к Инструкции</w:t>
      </w:r>
    </w:p>
    <w:p w14:paraId="50CE1B5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организации противоэпидемических</w:t>
      </w:r>
    </w:p>
    <w:p w14:paraId="0DFAFD0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мероприятий в очагах туберкулеза</w:t>
      </w:r>
    </w:p>
    <w:p w14:paraId="70CA6A2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058691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Методы, средства и режимы обеззараживания отдельных объектов в очагах туберкулеза</w:t>
      </w:r>
    </w:p>
    <w:p w14:paraId="7AC44CE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8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
        <w:gridCol w:w="1812"/>
        <w:gridCol w:w="2435"/>
        <w:gridCol w:w="1524"/>
        <w:gridCol w:w="1669"/>
        <w:gridCol w:w="2080"/>
      </w:tblGrid>
      <w:tr w:rsidR="00EE3FAB" w:rsidRPr="00EE3FAB" w14:paraId="0F9799FC"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57C81B6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п/п</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32D124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Наименование объектов обеззараживания</w:t>
            </w:r>
          </w:p>
        </w:tc>
        <w:tc>
          <w:tcPr>
            <w:tcW w:w="11355" w:type="dxa"/>
            <w:gridSpan w:val="3"/>
            <w:tcBorders>
              <w:top w:val="outset" w:sz="6" w:space="0" w:color="auto"/>
              <w:left w:val="outset" w:sz="6" w:space="0" w:color="auto"/>
              <w:bottom w:val="outset" w:sz="6" w:space="0" w:color="auto"/>
              <w:right w:val="outset" w:sz="6" w:space="0" w:color="auto"/>
            </w:tcBorders>
            <w:hideMark/>
          </w:tcPr>
          <w:p w14:paraId="1C669F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текущей дезинфекции</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27F57BB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w:t>
            </w:r>
          </w:p>
        </w:tc>
      </w:tr>
      <w:tr w:rsidR="00EE3FAB" w:rsidRPr="00EE3FAB" w14:paraId="60C7A10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FB1A1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257B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vMerge w:val="restart"/>
            <w:tcBorders>
              <w:top w:val="outset" w:sz="6" w:space="0" w:color="auto"/>
              <w:left w:val="outset" w:sz="6" w:space="0" w:color="auto"/>
              <w:bottom w:val="outset" w:sz="6" w:space="0" w:color="auto"/>
              <w:right w:val="outset" w:sz="6" w:space="0" w:color="auto"/>
            </w:tcBorders>
            <w:hideMark/>
          </w:tcPr>
          <w:p w14:paraId="32012F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Метод и средства дезинфекции</w:t>
            </w:r>
          </w:p>
        </w:tc>
        <w:tc>
          <w:tcPr>
            <w:tcW w:w="7650" w:type="dxa"/>
            <w:gridSpan w:val="2"/>
            <w:tcBorders>
              <w:top w:val="outset" w:sz="6" w:space="0" w:color="auto"/>
              <w:left w:val="outset" w:sz="6" w:space="0" w:color="auto"/>
              <w:bottom w:val="outset" w:sz="6" w:space="0" w:color="auto"/>
              <w:right w:val="outset" w:sz="6" w:space="0" w:color="auto"/>
            </w:tcBorders>
            <w:hideMark/>
          </w:tcPr>
          <w:p w14:paraId="72760DD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Режим обеззараживания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DB2F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8F6043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7A11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076B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AD766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4245" w:type="dxa"/>
            <w:tcBorders>
              <w:top w:val="outset" w:sz="6" w:space="0" w:color="auto"/>
              <w:left w:val="outset" w:sz="6" w:space="0" w:color="auto"/>
              <w:bottom w:val="outset" w:sz="6" w:space="0" w:color="auto"/>
              <w:right w:val="outset" w:sz="6" w:space="0" w:color="auto"/>
            </w:tcBorders>
            <w:hideMark/>
          </w:tcPr>
          <w:p w14:paraId="23A3C4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Концентрация растворов процентов</w:t>
            </w:r>
          </w:p>
        </w:tc>
        <w:tc>
          <w:tcPr>
            <w:tcW w:w="3405" w:type="dxa"/>
            <w:tcBorders>
              <w:top w:val="outset" w:sz="6" w:space="0" w:color="auto"/>
              <w:left w:val="outset" w:sz="6" w:space="0" w:color="auto"/>
              <w:bottom w:val="outset" w:sz="6" w:space="0" w:color="auto"/>
              <w:right w:val="outset" w:sz="6" w:space="0" w:color="auto"/>
            </w:tcBorders>
            <w:hideMark/>
          </w:tcPr>
          <w:p w14:paraId="5CB08B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Экспозициямин</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DF1A0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8A81ACD"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510D6A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3405" w:type="dxa"/>
            <w:tcBorders>
              <w:top w:val="outset" w:sz="6" w:space="0" w:color="auto"/>
              <w:left w:val="outset" w:sz="6" w:space="0" w:color="auto"/>
              <w:bottom w:val="outset" w:sz="6" w:space="0" w:color="auto"/>
              <w:right w:val="outset" w:sz="6" w:space="0" w:color="auto"/>
            </w:tcBorders>
            <w:hideMark/>
          </w:tcPr>
          <w:p w14:paraId="0ABBC89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3690" w:type="dxa"/>
            <w:tcBorders>
              <w:top w:val="outset" w:sz="6" w:space="0" w:color="auto"/>
              <w:left w:val="outset" w:sz="6" w:space="0" w:color="auto"/>
              <w:bottom w:val="outset" w:sz="6" w:space="0" w:color="auto"/>
              <w:right w:val="outset" w:sz="6" w:space="0" w:color="auto"/>
            </w:tcBorders>
            <w:hideMark/>
          </w:tcPr>
          <w:p w14:paraId="610BB1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4245" w:type="dxa"/>
            <w:tcBorders>
              <w:top w:val="outset" w:sz="6" w:space="0" w:color="auto"/>
              <w:left w:val="outset" w:sz="6" w:space="0" w:color="auto"/>
              <w:bottom w:val="outset" w:sz="6" w:space="0" w:color="auto"/>
              <w:right w:val="outset" w:sz="6" w:space="0" w:color="auto"/>
            </w:tcBorders>
            <w:hideMark/>
          </w:tcPr>
          <w:p w14:paraId="18B1215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3405" w:type="dxa"/>
            <w:tcBorders>
              <w:top w:val="outset" w:sz="6" w:space="0" w:color="auto"/>
              <w:left w:val="outset" w:sz="6" w:space="0" w:color="auto"/>
              <w:bottom w:val="outset" w:sz="6" w:space="0" w:color="auto"/>
              <w:right w:val="outset" w:sz="6" w:space="0" w:color="auto"/>
            </w:tcBorders>
            <w:hideMark/>
          </w:tcPr>
          <w:p w14:paraId="5E583FC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3105" w:type="dxa"/>
            <w:tcBorders>
              <w:top w:val="outset" w:sz="6" w:space="0" w:color="auto"/>
              <w:left w:val="outset" w:sz="6" w:space="0" w:color="auto"/>
              <w:bottom w:val="outset" w:sz="6" w:space="0" w:color="auto"/>
              <w:right w:val="outset" w:sz="6" w:space="0" w:color="auto"/>
            </w:tcBorders>
            <w:hideMark/>
          </w:tcPr>
          <w:p w14:paraId="7A945C5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r>
      <w:tr w:rsidR="00EE3FAB" w:rsidRPr="00EE3FAB" w14:paraId="0B71E138"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5418FB2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5D6892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Мокрота в плевательницы, открытые с содержимым в них</w:t>
            </w:r>
          </w:p>
        </w:tc>
        <w:tc>
          <w:tcPr>
            <w:tcW w:w="3690" w:type="dxa"/>
            <w:tcBorders>
              <w:top w:val="outset" w:sz="6" w:space="0" w:color="auto"/>
              <w:left w:val="outset" w:sz="6" w:space="0" w:color="auto"/>
              <w:bottom w:val="outset" w:sz="6" w:space="0" w:color="auto"/>
              <w:right w:val="outset" w:sz="6" w:space="0" w:color="auto"/>
            </w:tcBorders>
            <w:hideMark/>
          </w:tcPr>
          <w:p w14:paraId="0FC9890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Кипятят в растворе соды</w:t>
            </w:r>
          </w:p>
        </w:tc>
        <w:tc>
          <w:tcPr>
            <w:tcW w:w="4245" w:type="dxa"/>
            <w:tcBorders>
              <w:top w:val="outset" w:sz="6" w:space="0" w:color="auto"/>
              <w:left w:val="outset" w:sz="6" w:space="0" w:color="auto"/>
              <w:bottom w:val="outset" w:sz="6" w:space="0" w:color="auto"/>
              <w:right w:val="outset" w:sz="6" w:space="0" w:color="auto"/>
            </w:tcBorders>
            <w:hideMark/>
          </w:tcPr>
          <w:p w14:paraId="419A986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w:t>
            </w:r>
          </w:p>
        </w:tc>
        <w:tc>
          <w:tcPr>
            <w:tcW w:w="3405" w:type="dxa"/>
            <w:tcBorders>
              <w:top w:val="outset" w:sz="6" w:space="0" w:color="auto"/>
              <w:left w:val="outset" w:sz="6" w:space="0" w:color="auto"/>
              <w:bottom w:val="outset" w:sz="6" w:space="0" w:color="auto"/>
              <w:right w:val="outset" w:sz="6" w:space="0" w:color="auto"/>
            </w:tcBorders>
            <w:hideMark/>
          </w:tcPr>
          <w:p w14:paraId="62D660F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с момента закипания</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5553D07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После обеззараживания мокроту сливают в канализацию, а плевательницы или посуду, в которой </w:t>
            </w:r>
            <w:r w:rsidRPr="00EE3FAB">
              <w:rPr>
                <w:rFonts w:ascii="Times New Roman" w:eastAsia="Times New Roman" w:hAnsi="Times New Roman" w:cs="Times New Roman"/>
                <w:kern w:val="0"/>
                <w:sz w:val="24"/>
                <w:szCs w:val="24"/>
                <w:lang w:eastAsia="ru-RU"/>
                <w14:ligatures w14:val="none"/>
              </w:rPr>
              <w:lastRenderedPageBreak/>
              <w:t>проводилось обеззараживание, моют обычным способом</w:t>
            </w:r>
          </w:p>
        </w:tc>
      </w:tr>
      <w:tr w:rsidR="00EE3FAB" w:rsidRPr="00EE3FAB" w14:paraId="569AEB7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9CF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F4776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3D957D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2. Погружают в сосуд с крышкой, содержащий дезинфицирующий раствор, разрешенный </w:t>
            </w:r>
            <w:r w:rsidRPr="00EE3FAB">
              <w:rPr>
                <w:rFonts w:ascii="Times New Roman" w:eastAsia="Times New Roman" w:hAnsi="Times New Roman" w:cs="Times New Roman"/>
                <w:kern w:val="0"/>
                <w:sz w:val="24"/>
                <w:szCs w:val="24"/>
                <w:lang w:eastAsia="ru-RU"/>
                <w14:ligatures w14:val="none"/>
              </w:rPr>
              <w:lastRenderedPageBreak/>
              <w:t>к применению на территории Приднестровской Молдавской Республики</w:t>
            </w:r>
          </w:p>
        </w:tc>
        <w:tc>
          <w:tcPr>
            <w:tcW w:w="7650" w:type="dxa"/>
            <w:gridSpan w:val="2"/>
            <w:tcBorders>
              <w:top w:val="outset" w:sz="6" w:space="0" w:color="auto"/>
              <w:left w:val="outset" w:sz="6" w:space="0" w:color="auto"/>
              <w:bottom w:val="outset" w:sz="6" w:space="0" w:color="auto"/>
              <w:right w:val="outset" w:sz="6" w:space="0" w:color="auto"/>
            </w:tcBorders>
            <w:hideMark/>
          </w:tcPr>
          <w:p w14:paraId="2B0594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Согласно инструкции по применению конкретного препарата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2E2DA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DC352F0"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1047EEC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329F104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Посуда без остатков пищи: чайная, вилки, ножи из нержавеющей стали, алюминия, склянки из–под лекарственных препаратов, аптечная посуда</w:t>
            </w:r>
          </w:p>
        </w:tc>
        <w:tc>
          <w:tcPr>
            <w:tcW w:w="3690" w:type="dxa"/>
            <w:tcBorders>
              <w:top w:val="outset" w:sz="6" w:space="0" w:color="auto"/>
              <w:left w:val="outset" w:sz="6" w:space="0" w:color="auto"/>
              <w:bottom w:val="outset" w:sz="6" w:space="0" w:color="auto"/>
              <w:right w:val="outset" w:sz="6" w:space="0" w:color="auto"/>
            </w:tcBorders>
            <w:hideMark/>
          </w:tcPr>
          <w:p w14:paraId="1B3FFCB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Кипятят в воде.</w:t>
            </w:r>
          </w:p>
        </w:tc>
        <w:tc>
          <w:tcPr>
            <w:tcW w:w="4245" w:type="dxa"/>
            <w:tcBorders>
              <w:top w:val="outset" w:sz="6" w:space="0" w:color="auto"/>
              <w:left w:val="outset" w:sz="6" w:space="0" w:color="auto"/>
              <w:bottom w:val="outset" w:sz="6" w:space="0" w:color="auto"/>
              <w:right w:val="outset" w:sz="6" w:space="0" w:color="auto"/>
            </w:tcBorders>
            <w:hideMark/>
          </w:tcPr>
          <w:p w14:paraId="00CE9D3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1171612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45A8F4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(два) литра дезинфицирующего раствора на один комплект посуды с полным погружением</w:t>
            </w:r>
          </w:p>
        </w:tc>
      </w:tr>
      <w:tr w:rsidR="00EE3FAB" w:rsidRPr="00EE3FAB" w14:paraId="6F19629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51C5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784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787510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Кипятят в растворе соды.</w:t>
            </w:r>
          </w:p>
        </w:tc>
        <w:tc>
          <w:tcPr>
            <w:tcW w:w="4245" w:type="dxa"/>
            <w:tcBorders>
              <w:top w:val="outset" w:sz="6" w:space="0" w:color="auto"/>
              <w:left w:val="outset" w:sz="6" w:space="0" w:color="auto"/>
              <w:bottom w:val="outset" w:sz="6" w:space="0" w:color="auto"/>
              <w:right w:val="outset" w:sz="6" w:space="0" w:color="auto"/>
            </w:tcBorders>
            <w:hideMark/>
          </w:tcPr>
          <w:p w14:paraId="3E08F0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w:t>
            </w:r>
          </w:p>
        </w:tc>
        <w:tc>
          <w:tcPr>
            <w:tcW w:w="3405" w:type="dxa"/>
            <w:tcBorders>
              <w:top w:val="outset" w:sz="6" w:space="0" w:color="auto"/>
              <w:left w:val="outset" w:sz="6" w:space="0" w:color="auto"/>
              <w:bottom w:val="outset" w:sz="6" w:space="0" w:color="auto"/>
              <w:right w:val="outset" w:sz="6" w:space="0" w:color="auto"/>
            </w:tcBorders>
            <w:hideMark/>
          </w:tcPr>
          <w:p w14:paraId="7805F5A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D516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D4AE55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82A3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A7BD5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4218ACF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Погружают в вертикальном положении в дезинфицирующий раствор, разрешенный к применению на территории Приднестровской Молдавской Республики</w:t>
            </w:r>
          </w:p>
        </w:tc>
        <w:tc>
          <w:tcPr>
            <w:tcW w:w="10770" w:type="dxa"/>
            <w:gridSpan w:val="3"/>
            <w:tcBorders>
              <w:top w:val="outset" w:sz="6" w:space="0" w:color="auto"/>
              <w:left w:val="outset" w:sz="6" w:space="0" w:color="auto"/>
              <w:bottom w:val="outset" w:sz="6" w:space="0" w:color="auto"/>
              <w:right w:val="outset" w:sz="6" w:space="0" w:color="auto"/>
            </w:tcBorders>
            <w:hideMark/>
          </w:tcPr>
          <w:p w14:paraId="47B1710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 с расчетом 2 (два) литра дезинфицирующего раствора на один комплект посуды (если в инструкции не указано иное)</w:t>
            </w:r>
          </w:p>
        </w:tc>
      </w:tr>
      <w:tr w:rsidR="00EE3FAB" w:rsidRPr="00EE3FAB" w14:paraId="2D5077D5"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3D4C86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3BD79F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Посуда (тарелки для 1 (первых) и 2 (вторых) блюд) с остатками пищи</w:t>
            </w:r>
          </w:p>
        </w:tc>
        <w:tc>
          <w:tcPr>
            <w:tcW w:w="3690" w:type="dxa"/>
            <w:tcBorders>
              <w:top w:val="outset" w:sz="6" w:space="0" w:color="auto"/>
              <w:left w:val="outset" w:sz="6" w:space="0" w:color="auto"/>
              <w:bottom w:val="outset" w:sz="6" w:space="0" w:color="auto"/>
              <w:right w:val="outset" w:sz="6" w:space="0" w:color="auto"/>
            </w:tcBorders>
            <w:hideMark/>
          </w:tcPr>
          <w:p w14:paraId="5A1C0B1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Дезинфицируют.</w:t>
            </w:r>
          </w:p>
        </w:tc>
        <w:tc>
          <w:tcPr>
            <w:tcW w:w="10770" w:type="dxa"/>
            <w:gridSpan w:val="3"/>
            <w:vMerge w:val="restart"/>
            <w:tcBorders>
              <w:top w:val="outset" w:sz="6" w:space="0" w:color="auto"/>
              <w:left w:val="outset" w:sz="6" w:space="0" w:color="auto"/>
              <w:bottom w:val="outset" w:sz="6" w:space="0" w:color="auto"/>
              <w:right w:val="outset" w:sz="6" w:space="0" w:color="auto"/>
            </w:tcBorders>
            <w:hideMark/>
          </w:tcPr>
          <w:p w14:paraId="00E35C1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 с расчетом 2 (два) литра дезинфицирующего раствора на один комплект посуды (если в инструкции не указано иное</w:t>
            </w:r>
          </w:p>
        </w:tc>
      </w:tr>
      <w:tr w:rsidR="00EE3FAB" w:rsidRPr="00EE3FAB" w14:paraId="4AE7D22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11F6E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3AD1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628602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Погружают в дезинфицирующий раствор, разрешенный к применению на территории Приднестровской Молдавской Республики</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A1CB8B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4F361F94"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3A75CB1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53FC9E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Пищевые отходы</w:t>
            </w:r>
          </w:p>
        </w:tc>
        <w:tc>
          <w:tcPr>
            <w:tcW w:w="3690" w:type="dxa"/>
            <w:tcBorders>
              <w:top w:val="outset" w:sz="6" w:space="0" w:color="auto"/>
              <w:left w:val="outset" w:sz="6" w:space="0" w:color="auto"/>
              <w:bottom w:val="outset" w:sz="6" w:space="0" w:color="auto"/>
              <w:right w:val="outset" w:sz="6" w:space="0" w:color="auto"/>
            </w:tcBorders>
            <w:hideMark/>
          </w:tcPr>
          <w:p w14:paraId="1D66C9D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Кипятят в воде.</w:t>
            </w:r>
          </w:p>
        </w:tc>
        <w:tc>
          <w:tcPr>
            <w:tcW w:w="4245" w:type="dxa"/>
            <w:tcBorders>
              <w:top w:val="outset" w:sz="6" w:space="0" w:color="auto"/>
              <w:left w:val="outset" w:sz="6" w:space="0" w:color="auto"/>
              <w:bottom w:val="outset" w:sz="6" w:space="0" w:color="auto"/>
              <w:right w:val="outset" w:sz="6" w:space="0" w:color="auto"/>
            </w:tcBorders>
            <w:hideMark/>
          </w:tcPr>
          <w:p w14:paraId="0B5A233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1C067E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402B10F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463FBF6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6660C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9BC7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1748FF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Кипятят в растворе соды</w:t>
            </w:r>
          </w:p>
        </w:tc>
        <w:tc>
          <w:tcPr>
            <w:tcW w:w="4245" w:type="dxa"/>
            <w:tcBorders>
              <w:top w:val="outset" w:sz="6" w:space="0" w:color="auto"/>
              <w:left w:val="outset" w:sz="6" w:space="0" w:color="auto"/>
              <w:bottom w:val="outset" w:sz="6" w:space="0" w:color="auto"/>
              <w:right w:val="outset" w:sz="6" w:space="0" w:color="auto"/>
            </w:tcBorders>
            <w:hideMark/>
          </w:tcPr>
          <w:p w14:paraId="667384B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w:t>
            </w:r>
          </w:p>
        </w:tc>
        <w:tc>
          <w:tcPr>
            <w:tcW w:w="3405" w:type="dxa"/>
            <w:tcBorders>
              <w:top w:val="outset" w:sz="6" w:space="0" w:color="auto"/>
              <w:left w:val="outset" w:sz="6" w:space="0" w:color="auto"/>
              <w:bottom w:val="outset" w:sz="6" w:space="0" w:color="auto"/>
              <w:right w:val="outset" w:sz="6" w:space="0" w:color="auto"/>
            </w:tcBorders>
            <w:hideMark/>
          </w:tcPr>
          <w:p w14:paraId="78B7795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B6A0B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5DC9B7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9DC99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4BD8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7ECB47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Применяют дезинфицирующее средство,  разрешенное к применению на территории Приднестровской Молдавской Республики</w:t>
            </w:r>
          </w:p>
        </w:tc>
        <w:tc>
          <w:tcPr>
            <w:tcW w:w="10770" w:type="dxa"/>
            <w:gridSpan w:val="3"/>
            <w:tcBorders>
              <w:top w:val="outset" w:sz="6" w:space="0" w:color="auto"/>
              <w:left w:val="outset" w:sz="6" w:space="0" w:color="auto"/>
              <w:bottom w:val="outset" w:sz="6" w:space="0" w:color="auto"/>
              <w:right w:val="outset" w:sz="6" w:space="0" w:color="auto"/>
            </w:tcBorders>
            <w:hideMark/>
          </w:tcPr>
          <w:p w14:paraId="5780738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 в соотношении 1:2 (если в инструкции не указано иное)</w:t>
            </w:r>
          </w:p>
        </w:tc>
      </w:tr>
      <w:tr w:rsidR="00EE3FAB" w:rsidRPr="00EE3FAB" w14:paraId="50FF19EA"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2B442DF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3405" w:type="dxa"/>
            <w:tcBorders>
              <w:top w:val="outset" w:sz="6" w:space="0" w:color="auto"/>
              <w:left w:val="outset" w:sz="6" w:space="0" w:color="auto"/>
              <w:bottom w:val="outset" w:sz="6" w:space="0" w:color="auto"/>
              <w:right w:val="outset" w:sz="6" w:space="0" w:color="auto"/>
            </w:tcBorders>
            <w:hideMark/>
          </w:tcPr>
          <w:p w14:paraId="71A551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Кал, моча</w:t>
            </w:r>
          </w:p>
        </w:tc>
        <w:tc>
          <w:tcPr>
            <w:tcW w:w="3690" w:type="dxa"/>
            <w:tcBorders>
              <w:top w:val="outset" w:sz="6" w:space="0" w:color="auto"/>
              <w:left w:val="outset" w:sz="6" w:space="0" w:color="auto"/>
              <w:bottom w:val="outset" w:sz="6" w:space="0" w:color="auto"/>
              <w:right w:val="outset" w:sz="6" w:space="0" w:color="auto"/>
            </w:tcBorders>
            <w:hideMark/>
          </w:tcPr>
          <w:p w14:paraId="6E3468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Применяют дезинфицирующее средство,  разрешенное к применению на территории Приднестровской Молдавской Республики</w:t>
            </w:r>
          </w:p>
        </w:tc>
        <w:tc>
          <w:tcPr>
            <w:tcW w:w="10770" w:type="dxa"/>
            <w:gridSpan w:val="3"/>
            <w:tcBorders>
              <w:top w:val="outset" w:sz="6" w:space="0" w:color="auto"/>
              <w:left w:val="outset" w:sz="6" w:space="0" w:color="auto"/>
              <w:bottom w:val="outset" w:sz="6" w:space="0" w:color="auto"/>
              <w:right w:val="outset" w:sz="6" w:space="0" w:color="auto"/>
            </w:tcBorders>
            <w:hideMark/>
          </w:tcPr>
          <w:p w14:paraId="6B9512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 в соотношении 1:2 (если в инструкции не указано иное)</w:t>
            </w:r>
          </w:p>
        </w:tc>
      </w:tr>
      <w:tr w:rsidR="00EE3FAB" w:rsidRPr="00EE3FAB" w14:paraId="3A8C656E"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6591FE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2CEE7B0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Белье постельное и нательное, носовые платки, футляры для плевательниц, </w:t>
            </w:r>
            <w:r w:rsidRPr="00EE3FAB">
              <w:rPr>
                <w:rFonts w:ascii="Times New Roman" w:eastAsia="Times New Roman" w:hAnsi="Times New Roman" w:cs="Times New Roman"/>
                <w:kern w:val="0"/>
                <w:sz w:val="24"/>
                <w:szCs w:val="24"/>
                <w:lang w:eastAsia="ru-RU"/>
                <w14:ligatures w14:val="none"/>
              </w:rPr>
              <w:lastRenderedPageBreak/>
              <w:t>чехлы от мебели и тому подобное</w:t>
            </w:r>
          </w:p>
        </w:tc>
        <w:tc>
          <w:tcPr>
            <w:tcW w:w="3690" w:type="dxa"/>
            <w:tcBorders>
              <w:top w:val="outset" w:sz="6" w:space="0" w:color="auto"/>
              <w:left w:val="outset" w:sz="6" w:space="0" w:color="auto"/>
              <w:bottom w:val="outset" w:sz="6" w:space="0" w:color="auto"/>
              <w:right w:val="outset" w:sz="6" w:space="0" w:color="auto"/>
            </w:tcBorders>
            <w:hideMark/>
          </w:tcPr>
          <w:p w14:paraId="53F3AC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 Кипятят в растворе стирально–моющих средств (далее – СМС).</w:t>
            </w:r>
          </w:p>
        </w:tc>
        <w:tc>
          <w:tcPr>
            <w:tcW w:w="10770" w:type="dxa"/>
            <w:gridSpan w:val="3"/>
            <w:vMerge w:val="restart"/>
            <w:tcBorders>
              <w:top w:val="outset" w:sz="6" w:space="0" w:color="auto"/>
              <w:left w:val="outset" w:sz="6" w:space="0" w:color="auto"/>
              <w:bottom w:val="outset" w:sz="6" w:space="0" w:color="auto"/>
              <w:right w:val="outset" w:sz="6" w:space="0" w:color="auto"/>
            </w:tcBorders>
            <w:hideMark/>
          </w:tcPr>
          <w:p w14:paraId="4630006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 с расчетом 1:5 (если в инструкции не указано иное)</w:t>
            </w:r>
          </w:p>
        </w:tc>
      </w:tr>
      <w:tr w:rsidR="00EE3FAB" w:rsidRPr="00EE3FAB" w14:paraId="7A1683E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1C0A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9529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65A2062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2. Замачивают в дезинфицирующем </w:t>
            </w:r>
            <w:r w:rsidRPr="00EE3FAB">
              <w:rPr>
                <w:rFonts w:ascii="Times New Roman" w:eastAsia="Times New Roman" w:hAnsi="Times New Roman" w:cs="Times New Roman"/>
                <w:kern w:val="0"/>
                <w:sz w:val="24"/>
                <w:szCs w:val="24"/>
                <w:lang w:eastAsia="ru-RU"/>
                <w14:ligatures w14:val="none"/>
              </w:rPr>
              <w:lastRenderedPageBreak/>
              <w:t>растворе, разрешенном к применению на территории Приднестровской Молдавской Республики</w:t>
            </w: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3D1FE5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14C9A146"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4CD009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641388F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Носильные вещи, постельные принадлежности, мягкая мебель, ковры</w:t>
            </w:r>
          </w:p>
        </w:tc>
        <w:tc>
          <w:tcPr>
            <w:tcW w:w="3690" w:type="dxa"/>
            <w:tcBorders>
              <w:top w:val="outset" w:sz="6" w:space="0" w:color="auto"/>
              <w:left w:val="outset" w:sz="6" w:space="0" w:color="auto"/>
              <w:bottom w:val="outset" w:sz="6" w:space="0" w:color="auto"/>
              <w:right w:val="outset" w:sz="6" w:space="0" w:color="auto"/>
            </w:tcBorders>
            <w:hideMark/>
          </w:tcPr>
          <w:p w14:paraId="5C7AEA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1.Камерная дезинфекция.</w:t>
            </w:r>
          </w:p>
        </w:tc>
        <w:tc>
          <w:tcPr>
            <w:tcW w:w="4245" w:type="dxa"/>
            <w:vMerge w:val="restart"/>
            <w:tcBorders>
              <w:top w:val="outset" w:sz="6" w:space="0" w:color="auto"/>
              <w:left w:val="outset" w:sz="6" w:space="0" w:color="auto"/>
              <w:bottom w:val="outset" w:sz="6" w:space="0" w:color="auto"/>
              <w:right w:val="outset" w:sz="6" w:space="0" w:color="auto"/>
            </w:tcBorders>
            <w:hideMark/>
          </w:tcPr>
          <w:p w14:paraId="728E068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4D9E076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428F76B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Мешки для сбора пыли и хлопчатобумажные прокладки пылесоса замачивают в дезинфицирующих растворах</w:t>
            </w:r>
          </w:p>
        </w:tc>
      </w:tr>
      <w:tr w:rsidR="00EE3FAB" w:rsidRPr="00EE3FAB" w14:paraId="68A20B9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3CB1A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7828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69B60E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Проветривают и проглаживают горячим утюгом. При наличии пятен от мокроты их немедленно удаляют тампоном, смоченным в одном из дезинфицирующих растворов.</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98B4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0B1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E8661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6018B7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A4CF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BCC53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20E6EEB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Обрабатывают с помощью пылесоса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61394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E00F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8E4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4161F9A3"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24512F0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5984DE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Предметы ухода за больными: подкладные судна, мочеприемники, подкладные круги, грелки</w:t>
            </w:r>
          </w:p>
        </w:tc>
        <w:tc>
          <w:tcPr>
            <w:tcW w:w="3690" w:type="dxa"/>
            <w:tcBorders>
              <w:top w:val="outset" w:sz="6" w:space="0" w:color="auto"/>
              <w:left w:val="outset" w:sz="6" w:space="0" w:color="auto"/>
              <w:bottom w:val="outset" w:sz="6" w:space="0" w:color="auto"/>
              <w:right w:val="outset" w:sz="6" w:space="0" w:color="auto"/>
            </w:tcBorders>
            <w:hideMark/>
          </w:tcPr>
          <w:p w14:paraId="59625E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Кипятят в растворе соды.</w:t>
            </w:r>
          </w:p>
        </w:tc>
        <w:tc>
          <w:tcPr>
            <w:tcW w:w="4245" w:type="dxa"/>
            <w:tcBorders>
              <w:top w:val="outset" w:sz="6" w:space="0" w:color="auto"/>
              <w:left w:val="outset" w:sz="6" w:space="0" w:color="auto"/>
              <w:bottom w:val="outset" w:sz="6" w:space="0" w:color="auto"/>
              <w:right w:val="outset" w:sz="6" w:space="0" w:color="auto"/>
            </w:tcBorders>
            <w:hideMark/>
          </w:tcPr>
          <w:p w14:paraId="2DC0793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w:t>
            </w:r>
          </w:p>
        </w:tc>
        <w:tc>
          <w:tcPr>
            <w:tcW w:w="3405" w:type="dxa"/>
            <w:tcBorders>
              <w:top w:val="outset" w:sz="6" w:space="0" w:color="auto"/>
              <w:left w:val="outset" w:sz="6" w:space="0" w:color="auto"/>
              <w:bottom w:val="outset" w:sz="6" w:space="0" w:color="auto"/>
              <w:right w:val="outset" w:sz="6" w:space="0" w:color="auto"/>
            </w:tcBorders>
            <w:hideMark/>
          </w:tcPr>
          <w:p w14:paraId="4BF7ED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016601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195F933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B2BC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B01F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5FB729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Протирают двукратно ветошью, смоченной в растворах.</w:t>
            </w:r>
          </w:p>
        </w:tc>
        <w:tc>
          <w:tcPr>
            <w:tcW w:w="7650" w:type="dxa"/>
            <w:gridSpan w:val="2"/>
            <w:vMerge w:val="restart"/>
            <w:tcBorders>
              <w:top w:val="outset" w:sz="6" w:space="0" w:color="auto"/>
              <w:left w:val="outset" w:sz="6" w:space="0" w:color="auto"/>
              <w:bottom w:val="outset" w:sz="6" w:space="0" w:color="auto"/>
              <w:right w:val="outset" w:sz="6" w:space="0" w:color="auto"/>
            </w:tcBorders>
            <w:hideMark/>
          </w:tcPr>
          <w:p w14:paraId="10CDC1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715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2B1C7C6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042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281E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7314FE0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Замачивают (с полным погружением в дезинфицирующих растворах)</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7637E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FA15A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630A6147"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7EDC8C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w:t>
            </w:r>
          </w:p>
        </w:tc>
        <w:tc>
          <w:tcPr>
            <w:tcW w:w="3405" w:type="dxa"/>
            <w:tcBorders>
              <w:top w:val="outset" w:sz="6" w:space="0" w:color="auto"/>
              <w:left w:val="outset" w:sz="6" w:space="0" w:color="auto"/>
              <w:bottom w:val="outset" w:sz="6" w:space="0" w:color="auto"/>
              <w:right w:val="outset" w:sz="6" w:space="0" w:color="auto"/>
            </w:tcBorders>
            <w:hideMark/>
          </w:tcPr>
          <w:p w14:paraId="6E0AB0F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Сантехническое оборудование (раковины, ванны, унитазы и тому подобное)</w:t>
            </w:r>
          </w:p>
        </w:tc>
        <w:tc>
          <w:tcPr>
            <w:tcW w:w="3690" w:type="dxa"/>
            <w:tcBorders>
              <w:top w:val="outset" w:sz="6" w:space="0" w:color="auto"/>
              <w:left w:val="outset" w:sz="6" w:space="0" w:color="auto"/>
              <w:bottom w:val="outset" w:sz="6" w:space="0" w:color="auto"/>
              <w:right w:val="outset" w:sz="6" w:space="0" w:color="auto"/>
            </w:tcBorders>
            <w:hideMark/>
          </w:tcPr>
          <w:p w14:paraId="2B34808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Протирают двукратно ветошью, смоченной в одном из растворов с интервалом в 15 (пятнадцать) – 30 (тридцать) минут</w:t>
            </w:r>
          </w:p>
        </w:tc>
        <w:tc>
          <w:tcPr>
            <w:tcW w:w="10770" w:type="dxa"/>
            <w:gridSpan w:val="3"/>
            <w:tcBorders>
              <w:top w:val="outset" w:sz="6" w:space="0" w:color="auto"/>
              <w:left w:val="outset" w:sz="6" w:space="0" w:color="auto"/>
              <w:bottom w:val="outset" w:sz="6" w:space="0" w:color="auto"/>
              <w:right w:val="outset" w:sz="6" w:space="0" w:color="auto"/>
            </w:tcBorders>
            <w:hideMark/>
          </w:tcPr>
          <w:p w14:paraId="183276F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r>
      <w:tr w:rsidR="00EE3FAB" w:rsidRPr="00EE3FAB" w14:paraId="35EDE4E9"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2042DD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w:t>
            </w:r>
          </w:p>
        </w:tc>
        <w:tc>
          <w:tcPr>
            <w:tcW w:w="3405" w:type="dxa"/>
            <w:tcBorders>
              <w:top w:val="outset" w:sz="6" w:space="0" w:color="auto"/>
              <w:left w:val="outset" w:sz="6" w:space="0" w:color="auto"/>
              <w:bottom w:val="outset" w:sz="6" w:space="0" w:color="auto"/>
              <w:right w:val="outset" w:sz="6" w:space="0" w:color="auto"/>
            </w:tcBorders>
            <w:hideMark/>
          </w:tcPr>
          <w:p w14:paraId="403A2E4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Игрушки металлические, резиновые, деревянные, пластиковые</w:t>
            </w:r>
          </w:p>
        </w:tc>
        <w:tc>
          <w:tcPr>
            <w:tcW w:w="3690" w:type="dxa"/>
            <w:tcBorders>
              <w:top w:val="outset" w:sz="6" w:space="0" w:color="auto"/>
              <w:left w:val="outset" w:sz="6" w:space="0" w:color="auto"/>
              <w:bottom w:val="outset" w:sz="6" w:space="0" w:color="auto"/>
              <w:right w:val="outset" w:sz="6" w:space="0" w:color="auto"/>
            </w:tcBorders>
            <w:hideMark/>
          </w:tcPr>
          <w:p w14:paraId="130D711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Замачивают с полным погружением в дезинфицирующие растворы</w:t>
            </w:r>
          </w:p>
        </w:tc>
        <w:tc>
          <w:tcPr>
            <w:tcW w:w="10770" w:type="dxa"/>
            <w:gridSpan w:val="3"/>
            <w:tcBorders>
              <w:top w:val="outset" w:sz="6" w:space="0" w:color="auto"/>
              <w:left w:val="outset" w:sz="6" w:space="0" w:color="auto"/>
              <w:bottom w:val="outset" w:sz="6" w:space="0" w:color="auto"/>
              <w:right w:val="outset" w:sz="6" w:space="0" w:color="auto"/>
            </w:tcBorders>
            <w:hideMark/>
          </w:tcPr>
          <w:p w14:paraId="05B96F4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r>
      <w:tr w:rsidR="00EE3FAB" w:rsidRPr="00EE3FAB" w14:paraId="6786539D"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02737F6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w:t>
            </w:r>
          </w:p>
        </w:tc>
        <w:tc>
          <w:tcPr>
            <w:tcW w:w="3405" w:type="dxa"/>
            <w:tcBorders>
              <w:top w:val="outset" w:sz="6" w:space="0" w:color="auto"/>
              <w:left w:val="outset" w:sz="6" w:space="0" w:color="auto"/>
              <w:bottom w:val="outset" w:sz="6" w:space="0" w:color="auto"/>
              <w:right w:val="outset" w:sz="6" w:space="0" w:color="auto"/>
            </w:tcBorders>
            <w:hideMark/>
          </w:tcPr>
          <w:p w14:paraId="23EAAA0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Мягкие игрушки, книги, ноты, бумаги</w:t>
            </w:r>
          </w:p>
        </w:tc>
        <w:tc>
          <w:tcPr>
            <w:tcW w:w="3690" w:type="dxa"/>
            <w:tcBorders>
              <w:top w:val="outset" w:sz="6" w:space="0" w:color="auto"/>
              <w:left w:val="outset" w:sz="6" w:space="0" w:color="auto"/>
              <w:bottom w:val="outset" w:sz="6" w:space="0" w:color="auto"/>
              <w:right w:val="outset" w:sz="6" w:space="0" w:color="auto"/>
            </w:tcBorders>
            <w:hideMark/>
          </w:tcPr>
          <w:p w14:paraId="7C8A40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Малоценные сжигают, ценные подвергают обработке в дезинфекционной камере</w:t>
            </w:r>
          </w:p>
        </w:tc>
        <w:tc>
          <w:tcPr>
            <w:tcW w:w="10770" w:type="dxa"/>
            <w:gridSpan w:val="3"/>
            <w:tcBorders>
              <w:top w:val="outset" w:sz="6" w:space="0" w:color="auto"/>
              <w:left w:val="outset" w:sz="6" w:space="0" w:color="auto"/>
              <w:bottom w:val="outset" w:sz="6" w:space="0" w:color="auto"/>
              <w:right w:val="outset" w:sz="6" w:space="0" w:color="auto"/>
            </w:tcBorders>
            <w:hideMark/>
          </w:tcPr>
          <w:p w14:paraId="5EE7391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r>
      <w:tr w:rsidR="00EE3FAB" w:rsidRPr="00EE3FAB" w14:paraId="36AF4561"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27429E9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w:t>
            </w:r>
          </w:p>
        </w:tc>
        <w:tc>
          <w:tcPr>
            <w:tcW w:w="3405" w:type="dxa"/>
            <w:tcBorders>
              <w:top w:val="outset" w:sz="6" w:space="0" w:color="auto"/>
              <w:left w:val="outset" w:sz="6" w:space="0" w:color="auto"/>
              <w:bottom w:val="outset" w:sz="6" w:space="0" w:color="auto"/>
              <w:right w:val="outset" w:sz="6" w:space="0" w:color="auto"/>
            </w:tcBorders>
            <w:hideMark/>
          </w:tcPr>
          <w:p w14:paraId="41CA66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Помещение (пол, стены, подоконники двери), жесткая мебель, радиаторы центрального отопления</w:t>
            </w:r>
          </w:p>
        </w:tc>
        <w:tc>
          <w:tcPr>
            <w:tcW w:w="3690" w:type="dxa"/>
            <w:tcBorders>
              <w:top w:val="outset" w:sz="6" w:space="0" w:color="auto"/>
              <w:left w:val="outset" w:sz="6" w:space="0" w:color="auto"/>
              <w:bottom w:val="outset" w:sz="6" w:space="0" w:color="auto"/>
              <w:right w:val="outset" w:sz="6" w:space="0" w:color="auto"/>
            </w:tcBorders>
            <w:hideMark/>
          </w:tcPr>
          <w:p w14:paraId="0CD8F0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Протирают ветошью, смоченной в дезинфицирующем растворе</w:t>
            </w:r>
          </w:p>
        </w:tc>
        <w:tc>
          <w:tcPr>
            <w:tcW w:w="10770" w:type="dxa"/>
            <w:gridSpan w:val="3"/>
            <w:tcBorders>
              <w:top w:val="outset" w:sz="6" w:space="0" w:color="auto"/>
              <w:left w:val="outset" w:sz="6" w:space="0" w:color="auto"/>
              <w:bottom w:val="outset" w:sz="6" w:space="0" w:color="auto"/>
              <w:right w:val="outset" w:sz="6" w:space="0" w:color="auto"/>
            </w:tcBorders>
            <w:hideMark/>
          </w:tcPr>
          <w:p w14:paraId="7993D0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r>
      <w:tr w:rsidR="00EE3FAB" w:rsidRPr="00EE3FAB" w14:paraId="1B1D24C7" w14:textId="77777777">
        <w:trPr>
          <w:jc w:val="center"/>
        </w:trPr>
        <w:tc>
          <w:tcPr>
            <w:tcW w:w="1125" w:type="dxa"/>
            <w:vMerge w:val="restart"/>
            <w:tcBorders>
              <w:top w:val="outset" w:sz="6" w:space="0" w:color="auto"/>
              <w:left w:val="outset" w:sz="6" w:space="0" w:color="auto"/>
              <w:bottom w:val="outset" w:sz="6" w:space="0" w:color="auto"/>
              <w:right w:val="outset" w:sz="6" w:space="0" w:color="auto"/>
            </w:tcBorders>
            <w:hideMark/>
          </w:tcPr>
          <w:p w14:paraId="7D05702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13</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54AD7BA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Уборочный инвентарь</w:t>
            </w:r>
          </w:p>
        </w:tc>
        <w:tc>
          <w:tcPr>
            <w:tcW w:w="3690" w:type="dxa"/>
            <w:tcBorders>
              <w:top w:val="outset" w:sz="6" w:space="0" w:color="auto"/>
              <w:left w:val="outset" w:sz="6" w:space="0" w:color="auto"/>
              <w:bottom w:val="outset" w:sz="6" w:space="0" w:color="auto"/>
              <w:right w:val="outset" w:sz="6" w:space="0" w:color="auto"/>
            </w:tcBorders>
            <w:hideMark/>
          </w:tcPr>
          <w:p w14:paraId="1E6DF2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Кипятят в растворе СМС.</w:t>
            </w:r>
          </w:p>
        </w:tc>
        <w:tc>
          <w:tcPr>
            <w:tcW w:w="4245" w:type="dxa"/>
            <w:tcBorders>
              <w:top w:val="outset" w:sz="6" w:space="0" w:color="auto"/>
              <w:left w:val="outset" w:sz="6" w:space="0" w:color="auto"/>
              <w:bottom w:val="outset" w:sz="6" w:space="0" w:color="auto"/>
              <w:right w:val="outset" w:sz="6" w:space="0" w:color="auto"/>
            </w:tcBorders>
            <w:hideMark/>
          </w:tcPr>
          <w:p w14:paraId="7AF995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3405" w:type="dxa"/>
            <w:tcBorders>
              <w:top w:val="outset" w:sz="6" w:space="0" w:color="auto"/>
              <w:left w:val="outset" w:sz="6" w:space="0" w:color="auto"/>
              <w:bottom w:val="outset" w:sz="6" w:space="0" w:color="auto"/>
              <w:right w:val="outset" w:sz="6" w:space="0" w:color="auto"/>
            </w:tcBorders>
            <w:hideMark/>
          </w:tcPr>
          <w:p w14:paraId="53DD339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3105" w:type="dxa"/>
            <w:vMerge w:val="restart"/>
            <w:tcBorders>
              <w:top w:val="outset" w:sz="6" w:space="0" w:color="auto"/>
              <w:left w:val="outset" w:sz="6" w:space="0" w:color="auto"/>
              <w:bottom w:val="outset" w:sz="6" w:space="0" w:color="auto"/>
              <w:right w:val="outset" w:sz="6" w:space="0" w:color="auto"/>
            </w:tcBorders>
            <w:hideMark/>
          </w:tcPr>
          <w:p w14:paraId="681224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домашних условиях обработку проводят после каждой уборки</w:t>
            </w:r>
          </w:p>
        </w:tc>
      </w:tr>
      <w:tr w:rsidR="00EE3FAB" w:rsidRPr="00EE3FAB" w14:paraId="5414941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18AE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4C8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690" w:type="dxa"/>
            <w:tcBorders>
              <w:top w:val="outset" w:sz="6" w:space="0" w:color="auto"/>
              <w:left w:val="outset" w:sz="6" w:space="0" w:color="auto"/>
              <w:bottom w:val="outset" w:sz="6" w:space="0" w:color="auto"/>
              <w:right w:val="outset" w:sz="6" w:space="0" w:color="auto"/>
            </w:tcBorders>
            <w:hideMark/>
          </w:tcPr>
          <w:p w14:paraId="4AAA8AE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Замачивают в дезинфицирующем растворе</w:t>
            </w:r>
          </w:p>
        </w:tc>
        <w:tc>
          <w:tcPr>
            <w:tcW w:w="7650" w:type="dxa"/>
            <w:gridSpan w:val="2"/>
            <w:tcBorders>
              <w:top w:val="outset" w:sz="6" w:space="0" w:color="auto"/>
              <w:left w:val="outset" w:sz="6" w:space="0" w:color="auto"/>
              <w:bottom w:val="outset" w:sz="6" w:space="0" w:color="auto"/>
              <w:right w:val="outset" w:sz="6" w:space="0" w:color="auto"/>
            </w:tcBorders>
            <w:hideMark/>
          </w:tcPr>
          <w:p w14:paraId="0BA0DD4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Согласно инструкции по применению конкретного препарата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568AB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D21C722" w14:textId="77777777">
        <w:trPr>
          <w:jc w:val="center"/>
        </w:trPr>
        <w:tc>
          <w:tcPr>
            <w:tcW w:w="1125" w:type="dxa"/>
            <w:tcBorders>
              <w:top w:val="outset" w:sz="6" w:space="0" w:color="auto"/>
              <w:left w:val="outset" w:sz="6" w:space="0" w:color="auto"/>
              <w:bottom w:val="outset" w:sz="6" w:space="0" w:color="auto"/>
              <w:right w:val="outset" w:sz="6" w:space="0" w:color="auto"/>
            </w:tcBorders>
            <w:hideMark/>
          </w:tcPr>
          <w:p w14:paraId="348197F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w:t>
            </w:r>
          </w:p>
        </w:tc>
        <w:tc>
          <w:tcPr>
            <w:tcW w:w="3405" w:type="dxa"/>
            <w:tcBorders>
              <w:top w:val="outset" w:sz="6" w:space="0" w:color="auto"/>
              <w:left w:val="outset" w:sz="6" w:space="0" w:color="auto"/>
              <w:bottom w:val="outset" w:sz="6" w:space="0" w:color="auto"/>
              <w:right w:val="outset" w:sz="6" w:space="0" w:color="auto"/>
            </w:tcBorders>
            <w:hideMark/>
          </w:tcPr>
          <w:p w14:paraId="6AAE8F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Надворные уборные и помойные ямы</w:t>
            </w:r>
          </w:p>
        </w:tc>
        <w:tc>
          <w:tcPr>
            <w:tcW w:w="14460" w:type="dxa"/>
            <w:gridSpan w:val="4"/>
            <w:tcBorders>
              <w:top w:val="outset" w:sz="6" w:space="0" w:color="auto"/>
              <w:left w:val="outset" w:sz="6" w:space="0" w:color="auto"/>
              <w:bottom w:val="outset" w:sz="6" w:space="0" w:color="auto"/>
              <w:right w:val="outset" w:sz="6" w:space="0" w:color="auto"/>
            </w:tcBorders>
            <w:hideMark/>
          </w:tcPr>
          <w:p w14:paraId="45C04B9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Содержат плотно закрытыми, не допуская переполнения. Ежедневно дезинфицируют помещение уборной одним из дезинфицирующих растворов. Мусор сжигают или обеззараживают.</w:t>
            </w:r>
          </w:p>
        </w:tc>
      </w:tr>
    </w:tbl>
    <w:p w14:paraId="13E1624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5F1629E"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4139293"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A1E4661"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2A4B476"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F0D5957"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21B7879"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3EF20C4"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0AB3C1E"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4E32AC5"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704386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156C57E"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DCC1096"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297E0B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204BC1A"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14AAC62"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80DD860"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50622E1"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72BB03A"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8BBB74C"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5B46E3F"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1F0D600F"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DF265D6"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1AFDD11"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7F25C81"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6793B66"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AD8DF62"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BAC64B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585D53C"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136813C"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0BBBAB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898D78F"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C075B03"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EC3B9C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343F280"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66447B2"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E74FD5E"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D55F646"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10B3B97"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5B371F7"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9D29CFA"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1DA6BD4"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1C3B897B"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A8B5EFA"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6F40B75"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D404C17"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6B3EE7D" w14:textId="77777777" w:rsidR="00247F53" w:rsidRDefault="00247F53"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247F53" w:rsidSect="00000006">
          <w:pgSz w:w="11906" w:h="16838"/>
          <w:pgMar w:top="567" w:right="851" w:bottom="1134" w:left="1701" w:header="709" w:footer="709" w:gutter="0"/>
          <w:cols w:space="708"/>
          <w:docGrid w:linePitch="360"/>
        </w:sectPr>
      </w:pPr>
    </w:p>
    <w:p w14:paraId="4884329B" w14:textId="7B68598C"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4 к Инструкции</w:t>
      </w:r>
    </w:p>
    <w:p w14:paraId="129644F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организации противоэпидемических</w:t>
      </w:r>
    </w:p>
    <w:p w14:paraId="29E09DB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мероприятий в очагах туберкулеза</w:t>
      </w:r>
    </w:p>
    <w:p w14:paraId="290F0AC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11CA4CB"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Бактериологический контроль текущей и заключительной дезинфекции в квартирных очагах</w:t>
      </w:r>
    </w:p>
    <w:p w14:paraId="02EAE44E"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101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2449"/>
        <w:gridCol w:w="1834"/>
        <w:gridCol w:w="1360"/>
        <w:gridCol w:w="1364"/>
        <w:gridCol w:w="2249"/>
        <w:gridCol w:w="2449"/>
      </w:tblGrid>
      <w:tr w:rsidR="00EE3FAB" w:rsidRPr="00EE3FAB" w14:paraId="5D77AC00" w14:textId="77777777">
        <w:trPr>
          <w:jc w:val="center"/>
        </w:trPr>
        <w:tc>
          <w:tcPr>
            <w:tcW w:w="2550" w:type="dxa"/>
            <w:tcBorders>
              <w:top w:val="outset" w:sz="6" w:space="0" w:color="auto"/>
              <w:left w:val="outset" w:sz="6" w:space="0" w:color="auto"/>
              <w:bottom w:val="outset" w:sz="6" w:space="0" w:color="auto"/>
              <w:right w:val="outset" w:sz="6" w:space="0" w:color="auto"/>
            </w:tcBorders>
            <w:hideMark/>
          </w:tcPr>
          <w:p w14:paraId="08452EA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Места отбора смывов для бактериологического контроля</w:t>
            </w:r>
          </w:p>
        </w:tc>
        <w:tc>
          <w:tcPr>
            <w:tcW w:w="3405" w:type="dxa"/>
            <w:tcBorders>
              <w:top w:val="outset" w:sz="6" w:space="0" w:color="auto"/>
              <w:left w:val="outset" w:sz="6" w:space="0" w:color="auto"/>
              <w:bottom w:val="outset" w:sz="6" w:space="0" w:color="auto"/>
              <w:right w:val="outset" w:sz="6" w:space="0" w:color="auto"/>
            </w:tcBorders>
            <w:hideMark/>
          </w:tcPr>
          <w:p w14:paraId="611C48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Кто проводит бактериологический контроль и куда доставляют смывы</w:t>
            </w:r>
          </w:p>
        </w:tc>
        <w:tc>
          <w:tcPr>
            <w:tcW w:w="2835" w:type="dxa"/>
            <w:tcBorders>
              <w:top w:val="outset" w:sz="6" w:space="0" w:color="auto"/>
              <w:left w:val="outset" w:sz="6" w:space="0" w:color="auto"/>
              <w:bottom w:val="outset" w:sz="6" w:space="0" w:color="auto"/>
              <w:right w:val="outset" w:sz="6" w:space="0" w:color="auto"/>
            </w:tcBorders>
            <w:hideMark/>
          </w:tcPr>
          <w:p w14:paraId="15038F8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Вид контрольных микроорганизмов</w:t>
            </w:r>
          </w:p>
        </w:tc>
        <w:tc>
          <w:tcPr>
            <w:tcW w:w="2265" w:type="dxa"/>
            <w:tcBorders>
              <w:top w:val="outset" w:sz="6" w:space="0" w:color="auto"/>
              <w:left w:val="outset" w:sz="6" w:space="0" w:color="auto"/>
              <w:bottom w:val="outset" w:sz="6" w:space="0" w:color="auto"/>
              <w:right w:val="outset" w:sz="6" w:space="0" w:color="auto"/>
            </w:tcBorders>
            <w:hideMark/>
          </w:tcPr>
          <w:p w14:paraId="44A5B6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Кратность проведения бакт. контроля</w:t>
            </w:r>
          </w:p>
        </w:tc>
        <w:tc>
          <w:tcPr>
            <w:tcW w:w="1980" w:type="dxa"/>
            <w:tcBorders>
              <w:top w:val="outset" w:sz="6" w:space="0" w:color="auto"/>
              <w:left w:val="outset" w:sz="6" w:space="0" w:color="auto"/>
              <w:bottom w:val="outset" w:sz="6" w:space="0" w:color="auto"/>
              <w:right w:val="outset" w:sz="6" w:space="0" w:color="auto"/>
            </w:tcBorders>
            <w:hideMark/>
          </w:tcPr>
          <w:p w14:paraId="244C07B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 контрольных смывов</w:t>
            </w:r>
          </w:p>
        </w:tc>
        <w:tc>
          <w:tcPr>
            <w:tcW w:w="3120" w:type="dxa"/>
            <w:tcBorders>
              <w:top w:val="outset" w:sz="6" w:space="0" w:color="auto"/>
              <w:left w:val="outset" w:sz="6" w:space="0" w:color="auto"/>
              <w:bottom w:val="outset" w:sz="6" w:space="0" w:color="auto"/>
              <w:right w:val="outset" w:sz="6" w:space="0" w:color="auto"/>
            </w:tcBorders>
            <w:hideMark/>
          </w:tcPr>
          <w:p w14:paraId="13D1BA8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Перечень объектов, подлежащих бактериологическому контролю</w:t>
            </w:r>
          </w:p>
        </w:tc>
        <w:tc>
          <w:tcPr>
            <w:tcW w:w="2835" w:type="dxa"/>
            <w:tcBorders>
              <w:top w:val="outset" w:sz="6" w:space="0" w:color="auto"/>
              <w:left w:val="outset" w:sz="6" w:space="0" w:color="auto"/>
              <w:bottom w:val="outset" w:sz="6" w:space="0" w:color="auto"/>
              <w:right w:val="outset" w:sz="6" w:space="0" w:color="auto"/>
            </w:tcBorders>
            <w:hideMark/>
          </w:tcPr>
          <w:p w14:paraId="6FEC75FF" w14:textId="77777777" w:rsidR="00EE3FAB" w:rsidRPr="00EE3FAB" w:rsidRDefault="00EE3FAB" w:rsidP="00EE3FAB">
            <w:pPr>
              <w:spacing w:after="0" w:line="240" w:lineRule="auto"/>
              <w:jc w:val="center"/>
              <w:outlineLvl w:val="1"/>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Мероприятия при положительном результате</w:t>
            </w:r>
          </w:p>
        </w:tc>
      </w:tr>
      <w:tr w:rsidR="00EE3FAB" w:rsidRPr="00EE3FAB" w14:paraId="6DEBA381" w14:textId="77777777">
        <w:trPr>
          <w:jc w:val="center"/>
        </w:trPr>
        <w:tc>
          <w:tcPr>
            <w:tcW w:w="2550" w:type="dxa"/>
            <w:tcBorders>
              <w:top w:val="outset" w:sz="6" w:space="0" w:color="auto"/>
              <w:left w:val="outset" w:sz="6" w:space="0" w:color="auto"/>
              <w:bottom w:val="outset" w:sz="6" w:space="0" w:color="auto"/>
              <w:right w:val="outset" w:sz="6" w:space="0" w:color="auto"/>
            </w:tcBorders>
            <w:hideMark/>
          </w:tcPr>
          <w:p w14:paraId="530E594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3405" w:type="dxa"/>
            <w:tcBorders>
              <w:top w:val="outset" w:sz="6" w:space="0" w:color="auto"/>
              <w:left w:val="outset" w:sz="6" w:space="0" w:color="auto"/>
              <w:bottom w:val="outset" w:sz="6" w:space="0" w:color="auto"/>
              <w:right w:val="outset" w:sz="6" w:space="0" w:color="auto"/>
            </w:tcBorders>
            <w:hideMark/>
          </w:tcPr>
          <w:p w14:paraId="688424D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835" w:type="dxa"/>
            <w:tcBorders>
              <w:top w:val="outset" w:sz="6" w:space="0" w:color="auto"/>
              <w:left w:val="outset" w:sz="6" w:space="0" w:color="auto"/>
              <w:bottom w:val="outset" w:sz="6" w:space="0" w:color="auto"/>
              <w:right w:val="outset" w:sz="6" w:space="0" w:color="auto"/>
            </w:tcBorders>
            <w:hideMark/>
          </w:tcPr>
          <w:p w14:paraId="3085B4A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hideMark/>
          </w:tcPr>
          <w:p w14:paraId="14704A2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1980" w:type="dxa"/>
            <w:tcBorders>
              <w:top w:val="outset" w:sz="6" w:space="0" w:color="auto"/>
              <w:left w:val="outset" w:sz="6" w:space="0" w:color="auto"/>
              <w:bottom w:val="outset" w:sz="6" w:space="0" w:color="auto"/>
              <w:right w:val="outset" w:sz="6" w:space="0" w:color="auto"/>
            </w:tcBorders>
            <w:hideMark/>
          </w:tcPr>
          <w:p w14:paraId="32D897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3120" w:type="dxa"/>
            <w:tcBorders>
              <w:top w:val="outset" w:sz="6" w:space="0" w:color="auto"/>
              <w:left w:val="outset" w:sz="6" w:space="0" w:color="auto"/>
              <w:bottom w:val="outset" w:sz="6" w:space="0" w:color="auto"/>
              <w:right w:val="outset" w:sz="6" w:space="0" w:color="auto"/>
            </w:tcBorders>
            <w:hideMark/>
          </w:tcPr>
          <w:p w14:paraId="3A2D56B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2835" w:type="dxa"/>
            <w:tcBorders>
              <w:top w:val="outset" w:sz="6" w:space="0" w:color="auto"/>
              <w:left w:val="outset" w:sz="6" w:space="0" w:color="auto"/>
              <w:bottom w:val="outset" w:sz="6" w:space="0" w:color="auto"/>
              <w:right w:val="outset" w:sz="6" w:space="0" w:color="auto"/>
            </w:tcBorders>
            <w:hideMark/>
          </w:tcPr>
          <w:p w14:paraId="7865A158" w14:textId="77777777" w:rsidR="00EE3FAB" w:rsidRPr="00EE3FAB" w:rsidRDefault="00EE3FAB" w:rsidP="00EE3FAB">
            <w:pPr>
              <w:spacing w:after="0" w:line="240" w:lineRule="auto"/>
              <w:jc w:val="center"/>
              <w:outlineLvl w:val="1"/>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w:t>
            </w:r>
          </w:p>
        </w:tc>
      </w:tr>
      <w:tr w:rsidR="00EE3FAB" w:rsidRPr="00EE3FAB" w14:paraId="21176458" w14:textId="77777777">
        <w:trPr>
          <w:jc w:val="center"/>
        </w:trPr>
        <w:tc>
          <w:tcPr>
            <w:tcW w:w="18990" w:type="dxa"/>
            <w:gridSpan w:val="7"/>
            <w:tcBorders>
              <w:top w:val="outset" w:sz="6" w:space="0" w:color="auto"/>
              <w:left w:val="outset" w:sz="6" w:space="0" w:color="auto"/>
              <w:bottom w:val="outset" w:sz="6" w:space="0" w:color="auto"/>
              <w:right w:val="outset" w:sz="6" w:space="0" w:color="auto"/>
            </w:tcBorders>
            <w:hideMark/>
          </w:tcPr>
          <w:p w14:paraId="03EC737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Контроль текущей дезинфекции</w:t>
            </w:r>
          </w:p>
        </w:tc>
      </w:tr>
      <w:tr w:rsidR="00EE3FAB" w:rsidRPr="00EE3FAB" w14:paraId="698F8E9E" w14:textId="77777777">
        <w:trPr>
          <w:jc w:val="center"/>
        </w:trPr>
        <w:tc>
          <w:tcPr>
            <w:tcW w:w="2550" w:type="dxa"/>
            <w:vMerge w:val="restart"/>
            <w:tcBorders>
              <w:top w:val="outset" w:sz="6" w:space="0" w:color="auto"/>
              <w:left w:val="outset" w:sz="6" w:space="0" w:color="auto"/>
              <w:bottom w:val="outset" w:sz="6" w:space="0" w:color="auto"/>
              <w:right w:val="outset" w:sz="6" w:space="0" w:color="auto"/>
            </w:tcBorders>
            <w:hideMark/>
          </w:tcPr>
          <w:p w14:paraId="197146F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квартирах у больных, выделяющих МБТ</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29BBE75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 медицинская сестра или помощник эпидемиолога дезинфекционной станции (далее – ДС) или отдела дезинфекции ЦГИЭ; в бактериологическую лабораторию при ДС или ЦГИЭ или противотуберкулезного диспансера</w:t>
            </w:r>
          </w:p>
        </w:tc>
        <w:tc>
          <w:tcPr>
            <w:tcW w:w="2835" w:type="dxa"/>
            <w:vMerge w:val="restart"/>
            <w:tcBorders>
              <w:top w:val="outset" w:sz="6" w:space="0" w:color="auto"/>
              <w:left w:val="outset" w:sz="6" w:space="0" w:color="auto"/>
              <w:bottom w:val="outset" w:sz="6" w:space="0" w:color="auto"/>
              <w:right w:val="outset" w:sz="6" w:space="0" w:color="auto"/>
            </w:tcBorders>
            <w:hideMark/>
          </w:tcPr>
          <w:p w14:paraId="28A5DE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Микобактерии туберкулеза или стафилококк</w:t>
            </w:r>
          </w:p>
        </w:tc>
        <w:tc>
          <w:tcPr>
            <w:tcW w:w="2265" w:type="dxa"/>
            <w:vMerge w:val="restart"/>
            <w:tcBorders>
              <w:top w:val="outset" w:sz="6" w:space="0" w:color="auto"/>
              <w:left w:val="outset" w:sz="6" w:space="0" w:color="auto"/>
              <w:bottom w:val="outset" w:sz="6" w:space="0" w:color="auto"/>
              <w:right w:val="outset" w:sz="6" w:space="0" w:color="auto"/>
            </w:tcBorders>
            <w:hideMark/>
          </w:tcPr>
          <w:p w14:paraId="7E5F3A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Выборочно в 10 (десяти) процентов очагов этой группы в течение года</w:t>
            </w:r>
          </w:p>
        </w:tc>
        <w:tc>
          <w:tcPr>
            <w:tcW w:w="1980" w:type="dxa"/>
            <w:vMerge w:val="restart"/>
            <w:tcBorders>
              <w:top w:val="outset" w:sz="6" w:space="0" w:color="auto"/>
              <w:left w:val="outset" w:sz="6" w:space="0" w:color="auto"/>
              <w:bottom w:val="outset" w:sz="6" w:space="0" w:color="auto"/>
              <w:right w:val="outset" w:sz="6" w:space="0" w:color="auto"/>
            </w:tcBorders>
            <w:hideMark/>
          </w:tcPr>
          <w:p w14:paraId="265F962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менее 5 (десяти) смывов в одном очаге</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3C101B5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Чистые посуда, белье, плевательницы, уборочный материал, поверхность столов (обеденных, для сбора грядной посуды)</w:t>
            </w:r>
          </w:p>
        </w:tc>
        <w:tc>
          <w:tcPr>
            <w:tcW w:w="2835" w:type="dxa"/>
            <w:tcBorders>
              <w:top w:val="outset" w:sz="6" w:space="0" w:color="auto"/>
              <w:left w:val="outset" w:sz="6" w:space="0" w:color="auto"/>
              <w:bottom w:val="outset" w:sz="6" w:space="0" w:color="auto"/>
              <w:right w:val="outset" w:sz="6" w:space="0" w:color="auto"/>
            </w:tcBorders>
            <w:hideMark/>
          </w:tcPr>
          <w:p w14:paraId="50F532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Составление акта (отметка в карте эпидемиологического обследования).</w:t>
            </w:r>
          </w:p>
        </w:tc>
      </w:tr>
      <w:tr w:rsidR="00EE3FAB" w:rsidRPr="00EE3FAB" w14:paraId="0BF93C2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5F43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B41C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B5BC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142D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2E4CD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47C5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outset" w:sz="6" w:space="0" w:color="auto"/>
              <w:left w:val="outset" w:sz="6" w:space="0" w:color="auto"/>
              <w:bottom w:val="outset" w:sz="6" w:space="0" w:color="auto"/>
              <w:right w:val="outset" w:sz="6" w:space="0" w:color="auto"/>
            </w:tcBorders>
            <w:hideMark/>
          </w:tcPr>
          <w:p w14:paraId="676AEC5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Инструктаж больного и родственников</w:t>
            </w:r>
          </w:p>
        </w:tc>
      </w:tr>
      <w:tr w:rsidR="00EE3FAB" w:rsidRPr="00EE3FAB" w14:paraId="3F01B05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385F5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25D64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94C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A4E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C2DE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DA17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outset" w:sz="6" w:space="0" w:color="auto"/>
              <w:left w:val="outset" w:sz="6" w:space="0" w:color="auto"/>
              <w:bottom w:val="outset" w:sz="6" w:space="0" w:color="auto"/>
              <w:right w:val="outset" w:sz="6" w:space="0" w:color="auto"/>
            </w:tcBorders>
            <w:hideMark/>
          </w:tcPr>
          <w:p w14:paraId="5BC8BC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Повторная дезинфекция объектов в присутствии сотрудников ДС или противотуберкулезного диспансера.</w:t>
            </w:r>
          </w:p>
        </w:tc>
      </w:tr>
      <w:tr w:rsidR="00EE3FAB" w:rsidRPr="00EE3FAB" w14:paraId="785FF99C" w14:textId="77777777">
        <w:trPr>
          <w:jc w:val="center"/>
        </w:trPr>
        <w:tc>
          <w:tcPr>
            <w:tcW w:w="18990" w:type="dxa"/>
            <w:gridSpan w:val="7"/>
            <w:tcBorders>
              <w:top w:val="outset" w:sz="6" w:space="0" w:color="auto"/>
              <w:left w:val="outset" w:sz="6" w:space="0" w:color="auto"/>
              <w:bottom w:val="outset" w:sz="6" w:space="0" w:color="auto"/>
              <w:right w:val="outset" w:sz="6" w:space="0" w:color="auto"/>
            </w:tcBorders>
            <w:hideMark/>
          </w:tcPr>
          <w:p w14:paraId="3ED7D054" w14:textId="77777777" w:rsidR="00EE3FAB" w:rsidRPr="00EE3FAB" w:rsidRDefault="00EE3FAB" w:rsidP="00EE3FAB">
            <w:pPr>
              <w:spacing w:after="0" w:line="240" w:lineRule="auto"/>
              <w:jc w:val="center"/>
              <w:outlineLvl w:val="3"/>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Контроль заключительной дезинфекции</w:t>
            </w:r>
          </w:p>
        </w:tc>
      </w:tr>
      <w:tr w:rsidR="00EE3FAB" w:rsidRPr="00EE3FAB" w14:paraId="20807E5F" w14:textId="77777777">
        <w:trPr>
          <w:jc w:val="center"/>
        </w:trPr>
        <w:tc>
          <w:tcPr>
            <w:tcW w:w="2550" w:type="dxa"/>
            <w:vMerge w:val="restart"/>
            <w:tcBorders>
              <w:top w:val="outset" w:sz="6" w:space="0" w:color="auto"/>
              <w:left w:val="outset" w:sz="6" w:space="0" w:color="auto"/>
              <w:bottom w:val="outset" w:sz="6" w:space="0" w:color="auto"/>
              <w:right w:val="outset" w:sz="6" w:space="0" w:color="auto"/>
            </w:tcBorders>
            <w:hideMark/>
          </w:tcPr>
          <w:p w14:paraId="14F7C0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очагах у больных, выделяющих микобактерии туберкулез</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7F9BC9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Врач, медицинская сестра или помощник эпидемиолога дезинфекционной станции (ДС) или отдела дезинфекции </w:t>
            </w:r>
            <w:r w:rsidRPr="00EE3FAB">
              <w:rPr>
                <w:rFonts w:ascii="Times New Roman" w:eastAsia="Times New Roman" w:hAnsi="Times New Roman" w:cs="Times New Roman"/>
                <w:kern w:val="0"/>
                <w:sz w:val="24"/>
                <w:szCs w:val="24"/>
                <w:lang w:eastAsia="ru-RU"/>
                <w14:ligatures w14:val="none"/>
              </w:rPr>
              <w:lastRenderedPageBreak/>
              <w:t>ЦГИЭ; в бактериологическую лабораторию при ДС или ЦГИЭ или противотуберкулезного диспансера</w:t>
            </w:r>
          </w:p>
        </w:tc>
        <w:tc>
          <w:tcPr>
            <w:tcW w:w="2835" w:type="dxa"/>
            <w:vMerge w:val="restart"/>
            <w:tcBorders>
              <w:top w:val="outset" w:sz="6" w:space="0" w:color="auto"/>
              <w:left w:val="outset" w:sz="6" w:space="0" w:color="auto"/>
              <w:bottom w:val="outset" w:sz="6" w:space="0" w:color="auto"/>
              <w:right w:val="outset" w:sz="6" w:space="0" w:color="auto"/>
            </w:tcBorders>
            <w:hideMark/>
          </w:tcPr>
          <w:p w14:paraId="168123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Микобактерии туберкулеза или стафилококк</w:t>
            </w:r>
          </w:p>
        </w:tc>
        <w:tc>
          <w:tcPr>
            <w:tcW w:w="2265" w:type="dxa"/>
            <w:vMerge w:val="restart"/>
            <w:tcBorders>
              <w:top w:val="outset" w:sz="6" w:space="0" w:color="auto"/>
              <w:left w:val="outset" w:sz="6" w:space="0" w:color="auto"/>
              <w:bottom w:val="outset" w:sz="6" w:space="0" w:color="auto"/>
              <w:right w:val="outset" w:sz="6" w:space="0" w:color="auto"/>
            </w:tcBorders>
            <w:hideMark/>
          </w:tcPr>
          <w:p w14:paraId="732D7EE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Общий объем контроля 10 (десять) процентов от </w:t>
            </w:r>
            <w:r w:rsidRPr="00EE3FAB">
              <w:rPr>
                <w:rFonts w:ascii="Times New Roman" w:eastAsia="Times New Roman" w:hAnsi="Times New Roman" w:cs="Times New Roman"/>
                <w:kern w:val="0"/>
                <w:sz w:val="24"/>
                <w:szCs w:val="24"/>
                <w:lang w:eastAsia="ru-RU"/>
                <w14:ligatures w14:val="none"/>
              </w:rPr>
              <w:lastRenderedPageBreak/>
              <w:t>сделанных дезинфекций для города и 2 (двух) процентов – для сельской местности</w:t>
            </w:r>
          </w:p>
        </w:tc>
        <w:tc>
          <w:tcPr>
            <w:tcW w:w="1980" w:type="dxa"/>
            <w:vMerge w:val="restart"/>
            <w:tcBorders>
              <w:top w:val="outset" w:sz="6" w:space="0" w:color="auto"/>
              <w:left w:val="outset" w:sz="6" w:space="0" w:color="auto"/>
              <w:bottom w:val="outset" w:sz="6" w:space="0" w:color="auto"/>
              <w:right w:val="outset" w:sz="6" w:space="0" w:color="auto"/>
            </w:tcBorders>
            <w:hideMark/>
          </w:tcPr>
          <w:p w14:paraId="336B57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Не менее 5 (десяти) смывов в одном очаге</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3805472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Посуда, белье, плевательницы, пол, предметы обстановки, санитарно–</w:t>
            </w:r>
            <w:r w:rsidRPr="00EE3FAB">
              <w:rPr>
                <w:rFonts w:ascii="Times New Roman" w:eastAsia="Times New Roman" w:hAnsi="Times New Roman" w:cs="Times New Roman"/>
                <w:kern w:val="0"/>
                <w:sz w:val="24"/>
                <w:szCs w:val="24"/>
                <w:lang w:eastAsia="ru-RU"/>
                <w14:ligatures w14:val="none"/>
              </w:rPr>
              <w:lastRenderedPageBreak/>
              <w:t>техническое оборудование</w:t>
            </w:r>
          </w:p>
        </w:tc>
        <w:tc>
          <w:tcPr>
            <w:tcW w:w="2835" w:type="dxa"/>
            <w:tcBorders>
              <w:top w:val="outset" w:sz="6" w:space="0" w:color="auto"/>
              <w:left w:val="outset" w:sz="6" w:space="0" w:color="auto"/>
              <w:bottom w:val="outset" w:sz="6" w:space="0" w:color="auto"/>
              <w:right w:val="outset" w:sz="6" w:space="0" w:color="auto"/>
            </w:tcBorders>
            <w:hideMark/>
          </w:tcPr>
          <w:p w14:paraId="3D87DEF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 Сообщение в отдел очаговой дезинфекции ДС или в отдел ЦГИЭ.</w:t>
            </w:r>
          </w:p>
        </w:tc>
      </w:tr>
      <w:tr w:rsidR="00EE3FAB" w:rsidRPr="00EE3FAB" w14:paraId="07EF2CD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7CCC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FB5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8BAB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E9E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51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F5375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outset" w:sz="6" w:space="0" w:color="auto"/>
              <w:left w:val="outset" w:sz="6" w:space="0" w:color="auto"/>
              <w:bottom w:val="outset" w:sz="6" w:space="0" w:color="auto"/>
              <w:right w:val="outset" w:sz="6" w:space="0" w:color="auto"/>
            </w:tcBorders>
            <w:hideMark/>
          </w:tcPr>
          <w:p w14:paraId="0E5903B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Инструктаж дезинфекционной бригады.</w:t>
            </w:r>
          </w:p>
        </w:tc>
      </w:tr>
      <w:tr w:rsidR="00EE3FAB" w:rsidRPr="00EE3FAB" w14:paraId="201ADD8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96F20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D0589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E3E63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0460E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06D80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A1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outset" w:sz="6" w:space="0" w:color="auto"/>
              <w:left w:val="outset" w:sz="6" w:space="0" w:color="auto"/>
              <w:bottom w:val="outset" w:sz="6" w:space="0" w:color="auto"/>
              <w:right w:val="outset" w:sz="6" w:space="0" w:color="auto"/>
            </w:tcBorders>
            <w:hideMark/>
          </w:tcPr>
          <w:p w14:paraId="663BD30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Повторная дезинфекция по назначению зав. отделом заключительной дезинфекции</w:t>
            </w:r>
          </w:p>
        </w:tc>
      </w:tr>
    </w:tbl>
    <w:p w14:paraId="41B149C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9115701"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1DF68FA"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39227AC"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0422547"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30B7391"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E923CDC"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E6E8780"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F5CB6F9"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9159008"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58897AE"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D89ADCC"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A64EE12"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9F49DA6"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C5B5FA0"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62D1147"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C088795"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BD57C48"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5587F94"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46AFC53E"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7BCDD87F"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A628E2F"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B4F1BAE"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5C3589DA"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412186F"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2D45E81A"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6DE5EEDB"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925206" w:rsidSect="00247F53">
          <w:pgSz w:w="16838" w:h="11906" w:orient="landscape"/>
          <w:pgMar w:top="851" w:right="1134" w:bottom="1701" w:left="567" w:header="709" w:footer="709" w:gutter="0"/>
          <w:cols w:space="708"/>
          <w:docGrid w:linePitch="360"/>
        </w:sectPr>
      </w:pPr>
    </w:p>
    <w:p w14:paraId="49691B6F" w14:textId="2540428D"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5 к Инструкции</w:t>
      </w:r>
    </w:p>
    <w:p w14:paraId="604E429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 организации противоэпидемических</w:t>
      </w:r>
    </w:p>
    <w:p w14:paraId="355EAAA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мероприятий в очагах туберкулеза</w:t>
      </w:r>
    </w:p>
    <w:p w14:paraId="0BC66B5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60FCC4E"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Режим камерной дезинфекции</w:t>
      </w:r>
    </w:p>
    <w:p w14:paraId="371DA9EC"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19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2"/>
        <w:gridCol w:w="1032"/>
        <w:gridCol w:w="2012"/>
        <w:gridCol w:w="2088"/>
        <w:gridCol w:w="1791"/>
      </w:tblGrid>
      <w:tr w:rsidR="00EE3FAB" w:rsidRPr="00EE3FAB" w14:paraId="2D66E9FD" w14:textId="77777777">
        <w:trPr>
          <w:jc w:val="center"/>
        </w:trPr>
        <w:tc>
          <w:tcPr>
            <w:tcW w:w="7080" w:type="dxa"/>
            <w:gridSpan w:val="2"/>
            <w:tcBorders>
              <w:top w:val="outset" w:sz="6" w:space="0" w:color="auto"/>
              <w:left w:val="outset" w:sz="6" w:space="0" w:color="auto"/>
              <w:bottom w:val="outset" w:sz="6" w:space="0" w:color="auto"/>
              <w:right w:val="outset" w:sz="6" w:space="0" w:color="auto"/>
            </w:tcBorders>
            <w:hideMark/>
          </w:tcPr>
          <w:p w14:paraId="080C978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Нормы загрузки на 1 (один) м</w:t>
            </w:r>
            <w:r w:rsidRPr="00EE3FAB">
              <w:rPr>
                <w:rFonts w:ascii="Times New Roman" w:eastAsia="Times New Roman" w:hAnsi="Times New Roman" w:cs="Times New Roman"/>
                <w:kern w:val="0"/>
                <w:sz w:val="24"/>
                <w:szCs w:val="24"/>
                <w:vertAlign w:val="superscript"/>
                <w:lang w:eastAsia="ru-RU"/>
                <w14:ligatures w14:val="none"/>
              </w:rPr>
              <w:t>2 </w:t>
            </w:r>
            <w:r w:rsidRPr="00EE3FAB">
              <w:rPr>
                <w:rFonts w:ascii="Times New Roman" w:eastAsia="Times New Roman" w:hAnsi="Times New Roman" w:cs="Times New Roman"/>
                <w:kern w:val="0"/>
                <w:sz w:val="24"/>
                <w:szCs w:val="24"/>
                <w:lang w:eastAsia="ru-RU"/>
                <w14:ligatures w14:val="none"/>
              </w:rPr>
              <w:t>полезной площади камеры</w:t>
            </w:r>
          </w:p>
        </w:tc>
        <w:tc>
          <w:tcPr>
            <w:tcW w:w="3405" w:type="dxa"/>
            <w:vMerge w:val="restart"/>
            <w:tcBorders>
              <w:top w:val="outset" w:sz="6" w:space="0" w:color="auto"/>
              <w:left w:val="outset" w:sz="6" w:space="0" w:color="auto"/>
              <w:bottom w:val="outset" w:sz="6" w:space="0" w:color="auto"/>
              <w:right w:val="outset" w:sz="6" w:space="0" w:color="auto"/>
            </w:tcBorders>
            <w:hideMark/>
          </w:tcPr>
          <w:p w14:paraId="661EEDB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Температура по наружному термометру</w:t>
            </w:r>
          </w:p>
        </w:tc>
        <w:tc>
          <w:tcPr>
            <w:tcW w:w="4005" w:type="dxa"/>
            <w:vMerge w:val="restart"/>
            <w:tcBorders>
              <w:top w:val="outset" w:sz="6" w:space="0" w:color="auto"/>
              <w:left w:val="outset" w:sz="6" w:space="0" w:color="auto"/>
              <w:bottom w:val="outset" w:sz="6" w:space="0" w:color="auto"/>
              <w:right w:val="outset" w:sz="6" w:space="0" w:color="auto"/>
            </w:tcBorders>
            <w:hideMark/>
          </w:tcPr>
          <w:p w14:paraId="4B934C9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Расход формалина на 1 (один) м</w:t>
            </w:r>
            <w:r w:rsidRPr="00EE3FAB">
              <w:rPr>
                <w:rFonts w:ascii="Times New Roman" w:eastAsia="Times New Roman" w:hAnsi="Times New Roman" w:cs="Times New Roman"/>
                <w:kern w:val="0"/>
                <w:sz w:val="24"/>
                <w:szCs w:val="24"/>
                <w:vertAlign w:val="superscript"/>
                <w:lang w:eastAsia="ru-RU"/>
                <w14:ligatures w14:val="none"/>
              </w:rPr>
              <w:t>3</w:t>
            </w:r>
            <w:r w:rsidRPr="00EE3FAB">
              <w:rPr>
                <w:rFonts w:ascii="Times New Roman" w:eastAsia="Times New Roman" w:hAnsi="Times New Roman" w:cs="Times New Roman"/>
                <w:kern w:val="0"/>
                <w:sz w:val="24"/>
                <w:szCs w:val="24"/>
                <w:lang w:eastAsia="ru-RU"/>
                <w14:ligatures w14:val="none"/>
              </w:rPr>
              <w:t> камеры (мл)</w:t>
            </w:r>
          </w:p>
        </w:tc>
        <w:tc>
          <w:tcPr>
            <w:tcW w:w="2805" w:type="dxa"/>
            <w:vMerge w:val="restart"/>
            <w:tcBorders>
              <w:top w:val="outset" w:sz="6" w:space="0" w:color="auto"/>
              <w:left w:val="outset" w:sz="6" w:space="0" w:color="auto"/>
              <w:bottom w:val="outset" w:sz="6" w:space="0" w:color="auto"/>
              <w:right w:val="outset" w:sz="6" w:space="0" w:color="auto"/>
            </w:tcBorders>
            <w:hideMark/>
          </w:tcPr>
          <w:p w14:paraId="6CEF24E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Экспозиция, минут</w:t>
            </w:r>
          </w:p>
        </w:tc>
      </w:tr>
      <w:tr w:rsidR="00EE3FAB" w:rsidRPr="00EE3FAB" w14:paraId="5A8D2A9B"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602B5A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комплектах</w:t>
            </w:r>
          </w:p>
        </w:tc>
        <w:tc>
          <w:tcPr>
            <w:tcW w:w="2625" w:type="dxa"/>
            <w:tcBorders>
              <w:top w:val="outset" w:sz="6" w:space="0" w:color="auto"/>
              <w:left w:val="outset" w:sz="6" w:space="0" w:color="auto"/>
              <w:bottom w:val="outset" w:sz="6" w:space="0" w:color="auto"/>
              <w:right w:val="outset" w:sz="6" w:space="0" w:color="auto"/>
            </w:tcBorders>
            <w:hideMark/>
          </w:tcPr>
          <w:p w14:paraId="7A36784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кг</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0209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E020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4B6C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7DB22B49" w14:textId="77777777">
        <w:trPr>
          <w:jc w:val="center"/>
        </w:trPr>
        <w:tc>
          <w:tcPr>
            <w:tcW w:w="17295" w:type="dxa"/>
            <w:gridSpan w:val="5"/>
            <w:tcBorders>
              <w:top w:val="outset" w:sz="6" w:space="0" w:color="auto"/>
              <w:left w:val="outset" w:sz="6" w:space="0" w:color="auto"/>
              <w:bottom w:val="outset" w:sz="6" w:space="0" w:color="auto"/>
              <w:right w:val="outset" w:sz="6" w:space="0" w:color="auto"/>
            </w:tcBorders>
            <w:hideMark/>
          </w:tcPr>
          <w:p w14:paraId="74A8758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Пароформалиновый метод</w:t>
            </w:r>
          </w:p>
        </w:tc>
      </w:tr>
      <w:tr w:rsidR="00EE3FAB" w:rsidRPr="00EE3FAB" w14:paraId="31041994"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37338EF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 вариант</w:t>
            </w:r>
          </w:p>
        </w:tc>
        <w:tc>
          <w:tcPr>
            <w:tcW w:w="2625" w:type="dxa"/>
            <w:tcBorders>
              <w:top w:val="outset" w:sz="6" w:space="0" w:color="auto"/>
              <w:left w:val="outset" w:sz="6" w:space="0" w:color="auto"/>
              <w:bottom w:val="outset" w:sz="6" w:space="0" w:color="auto"/>
              <w:right w:val="outset" w:sz="6" w:space="0" w:color="auto"/>
            </w:tcBorders>
            <w:hideMark/>
          </w:tcPr>
          <w:p w14:paraId="5000BF3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47B5B71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005" w:type="dxa"/>
            <w:tcBorders>
              <w:top w:val="outset" w:sz="6" w:space="0" w:color="auto"/>
              <w:left w:val="outset" w:sz="6" w:space="0" w:color="auto"/>
              <w:bottom w:val="outset" w:sz="6" w:space="0" w:color="auto"/>
              <w:right w:val="outset" w:sz="6" w:space="0" w:color="auto"/>
            </w:tcBorders>
            <w:hideMark/>
          </w:tcPr>
          <w:p w14:paraId="213DDA1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05" w:type="dxa"/>
            <w:tcBorders>
              <w:top w:val="outset" w:sz="6" w:space="0" w:color="auto"/>
              <w:left w:val="outset" w:sz="6" w:space="0" w:color="auto"/>
              <w:bottom w:val="outset" w:sz="6" w:space="0" w:color="auto"/>
              <w:right w:val="outset" w:sz="6" w:space="0" w:color="auto"/>
            </w:tcBorders>
            <w:hideMark/>
          </w:tcPr>
          <w:p w14:paraId="5CE3FA3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3FCB6FEC"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055622A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2625" w:type="dxa"/>
            <w:tcBorders>
              <w:top w:val="outset" w:sz="6" w:space="0" w:color="auto"/>
              <w:left w:val="outset" w:sz="6" w:space="0" w:color="auto"/>
              <w:bottom w:val="outset" w:sz="6" w:space="0" w:color="auto"/>
              <w:right w:val="outset" w:sz="6" w:space="0" w:color="auto"/>
            </w:tcBorders>
            <w:hideMark/>
          </w:tcPr>
          <w:p w14:paraId="547D0D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w:t>
            </w:r>
          </w:p>
        </w:tc>
        <w:tc>
          <w:tcPr>
            <w:tcW w:w="3405" w:type="dxa"/>
            <w:tcBorders>
              <w:top w:val="outset" w:sz="6" w:space="0" w:color="auto"/>
              <w:left w:val="outset" w:sz="6" w:space="0" w:color="auto"/>
              <w:bottom w:val="outset" w:sz="6" w:space="0" w:color="auto"/>
              <w:right w:val="outset" w:sz="6" w:space="0" w:color="auto"/>
            </w:tcBorders>
            <w:hideMark/>
          </w:tcPr>
          <w:p w14:paraId="5C7BF2B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57 – 59</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w:t>
            </w:r>
          </w:p>
        </w:tc>
        <w:tc>
          <w:tcPr>
            <w:tcW w:w="4005" w:type="dxa"/>
            <w:tcBorders>
              <w:top w:val="outset" w:sz="6" w:space="0" w:color="auto"/>
              <w:left w:val="outset" w:sz="6" w:space="0" w:color="auto"/>
              <w:bottom w:val="outset" w:sz="6" w:space="0" w:color="auto"/>
              <w:right w:val="outset" w:sz="6" w:space="0" w:color="auto"/>
            </w:tcBorders>
            <w:hideMark/>
          </w:tcPr>
          <w:p w14:paraId="1A1B430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w:t>
            </w:r>
          </w:p>
        </w:tc>
        <w:tc>
          <w:tcPr>
            <w:tcW w:w="2805" w:type="dxa"/>
            <w:tcBorders>
              <w:top w:val="outset" w:sz="6" w:space="0" w:color="auto"/>
              <w:left w:val="outset" w:sz="6" w:space="0" w:color="auto"/>
              <w:bottom w:val="outset" w:sz="6" w:space="0" w:color="auto"/>
              <w:right w:val="outset" w:sz="6" w:space="0" w:color="auto"/>
            </w:tcBorders>
            <w:hideMark/>
          </w:tcPr>
          <w:p w14:paraId="22E82B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120</w:t>
            </w:r>
          </w:p>
        </w:tc>
      </w:tr>
      <w:tr w:rsidR="00EE3FAB" w:rsidRPr="00EE3FAB" w14:paraId="527011BB"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7A918FE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 вариант</w:t>
            </w:r>
          </w:p>
        </w:tc>
        <w:tc>
          <w:tcPr>
            <w:tcW w:w="2625" w:type="dxa"/>
            <w:tcBorders>
              <w:top w:val="outset" w:sz="6" w:space="0" w:color="auto"/>
              <w:left w:val="outset" w:sz="6" w:space="0" w:color="auto"/>
              <w:bottom w:val="outset" w:sz="6" w:space="0" w:color="auto"/>
              <w:right w:val="outset" w:sz="6" w:space="0" w:color="auto"/>
            </w:tcBorders>
            <w:hideMark/>
          </w:tcPr>
          <w:p w14:paraId="3D4A11E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5D9D3F9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005" w:type="dxa"/>
            <w:tcBorders>
              <w:top w:val="outset" w:sz="6" w:space="0" w:color="auto"/>
              <w:left w:val="outset" w:sz="6" w:space="0" w:color="auto"/>
              <w:bottom w:val="outset" w:sz="6" w:space="0" w:color="auto"/>
              <w:right w:val="outset" w:sz="6" w:space="0" w:color="auto"/>
            </w:tcBorders>
            <w:hideMark/>
          </w:tcPr>
          <w:p w14:paraId="749DE6B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05" w:type="dxa"/>
            <w:tcBorders>
              <w:top w:val="outset" w:sz="6" w:space="0" w:color="auto"/>
              <w:left w:val="outset" w:sz="6" w:space="0" w:color="auto"/>
              <w:bottom w:val="outset" w:sz="6" w:space="0" w:color="auto"/>
              <w:right w:val="outset" w:sz="6" w:space="0" w:color="auto"/>
            </w:tcBorders>
            <w:hideMark/>
          </w:tcPr>
          <w:p w14:paraId="68A9BAC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37BD6DC1"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306502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2625" w:type="dxa"/>
            <w:tcBorders>
              <w:top w:val="outset" w:sz="6" w:space="0" w:color="auto"/>
              <w:left w:val="outset" w:sz="6" w:space="0" w:color="auto"/>
              <w:bottom w:val="outset" w:sz="6" w:space="0" w:color="auto"/>
              <w:right w:val="outset" w:sz="6" w:space="0" w:color="auto"/>
            </w:tcBorders>
            <w:hideMark/>
          </w:tcPr>
          <w:p w14:paraId="2E298A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w:t>
            </w:r>
          </w:p>
        </w:tc>
        <w:tc>
          <w:tcPr>
            <w:tcW w:w="3405" w:type="dxa"/>
            <w:tcBorders>
              <w:top w:val="outset" w:sz="6" w:space="0" w:color="auto"/>
              <w:left w:val="outset" w:sz="6" w:space="0" w:color="auto"/>
              <w:bottom w:val="outset" w:sz="6" w:space="0" w:color="auto"/>
              <w:right w:val="outset" w:sz="6" w:space="0" w:color="auto"/>
            </w:tcBorders>
            <w:hideMark/>
          </w:tcPr>
          <w:p w14:paraId="0ABEBEE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57 – 59</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w:t>
            </w:r>
          </w:p>
        </w:tc>
        <w:tc>
          <w:tcPr>
            <w:tcW w:w="4005" w:type="dxa"/>
            <w:tcBorders>
              <w:top w:val="outset" w:sz="6" w:space="0" w:color="auto"/>
              <w:left w:val="outset" w:sz="6" w:space="0" w:color="auto"/>
              <w:bottom w:val="outset" w:sz="6" w:space="0" w:color="auto"/>
              <w:right w:val="outset" w:sz="6" w:space="0" w:color="auto"/>
            </w:tcBorders>
            <w:hideMark/>
          </w:tcPr>
          <w:p w14:paraId="52AD808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150</w:t>
            </w:r>
          </w:p>
        </w:tc>
        <w:tc>
          <w:tcPr>
            <w:tcW w:w="2805" w:type="dxa"/>
            <w:tcBorders>
              <w:top w:val="outset" w:sz="6" w:space="0" w:color="auto"/>
              <w:left w:val="outset" w:sz="6" w:space="0" w:color="auto"/>
              <w:bottom w:val="outset" w:sz="6" w:space="0" w:color="auto"/>
              <w:right w:val="outset" w:sz="6" w:space="0" w:color="auto"/>
            </w:tcBorders>
            <w:hideMark/>
          </w:tcPr>
          <w:p w14:paraId="6527824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60</w:t>
            </w:r>
          </w:p>
        </w:tc>
      </w:tr>
      <w:tr w:rsidR="00EE3FAB" w:rsidRPr="00EE3FAB" w14:paraId="3717CEFA"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792853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III вариант</w:t>
            </w:r>
          </w:p>
        </w:tc>
        <w:tc>
          <w:tcPr>
            <w:tcW w:w="2625" w:type="dxa"/>
            <w:tcBorders>
              <w:top w:val="outset" w:sz="6" w:space="0" w:color="auto"/>
              <w:left w:val="outset" w:sz="6" w:space="0" w:color="auto"/>
              <w:bottom w:val="outset" w:sz="6" w:space="0" w:color="auto"/>
              <w:right w:val="outset" w:sz="6" w:space="0" w:color="auto"/>
            </w:tcBorders>
            <w:hideMark/>
          </w:tcPr>
          <w:p w14:paraId="1B067CE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62F179E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4005" w:type="dxa"/>
            <w:tcBorders>
              <w:top w:val="outset" w:sz="6" w:space="0" w:color="auto"/>
              <w:left w:val="outset" w:sz="6" w:space="0" w:color="auto"/>
              <w:bottom w:val="outset" w:sz="6" w:space="0" w:color="auto"/>
              <w:right w:val="outset" w:sz="6" w:space="0" w:color="auto"/>
            </w:tcBorders>
            <w:hideMark/>
          </w:tcPr>
          <w:p w14:paraId="64DEC5F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05" w:type="dxa"/>
            <w:tcBorders>
              <w:top w:val="outset" w:sz="6" w:space="0" w:color="auto"/>
              <w:left w:val="outset" w:sz="6" w:space="0" w:color="auto"/>
              <w:bottom w:val="outset" w:sz="6" w:space="0" w:color="auto"/>
              <w:right w:val="outset" w:sz="6" w:space="0" w:color="auto"/>
            </w:tcBorders>
            <w:hideMark/>
          </w:tcPr>
          <w:p w14:paraId="515EA61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1D9A5D8A"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276C0CE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625" w:type="dxa"/>
            <w:tcBorders>
              <w:top w:val="outset" w:sz="6" w:space="0" w:color="auto"/>
              <w:left w:val="outset" w:sz="6" w:space="0" w:color="auto"/>
              <w:bottom w:val="outset" w:sz="6" w:space="0" w:color="auto"/>
              <w:right w:val="outset" w:sz="6" w:space="0" w:color="auto"/>
            </w:tcBorders>
            <w:hideMark/>
          </w:tcPr>
          <w:p w14:paraId="77371F8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18</w:t>
            </w:r>
          </w:p>
        </w:tc>
        <w:tc>
          <w:tcPr>
            <w:tcW w:w="3405" w:type="dxa"/>
            <w:tcBorders>
              <w:top w:val="outset" w:sz="6" w:space="0" w:color="auto"/>
              <w:left w:val="outset" w:sz="6" w:space="0" w:color="auto"/>
              <w:bottom w:val="outset" w:sz="6" w:space="0" w:color="auto"/>
              <w:right w:val="outset" w:sz="6" w:space="0" w:color="auto"/>
            </w:tcBorders>
            <w:hideMark/>
          </w:tcPr>
          <w:p w14:paraId="18C262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49 – 51</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w:t>
            </w:r>
          </w:p>
        </w:tc>
        <w:tc>
          <w:tcPr>
            <w:tcW w:w="4005" w:type="dxa"/>
            <w:tcBorders>
              <w:top w:val="outset" w:sz="6" w:space="0" w:color="auto"/>
              <w:left w:val="outset" w:sz="6" w:space="0" w:color="auto"/>
              <w:bottom w:val="outset" w:sz="6" w:space="0" w:color="auto"/>
              <w:right w:val="outset" w:sz="6" w:space="0" w:color="auto"/>
            </w:tcBorders>
            <w:hideMark/>
          </w:tcPr>
          <w:p w14:paraId="743D3F3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250</w:t>
            </w:r>
          </w:p>
        </w:tc>
        <w:tc>
          <w:tcPr>
            <w:tcW w:w="2805" w:type="dxa"/>
            <w:tcBorders>
              <w:top w:val="outset" w:sz="6" w:space="0" w:color="auto"/>
              <w:left w:val="outset" w:sz="6" w:space="0" w:color="auto"/>
              <w:bottom w:val="outset" w:sz="6" w:space="0" w:color="auto"/>
              <w:right w:val="outset" w:sz="6" w:space="0" w:color="auto"/>
            </w:tcBorders>
            <w:hideMark/>
          </w:tcPr>
          <w:p w14:paraId="6CAF569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240</w:t>
            </w:r>
          </w:p>
        </w:tc>
      </w:tr>
      <w:tr w:rsidR="00EE3FAB" w:rsidRPr="00EE3FAB" w14:paraId="04D0D9F7" w14:textId="77777777">
        <w:trPr>
          <w:jc w:val="center"/>
        </w:trPr>
        <w:tc>
          <w:tcPr>
            <w:tcW w:w="17295" w:type="dxa"/>
            <w:gridSpan w:val="5"/>
            <w:tcBorders>
              <w:top w:val="outset" w:sz="6" w:space="0" w:color="auto"/>
              <w:left w:val="outset" w:sz="6" w:space="0" w:color="auto"/>
              <w:bottom w:val="outset" w:sz="6" w:space="0" w:color="auto"/>
              <w:right w:val="outset" w:sz="6" w:space="0" w:color="auto"/>
            </w:tcBorders>
            <w:hideMark/>
          </w:tcPr>
          <w:p w14:paraId="460339E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Паровоздушный метод</w:t>
            </w:r>
          </w:p>
        </w:tc>
      </w:tr>
      <w:tr w:rsidR="00EE3FAB" w:rsidRPr="00EE3FAB" w14:paraId="2CD69C84" w14:textId="77777777">
        <w:trPr>
          <w:jc w:val="center"/>
        </w:trPr>
        <w:tc>
          <w:tcPr>
            <w:tcW w:w="4455" w:type="dxa"/>
            <w:tcBorders>
              <w:top w:val="outset" w:sz="6" w:space="0" w:color="auto"/>
              <w:left w:val="outset" w:sz="6" w:space="0" w:color="auto"/>
              <w:bottom w:val="outset" w:sz="6" w:space="0" w:color="auto"/>
              <w:right w:val="outset" w:sz="6" w:space="0" w:color="auto"/>
            </w:tcBorders>
            <w:hideMark/>
          </w:tcPr>
          <w:p w14:paraId="5B468F0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w:t>
            </w:r>
          </w:p>
        </w:tc>
        <w:tc>
          <w:tcPr>
            <w:tcW w:w="2625" w:type="dxa"/>
            <w:tcBorders>
              <w:top w:val="outset" w:sz="6" w:space="0" w:color="auto"/>
              <w:left w:val="outset" w:sz="6" w:space="0" w:color="auto"/>
              <w:bottom w:val="outset" w:sz="6" w:space="0" w:color="auto"/>
              <w:right w:val="outset" w:sz="6" w:space="0" w:color="auto"/>
            </w:tcBorders>
            <w:hideMark/>
          </w:tcPr>
          <w:p w14:paraId="3CEADA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w:t>
            </w:r>
          </w:p>
        </w:tc>
        <w:tc>
          <w:tcPr>
            <w:tcW w:w="3405" w:type="dxa"/>
            <w:tcBorders>
              <w:top w:val="outset" w:sz="6" w:space="0" w:color="auto"/>
              <w:left w:val="outset" w:sz="6" w:space="0" w:color="auto"/>
              <w:bottom w:val="outset" w:sz="6" w:space="0" w:color="auto"/>
              <w:right w:val="outset" w:sz="6" w:space="0" w:color="auto"/>
            </w:tcBorders>
            <w:hideMark/>
          </w:tcPr>
          <w:p w14:paraId="18BA7B5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80 – 90</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w:t>
            </w:r>
          </w:p>
        </w:tc>
        <w:tc>
          <w:tcPr>
            <w:tcW w:w="4005" w:type="dxa"/>
            <w:tcBorders>
              <w:top w:val="outset" w:sz="6" w:space="0" w:color="auto"/>
              <w:left w:val="outset" w:sz="6" w:space="0" w:color="auto"/>
              <w:bottom w:val="outset" w:sz="6" w:space="0" w:color="auto"/>
              <w:right w:val="outset" w:sz="6" w:space="0" w:color="auto"/>
            </w:tcBorders>
            <w:hideMark/>
          </w:tcPr>
          <w:p w14:paraId="451A485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805" w:type="dxa"/>
            <w:tcBorders>
              <w:top w:val="outset" w:sz="6" w:space="0" w:color="auto"/>
              <w:left w:val="outset" w:sz="6" w:space="0" w:color="auto"/>
              <w:bottom w:val="outset" w:sz="6" w:space="0" w:color="auto"/>
              <w:right w:val="outset" w:sz="6" w:space="0" w:color="auto"/>
            </w:tcBorders>
            <w:hideMark/>
          </w:tcPr>
          <w:p w14:paraId="1C5610F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w:t>
            </w:r>
          </w:p>
        </w:tc>
      </w:tr>
    </w:tbl>
    <w:p w14:paraId="403F4F4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w:t>
      </w:r>
    </w:p>
    <w:p w14:paraId="57D1B3D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По пароформалиновому методу обеззараживают вещи, которые портятся при температуре +60 </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 кожаные, меховые, резиновые, обувь и следующие виды синтетических тканей (по I (первому) варианту): триацетатные, ацетатные, вискозные, полипропиленовые, лавсановые, нитроновые, капроновые, хлориновые, ацетохлориновые, поливинилхлориновые.</w:t>
      </w:r>
    </w:p>
    <w:p w14:paraId="22ECC61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По паровоздушному методу обеззараживают вещи, которые не портятся при температуре +(50 – 60) </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 шерстяные, хлопчатобумажные, клеенчатые, вещи из бархата, шелка натурального, синтетического, а также подушки, одеяла, матрацы. По этому методу обрабатывают синтетические ткани: триацетатные, ацетатные, вискозные, полипропиленовые, лавсановые, нитроновые, а также различные их сочетания с натуральными волокнами (хлопок, лен, шерсть).</w:t>
      </w:r>
    </w:p>
    <w:p w14:paraId="70779C9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Книги дезинфицируют в камерах увлажненным нагретым воздухом при температуре +70 – 75</w:t>
      </w:r>
      <w:r w:rsidRPr="00EE3FAB">
        <w:rPr>
          <w:rFonts w:ascii="Times New Roman" w:eastAsia="Times New Roman" w:hAnsi="Times New Roman" w:cs="Times New Roman"/>
          <w:kern w:val="0"/>
          <w:sz w:val="24"/>
          <w:szCs w:val="24"/>
          <w:vertAlign w:val="superscript"/>
          <w:lang w:eastAsia="ru-RU"/>
          <w14:ligatures w14:val="none"/>
        </w:rPr>
        <w:t>о</w:t>
      </w:r>
      <w:r w:rsidRPr="00EE3FAB">
        <w:rPr>
          <w:rFonts w:ascii="Times New Roman" w:eastAsia="Times New Roman" w:hAnsi="Times New Roman" w:cs="Times New Roman"/>
          <w:kern w:val="0"/>
          <w:sz w:val="24"/>
          <w:szCs w:val="24"/>
          <w:lang w:eastAsia="ru-RU"/>
          <w14:ligatures w14:val="none"/>
        </w:rPr>
        <w:t>С, относительной влажности от 60 (шестьдесят) – 70 (семьдесят) процентов до 100 (ста) процентов при трехчасовой экспозиции и загрузке из расчета 650 (шестьсот пятьдесят) – 700 (семьсот) книг на 1 (один) м</w:t>
      </w:r>
      <w:r w:rsidRPr="00EE3FAB">
        <w:rPr>
          <w:rFonts w:ascii="Times New Roman" w:eastAsia="Times New Roman" w:hAnsi="Times New Roman" w:cs="Times New Roman"/>
          <w:kern w:val="0"/>
          <w:sz w:val="24"/>
          <w:szCs w:val="24"/>
          <w:vertAlign w:val="superscript"/>
          <w:lang w:eastAsia="ru-RU"/>
          <w14:ligatures w14:val="none"/>
        </w:rPr>
        <w:t>3</w:t>
      </w:r>
      <w:r w:rsidRPr="00EE3FAB">
        <w:rPr>
          <w:rFonts w:ascii="Times New Roman" w:eastAsia="Times New Roman" w:hAnsi="Times New Roman" w:cs="Times New Roman"/>
          <w:kern w:val="0"/>
          <w:sz w:val="24"/>
          <w:szCs w:val="24"/>
          <w:lang w:eastAsia="ru-RU"/>
          <w14:ligatures w14:val="none"/>
        </w:rPr>
        <w:t> объема камеры.</w:t>
      </w:r>
    </w:p>
    <w:p w14:paraId="37C051C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80F4824"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8 к Приказу</w:t>
      </w:r>
    </w:p>
    <w:p w14:paraId="2D4F740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5C232069"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4A9F3D4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59FDA9AC"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73631B2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3C148D31"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B79604C"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Инструкция по диагностике туберкулеза</w:t>
      </w:r>
    </w:p>
    <w:p w14:paraId="619D51D5"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A703918" w14:textId="2909375A"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5ADC5E00"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E4B46BA" w14:textId="6B5945EC"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Диагностика туберкулеза имеет комплексный подход, с применением клинического, рентгенологического, бактериологического, иммунологического, инструментального методов обследования. В зависимости от пораженного органа и (или) системы, должен применятся определенный перечень обследований.</w:t>
      </w:r>
    </w:p>
    <w:p w14:paraId="68E534E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Туберкулез органов дыхания:</w:t>
      </w:r>
    </w:p>
    <w:p w14:paraId="3C2B218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рентгенологическое обследование органов грудной клетки (далее – ОГК);</w:t>
      </w:r>
    </w:p>
    <w:p w14:paraId="5DB277A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спиральная компьютерная томография (далее – КТ) ОГК;</w:t>
      </w:r>
    </w:p>
    <w:p w14:paraId="22A46D2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в) проба Манту с 2 туберкулиновыми единицами (далее – ТЕ), диаскинтест (далее – ДСТ);</w:t>
      </w:r>
    </w:p>
    <w:p w14:paraId="18FC28D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исследование мокроты на МБТ (микроскопия, молекулярно–генетическое исследование, бактериологическое);</w:t>
      </w:r>
    </w:p>
    <w:p w14:paraId="1CB7986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ДФБС с исследованием материала на МБТ, цитологическое и гистологическое исследование;</w:t>
      </w:r>
    </w:p>
    <w:p w14:paraId="4A5D4D4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спирография;</w:t>
      </w:r>
    </w:p>
    <w:p w14:paraId="786B662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плевральная пункция с клинико–биохимическим исследованием плевральной жидкости, а также на микобактерию туберкулеза (далее – МБТ) посредством микроскопии, молекулярно–генетическим методом и бактериологическим методом. Исследование на цитологию и неспецифическую флору;</w:t>
      </w:r>
    </w:p>
    <w:p w14:paraId="4B3BB91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общие клинические анализы крови и мочи, биохимический анализ крови;</w:t>
      </w:r>
    </w:p>
    <w:p w14:paraId="4D37B09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тест на ВИЧ–инфекцию;</w:t>
      </w:r>
    </w:p>
    <w:p w14:paraId="6C7E94E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трансторакальная, трансбронхиальная биопсия.</w:t>
      </w:r>
    </w:p>
    <w:p w14:paraId="4F22578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Костно–суставной туберкулез:</w:t>
      </w:r>
    </w:p>
    <w:p w14:paraId="73849D2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флюорография органов грудной клетки (далее – ОГК);</w:t>
      </w:r>
    </w:p>
    <w:p w14:paraId="418DA31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рентгенография пораженного сустава или зоны поражения позвоночника в 2 (двух) проекциях и томография сустава, костей;</w:t>
      </w:r>
    </w:p>
    <w:p w14:paraId="71B716A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спиральная компьютерная томография пораженного сустава, зоны поражения позвоночника, ядерный магнитный резонанс позвоночного столба и крупных суставов;</w:t>
      </w:r>
    </w:p>
    <w:p w14:paraId="17ECE85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проба Манту с 2 туберкулиновыми единицами (далее – ТЕ), ДСТ;</w:t>
      </w:r>
    </w:p>
    <w:p w14:paraId="7699821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пункция сустава с клинико–биохимическим исследованием суставной жидкости, а также на микобактерию туберкулеза (далее – МБТ) посредством микроскопии, молекулярно–генетическим методом и бактериологическим методом. Исследование на цитологию и неспецифическую флору;</w:t>
      </w:r>
    </w:p>
    <w:p w14:paraId="7A212A5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исследование на МБТ (микроскопия, молекулярно–генетическое исследование, бактериологическое) отделяемого из свища; цитологическое исследование отделяемого из свища;</w:t>
      </w:r>
    </w:p>
    <w:p w14:paraId="656302A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гистологическое обследование патологического материала;</w:t>
      </w:r>
    </w:p>
    <w:p w14:paraId="2268DA6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общие клинические анализы крови и мочи, биохимический анализ крови;</w:t>
      </w:r>
    </w:p>
    <w:p w14:paraId="2B8F0A7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тест на ВИЧ–инфекцию.</w:t>
      </w:r>
    </w:p>
    <w:p w14:paraId="2992474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Туберкулез периферических и мезентериальных лимфоузлов:</w:t>
      </w:r>
    </w:p>
    <w:p w14:paraId="6BC5883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флюорография ОГК;</w:t>
      </w:r>
    </w:p>
    <w:p w14:paraId="1408B2B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рентгенография брюшной полости, спиральная КТ;</w:t>
      </w:r>
    </w:p>
    <w:p w14:paraId="2CBD5B5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ультразвуковое исследование (далее – УЗИ) периферических лимфатических узлов и органов брюшной полости;</w:t>
      </w:r>
    </w:p>
    <w:p w14:paraId="776512C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проба Манту с 2ТЕ, ДСТ;</w:t>
      </w:r>
    </w:p>
    <w:p w14:paraId="7B8E731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гистологическое исследование  пораженного лимфатического узла;</w:t>
      </w:r>
    </w:p>
    <w:p w14:paraId="22E35ED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лапароскопия с исследованием патологического материала на МБТ всеми доступными методами;</w:t>
      </w:r>
    </w:p>
    <w:p w14:paraId="07B9BA8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общие клинические анализы крови и мочи, биохимический анализ крови;</w:t>
      </w:r>
    </w:p>
    <w:p w14:paraId="7B35291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тест на ВИЧ–инфекцию.</w:t>
      </w:r>
    </w:p>
    <w:p w14:paraId="4175B6E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Туберкулез кожи:</w:t>
      </w:r>
    </w:p>
    <w:p w14:paraId="5BF6EFF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проба Манту с 2ТЕ, ДСТ;</w:t>
      </w:r>
    </w:p>
    <w:p w14:paraId="2B60E97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флюорография ОГК;</w:t>
      </w:r>
    </w:p>
    <w:p w14:paraId="3FE8608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биопсия пораженного участка с гистологическим и бактериологическим исследованием на МБТ всеми доступными методами;</w:t>
      </w:r>
    </w:p>
    <w:p w14:paraId="50CCEC8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общие клинические анализы крови и мочи, биохимический анализ крови;</w:t>
      </w:r>
    </w:p>
    <w:p w14:paraId="609A885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тест на ВИЧ–инфекцию;</w:t>
      </w:r>
    </w:p>
    <w:p w14:paraId="236DBCF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УЗИ периферических лимфатических узлов.</w:t>
      </w:r>
    </w:p>
    <w:p w14:paraId="43F7022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Туберкулез мочеполовой системы:</w:t>
      </w:r>
    </w:p>
    <w:p w14:paraId="761A9BB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общий анализ мочи, пробы по Нечипоренко;</w:t>
      </w:r>
    </w:p>
    <w:p w14:paraId="75D5680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общий анализ крови, биохимические исследования крови;</w:t>
      </w:r>
    </w:p>
    <w:p w14:paraId="170450E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флюорография ОГК;</w:t>
      </w:r>
    </w:p>
    <w:p w14:paraId="1B9F58C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г) проба Манту с 2ТЕ, ДСТ;</w:t>
      </w:r>
    </w:p>
    <w:p w14:paraId="4B1C7A2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цистоскопия;</w:t>
      </w:r>
    </w:p>
    <w:p w14:paraId="1E86A05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внутривенная урография;</w:t>
      </w:r>
    </w:p>
    <w:p w14:paraId="2DC27E6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спиральная КТ внутренних органов;</w:t>
      </w:r>
    </w:p>
    <w:p w14:paraId="197809D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исследование осадка суточной мочи на МБТ всеми доступными методами;</w:t>
      </w:r>
    </w:p>
    <w:p w14:paraId="2D1F31F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УЗИ органов малого таза;</w:t>
      </w:r>
    </w:p>
    <w:p w14:paraId="20CC799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тест на ВИЧ–инфекцию.</w:t>
      </w:r>
    </w:p>
    <w:p w14:paraId="5F60894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Туберкулез половой системы:</w:t>
      </w:r>
    </w:p>
    <w:p w14:paraId="157FBF0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рентгенологическое исследование ОГК;</w:t>
      </w:r>
    </w:p>
    <w:p w14:paraId="60CFBBD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проба Манту с 2ТЕ, ДСТ;</w:t>
      </w:r>
    </w:p>
    <w:p w14:paraId="1C661A9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УЗИ органов малого таза у женщин; УЗИ мошонки и предстательной железы у мужчин;</w:t>
      </w:r>
    </w:p>
    <w:p w14:paraId="1416295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рентгенологическое исследование органов малого таза;</w:t>
      </w:r>
    </w:p>
    <w:p w14:paraId="313D6B7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контрастная гистеросальпингография;</w:t>
      </w:r>
    </w:p>
    <w:p w14:paraId="1C5175A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гистологическое исследование операционного материала;</w:t>
      </w:r>
    </w:p>
    <w:p w14:paraId="7C1C2A7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общий анализ крови, общий анализ мочи;</w:t>
      </w:r>
    </w:p>
    <w:p w14:paraId="5F95EF0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тест на ВИЧ–инфекцию;</w:t>
      </w:r>
    </w:p>
    <w:p w14:paraId="160074B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исследование менструальной крови на МБТ всеми доступными методами;</w:t>
      </w:r>
    </w:p>
    <w:p w14:paraId="2A89F2F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исследование диагностического материала у мужчин (эякулята, секрета простаты, выделений из фистулы) на МБТ всеми доступными методами.</w:t>
      </w:r>
    </w:p>
    <w:p w14:paraId="093A8B7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 женщин обследование следует проводить во 2 (второй) половине менструального цикла, оптимально за неделю до менструации.</w:t>
      </w:r>
    </w:p>
    <w:p w14:paraId="2605A56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Туберкулез глаз:</w:t>
      </w:r>
    </w:p>
    <w:p w14:paraId="41A84C3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рентгенологическое исследование ОГК;</w:t>
      </w:r>
    </w:p>
    <w:p w14:paraId="707FEED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проба Манту с 2ТЕ, ДСТ;</w:t>
      </w:r>
    </w:p>
    <w:p w14:paraId="76FA44F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общий анализ крови, общий анализ мочи;</w:t>
      </w:r>
    </w:p>
    <w:p w14:paraId="7A34544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исследование слезной жидкости на МБТ всеми доступными методами;</w:t>
      </w:r>
    </w:p>
    <w:p w14:paraId="4492099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определение зрительной функции (определение остроты зрения и поля зрения);</w:t>
      </w:r>
    </w:p>
    <w:p w14:paraId="318627E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определение внутриглазного давления;</w:t>
      </w:r>
    </w:p>
    <w:p w14:paraId="02B5275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тест на ВИЧ–инфекцию.</w:t>
      </w:r>
    </w:p>
    <w:p w14:paraId="7AB3732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Туберкулез брюшной полости:</w:t>
      </w:r>
    </w:p>
    <w:p w14:paraId="51554F4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рентгенологическое исследование ОГК;</w:t>
      </w:r>
    </w:p>
    <w:p w14:paraId="50CF128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рентгенологическое исследование брюшной полости, спиральная КТ органов брюшной полости;</w:t>
      </w:r>
    </w:p>
    <w:p w14:paraId="3305FC8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УЗИ брюшной полости;</w:t>
      </w:r>
    </w:p>
    <w:p w14:paraId="07B50E0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фиброгастродуоденоскопия;</w:t>
      </w:r>
    </w:p>
    <w:p w14:paraId="47E7CD4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колоноскопия;</w:t>
      </w:r>
    </w:p>
    <w:p w14:paraId="22B9FE9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лапароскопия;</w:t>
      </w:r>
    </w:p>
    <w:p w14:paraId="5469E29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исследование патологического материала на МБТ всеми доступными методами;</w:t>
      </w:r>
    </w:p>
    <w:p w14:paraId="7D26A9F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гистологическое исследование операционного материала;</w:t>
      </w:r>
    </w:p>
    <w:p w14:paraId="4F539D9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проба Манту с 2ТЕ, ДСТ;</w:t>
      </w:r>
    </w:p>
    <w:p w14:paraId="55D22FB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тест на ВИЧ–инфекцию;</w:t>
      </w:r>
    </w:p>
    <w:p w14:paraId="7B7DEC6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 общий анализ крови, общий анализ мочи.</w:t>
      </w:r>
    </w:p>
    <w:p w14:paraId="28E3129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Туберкулез центральной нервной системы:</w:t>
      </w:r>
    </w:p>
    <w:p w14:paraId="2A4D2FB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рентгенологическое исследование ОГК;</w:t>
      </w:r>
    </w:p>
    <w:p w14:paraId="6E2BE81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КТ головного мозга;</w:t>
      </w:r>
    </w:p>
    <w:p w14:paraId="257413E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магнитно–резонансная томография головного мозга;</w:t>
      </w:r>
    </w:p>
    <w:p w14:paraId="712B378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люмбальная пункция с клинико–биохимическим исследованием спинномозговой жидкости, а также на МБТ всеми доступными методами;</w:t>
      </w:r>
    </w:p>
    <w:p w14:paraId="21FE87B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проба Манту с 2ТЕ, ДСТ;</w:t>
      </w:r>
    </w:p>
    <w:p w14:paraId="3CA8742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общие клинические анализы крови и мочи, биохимический анализ крови;</w:t>
      </w:r>
    </w:p>
    <w:p w14:paraId="257C063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тест на ВИЧ–инфекцию.</w:t>
      </w:r>
    </w:p>
    <w:p w14:paraId="44F609DB" w14:textId="77777777" w:rsidR="00925206" w:rsidRDefault="00925206" w:rsidP="00925206">
      <w:pPr>
        <w:shd w:val="clear" w:color="auto" w:fill="FFFFFF"/>
        <w:spacing w:after="0" w:line="240" w:lineRule="auto"/>
        <w:ind w:firstLine="426"/>
        <w:jc w:val="center"/>
        <w:rPr>
          <w:rFonts w:ascii="Times New Roman" w:eastAsia="Times New Roman" w:hAnsi="Times New Roman" w:cs="Times New Roman"/>
          <w:kern w:val="0"/>
          <w:sz w:val="24"/>
          <w:szCs w:val="24"/>
          <w:lang w:eastAsia="ru-RU"/>
          <w14:ligatures w14:val="none"/>
        </w:rPr>
      </w:pPr>
    </w:p>
    <w:p w14:paraId="2207E305" w14:textId="605F5969" w:rsidR="00EE3FAB" w:rsidRPr="00EE3FAB" w:rsidRDefault="00EE3FAB" w:rsidP="00925206">
      <w:pPr>
        <w:shd w:val="clear" w:color="auto" w:fill="FFFFFF"/>
        <w:spacing w:after="0" w:line="240" w:lineRule="auto"/>
        <w:ind w:firstLine="426"/>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Глава 2. Алгоритм микробиологического исследования с целью диагностики туберкулеза.</w:t>
      </w:r>
    </w:p>
    <w:p w14:paraId="40BC83B0" w14:textId="77777777" w:rsidR="00925206" w:rsidRDefault="00925206"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p>
    <w:p w14:paraId="239D0BA3" w14:textId="1B14C610"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В настоящее время</w:t>
      </w:r>
      <w:r w:rsidR="00925206">
        <w:rPr>
          <w:rFonts w:ascii="Times New Roman" w:eastAsia="Times New Roman" w:hAnsi="Times New Roman" w:cs="Times New Roman"/>
          <w:kern w:val="0"/>
          <w:sz w:val="24"/>
          <w:szCs w:val="24"/>
          <w:lang w:eastAsia="ru-RU"/>
          <w14:ligatures w14:val="none"/>
        </w:rPr>
        <w:t xml:space="preserve"> </w:t>
      </w:r>
      <w:r w:rsidRPr="00EE3FAB">
        <w:rPr>
          <w:rFonts w:ascii="Times New Roman" w:eastAsia="Times New Roman" w:hAnsi="Times New Roman" w:cs="Times New Roman"/>
          <w:kern w:val="0"/>
          <w:sz w:val="24"/>
          <w:szCs w:val="24"/>
          <w:lang w:eastAsia="ru-RU"/>
          <w14:ligatures w14:val="none"/>
        </w:rPr>
        <w:t>не существует общепризнанного и надежного метода лабораторной диагностики туберкулеза, требуется несколько методов как для выявления и подтверждения, так и для мониторинга противотуберкулезного лечения.</w:t>
      </w:r>
    </w:p>
    <w:p w14:paraId="5AD4375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обследования пациентов необходимо микроскопическое исследование и молекулярно–генетический метод Gene Xpert MTB/RIF Ultra.</w:t>
      </w:r>
    </w:p>
    <w:p w14:paraId="1A5CF21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У всех пациентов с клиническими симптомами, характерными для туберкулеза легких, отбирают не менее 2 образцов патологического материала для микробиологического исследования с диагностической целью.</w:t>
      </w:r>
    </w:p>
    <w:p w14:paraId="7AC0D14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Микроскопически исследуются оба образца, методом Gene Xpert MTB/RIF или Ultra исследуется только один образец, желательно утренний.</w:t>
      </w:r>
    </w:p>
    <w:p w14:paraId="522A222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13.При положительном результате (в случае одного или обоих методов) высока вероятность диагноза ТБ.</w:t>
      </w:r>
    </w:p>
    <w:p w14:paraId="356C3DC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Если Gene Xpert MTB RIF или Gene Xpert MTB RIF/Ultra положительный, Rif–Rez/Rif–Sens – необходимо провести Gene Xpert MTB/XDR для установления чувствительности к изониазиду и препаратам резервного ряда (желательно с использованием того же образца).</w:t>
      </w:r>
    </w:p>
    <w:p w14:paraId="148BDE4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Все случаи туберкулеза, подтвержденные молекулярными методами, должны впоследствии быть проверены бактериологическими методами (посевом на плотные и жидкие питательные среды) с тестированием на чувствительность к противотуберкулезным препаратам основного и резервного ряда, а также к новым препаратам (желательно с использованием того же образца).</w:t>
      </w:r>
    </w:p>
    <w:p w14:paraId="54DC215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Во всех случаях положительного результата посевов, должен применяться молекулярно–генетический метод ПЦР.</w:t>
      </w:r>
    </w:p>
    <w:p w14:paraId="1BF7D9A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 Для симптоматических пациентов с отрицательными результатами обоих методов (микроскопии и Gene Xpert), которые входят в группу повышенного риска заболевания ТБ и у которых сохраняются клинические и (или)/ рентгенологические симптомы, должен быть применен бактериологический метод (посев на плотные и жидкие питательные среды).</w:t>
      </w:r>
    </w:p>
    <w:p w14:paraId="0E64B2D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17.Если результаты исследования обоими методами (микроскопия и Gene Xpert) отрицательны, и у пациентов нет повышенного риска заболевания ТБ, диагноз туберкулез исключают и предполагают другую патологию.</w:t>
      </w:r>
    </w:p>
    <w:p w14:paraId="482E4C5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18. Алгоритм микробиологического исследования с целью диагностики больных с клиническими симптомами, характерными для туберкулеза представлен в Приложении № 1 к настоящей Инструкции.</w:t>
      </w:r>
    </w:p>
    <w:p w14:paraId="33332B6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19 Алгоритм интерпретации результатов молекулярно-диагностического теста GeneXpertMTBRif/ULTRA предусмотрен в Приложении № 2 к настоящей Инструкции.</w:t>
      </w:r>
    </w:p>
    <w:p w14:paraId="4D13DB3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DCCAE10" w14:textId="77777777" w:rsid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5733DC2"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CDA8466"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548C598"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8949C7D"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BD31995"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4ECE307"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13FA38E"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24A4053D"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80FA008"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4227989"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CFAA1F2"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3641CB3"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598C976"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7EF31B9" w14:textId="77777777" w:rsidR="00925206" w:rsidRPr="00EE3FAB"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03E455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E53721A"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925206" w:rsidSect="00925206">
          <w:pgSz w:w="11906" w:h="16838"/>
          <w:pgMar w:top="567" w:right="851" w:bottom="1134" w:left="1701" w:header="709" w:footer="709" w:gutter="0"/>
          <w:cols w:space="708"/>
          <w:docGrid w:linePitch="360"/>
        </w:sectPr>
      </w:pPr>
    </w:p>
    <w:p w14:paraId="6FF64CC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1 к Инструкции</w:t>
      </w:r>
    </w:p>
    <w:p w14:paraId="56EB6C8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по диагностике туберкулеза</w:t>
      </w:r>
    </w:p>
    <w:p w14:paraId="20AEFB7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3F1D334" w14:textId="18FAD6ED" w:rsidR="00EE3FAB" w:rsidRDefault="00EE3FAB" w:rsidP="00925206">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r w:rsidR="00925206" w:rsidRPr="00E83114">
        <w:rPr>
          <w:noProof/>
          <w:lang w:eastAsia="ru-RU"/>
        </w:rPr>
        <w:drawing>
          <wp:inline distT="0" distB="0" distL="0" distR="0" wp14:anchorId="6A13F2CC" wp14:editId="1A567EDD">
            <wp:extent cx="7829550" cy="4486275"/>
            <wp:effectExtent l="0" t="0" r="0" b="0"/>
            <wp:docPr id="1898979892" name="Picture 189897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29959" cy="4486509"/>
                    </a:xfrm>
                    <a:prstGeom prst="rect">
                      <a:avLst/>
                    </a:prstGeom>
                    <a:noFill/>
                    <a:ln>
                      <a:noFill/>
                    </a:ln>
                  </pic:spPr>
                </pic:pic>
              </a:graphicData>
            </a:graphic>
          </wp:inline>
        </w:drawing>
      </w:r>
    </w:p>
    <w:p w14:paraId="0050AD90" w14:textId="77777777" w:rsidR="00925206" w:rsidRDefault="00925206" w:rsidP="00925206">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7008ADBE" w14:textId="77777777" w:rsidR="00925206" w:rsidRDefault="00925206" w:rsidP="00925206">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10832564" w14:textId="77777777" w:rsidR="00925206" w:rsidRDefault="00925206" w:rsidP="00925206">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77D30A18" w14:textId="77777777" w:rsidR="00925206" w:rsidRPr="00EE3FAB" w:rsidRDefault="00925206" w:rsidP="00925206">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1F405CF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33B38F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2 к Инструкции</w:t>
      </w:r>
    </w:p>
    <w:p w14:paraId="1204146D" w14:textId="77777777" w:rsid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по диагностике туберкулеза</w:t>
      </w:r>
    </w:p>
    <w:p w14:paraId="562EEE94" w14:textId="77777777" w:rsidR="00925206" w:rsidRDefault="00925206" w:rsidP="009252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0FE60D69" w14:textId="479D36E5" w:rsidR="00925206" w:rsidRPr="00EE3FAB" w:rsidRDefault="00925206" w:rsidP="00925206">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0C1740">
        <w:rPr>
          <w:noProof/>
          <w:lang w:eastAsia="ru-RU"/>
        </w:rPr>
        <w:drawing>
          <wp:inline distT="0" distB="0" distL="0" distR="0" wp14:anchorId="754FD8EA" wp14:editId="13416E2A">
            <wp:extent cx="8430568" cy="5391150"/>
            <wp:effectExtent l="0" t="0" r="8890" b="0"/>
            <wp:docPr id="1898979955" name="Picture 189897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55357" cy="5470949"/>
                    </a:xfrm>
                    <a:prstGeom prst="rect">
                      <a:avLst/>
                    </a:prstGeom>
                    <a:noFill/>
                    <a:ln>
                      <a:noFill/>
                    </a:ln>
                  </pic:spPr>
                </pic:pic>
              </a:graphicData>
            </a:graphic>
          </wp:inline>
        </w:drawing>
      </w:r>
    </w:p>
    <w:p w14:paraId="722ED803" w14:textId="77777777" w:rsidR="00925206" w:rsidRDefault="00925206"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sectPr w:rsidR="00925206" w:rsidSect="00925206">
          <w:pgSz w:w="16838" w:h="11906" w:orient="landscape"/>
          <w:pgMar w:top="851" w:right="1134" w:bottom="1701" w:left="567" w:header="709" w:footer="709" w:gutter="0"/>
          <w:cols w:space="708"/>
          <w:docGrid w:linePitch="360"/>
        </w:sectPr>
      </w:pPr>
    </w:p>
    <w:p w14:paraId="0D8CD14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Приложение № 9 к Приказу</w:t>
      </w:r>
    </w:p>
    <w:p w14:paraId="6E45405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71C3637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6FCB95E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«Об организации противотуберкулезной</w:t>
      </w:r>
    </w:p>
    <w:p w14:paraId="7041EE3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2C5CC29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7DA127F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Инструкция по вакцинации и иммунологической диагностике</w:t>
      </w:r>
    </w:p>
    <w:p w14:paraId="1E4CDC93"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2A8803A8" w14:textId="3F8CF983"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Инструкция по вакцинации против туберкулеза вакцинами БЦЖ и БЦЖ–М</w:t>
      </w:r>
    </w:p>
    <w:p w14:paraId="4EECEC37"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F01097D" w14:textId="05B6BFE8"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Специфическая профилактика против туберкулеза входит в обязательный перечень профилактических прививок против инфекционных заболеваний и проводится в соответствии с утвержденным календарем иммунизации населения.</w:t>
      </w:r>
    </w:p>
    <w:p w14:paraId="25D5E8D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Перед вакцинацией врач и медицинская сестра должны предварительно проинформировать родителей ребенка об иммунизации и местной реакции на прививку.</w:t>
      </w:r>
    </w:p>
    <w:p w14:paraId="1A5321B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Проведение вакцинации новорожденных в родильном доме (отделении патологии) допускается в детской палате в присутствии врача в утренние часы. В этих случаях формирование укладки для вакцинации производят в специальной комнате. В день вакцинации во избежание контаминации, другие парентеральные манипуляции ребенку не проводят, в том числе обследование ребенка на фенилкетонурию и врожденный гипотиреоз.</w:t>
      </w:r>
    </w:p>
    <w:p w14:paraId="0240D1C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Проведение прививок на дому разрешают в исключительных случаях решением комиссии, о чем должна быть запись в медицинской карте, и проводят в присутствии врача.</w:t>
      </w:r>
    </w:p>
    <w:p w14:paraId="0BBD966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Перед вакцинацией дети подлежат медицинскому осмотру, с заполнением медицинской документации, с указанием пути введения вакцины БЦЖ, БЦЖ–М (внутрикожно), дозы вакцины (0,05 мл или 0,025 мл), серии, номера, срока годности и изготовителя вакцины. Паспортные данные препарата должны быть лично прочитаны врачом на упаковке и на ампуле с вакциной.</w:t>
      </w:r>
    </w:p>
    <w:p w14:paraId="033F49E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При отсутствии противопоказаний, вакцинация новорожденных против туберкулеза проводиться в первые трое суток жизни, выписка возможна через 1 (один) час после вакцинации при отсутствии реакции на нее. Наблюдение за вакцинированными детьми проводят врачи и медицинские сестры общей лечебной сети. Через 1 (один), 3 (три), 6 (шесть), 12 (двенадцать) месяцев после вакцинации они должны проверить прививочную реакцию с регистрацией размера и характера местной реакции (папула, пустула с образованием корочки, с отделяемым или без него, рубчик, пигментация и так далее).</w:t>
      </w:r>
    </w:p>
    <w:p w14:paraId="2E03100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Эти сведения должны быть зарегистрированы:</w:t>
      </w:r>
    </w:p>
    <w:p w14:paraId="4689D2E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у посещающих детские учреждения детей и подростков – в учетных формах № 063/у и № 026/у, утвержденных исполнительным органом государственной власти, в ведении которого находятся вопросы здравоохранения;</w:t>
      </w:r>
    </w:p>
    <w:p w14:paraId="306DD2D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у неорганизованных детей – в учетной форме № 063/у и в истории развития ребенка (форма № 112, утвержденная исполнительным органом государственной власти, в ведении которого находятся вопросы здравоохранения);</w:t>
      </w:r>
    </w:p>
    <w:p w14:paraId="003F89C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Сведения о характере и размере осложнений после введения вакцины БЦЖ, БЦЖ–М фиксируют в учетных формах № 063/у; № 026/у, утвержденных исполнительным органом государственной власти, в ведении которого находятся вопросы здравоохранения (например, «лимфаденит 2,0 х 2,0 см со свищем»).</w:t>
      </w:r>
    </w:p>
    <w:p w14:paraId="20949BA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Лечебно–профилактические учреждения направляют детей с осложнениями в противотуберкулезный диспансер (далее – ПТД), где они наблюдаются и получают лечение.</w:t>
      </w:r>
    </w:p>
    <w:p w14:paraId="0024877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На каждый случай осложнения составляют карту эпидемиологического обследования случаев поствакцинальных осложнений после иммунизации БЦЖ согласно Приложению к настоящей Инструкции, которую направляют в территориальный центр гигиены и эпидемиологии (далее – ЦГиЭ), контролирующий качество вакцины.</w:t>
      </w:r>
    </w:p>
    <w:p w14:paraId="146E167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10. Число выполненных вакцин БЦЖ указывается в отчете о профилактических прививках (форма № 5, утвержденная исполнительным органом государственной власти, в ведении которого находятся вопросы здравоохранения), который представляется ежемесячно в ЦГиЭ. Пофамильный учет не вакцинированных БЦЖ, БЦЖ–М детей ведется на каждом педиатрическом участке. Пересмотр медицинских отводов вакцинации БЦЖ, БЦЖ–М проводится 1 (один) раз в квартал.</w:t>
      </w:r>
    </w:p>
    <w:p w14:paraId="3DD7C0DB"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5E6056C1" w14:textId="190E7058"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w:t>
      </w:r>
      <w:r w:rsidR="00925206">
        <w:rPr>
          <w:rFonts w:ascii="Times New Roman" w:eastAsia="Times New Roman" w:hAnsi="Times New Roman" w:cs="Times New Roman"/>
          <w:kern w:val="0"/>
          <w:sz w:val="24"/>
          <w:szCs w:val="24"/>
          <w:lang w:eastAsia="ru-RU"/>
          <w14:ligatures w14:val="none"/>
        </w:rPr>
        <w:t xml:space="preserve"> </w:t>
      </w:r>
      <w:r w:rsidRPr="00EE3FAB">
        <w:rPr>
          <w:rFonts w:ascii="Times New Roman" w:eastAsia="Times New Roman" w:hAnsi="Times New Roman" w:cs="Times New Roman"/>
          <w:kern w:val="0"/>
          <w:sz w:val="24"/>
          <w:szCs w:val="24"/>
          <w:lang w:eastAsia="ru-RU"/>
          <w14:ligatures w14:val="none"/>
        </w:rPr>
        <w:t>Составление плана прививок и контроль его выполнения</w:t>
      </w:r>
    </w:p>
    <w:p w14:paraId="34B27ABF"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0ED0090" w14:textId="59F8B131"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Составление плана противотуберкулезных прививок возлагают на руководителей ЦГиЭ, родильного дома, поликлиники. За основу берут рождаемость в данном районе, городе.</w:t>
      </w:r>
    </w:p>
    <w:p w14:paraId="0F3B673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Сводный план прививок против туберкулеза по району, городу, республике составляет ЦГиЭ совместно с специалистами общей лечебной сети.</w:t>
      </w:r>
    </w:p>
    <w:p w14:paraId="74F24BD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Контроль за выполнением плана противотуберкулезных прививок на местах осуществляет ЦГиЭ, которому учреждения, проводящие прививки, ежемесячно представляют отчет по форме № 086/у.</w:t>
      </w:r>
    </w:p>
    <w:p w14:paraId="0E555CA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Потребность в вакцине БЦЖ и БЦЖ–М для вакцинации новорожденных исчисляют из расчета 20 (двадцать) – 30 (тридцать) ампул туберкулезной вакцины сухой для внутрикожного введения и растворителя (в комплекте) в месяц на 1 (одно) родильное отделение, где рождается 5 (пять) – 10 (десять) детей в день. При этом необходимо учитывать также наличие 10 (десяти) или 20 (двадцати) дозной вакцины БЦЖ.</w:t>
      </w:r>
    </w:p>
    <w:p w14:paraId="7BD0B78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Количество вакцины при хранении не должно превышать месячный запас.</w:t>
      </w:r>
    </w:p>
    <w:p w14:paraId="47878D53"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111CB039" w14:textId="3E1BB1FA"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3. Применение вакцины туберкулезной БЦЖ, БЦЖ–М</w:t>
      </w:r>
    </w:p>
    <w:p w14:paraId="737E89F5"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p>
    <w:p w14:paraId="14A144F7" w14:textId="3D07E8E6"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 Препараты вакцины БЦЖ и БЦЖ–М представляют собой живые микобактерии вакцинного штамма БЦЖ–1, лиофилизированные в 1,5–процентном растворе глютамината натрия. Пористая масса, порошкообразная или в виде таблетки белого или кремового цвета, гигроскопична.</w:t>
      </w:r>
    </w:p>
    <w:p w14:paraId="09DF6B6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17. Живые микобактерии штамма БЦЖ–1, размножаясь в организме привитого человека, приводят к развитию длительного специфического иммунитета к туберкулезу.</w:t>
      </w:r>
    </w:p>
    <w:p w14:paraId="5B29418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18. Вакцину БЦЖ применяют внутрикожно в дозе 0,05 мг в объеме 0,1 мл. Первичную вакцинацию осуществляют здоровым новорожденным детям в первые трое суток жизни новорожденного.</w:t>
      </w:r>
    </w:p>
    <w:p w14:paraId="58C4182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Прививочная доза вакцины БЦЖ содержит 0,05 мг в 0,1 мл растворителя.</w:t>
      </w:r>
    </w:p>
    <w:p w14:paraId="75DFAC3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Другие профилактические прививки могут быть проведены с интервалом не менее 2 (двух) месяцев до и после вакцинации против туберкулеза.</w:t>
      </w:r>
    </w:p>
    <w:p w14:paraId="20DFAE1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19. Вакцина БЦЖ–М – препарат сниженной антигенной нагрузки, предназначен для щадящей специфической профилактики туберкулеза. Вакциной БЦЖ–М также прививают новорожденных и детей раннего возраста с различной перинатальной патологией (глубокая недоношенность, тяжелые повреждения ЦНС с выраженной неврологической симптоматикой, внутриутробная инфекция, генерализованные кожные поражения, гнойно–септические заболевания и так далее). Прививочная доза вакцины БЦЖ–М содержит 0,025 мг препарата в 0,1 мл растворителя.</w:t>
      </w:r>
    </w:p>
    <w:p w14:paraId="4025E9F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Вакциной БЦЖ–М прививают:</w:t>
      </w:r>
    </w:p>
    <w:p w14:paraId="098C90A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в родильном доме недоношенных новорожденных с массой тела 2000 (две тысячи) г и более, при восстановлении первоначальной массы тела – за день перед выпиской;</w:t>
      </w:r>
    </w:p>
    <w:p w14:paraId="70952E4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в отделениях выхаживания недоношенных новорожденных лечебных стационаров (2 (второй) этап выхаживания) – детей с массой тела 2300 (две тысячи триста) г и более перед выпиской из стационара домой;</w:t>
      </w:r>
    </w:p>
    <w:p w14:paraId="261E3A8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в детских поликлиниках – детей, не получивших противотуберкулезную прививку в роддоме по медицинским противопоказаниям и подлежащих вакцинации в связи со снятием противопоказаний.</w:t>
      </w:r>
    </w:p>
    <w:p w14:paraId="70B939B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21. Детей, которым не была проведена вакцинация в первые дни жизни, вакцинируют в течение первых 2 (двух) месяцев в детской поликлинике или другом лечебно–профилактическом учреждении без предварительной туберкулинодиагностики.</w:t>
      </w:r>
    </w:p>
    <w:p w14:paraId="0CE8236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22. Детям старше двухмесячного возраста перед вакцинацией необходима предварительная постановка пробы Манту с 2ТЕ ППД–Л. Вакцинируют детей с отрицательной реакцией на туберкулин.</w:t>
      </w:r>
    </w:p>
    <w:p w14:paraId="40A3256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23.  После каждой инъекции шприц с иглой и ватные тампоны замачивают в дезинфицирующем растворе, затем централизованно уничтожают. Запрещается применение для других целей инструментов, предназначенных для проведения прививок против туберкулеза. В комнате для прививок вакцину хранят в холодильнике, и разводят перед употреблением. Во избежание контаминации недопустимо совмещение в 1 (один) день прививки против туберкулеза с другими парентеральными манипуляциями.</w:t>
      </w:r>
    </w:p>
    <w:p w14:paraId="4DDF758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Ампулы с вакциной перед вскрытием тщательно просматривают.</w:t>
      </w:r>
    </w:p>
    <w:p w14:paraId="10ABA47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 Препарат не подлежит применению:</w:t>
      </w:r>
    </w:p>
    <w:p w14:paraId="23D1317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при отсутствии или неправильно заполненной этикетке на ампуле;</w:t>
      </w:r>
    </w:p>
    <w:p w14:paraId="2B63599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при истекшем сроке годности;</w:t>
      </w:r>
    </w:p>
    <w:p w14:paraId="1D714BB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при наличии трещин в ампуле;</w:t>
      </w:r>
    </w:p>
    <w:p w14:paraId="1E71FB4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при изменении физических свойств препарата;</w:t>
      </w:r>
    </w:p>
    <w:p w14:paraId="15C29AA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при наличии посторонних включений или не разбивающихся при встряхивании хлопьев в разведенном препарате.</w:t>
      </w:r>
    </w:p>
    <w:p w14:paraId="65B4D9A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Сухую вакцину разводят непосредственно перед употреблением стерильным раствором 0,9–процентным изотоническим раствором натрия хлорида, приложенным к вакцине. Растворитель должен быть прозрачным, бесцветным и не иметь посторонних примесей. Шейку и головку ампулы обтирают спиртом, место запайки (головку) надпиливают и осторожно, с помощью пинцета, отламывают.</w:t>
      </w:r>
    </w:p>
    <w:p w14:paraId="660ED0B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получения дозы 0,05 мг БЦЖ в 0,1 мл в ампулу с 20 (двадцати) дозной вакциной переносят стерильным шприцем, вместимостью 2 мл с длинной иглой, 2 мл 0,9-процентного раствора натрия хлорида.</w:t>
      </w:r>
    </w:p>
    <w:p w14:paraId="61697EF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Для получения дозы 0,025 мг БЦЖ–М в 0,1 мл в ампулу с вакциной переносят стерильным шприцем с длинной иглой 2 (два) мл 0,9–процентного раствора натрия хлорида.</w:t>
      </w:r>
    </w:p>
    <w:p w14:paraId="2738304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Вакцина должна полностью раствориться в течение 1 (одной) минуты после 2 (двух) – 3 (трех) кратного встряхивания. Не допускается выпадение осадка или образование хлопьев, не разбивающихся при встряхивании.</w:t>
      </w:r>
    </w:p>
    <w:p w14:paraId="31A010B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26. Разведенную вакцину необходимо предохранять от действия солнечного и дневного света (цилиндр из черной бумаги) и употреблять сразу после разведения. Неиспользованную вакцину уничтожают кипячением в течение 30 (тридцати) минут, автоклавированием при температуре 126 °С 30 (тридцать) минут или погружением в дезинфицирующий раствор.</w:t>
      </w:r>
    </w:p>
    <w:p w14:paraId="64AF2EC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27. Для одной прививки шприцем набирают 0,2 мл (2 (две) дозы) разведенной вакцины, затем выпускают через иглу в стерильный ватный тампон 0,1 мл вакцины, чтобы вытеснить воздух и подвести поршень шприца под нужную градуировку – 0,1 мл. Перед каждым набором вакцина должна обязательно аккуратно перемешиваться с помощью шприца 2 (два) – 3 (три) раза.</w:t>
      </w:r>
    </w:p>
    <w:p w14:paraId="2FA2556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28. Вакцину БЦЖ, БЦЖ–М вводят строго внутрикожно на границе верхней и средней трети наружной поверхности левого плеча после предварительной обработки кожи 70–процентным спиртом. Введение препарата под кожу недопустимо, во избежание поствакцинального осложнения в виде холодного абсцесса. Иглу вводят срезом вверх в поверхностный слой натянутой кожи. Сначала вводят незначительное количество вакцины, чтобы убедиться, что игла вошла внутрикожно, а затем всю дозу препарата (всего 0,1 мл). При правильной технике введения должна образоваться папула беловатого цвета диаметром 7 (семь) – 9 (девять) мм, исчезающая обычно через 15 (пятнадцати) – 20 (двадцати) минут. Нормальная прививочная реакция появляется через 4 (четыре) – 6 (шесть) недель. Реакция подвергается обратному развитию в течение 2 (двух) – 3 (трех) месяцев, </w:t>
      </w:r>
      <w:r w:rsidRPr="00EE3FAB">
        <w:rPr>
          <w:rFonts w:ascii="Times New Roman" w:eastAsia="Times New Roman" w:hAnsi="Times New Roman" w:cs="Times New Roman"/>
          <w:kern w:val="0"/>
          <w:sz w:val="24"/>
          <w:szCs w:val="24"/>
          <w:lang w:eastAsia="ru-RU"/>
          <w14:ligatures w14:val="none"/>
        </w:rPr>
        <w:lastRenderedPageBreak/>
        <w:t>иногда и в более длительные сроки. Место реакции следует предохранять от механического раздражения, особенно во время водных процедур.</w:t>
      </w:r>
    </w:p>
    <w:p w14:paraId="01B2DA0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29. Запрещено наложение повязки и обработка йодом или другими дезинфицирующими растворами место введения вакцины.</w:t>
      </w:r>
    </w:p>
    <w:p w14:paraId="4562622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 У 90–95 процентов, вакцинированных на месте прививки должен образоваться поверхностный рубчик до 10,0 мм в диаметре. Осложнения после вакцинации встречаются редко и обычно носят местный характер.</w:t>
      </w:r>
    </w:p>
    <w:p w14:paraId="6A5C73C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31. Противопоказания для вакцинации вакциной БЦЖ, БЦЖ–М новорожденных:</w:t>
      </w:r>
    </w:p>
    <w:p w14:paraId="77D32CB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недоношенность 2 (второй) – 4 (четвертой) степени (при массе тела при рождении менее 2500 (двух тысяч пятисот) г – при вакцинации вакциной БЦЖ, менее 2000 (двух тысяч) г – при вакцинации вакциной БЦЖ–М);</w:t>
      </w:r>
    </w:p>
    <w:p w14:paraId="7B67D0A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вакцинацию откладывают при острых заболеваниях и обострениях хронических заболеваний (внутриутробная инфекция, гнойно–септические заболевания, гемолитическая болезнь новорожденных среднетяжелой и тяжелой формы, тяжелые поражения нервной системы с выраженной неврологической симптоматикой, генерализованные кожные поражения и тому подобное) до исчезновения клинических проявлений заболевания;</w:t>
      </w:r>
    </w:p>
    <w:p w14:paraId="58BD9FD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иммунодефицитное состояние (первичное);</w:t>
      </w:r>
    </w:p>
    <w:p w14:paraId="7DA8F17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генерализованная инфекция БЦЖ, выявленная у других детей в семье.</w:t>
      </w:r>
    </w:p>
    <w:p w14:paraId="5544223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32. Препарат вакцины БЦЖ и БЦЖ–М необходимо транспортировать и хранить при температуре 5–8 °С.</w:t>
      </w:r>
    </w:p>
    <w:p w14:paraId="05D34D4D"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31E19CFB" w14:textId="2D969B5F"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4. Поствакцинальные осложнения.</w:t>
      </w:r>
    </w:p>
    <w:p w14:paraId="147DCBA3"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7500C78" w14:textId="164948E2"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33. Причинами возникновения осложнений после иммунизации туберкулезной вакциной, помимо биологических свойств штамма, могут являться нарушения техники внутрикожного введения препарата, а также сопутствующая патология у ребенка.</w:t>
      </w:r>
    </w:p>
    <w:p w14:paraId="14FB35C8"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34. Поствакцинальные  осложнения делят на 4 (четыре) категории:</w:t>
      </w:r>
    </w:p>
    <w:p w14:paraId="044AF980"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1 (первая) категория – локальные кожные поражения (подкожные инфильтраты, холодные абсцессы, язвы) и регионарные лимфадениты;</w:t>
      </w:r>
    </w:p>
    <w:p w14:paraId="4B524DAF"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2 (вторая) категория – персистирующая и диссеминированная БЦЖ – инфекция без летального исхода (волчанка, оститы и другие);</w:t>
      </w:r>
    </w:p>
    <w:p w14:paraId="2F7B1688"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3 (третья) категория – диссеминированная БЦЖ – инфекция, генерализованное поражение с летальным исходом, которое отмечают при врожденном иммунодефиците;</w:t>
      </w:r>
    </w:p>
    <w:p w14:paraId="201C1EB9"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4 (четвертая) категория – пост–БЦЖ – синдром (проявления заболевания, возникшего вскоре после вакцинации БЦЖ, главным образом аллергического характера: узловатая эритема, кольцевидная гранулема, сыпи и тому подобное).</w:t>
      </w:r>
    </w:p>
    <w:p w14:paraId="71D36556"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35. Для своевременного выявления осложнений после введения вакцины БЦЖ или БЦЖ–М, предусмотрен комплекс организационных действий при  наблюдении за детьми.</w:t>
      </w:r>
    </w:p>
    <w:p w14:paraId="55E3950B"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36. Алгоритм (последовательность) действия врача включает в себя следующие этапы обследования ребенка после введения ему противотуберкулезной вакцины:</w:t>
      </w:r>
    </w:p>
    <w:p w14:paraId="16D9AA21"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а) 1 (первый) этап: врач–педиатр осматривает место введнения вакцины и состояние региональных (шейных, подмышечных, над– и подключичных) лимфатических узлов в возрасте 1 (одного), 3 (трех), 6 (шести), 12 (двенадцати) месяцев ребенка.</w:t>
      </w:r>
    </w:p>
    <w:p w14:paraId="37607361"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Изъязвление на месте введения вакцины более 10 (десяти) мм или увеличение свыше 10 (десяти) мм одного из указанных периферических лимфатических узлов, или длительное, свыше 6 (шести) месяцев, не заживление местной прививочной реакции , подмышечные, надключичные, подключичные лимфадениты, наличие костного очага, расцененного как остеомиелит– является показанием для направления ребенка на консультацию к врачу–фтизиатру;</w:t>
      </w:r>
    </w:p>
    <w:p w14:paraId="0A371D58"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 б) 2 (второй) этап: врач–фтизиатр на основании клинических проявлений заболевания определяет объем диагностических мероприятий для подтверждения диагноза. Для верификации диагноза БЦЖ используют преимущественно бактериологические методы (выделение культуры возбудителя с доказательством его принадлежности к M. bovis BCG с помощью определения ее биологических свойств). В случае невозможности </w:t>
      </w:r>
      <w:r w:rsidRPr="00EE3FAB">
        <w:rPr>
          <w:rFonts w:ascii="Times New Roman" w:eastAsia="Times New Roman" w:hAnsi="Times New Roman" w:cs="Times New Roman"/>
          <w:kern w:val="0"/>
          <w:sz w:val="24"/>
          <w:szCs w:val="24"/>
          <w:lang w:eastAsia="ru-RU"/>
          <w14:ligatures w14:val="none"/>
        </w:rPr>
        <w:lastRenderedPageBreak/>
        <w:t>верифицировать принадлежность возбудителя к M. bovis BCG, диагноз поствакцинального осложнения устанавливают на основании комплексного обследования (клинического, рентгенологического, лабораторного). Проводятся следующие дополнительные исследования:</w:t>
      </w:r>
    </w:p>
    <w:p w14:paraId="7F6D68EB"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лабораторные методы: общие анализы крови и мочи;</w:t>
      </w:r>
    </w:p>
    <w:p w14:paraId="235F092B"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диаскинтест;</w:t>
      </w:r>
    </w:p>
    <w:p w14:paraId="0FEF6B99"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туберкулинодиагностику: проба Манту с 2ТЕ ППД–Л (если осложнение диагностируют через 12 (двенадцать) месяцев или позже после иммунизации туберкулезной вакциной);</w:t>
      </w:r>
    </w:p>
    <w:p w14:paraId="6EFF902A"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рентгенологическое исследование органов грудной клетки, а также пораженной области при выявлении костно–суставной патологии;</w:t>
      </w:r>
    </w:p>
    <w:p w14:paraId="5D4A9551"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 подтверждении случая поствакцинального осложнения информируется руководитель медицинского учреждения и направляется экстренное извещение в ЦГиЭ.</w:t>
      </w:r>
    </w:p>
    <w:p w14:paraId="114F1A39"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третий этап: Лечение поствакцинального осложнения проводит врач–фтизиатр амбулаторно, по общим принципам лечения ребенка больного внелегочным туберкулезом, с индивидуализацией в зависимости от вида осложнения и распространенности процесса. Госпитализация в специализированный стационар, показана в случае невозможности проведения терапии в амбулаторных условиях.</w:t>
      </w:r>
    </w:p>
    <w:p w14:paraId="22ADAF5C" w14:textId="77777777" w:rsidR="00EE3FAB" w:rsidRPr="00EE3FAB" w:rsidRDefault="00EE3FAB" w:rsidP="00925206">
      <w:pPr>
        <w:shd w:val="clear" w:color="auto" w:fill="FFFFFF"/>
        <w:spacing w:after="0" w:line="240" w:lineRule="auto"/>
        <w:ind w:firstLine="284"/>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Проведение любых других профилактических прививок во время лечения ребенка (подростка) по поводу осложнения категорически запрещается;</w:t>
      </w:r>
    </w:p>
    <w:p w14:paraId="17B64699"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C2D2E2A" w14:textId="353A46AE"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5. Туберкулинодиагностика</w:t>
      </w:r>
    </w:p>
    <w:p w14:paraId="2BD6B6EE"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C5107FA" w14:textId="46BF16B3"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37. Туберкулинодиагностика – диагностический тест для определения специфической сенсибилизации организма к микобактериям туберкулеза (далее – МБТ). Как специфический тест применяется при массовых обследованиях населения на туберкулез (массовая туберкулинодиагностика) и для индивидуальных обследований (индивидуальная туберкулинодиагностика).</w:t>
      </w:r>
    </w:p>
    <w:p w14:paraId="7BABF26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38. Цели массовой туберкулинодиагностики:</w:t>
      </w:r>
    </w:p>
    <w:p w14:paraId="0E808CD4" w14:textId="3AD250F1"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а) </w:t>
      </w:r>
      <w:r w:rsidR="0015274A">
        <w:rPr>
          <w:rFonts w:ascii="Times New Roman" w:eastAsia="Times New Roman" w:hAnsi="Times New Roman" w:cs="Times New Roman"/>
          <w:kern w:val="0"/>
          <w:sz w:val="24"/>
          <w:szCs w:val="24"/>
          <w:lang w:eastAsia="ru-RU"/>
          <w14:ligatures w14:val="none"/>
        </w:rPr>
        <w:t>д</w:t>
      </w:r>
      <w:r w:rsidRPr="00EE3FAB">
        <w:rPr>
          <w:rFonts w:ascii="Times New Roman" w:eastAsia="Times New Roman" w:hAnsi="Times New Roman" w:cs="Times New Roman"/>
          <w:kern w:val="0"/>
          <w:sz w:val="24"/>
          <w:szCs w:val="24"/>
          <w:lang w:eastAsia="ru-RU"/>
          <w14:ligatures w14:val="none"/>
        </w:rPr>
        <w:t>ля раннего выявления туберкулеза пробу проводят всем детям с двенадцатимесячного возраста ежегодно.  Для выявления первичного инфицирования («виража» туберкулиновых реакций), а также гиперергических и усиливающихся реакций у ранее инфицированных туберкулезом лиц, проводится наблюдение за динамикой послевакцинной аллергии;</w:t>
      </w:r>
    </w:p>
    <w:p w14:paraId="74A7684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для отбора контингентов, для первичной вакцинации детей в возрасте 2 (двух) месяцев и более, не вакцинированных в роддоме;</w:t>
      </w:r>
    </w:p>
    <w:p w14:paraId="5558154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для определения инфицированности МБТ и риска первичного инфицирования.</w:t>
      </w:r>
    </w:p>
    <w:p w14:paraId="2F361D17" w14:textId="7511F7D0"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39. В организованных коллективах массовая туберкулинодиагностика проводится специально обученным медицинским персоналом учреждения или бригадным методом, который является предпочтительным. При бригадном методе обследования детей формирование специальных бригад (2 (две) медицинской сестры и врач) для массовой туберкулинодиагностики среди организованных детей (детские ясли, сады, школы). Из имеющихся штатов поликлиник и детских учреждений руководителем поликлиники выделяется медицинский персонал, а также утверждается график его работы в детских коллективах. Неорганизованным детям раннего и дошкольного возраста пробы Манту с 2ТЕ ППД–Л ставят в детской поликлинике.</w:t>
      </w:r>
    </w:p>
    <w:p w14:paraId="4A06C755" w14:textId="5E28BD58"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40. В сельской местности туберкулинодиагностику производят районные сельские участковые больницы и фельдшерско–акушерские пункты. Методическое руководство проведением пробы Манту осуществляет врач–фтизиатр ПТД. Здоровым детям, инфицированным МБТ, а также с положительной (сомнительной) послевакцинной туберкулиновой чувствительностью и детям с отрицательной реакцией на туберкулин, все профилактические прививки можно производить непосредственно после оценки результатов пробы Манту. В случае установления «виража» туберкулиновых реакций, а также гиперергической или усиливающейся реакции на туберкулин, без функциональных </w:t>
      </w:r>
      <w:r w:rsidRPr="00EE3FAB">
        <w:rPr>
          <w:rFonts w:ascii="Times New Roman" w:eastAsia="Times New Roman" w:hAnsi="Times New Roman" w:cs="Times New Roman"/>
          <w:kern w:val="0"/>
          <w:sz w:val="24"/>
          <w:szCs w:val="24"/>
          <w:lang w:eastAsia="ru-RU"/>
          <w14:ligatures w14:val="none"/>
        </w:rPr>
        <w:lastRenderedPageBreak/>
        <w:t>и локальных проявлений туберкулеза у детей, профилактические прививки проводятся не раньше, чем через 6 (шесть) месяцев.</w:t>
      </w:r>
    </w:p>
    <w:p w14:paraId="0119E8C4" w14:textId="68478DDA"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41. Результаты пробы Манту у детей фиксируют в учетной форме № 063/у, в медицинской карте ребенка (форма № 026/y) и в истории развития ребенка (форма № 112/y), утвержденных исполнительным органом государственной власти, в ведении которого находятся вопросы здравоохранения, с указанием:</w:t>
      </w:r>
    </w:p>
    <w:p w14:paraId="5A03555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производителя туберкулина, номер серии, срока годности;</w:t>
      </w:r>
    </w:p>
    <w:p w14:paraId="4CEE801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дату проведения пробы;</w:t>
      </w:r>
    </w:p>
    <w:p w14:paraId="74B3E2B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введение препарата в правое или левое предплечье;</w:t>
      </w:r>
    </w:p>
    <w:p w14:paraId="340D7ED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фиксируется результат пробы.</w:t>
      </w:r>
    </w:p>
    <w:p w14:paraId="04C6E6F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42. При поступлении ребенка в детский стационар, санаторий или санаторно–оздоровительное учреждение в историю развития ребенка, медицинскую карту ребенка (форма № 112/у или форма № 026/у, утвержденные исполнительным органом государственной власти, в ведении которого находятся вопросы здравоохранения) или в выписку из истории болезни обязательно переносят все данные о предыдущих внутрикожных туберкулиновых пробах. Сведения о профилактических прививках и результатах туберкулиновых проб (форма № 063/у, утвержденная исполнительным органом государственной власти, в ведении которого находятся вопросы здравоохранения) передают в подростковые кабинеты амбулаторно–поликлинических учреждений при достижении ребенком 15 (пятнадцати) лет, а также по месту учебы подростка – в организации высшего и среднего профессионального образования образования.</w:t>
      </w:r>
    </w:p>
    <w:p w14:paraId="5D97D07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43. Противопоказания для постановки туберкулиновых проб с 2ТЕ в период массовой туберкулинодиагностики:</w:t>
      </w:r>
    </w:p>
    <w:p w14:paraId="2426838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кожные заболевания, острые и хронические инфекционные и соматические заболевания (в том числе эпилепсия) в период обострения;</w:t>
      </w:r>
    </w:p>
    <w:p w14:paraId="748FF73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аллергические состояния, ревматизм в острой и подострой фазах, бронхиальная астма, идиосинкразии с выраженными кожными проявлениями в период обострения.</w:t>
      </w:r>
    </w:p>
    <w:p w14:paraId="520C669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44. С целью выявления противопоказаний врач или медицинская сестра перед постановкой туберкулиновых проб проводит изучение медицинской документации, а также опрос и осмотр подвергаемых пробе лиц. Не допускается проведение пробы Манту в тех детских коллективах, где имеется карантин по детским инфекциям. Пробу Манту ставят через 1 (один) месяц после исчезновения клинических симптомов или сразу после снятия карантина. Профилактические прививки также могут влиять на чувствительность к туберкулину. Исходя из этого, туберкулинодиагностику необходимо планировать до проведения профилактических прививок против различных инфекций (АКДС, кори и так далее). В случаях, если по тем или иным причинам пробу Манту производят не до, а после проведения различных профилактических прививок, туберкулинодиагностика должна осуществляться не ранее, чем через 1 (один) месяц после прививки.</w:t>
      </w:r>
    </w:p>
    <w:p w14:paraId="40C8150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45. Детям, не привитым вакциной БЦЖ в период новорожденности при сохранении медицинских противопоказаний, пробу Манту ставят 2 (два) раза в год, начиная с 6 (шести) месячного возраста до получения ребенком прививки вакциной БЦЖ–М. Пробу Манту проводят на внутренней поверхности предплечья: правое и левое предплечье чередуют. Рекомендуется проведение туберкулиновой пробы осуществлять в одно и то же время года, преимущественно осенью.</w:t>
      </w:r>
    </w:p>
    <w:p w14:paraId="56DAAE0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46. Показания для направления к врачу–фтизиатру:</w:t>
      </w:r>
    </w:p>
    <w:p w14:paraId="1E52A37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«вираж» туберкулиновых проб;</w:t>
      </w:r>
    </w:p>
    <w:p w14:paraId="63553E0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усиливающаяся чувствительность к туберкулину;</w:t>
      </w:r>
    </w:p>
    <w:p w14:paraId="5838944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гиперергическая чувствительность к туберкулину.</w:t>
      </w:r>
    </w:p>
    <w:p w14:paraId="0D9DB24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47. Индивидуальная туберкулинодиагностика применяется для диагностики локального туберкулеза по клиническим показаниям, независимо от срока постановки предшествующей пробы. Противопоказаний, кроме индивидуальной непереносимости туберкулина, не имеется.</w:t>
      </w:r>
    </w:p>
    <w:p w14:paraId="75CC1325"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48. Индивидуальная туберкулинодиагностика как диагностический тест проводится в следующих случаях:</w:t>
      </w:r>
    </w:p>
    <w:p w14:paraId="310760B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а) при наличии хронических заболеваний различных органов и систем с торпидным, волнообразным течением, при неэффективности традиционных методов лечения и наличии дополнительных факторов риска по инфицированию МБТ и заболеванию туберкулезом (контакт с больным туберкулезом, отсутствие вакцинации против туберкулеза, социальные факторы риска и так далее);</w:t>
      </w:r>
    </w:p>
    <w:p w14:paraId="0316F48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для определения активности туберкулезного процесса;</w:t>
      </w:r>
    </w:p>
    <w:p w14:paraId="22AF858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для оценки эффективности проведенного противотуберкулезного лечения.</w:t>
      </w:r>
    </w:p>
    <w:p w14:paraId="42A3805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49. Дети, нуждающиеся в постановке туберкулиновой пробы с 2ТЕ 2 (два) раза в год в условиях общей лечебной сети:</w:t>
      </w:r>
    </w:p>
    <w:p w14:paraId="1580503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больные сахарным диабетом, язвенной болезнью, болезнями крови, системными заболеваниями, ВИЧ–инфицированные, получающие длительную гормональную терапию (более 1 (одного) месяца);</w:t>
      </w:r>
    </w:p>
    <w:p w14:paraId="7692456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 хроническими неспецифическими заболеваниями (пневмонией, бронхитом, тонзилитом), субфебрилитетом неясной этиологии;</w:t>
      </w:r>
    </w:p>
    <w:p w14:paraId="647DE1E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невакцинированные против туберкулеза, независимо от возраста ребенка.</w:t>
      </w:r>
    </w:p>
    <w:p w14:paraId="4C4F3DA5" w14:textId="1C985BDD"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 В центрах временной изоляции несовершеннолетних правонарушителей, приемниках–распределителях и в других учреждениях для детей из социальных групп риска, не имеющих медицинской документации, туберкулиновую пробу Манту с 2ТЕ ППД–Л проводят при поступлении ребенка в это учреждение и далее 2 (два) раза в год в течение 2 (двух) лет при непрерывном медицинском наблюдении с последующим переходом на ежегодную туберкулинодиагностику.</w:t>
      </w:r>
    </w:p>
    <w:p w14:paraId="16FCB2AB" w14:textId="09027192"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51. Детям </w:t>
      </w:r>
      <w:r w:rsidR="005E0FC1">
        <w:rPr>
          <w:rFonts w:ascii="Times New Roman" w:eastAsia="Times New Roman" w:hAnsi="Times New Roman" w:cs="Times New Roman"/>
          <w:kern w:val="0"/>
          <w:sz w:val="24"/>
          <w:szCs w:val="24"/>
          <w:lang w:eastAsia="ru-RU"/>
          <w14:ligatures w14:val="none"/>
        </w:rPr>
        <w:t>и</w:t>
      </w:r>
      <w:r w:rsidRPr="00EE3FAB">
        <w:rPr>
          <w:rFonts w:ascii="Times New Roman" w:eastAsia="Times New Roman" w:hAnsi="Times New Roman" w:cs="Times New Roman"/>
          <w:kern w:val="0"/>
          <w:sz w:val="24"/>
          <w:szCs w:val="24"/>
          <w:lang w:eastAsia="ru-RU"/>
          <w14:ligatures w14:val="none"/>
        </w:rPr>
        <w:t>з социальных групп риска (включая мигрантов и беженцев), имеющим медицинскую документацию при оформлении в детские и подростковые коллективы, туберкулиновая проба Манту с 2ТЕ ППД–Л проводится, если после предыдущей пробы прошло более 6 (шести) месяцев, с последующей постановкой 1 (один) раз в год при регулярном медицинском наблюдении.</w:t>
      </w:r>
    </w:p>
    <w:p w14:paraId="1F61BD7B"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75F07C9" w14:textId="5027BBF0"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6. Препараты туберкулина и диаскинтест</w:t>
      </w:r>
    </w:p>
    <w:p w14:paraId="67386D16"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13BA96AB" w14:textId="03AEE29E"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52. Очищенный туберкулин – изготавливают из смеси убитых нагреванием фильтратов культуры МБТ человеческого и бычьего видов, очищенных ультрафильтрацией, осажденных трихлоруксусной кислотой, обработанных этиловым спиртом и эфиром.</w:t>
      </w:r>
    </w:p>
    <w:p w14:paraId="7832E04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Потребность в туберкулине исчисляют из расчета 2 (две) дозы по 0,1 мл на каждое обследуемое лицо. 1 (один) л туберкулина содержит 10 000 (десять тысяч) доз, которые используют для обследования 5000 (пяти тысяч) человек.</w:t>
      </w:r>
    </w:p>
    <w:p w14:paraId="52D312E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53. Аллерген туберкулезный очищенный жидкий (ППД в стандартном разведении) – готовый к употреблению раствор туберкулина. Препарат представляет собой раствор ПДД в фосфатном буфере с твином–80 в качестве стабилизатора и фенолом в качестве консерванта, бесцветная прозрачная жидкость. Препарат выпускают в ампулах в виде раствора, содержащего 2ТЕ ППД–Л в 0,1 мл. Возможен выпуск 5ТЕ, 10 Е в 0,1 мл и других дозировок препарата. Срок годности – 1 (один) год. Выпуск готовых к употреблению разведений ППД–Л (модификация Линниковой) позволяет использовать в стране для массовой туберкулинодиагностики стандартный по активности препарат и избежать ошибок при разведении туберкулина на местах его применения;</w:t>
      </w:r>
    </w:p>
    <w:p w14:paraId="068925B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54. В каждой коробке с туберкулинами имеется инструкция по применению препаратов с подробной их характеристикой. Ознакомление с этой инструкцией врача и медицинской сестры перед туберкулинодиагностикой обязательно.</w:t>
      </w:r>
    </w:p>
    <w:p w14:paraId="5679031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55. Диаскинтест (далее – ДСТ) –  рекомбинантный белок в стандартном разведении для постановки внутрикожной пробы с целью выявления туберкулезной инфекции, на основе белков ЕSAT–6 и CFP–10. Особенностью белков ЕSAT–6 и CFP–10 является их отсутствие в вакцинном штамме BCG и большинстве нетуберкулезных микобактерий.</w:t>
      </w:r>
    </w:p>
    <w:p w14:paraId="7B77B3B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ДСТ определяет активность туберкулезной инфекции у детей, как имеющих локальные формы туберкулеза, так и являющихся только инфицированными. Так, среди инфицированных детей, наибольшая частота положительных результатов ДСТ и </w:t>
      </w:r>
      <w:r w:rsidRPr="00EE3FAB">
        <w:rPr>
          <w:rFonts w:ascii="Times New Roman" w:eastAsia="Times New Roman" w:hAnsi="Times New Roman" w:cs="Times New Roman"/>
          <w:kern w:val="0"/>
          <w:sz w:val="24"/>
          <w:szCs w:val="24"/>
          <w:lang w:eastAsia="ru-RU"/>
          <w14:ligatures w14:val="none"/>
        </w:rPr>
        <w:lastRenderedPageBreak/>
        <w:t>максимальные размеры папул наблюдаются у детей в раннем периоде туберкулезной инфекции и детей с гиперергической чувствительностью по RM 2TE из групп с высоким риском развития туберкулеза. При этом, у детей, имеющих активные формы туберкулеза ДСТ показывает частоту положительных реакций более 72 (семидесяти двух) процентов, более высокую, чем у детей, просто инфицированных МБТ или имеющих процесс в фазе кальцинации.</w:t>
      </w:r>
    </w:p>
    <w:p w14:paraId="3A3635B8"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7. Техника проведения иммунологических проб</w:t>
      </w:r>
    </w:p>
    <w:p w14:paraId="3EBCA4AF"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CB79D33" w14:textId="22AF6B85"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56. Для проведения внутрикожной пробы Манту и ДСТ, применяют туберкулиновые шприцы. Использование инсулиновых шприцев для проведения туберкулинодиагностики не рекомендуется (возможно при отсутствии туберкулиновых шприцев).</w:t>
      </w:r>
    </w:p>
    <w:p w14:paraId="3B1680B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57. Забор препарата из ампулы/флакона происходит следующим образом: ампулу/флакон с препаратом тщательно обтирают марлей, смоченной 70 (семидесяти) процентным этиловым спиртом. Извлечение препарата из ампулы/флакона производят шприцем, которым осуществляют пробу. Набирают 0,2 мл (то есть 2 (две) дозы) , насаживают иглу туберкулинового шприца, выпускают раствор до метки 0,1 мл в стерильный ватный тампон. Ампулу после вскрытия сохраняют в асептических условиях не более 2 (двух) часов.</w:t>
      </w:r>
    </w:p>
    <w:p w14:paraId="69541E5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58. На внутренней поверхности средней трети предплечья участок кожи обрабатывают 70(семидесяти) процентным этиловым спиртом, просушивают стерильной ватой. Тонкую иглу вводят срезом вверх в верхние слои натянутой кожи (внутрикожно) параллельно ее поверхности. После введения отверстия иглы в кожу из шприца вводят 0,1 мл раствора туберкулина, то есть 1 (одну) дозу. При правильной технике в коже образуется папула в виде «лимонной корочки» размером не менее 7 (семи) – 9 (девяти) мм в диаметре беловатого цвета. Иммунологические пробы проводит по назначению врача специально обученная медицинская сестра. Результаты иммунологических проб оценивает врач или специально обученная медицинская сестра.</w:t>
      </w:r>
    </w:p>
    <w:p w14:paraId="2720ACE4"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5B1C6B68" w14:textId="66069F78"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8. Оценка результатов иммунологических проб</w:t>
      </w:r>
    </w:p>
    <w:p w14:paraId="1DDE1B2E"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C516E63" w14:textId="2B9568B1"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59. Результат пробы Манту и ДСТ оценивают через 72 (семьдесят два) часа путем измерения в миллиметрах (мм) и регистрируют поперечный (по отношению к оси предплечья) размер инфильтрата (папулы). При отсутствии инфильтрата,регистрируют гиперемию. Пробу Манту считают:</w:t>
      </w:r>
    </w:p>
    <w:p w14:paraId="0B04C49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отрицательной при полном отсутствии инфильтрата (папулы) или гиперемии или при наличии уколочной реакции (0 (ноль) –1 (один) мм);</w:t>
      </w:r>
    </w:p>
    <w:p w14:paraId="50F70C8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сомнительной при инфильтрате размером 2 (два) – 4 (четыре) мм или только гиперемии любого размера без инфильтрата;</w:t>
      </w:r>
    </w:p>
    <w:p w14:paraId="30A7926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положительной при наличии инфильтрата диаметром 5 (пять) мм и более. Гиперергическими у детей и подростков считают реакции с диаметром инфильтрата 17 (семнадцать) и более, у взрослых 21 (двадцать один) мм и более, а также везикуло–некротические реакции независимо от размера инфильтрата с лимфангоитом или без него;</w:t>
      </w:r>
    </w:p>
    <w:p w14:paraId="27A8FFB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усиливающейся реакцией на туберкулин считают увеличение инфильтрата на 6 (шесть) мм и более по сравнению с предыдущей реакцией.</w:t>
      </w:r>
    </w:p>
    <w:p w14:paraId="1967F2F1"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60. Ответная реакция на ДСТ считается:</w:t>
      </w:r>
    </w:p>
    <w:p w14:paraId="43DFD60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отрицательной – при полном отсутствии инфильтрата и гиперемии или при наличии «уколочной реакции» до 2 мм;</w:t>
      </w:r>
    </w:p>
    <w:p w14:paraId="7D219EA7"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сомнительной – при наличии гиперемии без инфильтрата;</w:t>
      </w:r>
    </w:p>
    <w:p w14:paraId="0DD0790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положительной – при наличии инфильтрата (папулы) любого размера,условно различаются по степени выраженности:</w:t>
      </w:r>
    </w:p>
    <w:p w14:paraId="11BF23D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слабо выраженная реакция – при наличии инфильтрата размером до 5 мм;</w:t>
      </w:r>
    </w:p>
    <w:p w14:paraId="6CCD8D1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умеренно выраженная реакция – при размере инфильтрата 5–9 мм;</w:t>
      </w:r>
    </w:p>
    <w:p w14:paraId="24ABBEB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выраженная реакция – при размере инфильтрата 10–14 мм;</w:t>
      </w:r>
    </w:p>
    <w:p w14:paraId="6BBF83C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4) гиперергическая реакция – при размере инфильтрата 15 мм и более, при везикуло–некротических изменениях и (или) лимфангоите, лимфадените независимо от размера инфильтрата.</w:t>
      </w:r>
    </w:p>
    <w:p w14:paraId="317ABAA1"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2D30918A" w14:textId="46FEA131"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9. Составление плана туберкулинодиагностики и расчет потребности очищенного туберкулина в стандартном разведении</w:t>
      </w:r>
    </w:p>
    <w:p w14:paraId="5F065EBC" w14:textId="77777777" w:rsidR="009503F6" w:rsidRDefault="009503F6"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B4C1FFE" w14:textId="2A60CF88"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61. Составление плана туберкулинодиагностики в зоне обслуживания амбулаторно–поликлинических учреждений осуществляют руководители учреждений при участии ПТД.</w:t>
      </w:r>
    </w:p>
    <w:p w14:paraId="72742A56" w14:textId="1C3C061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Сводный план, предусматривающий количество обследуемых детей, с целью ранней диагностики, по республике, городу, району, </w:t>
      </w:r>
      <w:r w:rsidR="009503F6" w:rsidRPr="00EE3FAB">
        <w:rPr>
          <w:rFonts w:ascii="Times New Roman" w:eastAsia="Times New Roman" w:hAnsi="Times New Roman" w:cs="Times New Roman"/>
          <w:kern w:val="0"/>
          <w:sz w:val="24"/>
          <w:szCs w:val="24"/>
          <w:lang w:eastAsia="ru-RU"/>
          <w14:ligatures w14:val="none"/>
        </w:rPr>
        <w:t>составляет центр</w:t>
      </w:r>
      <w:r w:rsidRPr="00EE3FAB">
        <w:rPr>
          <w:rFonts w:ascii="Times New Roman" w:eastAsia="Times New Roman" w:hAnsi="Times New Roman" w:cs="Times New Roman"/>
          <w:kern w:val="0"/>
          <w:sz w:val="24"/>
          <w:szCs w:val="24"/>
          <w:lang w:eastAsia="ru-RU"/>
          <w14:ligatures w14:val="none"/>
        </w:rPr>
        <w:t xml:space="preserve"> гигиены и эпидемиологии совместно с общей лечебной сетью.</w:t>
      </w:r>
    </w:p>
    <w:p w14:paraId="6D8927FD" w14:textId="7777777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62. При планировании туберкулинодиагностики учитывают:</w:t>
      </w:r>
    </w:p>
    <w:p w14:paraId="41D013C4" w14:textId="56AFE890"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детей, подлежащих ежегодной туберкулинодиагностике, с выделением возрастных групп;</w:t>
      </w:r>
    </w:p>
    <w:p w14:paraId="66930D9C" w14:textId="7777777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календарный план обследования контингентов;</w:t>
      </w:r>
    </w:p>
    <w:p w14:paraId="327DF77C" w14:textId="7777777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подготовка медицинского персонала для проведения туберкулинодиагностики;</w:t>
      </w:r>
    </w:p>
    <w:p w14:paraId="258C1369" w14:textId="7777777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приобретение необходимого количества инструментария;</w:t>
      </w:r>
    </w:p>
    <w:p w14:paraId="09D161F0" w14:textId="77777777" w:rsidR="00EE3FAB" w:rsidRP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расчет потребности в туберкулине.</w:t>
      </w:r>
    </w:p>
    <w:p w14:paraId="40A6EFE8" w14:textId="77777777" w:rsidR="00EE3FAB" w:rsidRDefault="00EE3FAB" w:rsidP="00925206">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63. Потребность в очищенном туберкулине в стандартном разведении (2ТЕ ППД–Л), исчисляют из расчета 2 (две) дозы по 0,1 мл на каждого обследуемого. 1 (один) литр туберкулина содержит 10 000 (десять тысяч) доз, которые используют для обследования 5000 (пяти тысяч) человек.</w:t>
      </w:r>
    </w:p>
    <w:p w14:paraId="09D2D7CE" w14:textId="77777777" w:rsidR="00BA413D" w:rsidRDefault="00BA413D" w:rsidP="00BA413D">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BA413D">
        <w:rPr>
          <w:rFonts w:ascii="Times New Roman" w:eastAsia="Times New Roman" w:hAnsi="Times New Roman" w:cs="Times New Roman"/>
          <w:kern w:val="0"/>
          <w:sz w:val="24"/>
          <w:szCs w:val="24"/>
          <w:lang w:eastAsia="ru-RU"/>
          <w14:ligatures w14:val="none"/>
        </w:rPr>
        <w:t>64. Ответственность за организацию и проведение массовой туберкулинодиагностики</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возлагается на руководителей организаций образования и лечебно-профилактических</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учреждений.</w:t>
      </w:r>
      <w:r>
        <w:rPr>
          <w:rFonts w:ascii="Times New Roman" w:eastAsia="Times New Roman" w:hAnsi="Times New Roman" w:cs="Times New Roman"/>
          <w:kern w:val="0"/>
          <w:sz w:val="24"/>
          <w:szCs w:val="24"/>
          <w:lang w:eastAsia="ru-RU"/>
          <w14:ligatures w14:val="none"/>
        </w:rPr>
        <w:t xml:space="preserve"> </w:t>
      </w:r>
    </w:p>
    <w:p w14:paraId="2B00026B" w14:textId="7EC9E3BE" w:rsidR="00BA413D" w:rsidRDefault="00BA413D" w:rsidP="00BA413D">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BA413D">
        <w:rPr>
          <w:rFonts w:ascii="Times New Roman" w:eastAsia="Times New Roman" w:hAnsi="Times New Roman" w:cs="Times New Roman"/>
          <w:kern w:val="0"/>
          <w:sz w:val="24"/>
          <w:szCs w:val="24"/>
          <w:lang w:eastAsia="ru-RU"/>
          <w14:ligatures w14:val="none"/>
        </w:rPr>
        <w:t>Для эффективности эпидемиологического надзора районные противотуберкулезные</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диспансеры (кабинеты) проводят ежеквартальные сверки с медицинскими работниками</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организаций</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образования</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для</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оценки</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качества</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и</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процента</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охвата</w:t>
      </w:r>
      <w:r>
        <w:rPr>
          <w:rFonts w:ascii="Times New Roman" w:eastAsia="Times New Roman" w:hAnsi="Times New Roman" w:cs="Times New Roman"/>
          <w:kern w:val="0"/>
          <w:sz w:val="24"/>
          <w:szCs w:val="24"/>
          <w:lang w:eastAsia="ru-RU"/>
          <w14:ligatures w14:val="none"/>
        </w:rPr>
        <w:t xml:space="preserve"> </w:t>
      </w:r>
      <w:r w:rsidRPr="00BA413D">
        <w:rPr>
          <w:rFonts w:ascii="Times New Roman" w:eastAsia="Times New Roman" w:hAnsi="Times New Roman" w:cs="Times New Roman"/>
          <w:kern w:val="0"/>
          <w:sz w:val="24"/>
          <w:szCs w:val="24"/>
          <w:lang w:eastAsia="ru-RU"/>
          <w14:ligatures w14:val="none"/>
        </w:rPr>
        <w:t>туберкулинодиагностикой.</w:t>
      </w:r>
    </w:p>
    <w:p w14:paraId="606E000B" w14:textId="77777777" w:rsidR="000C318B" w:rsidRDefault="000C318B" w:rsidP="00BA413D">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0BB3437" w14:textId="77777777" w:rsidR="000C318B" w:rsidRPr="000C318B" w:rsidRDefault="000C318B" w:rsidP="00BB4E58">
      <w:pPr>
        <w:shd w:val="clear" w:color="auto" w:fill="FFFFFF"/>
        <w:spacing w:after="0" w:line="240" w:lineRule="auto"/>
        <w:ind w:firstLine="567"/>
        <w:jc w:val="center"/>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Глава 10. Отказ от массовой туберкулинодиагностики</w:t>
      </w:r>
    </w:p>
    <w:p w14:paraId="57A461AB" w14:textId="77777777" w:rsidR="00BB4E58" w:rsidRDefault="00BB4E58"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9665391" w14:textId="1F626B71"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65. Массовая туберкулинодиагностика детей проводится в соответствии с Программой</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государственных гарантий оказания гражданам Приднестровской Молдавской Республики</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бесплатной медицинской помощи. При отказе родителей или иных законных</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представителей ребенка от туберкулинодиагностики, они имеют право на прохождение</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альтернативных методов исследования.</w:t>
      </w:r>
    </w:p>
    <w:p w14:paraId="56974EAB" w14:textId="0139D036"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66.</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Альтернативным</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методом</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исследования</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является</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квантифероновый</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тест</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(QuantiFERON-ТВ Gold), который может быть использован, в том числе, для приема</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(допуска) ребенка в организацию образования и в другие организованные детские</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коллективы.</w:t>
      </w:r>
    </w:p>
    <w:p w14:paraId="09F8080E" w14:textId="77777777" w:rsidR="00BB4E58"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67. Квантифероновый тест (QuantiFERON-TB Gold) - это высокоточный анализ крови</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для диагностики латентной туберкулезной инфекции. Указанный метод основан на</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определении клеточного ответа Т-лимфоцитов на антигены микобактерий, на измерении</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уровня гамма-интерферона (lGRA-тест). Преимущества указанного метода заключаются в</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высокой чувствительности анализа, отсутствие противопоказаний, однократном визите в</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лабораторию для сдачи анализа крови.</w:t>
      </w:r>
    </w:p>
    <w:p w14:paraId="6E7EE235" w14:textId="09CFF509"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Квантифероновый тест не реагирует на вакцину БЦЖ.</w:t>
      </w:r>
    </w:p>
    <w:p w14:paraId="14B8EF36"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68. Оценка результатов исследований:</w:t>
      </w:r>
    </w:p>
    <w:p w14:paraId="2832BBB3" w14:textId="0B56EB2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а) положительный: инфицирование микобактериями (латентная или активная форма</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туберкулезного процесса);</w:t>
      </w:r>
    </w:p>
    <w:p w14:paraId="3D579439"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б) отрицательный: инфицирования нет (или оно отсутствует в момент исследования);</w:t>
      </w:r>
    </w:p>
    <w:p w14:paraId="63DE3282"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в) сомнительный: требует повторного исследования.</w:t>
      </w:r>
    </w:p>
    <w:p w14:paraId="7413A111" w14:textId="2B7758E9"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lastRenderedPageBreak/>
        <w:t>69. При отказе родителей или иных законных представителей ребенка от</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иммунологической диагностики туберкулеза врач первичной медицинской сети направляет</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ребенка на прохождение следующих обследований, с целью исключения активного</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туберкулеза легких:</w:t>
      </w:r>
    </w:p>
    <w:p w14:paraId="3017112C"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а) общий анализ крови;</w:t>
      </w:r>
    </w:p>
    <w:p w14:paraId="7FFA9288"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б) общий анализ мочи;</w:t>
      </w:r>
    </w:p>
    <w:p w14:paraId="4AD46B89"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в) обзорную рентгенографию органов грудной клетки;</w:t>
      </w:r>
    </w:p>
    <w:p w14:paraId="522E319F"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г) флюорографическое исследование органов грудной клетки всех членов семьи</w:t>
      </w:r>
    </w:p>
    <w:p w14:paraId="51328C35" w14:textId="77777777"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(необходимо для исключения бытового туберкулезного контакта).</w:t>
      </w:r>
    </w:p>
    <w:p w14:paraId="1083B619" w14:textId="58E5804E" w:rsidR="000C318B" w:rsidRPr="000C318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 xml:space="preserve">С результатами указанных в настоящем пункте обследований ребенок направляется </w:t>
      </w:r>
      <w:r w:rsidR="00BB4E58">
        <w:rPr>
          <w:rFonts w:ascii="Times New Roman" w:eastAsia="Times New Roman" w:hAnsi="Times New Roman" w:cs="Times New Roman"/>
          <w:kern w:val="0"/>
          <w:sz w:val="24"/>
          <w:szCs w:val="24"/>
          <w:lang w:eastAsia="ru-RU"/>
          <w14:ligatures w14:val="none"/>
        </w:rPr>
        <w:t>н</w:t>
      </w:r>
      <w:r w:rsidRPr="000C318B">
        <w:rPr>
          <w:rFonts w:ascii="Times New Roman" w:eastAsia="Times New Roman" w:hAnsi="Times New Roman" w:cs="Times New Roman"/>
          <w:kern w:val="0"/>
          <w:sz w:val="24"/>
          <w:szCs w:val="24"/>
          <w:lang w:eastAsia="ru-RU"/>
          <w14:ligatures w14:val="none"/>
        </w:rPr>
        <w:t>а</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консультацию врача-фтизиатра.</w:t>
      </w:r>
    </w:p>
    <w:p w14:paraId="035E1E45" w14:textId="06103848" w:rsidR="000C318B" w:rsidRPr="00EE3FAB" w:rsidRDefault="000C318B" w:rsidP="000C318B">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0C318B">
        <w:rPr>
          <w:rFonts w:ascii="Times New Roman" w:eastAsia="Times New Roman" w:hAnsi="Times New Roman" w:cs="Times New Roman"/>
          <w:kern w:val="0"/>
          <w:sz w:val="24"/>
          <w:szCs w:val="24"/>
          <w:lang w:eastAsia="ru-RU"/>
          <w14:ligatures w14:val="none"/>
        </w:rPr>
        <w:t>70. Заключение о наличии или об отсутствии у ребенка активного туберкулеза легких</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врач-фтизиатр дает на основании результатов обследования и результатов дообследования</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по медицинским показаниям. Врач-фтизиатр может назначить дообследования после</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объективного осмотра ребенка и физикального обследования (С-реактивный белок,</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ультразвуковое исследование (УЗИ) органов брюшной полости и периферических</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лимфатических узлов, рентгенологическое обследование, компьютерная томография</w:t>
      </w:r>
      <w:r w:rsidR="00BB4E58">
        <w:rPr>
          <w:rFonts w:ascii="Times New Roman" w:eastAsia="Times New Roman" w:hAnsi="Times New Roman" w:cs="Times New Roman"/>
          <w:kern w:val="0"/>
          <w:sz w:val="24"/>
          <w:szCs w:val="24"/>
          <w:lang w:eastAsia="ru-RU"/>
          <w14:ligatures w14:val="none"/>
        </w:rPr>
        <w:t xml:space="preserve"> </w:t>
      </w:r>
      <w:r w:rsidRPr="000C318B">
        <w:rPr>
          <w:rFonts w:ascii="Times New Roman" w:eastAsia="Times New Roman" w:hAnsi="Times New Roman" w:cs="Times New Roman"/>
          <w:kern w:val="0"/>
          <w:sz w:val="24"/>
          <w:szCs w:val="24"/>
          <w:lang w:eastAsia="ru-RU"/>
          <w14:ligatures w14:val="none"/>
        </w:rPr>
        <w:t>органов грудной клетки).</w:t>
      </w:r>
      <w:r>
        <w:rPr>
          <w:rFonts w:ascii="Times New Roman" w:eastAsia="Times New Roman" w:hAnsi="Times New Roman" w:cs="Times New Roman"/>
          <w:kern w:val="0"/>
          <w:sz w:val="24"/>
          <w:szCs w:val="24"/>
          <w:lang w:eastAsia="ru-RU"/>
          <w14:ligatures w14:val="none"/>
        </w:rPr>
        <w:t xml:space="preserve"> </w:t>
      </w:r>
    </w:p>
    <w:p w14:paraId="5F4E6834"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E00735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к Инструкции</w:t>
      </w:r>
    </w:p>
    <w:p w14:paraId="52550839"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по вакцинации и туберкулинодиагностике</w:t>
      </w:r>
    </w:p>
    <w:p w14:paraId="23296114" w14:textId="77777777" w:rsidR="00EE3FAB" w:rsidRPr="00EE3FAB" w:rsidRDefault="00EE3FAB" w:rsidP="00EE3FAB">
      <w:pPr>
        <w:shd w:val="clear" w:color="auto" w:fill="FFFFFF"/>
        <w:spacing w:after="0" w:line="240" w:lineRule="auto"/>
        <w:jc w:val="right"/>
        <w:outlineLvl w:val="0"/>
        <w:rPr>
          <w:rFonts w:ascii="Times New Roman" w:eastAsia="Times New Roman" w:hAnsi="Times New Roman" w:cs="Times New Roman"/>
          <w:kern w:val="36"/>
          <w:sz w:val="24"/>
          <w:szCs w:val="24"/>
          <w:lang w:eastAsia="ru-RU"/>
          <w14:ligatures w14:val="none"/>
        </w:rPr>
      </w:pPr>
      <w:r w:rsidRPr="00EE3FAB">
        <w:rPr>
          <w:rFonts w:ascii="Times New Roman" w:eastAsia="Times New Roman" w:hAnsi="Times New Roman" w:cs="Times New Roman"/>
          <w:kern w:val="36"/>
          <w:sz w:val="24"/>
          <w:szCs w:val="24"/>
          <w:lang w:eastAsia="ru-RU"/>
          <w14:ligatures w14:val="none"/>
        </w:rPr>
        <w:t> </w:t>
      </w:r>
    </w:p>
    <w:p w14:paraId="057E051A"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Карта эпидемиологического обследования случаев поствакцинальных осложнений после иммунизации БЦЖ</w:t>
      </w:r>
    </w:p>
    <w:p w14:paraId="4E9658D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w:t>
      </w:r>
    </w:p>
    <w:p w14:paraId="78DAF1E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b/>
          <w:bCs/>
          <w:kern w:val="0"/>
          <w:sz w:val="24"/>
          <w:szCs w:val="24"/>
          <w:lang w:eastAsia="ru-RU"/>
          <w14:ligatures w14:val="none"/>
        </w:rPr>
        <w:t> </w:t>
      </w:r>
    </w:p>
    <w:p w14:paraId="027EA41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Город, район, год 20 _______________________________________.</w:t>
      </w:r>
      <w:r w:rsidRPr="00EE3FAB">
        <w:rPr>
          <w:rFonts w:ascii="Times New Roman" w:eastAsia="Times New Roman" w:hAnsi="Times New Roman" w:cs="Times New Roman"/>
          <w:kern w:val="0"/>
          <w:sz w:val="24"/>
          <w:szCs w:val="24"/>
          <w:u w:val="single"/>
          <w:lang w:eastAsia="ru-RU"/>
          <w14:ligatures w14:val="none"/>
        </w:rPr>
        <w:br/>
      </w:r>
    </w:p>
    <w:p w14:paraId="4F6A3F0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Окончательный диагноз____________________________________</w:t>
      </w:r>
      <w:r w:rsidRPr="00EE3FAB">
        <w:rPr>
          <w:rFonts w:ascii="Times New Roman" w:eastAsia="Times New Roman" w:hAnsi="Times New Roman" w:cs="Times New Roman"/>
          <w:kern w:val="0"/>
          <w:sz w:val="24"/>
          <w:szCs w:val="24"/>
          <w:lang w:eastAsia="ru-RU"/>
          <w14:ligatures w14:val="none"/>
        </w:rPr>
        <w:br/>
        <w:t>__________________________________________________________</w:t>
      </w:r>
    </w:p>
    <w:p w14:paraId="3A01CC1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Фамилия, имя, отчество (при наличии) ______________________</w:t>
      </w:r>
    </w:p>
    <w:p w14:paraId="72003EB6"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0E72C59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Дата рождения (день, месяц, год) __________________________</w:t>
      </w:r>
    </w:p>
    <w:p w14:paraId="6412832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Пол: а) мужской; б) женский (подчеркнуть).</w:t>
      </w:r>
    </w:p>
    <w:p w14:paraId="353F28F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Адрес __________________________________________________</w:t>
      </w:r>
    </w:p>
    <w:p w14:paraId="531380D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Наименование учреждения, проводившего прививку БЦЖ</w:t>
      </w:r>
    </w:p>
    <w:p w14:paraId="2E42B4A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 ________________________________</w:t>
      </w:r>
    </w:p>
    <w:p w14:paraId="5018A6B5" w14:textId="77777777" w:rsidR="00EE3FAB" w:rsidRPr="00EE3FAB" w:rsidRDefault="00EE3FAB" w:rsidP="00EE3FAB">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адрес, телефон, фамилия, имя, отчество (при наличии) медицинской сестры, наличие допуска для проведения БЦЖ</w:t>
      </w:r>
    </w:p>
    <w:p w14:paraId="5CC05142" w14:textId="77777777" w:rsidR="00EE3FAB" w:rsidRPr="00EE3FAB" w:rsidRDefault="00EE3FAB" w:rsidP="00EE3FAB">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Дата иммунизации _______________________________________</w:t>
      </w:r>
    </w:p>
    <w:p w14:paraId="58FA333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Вид иммунизации: а) вакцинация</w:t>
      </w:r>
    </w:p>
    <w:p w14:paraId="118B571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Серия, контрольный номер, срок годности __________________________</w:t>
      </w:r>
    </w:p>
    <w:p w14:paraId="2999CBB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Страна, где произведена вакцина _________________________________</w:t>
      </w:r>
    </w:p>
    <w:p w14:paraId="0C29706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_________________________________________________________________</w:t>
      </w:r>
    </w:p>
    <w:p w14:paraId="2CC993A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Местная реакция через:</w:t>
      </w:r>
    </w:p>
    <w:p w14:paraId="4C325A0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месяц_________________________________________________________</w:t>
      </w:r>
    </w:p>
    <w:p w14:paraId="42B417F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месяца________________________________________________________</w:t>
      </w:r>
    </w:p>
    <w:p w14:paraId="1207D6F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месяцев______________________________________________________</w:t>
      </w:r>
    </w:p>
    <w:p w14:paraId="51CD933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13.  Дата возникновения неадекватной реакции_______________________</w:t>
      </w:r>
    </w:p>
    <w:p w14:paraId="5695C9F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Дата выявления неадекватной реакции___________________________</w:t>
      </w:r>
    </w:p>
    <w:p w14:paraId="4B722E3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Изменения на месте прививки в момент первичного осмотра:</w:t>
      </w:r>
    </w:p>
    <w:p w14:paraId="76650A1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язва (диаметр наибольшего размера) ______________________________</w:t>
      </w:r>
    </w:p>
    <w:p w14:paraId="1D41011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холодный абсцесс (диаметр наибольшего размера) __________________</w:t>
      </w:r>
    </w:p>
    <w:p w14:paraId="61D3255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__________________________________со свищем, без свища (подчеркнуть).</w:t>
      </w:r>
    </w:p>
    <w:p w14:paraId="7C4B987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в) лимфаденит регионарных узлов (величина в мм): ___________________</w:t>
      </w:r>
    </w:p>
    <w:p w14:paraId="7B244F9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__________________________________со свищем, без свища (подчеркнуть).</w:t>
      </w:r>
    </w:p>
    <w:p w14:paraId="3B0D34C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рубец (диаметр наибольшего размера) _____________________________мм.</w:t>
      </w:r>
    </w:p>
    <w:p w14:paraId="04AEC50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келоидные рубцы (диаметр наибольшего размера) ___________________мм.</w:t>
      </w:r>
    </w:p>
    <w:p w14:paraId="3FC99EB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пигментное пятно (размер) _______________________________________мм.</w:t>
      </w:r>
    </w:p>
    <w:p w14:paraId="34DAD861"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экзематизация кожи вокруг постпрививочного знака _________________</w:t>
      </w:r>
    </w:p>
    <w:p w14:paraId="4AABCB6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кальцинаты в регионарных лимфоузлах ____________________________</w:t>
      </w:r>
    </w:p>
    <w:p w14:paraId="3BA79AF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остеит (уточните где) ___________________________________________</w:t>
      </w:r>
    </w:p>
    <w:p w14:paraId="27F0E06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генерализованная БЦЖ – инфекция _______________________________</w:t>
      </w:r>
    </w:p>
    <w:p w14:paraId="5EDEA89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 Нарушения общего состояния организма ребенка: есть, нет (подчеркнуть), температурная реакция: есть, нет (подчеркнуть).</w:t>
      </w:r>
    </w:p>
    <w:p w14:paraId="1EF761E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17. Наличие симптомов интоксикации: ______________________________</w:t>
      </w:r>
    </w:p>
    <w:p w14:paraId="1373D71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__________________________________________________________</w:t>
      </w:r>
    </w:p>
    <w:p w14:paraId="5E0ECCEA"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18. Туберкулиновая чувствительность на пробу Манту с 2ТЕ:</w:t>
      </w:r>
    </w:p>
    <w:p w14:paraId="78D8251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до вакцинации (если была поставлена): дата ____________ результат _____________</w:t>
      </w:r>
    </w:p>
    <w:p w14:paraId="1714D04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в момент обследования: дата ____________ результат _____________</w:t>
      </w:r>
    </w:p>
    <w:p w14:paraId="14863E3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19. Контакт с больными туберкулезом: 1. Да. 2. Нет (подчеркнуть).</w:t>
      </w:r>
    </w:p>
    <w:p w14:paraId="7D0E377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Сопутствующие заболевания_____________________________________</w:t>
      </w:r>
    </w:p>
    <w:p w14:paraId="2573E9B7"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w:t>
      </w:r>
    </w:p>
    <w:p w14:paraId="6AD9DE9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21. Отягощенный постнатальный период: недоношенность, перинатальная энцефалопатия с выраженными клиническими проявлениями, анемия, септицемия и другие (подчеркните или дополните) ____________________________________________</w:t>
      </w:r>
    </w:p>
    <w:p w14:paraId="433CD07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w:t>
      </w:r>
    </w:p>
    <w:p w14:paraId="0F1588D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22. Причина осложнения: нарушение техники введения вакцины, медицинские противопоказания, просроченный срок годности вакцины, несоблюдение интервала вакцинации и другие (подчеркните или дополните)</w:t>
      </w:r>
    </w:p>
    <w:p w14:paraId="482FA1B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______________________________________________________</w:t>
      </w:r>
    </w:p>
    <w:p w14:paraId="665C65E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23. Мероприятия в отношении ребенка (виды лечения)</w:t>
      </w:r>
    </w:p>
    <w:p w14:paraId="01BE99D4"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 _______________________</w:t>
      </w:r>
    </w:p>
    <w:p w14:paraId="0820090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 Дата и результаты гистологического, цитологического и бактериологического исследования (в случае их проведения)</w:t>
      </w:r>
    </w:p>
    <w:p w14:paraId="5005F43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w:t>
      </w:r>
    </w:p>
    <w:p w14:paraId="0F76705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Дата заполнения карты_______________________________</w:t>
      </w:r>
    </w:p>
    <w:p w14:paraId="4DC13F2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26. Дополнительные сведения:</w:t>
      </w:r>
    </w:p>
    <w:p w14:paraId="09A1A5A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195D88C9"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34553D9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4527C68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21F7331C"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_____________________________________________________</w:t>
      </w:r>
    </w:p>
    <w:p w14:paraId="23707065"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Врач–фтизиатр _______________________________________</w:t>
      </w:r>
    </w:p>
    <w:p w14:paraId="2B94A78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Врач–педиатр________________________________________</w:t>
      </w:r>
    </w:p>
    <w:p w14:paraId="00EB17BF"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Врач–эпидемиолог ___________________________________</w:t>
      </w:r>
    </w:p>
    <w:p w14:paraId="55FAB4FB" w14:textId="77777777" w:rsidR="00EE3FAB" w:rsidRPr="00EE3FAB" w:rsidRDefault="00EE3FAB" w:rsidP="00EE3FAB">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DFDDCAD"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*Примечание: карта заполняется в 2 (двух) экземплярах в каждом случае поствакцинальных осложнений на БЦЖ и направляется в государственное учреждение «Республиканская туберкулезная больница» и территориальный центр гигиены и эпидемиологии.</w:t>
      </w:r>
    </w:p>
    <w:p w14:paraId="5F078F7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017D86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10 к Приказу</w:t>
      </w:r>
    </w:p>
    <w:p w14:paraId="6DD5607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2DE1F9B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5136991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369C8BA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2EA6869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02B96B09" w14:textId="77777777" w:rsidR="00925206" w:rsidRDefault="00925206"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45874C64" w14:textId="31A42F5A"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Порядок организации профилактического лечения туберкулеза</w:t>
      </w:r>
    </w:p>
    <w:p w14:paraId="007C9D6F" w14:textId="77777777" w:rsidR="00925206" w:rsidRDefault="00925206"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28A6EDE" w14:textId="2603F28C"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Для организации химиопрофилактического лечения (далее –ХПЛ) туберкулеза важно обеспечить регулярное обследование лиц, подвергающихся наибольшему риску заболевания туберкулезом. Применение противотуберкулезных препаратов для предотвращения развития активной формы заболевания у людей, у которых есть риск заражения или уже есть латентная инфекция.</w:t>
      </w:r>
    </w:p>
    <w:p w14:paraId="43CC32FC"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Контактным лицам с больными лекарственно устойчивой формой туберкулеза, ХПЛ может рассматриваться на основании индивидуальной оценки риска развития заболевания.</w:t>
      </w:r>
    </w:p>
    <w:p w14:paraId="0BCCBC9A"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Группы нуждающихся в ХПЛ:</w:t>
      </w:r>
    </w:p>
    <w:p w14:paraId="486C054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лица с «виражом» и нарастанием туберкулиновых проб;</w:t>
      </w:r>
    </w:p>
    <w:p w14:paraId="7312A05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латентная туберкулезная инфекция;</w:t>
      </w:r>
    </w:p>
    <w:p w14:paraId="2C9E5B56"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наличие контакта с больным активной формой туберкулеза;</w:t>
      </w:r>
    </w:p>
    <w:p w14:paraId="5222C663"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иммунодефицитные состояния;</w:t>
      </w:r>
    </w:p>
    <w:p w14:paraId="1B219D2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люди живущие с ВИЧ–инфекцией, в том числе беременные и дети, независимо от степени иммуносупрессии, должны получать профилактическое лечение от туберкулеза в рамках помощи при ВИЧ–инфекции;</w:t>
      </w:r>
    </w:p>
    <w:p w14:paraId="7395DAAB"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Варианты профилактического лечения туберкулеза (ХПЛ) представлены в Приложении № 1 к настоящему Порядку и рекомендуемые дозы препаратов представлены в Приложении № 2 к настоящему Порядку и предусматривают:</w:t>
      </w:r>
    </w:p>
    <w:p w14:paraId="56F2D09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3 (три) или 6 (шесть) месяцев изониазида ежедневно (все возрасты);</w:t>
      </w:r>
    </w:p>
    <w:p w14:paraId="3C396ECD"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3 (три) месяца изониазида с рифапентином еженедельно (3HP) (возраст от 2 (двух) лет и старше);</w:t>
      </w:r>
    </w:p>
    <w:p w14:paraId="025C739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3 (три) месяца изониазида с рифампицином ежедневно (все возрасты);</w:t>
      </w:r>
    </w:p>
    <w:p w14:paraId="2FC9FA8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6 (шесть) месяцев левофлоксацина ежедневно.</w:t>
      </w:r>
    </w:p>
    <w:p w14:paraId="729E0FF9"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В качестве альтернативных режимов могут быть предложены следующие варианты профилактического лечения туберкулеза (ХПЛ):</w:t>
      </w:r>
    </w:p>
    <w:p w14:paraId="34D7B400"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1 (один) месяц изониазида ежедневно с рифапентином (1HP) (возраст с 13 (тринадцати) лет);</w:t>
      </w:r>
    </w:p>
    <w:p w14:paraId="5221373F"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4 (четыре) месяца приема рифампицина ежедневно (4R) (все возрасты).</w:t>
      </w:r>
    </w:p>
    <w:p w14:paraId="5F513E28"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Потенциальные типы организаций ХПЛ:</w:t>
      </w:r>
    </w:p>
    <w:p w14:paraId="4ACA6F4E"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под контролем медицинского работника;</w:t>
      </w:r>
    </w:p>
    <w:p w14:paraId="531CD6F4"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дети под строгим контролем взрослых;</w:t>
      </w:r>
    </w:p>
    <w:p w14:paraId="146F43C2" w14:textId="77777777"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самоконтроль;</w:t>
      </w:r>
    </w:p>
    <w:p w14:paraId="0B871949" w14:textId="3E076B15" w:rsidR="00EE3FAB" w:rsidRPr="00EE3FAB" w:rsidRDefault="00EE3FAB" w:rsidP="00925206">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цифровые технические средства</w:t>
      </w:r>
      <w:r w:rsidR="00925206">
        <w:rPr>
          <w:rFonts w:ascii="Times New Roman" w:eastAsia="Times New Roman" w:hAnsi="Times New Roman" w:cs="Times New Roman"/>
          <w:kern w:val="0"/>
          <w:sz w:val="24"/>
          <w:szCs w:val="24"/>
          <w:lang w:eastAsia="ru-RU"/>
          <w14:ligatures w14:val="none"/>
        </w:rPr>
        <w:t xml:space="preserve"> </w:t>
      </w:r>
      <w:r w:rsidRPr="00EE3FAB">
        <w:rPr>
          <w:rFonts w:ascii="Times New Roman" w:eastAsia="Times New Roman" w:hAnsi="Times New Roman" w:cs="Times New Roman"/>
          <w:kern w:val="0"/>
          <w:sz w:val="24"/>
          <w:szCs w:val="24"/>
          <w:lang w:eastAsia="ru-RU"/>
          <w14:ligatures w14:val="none"/>
        </w:rPr>
        <w:t>(видеообращение или телефонный звонок в ответ на пропущенный звонок или сообщение–напоминание).</w:t>
      </w:r>
    </w:p>
    <w:p w14:paraId="58E1B4A6"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5DC27C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 к Порядку организации</w:t>
      </w:r>
    </w:p>
    <w:p w14:paraId="49F0126E"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профилактического лечения туберкулеза</w:t>
      </w:r>
    </w:p>
    <w:p w14:paraId="19FFE4D3"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8FA247C"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Варианты профилактического лечения туберкулеза (ХПЛ)</w:t>
      </w:r>
    </w:p>
    <w:p w14:paraId="7F565480"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2"/>
        <w:gridCol w:w="2813"/>
        <w:gridCol w:w="3165"/>
      </w:tblGrid>
      <w:tr w:rsidR="00EE3FAB" w:rsidRPr="00EE3FAB" w14:paraId="61DC2781" w14:textId="77777777">
        <w:trPr>
          <w:jc w:val="center"/>
        </w:trPr>
        <w:tc>
          <w:tcPr>
            <w:tcW w:w="7365" w:type="dxa"/>
            <w:tcBorders>
              <w:top w:val="outset" w:sz="6" w:space="0" w:color="auto"/>
              <w:left w:val="outset" w:sz="6" w:space="0" w:color="auto"/>
              <w:bottom w:val="outset" w:sz="6" w:space="0" w:color="auto"/>
              <w:right w:val="outset" w:sz="6" w:space="0" w:color="auto"/>
            </w:tcBorders>
            <w:hideMark/>
          </w:tcPr>
          <w:p w14:paraId="2DF4C03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Группа</w:t>
            </w:r>
          </w:p>
        </w:tc>
        <w:tc>
          <w:tcPr>
            <w:tcW w:w="5100" w:type="dxa"/>
            <w:tcBorders>
              <w:top w:val="outset" w:sz="6" w:space="0" w:color="auto"/>
              <w:left w:val="outset" w:sz="6" w:space="0" w:color="auto"/>
              <w:bottom w:val="outset" w:sz="6" w:space="0" w:color="auto"/>
              <w:right w:val="outset" w:sz="6" w:space="0" w:color="auto"/>
            </w:tcBorders>
            <w:hideMark/>
          </w:tcPr>
          <w:p w14:paraId="217DDDD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Предпочтительный режим</w:t>
            </w:r>
          </w:p>
        </w:tc>
        <w:tc>
          <w:tcPr>
            <w:tcW w:w="6240" w:type="dxa"/>
            <w:tcBorders>
              <w:top w:val="outset" w:sz="6" w:space="0" w:color="auto"/>
              <w:left w:val="outset" w:sz="6" w:space="0" w:color="auto"/>
              <w:bottom w:val="outset" w:sz="6" w:space="0" w:color="auto"/>
              <w:right w:val="outset" w:sz="6" w:space="0" w:color="auto"/>
            </w:tcBorders>
            <w:hideMark/>
          </w:tcPr>
          <w:p w14:paraId="74B5146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Альтернативный режим(ы)</w:t>
            </w:r>
          </w:p>
        </w:tc>
      </w:tr>
      <w:tr w:rsidR="00EE3FAB" w:rsidRPr="00EE3FAB" w14:paraId="158F08B1" w14:textId="77777777">
        <w:trPr>
          <w:jc w:val="center"/>
        </w:trPr>
        <w:tc>
          <w:tcPr>
            <w:tcW w:w="7365" w:type="dxa"/>
            <w:tcBorders>
              <w:top w:val="outset" w:sz="6" w:space="0" w:color="auto"/>
              <w:left w:val="outset" w:sz="6" w:space="0" w:color="auto"/>
              <w:bottom w:val="outset" w:sz="6" w:space="0" w:color="auto"/>
              <w:right w:val="outset" w:sz="6" w:space="0" w:color="auto"/>
            </w:tcBorders>
            <w:hideMark/>
          </w:tcPr>
          <w:p w14:paraId="55E45E5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лица с «виражом» и нарастанием туберкулиновых проб, при отрицательном ДСТ</w:t>
            </w:r>
          </w:p>
        </w:tc>
        <w:tc>
          <w:tcPr>
            <w:tcW w:w="5100" w:type="dxa"/>
            <w:tcBorders>
              <w:top w:val="outset" w:sz="6" w:space="0" w:color="auto"/>
              <w:left w:val="outset" w:sz="6" w:space="0" w:color="auto"/>
              <w:bottom w:val="outset" w:sz="6" w:space="0" w:color="auto"/>
              <w:right w:val="outset" w:sz="6" w:space="0" w:color="auto"/>
            </w:tcBorders>
            <w:hideMark/>
          </w:tcPr>
          <w:p w14:paraId="3504580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3H ежедневно</w:t>
            </w:r>
          </w:p>
        </w:tc>
        <w:tc>
          <w:tcPr>
            <w:tcW w:w="6240" w:type="dxa"/>
            <w:tcBorders>
              <w:top w:val="outset" w:sz="6" w:space="0" w:color="auto"/>
              <w:left w:val="outset" w:sz="6" w:space="0" w:color="auto"/>
              <w:bottom w:val="outset" w:sz="6" w:space="0" w:color="auto"/>
              <w:right w:val="outset" w:sz="6" w:space="0" w:color="auto"/>
            </w:tcBorders>
            <w:hideMark/>
          </w:tcPr>
          <w:p w14:paraId="02B2846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4R ежедневно</w:t>
            </w:r>
          </w:p>
        </w:tc>
      </w:tr>
      <w:tr w:rsidR="00EE3FAB" w:rsidRPr="00EE3FAB" w14:paraId="7796F2D6" w14:textId="77777777">
        <w:trPr>
          <w:jc w:val="center"/>
        </w:trPr>
        <w:tc>
          <w:tcPr>
            <w:tcW w:w="7365" w:type="dxa"/>
            <w:vMerge w:val="restart"/>
            <w:tcBorders>
              <w:top w:val="outset" w:sz="6" w:space="0" w:color="auto"/>
              <w:left w:val="outset" w:sz="6" w:space="0" w:color="auto"/>
              <w:bottom w:val="outset" w:sz="6" w:space="0" w:color="auto"/>
              <w:right w:val="outset" w:sz="6" w:space="0" w:color="auto"/>
            </w:tcBorders>
            <w:hideMark/>
          </w:tcPr>
          <w:p w14:paraId="2B4D1F8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латентная туберкулезная инфекция, при положительном ДСТ</w:t>
            </w:r>
          </w:p>
        </w:tc>
        <w:tc>
          <w:tcPr>
            <w:tcW w:w="5100" w:type="dxa"/>
            <w:tcBorders>
              <w:top w:val="outset" w:sz="6" w:space="0" w:color="auto"/>
              <w:left w:val="outset" w:sz="6" w:space="0" w:color="auto"/>
              <w:bottom w:val="outset" w:sz="6" w:space="0" w:color="auto"/>
              <w:right w:val="outset" w:sz="6" w:space="0" w:color="auto"/>
            </w:tcBorders>
            <w:hideMark/>
          </w:tcPr>
          <w:p w14:paraId="48BF7B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3НR ежедневно</w:t>
            </w:r>
          </w:p>
        </w:tc>
        <w:tc>
          <w:tcPr>
            <w:tcW w:w="6240" w:type="dxa"/>
            <w:tcBorders>
              <w:top w:val="outset" w:sz="6" w:space="0" w:color="auto"/>
              <w:left w:val="outset" w:sz="6" w:space="0" w:color="auto"/>
              <w:bottom w:val="outset" w:sz="6" w:space="0" w:color="auto"/>
              <w:right w:val="outset" w:sz="6" w:space="0" w:color="auto"/>
            </w:tcBorders>
            <w:hideMark/>
          </w:tcPr>
          <w:p w14:paraId="74FF0C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6H (предпочтительно диспергируемые таблетки)</w:t>
            </w:r>
          </w:p>
        </w:tc>
      </w:tr>
      <w:tr w:rsidR="00EE3FAB" w:rsidRPr="00EE3FAB" w14:paraId="36D2216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EEE4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5100" w:type="dxa"/>
            <w:tcBorders>
              <w:top w:val="outset" w:sz="6" w:space="0" w:color="auto"/>
              <w:left w:val="outset" w:sz="6" w:space="0" w:color="auto"/>
              <w:bottom w:val="outset" w:sz="6" w:space="0" w:color="auto"/>
              <w:right w:val="outset" w:sz="6" w:space="0" w:color="auto"/>
            </w:tcBorders>
            <w:hideMark/>
          </w:tcPr>
          <w:p w14:paraId="0BBDAD4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1HP ежедневно</w:t>
            </w:r>
          </w:p>
        </w:tc>
        <w:tc>
          <w:tcPr>
            <w:tcW w:w="6240" w:type="dxa"/>
            <w:vMerge w:val="restart"/>
            <w:tcBorders>
              <w:top w:val="outset" w:sz="6" w:space="0" w:color="auto"/>
              <w:left w:val="outset" w:sz="6" w:space="0" w:color="auto"/>
              <w:bottom w:val="outset" w:sz="6" w:space="0" w:color="auto"/>
              <w:right w:val="outset" w:sz="6" w:space="0" w:color="auto"/>
            </w:tcBorders>
            <w:hideMark/>
          </w:tcPr>
          <w:p w14:paraId="06AD062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4R ежедневно</w:t>
            </w:r>
          </w:p>
        </w:tc>
      </w:tr>
      <w:tr w:rsidR="00EE3FAB" w:rsidRPr="00EE3FAB" w14:paraId="1E8B6F7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8ED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5100" w:type="dxa"/>
            <w:tcBorders>
              <w:top w:val="outset" w:sz="6" w:space="0" w:color="auto"/>
              <w:left w:val="outset" w:sz="6" w:space="0" w:color="auto"/>
              <w:bottom w:val="outset" w:sz="6" w:space="0" w:color="auto"/>
              <w:right w:val="outset" w:sz="6" w:space="0" w:color="auto"/>
            </w:tcBorders>
            <w:hideMark/>
          </w:tcPr>
          <w:p w14:paraId="0C9C02F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3HP еженедельно (12 (двенадцать) доз)</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2BAC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3087FB30" w14:textId="77777777">
        <w:trPr>
          <w:jc w:val="center"/>
        </w:trPr>
        <w:tc>
          <w:tcPr>
            <w:tcW w:w="7365" w:type="dxa"/>
            <w:tcBorders>
              <w:top w:val="outset" w:sz="6" w:space="0" w:color="auto"/>
              <w:left w:val="outset" w:sz="6" w:space="0" w:color="auto"/>
              <w:bottom w:val="outset" w:sz="6" w:space="0" w:color="auto"/>
              <w:right w:val="outset" w:sz="6" w:space="0" w:color="auto"/>
            </w:tcBorders>
            <w:hideMark/>
          </w:tcPr>
          <w:p w14:paraId="663FF82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наличие контакта с больным активной формой туберкулеза</w:t>
            </w:r>
          </w:p>
        </w:tc>
        <w:tc>
          <w:tcPr>
            <w:tcW w:w="5100" w:type="dxa"/>
            <w:tcBorders>
              <w:top w:val="outset" w:sz="6" w:space="0" w:color="auto"/>
              <w:left w:val="outset" w:sz="6" w:space="0" w:color="auto"/>
              <w:bottom w:val="outset" w:sz="6" w:space="0" w:color="auto"/>
              <w:right w:val="outset" w:sz="6" w:space="0" w:color="auto"/>
            </w:tcBorders>
            <w:hideMark/>
          </w:tcPr>
          <w:p w14:paraId="3F20CF4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3H ежедневно</w:t>
            </w:r>
          </w:p>
        </w:tc>
        <w:tc>
          <w:tcPr>
            <w:tcW w:w="6240" w:type="dxa"/>
            <w:tcBorders>
              <w:top w:val="outset" w:sz="6" w:space="0" w:color="auto"/>
              <w:left w:val="outset" w:sz="6" w:space="0" w:color="auto"/>
              <w:bottom w:val="outset" w:sz="6" w:space="0" w:color="auto"/>
              <w:right w:val="outset" w:sz="6" w:space="0" w:color="auto"/>
            </w:tcBorders>
            <w:hideMark/>
          </w:tcPr>
          <w:p w14:paraId="68BCDD7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4R ежедневно</w:t>
            </w:r>
          </w:p>
        </w:tc>
      </w:tr>
      <w:tr w:rsidR="00EE3FAB" w:rsidRPr="00EE3FAB" w14:paraId="34C47CC6" w14:textId="77777777">
        <w:trPr>
          <w:jc w:val="center"/>
        </w:trPr>
        <w:tc>
          <w:tcPr>
            <w:tcW w:w="7365" w:type="dxa"/>
            <w:vMerge w:val="restart"/>
            <w:tcBorders>
              <w:top w:val="outset" w:sz="6" w:space="0" w:color="auto"/>
              <w:left w:val="outset" w:sz="6" w:space="0" w:color="auto"/>
              <w:bottom w:val="outset" w:sz="6" w:space="0" w:color="auto"/>
              <w:right w:val="outset" w:sz="6" w:space="0" w:color="auto"/>
            </w:tcBorders>
            <w:hideMark/>
          </w:tcPr>
          <w:p w14:paraId="6BBC30A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иммунодефицитные состояния</w:t>
            </w:r>
          </w:p>
        </w:tc>
        <w:tc>
          <w:tcPr>
            <w:tcW w:w="5100" w:type="dxa"/>
            <w:vMerge w:val="restart"/>
            <w:tcBorders>
              <w:top w:val="outset" w:sz="6" w:space="0" w:color="auto"/>
              <w:left w:val="outset" w:sz="6" w:space="0" w:color="auto"/>
              <w:bottom w:val="outset" w:sz="6" w:space="0" w:color="auto"/>
              <w:right w:val="outset" w:sz="6" w:space="0" w:color="auto"/>
            </w:tcBorders>
            <w:hideMark/>
          </w:tcPr>
          <w:p w14:paraId="2DA4980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6H ежедневно</w:t>
            </w:r>
          </w:p>
        </w:tc>
        <w:tc>
          <w:tcPr>
            <w:tcW w:w="6240" w:type="dxa"/>
            <w:tcBorders>
              <w:top w:val="outset" w:sz="6" w:space="0" w:color="auto"/>
              <w:left w:val="outset" w:sz="6" w:space="0" w:color="auto"/>
              <w:bottom w:val="outset" w:sz="6" w:space="0" w:color="auto"/>
              <w:right w:val="outset" w:sz="6" w:space="0" w:color="auto"/>
            </w:tcBorders>
            <w:hideMark/>
          </w:tcPr>
          <w:p w14:paraId="1E68C7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3HR ежедневно</w:t>
            </w:r>
          </w:p>
        </w:tc>
      </w:tr>
      <w:tr w:rsidR="00EE3FAB" w:rsidRPr="00EE3FAB" w14:paraId="51D2EDE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F398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3391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240" w:type="dxa"/>
            <w:tcBorders>
              <w:top w:val="outset" w:sz="6" w:space="0" w:color="auto"/>
              <w:left w:val="outset" w:sz="6" w:space="0" w:color="auto"/>
              <w:bottom w:val="outset" w:sz="6" w:space="0" w:color="auto"/>
              <w:right w:val="outset" w:sz="6" w:space="0" w:color="auto"/>
            </w:tcBorders>
            <w:hideMark/>
          </w:tcPr>
          <w:p w14:paraId="7E5304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3HP еженедельно (12 (двенадцать) доз)</w:t>
            </w:r>
          </w:p>
        </w:tc>
      </w:tr>
      <w:tr w:rsidR="00EE3FAB" w:rsidRPr="00EE3FAB" w14:paraId="7543A55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FCED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2CCE1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240" w:type="dxa"/>
            <w:tcBorders>
              <w:top w:val="outset" w:sz="6" w:space="0" w:color="auto"/>
              <w:left w:val="outset" w:sz="6" w:space="0" w:color="auto"/>
              <w:bottom w:val="outset" w:sz="6" w:space="0" w:color="auto"/>
              <w:right w:val="outset" w:sz="6" w:space="0" w:color="auto"/>
            </w:tcBorders>
            <w:hideMark/>
          </w:tcPr>
          <w:p w14:paraId="06EAB5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4R ежедневно</w:t>
            </w:r>
          </w:p>
        </w:tc>
      </w:tr>
      <w:tr w:rsidR="00EE3FAB" w:rsidRPr="00EE3FAB" w14:paraId="3D32C8D9" w14:textId="77777777">
        <w:trPr>
          <w:jc w:val="center"/>
        </w:trPr>
        <w:tc>
          <w:tcPr>
            <w:tcW w:w="7365" w:type="dxa"/>
            <w:vMerge w:val="restart"/>
            <w:tcBorders>
              <w:top w:val="outset" w:sz="6" w:space="0" w:color="auto"/>
              <w:left w:val="outset" w:sz="6" w:space="0" w:color="auto"/>
              <w:bottom w:val="outset" w:sz="6" w:space="0" w:color="auto"/>
              <w:right w:val="outset" w:sz="6" w:space="0" w:color="auto"/>
            </w:tcBorders>
            <w:hideMark/>
          </w:tcPr>
          <w:p w14:paraId="3F2B8AA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люди  живущие с ВИЧ–инфекцией</w:t>
            </w:r>
          </w:p>
        </w:tc>
        <w:tc>
          <w:tcPr>
            <w:tcW w:w="5100" w:type="dxa"/>
            <w:vMerge w:val="restart"/>
            <w:tcBorders>
              <w:top w:val="outset" w:sz="6" w:space="0" w:color="auto"/>
              <w:left w:val="outset" w:sz="6" w:space="0" w:color="auto"/>
              <w:bottom w:val="outset" w:sz="6" w:space="0" w:color="auto"/>
              <w:right w:val="outset" w:sz="6" w:space="0" w:color="auto"/>
            </w:tcBorders>
            <w:hideMark/>
          </w:tcPr>
          <w:p w14:paraId="0473B0A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6H ежедневно</w:t>
            </w:r>
          </w:p>
        </w:tc>
        <w:tc>
          <w:tcPr>
            <w:tcW w:w="6240" w:type="dxa"/>
            <w:tcBorders>
              <w:top w:val="outset" w:sz="6" w:space="0" w:color="auto"/>
              <w:left w:val="outset" w:sz="6" w:space="0" w:color="auto"/>
              <w:bottom w:val="outset" w:sz="6" w:space="0" w:color="auto"/>
              <w:right w:val="outset" w:sz="6" w:space="0" w:color="auto"/>
            </w:tcBorders>
            <w:hideMark/>
          </w:tcPr>
          <w:p w14:paraId="654C5A5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3HR – для детей, получающих антиретровирусную терапию (далее – АРТ) на основе EFV.</w:t>
            </w:r>
          </w:p>
        </w:tc>
      </w:tr>
      <w:tr w:rsidR="00EE3FAB" w:rsidRPr="00EE3FAB" w14:paraId="4B024E0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4FEF5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9ECE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240" w:type="dxa"/>
            <w:tcBorders>
              <w:top w:val="outset" w:sz="6" w:space="0" w:color="auto"/>
              <w:left w:val="outset" w:sz="6" w:space="0" w:color="auto"/>
              <w:bottom w:val="outset" w:sz="6" w:space="0" w:color="auto"/>
              <w:right w:val="outset" w:sz="6" w:space="0" w:color="auto"/>
            </w:tcBorders>
            <w:hideMark/>
          </w:tcPr>
          <w:p w14:paraId="686021E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3HP – для детей старшего возраста, получающих АРТ на основе EFV (и способных глотать таблетки)</w:t>
            </w:r>
          </w:p>
        </w:tc>
      </w:tr>
    </w:tbl>
    <w:p w14:paraId="3279111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991FE1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2 к Порядку организации</w:t>
      </w:r>
    </w:p>
    <w:p w14:paraId="20CE9F6A"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профилактического лечения туберкулеза</w:t>
      </w:r>
    </w:p>
    <w:p w14:paraId="31C6692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3BD7149"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Рекомендуемые дозы препаратов для профилактического лечения туберкулеза</w:t>
      </w:r>
    </w:p>
    <w:p w14:paraId="35AFCF1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94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0"/>
        <w:gridCol w:w="2109"/>
        <w:gridCol w:w="742"/>
        <w:gridCol w:w="776"/>
        <w:gridCol w:w="788"/>
        <w:gridCol w:w="788"/>
        <w:gridCol w:w="1717"/>
      </w:tblGrid>
      <w:tr w:rsidR="00EE3FAB" w:rsidRPr="00EE3FAB" w14:paraId="28E5DA18" w14:textId="77777777">
        <w:trPr>
          <w:jc w:val="center"/>
        </w:trPr>
        <w:tc>
          <w:tcPr>
            <w:tcW w:w="4260" w:type="dxa"/>
            <w:tcBorders>
              <w:top w:val="outset" w:sz="6" w:space="0" w:color="auto"/>
              <w:left w:val="outset" w:sz="6" w:space="0" w:color="auto"/>
              <w:bottom w:val="outset" w:sz="6" w:space="0" w:color="auto"/>
              <w:right w:val="outset" w:sz="6" w:space="0" w:color="auto"/>
            </w:tcBorders>
            <w:hideMark/>
          </w:tcPr>
          <w:p w14:paraId="34A9845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Схема ХПЛ</w:t>
            </w:r>
          </w:p>
        </w:tc>
        <w:tc>
          <w:tcPr>
            <w:tcW w:w="13890" w:type="dxa"/>
            <w:gridSpan w:val="6"/>
            <w:tcBorders>
              <w:top w:val="outset" w:sz="6" w:space="0" w:color="auto"/>
              <w:left w:val="outset" w:sz="6" w:space="0" w:color="auto"/>
              <w:bottom w:val="outset" w:sz="6" w:space="0" w:color="auto"/>
              <w:right w:val="outset" w:sz="6" w:space="0" w:color="auto"/>
            </w:tcBorders>
            <w:hideMark/>
          </w:tcPr>
          <w:p w14:paraId="664610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Дозы в зависимости от возраста и веса</w:t>
            </w:r>
          </w:p>
        </w:tc>
      </w:tr>
      <w:tr w:rsidR="00EE3FAB" w:rsidRPr="00EE3FAB" w14:paraId="18DB3F3E"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14EC9A3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Монотерапия изониазидом (3H, 6H,) в течение 3 (трех) или 6 (шести) месяцев ежедневно</w:t>
            </w:r>
          </w:p>
        </w:tc>
        <w:tc>
          <w:tcPr>
            <w:tcW w:w="13890" w:type="dxa"/>
            <w:gridSpan w:val="6"/>
            <w:tcBorders>
              <w:top w:val="outset" w:sz="6" w:space="0" w:color="auto"/>
              <w:left w:val="outset" w:sz="6" w:space="0" w:color="auto"/>
              <w:bottom w:val="outset" w:sz="6" w:space="0" w:color="auto"/>
              <w:right w:val="outset" w:sz="6" w:space="0" w:color="auto"/>
            </w:tcBorders>
            <w:hideMark/>
          </w:tcPr>
          <w:p w14:paraId="53E5257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до 10 (десяти) лет: 10 (десять) мг/кг/день (диапазон 7 (семь) – 15 (пятнадцать) мг)</w:t>
            </w:r>
          </w:p>
        </w:tc>
      </w:tr>
      <w:tr w:rsidR="00EE3FAB" w:rsidRPr="00EE3FAB" w14:paraId="265B404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15EE6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1A68178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10 (десять) лет и старше: 5 (пять) мг/кг/день. Не более 300 мг</w:t>
            </w:r>
          </w:p>
        </w:tc>
      </w:tr>
      <w:tr w:rsidR="00EE3FAB" w:rsidRPr="00EE3FAB" w14:paraId="265A0A42"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BEB4E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502E96B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Взрослые: 300 мг/день</w:t>
            </w:r>
          </w:p>
        </w:tc>
      </w:tr>
      <w:tr w:rsidR="00EE3FAB" w:rsidRPr="00EE3FAB" w14:paraId="2199F33D"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67485C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Четырехмесячный ежедневный курс лечения рифампицином (4R)</w:t>
            </w:r>
          </w:p>
        </w:tc>
        <w:tc>
          <w:tcPr>
            <w:tcW w:w="13890" w:type="dxa"/>
            <w:gridSpan w:val="6"/>
            <w:tcBorders>
              <w:top w:val="outset" w:sz="6" w:space="0" w:color="auto"/>
              <w:left w:val="outset" w:sz="6" w:space="0" w:color="auto"/>
              <w:bottom w:val="outset" w:sz="6" w:space="0" w:color="auto"/>
              <w:right w:val="outset" w:sz="6" w:space="0" w:color="auto"/>
            </w:tcBorders>
            <w:hideMark/>
          </w:tcPr>
          <w:p w14:paraId="5E208BA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до 10 (десяти) лет: 15 (пятнадцать) мг/кг/день (диапазон 10 (десять) – 20 (двадцать) мг)</w:t>
            </w:r>
          </w:p>
        </w:tc>
      </w:tr>
      <w:tr w:rsidR="00EE3FAB" w:rsidRPr="00EE3FAB" w14:paraId="4B33F42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152A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0916CFF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10 (десять) лет и старше: 10 (десять) мг/кг/день.</w:t>
            </w:r>
          </w:p>
        </w:tc>
      </w:tr>
      <w:tr w:rsidR="00EE3FAB" w:rsidRPr="00EE3FAB" w14:paraId="5BE95CC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29EDA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1A8E30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Взрослые: 600 мг/день</w:t>
            </w:r>
          </w:p>
        </w:tc>
      </w:tr>
      <w:tr w:rsidR="00EE3FAB" w:rsidRPr="00EE3FAB" w14:paraId="05A0FC30"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22980F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Трехмесячный ежедневный курс лечения рифампицином с изониазидом (3 HR)</w:t>
            </w:r>
          </w:p>
        </w:tc>
        <w:tc>
          <w:tcPr>
            <w:tcW w:w="13890" w:type="dxa"/>
            <w:gridSpan w:val="6"/>
            <w:tcBorders>
              <w:top w:val="outset" w:sz="6" w:space="0" w:color="auto"/>
              <w:left w:val="outset" w:sz="6" w:space="0" w:color="auto"/>
              <w:bottom w:val="outset" w:sz="6" w:space="0" w:color="auto"/>
              <w:right w:val="outset" w:sz="6" w:space="0" w:color="auto"/>
            </w:tcBorders>
            <w:hideMark/>
          </w:tcPr>
          <w:p w14:paraId="3E8B6B5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w:t>
            </w:r>
          </w:p>
        </w:tc>
      </w:tr>
      <w:tr w:rsidR="00EE3FAB" w:rsidRPr="00EE3FAB" w14:paraId="57701F4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F7774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2FA7E7B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до 10 (десяти) лет: 10 (десять) мг/кг/день (диапазон 7 (семь) – 15 (пятнадцать) мг).</w:t>
            </w:r>
          </w:p>
        </w:tc>
      </w:tr>
      <w:tr w:rsidR="00EE3FAB" w:rsidRPr="00EE3FAB" w14:paraId="5B5B8CA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6DE1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296D261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10 (десять) лет и старше: 5 (пять) мг/кг/день.</w:t>
            </w:r>
          </w:p>
        </w:tc>
      </w:tr>
      <w:tr w:rsidR="00EE3FAB" w:rsidRPr="00EE3FAB" w14:paraId="6A20846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0FC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0C49111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Взрослые: 300 мг/день</w:t>
            </w:r>
          </w:p>
        </w:tc>
      </w:tr>
      <w:tr w:rsidR="00EE3FAB" w:rsidRPr="00EE3FAB" w14:paraId="34D6234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44B5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7A4B465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Рифампицин:</w:t>
            </w:r>
          </w:p>
        </w:tc>
      </w:tr>
      <w:tr w:rsidR="00EE3FAB" w:rsidRPr="00EE3FAB" w14:paraId="45994FD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4A3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30DDBC9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до 10 (десяти) лет: 15 (пятнадцать) мг/кг/день (диапазон 10 (десять) – 20 (двадцать) мг)</w:t>
            </w:r>
          </w:p>
        </w:tc>
      </w:tr>
      <w:tr w:rsidR="00EE3FAB" w:rsidRPr="00EE3FAB" w14:paraId="3D9F802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97BFA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49A0EC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10 (десять) лет и старше: 10 (десять) мг/кг/день.</w:t>
            </w:r>
          </w:p>
        </w:tc>
      </w:tr>
      <w:tr w:rsidR="00EE3FAB" w:rsidRPr="00EE3FAB" w14:paraId="01FEAA4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3B14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47B4E69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Взрослые: 600 мг/день</w:t>
            </w:r>
          </w:p>
        </w:tc>
      </w:tr>
      <w:tr w:rsidR="00EE3FAB" w:rsidRPr="00EE3FAB" w14:paraId="660ECE98"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21D7894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Трехмесячное еженедельное лечение рифапентином с изониазидом в высокой дозе (12 (двенадцать) доз) (3HP)</w:t>
            </w:r>
          </w:p>
        </w:tc>
        <w:tc>
          <w:tcPr>
            <w:tcW w:w="13890" w:type="dxa"/>
            <w:gridSpan w:val="6"/>
            <w:tcBorders>
              <w:top w:val="outset" w:sz="6" w:space="0" w:color="auto"/>
              <w:left w:val="outset" w:sz="6" w:space="0" w:color="auto"/>
              <w:bottom w:val="outset" w:sz="6" w:space="0" w:color="auto"/>
              <w:right w:val="outset" w:sz="6" w:space="0" w:color="auto"/>
            </w:tcBorders>
            <w:vAlign w:val="center"/>
            <w:hideMark/>
          </w:tcPr>
          <w:p w14:paraId="64BA9C6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Дети от 2 – 14 (два – четырнадцать) лет</w:t>
            </w:r>
          </w:p>
        </w:tc>
      </w:tr>
      <w:tr w:rsidR="00EE3FAB" w:rsidRPr="00EE3FAB" w14:paraId="5799B18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1879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02F5681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Фармацевтическая форма</w:t>
            </w:r>
          </w:p>
        </w:tc>
        <w:tc>
          <w:tcPr>
            <w:tcW w:w="1695" w:type="dxa"/>
            <w:tcBorders>
              <w:top w:val="outset" w:sz="6" w:space="0" w:color="auto"/>
              <w:left w:val="outset" w:sz="6" w:space="0" w:color="auto"/>
              <w:bottom w:val="outset" w:sz="6" w:space="0" w:color="auto"/>
              <w:right w:val="outset" w:sz="6" w:space="0" w:color="auto"/>
            </w:tcBorders>
            <w:hideMark/>
          </w:tcPr>
          <w:p w14:paraId="1BA7ED4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10–15 кг</w:t>
            </w:r>
          </w:p>
        </w:tc>
        <w:tc>
          <w:tcPr>
            <w:tcW w:w="1815" w:type="dxa"/>
            <w:tcBorders>
              <w:top w:val="outset" w:sz="6" w:space="0" w:color="auto"/>
              <w:left w:val="outset" w:sz="6" w:space="0" w:color="auto"/>
              <w:bottom w:val="outset" w:sz="6" w:space="0" w:color="auto"/>
              <w:right w:val="outset" w:sz="6" w:space="0" w:color="auto"/>
            </w:tcBorders>
            <w:hideMark/>
          </w:tcPr>
          <w:p w14:paraId="1445FD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16–23 кг</w:t>
            </w:r>
          </w:p>
        </w:tc>
        <w:tc>
          <w:tcPr>
            <w:tcW w:w="1860" w:type="dxa"/>
            <w:tcBorders>
              <w:top w:val="outset" w:sz="6" w:space="0" w:color="auto"/>
              <w:left w:val="outset" w:sz="6" w:space="0" w:color="auto"/>
              <w:bottom w:val="outset" w:sz="6" w:space="0" w:color="auto"/>
              <w:right w:val="outset" w:sz="6" w:space="0" w:color="auto"/>
            </w:tcBorders>
            <w:hideMark/>
          </w:tcPr>
          <w:p w14:paraId="5C0EB6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24–30 кг</w:t>
            </w:r>
          </w:p>
        </w:tc>
        <w:tc>
          <w:tcPr>
            <w:tcW w:w="1860" w:type="dxa"/>
            <w:tcBorders>
              <w:top w:val="outset" w:sz="6" w:space="0" w:color="auto"/>
              <w:left w:val="outset" w:sz="6" w:space="0" w:color="auto"/>
              <w:bottom w:val="outset" w:sz="6" w:space="0" w:color="auto"/>
              <w:right w:val="outset" w:sz="6" w:space="0" w:color="auto"/>
            </w:tcBorders>
            <w:hideMark/>
          </w:tcPr>
          <w:p w14:paraId="3B77C44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31–34 кг</w:t>
            </w:r>
          </w:p>
        </w:tc>
        <w:tc>
          <w:tcPr>
            <w:tcW w:w="4095" w:type="dxa"/>
            <w:tcBorders>
              <w:top w:val="outset" w:sz="6" w:space="0" w:color="auto"/>
              <w:left w:val="outset" w:sz="6" w:space="0" w:color="auto"/>
              <w:bottom w:val="outset" w:sz="6" w:space="0" w:color="auto"/>
              <w:right w:val="outset" w:sz="6" w:space="0" w:color="auto"/>
            </w:tcBorders>
            <w:hideMark/>
          </w:tcPr>
          <w:p w14:paraId="7CB219E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Больше 34 кг</w:t>
            </w:r>
          </w:p>
        </w:tc>
      </w:tr>
      <w:tr w:rsidR="00EE3FAB" w:rsidRPr="00EE3FAB" w14:paraId="1117706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B67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07EC1DC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100 мг</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83E676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15" w:type="dxa"/>
            <w:tcBorders>
              <w:top w:val="outset" w:sz="6" w:space="0" w:color="auto"/>
              <w:left w:val="outset" w:sz="6" w:space="0" w:color="auto"/>
              <w:bottom w:val="outset" w:sz="6" w:space="0" w:color="auto"/>
              <w:right w:val="outset" w:sz="6" w:space="0" w:color="auto"/>
            </w:tcBorders>
            <w:vAlign w:val="center"/>
            <w:hideMark/>
          </w:tcPr>
          <w:p w14:paraId="5D10CE2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1860" w:type="dxa"/>
            <w:tcBorders>
              <w:top w:val="outset" w:sz="6" w:space="0" w:color="auto"/>
              <w:left w:val="outset" w:sz="6" w:space="0" w:color="auto"/>
              <w:bottom w:val="outset" w:sz="6" w:space="0" w:color="auto"/>
              <w:right w:val="outset" w:sz="6" w:space="0" w:color="auto"/>
            </w:tcBorders>
            <w:vAlign w:val="center"/>
            <w:hideMark/>
          </w:tcPr>
          <w:p w14:paraId="68C186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1860" w:type="dxa"/>
            <w:tcBorders>
              <w:top w:val="outset" w:sz="6" w:space="0" w:color="auto"/>
              <w:left w:val="outset" w:sz="6" w:space="0" w:color="auto"/>
              <w:bottom w:val="outset" w:sz="6" w:space="0" w:color="auto"/>
              <w:right w:val="outset" w:sz="6" w:space="0" w:color="auto"/>
            </w:tcBorders>
            <w:vAlign w:val="center"/>
            <w:hideMark/>
          </w:tcPr>
          <w:p w14:paraId="635D887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w:t>
            </w:r>
          </w:p>
        </w:tc>
        <w:tc>
          <w:tcPr>
            <w:tcW w:w="4095" w:type="dxa"/>
            <w:tcBorders>
              <w:top w:val="outset" w:sz="6" w:space="0" w:color="auto"/>
              <w:left w:val="outset" w:sz="6" w:space="0" w:color="auto"/>
              <w:bottom w:val="outset" w:sz="6" w:space="0" w:color="auto"/>
              <w:right w:val="outset" w:sz="6" w:space="0" w:color="auto"/>
            </w:tcBorders>
            <w:vAlign w:val="center"/>
            <w:hideMark/>
          </w:tcPr>
          <w:p w14:paraId="1649323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w:t>
            </w:r>
          </w:p>
        </w:tc>
      </w:tr>
      <w:tr w:rsidR="00EE3FAB" w:rsidRPr="00EE3FAB" w14:paraId="77966C8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3FB06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656028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Рифапентин 150 мг</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4F8EDF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14:paraId="4CCE24C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vAlign w:val="center"/>
            <w:hideMark/>
          </w:tcPr>
          <w:p w14:paraId="1B66A0E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1860" w:type="dxa"/>
            <w:tcBorders>
              <w:top w:val="outset" w:sz="6" w:space="0" w:color="auto"/>
              <w:left w:val="outset" w:sz="6" w:space="0" w:color="auto"/>
              <w:bottom w:val="outset" w:sz="6" w:space="0" w:color="auto"/>
              <w:right w:val="outset" w:sz="6" w:space="0" w:color="auto"/>
            </w:tcBorders>
            <w:vAlign w:val="center"/>
            <w:hideMark/>
          </w:tcPr>
          <w:p w14:paraId="4B38260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4095" w:type="dxa"/>
            <w:tcBorders>
              <w:top w:val="outset" w:sz="6" w:space="0" w:color="auto"/>
              <w:left w:val="outset" w:sz="6" w:space="0" w:color="auto"/>
              <w:bottom w:val="outset" w:sz="6" w:space="0" w:color="auto"/>
              <w:right w:val="outset" w:sz="6" w:space="0" w:color="auto"/>
            </w:tcBorders>
            <w:vAlign w:val="center"/>
            <w:hideMark/>
          </w:tcPr>
          <w:p w14:paraId="4418698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r>
      <w:tr w:rsidR="00EE3FAB" w:rsidRPr="00EE3FAB" w14:paraId="09AA8E1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CFB3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1B23DB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 Рифапентин (150 мг/150 мг)</w:t>
            </w:r>
          </w:p>
        </w:tc>
        <w:tc>
          <w:tcPr>
            <w:tcW w:w="1695" w:type="dxa"/>
            <w:tcBorders>
              <w:top w:val="outset" w:sz="6" w:space="0" w:color="auto"/>
              <w:left w:val="outset" w:sz="6" w:space="0" w:color="auto"/>
              <w:bottom w:val="outset" w:sz="6" w:space="0" w:color="auto"/>
              <w:right w:val="outset" w:sz="6" w:space="0" w:color="auto"/>
            </w:tcBorders>
            <w:vAlign w:val="center"/>
            <w:hideMark/>
          </w:tcPr>
          <w:p w14:paraId="49B71A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14:paraId="108C496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vAlign w:val="center"/>
            <w:hideMark/>
          </w:tcPr>
          <w:p w14:paraId="70E88B7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1860" w:type="dxa"/>
            <w:tcBorders>
              <w:top w:val="outset" w:sz="6" w:space="0" w:color="auto"/>
              <w:left w:val="outset" w:sz="6" w:space="0" w:color="auto"/>
              <w:bottom w:val="outset" w:sz="6" w:space="0" w:color="auto"/>
              <w:right w:val="outset" w:sz="6" w:space="0" w:color="auto"/>
            </w:tcBorders>
            <w:vAlign w:val="center"/>
            <w:hideMark/>
          </w:tcPr>
          <w:p w14:paraId="243C5EE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c>
          <w:tcPr>
            <w:tcW w:w="4095" w:type="dxa"/>
            <w:tcBorders>
              <w:top w:val="outset" w:sz="6" w:space="0" w:color="auto"/>
              <w:left w:val="outset" w:sz="6" w:space="0" w:color="auto"/>
              <w:bottom w:val="outset" w:sz="6" w:space="0" w:color="auto"/>
              <w:right w:val="outset" w:sz="6" w:space="0" w:color="auto"/>
            </w:tcBorders>
            <w:vAlign w:val="center"/>
            <w:hideMark/>
          </w:tcPr>
          <w:p w14:paraId="3B10AC3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r>
      <w:tr w:rsidR="00EE3FAB" w:rsidRPr="00EE3FAB" w14:paraId="3FD6DA7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1A14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vAlign w:val="center"/>
            <w:hideMark/>
          </w:tcPr>
          <w:p w14:paraId="5698D2A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Дети старше 14 (четырнадцати) лет и взрослые</w:t>
            </w:r>
          </w:p>
        </w:tc>
      </w:tr>
      <w:tr w:rsidR="00EE3FAB" w:rsidRPr="00EE3FAB" w14:paraId="1D63B16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86DF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412F1E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Фармацевтическая форма</w:t>
            </w:r>
          </w:p>
        </w:tc>
        <w:tc>
          <w:tcPr>
            <w:tcW w:w="1695" w:type="dxa"/>
            <w:tcBorders>
              <w:top w:val="outset" w:sz="6" w:space="0" w:color="auto"/>
              <w:left w:val="outset" w:sz="6" w:space="0" w:color="auto"/>
              <w:bottom w:val="outset" w:sz="6" w:space="0" w:color="auto"/>
              <w:right w:val="outset" w:sz="6" w:space="0" w:color="auto"/>
            </w:tcBorders>
            <w:hideMark/>
          </w:tcPr>
          <w:p w14:paraId="47A73C3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30–35 кг</w:t>
            </w:r>
          </w:p>
        </w:tc>
        <w:tc>
          <w:tcPr>
            <w:tcW w:w="1815" w:type="dxa"/>
            <w:tcBorders>
              <w:top w:val="outset" w:sz="6" w:space="0" w:color="auto"/>
              <w:left w:val="outset" w:sz="6" w:space="0" w:color="auto"/>
              <w:bottom w:val="outset" w:sz="6" w:space="0" w:color="auto"/>
              <w:right w:val="outset" w:sz="6" w:space="0" w:color="auto"/>
            </w:tcBorders>
            <w:hideMark/>
          </w:tcPr>
          <w:p w14:paraId="75BEA73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36–45 кг</w:t>
            </w:r>
          </w:p>
        </w:tc>
        <w:tc>
          <w:tcPr>
            <w:tcW w:w="1860" w:type="dxa"/>
            <w:tcBorders>
              <w:top w:val="outset" w:sz="6" w:space="0" w:color="auto"/>
              <w:left w:val="outset" w:sz="6" w:space="0" w:color="auto"/>
              <w:bottom w:val="outset" w:sz="6" w:space="0" w:color="auto"/>
              <w:right w:val="outset" w:sz="6" w:space="0" w:color="auto"/>
            </w:tcBorders>
            <w:hideMark/>
          </w:tcPr>
          <w:p w14:paraId="2E226F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46–55 кг</w:t>
            </w:r>
          </w:p>
        </w:tc>
        <w:tc>
          <w:tcPr>
            <w:tcW w:w="1860" w:type="dxa"/>
            <w:tcBorders>
              <w:top w:val="outset" w:sz="6" w:space="0" w:color="auto"/>
              <w:left w:val="outset" w:sz="6" w:space="0" w:color="auto"/>
              <w:bottom w:val="outset" w:sz="6" w:space="0" w:color="auto"/>
              <w:right w:val="outset" w:sz="6" w:space="0" w:color="auto"/>
            </w:tcBorders>
            <w:hideMark/>
          </w:tcPr>
          <w:p w14:paraId="7A2339C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56–70 кг</w:t>
            </w:r>
          </w:p>
        </w:tc>
        <w:tc>
          <w:tcPr>
            <w:tcW w:w="4095" w:type="dxa"/>
            <w:tcBorders>
              <w:top w:val="outset" w:sz="6" w:space="0" w:color="auto"/>
              <w:left w:val="outset" w:sz="6" w:space="0" w:color="auto"/>
              <w:bottom w:val="outset" w:sz="6" w:space="0" w:color="auto"/>
              <w:right w:val="outset" w:sz="6" w:space="0" w:color="auto"/>
            </w:tcBorders>
            <w:hideMark/>
          </w:tcPr>
          <w:p w14:paraId="346B8F4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Больше 70 кг</w:t>
            </w:r>
          </w:p>
        </w:tc>
      </w:tr>
      <w:tr w:rsidR="00EE3FAB" w:rsidRPr="00EE3FAB" w14:paraId="14C9CE7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A129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75C6FD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300 мг</w:t>
            </w:r>
          </w:p>
        </w:tc>
        <w:tc>
          <w:tcPr>
            <w:tcW w:w="1695" w:type="dxa"/>
            <w:tcBorders>
              <w:top w:val="outset" w:sz="6" w:space="0" w:color="auto"/>
              <w:left w:val="outset" w:sz="6" w:space="0" w:color="auto"/>
              <w:bottom w:val="outset" w:sz="6" w:space="0" w:color="auto"/>
              <w:right w:val="outset" w:sz="6" w:space="0" w:color="auto"/>
            </w:tcBorders>
            <w:hideMark/>
          </w:tcPr>
          <w:p w14:paraId="6DE8794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15" w:type="dxa"/>
            <w:tcBorders>
              <w:top w:val="outset" w:sz="6" w:space="0" w:color="auto"/>
              <w:left w:val="outset" w:sz="6" w:space="0" w:color="auto"/>
              <w:bottom w:val="outset" w:sz="6" w:space="0" w:color="auto"/>
              <w:right w:val="outset" w:sz="6" w:space="0" w:color="auto"/>
            </w:tcBorders>
            <w:hideMark/>
          </w:tcPr>
          <w:p w14:paraId="0A827B4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hideMark/>
          </w:tcPr>
          <w:p w14:paraId="4AC039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hideMark/>
          </w:tcPr>
          <w:p w14:paraId="4B76FDC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4095" w:type="dxa"/>
            <w:tcBorders>
              <w:top w:val="outset" w:sz="6" w:space="0" w:color="auto"/>
              <w:left w:val="outset" w:sz="6" w:space="0" w:color="auto"/>
              <w:bottom w:val="outset" w:sz="6" w:space="0" w:color="auto"/>
              <w:right w:val="outset" w:sz="6" w:space="0" w:color="auto"/>
            </w:tcBorders>
            <w:hideMark/>
          </w:tcPr>
          <w:p w14:paraId="2EF1FED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r>
      <w:tr w:rsidR="00EE3FAB" w:rsidRPr="00EE3FAB" w14:paraId="3FD6A82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01FD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70763E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Рифапентин 150 мг</w:t>
            </w:r>
          </w:p>
        </w:tc>
        <w:tc>
          <w:tcPr>
            <w:tcW w:w="1695" w:type="dxa"/>
            <w:tcBorders>
              <w:top w:val="outset" w:sz="6" w:space="0" w:color="auto"/>
              <w:left w:val="outset" w:sz="6" w:space="0" w:color="auto"/>
              <w:bottom w:val="outset" w:sz="6" w:space="0" w:color="auto"/>
              <w:right w:val="outset" w:sz="6" w:space="0" w:color="auto"/>
            </w:tcBorders>
            <w:hideMark/>
          </w:tcPr>
          <w:p w14:paraId="03491F4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1815" w:type="dxa"/>
            <w:tcBorders>
              <w:top w:val="outset" w:sz="6" w:space="0" w:color="auto"/>
              <w:left w:val="outset" w:sz="6" w:space="0" w:color="auto"/>
              <w:bottom w:val="outset" w:sz="6" w:space="0" w:color="auto"/>
              <w:right w:val="outset" w:sz="6" w:space="0" w:color="auto"/>
            </w:tcBorders>
            <w:hideMark/>
          </w:tcPr>
          <w:p w14:paraId="2740B73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1860" w:type="dxa"/>
            <w:tcBorders>
              <w:top w:val="outset" w:sz="6" w:space="0" w:color="auto"/>
              <w:left w:val="outset" w:sz="6" w:space="0" w:color="auto"/>
              <w:bottom w:val="outset" w:sz="6" w:space="0" w:color="auto"/>
              <w:right w:val="outset" w:sz="6" w:space="0" w:color="auto"/>
            </w:tcBorders>
            <w:hideMark/>
          </w:tcPr>
          <w:p w14:paraId="78C2629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1860" w:type="dxa"/>
            <w:tcBorders>
              <w:top w:val="outset" w:sz="6" w:space="0" w:color="auto"/>
              <w:left w:val="outset" w:sz="6" w:space="0" w:color="auto"/>
              <w:bottom w:val="outset" w:sz="6" w:space="0" w:color="auto"/>
              <w:right w:val="outset" w:sz="6" w:space="0" w:color="auto"/>
            </w:tcBorders>
            <w:hideMark/>
          </w:tcPr>
          <w:p w14:paraId="544D645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c>
          <w:tcPr>
            <w:tcW w:w="4095" w:type="dxa"/>
            <w:tcBorders>
              <w:top w:val="outset" w:sz="6" w:space="0" w:color="auto"/>
              <w:left w:val="outset" w:sz="6" w:space="0" w:color="auto"/>
              <w:bottom w:val="outset" w:sz="6" w:space="0" w:color="auto"/>
              <w:right w:val="outset" w:sz="6" w:space="0" w:color="auto"/>
            </w:tcBorders>
            <w:hideMark/>
          </w:tcPr>
          <w:p w14:paraId="380F59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w:t>
            </w:r>
          </w:p>
        </w:tc>
      </w:tr>
      <w:tr w:rsidR="00EE3FAB" w:rsidRPr="00EE3FAB" w14:paraId="371C8CC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FD8E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224CBB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 Рифапентин (300 мг/300 мг)</w:t>
            </w:r>
          </w:p>
        </w:tc>
        <w:tc>
          <w:tcPr>
            <w:tcW w:w="1695" w:type="dxa"/>
            <w:tcBorders>
              <w:top w:val="outset" w:sz="6" w:space="0" w:color="auto"/>
              <w:left w:val="outset" w:sz="6" w:space="0" w:color="auto"/>
              <w:bottom w:val="outset" w:sz="6" w:space="0" w:color="auto"/>
              <w:right w:val="outset" w:sz="6" w:space="0" w:color="auto"/>
            </w:tcBorders>
            <w:hideMark/>
          </w:tcPr>
          <w:p w14:paraId="74C8561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15" w:type="dxa"/>
            <w:tcBorders>
              <w:top w:val="outset" w:sz="6" w:space="0" w:color="auto"/>
              <w:left w:val="outset" w:sz="6" w:space="0" w:color="auto"/>
              <w:bottom w:val="outset" w:sz="6" w:space="0" w:color="auto"/>
              <w:right w:val="outset" w:sz="6" w:space="0" w:color="auto"/>
            </w:tcBorders>
            <w:hideMark/>
          </w:tcPr>
          <w:p w14:paraId="449B17A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hideMark/>
          </w:tcPr>
          <w:p w14:paraId="0CE657B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1860" w:type="dxa"/>
            <w:tcBorders>
              <w:top w:val="outset" w:sz="6" w:space="0" w:color="auto"/>
              <w:left w:val="outset" w:sz="6" w:space="0" w:color="auto"/>
              <w:bottom w:val="outset" w:sz="6" w:space="0" w:color="auto"/>
              <w:right w:val="outset" w:sz="6" w:space="0" w:color="auto"/>
            </w:tcBorders>
            <w:hideMark/>
          </w:tcPr>
          <w:p w14:paraId="7BC0450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4095" w:type="dxa"/>
            <w:tcBorders>
              <w:top w:val="outset" w:sz="6" w:space="0" w:color="auto"/>
              <w:left w:val="outset" w:sz="6" w:space="0" w:color="auto"/>
              <w:bottom w:val="outset" w:sz="6" w:space="0" w:color="auto"/>
              <w:right w:val="outset" w:sz="6" w:space="0" w:color="auto"/>
            </w:tcBorders>
            <w:hideMark/>
          </w:tcPr>
          <w:p w14:paraId="1A25CC5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r>
      <w:tr w:rsidR="00EE3FAB" w:rsidRPr="00EE3FAB" w14:paraId="3E2DF298"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5D528F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Ежедневное лечение в течение 1 (одного) месяца рифапентином с изониазидом (28 (двадцать восемь) доз) (1HP)</w:t>
            </w:r>
          </w:p>
        </w:tc>
        <w:tc>
          <w:tcPr>
            <w:tcW w:w="13890" w:type="dxa"/>
            <w:gridSpan w:val="6"/>
            <w:tcBorders>
              <w:top w:val="outset" w:sz="6" w:space="0" w:color="auto"/>
              <w:left w:val="outset" w:sz="6" w:space="0" w:color="auto"/>
              <w:bottom w:val="outset" w:sz="6" w:space="0" w:color="auto"/>
              <w:right w:val="outset" w:sz="6" w:space="0" w:color="auto"/>
            </w:tcBorders>
            <w:hideMark/>
          </w:tcPr>
          <w:p w14:paraId="43696A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Дети 13 (тринадцать) лет и старше (независимо от диапазона веса), взрослые.</w:t>
            </w:r>
          </w:p>
        </w:tc>
      </w:tr>
      <w:tr w:rsidR="00EE3FAB" w:rsidRPr="00EE3FAB" w14:paraId="116A2E1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C08E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0D1C4AB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300 мг/сут.</w:t>
            </w:r>
          </w:p>
        </w:tc>
      </w:tr>
      <w:tr w:rsidR="00EE3FAB" w:rsidRPr="00EE3FAB" w14:paraId="70B4AFF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75D3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103C347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Рифапентин 600 мг/сут</w:t>
            </w:r>
          </w:p>
        </w:tc>
      </w:tr>
      <w:tr w:rsidR="00EE3FAB" w:rsidRPr="00EE3FAB" w14:paraId="67EE743C" w14:textId="77777777">
        <w:trPr>
          <w:jc w:val="center"/>
        </w:trPr>
        <w:tc>
          <w:tcPr>
            <w:tcW w:w="4260" w:type="dxa"/>
            <w:vMerge w:val="restart"/>
            <w:tcBorders>
              <w:top w:val="outset" w:sz="6" w:space="0" w:color="auto"/>
              <w:left w:val="outset" w:sz="6" w:space="0" w:color="auto"/>
              <w:bottom w:val="outset" w:sz="6" w:space="0" w:color="auto"/>
              <w:right w:val="outset" w:sz="6" w:space="0" w:color="auto"/>
            </w:tcBorders>
            <w:hideMark/>
          </w:tcPr>
          <w:p w14:paraId="5ECF53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(шесть) месяцев ежедневного лечения левофлоксацином (профилактика МЛУ–ТБ)</w:t>
            </w:r>
          </w:p>
        </w:tc>
        <w:tc>
          <w:tcPr>
            <w:tcW w:w="13890" w:type="dxa"/>
            <w:gridSpan w:val="6"/>
            <w:tcBorders>
              <w:top w:val="outset" w:sz="6" w:space="0" w:color="auto"/>
              <w:left w:val="outset" w:sz="6" w:space="0" w:color="auto"/>
              <w:bottom w:val="outset" w:sz="6" w:space="0" w:color="auto"/>
              <w:right w:val="outset" w:sz="6" w:space="0" w:color="auto"/>
            </w:tcBorders>
            <w:hideMark/>
          </w:tcPr>
          <w:p w14:paraId="52B7957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Дети старше 14 (четырнадцати) лет и взрослые, учитывается масса тела: меньше 46 (сорока шести) кг – 750 (семьсот пятьдесят) мг/сут; больше 45 (сорока пяти) кг – 1 (один) г/день</w:t>
            </w:r>
          </w:p>
        </w:tc>
      </w:tr>
      <w:tr w:rsidR="00EE3FAB" w:rsidRPr="00EE3FAB" w14:paraId="3958C83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EE18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663C7B7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Возраст младше 15 (пятнадцати) лет (диапазон примерно 15 (пятнадцать) – 20 (двадцать) мг/кг/день) в зависимости от массы тела:</w:t>
            </w:r>
          </w:p>
        </w:tc>
      </w:tr>
      <w:tr w:rsidR="00EE3FAB" w:rsidRPr="00EE3FAB" w14:paraId="630D8C6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05AC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5AC56D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5 (пять) – 9 (девять) кг: 150 (сто пятьдесят) мг/день;</w:t>
            </w:r>
          </w:p>
        </w:tc>
      </w:tr>
      <w:tr w:rsidR="00EE3FAB" w:rsidRPr="00EE3FAB" w14:paraId="0738A31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D0C76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797E8E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10 (десять) – 15 (пятнадцать) кг: 200 (двести) – 300 (триста) мг/день;</w:t>
            </w:r>
          </w:p>
        </w:tc>
      </w:tr>
      <w:tr w:rsidR="00EE3FAB" w:rsidRPr="00EE3FAB" w14:paraId="21FAE689"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57CC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731FB1F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16 (шестнадцать) – 23 (двадцать три) кг: 300 (триста) – 400 (четыреста) мг/день;</w:t>
            </w:r>
          </w:p>
        </w:tc>
      </w:tr>
      <w:tr w:rsidR="00EE3FAB" w:rsidRPr="00EE3FAB" w14:paraId="6347123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6AEA3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3890" w:type="dxa"/>
            <w:gridSpan w:val="6"/>
            <w:tcBorders>
              <w:top w:val="outset" w:sz="6" w:space="0" w:color="auto"/>
              <w:left w:val="outset" w:sz="6" w:space="0" w:color="auto"/>
              <w:bottom w:val="outset" w:sz="6" w:space="0" w:color="auto"/>
              <w:right w:val="outset" w:sz="6" w:space="0" w:color="auto"/>
            </w:tcBorders>
            <w:hideMark/>
          </w:tcPr>
          <w:p w14:paraId="6DA80E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24 (двадцать четыре) – 34 (тридцать четыре) кг: 500 (пятьсот) – 750 (семьсот пятьдесят) мг/день</w:t>
            </w:r>
          </w:p>
        </w:tc>
      </w:tr>
    </w:tbl>
    <w:p w14:paraId="38933B2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34FFE5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11 к Приказу</w:t>
      </w:r>
    </w:p>
    <w:p w14:paraId="2EDDF10E"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13757391"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1BDF451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 организации противотуберкулезной</w:t>
      </w:r>
    </w:p>
    <w:p w14:paraId="5F6B2F4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2E022E3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24B3788E"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4249623"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лечения туберкулеза</w:t>
      </w:r>
    </w:p>
    <w:p w14:paraId="5E285A30" w14:textId="77777777" w:rsidR="007D54B9" w:rsidRDefault="007D54B9"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5AA0792E" w14:textId="057E6D00"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494A5CA7" w14:textId="77777777" w:rsidR="007D54B9" w:rsidRDefault="007D54B9"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955C9F4" w14:textId="4D18BE53"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Лечение должно быть комплексным, в основе которого лежит ежедневный, контролируемый прием противотуберкулезных препаратов, а также гигиено–диетический режим, патогенетическое лечение, хирургическое лечение по показаниям. Контроль за приемом противотуберкулезных препаратов осуществляется медицинскими сестрами фтизиатрической службы и (или) фельдшером по туберкулезу в первичной медицинской сети в сельской местности.</w:t>
      </w:r>
    </w:p>
    <w:p w14:paraId="4B31733A"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Цели и задачи противотуберкулезного лечения:</w:t>
      </w:r>
    </w:p>
    <w:p w14:paraId="431E4CE4"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излечение пациентов с туберкулезом (далее – ТБ);</w:t>
      </w:r>
    </w:p>
    <w:p w14:paraId="7C7891FA"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снижение риска развития рецидивов ТБ;</w:t>
      </w:r>
    </w:p>
    <w:p w14:paraId="38852B24"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предотвращение смертельных исходов;</w:t>
      </w:r>
    </w:p>
    <w:p w14:paraId="67D4DFB7"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предотвращение развития и распространения лекарственно–устойчивого ТБ;</w:t>
      </w:r>
    </w:p>
    <w:p w14:paraId="6C974EF0"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предотвращение осложнений;</w:t>
      </w:r>
    </w:p>
    <w:p w14:paraId="03BC36C4"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снижение уровня передачи ТБ другим лицам.</w:t>
      </w:r>
    </w:p>
    <w:p w14:paraId="2F39C8D4" w14:textId="77777777" w:rsidR="007D54B9" w:rsidRDefault="007D54B9"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668DAE21" w14:textId="44D15F1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Схемы противотуберкулезного лечения</w:t>
      </w:r>
    </w:p>
    <w:p w14:paraId="645E1947"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8FCAB36"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Противотуберкулезные препараты (далее – ПТП) калссифицируются по антимикобактериальной активности на основные и резервные:</w:t>
      </w:r>
    </w:p>
    <w:p w14:paraId="6040F81A"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основные, применяются при сохраненной лекарственной чувствительности к ПТП: изониазид (H), рифампицин (R), этамбутол(E), пиразинамид (Z), рифапентин (P), стрептомицин (S);</w:t>
      </w:r>
    </w:p>
    <w:p w14:paraId="377AF435"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б) резервные применяются для лечения туберкулеза с лекарственной устойчивостью микобактерии: бедаквилин (Bdq), линезолид (Lzd), левофлоксацин/моксифлоксацин </w:t>
      </w:r>
      <w:r w:rsidRPr="00EE3FAB">
        <w:rPr>
          <w:rFonts w:ascii="Times New Roman" w:eastAsia="Times New Roman" w:hAnsi="Times New Roman" w:cs="Times New Roman"/>
          <w:kern w:val="0"/>
          <w:sz w:val="24"/>
          <w:szCs w:val="24"/>
          <w:lang w:eastAsia="ru-RU"/>
          <w14:ligatures w14:val="none"/>
        </w:rPr>
        <w:lastRenderedPageBreak/>
        <w:t>(Lfx/Mfx), клофазимин (Cfz), претоманид (Pa), циклосерин (Cs), теризидон (Trd), деламанид (Dlm), имипенема циластатин (Imp–Cln), амикацин/канамицин (Am/Km), капреомицин (Cm), этионамид/протионамид (Eto/Pto), параминосалициловая кислота (Pas).</w:t>
      </w:r>
    </w:p>
    <w:p w14:paraId="02F76B47"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Классификация резервных противотуберкулезных препаратов представлена в Приложении № 1 к настоящему Порядку.</w:t>
      </w:r>
    </w:p>
    <w:p w14:paraId="68DB23FC"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Чувствительный ТБ включает случаи, при которых нет лекарственной устойчивости к противотуберкулезным препаратам 1 (первого) ряда. Чувствительный ТБ может быть предполагаемым (без результатов теста лекарственной чувствительности) или подтвержденным (с результатами теста лекарственной чувствительности).</w:t>
      </w:r>
    </w:p>
    <w:p w14:paraId="3A00664C"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Выбор схемы лечения зависит от тяжести заболевания и возраста, различаются продолжительностью и составом.</w:t>
      </w:r>
    </w:p>
    <w:p w14:paraId="3C6143BB"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Рекомендуются 5 (пять) режимов лечения чувствительного ТБ  включающие интенсивную фазу и фазу продолжения:</w:t>
      </w:r>
    </w:p>
    <w:p w14:paraId="7A7039C4"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шестимесячный курс (2HRZ (E)/4 HR) включает 2 (два) месяца изониазида, рифампицина, пиразинамида  и этамбутола, а затем 4 (четыре) месяца лечения изониазидом  и рифампицином. Этот режим можно использовать во всех случаях, пациентам всех возрастных групп;</w:t>
      </w:r>
    </w:p>
    <w:p w14:paraId="3E65166E"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двенадцатимесячный курс (2HRZE/10HR) включает 12 (двенадцать) месяцев изониазида, рифампицина, пиразинамида и этамбутола. Этот режим используется в случаях костно–суставного, генерализованного туберкулеза. При туберкулезном менингите схему дополняют аминогликозидом;</w:t>
      </w:r>
    </w:p>
    <w:p w14:paraId="471A481C"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четырехмесячная схема 2HRZ/2HR включает 2 (два) месяца изониазида, рифампицина и пиразинамида, а затем 2 (два) месяца изониазида с рифампицином. Этот режим рекомендуется детям до 12 (двенадцати) лет при ограниченных легочных туберкулезных процессах;</w:t>
      </w:r>
    </w:p>
    <w:p w14:paraId="564D4551"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четырехмесячная схема HPMfxZ включает 2 (два) месяца изониазида, рифапентина, моксифлоксацина и пиразинамида, а затем 2 (два) месяца рифапентина, изониазида и моксифлоксацина. Этот режим рекомендуется всем лицам в возрасте старше 12 (двенадцати) лет, независимо от тяжести заболевания легочного ТБ;</w:t>
      </w:r>
    </w:p>
    <w:p w14:paraId="6D692AE3"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у детей и подростков с бактериологически подтвержденным или клинически диагностированным туберкулезным менингитом (без подозрения или признаков ЛУ–ТБ в качестве альтернативы двенадцатимесячному режиму (2HRZE/10HR) можно использовать интенсивный шестимесячный режим (6HRZEto).</w:t>
      </w:r>
    </w:p>
    <w:p w14:paraId="769F26F8"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Изменение продолжительности интенсивной фазы и фазы продолжения возможно по решению ЦВКК ГУ «РТБ», индивидуально.</w:t>
      </w:r>
    </w:p>
    <w:p w14:paraId="52A6F67F"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Дозы противотуберкулезных препаратов основного ряда с учетом массы тела представлены в Приложении № 2 к настояшему Порядку.</w:t>
      </w:r>
    </w:p>
    <w:p w14:paraId="6E1ABD32" w14:textId="77777777" w:rsidR="007D54B9" w:rsidRDefault="007D54B9"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6A4B5075" w14:textId="4A77B9AB"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3. Лечение моно(поли)резистентного туберкулеза</w:t>
      </w:r>
    </w:p>
    <w:p w14:paraId="2BC02140" w14:textId="77777777" w:rsidR="007D54B9" w:rsidRDefault="007D54B9"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665A8F0A" w14:textId="12D90C78"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Основной схемой лечения моно(поли)резистентного ТБ является схема 6(H)RZE–Lfx. Если применение левофлоксацина невозможно из–за резистентности или непереносимости фторхинолонов или других противопоказаний к применению фторхинолонов, то 6(H)RZE можно назначать ежедневно в течение 6 (шести) – 9 (девяти) месяцев, с применением в течение – 2 (двух) месяцев аминогликозида.</w:t>
      </w:r>
    </w:p>
    <w:p w14:paraId="3B2E5A1C" w14:textId="77777777" w:rsidR="00EE3FAB" w:rsidRPr="00EE3FAB" w:rsidRDefault="00EE3FAB" w:rsidP="007D54B9">
      <w:pPr>
        <w:shd w:val="clear" w:color="auto" w:fill="FFFFFF"/>
        <w:spacing w:after="0" w:line="240" w:lineRule="auto"/>
        <w:ind w:firstLine="426"/>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Схемы лечения моно(поли)резистентного ТБ представлены в Приложении № 3 к настоящему Порядку.</w:t>
      </w:r>
    </w:p>
    <w:p w14:paraId="15A1F7A5" w14:textId="77777777" w:rsidR="007D54B9" w:rsidRDefault="007D54B9"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C43B817" w14:textId="5B2C889F"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4.</w:t>
      </w:r>
      <w:r w:rsidR="007D54B9">
        <w:rPr>
          <w:rFonts w:ascii="Times New Roman" w:eastAsia="Times New Roman" w:hAnsi="Times New Roman" w:cs="Times New Roman"/>
          <w:kern w:val="0"/>
          <w:sz w:val="24"/>
          <w:szCs w:val="24"/>
          <w:lang w:eastAsia="ru-RU"/>
          <w14:ligatures w14:val="none"/>
        </w:rPr>
        <w:t xml:space="preserve"> </w:t>
      </w:r>
      <w:r w:rsidRPr="00EE3FAB">
        <w:rPr>
          <w:rFonts w:ascii="Times New Roman" w:eastAsia="Times New Roman" w:hAnsi="Times New Roman" w:cs="Times New Roman"/>
          <w:kern w:val="0"/>
          <w:sz w:val="24"/>
          <w:szCs w:val="24"/>
          <w:lang w:eastAsia="ru-RU"/>
          <w14:ligatures w14:val="none"/>
        </w:rPr>
        <w:t>Лечение туберкулеза с множественной лекарственной устойчивостью.</w:t>
      </w:r>
    </w:p>
    <w:p w14:paraId="4CFA34FA"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Ключевые факторы, определяющие выбор схемы лечения ЛУ–ТБ, включают спектр лекарственной устойчивости, предыдущие режимы лечения противотуберкулезными препаратами и анамнез пациента, спектр лекарственной устойчивости контактных лиц, возраст пациента, распространенности и локализации туберкулезного процесса.</w:t>
      </w:r>
    </w:p>
    <w:p w14:paraId="35CF46F1"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11. Применяют следующие схемы лечения ЛУ–ТБ:</w:t>
      </w:r>
    </w:p>
    <w:p w14:paraId="6BE16982"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режим BPaLM (6 Bdq–Pa–Lzd–Mfx) применяется у пациентов с множественной лекарственной устойчивостью (далее – МЛУ(РУ)ТБ), у которых подозревается или подтверждена чувствительность к фторхинолонам. Можно исключить моксифлоксацин и продолжить схему BPaL у пациентов с МЛУ(РУ)ТБ с подтвержденной устойчивостью к фторхинолонам. Данная схема не назначается пациентам с  туберкулезом ЦНС, милиарным  и костно–суставным ТБ.</w:t>
      </w:r>
    </w:p>
    <w:p w14:paraId="419997E3"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Продолжительность режима BPaLM в основном стандартизирована до 6 (шести) месяцев (26 (двадцать шесть) недель), тогда как BPaL может быть продлена в общей сложности до 9 (девяти) месяцев (39 (тридцать девять) недель). В схеме лечения BPaLM претоманид назначают по 200 (двести) мг 1 (один) раз в день. Бедаквилин назначается по 400 (четыреста) мг 1 (один) раз в день в течение 2 (двух) недель, затем по 200 (двести) мг 3 (три) раза в неделю, согласно инструкции по применению препарата. Возможен альтернативный способ приема бедаквилина: назначается по 200 (двести) мг ежедневно в течение 8 (восьми) недель, а затем по 100 (сто) мг ежедневно, что может быть более удобным для пациентов, поскольку позволяет ежедневно дозировать все лекарства на протяжении всего режима лечения.</w:t>
      </w:r>
    </w:p>
    <w:p w14:paraId="3C64BC74"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Доза линезолида составляет 600 (шестьсот) мг 1 (один) раз в сутки, моксифлоксацина – 400 (четыреста) мг 1 (один) раз в сутки.</w:t>
      </w:r>
    </w:p>
    <w:p w14:paraId="7F9E7193"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Пациентам с МЛУ(РУ)ТБ в возрасте до 14 (четырнадцати) лет, а также беременным или кормящим женщинам противопоказана схема BPaLM, необходимо назначать девятимесячные пероральные схемы лечения;</w:t>
      </w:r>
    </w:p>
    <w:p w14:paraId="7C780085"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девятимесячный пероральный режим: 4–6 Bdq (6 м) –Lfx/Mfx–Cfz–Z–E–Hh–Ето / 5 Lfx/Mfx–Cfz–Z–E. Данная схема не назначается пациентам с  туберкулезом ЦНС, милиарным  и костно–суставным ТБ. Включает бедаквилин 400/200 мг (применяется в течение 6 (шести) месяцев) в сочетании с левофлоксацином 1000 мг (моксифлоксацином 400 мг), этионамидом 750 мг, этамбутолом 1600 мг, изониазидом 900 мг, пиразинамидом 2000 мг и клофазимином 100 мг (в течение 4 (четырех) месяцев с возможностью продления до 6 (шести) месяцев, если у пациента сохраняется положительный мазок по истечению 4 (четырех) месяцев); с последующим лечением левофлоксацином 1000 мг (моксифлоксацином 400 мг), клофазимином 100 мг, этамбутолом 1600мг и пиразинамидом 2000 мг (в течение 5 (пяти) месяцев). Этионамид можно заменить линезолидом на 2 (два) месяца.</w:t>
      </w:r>
    </w:p>
    <w:p w14:paraId="22B8F2B8"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Этот режим остается вариантом лечения для пациентов с МЛУ(РУ)ТБ без резистентности к фторхинолонам, у которых нет распространенного ЛТБ или тяжелого ВЛТБ.</w:t>
      </w:r>
    </w:p>
    <w:p w14:paraId="2C442ED3"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Девятимесячный пероральный режим имеет 2 (два) варианта: с этионамидом 750 мг или с линезолидом 600 мг. Однако в обоих вариантах начальная фаза включает 7 (семь) препаратов (бедаквилин 400/200 мг– в течение 6 (шести) месяцев, левофлоксацин 1000 мг (моксифлоксацин 400 мг), клофазимин 100 мг, этионамид 750 мг или линезолид 600 мг, этамбутол 1600 мг, изониазид 900 мг и пиразинамид 2000 мг с последующим пятимесячным лечением, с левофлоксацином 1000 мг (моксифлоксацином 400 мг), клофазимином 100 мг, этамбутолом 1600 мг и пиразинамидом 2000 мг).</w:t>
      </w:r>
    </w:p>
    <w:p w14:paraId="4EC50E0C"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Начальная фаза обычно длится 4 (четыре) месяца с возможностью продления до 6 (шести) месяцев, если к концу 4 (четвертого) месяца мокрота пациента остается бактериологически положительной. Однако линезолид применяют только в течение 2 (двух) месяцев, независимо от продолжительности первой фазы, а прием этионамида необходимо продолжать до конца этой фазы.</w:t>
      </w:r>
    </w:p>
    <w:p w14:paraId="78B8C171"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Бедаквилин используется в течение первых 6 (шести) месяцев девятимесячного перорального режима, но при определенных обстоятельствах его можно продлить на более длительный срок;</w:t>
      </w:r>
    </w:p>
    <w:p w14:paraId="62E1F925"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в) Короткий девятимесячный пероральный курс: бедаквилин, клофазимин, циклосерин, левофлоксацин, линезолид. Схемы лечения используется у детей в возрасте до 14 (четырнадцати) лет, беременных и кормящих женщин. Для детей до 6 (шести) лет </w:t>
      </w:r>
      <w:r w:rsidRPr="00EE3FAB">
        <w:rPr>
          <w:rFonts w:ascii="Times New Roman" w:eastAsia="Times New Roman" w:hAnsi="Times New Roman" w:cs="Times New Roman"/>
          <w:kern w:val="0"/>
          <w:sz w:val="24"/>
          <w:szCs w:val="24"/>
          <w:lang w:eastAsia="ru-RU"/>
          <w14:ligatures w14:val="none"/>
        </w:rPr>
        <w:lastRenderedPageBreak/>
        <w:t>испольхуется схема: Lfx – Dlm – Lzd – Cfz (39 (тридцать девять) недель). Для лечения взрослых пациентов и детей старше 6 (шести) лет используют 2 (две) схемы:</w:t>
      </w:r>
    </w:p>
    <w:p w14:paraId="121FEC44"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Lfx – Bdq – Lzd – Cfz –Cs (39 (тридцать девять) недель);</w:t>
      </w:r>
    </w:p>
    <w:p w14:paraId="6DB7AECA"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Lfx – Bdq – Lzd – Cfz – Dlm (39 (тридцать девять) недель);</w:t>
      </w:r>
    </w:p>
    <w:p w14:paraId="3AB95D2A"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Индивидуализированные схемы длятся не менее 18 (восемнадцати) месяцев и назначаются индивидуально согласно лекарственной чувствительности и истории болезни пациента. Схема включает в себя комбинацию не менне 5 (пяти) противотуберкулезных препаратов:</w:t>
      </w:r>
    </w:p>
    <w:p w14:paraId="7437EFBE"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бедаквилин 400/200 мг;</w:t>
      </w:r>
    </w:p>
    <w:p w14:paraId="20F543E9"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левофлоксацин 1000 мг или моксифлоксацин 400 мг;</w:t>
      </w:r>
    </w:p>
    <w:p w14:paraId="7C3B0D18"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линезолид 600 мг;</w:t>
      </w:r>
    </w:p>
    <w:p w14:paraId="00724E8E"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клофазимин 100 мг;</w:t>
      </w:r>
    </w:p>
    <w:p w14:paraId="3C3C4260"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циклосерин 750 мг;</w:t>
      </w:r>
    </w:p>
    <w:p w14:paraId="6ECB3DD5"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деламанид 200 мг</w:t>
      </w:r>
    </w:p>
    <w:p w14:paraId="060FFB56"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пиразинамид 2000 мг;</w:t>
      </w:r>
    </w:p>
    <w:p w14:paraId="2E29B589"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этамбутол 1600 мг;</w:t>
      </w:r>
    </w:p>
    <w:p w14:paraId="11261174"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амикацин 1000 мг может быть включен в лечение пациентов с МЛУ(РУ)ТБ в возрасте 18 (восемнадцати) лет и старше в долгосрочных схемах;</w:t>
      </w:r>
    </w:p>
    <w:p w14:paraId="7C7849F5"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этионамид 750 мг или протионамид 750 мг можно включать в лечение больных МЛУ(РУ)ТБ в длительных схемах только в том случае, если бедаквилин, линезолид, клофазимин или деламанид не используются;</w:t>
      </w:r>
    </w:p>
    <w:p w14:paraId="2DBA2C66"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имипенема циластатин 2000 мг или меропенем 2000 мг;</w:t>
      </w:r>
    </w:p>
    <w:p w14:paraId="5A460A36"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парааминосалициловую кислоту 8000 мг можно включать в лечение больных МЛУ(РУ)ТБ в длительных схемах только в том случае, если бедаквилин, линезолид, клофазимин или деламанид не используются.</w:t>
      </w:r>
    </w:p>
    <w:p w14:paraId="4C02AC8F" w14:textId="77777777" w:rsidR="00EE3FAB" w:rsidRPr="00EE3FAB" w:rsidRDefault="00EE3FAB" w:rsidP="007D54B9">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 Возможные индивидуализированные схемы лечения МЛУ(РУ)ТБ у детей всех возрастов и подростков в зависимости от резистентности к фторхинолонам представлены в Приложении № 4 к настоящему Порядку.</w:t>
      </w:r>
    </w:p>
    <w:p w14:paraId="1DA2B5D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627461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 к Порядку</w:t>
      </w:r>
    </w:p>
    <w:p w14:paraId="2BB978D0"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лечения туберкулеза</w:t>
      </w:r>
    </w:p>
    <w:p w14:paraId="39023F30" w14:textId="77777777" w:rsidR="007D54B9" w:rsidRDefault="007D54B9"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055C98D6" w14:textId="0BF7B5B3"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Классификация резервных противотуберкулезных препаратов</w:t>
      </w:r>
    </w:p>
    <w:p w14:paraId="4C5FF1FA"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pPr w:leftFromText="45" w:rightFromText="45" w:vertAnchor="text"/>
        <w:tblW w:w="8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8"/>
        <w:gridCol w:w="4663"/>
        <w:gridCol w:w="2079"/>
      </w:tblGrid>
      <w:tr w:rsidR="00EE3FAB" w:rsidRPr="00EE3FAB" w14:paraId="3A556011" w14:textId="77777777">
        <w:tc>
          <w:tcPr>
            <w:tcW w:w="3945" w:type="dxa"/>
            <w:tcBorders>
              <w:top w:val="outset" w:sz="6" w:space="0" w:color="auto"/>
              <w:left w:val="outset" w:sz="6" w:space="0" w:color="auto"/>
              <w:bottom w:val="outset" w:sz="6" w:space="0" w:color="auto"/>
              <w:right w:val="outset" w:sz="6" w:space="0" w:color="auto"/>
            </w:tcBorders>
            <w:vAlign w:val="center"/>
            <w:hideMark/>
          </w:tcPr>
          <w:p w14:paraId="17D2F26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w:t>
            </w:r>
          </w:p>
        </w:tc>
        <w:tc>
          <w:tcPr>
            <w:tcW w:w="8490" w:type="dxa"/>
            <w:tcBorders>
              <w:top w:val="outset" w:sz="6" w:space="0" w:color="auto"/>
              <w:left w:val="outset" w:sz="6" w:space="0" w:color="auto"/>
              <w:bottom w:val="outset" w:sz="6" w:space="0" w:color="auto"/>
              <w:right w:val="outset" w:sz="6" w:space="0" w:color="auto"/>
            </w:tcBorders>
            <w:vAlign w:val="center"/>
            <w:hideMark/>
          </w:tcPr>
          <w:p w14:paraId="12AAAA3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Препарат</w:t>
            </w:r>
          </w:p>
        </w:tc>
        <w:tc>
          <w:tcPr>
            <w:tcW w:w="3435" w:type="dxa"/>
            <w:tcBorders>
              <w:top w:val="outset" w:sz="6" w:space="0" w:color="auto"/>
              <w:left w:val="outset" w:sz="6" w:space="0" w:color="auto"/>
              <w:bottom w:val="outset" w:sz="6" w:space="0" w:color="auto"/>
              <w:right w:val="outset" w:sz="6" w:space="0" w:color="auto"/>
            </w:tcBorders>
            <w:vAlign w:val="center"/>
            <w:hideMark/>
          </w:tcPr>
          <w:p w14:paraId="3851EF4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Сокращение</w:t>
            </w:r>
          </w:p>
        </w:tc>
      </w:tr>
      <w:tr w:rsidR="00EE3FAB" w:rsidRPr="00EE3FAB" w14:paraId="7E1C7ED6" w14:textId="77777777">
        <w:tc>
          <w:tcPr>
            <w:tcW w:w="3945" w:type="dxa"/>
            <w:vMerge w:val="restart"/>
            <w:tcBorders>
              <w:top w:val="outset" w:sz="6" w:space="0" w:color="auto"/>
              <w:left w:val="outset" w:sz="6" w:space="0" w:color="auto"/>
              <w:bottom w:val="outset" w:sz="6" w:space="0" w:color="auto"/>
              <w:right w:val="outset" w:sz="6" w:space="0" w:color="auto"/>
            </w:tcBorders>
            <w:hideMark/>
          </w:tcPr>
          <w:p w14:paraId="78534D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А:</w:t>
            </w:r>
          </w:p>
        </w:tc>
        <w:tc>
          <w:tcPr>
            <w:tcW w:w="8490" w:type="dxa"/>
            <w:tcBorders>
              <w:top w:val="outset" w:sz="6" w:space="0" w:color="auto"/>
              <w:left w:val="outset" w:sz="6" w:space="0" w:color="auto"/>
              <w:bottom w:val="outset" w:sz="6" w:space="0" w:color="auto"/>
              <w:right w:val="outset" w:sz="6" w:space="0" w:color="auto"/>
            </w:tcBorders>
            <w:vAlign w:val="center"/>
            <w:hideMark/>
          </w:tcPr>
          <w:p w14:paraId="2EDFAB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Левофлоксацин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55C4E8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Lfx</w:t>
            </w:r>
          </w:p>
        </w:tc>
      </w:tr>
      <w:tr w:rsidR="00EE3FAB" w:rsidRPr="00EE3FAB" w14:paraId="117AC17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63AD39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39D4782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Моксифлоксацин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712A61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Мfx</w:t>
            </w:r>
          </w:p>
        </w:tc>
      </w:tr>
      <w:tr w:rsidR="00EE3FAB" w:rsidRPr="00EE3FAB" w14:paraId="59EF24D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D5C7E1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505D46D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Бедаквилин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57378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Bdq</w:t>
            </w:r>
          </w:p>
        </w:tc>
      </w:tr>
      <w:tr w:rsidR="00EE3FAB" w:rsidRPr="00EE3FAB" w14:paraId="65C84BE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66604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6088081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Линезолид</w:t>
            </w:r>
          </w:p>
        </w:tc>
        <w:tc>
          <w:tcPr>
            <w:tcW w:w="3435" w:type="dxa"/>
            <w:tcBorders>
              <w:top w:val="outset" w:sz="6" w:space="0" w:color="auto"/>
              <w:left w:val="outset" w:sz="6" w:space="0" w:color="auto"/>
              <w:bottom w:val="outset" w:sz="6" w:space="0" w:color="auto"/>
              <w:right w:val="outset" w:sz="6" w:space="0" w:color="auto"/>
            </w:tcBorders>
            <w:vAlign w:val="center"/>
            <w:hideMark/>
          </w:tcPr>
          <w:p w14:paraId="5DAA35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Lzd</w:t>
            </w:r>
          </w:p>
        </w:tc>
      </w:tr>
      <w:tr w:rsidR="00EE3FAB" w:rsidRPr="00EE3FAB" w14:paraId="13D09CAE" w14:textId="77777777">
        <w:tc>
          <w:tcPr>
            <w:tcW w:w="3945" w:type="dxa"/>
            <w:vMerge w:val="restart"/>
            <w:tcBorders>
              <w:top w:val="outset" w:sz="6" w:space="0" w:color="auto"/>
              <w:left w:val="outset" w:sz="6" w:space="0" w:color="auto"/>
              <w:bottom w:val="outset" w:sz="6" w:space="0" w:color="auto"/>
              <w:right w:val="outset" w:sz="6" w:space="0" w:color="auto"/>
            </w:tcBorders>
            <w:hideMark/>
          </w:tcPr>
          <w:p w14:paraId="5015D8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Б:</w:t>
            </w:r>
          </w:p>
        </w:tc>
        <w:tc>
          <w:tcPr>
            <w:tcW w:w="8490" w:type="dxa"/>
            <w:tcBorders>
              <w:top w:val="outset" w:sz="6" w:space="0" w:color="auto"/>
              <w:left w:val="outset" w:sz="6" w:space="0" w:color="auto"/>
              <w:bottom w:val="outset" w:sz="6" w:space="0" w:color="auto"/>
              <w:right w:val="outset" w:sz="6" w:space="0" w:color="auto"/>
            </w:tcBorders>
            <w:vAlign w:val="center"/>
            <w:hideMark/>
          </w:tcPr>
          <w:p w14:paraId="71142E8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Клофазимин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E4B24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Cfz</w:t>
            </w:r>
          </w:p>
        </w:tc>
      </w:tr>
      <w:tr w:rsidR="00EE3FAB" w:rsidRPr="00EE3FAB" w14:paraId="6C936B4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1773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2FB73A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Циклосерин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34015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Cs</w:t>
            </w:r>
          </w:p>
        </w:tc>
      </w:tr>
      <w:tr w:rsidR="00EE3FAB" w:rsidRPr="00EE3FAB" w14:paraId="5F7D07A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87017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4C4F421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Теризидон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17A63CF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Trz</w:t>
            </w:r>
          </w:p>
        </w:tc>
      </w:tr>
      <w:tr w:rsidR="00EE3FAB" w:rsidRPr="00EE3FAB" w14:paraId="5CAB787E" w14:textId="77777777">
        <w:tc>
          <w:tcPr>
            <w:tcW w:w="3945" w:type="dxa"/>
            <w:vMerge w:val="restart"/>
            <w:tcBorders>
              <w:top w:val="outset" w:sz="6" w:space="0" w:color="auto"/>
              <w:left w:val="outset" w:sz="6" w:space="0" w:color="auto"/>
              <w:bottom w:val="outset" w:sz="6" w:space="0" w:color="auto"/>
              <w:right w:val="outset" w:sz="6" w:space="0" w:color="auto"/>
            </w:tcBorders>
            <w:hideMark/>
          </w:tcPr>
          <w:p w14:paraId="5A9B4F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 С:</w:t>
            </w:r>
          </w:p>
        </w:tc>
        <w:tc>
          <w:tcPr>
            <w:tcW w:w="8490" w:type="dxa"/>
            <w:tcBorders>
              <w:top w:val="outset" w:sz="6" w:space="0" w:color="auto"/>
              <w:left w:val="outset" w:sz="6" w:space="0" w:color="auto"/>
              <w:bottom w:val="outset" w:sz="6" w:space="0" w:color="auto"/>
              <w:right w:val="outset" w:sz="6" w:space="0" w:color="auto"/>
            </w:tcBorders>
            <w:vAlign w:val="center"/>
            <w:hideMark/>
          </w:tcPr>
          <w:p w14:paraId="13399C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Этамбутол</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440954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E</w:t>
            </w:r>
          </w:p>
        </w:tc>
      </w:tr>
      <w:tr w:rsidR="00EE3FAB" w:rsidRPr="00EE3FAB" w14:paraId="7CB7C82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93A60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0F8F29B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Деламанид</w:t>
            </w:r>
          </w:p>
        </w:tc>
        <w:tc>
          <w:tcPr>
            <w:tcW w:w="3435" w:type="dxa"/>
            <w:tcBorders>
              <w:top w:val="outset" w:sz="6" w:space="0" w:color="auto"/>
              <w:left w:val="outset" w:sz="6" w:space="0" w:color="auto"/>
              <w:bottom w:val="outset" w:sz="6" w:space="0" w:color="auto"/>
              <w:right w:val="outset" w:sz="6" w:space="0" w:color="auto"/>
            </w:tcBorders>
            <w:vAlign w:val="center"/>
            <w:hideMark/>
          </w:tcPr>
          <w:p w14:paraId="02406D8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Dlm</w:t>
            </w:r>
          </w:p>
        </w:tc>
      </w:tr>
      <w:tr w:rsidR="00EE3FAB" w:rsidRPr="00EE3FAB" w14:paraId="15E04DC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185C19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73612E7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Пиразинамид</w:t>
            </w:r>
          </w:p>
        </w:tc>
        <w:tc>
          <w:tcPr>
            <w:tcW w:w="3435" w:type="dxa"/>
            <w:tcBorders>
              <w:top w:val="outset" w:sz="6" w:space="0" w:color="auto"/>
              <w:left w:val="outset" w:sz="6" w:space="0" w:color="auto"/>
              <w:bottom w:val="outset" w:sz="6" w:space="0" w:color="auto"/>
              <w:right w:val="outset" w:sz="6" w:space="0" w:color="auto"/>
            </w:tcBorders>
            <w:vAlign w:val="center"/>
            <w:hideMark/>
          </w:tcPr>
          <w:p w14:paraId="723FD52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Z</w:t>
            </w:r>
          </w:p>
        </w:tc>
      </w:tr>
      <w:tr w:rsidR="00EE3FAB" w:rsidRPr="00EE3FAB" w14:paraId="7AA0AE5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91559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2325231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Имипенем + Циластатин в сочетании с клавулановой кислотой</w:t>
            </w:r>
          </w:p>
        </w:tc>
        <w:tc>
          <w:tcPr>
            <w:tcW w:w="3435" w:type="dxa"/>
            <w:tcBorders>
              <w:top w:val="outset" w:sz="6" w:space="0" w:color="auto"/>
              <w:left w:val="outset" w:sz="6" w:space="0" w:color="auto"/>
              <w:bottom w:val="outset" w:sz="6" w:space="0" w:color="auto"/>
              <w:right w:val="outset" w:sz="6" w:space="0" w:color="auto"/>
            </w:tcBorders>
            <w:vAlign w:val="center"/>
            <w:hideMark/>
          </w:tcPr>
          <w:p w14:paraId="62BFFED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Imp–Cln</w:t>
            </w:r>
          </w:p>
        </w:tc>
      </w:tr>
      <w:tr w:rsidR="00EE3FAB" w:rsidRPr="00EE3FAB" w14:paraId="308EEF1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14CFB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01582FE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Меропенем  в сочетании с клавулановой кислотой</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F321CF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Mpm/Clav</w:t>
            </w:r>
          </w:p>
        </w:tc>
      </w:tr>
      <w:tr w:rsidR="00EE3FAB" w:rsidRPr="00EE3FAB" w14:paraId="72A2659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677E4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70868E4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Амикацин</w:t>
            </w:r>
          </w:p>
        </w:tc>
        <w:tc>
          <w:tcPr>
            <w:tcW w:w="3435" w:type="dxa"/>
            <w:tcBorders>
              <w:top w:val="outset" w:sz="6" w:space="0" w:color="auto"/>
              <w:left w:val="outset" w:sz="6" w:space="0" w:color="auto"/>
              <w:bottom w:val="outset" w:sz="6" w:space="0" w:color="auto"/>
              <w:right w:val="outset" w:sz="6" w:space="0" w:color="auto"/>
            </w:tcBorders>
            <w:vAlign w:val="center"/>
            <w:hideMark/>
          </w:tcPr>
          <w:p w14:paraId="750C443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Am</w:t>
            </w:r>
          </w:p>
        </w:tc>
      </w:tr>
      <w:tr w:rsidR="00EE3FAB" w:rsidRPr="00EE3FAB" w14:paraId="757E3E6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B1F7FA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6271465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Этионамид или  Протионамид</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EA4708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Eto или Pto</w:t>
            </w:r>
          </w:p>
        </w:tc>
      </w:tr>
      <w:tr w:rsidR="00EE3FAB" w:rsidRPr="00EE3FAB" w14:paraId="628D89D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72D52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8490" w:type="dxa"/>
            <w:tcBorders>
              <w:top w:val="outset" w:sz="6" w:space="0" w:color="auto"/>
              <w:left w:val="outset" w:sz="6" w:space="0" w:color="auto"/>
              <w:bottom w:val="outset" w:sz="6" w:space="0" w:color="auto"/>
              <w:right w:val="outset" w:sz="6" w:space="0" w:color="auto"/>
            </w:tcBorders>
            <w:vAlign w:val="center"/>
            <w:hideMark/>
          </w:tcPr>
          <w:p w14:paraId="70AFE6F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Парааминосалициловая кислота</w:t>
            </w:r>
          </w:p>
        </w:tc>
        <w:tc>
          <w:tcPr>
            <w:tcW w:w="3435" w:type="dxa"/>
            <w:tcBorders>
              <w:top w:val="outset" w:sz="6" w:space="0" w:color="auto"/>
              <w:left w:val="outset" w:sz="6" w:space="0" w:color="auto"/>
              <w:bottom w:val="outset" w:sz="6" w:space="0" w:color="auto"/>
              <w:right w:val="outset" w:sz="6" w:space="0" w:color="auto"/>
            </w:tcBorders>
            <w:vAlign w:val="center"/>
            <w:hideMark/>
          </w:tcPr>
          <w:p w14:paraId="273CCCE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Pas</w:t>
            </w:r>
          </w:p>
        </w:tc>
      </w:tr>
    </w:tbl>
    <w:p w14:paraId="6AEEDC38"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88330A0"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BED53B4"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AB0D13F"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C5821D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C175202"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1821CBD" w14:textId="1C3611B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07955A27"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2 к Порядку</w:t>
      </w:r>
    </w:p>
    <w:p w14:paraId="07B03555"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лечения туберкулеза</w:t>
      </w:r>
    </w:p>
    <w:p w14:paraId="0DFAA2F9"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Дозы противотуберкулезных препаратов</w:t>
      </w:r>
    </w:p>
    <w:p w14:paraId="634ADA8F"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5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345"/>
        <w:gridCol w:w="1302"/>
        <w:gridCol w:w="1031"/>
        <w:gridCol w:w="1031"/>
        <w:gridCol w:w="1031"/>
        <w:gridCol w:w="1031"/>
        <w:gridCol w:w="1031"/>
      </w:tblGrid>
      <w:tr w:rsidR="00EE3FAB" w:rsidRPr="00EE3FAB" w14:paraId="4BBAEBE3" w14:textId="77777777">
        <w:trPr>
          <w:jc w:val="center"/>
        </w:trPr>
        <w:tc>
          <w:tcPr>
            <w:tcW w:w="3120" w:type="dxa"/>
            <w:vMerge w:val="restart"/>
            <w:tcBorders>
              <w:top w:val="outset" w:sz="6" w:space="0" w:color="auto"/>
              <w:left w:val="outset" w:sz="6" w:space="0" w:color="auto"/>
              <w:bottom w:val="outset" w:sz="6" w:space="0" w:color="auto"/>
              <w:right w:val="outset" w:sz="6" w:space="0" w:color="auto"/>
            </w:tcBorders>
            <w:vAlign w:val="center"/>
            <w:hideMark/>
          </w:tcPr>
          <w:p w14:paraId="49AF915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Лекарственный препарат</w:t>
            </w:r>
          </w:p>
        </w:tc>
        <w:tc>
          <w:tcPr>
            <w:tcW w:w="2835" w:type="dxa"/>
            <w:vMerge w:val="restart"/>
            <w:tcBorders>
              <w:top w:val="outset" w:sz="6" w:space="0" w:color="auto"/>
              <w:left w:val="outset" w:sz="6" w:space="0" w:color="auto"/>
              <w:bottom w:val="outset" w:sz="6" w:space="0" w:color="auto"/>
              <w:right w:val="outset" w:sz="6" w:space="0" w:color="auto"/>
            </w:tcBorders>
            <w:vAlign w:val="center"/>
            <w:hideMark/>
          </w:tcPr>
          <w:p w14:paraId="6F66A37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Доза в зависимости от веса</w:t>
            </w:r>
          </w:p>
        </w:tc>
        <w:tc>
          <w:tcPr>
            <w:tcW w:w="2835" w:type="dxa"/>
            <w:vMerge w:val="restart"/>
            <w:tcBorders>
              <w:top w:val="outset" w:sz="6" w:space="0" w:color="auto"/>
              <w:left w:val="outset" w:sz="6" w:space="0" w:color="auto"/>
              <w:bottom w:val="outset" w:sz="6" w:space="0" w:color="auto"/>
              <w:right w:val="outset" w:sz="6" w:space="0" w:color="auto"/>
            </w:tcBorders>
            <w:vAlign w:val="center"/>
            <w:hideMark/>
          </w:tcPr>
          <w:p w14:paraId="4F99302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Лекарственная форма (мг)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2D8CC4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 29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2220C5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 – 35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40878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36 – 50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99C0DA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51 – 65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2C572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65 кг и выше</w:t>
            </w:r>
          </w:p>
        </w:tc>
      </w:tr>
      <w:tr w:rsidR="00EE3FAB" w:rsidRPr="00EE3FAB" w14:paraId="683E24E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F849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31D5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D9EEF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265" w:type="dxa"/>
            <w:tcBorders>
              <w:top w:val="outset" w:sz="6" w:space="0" w:color="auto"/>
              <w:left w:val="outset" w:sz="6" w:space="0" w:color="auto"/>
              <w:bottom w:val="outset" w:sz="6" w:space="0" w:color="auto"/>
              <w:right w:val="outset" w:sz="6" w:space="0" w:color="auto"/>
            </w:tcBorders>
            <w:vAlign w:val="center"/>
            <w:hideMark/>
          </w:tcPr>
          <w:p w14:paraId="69B15FC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4B464A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78560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2DAFE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662680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Количество</w:t>
            </w:r>
          </w:p>
        </w:tc>
      </w:tr>
      <w:tr w:rsidR="00EE3FAB" w:rsidRPr="00EE3FAB" w14:paraId="540CAC84"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331B2A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HR</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44130D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3FBD44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75/150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F0C047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13D3B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2AE242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DAE55D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421141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2E5236C7"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05432E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HRE</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D6D08CD" w14:textId="77777777" w:rsidR="00EE3FAB" w:rsidRPr="00EE3FAB" w:rsidRDefault="00EE3FAB" w:rsidP="00EE3FAB">
            <w:pPr>
              <w:spacing w:after="0" w:line="240" w:lineRule="auto"/>
              <w:jc w:val="center"/>
              <w:outlineLvl w:val="5"/>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AF7893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75/150/ 275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558272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1E2B5A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1604B4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63564D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96AB94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14C66FED"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230C384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HRZE</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6D8AA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11D699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75/150/400/275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068AE0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AE848A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C375AC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2A140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F3FFC7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2E80137A"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1BC09E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 (H)</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77F395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 6 мг/кг</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6C6D6C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5298D6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0,5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622291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78F498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F0552C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A46859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1,25</w:t>
            </w:r>
          </w:p>
        </w:tc>
      </w:tr>
      <w:tr w:rsidR="00EE3FAB" w:rsidRPr="00EE3FAB" w14:paraId="6EC5E64F"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0278017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Рифампицин (R)</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0DC28E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 12 мг/кг</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919685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EC4438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A5F197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D609D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E751B9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DB047F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r>
      <w:tr w:rsidR="00EE3FAB" w:rsidRPr="00EE3FAB" w14:paraId="1D6ACE3E"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392150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Этамбутол (Е)</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E0F67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 25 мг/кг</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FFD074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90D9E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A74BEA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BC2B80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81BAB1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87F0EE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02B704A0"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2576E7B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Пиразинамид (Z)</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DA3D3A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 30 мг/кг</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0FBCA1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685C4E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4E0A4D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91FD54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5458EC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882886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w:t>
            </w:r>
          </w:p>
        </w:tc>
      </w:tr>
      <w:tr w:rsidR="00EE3FAB" w:rsidRPr="00EE3FAB" w14:paraId="341739FA"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42392C9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Пиразинамид (Z)</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6716F9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 30 мг/кг</w:t>
            </w:r>
          </w:p>
        </w:tc>
        <w:tc>
          <w:tcPr>
            <w:tcW w:w="2835" w:type="dxa"/>
            <w:tcBorders>
              <w:top w:val="outset" w:sz="6" w:space="0" w:color="auto"/>
              <w:left w:val="outset" w:sz="6" w:space="0" w:color="auto"/>
              <w:bottom w:val="outset" w:sz="6" w:space="0" w:color="auto"/>
              <w:right w:val="outset" w:sz="6" w:space="0" w:color="auto"/>
            </w:tcBorders>
            <w:vAlign w:val="center"/>
            <w:hideMark/>
          </w:tcPr>
          <w:p w14:paraId="68D385B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5BDB9B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A8A5B1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8D5C21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B830D4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DA0FD0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32A4DBB7"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7A17F6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Рифапентин(P)</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44AF0D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фиксированная</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A06244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8AA65C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C10312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43B85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A6B5D2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w:t>
            </w:r>
          </w:p>
        </w:tc>
        <w:tc>
          <w:tcPr>
            <w:tcW w:w="2265" w:type="dxa"/>
            <w:tcBorders>
              <w:top w:val="outset" w:sz="6" w:space="0" w:color="auto"/>
              <w:left w:val="outset" w:sz="6" w:space="0" w:color="auto"/>
              <w:bottom w:val="outset" w:sz="6" w:space="0" w:color="auto"/>
              <w:right w:val="outset" w:sz="6" w:space="0" w:color="auto"/>
            </w:tcBorders>
            <w:vAlign w:val="center"/>
            <w:hideMark/>
          </w:tcPr>
          <w:p w14:paraId="43E13B1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w:t>
            </w:r>
          </w:p>
        </w:tc>
      </w:tr>
      <w:tr w:rsidR="00EE3FAB" w:rsidRPr="00EE3FAB" w14:paraId="100ED293"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798DC6B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Рифапентин(P)</w:t>
            </w:r>
          </w:p>
        </w:tc>
        <w:tc>
          <w:tcPr>
            <w:tcW w:w="2835" w:type="dxa"/>
            <w:tcBorders>
              <w:top w:val="outset" w:sz="6" w:space="0" w:color="auto"/>
              <w:left w:val="outset" w:sz="6" w:space="0" w:color="auto"/>
              <w:bottom w:val="outset" w:sz="6" w:space="0" w:color="auto"/>
              <w:right w:val="outset" w:sz="6" w:space="0" w:color="auto"/>
            </w:tcBorders>
            <w:vAlign w:val="center"/>
            <w:hideMark/>
          </w:tcPr>
          <w:p w14:paraId="4F0CF5A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фиксированная</w:t>
            </w:r>
          </w:p>
        </w:tc>
        <w:tc>
          <w:tcPr>
            <w:tcW w:w="2835" w:type="dxa"/>
            <w:tcBorders>
              <w:top w:val="outset" w:sz="6" w:space="0" w:color="auto"/>
              <w:left w:val="outset" w:sz="6" w:space="0" w:color="auto"/>
              <w:bottom w:val="outset" w:sz="6" w:space="0" w:color="auto"/>
              <w:right w:val="outset" w:sz="6" w:space="0" w:color="auto"/>
            </w:tcBorders>
            <w:vAlign w:val="center"/>
            <w:hideMark/>
          </w:tcPr>
          <w:p w14:paraId="3F39EBA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C123E8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2F5D19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B76035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96BF6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c>
          <w:tcPr>
            <w:tcW w:w="2265" w:type="dxa"/>
            <w:tcBorders>
              <w:top w:val="outset" w:sz="6" w:space="0" w:color="auto"/>
              <w:left w:val="outset" w:sz="6" w:space="0" w:color="auto"/>
              <w:bottom w:val="outset" w:sz="6" w:space="0" w:color="auto"/>
              <w:right w:val="outset" w:sz="6" w:space="0" w:color="auto"/>
            </w:tcBorders>
            <w:vAlign w:val="center"/>
            <w:hideMark/>
          </w:tcPr>
          <w:p w14:paraId="7DDC86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040AD0EB"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23B11A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Моксифлоксацин (Мfx)</w:t>
            </w:r>
          </w:p>
        </w:tc>
        <w:tc>
          <w:tcPr>
            <w:tcW w:w="2835" w:type="dxa"/>
            <w:tcBorders>
              <w:top w:val="outset" w:sz="6" w:space="0" w:color="auto"/>
              <w:left w:val="outset" w:sz="6" w:space="0" w:color="auto"/>
              <w:bottom w:val="outset" w:sz="6" w:space="0" w:color="auto"/>
              <w:right w:val="outset" w:sz="6" w:space="0" w:color="auto"/>
            </w:tcBorders>
            <w:vAlign w:val="center"/>
            <w:hideMark/>
          </w:tcPr>
          <w:p w14:paraId="5C3F98F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фиксированная</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EDB23B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07F575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E9D0F7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A6668E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5D3FDC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vAlign w:val="center"/>
            <w:hideMark/>
          </w:tcPr>
          <w:p w14:paraId="10BB7F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r>
    </w:tbl>
    <w:p w14:paraId="2DFD8C9B"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307E9DA"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3 к Порядку</w:t>
      </w:r>
    </w:p>
    <w:p w14:paraId="11A33E58"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лечения туберкулёза</w:t>
      </w:r>
    </w:p>
    <w:p w14:paraId="3E9B6A0B"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B400B0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Схемы и режим лечения туберкулеза с моно(поли)резистентностью</w:t>
      </w:r>
    </w:p>
    <w:p w14:paraId="12F4D083"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5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2168"/>
        <w:gridCol w:w="1596"/>
        <w:gridCol w:w="3016"/>
      </w:tblGrid>
      <w:tr w:rsidR="00EE3FAB" w:rsidRPr="00EE3FAB" w14:paraId="4C584083" w14:textId="77777777">
        <w:trPr>
          <w:jc w:val="center"/>
        </w:trPr>
        <w:tc>
          <w:tcPr>
            <w:tcW w:w="3120" w:type="dxa"/>
            <w:tcBorders>
              <w:top w:val="outset" w:sz="6" w:space="0" w:color="auto"/>
              <w:left w:val="outset" w:sz="6" w:space="0" w:color="auto"/>
              <w:bottom w:val="outset" w:sz="6" w:space="0" w:color="auto"/>
              <w:right w:val="outset" w:sz="6" w:space="0" w:color="auto"/>
            </w:tcBorders>
            <w:vAlign w:val="center"/>
            <w:hideMark/>
          </w:tcPr>
          <w:p w14:paraId="54EFDC8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Тип резистентности</w:t>
            </w:r>
          </w:p>
        </w:tc>
        <w:tc>
          <w:tcPr>
            <w:tcW w:w="5055" w:type="dxa"/>
            <w:tcBorders>
              <w:top w:val="outset" w:sz="6" w:space="0" w:color="auto"/>
              <w:left w:val="outset" w:sz="6" w:space="0" w:color="auto"/>
              <w:bottom w:val="outset" w:sz="6" w:space="0" w:color="auto"/>
              <w:right w:val="outset" w:sz="6" w:space="0" w:color="auto"/>
            </w:tcBorders>
            <w:vAlign w:val="center"/>
            <w:hideMark/>
          </w:tcPr>
          <w:p w14:paraId="10EBDD9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Рекомендованная схема/режим лечения</w:t>
            </w:r>
          </w:p>
        </w:tc>
        <w:tc>
          <w:tcPr>
            <w:tcW w:w="2895" w:type="dxa"/>
            <w:tcBorders>
              <w:top w:val="outset" w:sz="6" w:space="0" w:color="auto"/>
              <w:left w:val="outset" w:sz="6" w:space="0" w:color="auto"/>
              <w:bottom w:val="outset" w:sz="6" w:space="0" w:color="auto"/>
              <w:right w:val="outset" w:sz="6" w:space="0" w:color="auto"/>
            </w:tcBorders>
            <w:vAlign w:val="center"/>
            <w:hideMark/>
          </w:tcPr>
          <w:p w14:paraId="43A0CCB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Длительность лечения (месяцы)</w:t>
            </w:r>
          </w:p>
        </w:tc>
        <w:tc>
          <w:tcPr>
            <w:tcW w:w="7650" w:type="dxa"/>
            <w:tcBorders>
              <w:top w:val="outset" w:sz="6" w:space="0" w:color="auto"/>
              <w:left w:val="outset" w:sz="6" w:space="0" w:color="auto"/>
              <w:bottom w:val="outset" w:sz="6" w:space="0" w:color="auto"/>
              <w:right w:val="outset" w:sz="6" w:space="0" w:color="auto"/>
            </w:tcBorders>
            <w:vAlign w:val="center"/>
            <w:hideMark/>
          </w:tcPr>
          <w:p w14:paraId="0AD945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Комментарии</w:t>
            </w:r>
          </w:p>
        </w:tc>
      </w:tr>
      <w:tr w:rsidR="00EE3FAB" w:rsidRPr="00EE3FAB" w14:paraId="7B23A1AB" w14:textId="77777777">
        <w:trPr>
          <w:jc w:val="center"/>
        </w:trPr>
        <w:tc>
          <w:tcPr>
            <w:tcW w:w="3120" w:type="dxa"/>
            <w:tcBorders>
              <w:top w:val="outset" w:sz="6" w:space="0" w:color="auto"/>
              <w:left w:val="outset" w:sz="6" w:space="0" w:color="auto"/>
              <w:bottom w:val="outset" w:sz="6" w:space="0" w:color="auto"/>
              <w:right w:val="outset" w:sz="6" w:space="0" w:color="auto"/>
            </w:tcBorders>
            <w:hideMark/>
          </w:tcPr>
          <w:p w14:paraId="70AFB66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w:t>
            </w:r>
          </w:p>
        </w:tc>
        <w:tc>
          <w:tcPr>
            <w:tcW w:w="5055" w:type="dxa"/>
            <w:tcBorders>
              <w:top w:val="outset" w:sz="6" w:space="0" w:color="auto"/>
              <w:left w:val="outset" w:sz="6" w:space="0" w:color="auto"/>
              <w:bottom w:val="outset" w:sz="6" w:space="0" w:color="auto"/>
              <w:right w:val="outset" w:sz="6" w:space="0" w:color="auto"/>
            </w:tcBorders>
            <w:hideMark/>
          </w:tcPr>
          <w:p w14:paraId="1FF5A54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R, Z, E, Lfx</w:t>
            </w:r>
          </w:p>
        </w:tc>
        <w:tc>
          <w:tcPr>
            <w:tcW w:w="2895" w:type="dxa"/>
            <w:tcBorders>
              <w:top w:val="outset" w:sz="6" w:space="0" w:color="auto"/>
              <w:left w:val="outset" w:sz="6" w:space="0" w:color="auto"/>
              <w:bottom w:val="outset" w:sz="6" w:space="0" w:color="auto"/>
              <w:right w:val="outset" w:sz="6" w:space="0" w:color="auto"/>
            </w:tcBorders>
            <w:hideMark/>
          </w:tcPr>
          <w:p w14:paraId="2DD335A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 9</w:t>
            </w:r>
          </w:p>
        </w:tc>
        <w:tc>
          <w:tcPr>
            <w:tcW w:w="7650" w:type="dxa"/>
            <w:tcBorders>
              <w:top w:val="outset" w:sz="6" w:space="0" w:color="auto"/>
              <w:left w:val="outset" w:sz="6" w:space="0" w:color="auto"/>
              <w:bottom w:val="outset" w:sz="6" w:space="0" w:color="auto"/>
              <w:right w:val="outset" w:sz="6" w:space="0" w:color="auto"/>
            </w:tcBorders>
            <w:hideMark/>
          </w:tcPr>
          <w:p w14:paraId="1ABDB7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Если применение левофлоксацина невозможно из–за резистентности или непереносимости фторхинолонов или других противопоказаний к применению фторхинолонов назначается инъекционный противотуберкулезный препарат 2 (второго) ряда в течение 3 (трех) месяцев</w:t>
            </w:r>
          </w:p>
        </w:tc>
      </w:tr>
      <w:tr w:rsidR="00EE3FAB" w:rsidRPr="00EE3FAB" w14:paraId="11F95276" w14:textId="77777777">
        <w:trPr>
          <w:jc w:val="center"/>
        </w:trPr>
        <w:tc>
          <w:tcPr>
            <w:tcW w:w="3120" w:type="dxa"/>
            <w:tcBorders>
              <w:top w:val="outset" w:sz="6" w:space="0" w:color="auto"/>
              <w:left w:val="outset" w:sz="6" w:space="0" w:color="auto"/>
              <w:bottom w:val="outset" w:sz="6" w:space="0" w:color="auto"/>
              <w:right w:val="outset" w:sz="6" w:space="0" w:color="auto"/>
            </w:tcBorders>
            <w:hideMark/>
          </w:tcPr>
          <w:p w14:paraId="20FE0F5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HE</w:t>
            </w:r>
          </w:p>
        </w:tc>
        <w:tc>
          <w:tcPr>
            <w:tcW w:w="5055" w:type="dxa"/>
            <w:tcBorders>
              <w:top w:val="outset" w:sz="6" w:space="0" w:color="auto"/>
              <w:left w:val="outset" w:sz="6" w:space="0" w:color="auto"/>
              <w:bottom w:val="outset" w:sz="6" w:space="0" w:color="auto"/>
              <w:right w:val="outset" w:sz="6" w:space="0" w:color="auto"/>
            </w:tcBorders>
            <w:hideMark/>
          </w:tcPr>
          <w:p w14:paraId="4D9E430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R, Z, Am, Lfx</w:t>
            </w:r>
          </w:p>
        </w:tc>
        <w:tc>
          <w:tcPr>
            <w:tcW w:w="2895" w:type="dxa"/>
            <w:tcBorders>
              <w:top w:val="outset" w:sz="6" w:space="0" w:color="auto"/>
              <w:left w:val="outset" w:sz="6" w:space="0" w:color="auto"/>
              <w:bottom w:val="outset" w:sz="6" w:space="0" w:color="auto"/>
              <w:right w:val="outset" w:sz="6" w:space="0" w:color="auto"/>
            </w:tcBorders>
            <w:hideMark/>
          </w:tcPr>
          <w:p w14:paraId="4B7D807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 9</w:t>
            </w:r>
          </w:p>
        </w:tc>
        <w:tc>
          <w:tcPr>
            <w:tcW w:w="7650" w:type="dxa"/>
            <w:tcBorders>
              <w:top w:val="outset" w:sz="6" w:space="0" w:color="auto"/>
              <w:left w:val="outset" w:sz="6" w:space="0" w:color="auto"/>
              <w:bottom w:val="outset" w:sz="6" w:space="0" w:color="auto"/>
              <w:right w:val="outset" w:sz="6" w:space="0" w:color="auto"/>
            </w:tcBorders>
            <w:hideMark/>
          </w:tcPr>
          <w:p w14:paraId="28B7104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Прием инъекционного противотуберкулезного препарата 2 (второго) ряда в течение 3 (трех) месяцев</w:t>
            </w:r>
          </w:p>
        </w:tc>
      </w:tr>
      <w:tr w:rsidR="00EE3FAB" w:rsidRPr="00EE3FAB" w14:paraId="35DE914D" w14:textId="77777777">
        <w:trPr>
          <w:jc w:val="center"/>
        </w:trPr>
        <w:tc>
          <w:tcPr>
            <w:tcW w:w="3120" w:type="dxa"/>
            <w:tcBorders>
              <w:top w:val="outset" w:sz="6" w:space="0" w:color="auto"/>
              <w:left w:val="outset" w:sz="6" w:space="0" w:color="auto"/>
              <w:bottom w:val="outset" w:sz="6" w:space="0" w:color="auto"/>
              <w:right w:val="outset" w:sz="6" w:space="0" w:color="auto"/>
            </w:tcBorders>
            <w:hideMark/>
          </w:tcPr>
          <w:p w14:paraId="24DD2F5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H, E, Z</w:t>
            </w:r>
          </w:p>
        </w:tc>
        <w:tc>
          <w:tcPr>
            <w:tcW w:w="5055" w:type="dxa"/>
            <w:tcBorders>
              <w:top w:val="outset" w:sz="6" w:space="0" w:color="auto"/>
              <w:left w:val="outset" w:sz="6" w:space="0" w:color="auto"/>
              <w:bottom w:val="outset" w:sz="6" w:space="0" w:color="auto"/>
              <w:right w:val="outset" w:sz="6" w:space="0" w:color="auto"/>
            </w:tcBorders>
            <w:hideMark/>
          </w:tcPr>
          <w:p w14:paraId="546DF87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R, Lfx, + Н высокие дозы, + 1 (один) инъекционный препарат 2 (второго) </w:t>
            </w:r>
            <w:r w:rsidRPr="00EE3FAB">
              <w:rPr>
                <w:rFonts w:ascii="Times New Roman" w:eastAsia="Times New Roman" w:hAnsi="Times New Roman" w:cs="Times New Roman"/>
                <w:kern w:val="0"/>
                <w:sz w:val="24"/>
                <w:szCs w:val="24"/>
                <w:lang w:eastAsia="ru-RU"/>
                <w14:ligatures w14:val="none"/>
              </w:rPr>
              <w:lastRenderedPageBreak/>
              <w:t>ряда в течение первых 2 (двух) – 3 (трех) месяцев</w:t>
            </w:r>
          </w:p>
        </w:tc>
        <w:tc>
          <w:tcPr>
            <w:tcW w:w="2895" w:type="dxa"/>
            <w:tcBorders>
              <w:top w:val="outset" w:sz="6" w:space="0" w:color="auto"/>
              <w:left w:val="outset" w:sz="6" w:space="0" w:color="auto"/>
              <w:bottom w:val="outset" w:sz="6" w:space="0" w:color="auto"/>
              <w:right w:val="outset" w:sz="6" w:space="0" w:color="auto"/>
            </w:tcBorders>
            <w:hideMark/>
          </w:tcPr>
          <w:p w14:paraId="19E1E19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до 12</w:t>
            </w:r>
          </w:p>
        </w:tc>
        <w:tc>
          <w:tcPr>
            <w:tcW w:w="7650" w:type="dxa"/>
            <w:tcBorders>
              <w:top w:val="outset" w:sz="6" w:space="0" w:color="auto"/>
              <w:left w:val="outset" w:sz="6" w:space="0" w:color="auto"/>
              <w:bottom w:val="outset" w:sz="6" w:space="0" w:color="auto"/>
              <w:right w:val="outset" w:sz="6" w:space="0" w:color="auto"/>
            </w:tcBorders>
            <w:hideMark/>
          </w:tcPr>
          <w:p w14:paraId="099861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 В случае, если результаты культуральных исследований остаются положительными более 2 </w:t>
            </w:r>
            <w:r w:rsidRPr="00EE3FAB">
              <w:rPr>
                <w:rFonts w:ascii="Times New Roman" w:eastAsia="Times New Roman" w:hAnsi="Times New Roman" w:cs="Times New Roman"/>
                <w:kern w:val="0"/>
                <w:sz w:val="24"/>
                <w:szCs w:val="24"/>
                <w:lang w:eastAsia="ru-RU"/>
                <w14:ligatures w14:val="none"/>
              </w:rPr>
              <w:lastRenderedPageBreak/>
              <w:t>(двух) месяцев, повторяют тест лекарственой чувствительности к противотуберкулезным препаратам.</w:t>
            </w:r>
          </w:p>
        </w:tc>
      </w:tr>
    </w:tbl>
    <w:p w14:paraId="2E451A55" w14:textId="77777777" w:rsidR="007D54B9" w:rsidRDefault="007D54B9"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p>
    <w:p w14:paraId="367916BB" w14:textId="615252F3"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4 к Порядку</w:t>
      </w:r>
    </w:p>
    <w:p w14:paraId="5E69E304"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лечения туберкулеза</w:t>
      </w:r>
    </w:p>
    <w:p w14:paraId="1F36FD8D"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BA9CFAF"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Возможные индивидуализированные схемы лечения МЛУ(РУ)ТБ у детей всех возрастов и подростков в зависимости от резистентности к фторхинолонам</w:t>
      </w:r>
    </w:p>
    <w:p w14:paraId="5C912EA9"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8B7EB2D" w14:textId="77777777" w:rsidR="00EE3FAB" w:rsidRPr="00EE3FAB" w:rsidRDefault="00EE3FAB" w:rsidP="00EE3FAB">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Таблица № 1</w:t>
      </w:r>
    </w:p>
    <w:p w14:paraId="52C5F8C2" w14:textId="77777777" w:rsidR="00EE3FAB" w:rsidRPr="00EE3FAB" w:rsidRDefault="00EE3FAB" w:rsidP="00EE3FAB">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4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3"/>
        <w:gridCol w:w="2166"/>
        <w:gridCol w:w="3031"/>
      </w:tblGrid>
      <w:tr w:rsidR="00EE3FAB" w:rsidRPr="00EE3FAB" w14:paraId="639917A2" w14:textId="77777777">
        <w:tc>
          <w:tcPr>
            <w:tcW w:w="5715" w:type="dxa"/>
            <w:tcBorders>
              <w:top w:val="outset" w:sz="6" w:space="0" w:color="auto"/>
              <w:left w:val="outset" w:sz="6" w:space="0" w:color="auto"/>
              <w:bottom w:val="outset" w:sz="6" w:space="0" w:color="auto"/>
              <w:right w:val="outset" w:sz="6" w:space="0" w:color="auto"/>
            </w:tcBorders>
            <w:hideMark/>
          </w:tcPr>
          <w:p w14:paraId="0FE51B6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Чувствительность к фторхинолонам</w:t>
            </w:r>
          </w:p>
        </w:tc>
        <w:tc>
          <w:tcPr>
            <w:tcW w:w="4830" w:type="dxa"/>
            <w:tcBorders>
              <w:top w:val="outset" w:sz="6" w:space="0" w:color="auto"/>
              <w:left w:val="outset" w:sz="6" w:space="0" w:color="auto"/>
              <w:bottom w:val="outset" w:sz="6" w:space="0" w:color="auto"/>
              <w:right w:val="outset" w:sz="6" w:space="0" w:color="auto"/>
            </w:tcBorders>
            <w:hideMark/>
          </w:tcPr>
          <w:p w14:paraId="6358C14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Режим</w:t>
            </w:r>
          </w:p>
        </w:tc>
        <w:tc>
          <w:tcPr>
            <w:tcW w:w="5340" w:type="dxa"/>
            <w:tcBorders>
              <w:top w:val="outset" w:sz="6" w:space="0" w:color="auto"/>
              <w:left w:val="outset" w:sz="6" w:space="0" w:color="auto"/>
              <w:bottom w:val="outset" w:sz="6" w:space="0" w:color="auto"/>
              <w:right w:val="outset" w:sz="6" w:space="0" w:color="auto"/>
            </w:tcBorders>
            <w:hideMark/>
          </w:tcPr>
          <w:p w14:paraId="5EFB23C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Дополнительные лекарства</w:t>
            </w:r>
          </w:p>
        </w:tc>
      </w:tr>
      <w:tr w:rsidR="00EE3FAB" w:rsidRPr="00EE3FAB" w14:paraId="446AAA5F" w14:textId="77777777">
        <w:tc>
          <w:tcPr>
            <w:tcW w:w="5715" w:type="dxa"/>
            <w:tcBorders>
              <w:top w:val="outset" w:sz="6" w:space="0" w:color="auto"/>
              <w:left w:val="outset" w:sz="6" w:space="0" w:color="auto"/>
              <w:bottom w:val="outset" w:sz="6" w:space="0" w:color="auto"/>
              <w:right w:val="outset" w:sz="6" w:space="0" w:color="auto"/>
            </w:tcBorders>
            <w:vAlign w:val="center"/>
            <w:hideMark/>
          </w:tcPr>
          <w:p w14:paraId="032C897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Чувствителен к фторхинолонам</w:t>
            </w:r>
          </w:p>
        </w:tc>
        <w:tc>
          <w:tcPr>
            <w:tcW w:w="4830" w:type="dxa"/>
            <w:tcBorders>
              <w:top w:val="outset" w:sz="6" w:space="0" w:color="auto"/>
              <w:left w:val="outset" w:sz="6" w:space="0" w:color="auto"/>
              <w:bottom w:val="outset" w:sz="6" w:space="0" w:color="auto"/>
              <w:right w:val="outset" w:sz="6" w:space="0" w:color="auto"/>
            </w:tcBorders>
            <w:vAlign w:val="center"/>
            <w:hideMark/>
          </w:tcPr>
          <w:p w14:paraId="5EA2EF2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Bdq–Lfx–Lzd–Cfz–(Cs)</w:t>
            </w:r>
          </w:p>
        </w:tc>
        <w:tc>
          <w:tcPr>
            <w:tcW w:w="5340" w:type="dxa"/>
            <w:tcBorders>
              <w:top w:val="outset" w:sz="6" w:space="0" w:color="auto"/>
              <w:left w:val="outset" w:sz="6" w:space="0" w:color="auto"/>
              <w:bottom w:val="outset" w:sz="6" w:space="0" w:color="auto"/>
              <w:right w:val="outset" w:sz="6" w:space="0" w:color="auto"/>
            </w:tcBorders>
            <w:vAlign w:val="center"/>
            <w:hideMark/>
          </w:tcPr>
          <w:p w14:paraId="2BBE73B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val="en-US" w:eastAsia="ru-RU"/>
                <w14:ligatures w14:val="none"/>
              </w:rPr>
            </w:pPr>
            <w:r w:rsidRPr="00EE3FAB">
              <w:rPr>
                <w:rFonts w:ascii="Times New Roman" w:eastAsia="Times New Roman" w:hAnsi="Times New Roman" w:cs="Times New Roman"/>
                <w:kern w:val="0"/>
                <w:sz w:val="24"/>
                <w:szCs w:val="24"/>
                <w:lang w:val="en-US" w:eastAsia="ru-RU"/>
                <w14:ligatures w14:val="none"/>
              </w:rPr>
              <w:t>Cs, Dlm, PAS, Eto  (E, Z)</w:t>
            </w:r>
          </w:p>
        </w:tc>
      </w:tr>
      <w:tr w:rsidR="00EE3FAB" w:rsidRPr="00EE3FAB" w14:paraId="6E68820E" w14:textId="77777777">
        <w:tc>
          <w:tcPr>
            <w:tcW w:w="5715" w:type="dxa"/>
            <w:tcBorders>
              <w:top w:val="outset" w:sz="6" w:space="0" w:color="auto"/>
              <w:left w:val="outset" w:sz="6" w:space="0" w:color="auto"/>
              <w:bottom w:val="outset" w:sz="6" w:space="0" w:color="auto"/>
              <w:right w:val="outset" w:sz="6" w:space="0" w:color="auto"/>
            </w:tcBorders>
            <w:vAlign w:val="center"/>
            <w:hideMark/>
          </w:tcPr>
          <w:p w14:paraId="4B16C56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Устойчив к фторхинолонам</w:t>
            </w:r>
          </w:p>
        </w:tc>
        <w:tc>
          <w:tcPr>
            <w:tcW w:w="4830" w:type="dxa"/>
            <w:tcBorders>
              <w:top w:val="outset" w:sz="6" w:space="0" w:color="auto"/>
              <w:left w:val="outset" w:sz="6" w:space="0" w:color="auto"/>
              <w:bottom w:val="outset" w:sz="6" w:space="0" w:color="auto"/>
              <w:right w:val="outset" w:sz="6" w:space="0" w:color="auto"/>
            </w:tcBorders>
            <w:vAlign w:val="center"/>
            <w:hideMark/>
          </w:tcPr>
          <w:p w14:paraId="439F871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Bdq–Lzd–Cfz–Cs– (Dlm)</w:t>
            </w:r>
          </w:p>
        </w:tc>
        <w:tc>
          <w:tcPr>
            <w:tcW w:w="5340" w:type="dxa"/>
            <w:tcBorders>
              <w:top w:val="outset" w:sz="6" w:space="0" w:color="auto"/>
              <w:left w:val="outset" w:sz="6" w:space="0" w:color="auto"/>
              <w:bottom w:val="outset" w:sz="6" w:space="0" w:color="auto"/>
              <w:right w:val="outset" w:sz="6" w:space="0" w:color="auto"/>
            </w:tcBorders>
            <w:vAlign w:val="center"/>
            <w:hideMark/>
          </w:tcPr>
          <w:p w14:paraId="5A0E373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val="en-US" w:eastAsia="ru-RU"/>
                <w14:ligatures w14:val="none"/>
              </w:rPr>
            </w:pPr>
            <w:r w:rsidRPr="00EE3FAB">
              <w:rPr>
                <w:rFonts w:ascii="Times New Roman" w:eastAsia="Times New Roman" w:hAnsi="Times New Roman" w:cs="Times New Roman"/>
                <w:kern w:val="0"/>
                <w:sz w:val="24"/>
                <w:szCs w:val="24"/>
                <w:lang w:val="en-US" w:eastAsia="ru-RU"/>
                <w14:ligatures w14:val="none"/>
              </w:rPr>
              <w:t>Dlm, PAS, Eto (E, Z)</w:t>
            </w:r>
          </w:p>
        </w:tc>
      </w:tr>
      <w:tr w:rsidR="00EE3FAB" w:rsidRPr="00EE3FAB" w14:paraId="54A2A107" w14:textId="77777777">
        <w:tc>
          <w:tcPr>
            <w:tcW w:w="5715" w:type="dxa"/>
            <w:tcBorders>
              <w:top w:val="outset" w:sz="6" w:space="0" w:color="auto"/>
              <w:left w:val="outset" w:sz="6" w:space="0" w:color="auto"/>
              <w:bottom w:val="outset" w:sz="6" w:space="0" w:color="auto"/>
              <w:right w:val="outset" w:sz="6" w:space="0" w:color="auto"/>
            </w:tcBorders>
            <w:hideMark/>
          </w:tcPr>
          <w:p w14:paraId="3A524D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Устойчив к фторхинолону и бедаквилину (±клофазимин).</w:t>
            </w:r>
          </w:p>
        </w:tc>
        <w:tc>
          <w:tcPr>
            <w:tcW w:w="4830" w:type="dxa"/>
            <w:tcBorders>
              <w:top w:val="outset" w:sz="6" w:space="0" w:color="auto"/>
              <w:left w:val="outset" w:sz="6" w:space="0" w:color="auto"/>
              <w:bottom w:val="outset" w:sz="6" w:space="0" w:color="auto"/>
              <w:right w:val="outset" w:sz="6" w:space="0" w:color="auto"/>
            </w:tcBorders>
            <w:hideMark/>
          </w:tcPr>
          <w:p w14:paraId="0280392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val="en-US" w:eastAsia="ru-RU"/>
                <w14:ligatures w14:val="none"/>
              </w:rPr>
            </w:pPr>
            <w:r w:rsidRPr="00EE3FAB">
              <w:rPr>
                <w:rFonts w:ascii="Times New Roman" w:eastAsia="Times New Roman" w:hAnsi="Times New Roman" w:cs="Times New Roman"/>
                <w:kern w:val="0"/>
                <w:sz w:val="24"/>
                <w:szCs w:val="24"/>
                <w:lang w:val="en-US" w:eastAsia="ru-RU"/>
                <w14:ligatures w14:val="none"/>
              </w:rPr>
              <w:t>Lzd–Cs–Dlm–E–Z</w:t>
            </w:r>
          </w:p>
        </w:tc>
        <w:tc>
          <w:tcPr>
            <w:tcW w:w="5340" w:type="dxa"/>
            <w:tcBorders>
              <w:top w:val="outset" w:sz="6" w:space="0" w:color="auto"/>
              <w:left w:val="outset" w:sz="6" w:space="0" w:color="auto"/>
              <w:bottom w:val="outset" w:sz="6" w:space="0" w:color="auto"/>
              <w:right w:val="outset" w:sz="6" w:space="0" w:color="auto"/>
            </w:tcBorders>
            <w:hideMark/>
          </w:tcPr>
          <w:p w14:paraId="0C1D21B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Imp/Clav, Eto , PAS</w:t>
            </w:r>
          </w:p>
        </w:tc>
      </w:tr>
    </w:tbl>
    <w:p w14:paraId="7E086192" w14:textId="77777777" w:rsidR="00EE3FAB" w:rsidRPr="00EE3FAB" w:rsidRDefault="00EE3FAB" w:rsidP="00EE3FAB">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2941F5E"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pPr w:leftFromText="45" w:rightFromText="45" w:vertAnchor="text"/>
        <w:tblW w:w="84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
        <w:gridCol w:w="1713"/>
        <w:gridCol w:w="1207"/>
        <w:gridCol w:w="932"/>
        <w:gridCol w:w="801"/>
        <w:gridCol w:w="709"/>
        <w:gridCol w:w="983"/>
        <w:gridCol w:w="983"/>
        <w:gridCol w:w="738"/>
        <w:gridCol w:w="738"/>
      </w:tblGrid>
      <w:tr w:rsidR="00EE3FAB" w:rsidRPr="00EE3FAB" w14:paraId="12DC05A8" w14:textId="77777777">
        <w:trPr>
          <w:tblHeader/>
        </w:trPr>
        <w:tc>
          <w:tcPr>
            <w:tcW w:w="26370" w:type="dxa"/>
            <w:gridSpan w:val="10"/>
            <w:tcBorders>
              <w:top w:val="outset" w:sz="6" w:space="0" w:color="auto"/>
              <w:left w:val="outset" w:sz="6" w:space="0" w:color="auto"/>
              <w:bottom w:val="outset" w:sz="6" w:space="0" w:color="auto"/>
              <w:right w:val="outset" w:sz="6" w:space="0" w:color="auto"/>
            </w:tcBorders>
            <w:vAlign w:val="center"/>
            <w:hideMark/>
          </w:tcPr>
          <w:p w14:paraId="27842068" w14:textId="77777777" w:rsidR="00EE3FAB" w:rsidRPr="00EE3FAB" w:rsidRDefault="00EE3FAB" w:rsidP="00EE3FAB">
            <w:pPr>
              <w:spacing w:after="0" w:line="240" w:lineRule="auto"/>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Таблица № 2</w:t>
            </w:r>
          </w:p>
        </w:tc>
      </w:tr>
      <w:tr w:rsidR="00EE3FAB" w:rsidRPr="00EE3FAB" w14:paraId="2FD4EA3B" w14:textId="77777777">
        <w:trPr>
          <w:tblHeader/>
        </w:trPr>
        <w:tc>
          <w:tcPr>
            <w:tcW w:w="855" w:type="dxa"/>
            <w:vMerge w:val="restart"/>
            <w:tcBorders>
              <w:top w:val="outset" w:sz="6" w:space="0" w:color="auto"/>
              <w:left w:val="outset" w:sz="6" w:space="0" w:color="auto"/>
              <w:bottom w:val="outset" w:sz="6" w:space="0" w:color="auto"/>
              <w:right w:val="outset" w:sz="6" w:space="0" w:color="auto"/>
            </w:tcBorders>
            <w:vAlign w:val="center"/>
            <w:hideMark/>
          </w:tcPr>
          <w:p w14:paraId="1DD1C9A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Группа</w:t>
            </w:r>
          </w:p>
        </w:tc>
        <w:tc>
          <w:tcPr>
            <w:tcW w:w="3120" w:type="dxa"/>
            <w:vMerge w:val="restart"/>
            <w:tcBorders>
              <w:top w:val="outset" w:sz="6" w:space="0" w:color="auto"/>
              <w:left w:val="outset" w:sz="6" w:space="0" w:color="auto"/>
              <w:bottom w:val="outset" w:sz="6" w:space="0" w:color="auto"/>
              <w:right w:val="outset" w:sz="6" w:space="0" w:color="auto"/>
            </w:tcBorders>
            <w:vAlign w:val="center"/>
            <w:hideMark/>
          </w:tcPr>
          <w:p w14:paraId="1431304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Препарат</w:t>
            </w:r>
          </w:p>
        </w:tc>
        <w:tc>
          <w:tcPr>
            <w:tcW w:w="3300" w:type="dxa"/>
            <w:vMerge w:val="restart"/>
            <w:tcBorders>
              <w:top w:val="outset" w:sz="6" w:space="0" w:color="auto"/>
              <w:left w:val="outset" w:sz="6" w:space="0" w:color="auto"/>
              <w:bottom w:val="outset" w:sz="6" w:space="0" w:color="auto"/>
              <w:right w:val="outset" w:sz="6" w:space="0" w:color="auto"/>
            </w:tcBorders>
            <w:vAlign w:val="center"/>
            <w:hideMark/>
          </w:tcPr>
          <w:p w14:paraId="3E1516B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Форма выпуска</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4A16246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Суточная доза</w:t>
            </w:r>
          </w:p>
        </w:tc>
        <w:tc>
          <w:tcPr>
            <w:tcW w:w="17010" w:type="dxa"/>
            <w:gridSpan w:val="6"/>
            <w:tcBorders>
              <w:top w:val="outset" w:sz="6" w:space="0" w:color="auto"/>
              <w:left w:val="outset" w:sz="6" w:space="0" w:color="auto"/>
              <w:bottom w:val="outset" w:sz="6" w:space="0" w:color="auto"/>
              <w:right w:val="outset" w:sz="6" w:space="0" w:color="auto"/>
            </w:tcBorders>
            <w:vAlign w:val="center"/>
            <w:hideMark/>
          </w:tcPr>
          <w:p w14:paraId="4E806CA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Масса тела</w:t>
            </w:r>
          </w:p>
        </w:tc>
      </w:tr>
      <w:tr w:rsidR="00EE3FAB" w:rsidRPr="00EE3FAB" w14:paraId="6951412C" w14:textId="77777777">
        <w:trPr>
          <w:tblHead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2AAF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A25C4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C221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74625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vAlign w:val="center"/>
            <w:hideMark/>
          </w:tcPr>
          <w:p w14:paraId="44EC530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3–5  кг</w:t>
            </w:r>
          </w:p>
        </w:tc>
        <w:tc>
          <w:tcPr>
            <w:tcW w:w="1770" w:type="dxa"/>
            <w:tcBorders>
              <w:top w:val="outset" w:sz="6" w:space="0" w:color="auto"/>
              <w:left w:val="outset" w:sz="6" w:space="0" w:color="auto"/>
              <w:bottom w:val="outset" w:sz="6" w:space="0" w:color="auto"/>
              <w:right w:val="outset" w:sz="6" w:space="0" w:color="auto"/>
            </w:tcBorders>
            <w:vAlign w:val="center"/>
            <w:hideMark/>
          </w:tcPr>
          <w:p w14:paraId="3939333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 7 кг</w:t>
            </w:r>
          </w:p>
        </w:tc>
        <w:tc>
          <w:tcPr>
            <w:tcW w:w="4245" w:type="dxa"/>
            <w:tcBorders>
              <w:top w:val="outset" w:sz="6" w:space="0" w:color="auto"/>
              <w:left w:val="outset" w:sz="6" w:space="0" w:color="auto"/>
              <w:bottom w:val="outset" w:sz="6" w:space="0" w:color="auto"/>
              <w:right w:val="outset" w:sz="6" w:space="0" w:color="auto"/>
            </w:tcBorders>
            <w:vAlign w:val="center"/>
            <w:hideMark/>
          </w:tcPr>
          <w:p w14:paraId="626DB2D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 10 кг</w:t>
            </w:r>
          </w:p>
        </w:tc>
        <w:tc>
          <w:tcPr>
            <w:tcW w:w="3690" w:type="dxa"/>
            <w:tcBorders>
              <w:top w:val="outset" w:sz="6" w:space="0" w:color="auto"/>
              <w:left w:val="outset" w:sz="6" w:space="0" w:color="auto"/>
              <w:bottom w:val="outset" w:sz="6" w:space="0" w:color="auto"/>
              <w:right w:val="outset" w:sz="6" w:space="0" w:color="auto"/>
            </w:tcBorders>
            <w:vAlign w:val="center"/>
            <w:hideMark/>
          </w:tcPr>
          <w:p w14:paraId="2573E73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 16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6A79C00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16 – 24 кг</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BC9D73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24 – 30 кг</w:t>
            </w:r>
          </w:p>
        </w:tc>
      </w:tr>
      <w:tr w:rsidR="00EE3FAB" w:rsidRPr="00EE3FAB" w14:paraId="510949B7" w14:textId="77777777">
        <w:tc>
          <w:tcPr>
            <w:tcW w:w="855" w:type="dxa"/>
            <w:vMerge w:val="restart"/>
            <w:tcBorders>
              <w:top w:val="outset" w:sz="6" w:space="0" w:color="auto"/>
              <w:left w:val="outset" w:sz="6" w:space="0" w:color="auto"/>
              <w:bottom w:val="outset" w:sz="6" w:space="0" w:color="auto"/>
              <w:right w:val="outset" w:sz="6" w:space="0" w:color="auto"/>
            </w:tcBorders>
            <w:hideMark/>
          </w:tcPr>
          <w:p w14:paraId="6D3E350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068584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Левофлоксацин</w:t>
            </w:r>
          </w:p>
        </w:tc>
        <w:tc>
          <w:tcPr>
            <w:tcW w:w="3300" w:type="dxa"/>
            <w:tcBorders>
              <w:top w:val="outset" w:sz="6" w:space="0" w:color="auto"/>
              <w:left w:val="outset" w:sz="6" w:space="0" w:color="auto"/>
              <w:bottom w:val="outset" w:sz="6" w:space="0" w:color="auto"/>
              <w:right w:val="outset" w:sz="6" w:space="0" w:color="auto"/>
            </w:tcBorders>
            <w:hideMark/>
          </w:tcPr>
          <w:p w14:paraId="4B33EBC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 диспергируемые таблетки</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21E925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 20 мг/кг</w:t>
            </w:r>
          </w:p>
        </w:tc>
        <w:tc>
          <w:tcPr>
            <w:tcW w:w="2775" w:type="dxa"/>
            <w:tcBorders>
              <w:top w:val="outset" w:sz="6" w:space="0" w:color="auto"/>
              <w:left w:val="outset" w:sz="6" w:space="0" w:color="auto"/>
              <w:bottom w:val="outset" w:sz="6" w:space="0" w:color="auto"/>
              <w:right w:val="outset" w:sz="6" w:space="0" w:color="auto"/>
            </w:tcBorders>
            <w:hideMark/>
          </w:tcPr>
          <w:p w14:paraId="08425C2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0,5 (половина) таблетки</w:t>
            </w:r>
          </w:p>
        </w:tc>
        <w:tc>
          <w:tcPr>
            <w:tcW w:w="1770" w:type="dxa"/>
            <w:tcBorders>
              <w:top w:val="outset" w:sz="6" w:space="0" w:color="auto"/>
              <w:left w:val="outset" w:sz="6" w:space="0" w:color="auto"/>
              <w:bottom w:val="outset" w:sz="6" w:space="0" w:color="auto"/>
              <w:right w:val="outset" w:sz="6" w:space="0" w:color="auto"/>
            </w:tcBorders>
            <w:hideMark/>
          </w:tcPr>
          <w:p w14:paraId="74D5EC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4245" w:type="dxa"/>
            <w:tcBorders>
              <w:top w:val="outset" w:sz="6" w:space="0" w:color="auto"/>
              <w:left w:val="outset" w:sz="6" w:space="0" w:color="auto"/>
              <w:bottom w:val="outset" w:sz="6" w:space="0" w:color="auto"/>
              <w:right w:val="outset" w:sz="6" w:space="0" w:color="auto"/>
            </w:tcBorders>
            <w:hideMark/>
          </w:tcPr>
          <w:p w14:paraId="4DE3B9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3690" w:type="dxa"/>
            <w:tcBorders>
              <w:top w:val="outset" w:sz="6" w:space="0" w:color="auto"/>
              <w:left w:val="outset" w:sz="6" w:space="0" w:color="auto"/>
              <w:bottom w:val="outset" w:sz="6" w:space="0" w:color="auto"/>
              <w:right w:val="outset" w:sz="6" w:space="0" w:color="auto"/>
            </w:tcBorders>
            <w:hideMark/>
          </w:tcPr>
          <w:p w14:paraId="3455009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hideMark/>
          </w:tcPr>
          <w:p w14:paraId="3C03CBE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hideMark/>
          </w:tcPr>
          <w:p w14:paraId="78B19E0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74534112"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5DC80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CF602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02A887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250 мг таблетки/ 250 мг на 10 мл =25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583B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51DD1A3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1770" w:type="dxa"/>
            <w:tcBorders>
              <w:top w:val="outset" w:sz="6" w:space="0" w:color="auto"/>
              <w:left w:val="outset" w:sz="6" w:space="0" w:color="auto"/>
              <w:bottom w:val="outset" w:sz="6" w:space="0" w:color="auto"/>
              <w:right w:val="outset" w:sz="6" w:space="0" w:color="auto"/>
            </w:tcBorders>
            <w:hideMark/>
          </w:tcPr>
          <w:p w14:paraId="2A429F7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4245" w:type="dxa"/>
            <w:tcBorders>
              <w:top w:val="outset" w:sz="6" w:space="0" w:color="auto"/>
              <w:left w:val="outset" w:sz="6" w:space="0" w:color="auto"/>
              <w:bottom w:val="outset" w:sz="6" w:space="0" w:color="auto"/>
              <w:right w:val="outset" w:sz="6" w:space="0" w:color="auto"/>
            </w:tcBorders>
            <w:hideMark/>
          </w:tcPr>
          <w:p w14:paraId="58EBA3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3690" w:type="dxa"/>
            <w:tcBorders>
              <w:top w:val="outset" w:sz="6" w:space="0" w:color="auto"/>
              <w:left w:val="outset" w:sz="6" w:space="0" w:color="auto"/>
              <w:bottom w:val="outset" w:sz="6" w:space="0" w:color="auto"/>
              <w:right w:val="outset" w:sz="6" w:space="0" w:color="auto"/>
            </w:tcBorders>
            <w:hideMark/>
          </w:tcPr>
          <w:p w14:paraId="62EBF2C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hideMark/>
          </w:tcPr>
          <w:p w14:paraId="10CD027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2265" w:type="dxa"/>
            <w:tcBorders>
              <w:top w:val="outset" w:sz="6" w:space="0" w:color="auto"/>
              <w:left w:val="outset" w:sz="6" w:space="0" w:color="auto"/>
              <w:bottom w:val="outset" w:sz="6" w:space="0" w:color="auto"/>
              <w:right w:val="outset" w:sz="6" w:space="0" w:color="auto"/>
            </w:tcBorders>
            <w:hideMark/>
          </w:tcPr>
          <w:p w14:paraId="23E3C6E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r>
      <w:tr w:rsidR="00EE3FAB" w:rsidRPr="00EE3FAB" w14:paraId="40A51A8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8F43A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0C7962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Моксифлоксацин</w:t>
            </w:r>
          </w:p>
        </w:tc>
        <w:tc>
          <w:tcPr>
            <w:tcW w:w="3300" w:type="dxa"/>
            <w:tcBorders>
              <w:top w:val="outset" w:sz="6" w:space="0" w:color="auto"/>
              <w:left w:val="outset" w:sz="6" w:space="0" w:color="auto"/>
              <w:bottom w:val="outset" w:sz="6" w:space="0" w:color="auto"/>
              <w:right w:val="outset" w:sz="6" w:space="0" w:color="auto"/>
            </w:tcBorders>
            <w:hideMark/>
          </w:tcPr>
          <w:p w14:paraId="27BAA9C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 таблетка диспергируемая на 10 мл = 10 мг /мл</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3F0F4B0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 15 мг/кг</w:t>
            </w:r>
          </w:p>
        </w:tc>
        <w:tc>
          <w:tcPr>
            <w:tcW w:w="2775" w:type="dxa"/>
            <w:tcBorders>
              <w:top w:val="outset" w:sz="6" w:space="0" w:color="auto"/>
              <w:left w:val="outset" w:sz="6" w:space="0" w:color="auto"/>
              <w:bottom w:val="outset" w:sz="6" w:space="0" w:color="auto"/>
              <w:right w:val="outset" w:sz="6" w:space="0" w:color="auto"/>
            </w:tcBorders>
            <w:hideMark/>
          </w:tcPr>
          <w:p w14:paraId="48BDECF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мл</w:t>
            </w:r>
          </w:p>
        </w:tc>
        <w:tc>
          <w:tcPr>
            <w:tcW w:w="1770" w:type="dxa"/>
            <w:tcBorders>
              <w:top w:val="outset" w:sz="6" w:space="0" w:color="auto"/>
              <w:left w:val="outset" w:sz="6" w:space="0" w:color="auto"/>
              <w:bottom w:val="outset" w:sz="6" w:space="0" w:color="auto"/>
              <w:right w:val="outset" w:sz="6" w:space="0" w:color="auto"/>
            </w:tcBorders>
            <w:hideMark/>
          </w:tcPr>
          <w:p w14:paraId="393873A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мл</w:t>
            </w:r>
          </w:p>
        </w:tc>
        <w:tc>
          <w:tcPr>
            <w:tcW w:w="4245" w:type="dxa"/>
            <w:tcBorders>
              <w:top w:val="outset" w:sz="6" w:space="0" w:color="auto"/>
              <w:left w:val="outset" w:sz="6" w:space="0" w:color="auto"/>
              <w:bottom w:val="outset" w:sz="6" w:space="0" w:color="auto"/>
              <w:right w:val="outset" w:sz="6" w:space="0" w:color="auto"/>
            </w:tcBorders>
            <w:hideMark/>
          </w:tcPr>
          <w:p w14:paraId="45B9C92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w:t>
            </w:r>
          </w:p>
        </w:tc>
        <w:tc>
          <w:tcPr>
            <w:tcW w:w="3690" w:type="dxa"/>
            <w:tcBorders>
              <w:top w:val="outset" w:sz="6" w:space="0" w:color="auto"/>
              <w:left w:val="outset" w:sz="6" w:space="0" w:color="auto"/>
              <w:bottom w:val="outset" w:sz="6" w:space="0" w:color="auto"/>
              <w:right w:val="outset" w:sz="6" w:space="0" w:color="auto"/>
            </w:tcBorders>
            <w:hideMark/>
          </w:tcPr>
          <w:p w14:paraId="03669DD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c>
          <w:tcPr>
            <w:tcW w:w="2265" w:type="dxa"/>
            <w:tcBorders>
              <w:top w:val="outset" w:sz="6" w:space="0" w:color="auto"/>
              <w:left w:val="outset" w:sz="6" w:space="0" w:color="auto"/>
              <w:bottom w:val="outset" w:sz="6" w:space="0" w:color="auto"/>
              <w:right w:val="outset" w:sz="6" w:space="0" w:color="auto"/>
            </w:tcBorders>
            <w:hideMark/>
          </w:tcPr>
          <w:p w14:paraId="12C1C4D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w:t>
            </w:r>
          </w:p>
        </w:tc>
        <w:tc>
          <w:tcPr>
            <w:tcW w:w="2265" w:type="dxa"/>
            <w:tcBorders>
              <w:top w:val="outset" w:sz="6" w:space="0" w:color="auto"/>
              <w:left w:val="outset" w:sz="6" w:space="0" w:color="auto"/>
              <w:bottom w:val="outset" w:sz="6" w:space="0" w:color="auto"/>
              <w:right w:val="outset" w:sz="6" w:space="0" w:color="auto"/>
            </w:tcBorders>
            <w:hideMark/>
          </w:tcPr>
          <w:p w14:paraId="2EA9BC2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w:t>
            </w:r>
          </w:p>
        </w:tc>
      </w:tr>
      <w:tr w:rsidR="00EE3FAB" w:rsidRPr="00EE3FAB" w14:paraId="0ED8E95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F6D9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FD094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165A538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 мг таблетка на 10 мл = 40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3D8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1FD1F0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мл</w:t>
            </w:r>
          </w:p>
        </w:tc>
        <w:tc>
          <w:tcPr>
            <w:tcW w:w="1770" w:type="dxa"/>
            <w:tcBorders>
              <w:top w:val="outset" w:sz="6" w:space="0" w:color="auto"/>
              <w:left w:val="outset" w:sz="6" w:space="0" w:color="auto"/>
              <w:bottom w:val="outset" w:sz="6" w:space="0" w:color="auto"/>
              <w:right w:val="outset" w:sz="6" w:space="0" w:color="auto"/>
            </w:tcBorders>
            <w:hideMark/>
          </w:tcPr>
          <w:p w14:paraId="540880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4245" w:type="dxa"/>
            <w:tcBorders>
              <w:top w:val="outset" w:sz="6" w:space="0" w:color="auto"/>
              <w:left w:val="outset" w:sz="6" w:space="0" w:color="auto"/>
              <w:bottom w:val="outset" w:sz="6" w:space="0" w:color="auto"/>
              <w:right w:val="outset" w:sz="6" w:space="0" w:color="auto"/>
            </w:tcBorders>
            <w:hideMark/>
          </w:tcPr>
          <w:p w14:paraId="65466E9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мл</w:t>
            </w:r>
          </w:p>
        </w:tc>
        <w:tc>
          <w:tcPr>
            <w:tcW w:w="3690" w:type="dxa"/>
            <w:tcBorders>
              <w:top w:val="outset" w:sz="6" w:space="0" w:color="auto"/>
              <w:left w:val="outset" w:sz="6" w:space="0" w:color="auto"/>
              <w:bottom w:val="outset" w:sz="6" w:space="0" w:color="auto"/>
              <w:right w:val="outset" w:sz="6" w:space="0" w:color="auto"/>
            </w:tcBorders>
            <w:hideMark/>
          </w:tcPr>
          <w:p w14:paraId="5A0D920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2265" w:type="dxa"/>
            <w:tcBorders>
              <w:top w:val="outset" w:sz="6" w:space="0" w:color="auto"/>
              <w:left w:val="outset" w:sz="6" w:space="0" w:color="auto"/>
              <w:bottom w:val="outset" w:sz="6" w:space="0" w:color="auto"/>
              <w:right w:val="outset" w:sz="6" w:space="0" w:color="auto"/>
            </w:tcBorders>
            <w:hideMark/>
          </w:tcPr>
          <w:p w14:paraId="55A854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 мл</w:t>
            </w:r>
          </w:p>
        </w:tc>
        <w:tc>
          <w:tcPr>
            <w:tcW w:w="2265" w:type="dxa"/>
            <w:tcBorders>
              <w:top w:val="outset" w:sz="6" w:space="0" w:color="auto"/>
              <w:left w:val="outset" w:sz="6" w:space="0" w:color="auto"/>
              <w:bottom w:val="outset" w:sz="6" w:space="0" w:color="auto"/>
              <w:right w:val="outset" w:sz="6" w:space="0" w:color="auto"/>
            </w:tcBorders>
            <w:hideMark/>
          </w:tcPr>
          <w:p w14:paraId="35C983F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r>
      <w:tr w:rsidR="00EE3FAB" w:rsidRPr="00EE3FAB" w14:paraId="1E04EE5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27B4D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4E4F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3A3FAE5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085" w:type="dxa"/>
            <w:tcBorders>
              <w:top w:val="outset" w:sz="6" w:space="0" w:color="auto"/>
              <w:left w:val="outset" w:sz="6" w:space="0" w:color="auto"/>
              <w:bottom w:val="outset" w:sz="6" w:space="0" w:color="auto"/>
              <w:right w:val="outset" w:sz="6" w:space="0" w:color="auto"/>
            </w:tcBorders>
            <w:hideMark/>
          </w:tcPr>
          <w:p w14:paraId="3810F0C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Высокие дозы</w:t>
            </w:r>
          </w:p>
        </w:tc>
        <w:tc>
          <w:tcPr>
            <w:tcW w:w="2775" w:type="dxa"/>
            <w:tcBorders>
              <w:top w:val="outset" w:sz="6" w:space="0" w:color="auto"/>
              <w:left w:val="outset" w:sz="6" w:space="0" w:color="auto"/>
              <w:bottom w:val="outset" w:sz="6" w:space="0" w:color="auto"/>
              <w:right w:val="outset" w:sz="6" w:space="0" w:color="auto"/>
            </w:tcBorders>
            <w:hideMark/>
          </w:tcPr>
          <w:p w14:paraId="7CF2486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770" w:type="dxa"/>
            <w:tcBorders>
              <w:top w:val="outset" w:sz="6" w:space="0" w:color="auto"/>
              <w:left w:val="outset" w:sz="6" w:space="0" w:color="auto"/>
              <w:bottom w:val="outset" w:sz="6" w:space="0" w:color="auto"/>
              <w:right w:val="outset" w:sz="6" w:space="0" w:color="auto"/>
            </w:tcBorders>
            <w:hideMark/>
          </w:tcPr>
          <w:p w14:paraId="75D07B2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4245" w:type="dxa"/>
            <w:tcBorders>
              <w:top w:val="outset" w:sz="6" w:space="0" w:color="auto"/>
              <w:left w:val="outset" w:sz="6" w:space="0" w:color="auto"/>
              <w:bottom w:val="outset" w:sz="6" w:space="0" w:color="auto"/>
              <w:right w:val="outset" w:sz="6" w:space="0" w:color="auto"/>
            </w:tcBorders>
            <w:hideMark/>
          </w:tcPr>
          <w:p w14:paraId="5A1131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690" w:type="dxa"/>
            <w:tcBorders>
              <w:top w:val="outset" w:sz="6" w:space="0" w:color="auto"/>
              <w:left w:val="outset" w:sz="6" w:space="0" w:color="auto"/>
              <w:bottom w:val="outset" w:sz="6" w:space="0" w:color="auto"/>
              <w:right w:val="outset" w:sz="6" w:space="0" w:color="auto"/>
            </w:tcBorders>
            <w:hideMark/>
          </w:tcPr>
          <w:p w14:paraId="60AAAD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tcBorders>
              <w:top w:val="outset" w:sz="6" w:space="0" w:color="auto"/>
              <w:left w:val="outset" w:sz="6" w:space="0" w:color="auto"/>
              <w:bottom w:val="outset" w:sz="6" w:space="0" w:color="auto"/>
              <w:right w:val="outset" w:sz="6" w:space="0" w:color="auto"/>
            </w:tcBorders>
            <w:hideMark/>
          </w:tcPr>
          <w:p w14:paraId="0EC3A66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tcBorders>
              <w:top w:val="outset" w:sz="6" w:space="0" w:color="auto"/>
              <w:left w:val="outset" w:sz="6" w:space="0" w:color="auto"/>
              <w:bottom w:val="outset" w:sz="6" w:space="0" w:color="auto"/>
              <w:right w:val="outset" w:sz="6" w:space="0" w:color="auto"/>
            </w:tcBorders>
            <w:hideMark/>
          </w:tcPr>
          <w:p w14:paraId="02D41A6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6D59E0D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E37E65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tcBorders>
              <w:top w:val="outset" w:sz="6" w:space="0" w:color="auto"/>
              <w:left w:val="outset" w:sz="6" w:space="0" w:color="auto"/>
              <w:bottom w:val="outset" w:sz="6" w:space="0" w:color="auto"/>
              <w:right w:val="outset" w:sz="6" w:space="0" w:color="auto"/>
            </w:tcBorders>
            <w:hideMark/>
          </w:tcPr>
          <w:p w14:paraId="018D19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бедаквилин</w:t>
            </w:r>
          </w:p>
        </w:tc>
        <w:tc>
          <w:tcPr>
            <w:tcW w:w="3300" w:type="dxa"/>
            <w:tcBorders>
              <w:top w:val="outset" w:sz="6" w:space="0" w:color="auto"/>
              <w:left w:val="outset" w:sz="6" w:space="0" w:color="auto"/>
              <w:bottom w:val="outset" w:sz="6" w:space="0" w:color="auto"/>
              <w:right w:val="outset" w:sz="6" w:space="0" w:color="auto"/>
            </w:tcBorders>
            <w:hideMark/>
          </w:tcPr>
          <w:p w14:paraId="1D21119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20 мг таблетка </w:t>
            </w:r>
            <w:r w:rsidRPr="00EE3FAB">
              <w:rPr>
                <w:rFonts w:ascii="Times New Roman" w:eastAsia="Times New Roman" w:hAnsi="Times New Roman" w:cs="Times New Roman"/>
                <w:kern w:val="0"/>
                <w:sz w:val="24"/>
                <w:szCs w:val="24"/>
                <w:lang w:eastAsia="ru-RU"/>
                <w14:ligatures w14:val="none"/>
              </w:rPr>
              <w:lastRenderedPageBreak/>
              <w:t>диспергируемая</w:t>
            </w:r>
          </w:p>
        </w:tc>
        <w:tc>
          <w:tcPr>
            <w:tcW w:w="2085" w:type="dxa"/>
            <w:tcBorders>
              <w:top w:val="outset" w:sz="6" w:space="0" w:color="auto"/>
              <w:left w:val="outset" w:sz="6" w:space="0" w:color="auto"/>
              <w:bottom w:val="outset" w:sz="6" w:space="0" w:color="auto"/>
              <w:right w:val="outset" w:sz="6" w:space="0" w:color="auto"/>
            </w:tcBorders>
            <w:hideMark/>
          </w:tcPr>
          <w:p w14:paraId="18ADCF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w:t>
            </w:r>
          </w:p>
        </w:tc>
        <w:tc>
          <w:tcPr>
            <w:tcW w:w="4530" w:type="dxa"/>
            <w:gridSpan w:val="2"/>
            <w:tcBorders>
              <w:top w:val="outset" w:sz="6" w:space="0" w:color="auto"/>
              <w:left w:val="outset" w:sz="6" w:space="0" w:color="auto"/>
              <w:bottom w:val="outset" w:sz="6" w:space="0" w:color="auto"/>
              <w:right w:val="outset" w:sz="6" w:space="0" w:color="auto"/>
            </w:tcBorders>
            <w:hideMark/>
          </w:tcPr>
          <w:p w14:paraId="5F0A35B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от 0 до &lt;3 (трех) месяцев: 1,5 </w:t>
            </w:r>
            <w:r w:rsidRPr="00EE3FAB">
              <w:rPr>
                <w:rFonts w:ascii="Times New Roman" w:eastAsia="Times New Roman" w:hAnsi="Times New Roman" w:cs="Times New Roman"/>
                <w:kern w:val="0"/>
                <w:sz w:val="24"/>
                <w:szCs w:val="24"/>
                <w:lang w:eastAsia="ru-RU"/>
                <w14:ligatures w14:val="none"/>
              </w:rPr>
              <w:lastRenderedPageBreak/>
              <w:t>(полторы) таблетки  в течение 2 (двух) недель ежедневно; затем 0,5 (половину) таблетки в понедельник, среду, пятницу (далее - Пн/Ср/Пт) в течение 22 (двадцати двух) недель.</w:t>
            </w:r>
          </w:p>
          <w:p w14:paraId="25BC8DA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D9431A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 (трех) месяцев: 3 (три) таблетки ежедневно в течение 2 (двух) недель; затем 1 (одна) таблетка Пн/Ср/Пт в течение 22 (двадцати двух) недель</w:t>
            </w:r>
          </w:p>
        </w:tc>
        <w:tc>
          <w:tcPr>
            <w:tcW w:w="4245" w:type="dxa"/>
            <w:tcBorders>
              <w:top w:val="outset" w:sz="6" w:space="0" w:color="auto"/>
              <w:left w:val="outset" w:sz="6" w:space="0" w:color="auto"/>
              <w:bottom w:val="outset" w:sz="6" w:space="0" w:color="auto"/>
              <w:right w:val="outset" w:sz="6" w:space="0" w:color="auto"/>
            </w:tcBorders>
            <w:hideMark/>
          </w:tcPr>
          <w:p w14:paraId="49421E5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xml:space="preserve">от 0 (ноля) до &lt;3 (трех) </w:t>
            </w:r>
            <w:r w:rsidRPr="00EE3FAB">
              <w:rPr>
                <w:rFonts w:ascii="Times New Roman" w:eastAsia="Times New Roman" w:hAnsi="Times New Roman" w:cs="Times New Roman"/>
                <w:kern w:val="0"/>
                <w:sz w:val="24"/>
                <w:szCs w:val="24"/>
                <w:lang w:eastAsia="ru-RU"/>
                <w14:ligatures w14:val="none"/>
              </w:rPr>
              <w:lastRenderedPageBreak/>
              <w:t>месяцев: 1,5 (полторы) таблетки в течение 2 (двух) недель ежедневно; затем 0,5 (половина) таблетки Пн/Ср/Пт в течение 22 (двадцати двух) недель.</w:t>
            </w:r>
          </w:p>
          <w:p w14:paraId="0893232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FB7B14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 3 (трех) до &lt;6 (шести) месяцев: 3 (три) таблетки в течение 2 (двух) недель ежедневно; затем 1 (одна) таблетка Пн/Ср/Пт в течение 22 (двадцати двух) недель</w:t>
            </w:r>
          </w:p>
          <w:p w14:paraId="151900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B353D8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 6 (шести) месяцев: 4 </w:t>
            </w:r>
            <w:r w:rsidRPr="00EE3FAB">
              <w:rPr>
                <w:rFonts w:ascii="Times New Roman" w:eastAsia="Times New Roman" w:hAnsi="Times New Roman" w:cs="Times New Roman"/>
                <w:kern w:val="0"/>
                <w:sz w:val="24"/>
                <w:szCs w:val="24"/>
                <w:lang w:eastAsia="ru-RU"/>
                <w14:ligatures w14:val="none"/>
              </w:rPr>
              <w:lastRenderedPageBreak/>
              <w:t>(четыре) таблетки в течение 2 (двух) недель ежедневно; затем 2 (две) таблетки Пн/Ср/Пт в течение 22 (двадцати двух) недель</w:t>
            </w:r>
          </w:p>
        </w:tc>
        <w:tc>
          <w:tcPr>
            <w:tcW w:w="3690" w:type="dxa"/>
            <w:tcBorders>
              <w:top w:val="outset" w:sz="6" w:space="0" w:color="auto"/>
              <w:left w:val="outset" w:sz="6" w:space="0" w:color="auto"/>
              <w:bottom w:val="outset" w:sz="6" w:space="0" w:color="auto"/>
              <w:right w:val="outset" w:sz="6" w:space="0" w:color="auto"/>
            </w:tcBorders>
            <w:hideMark/>
          </w:tcPr>
          <w:p w14:paraId="4486A77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xml:space="preserve">от 3 (трех) до &lt;6 </w:t>
            </w:r>
            <w:r w:rsidRPr="00EE3FAB">
              <w:rPr>
                <w:rFonts w:ascii="Times New Roman" w:eastAsia="Times New Roman" w:hAnsi="Times New Roman" w:cs="Times New Roman"/>
                <w:kern w:val="0"/>
                <w:sz w:val="24"/>
                <w:szCs w:val="24"/>
                <w:lang w:eastAsia="ru-RU"/>
                <w14:ligatures w14:val="none"/>
              </w:rPr>
              <w:t>(шести) месяцев: 3 (три) таблетки в течение 2 (двух) недель ежедневно; затем 1 (одна) таблетка Пн/Ср/Пт  в течение 22 (двадцати двух) недель</w:t>
            </w:r>
          </w:p>
          <w:p w14:paraId="7CD302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615CD4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6 (шести) месяцев: 6 (шесть) таблеток в течение 2 (двух) недель ежедневно; затем 3 (три) таблетки Пн/Ср/Пт в течение 22 (двадцати двух) недель</w:t>
            </w:r>
          </w:p>
        </w:tc>
        <w:tc>
          <w:tcPr>
            <w:tcW w:w="4530" w:type="dxa"/>
            <w:gridSpan w:val="2"/>
            <w:tcBorders>
              <w:top w:val="outset" w:sz="6" w:space="0" w:color="auto"/>
              <w:left w:val="outset" w:sz="6" w:space="0" w:color="auto"/>
              <w:bottom w:val="outset" w:sz="6" w:space="0" w:color="auto"/>
              <w:right w:val="outset" w:sz="6" w:space="0" w:color="auto"/>
            </w:tcBorders>
            <w:hideMark/>
          </w:tcPr>
          <w:p w14:paraId="4D706E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xml:space="preserve">10 (десять) таблеток в течение 2 </w:t>
            </w:r>
            <w:r w:rsidRPr="00EE3FAB">
              <w:rPr>
                <w:rFonts w:ascii="Times New Roman" w:eastAsia="Times New Roman" w:hAnsi="Times New Roman" w:cs="Times New Roman"/>
                <w:kern w:val="0"/>
                <w:sz w:val="24"/>
                <w:szCs w:val="24"/>
                <w:lang w:eastAsia="ru-RU"/>
                <w14:ligatures w14:val="none"/>
              </w:rPr>
              <w:lastRenderedPageBreak/>
              <w:t>(двух) недель ежедневно; затем 2 (две) таблетки Пн/Ср/Пт в течение 22 (двадцати двух) недель</w:t>
            </w:r>
          </w:p>
        </w:tc>
      </w:tr>
      <w:tr w:rsidR="00EE3FAB" w:rsidRPr="00EE3FAB" w14:paraId="73BB2DB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144A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tcBorders>
              <w:top w:val="outset" w:sz="6" w:space="0" w:color="auto"/>
              <w:left w:val="outset" w:sz="6" w:space="0" w:color="auto"/>
              <w:bottom w:val="outset" w:sz="6" w:space="0" w:color="auto"/>
              <w:right w:val="outset" w:sz="6" w:space="0" w:color="auto"/>
            </w:tcBorders>
            <w:hideMark/>
          </w:tcPr>
          <w:p w14:paraId="216EED6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300" w:type="dxa"/>
            <w:tcBorders>
              <w:top w:val="outset" w:sz="6" w:space="0" w:color="auto"/>
              <w:left w:val="outset" w:sz="6" w:space="0" w:color="auto"/>
              <w:bottom w:val="outset" w:sz="6" w:space="0" w:color="auto"/>
              <w:right w:val="outset" w:sz="6" w:space="0" w:color="auto"/>
            </w:tcBorders>
            <w:hideMark/>
          </w:tcPr>
          <w:p w14:paraId="37974E3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w:t>
            </w:r>
          </w:p>
        </w:tc>
        <w:tc>
          <w:tcPr>
            <w:tcW w:w="2085" w:type="dxa"/>
            <w:tcBorders>
              <w:top w:val="outset" w:sz="6" w:space="0" w:color="auto"/>
              <w:left w:val="outset" w:sz="6" w:space="0" w:color="auto"/>
              <w:bottom w:val="outset" w:sz="6" w:space="0" w:color="auto"/>
              <w:right w:val="outset" w:sz="6" w:space="0" w:color="auto"/>
            </w:tcBorders>
            <w:hideMark/>
          </w:tcPr>
          <w:p w14:paraId="42A018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4530" w:type="dxa"/>
            <w:gridSpan w:val="2"/>
            <w:tcBorders>
              <w:top w:val="outset" w:sz="6" w:space="0" w:color="auto"/>
              <w:left w:val="outset" w:sz="6" w:space="0" w:color="auto"/>
              <w:bottom w:val="outset" w:sz="6" w:space="0" w:color="auto"/>
              <w:right w:val="outset" w:sz="6" w:space="0" w:color="auto"/>
            </w:tcBorders>
            <w:hideMark/>
          </w:tcPr>
          <w:p w14:paraId="12D4F66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 0 (ноля) до &lt;3 (трех) месяцев: 3 мл в течение 2 (двух) недель ежедневно; затем 1 мл  Пн/Ср/Пт в течение 22 (двадцати двух) недель</w:t>
            </w:r>
          </w:p>
          <w:p w14:paraId="0EFD45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255C49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 (трех) месяцев: 6 мл в течение 2 (двух) недель ежедневно; затем 2 мл  Пн/Ср/Пт в течение 22 (двадцати двух) недель</w:t>
            </w:r>
          </w:p>
        </w:tc>
        <w:tc>
          <w:tcPr>
            <w:tcW w:w="4245" w:type="dxa"/>
            <w:tcBorders>
              <w:top w:val="outset" w:sz="6" w:space="0" w:color="auto"/>
              <w:left w:val="outset" w:sz="6" w:space="0" w:color="auto"/>
              <w:bottom w:val="outset" w:sz="6" w:space="0" w:color="auto"/>
              <w:right w:val="outset" w:sz="6" w:space="0" w:color="auto"/>
            </w:tcBorders>
            <w:hideMark/>
          </w:tcPr>
          <w:p w14:paraId="607E64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от 0 (ноля) до &lt;3 (трех) месяцев: 3 мл в течение 2 (двух) недель ежедневно; затем 1 мл  Пн/Ср/Пт в течение 22 (двадцати двух) недель</w:t>
            </w:r>
          </w:p>
          <w:p w14:paraId="6BE1E71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46AB1A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от 3 (трех) до &lt;6 (шести) месяцев: 6 мл в течение 2 (двух) недель ежедневно; затем 2 мл  Пн/Ср/Пт в </w:t>
            </w:r>
            <w:r w:rsidRPr="00EE3FAB">
              <w:rPr>
                <w:rFonts w:ascii="Times New Roman" w:eastAsia="Times New Roman" w:hAnsi="Times New Roman" w:cs="Times New Roman"/>
                <w:kern w:val="0"/>
                <w:sz w:val="24"/>
                <w:szCs w:val="24"/>
                <w:lang w:eastAsia="ru-RU"/>
                <w14:ligatures w14:val="none"/>
              </w:rPr>
              <w:lastRenderedPageBreak/>
              <w:t>течение 22 недель</w:t>
            </w:r>
          </w:p>
          <w:p w14:paraId="1C2EF1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4FEE93D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6 (шести) месяцев: 8 мл в течение 2 (двух) недель ежедневно; затем 4 мл Пн/Ср/Пт в течение 22 (двадцати двух) недель</w:t>
            </w:r>
          </w:p>
        </w:tc>
        <w:tc>
          <w:tcPr>
            <w:tcW w:w="3690" w:type="dxa"/>
            <w:tcBorders>
              <w:top w:val="outset" w:sz="6" w:space="0" w:color="auto"/>
              <w:left w:val="outset" w:sz="6" w:space="0" w:color="auto"/>
              <w:bottom w:val="outset" w:sz="6" w:space="0" w:color="auto"/>
              <w:right w:val="outset" w:sz="6" w:space="0" w:color="auto"/>
            </w:tcBorders>
            <w:hideMark/>
          </w:tcPr>
          <w:p w14:paraId="0EAA802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от 3 (трех) до &lt;6 (шести) месяцев: 6 мл в течение 2 (двух) недель ежедневно; затем 2 мл  Пн/Ср/Пт в течение 22 (двадцати двух) недель</w:t>
            </w:r>
          </w:p>
          <w:p w14:paraId="3E02A1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5EDE26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xml:space="preserve">≥ 6 (шести) месяцев: 12 мл в течение 2 (двух) недель ежедневно; затем 6 мл  Пн/Ср/Пт в течение </w:t>
            </w:r>
            <w:r w:rsidRPr="00EE3FAB">
              <w:rPr>
                <w:rFonts w:ascii="Times New Roman" w:eastAsia="Times New Roman" w:hAnsi="Times New Roman" w:cs="Times New Roman"/>
                <w:kern w:val="0"/>
                <w:sz w:val="24"/>
                <w:szCs w:val="24"/>
                <w:lang w:eastAsia="ru-RU"/>
                <w14:ligatures w14:val="none"/>
              </w:rPr>
              <w:lastRenderedPageBreak/>
              <w:t>22 (двадцати двух) недель</w:t>
            </w:r>
          </w:p>
        </w:tc>
        <w:tc>
          <w:tcPr>
            <w:tcW w:w="4530" w:type="dxa"/>
            <w:gridSpan w:val="2"/>
            <w:tcBorders>
              <w:top w:val="outset" w:sz="6" w:space="0" w:color="auto"/>
              <w:left w:val="outset" w:sz="6" w:space="0" w:color="auto"/>
              <w:bottom w:val="outset" w:sz="6" w:space="0" w:color="auto"/>
              <w:right w:val="outset" w:sz="6" w:space="0" w:color="auto"/>
            </w:tcBorders>
            <w:hideMark/>
          </w:tcPr>
          <w:p w14:paraId="1212BB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2 (две) таблетки в течение 2 (двух) недель ежедневно; затем 1 (одна) таблетка Пн/Ср/Пт в течение 22 (двадцати двух) недель</w:t>
            </w:r>
          </w:p>
        </w:tc>
      </w:tr>
      <w:tr w:rsidR="00EE3FAB" w:rsidRPr="00EE3FAB" w14:paraId="0AF7218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D4BC0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723F86D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Линезолид м</w:t>
            </w:r>
          </w:p>
        </w:tc>
        <w:tc>
          <w:tcPr>
            <w:tcW w:w="3300" w:type="dxa"/>
            <w:tcBorders>
              <w:top w:val="outset" w:sz="6" w:space="0" w:color="auto"/>
              <w:left w:val="outset" w:sz="6" w:space="0" w:color="auto"/>
              <w:bottom w:val="outset" w:sz="6" w:space="0" w:color="auto"/>
              <w:right w:val="outset" w:sz="6" w:space="0" w:color="auto"/>
            </w:tcBorders>
            <w:hideMark/>
          </w:tcPr>
          <w:p w14:paraId="0A255F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мг/мл суспензия</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56D4E4F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мг/кг один раз в день на вес от 1–15 кг; 10–12 мг/кг на вес ≥ 15 кг</w:t>
            </w:r>
          </w:p>
        </w:tc>
        <w:tc>
          <w:tcPr>
            <w:tcW w:w="2775" w:type="dxa"/>
            <w:tcBorders>
              <w:top w:val="outset" w:sz="6" w:space="0" w:color="auto"/>
              <w:left w:val="outset" w:sz="6" w:space="0" w:color="auto"/>
              <w:bottom w:val="outset" w:sz="6" w:space="0" w:color="auto"/>
              <w:right w:val="outset" w:sz="6" w:space="0" w:color="auto"/>
            </w:tcBorders>
            <w:hideMark/>
          </w:tcPr>
          <w:p w14:paraId="405FAAA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1770" w:type="dxa"/>
            <w:tcBorders>
              <w:top w:val="outset" w:sz="6" w:space="0" w:color="auto"/>
              <w:left w:val="outset" w:sz="6" w:space="0" w:color="auto"/>
              <w:bottom w:val="outset" w:sz="6" w:space="0" w:color="auto"/>
              <w:right w:val="outset" w:sz="6" w:space="0" w:color="auto"/>
            </w:tcBorders>
            <w:hideMark/>
          </w:tcPr>
          <w:p w14:paraId="312265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мл</w:t>
            </w:r>
          </w:p>
        </w:tc>
        <w:tc>
          <w:tcPr>
            <w:tcW w:w="4245" w:type="dxa"/>
            <w:tcBorders>
              <w:top w:val="outset" w:sz="6" w:space="0" w:color="auto"/>
              <w:left w:val="outset" w:sz="6" w:space="0" w:color="auto"/>
              <w:bottom w:val="outset" w:sz="6" w:space="0" w:color="auto"/>
              <w:right w:val="outset" w:sz="6" w:space="0" w:color="auto"/>
            </w:tcBorders>
            <w:hideMark/>
          </w:tcPr>
          <w:p w14:paraId="0F9D50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мл</w:t>
            </w:r>
          </w:p>
        </w:tc>
        <w:tc>
          <w:tcPr>
            <w:tcW w:w="3690" w:type="dxa"/>
            <w:tcBorders>
              <w:top w:val="outset" w:sz="6" w:space="0" w:color="auto"/>
              <w:left w:val="outset" w:sz="6" w:space="0" w:color="auto"/>
              <w:bottom w:val="outset" w:sz="6" w:space="0" w:color="auto"/>
              <w:right w:val="outset" w:sz="6" w:space="0" w:color="auto"/>
            </w:tcBorders>
            <w:hideMark/>
          </w:tcPr>
          <w:p w14:paraId="21196B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мл</w:t>
            </w:r>
          </w:p>
        </w:tc>
        <w:tc>
          <w:tcPr>
            <w:tcW w:w="2265" w:type="dxa"/>
            <w:tcBorders>
              <w:top w:val="outset" w:sz="6" w:space="0" w:color="auto"/>
              <w:left w:val="outset" w:sz="6" w:space="0" w:color="auto"/>
              <w:bottom w:val="outset" w:sz="6" w:space="0" w:color="auto"/>
              <w:right w:val="outset" w:sz="6" w:space="0" w:color="auto"/>
            </w:tcBorders>
            <w:hideMark/>
          </w:tcPr>
          <w:p w14:paraId="674EF31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мл</w:t>
            </w:r>
          </w:p>
        </w:tc>
        <w:tc>
          <w:tcPr>
            <w:tcW w:w="2265" w:type="dxa"/>
            <w:tcBorders>
              <w:top w:val="outset" w:sz="6" w:space="0" w:color="auto"/>
              <w:left w:val="outset" w:sz="6" w:space="0" w:color="auto"/>
              <w:bottom w:val="outset" w:sz="6" w:space="0" w:color="auto"/>
              <w:right w:val="outset" w:sz="6" w:space="0" w:color="auto"/>
            </w:tcBorders>
            <w:hideMark/>
          </w:tcPr>
          <w:p w14:paraId="5AD07A7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14 мл</w:t>
            </w:r>
          </w:p>
        </w:tc>
      </w:tr>
      <w:tr w:rsidR="00EE3FAB" w:rsidRPr="00EE3FAB" w14:paraId="492048B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5CD893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5C8A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53BFF8C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150 мг диспергируемые таблетки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B6B33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2A0735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мл</w:t>
            </w:r>
          </w:p>
        </w:tc>
        <w:tc>
          <w:tcPr>
            <w:tcW w:w="1770" w:type="dxa"/>
            <w:tcBorders>
              <w:top w:val="outset" w:sz="6" w:space="0" w:color="auto"/>
              <w:left w:val="outset" w:sz="6" w:space="0" w:color="auto"/>
              <w:bottom w:val="outset" w:sz="6" w:space="0" w:color="auto"/>
              <w:right w:val="outset" w:sz="6" w:space="0" w:color="auto"/>
            </w:tcBorders>
            <w:hideMark/>
          </w:tcPr>
          <w:p w14:paraId="718A2FC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4245" w:type="dxa"/>
            <w:tcBorders>
              <w:top w:val="outset" w:sz="6" w:space="0" w:color="auto"/>
              <w:left w:val="outset" w:sz="6" w:space="0" w:color="auto"/>
              <w:bottom w:val="outset" w:sz="6" w:space="0" w:color="auto"/>
              <w:right w:val="outset" w:sz="6" w:space="0" w:color="auto"/>
            </w:tcBorders>
            <w:hideMark/>
          </w:tcPr>
          <w:p w14:paraId="5D579DC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3690" w:type="dxa"/>
            <w:tcBorders>
              <w:top w:val="outset" w:sz="6" w:space="0" w:color="auto"/>
              <w:left w:val="outset" w:sz="6" w:space="0" w:color="auto"/>
              <w:bottom w:val="outset" w:sz="6" w:space="0" w:color="auto"/>
              <w:right w:val="outset" w:sz="6" w:space="0" w:color="auto"/>
            </w:tcBorders>
            <w:hideMark/>
          </w:tcPr>
          <w:p w14:paraId="054D26B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2265" w:type="dxa"/>
            <w:tcBorders>
              <w:top w:val="outset" w:sz="6" w:space="0" w:color="auto"/>
              <w:left w:val="outset" w:sz="6" w:space="0" w:color="auto"/>
              <w:bottom w:val="outset" w:sz="6" w:space="0" w:color="auto"/>
              <w:right w:val="outset" w:sz="6" w:space="0" w:color="auto"/>
            </w:tcBorders>
            <w:hideMark/>
          </w:tcPr>
          <w:p w14:paraId="7BD366F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2265" w:type="dxa"/>
            <w:tcBorders>
              <w:top w:val="outset" w:sz="6" w:space="0" w:color="auto"/>
              <w:left w:val="outset" w:sz="6" w:space="0" w:color="auto"/>
              <w:bottom w:val="outset" w:sz="6" w:space="0" w:color="auto"/>
              <w:right w:val="outset" w:sz="6" w:space="0" w:color="auto"/>
            </w:tcBorders>
            <w:hideMark/>
          </w:tcPr>
          <w:p w14:paraId="7821F0D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r>
      <w:tr w:rsidR="00EE3FAB" w:rsidRPr="00EE3FAB" w14:paraId="4EC2D36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69320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5E1D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069AFCD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600 мг таблетка 600 мг/10мг = 60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1B6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28174E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770" w:type="dxa"/>
            <w:tcBorders>
              <w:top w:val="outset" w:sz="6" w:space="0" w:color="auto"/>
              <w:left w:val="outset" w:sz="6" w:space="0" w:color="auto"/>
              <w:bottom w:val="outset" w:sz="6" w:space="0" w:color="auto"/>
              <w:right w:val="outset" w:sz="6" w:space="0" w:color="auto"/>
            </w:tcBorders>
            <w:hideMark/>
          </w:tcPr>
          <w:p w14:paraId="212EDA1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1,25 мл</w:t>
            </w:r>
          </w:p>
        </w:tc>
        <w:tc>
          <w:tcPr>
            <w:tcW w:w="4245" w:type="dxa"/>
            <w:tcBorders>
              <w:top w:val="outset" w:sz="6" w:space="0" w:color="auto"/>
              <w:left w:val="outset" w:sz="6" w:space="0" w:color="auto"/>
              <w:bottom w:val="outset" w:sz="6" w:space="0" w:color="auto"/>
              <w:right w:val="outset" w:sz="6" w:space="0" w:color="auto"/>
            </w:tcBorders>
            <w:hideMark/>
          </w:tcPr>
          <w:p w14:paraId="1D70752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мл</w:t>
            </w:r>
          </w:p>
        </w:tc>
        <w:tc>
          <w:tcPr>
            <w:tcW w:w="3690" w:type="dxa"/>
            <w:tcBorders>
              <w:top w:val="outset" w:sz="6" w:space="0" w:color="auto"/>
              <w:left w:val="outset" w:sz="6" w:space="0" w:color="auto"/>
              <w:bottom w:val="outset" w:sz="6" w:space="0" w:color="auto"/>
              <w:right w:val="outset" w:sz="6" w:space="0" w:color="auto"/>
            </w:tcBorders>
            <w:hideMark/>
          </w:tcPr>
          <w:p w14:paraId="7E4BFF4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мл</w:t>
            </w:r>
          </w:p>
        </w:tc>
        <w:tc>
          <w:tcPr>
            <w:tcW w:w="2265" w:type="dxa"/>
            <w:tcBorders>
              <w:top w:val="outset" w:sz="6" w:space="0" w:color="auto"/>
              <w:left w:val="outset" w:sz="6" w:space="0" w:color="auto"/>
              <w:bottom w:val="outset" w:sz="6" w:space="0" w:color="auto"/>
              <w:right w:val="outset" w:sz="6" w:space="0" w:color="auto"/>
            </w:tcBorders>
            <w:hideMark/>
          </w:tcPr>
          <w:p w14:paraId="448C84D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2265" w:type="dxa"/>
            <w:tcBorders>
              <w:top w:val="outset" w:sz="6" w:space="0" w:color="auto"/>
              <w:left w:val="outset" w:sz="6" w:space="0" w:color="auto"/>
              <w:bottom w:val="outset" w:sz="6" w:space="0" w:color="auto"/>
              <w:right w:val="outset" w:sz="6" w:space="0" w:color="auto"/>
            </w:tcBorders>
            <w:hideMark/>
          </w:tcPr>
          <w:p w14:paraId="5DD1A56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r>
      <w:tr w:rsidR="00EE3FAB" w:rsidRPr="00EE3FAB" w14:paraId="68F0A447" w14:textId="77777777">
        <w:tc>
          <w:tcPr>
            <w:tcW w:w="855" w:type="dxa"/>
            <w:vMerge w:val="restart"/>
            <w:tcBorders>
              <w:top w:val="outset" w:sz="6" w:space="0" w:color="auto"/>
              <w:left w:val="outset" w:sz="6" w:space="0" w:color="auto"/>
              <w:bottom w:val="outset" w:sz="6" w:space="0" w:color="auto"/>
              <w:right w:val="outset" w:sz="6" w:space="0" w:color="auto"/>
            </w:tcBorders>
            <w:hideMark/>
          </w:tcPr>
          <w:p w14:paraId="2334193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20B818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Клофазимин*</w:t>
            </w:r>
          </w:p>
        </w:tc>
        <w:tc>
          <w:tcPr>
            <w:tcW w:w="3300" w:type="dxa"/>
            <w:tcBorders>
              <w:top w:val="outset" w:sz="6" w:space="0" w:color="auto"/>
              <w:left w:val="outset" w:sz="6" w:space="0" w:color="auto"/>
              <w:bottom w:val="outset" w:sz="6" w:space="0" w:color="auto"/>
              <w:right w:val="outset" w:sz="6" w:space="0" w:color="auto"/>
            </w:tcBorders>
            <w:hideMark/>
          </w:tcPr>
          <w:p w14:paraId="519CC8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 мг капсула или таблетка</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06C456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 5 мг /кг /день</w:t>
            </w:r>
          </w:p>
        </w:tc>
        <w:tc>
          <w:tcPr>
            <w:tcW w:w="2775" w:type="dxa"/>
            <w:tcBorders>
              <w:top w:val="outset" w:sz="6" w:space="0" w:color="auto"/>
              <w:left w:val="outset" w:sz="6" w:space="0" w:color="auto"/>
              <w:bottom w:val="outset" w:sz="6" w:space="0" w:color="auto"/>
              <w:right w:val="outset" w:sz="6" w:space="0" w:color="auto"/>
            </w:tcBorders>
            <w:hideMark/>
          </w:tcPr>
          <w:p w14:paraId="354885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Пн/Пт</w:t>
            </w:r>
          </w:p>
        </w:tc>
        <w:tc>
          <w:tcPr>
            <w:tcW w:w="1770" w:type="dxa"/>
            <w:tcBorders>
              <w:top w:val="outset" w:sz="6" w:space="0" w:color="auto"/>
              <w:left w:val="outset" w:sz="6" w:space="0" w:color="auto"/>
              <w:bottom w:val="outset" w:sz="6" w:space="0" w:color="auto"/>
              <w:right w:val="outset" w:sz="6" w:space="0" w:color="auto"/>
            </w:tcBorders>
            <w:hideMark/>
          </w:tcPr>
          <w:p w14:paraId="3A38C49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Пн/Ср/Пт</w:t>
            </w:r>
          </w:p>
        </w:tc>
        <w:tc>
          <w:tcPr>
            <w:tcW w:w="4245" w:type="dxa"/>
            <w:tcBorders>
              <w:top w:val="outset" w:sz="6" w:space="0" w:color="auto"/>
              <w:left w:val="outset" w:sz="6" w:space="0" w:color="auto"/>
              <w:bottom w:val="outset" w:sz="6" w:space="0" w:color="auto"/>
              <w:right w:val="outset" w:sz="6" w:space="0" w:color="auto"/>
            </w:tcBorders>
            <w:hideMark/>
          </w:tcPr>
          <w:p w14:paraId="2EDBE3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Пн/Ср/Пт</w:t>
            </w:r>
          </w:p>
        </w:tc>
        <w:tc>
          <w:tcPr>
            <w:tcW w:w="3690" w:type="dxa"/>
            <w:tcBorders>
              <w:top w:val="outset" w:sz="6" w:space="0" w:color="auto"/>
              <w:left w:val="outset" w:sz="6" w:space="0" w:color="auto"/>
              <w:bottom w:val="outset" w:sz="6" w:space="0" w:color="auto"/>
              <w:right w:val="outset" w:sz="6" w:space="0" w:color="auto"/>
            </w:tcBorders>
            <w:hideMark/>
          </w:tcPr>
          <w:p w14:paraId="44AF9F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hideMark/>
          </w:tcPr>
          <w:p w14:paraId="20874E2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c>
          <w:tcPr>
            <w:tcW w:w="2265" w:type="dxa"/>
            <w:tcBorders>
              <w:top w:val="outset" w:sz="6" w:space="0" w:color="auto"/>
              <w:left w:val="outset" w:sz="6" w:space="0" w:color="auto"/>
              <w:bottom w:val="outset" w:sz="6" w:space="0" w:color="auto"/>
              <w:right w:val="outset" w:sz="6" w:space="0" w:color="auto"/>
            </w:tcBorders>
            <w:hideMark/>
          </w:tcPr>
          <w:p w14:paraId="01CE78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w:t>
            </w:r>
          </w:p>
        </w:tc>
      </w:tr>
      <w:tr w:rsidR="00EE3FAB" w:rsidRPr="00EE3FAB" w14:paraId="5A1EFBC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2DB2E5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D4AF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1082E3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 капсула или таблетка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E1D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1DAC468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770" w:type="dxa"/>
            <w:tcBorders>
              <w:top w:val="outset" w:sz="6" w:space="0" w:color="auto"/>
              <w:left w:val="outset" w:sz="6" w:space="0" w:color="auto"/>
              <w:bottom w:val="outset" w:sz="6" w:space="0" w:color="auto"/>
              <w:right w:val="outset" w:sz="6" w:space="0" w:color="auto"/>
            </w:tcBorders>
            <w:hideMark/>
          </w:tcPr>
          <w:p w14:paraId="751A9F6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Пн/Пт</w:t>
            </w:r>
          </w:p>
        </w:tc>
        <w:tc>
          <w:tcPr>
            <w:tcW w:w="4245" w:type="dxa"/>
            <w:tcBorders>
              <w:top w:val="outset" w:sz="6" w:space="0" w:color="auto"/>
              <w:left w:val="outset" w:sz="6" w:space="0" w:color="auto"/>
              <w:bottom w:val="outset" w:sz="6" w:space="0" w:color="auto"/>
              <w:right w:val="outset" w:sz="6" w:space="0" w:color="auto"/>
            </w:tcBorders>
            <w:hideMark/>
          </w:tcPr>
          <w:p w14:paraId="196318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Пн/Пт</w:t>
            </w:r>
          </w:p>
        </w:tc>
        <w:tc>
          <w:tcPr>
            <w:tcW w:w="3690" w:type="dxa"/>
            <w:tcBorders>
              <w:top w:val="outset" w:sz="6" w:space="0" w:color="auto"/>
              <w:left w:val="outset" w:sz="6" w:space="0" w:color="auto"/>
              <w:bottom w:val="outset" w:sz="6" w:space="0" w:color="auto"/>
              <w:right w:val="outset" w:sz="6" w:space="0" w:color="auto"/>
            </w:tcBorders>
            <w:hideMark/>
          </w:tcPr>
          <w:p w14:paraId="09AFC2B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Пн/Ср/Пт</w:t>
            </w:r>
          </w:p>
        </w:tc>
        <w:tc>
          <w:tcPr>
            <w:tcW w:w="2265" w:type="dxa"/>
            <w:tcBorders>
              <w:top w:val="outset" w:sz="6" w:space="0" w:color="auto"/>
              <w:left w:val="outset" w:sz="6" w:space="0" w:color="auto"/>
              <w:bottom w:val="outset" w:sz="6" w:space="0" w:color="auto"/>
              <w:right w:val="outset" w:sz="6" w:space="0" w:color="auto"/>
            </w:tcBorders>
            <w:hideMark/>
          </w:tcPr>
          <w:p w14:paraId="36CE972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Пн/Ср/Пт</w:t>
            </w:r>
          </w:p>
        </w:tc>
        <w:tc>
          <w:tcPr>
            <w:tcW w:w="2265" w:type="dxa"/>
            <w:tcBorders>
              <w:top w:val="outset" w:sz="6" w:space="0" w:color="auto"/>
              <w:left w:val="outset" w:sz="6" w:space="0" w:color="auto"/>
              <w:bottom w:val="outset" w:sz="6" w:space="0" w:color="auto"/>
              <w:right w:val="outset" w:sz="6" w:space="0" w:color="auto"/>
            </w:tcBorders>
            <w:hideMark/>
          </w:tcPr>
          <w:p w14:paraId="2E8908A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w:t>
            </w:r>
          </w:p>
        </w:tc>
      </w:tr>
      <w:tr w:rsidR="00EE3FAB" w:rsidRPr="00EE3FAB" w14:paraId="7162460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1AE428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453B468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Циклосерин знает Теризидон</w:t>
            </w:r>
          </w:p>
        </w:tc>
        <w:tc>
          <w:tcPr>
            <w:tcW w:w="3300" w:type="dxa"/>
            <w:tcBorders>
              <w:top w:val="outset" w:sz="6" w:space="0" w:color="auto"/>
              <w:left w:val="outset" w:sz="6" w:space="0" w:color="auto"/>
              <w:bottom w:val="outset" w:sz="6" w:space="0" w:color="auto"/>
              <w:right w:val="outset" w:sz="6" w:space="0" w:color="auto"/>
            </w:tcBorders>
            <w:hideMark/>
          </w:tcPr>
          <w:p w14:paraId="0E0E85D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125 мг миникапсула 125 мг/10мл = 12,5 мг/мл</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5E312AD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 20 мг/кг на вес &lt;30 кг 10 – 15 мг/кг на вес  ≥ 30 кг</w:t>
            </w:r>
          </w:p>
        </w:tc>
        <w:tc>
          <w:tcPr>
            <w:tcW w:w="2775" w:type="dxa"/>
            <w:tcBorders>
              <w:top w:val="outset" w:sz="6" w:space="0" w:color="auto"/>
              <w:left w:val="outset" w:sz="6" w:space="0" w:color="auto"/>
              <w:bottom w:val="outset" w:sz="6" w:space="0" w:color="auto"/>
              <w:right w:val="outset" w:sz="6" w:space="0" w:color="auto"/>
            </w:tcBorders>
            <w:hideMark/>
          </w:tcPr>
          <w:p w14:paraId="1F44B07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1770" w:type="dxa"/>
            <w:tcBorders>
              <w:top w:val="outset" w:sz="6" w:space="0" w:color="auto"/>
              <w:left w:val="outset" w:sz="6" w:space="0" w:color="auto"/>
              <w:bottom w:val="outset" w:sz="6" w:space="0" w:color="auto"/>
              <w:right w:val="outset" w:sz="6" w:space="0" w:color="auto"/>
            </w:tcBorders>
            <w:hideMark/>
          </w:tcPr>
          <w:p w14:paraId="293216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мл</w:t>
            </w:r>
          </w:p>
        </w:tc>
        <w:tc>
          <w:tcPr>
            <w:tcW w:w="4245" w:type="dxa"/>
            <w:tcBorders>
              <w:top w:val="outset" w:sz="6" w:space="0" w:color="auto"/>
              <w:left w:val="outset" w:sz="6" w:space="0" w:color="auto"/>
              <w:bottom w:val="outset" w:sz="6" w:space="0" w:color="auto"/>
              <w:right w:val="outset" w:sz="6" w:space="0" w:color="auto"/>
            </w:tcBorders>
            <w:hideMark/>
          </w:tcPr>
          <w:p w14:paraId="01A0927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капсула</w:t>
            </w:r>
          </w:p>
        </w:tc>
        <w:tc>
          <w:tcPr>
            <w:tcW w:w="3690" w:type="dxa"/>
            <w:tcBorders>
              <w:top w:val="outset" w:sz="6" w:space="0" w:color="auto"/>
              <w:left w:val="outset" w:sz="6" w:space="0" w:color="auto"/>
              <w:bottom w:val="outset" w:sz="6" w:space="0" w:color="auto"/>
              <w:right w:val="outset" w:sz="6" w:space="0" w:color="auto"/>
            </w:tcBorders>
            <w:hideMark/>
          </w:tcPr>
          <w:p w14:paraId="081F54E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капсулы</w:t>
            </w:r>
          </w:p>
        </w:tc>
        <w:tc>
          <w:tcPr>
            <w:tcW w:w="2265" w:type="dxa"/>
            <w:tcBorders>
              <w:top w:val="outset" w:sz="6" w:space="0" w:color="auto"/>
              <w:left w:val="outset" w:sz="6" w:space="0" w:color="auto"/>
              <w:bottom w:val="outset" w:sz="6" w:space="0" w:color="auto"/>
              <w:right w:val="outset" w:sz="6" w:space="0" w:color="auto"/>
            </w:tcBorders>
            <w:hideMark/>
          </w:tcPr>
          <w:p w14:paraId="3508861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(три) капсулы</w:t>
            </w:r>
          </w:p>
        </w:tc>
        <w:tc>
          <w:tcPr>
            <w:tcW w:w="2265" w:type="dxa"/>
            <w:tcBorders>
              <w:top w:val="outset" w:sz="6" w:space="0" w:color="auto"/>
              <w:left w:val="outset" w:sz="6" w:space="0" w:color="auto"/>
              <w:bottom w:val="outset" w:sz="6" w:space="0" w:color="auto"/>
              <w:right w:val="outset" w:sz="6" w:space="0" w:color="auto"/>
            </w:tcBorders>
            <w:hideMark/>
          </w:tcPr>
          <w:p w14:paraId="230E29B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(четыре) капсулы</w:t>
            </w:r>
          </w:p>
        </w:tc>
      </w:tr>
      <w:tr w:rsidR="00EE3FAB" w:rsidRPr="00EE3FAB" w14:paraId="32682B0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224564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0E2BE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65B7BF9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250 мг капсула 250/10мл  = 25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3D1E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24D290D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мл</w:t>
            </w:r>
          </w:p>
        </w:tc>
        <w:tc>
          <w:tcPr>
            <w:tcW w:w="1770" w:type="dxa"/>
            <w:tcBorders>
              <w:top w:val="outset" w:sz="6" w:space="0" w:color="auto"/>
              <w:left w:val="outset" w:sz="6" w:space="0" w:color="auto"/>
              <w:bottom w:val="outset" w:sz="6" w:space="0" w:color="auto"/>
              <w:right w:val="outset" w:sz="6" w:space="0" w:color="auto"/>
            </w:tcBorders>
            <w:hideMark/>
          </w:tcPr>
          <w:p w14:paraId="3D0C163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4245" w:type="dxa"/>
            <w:tcBorders>
              <w:top w:val="outset" w:sz="6" w:space="0" w:color="auto"/>
              <w:left w:val="outset" w:sz="6" w:space="0" w:color="auto"/>
              <w:bottom w:val="outset" w:sz="6" w:space="0" w:color="auto"/>
              <w:right w:val="outset" w:sz="6" w:space="0" w:color="auto"/>
            </w:tcBorders>
            <w:hideMark/>
          </w:tcPr>
          <w:p w14:paraId="13BD5B6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3690" w:type="dxa"/>
            <w:tcBorders>
              <w:top w:val="outset" w:sz="6" w:space="0" w:color="auto"/>
              <w:left w:val="outset" w:sz="6" w:space="0" w:color="auto"/>
              <w:bottom w:val="outset" w:sz="6" w:space="0" w:color="auto"/>
              <w:right w:val="outset" w:sz="6" w:space="0" w:color="auto"/>
            </w:tcBorders>
            <w:hideMark/>
          </w:tcPr>
          <w:p w14:paraId="626952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капсула</w:t>
            </w:r>
          </w:p>
        </w:tc>
        <w:tc>
          <w:tcPr>
            <w:tcW w:w="2265" w:type="dxa"/>
            <w:tcBorders>
              <w:top w:val="outset" w:sz="6" w:space="0" w:color="auto"/>
              <w:left w:val="outset" w:sz="6" w:space="0" w:color="auto"/>
              <w:bottom w:val="outset" w:sz="6" w:space="0" w:color="auto"/>
              <w:right w:val="outset" w:sz="6" w:space="0" w:color="auto"/>
            </w:tcBorders>
            <w:hideMark/>
          </w:tcPr>
          <w:p w14:paraId="7D9AFD2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капсулы</w:t>
            </w:r>
          </w:p>
        </w:tc>
        <w:tc>
          <w:tcPr>
            <w:tcW w:w="2265" w:type="dxa"/>
            <w:tcBorders>
              <w:top w:val="outset" w:sz="6" w:space="0" w:color="auto"/>
              <w:left w:val="outset" w:sz="6" w:space="0" w:color="auto"/>
              <w:bottom w:val="outset" w:sz="6" w:space="0" w:color="auto"/>
              <w:right w:val="outset" w:sz="6" w:space="0" w:color="auto"/>
            </w:tcBorders>
            <w:hideMark/>
          </w:tcPr>
          <w:p w14:paraId="3DEFC51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капсулы</w:t>
            </w:r>
          </w:p>
        </w:tc>
      </w:tr>
      <w:tr w:rsidR="00EE3FAB" w:rsidRPr="00EE3FAB" w14:paraId="2FF5DEF6" w14:textId="77777777">
        <w:tc>
          <w:tcPr>
            <w:tcW w:w="855" w:type="dxa"/>
            <w:vMerge w:val="restart"/>
            <w:tcBorders>
              <w:top w:val="outset" w:sz="6" w:space="0" w:color="auto"/>
              <w:left w:val="outset" w:sz="6" w:space="0" w:color="auto"/>
              <w:bottom w:val="outset" w:sz="6" w:space="0" w:color="auto"/>
              <w:right w:val="outset" w:sz="6" w:space="0" w:color="auto"/>
            </w:tcBorders>
            <w:hideMark/>
          </w:tcPr>
          <w:p w14:paraId="61470C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С</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7DB283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Этамбутол</w:t>
            </w:r>
          </w:p>
        </w:tc>
        <w:tc>
          <w:tcPr>
            <w:tcW w:w="3300" w:type="dxa"/>
            <w:tcBorders>
              <w:top w:val="outset" w:sz="6" w:space="0" w:color="auto"/>
              <w:left w:val="outset" w:sz="6" w:space="0" w:color="auto"/>
              <w:bottom w:val="outset" w:sz="6" w:space="0" w:color="auto"/>
              <w:right w:val="outset" w:sz="6" w:space="0" w:color="auto"/>
            </w:tcBorders>
            <w:hideMark/>
          </w:tcPr>
          <w:p w14:paraId="445D9B6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 диспергируемые таблетки 100 мг/10мл = 10мг/1 мл</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561F6F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15–20 мг/кг</w:t>
            </w:r>
          </w:p>
        </w:tc>
        <w:tc>
          <w:tcPr>
            <w:tcW w:w="2775" w:type="dxa"/>
            <w:tcBorders>
              <w:top w:val="outset" w:sz="6" w:space="0" w:color="auto"/>
              <w:left w:val="outset" w:sz="6" w:space="0" w:color="auto"/>
              <w:bottom w:val="outset" w:sz="6" w:space="0" w:color="auto"/>
              <w:right w:val="outset" w:sz="6" w:space="0" w:color="auto"/>
            </w:tcBorders>
            <w:hideMark/>
          </w:tcPr>
          <w:p w14:paraId="0EF9B48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1770" w:type="dxa"/>
            <w:tcBorders>
              <w:top w:val="outset" w:sz="6" w:space="0" w:color="auto"/>
              <w:left w:val="outset" w:sz="6" w:space="0" w:color="auto"/>
              <w:bottom w:val="outset" w:sz="6" w:space="0" w:color="auto"/>
              <w:right w:val="outset" w:sz="6" w:space="0" w:color="auto"/>
            </w:tcBorders>
            <w:hideMark/>
          </w:tcPr>
          <w:p w14:paraId="1C8F26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4245" w:type="dxa"/>
            <w:tcBorders>
              <w:top w:val="outset" w:sz="6" w:space="0" w:color="auto"/>
              <w:left w:val="outset" w:sz="6" w:space="0" w:color="auto"/>
              <w:bottom w:val="outset" w:sz="6" w:space="0" w:color="auto"/>
              <w:right w:val="outset" w:sz="6" w:space="0" w:color="auto"/>
            </w:tcBorders>
            <w:hideMark/>
          </w:tcPr>
          <w:p w14:paraId="3AC915C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3690" w:type="dxa"/>
            <w:tcBorders>
              <w:top w:val="outset" w:sz="6" w:space="0" w:color="auto"/>
              <w:left w:val="outset" w:sz="6" w:space="0" w:color="auto"/>
              <w:bottom w:val="outset" w:sz="6" w:space="0" w:color="auto"/>
              <w:right w:val="outset" w:sz="6" w:space="0" w:color="auto"/>
            </w:tcBorders>
            <w:hideMark/>
          </w:tcPr>
          <w:p w14:paraId="4F5524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(три) таблетки</w:t>
            </w:r>
          </w:p>
        </w:tc>
        <w:tc>
          <w:tcPr>
            <w:tcW w:w="2265" w:type="dxa"/>
            <w:tcBorders>
              <w:top w:val="outset" w:sz="6" w:space="0" w:color="auto"/>
              <w:left w:val="outset" w:sz="6" w:space="0" w:color="auto"/>
              <w:bottom w:val="outset" w:sz="6" w:space="0" w:color="auto"/>
              <w:right w:val="outset" w:sz="6" w:space="0" w:color="auto"/>
            </w:tcBorders>
            <w:hideMark/>
          </w:tcPr>
          <w:p w14:paraId="106129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(четыре) таблетки</w:t>
            </w:r>
          </w:p>
        </w:tc>
        <w:tc>
          <w:tcPr>
            <w:tcW w:w="2265" w:type="dxa"/>
            <w:tcBorders>
              <w:top w:val="outset" w:sz="6" w:space="0" w:color="auto"/>
              <w:left w:val="outset" w:sz="6" w:space="0" w:color="auto"/>
              <w:bottom w:val="outset" w:sz="6" w:space="0" w:color="auto"/>
              <w:right w:val="outset" w:sz="6" w:space="0" w:color="auto"/>
            </w:tcBorders>
            <w:hideMark/>
          </w:tcPr>
          <w:p w14:paraId="7A7D320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68AB05F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6774CB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C728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5864DC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 мг таблетки 400 мг/10 мл = 40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D890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752EA4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мл</w:t>
            </w:r>
          </w:p>
        </w:tc>
        <w:tc>
          <w:tcPr>
            <w:tcW w:w="1770" w:type="dxa"/>
            <w:tcBorders>
              <w:top w:val="outset" w:sz="6" w:space="0" w:color="auto"/>
              <w:left w:val="outset" w:sz="6" w:space="0" w:color="auto"/>
              <w:bottom w:val="outset" w:sz="6" w:space="0" w:color="auto"/>
              <w:right w:val="outset" w:sz="6" w:space="0" w:color="auto"/>
            </w:tcBorders>
            <w:hideMark/>
          </w:tcPr>
          <w:p w14:paraId="1974ABA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мл</w:t>
            </w:r>
          </w:p>
        </w:tc>
        <w:tc>
          <w:tcPr>
            <w:tcW w:w="4245" w:type="dxa"/>
            <w:tcBorders>
              <w:top w:val="outset" w:sz="6" w:space="0" w:color="auto"/>
              <w:left w:val="outset" w:sz="6" w:space="0" w:color="auto"/>
              <w:bottom w:val="outset" w:sz="6" w:space="0" w:color="auto"/>
              <w:right w:val="outset" w:sz="6" w:space="0" w:color="auto"/>
            </w:tcBorders>
            <w:hideMark/>
          </w:tcPr>
          <w:p w14:paraId="2BEA109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мл</w:t>
            </w:r>
          </w:p>
        </w:tc>
        <w:tc>
          <w:tcPr>
            <w:tcW w:w="3690" w:type="dxa"/>
            <w:tcBorders>
              <w:top w:val="outset" w:sz="6" w:space="0" w:color="auto"/>
              <w:left w:val="outset" w:sz="6" w:space="0" w:color="auto"/>
              <w:bottom w:val="outset" w:sz="6" w:space="0" w:color="auto"/>
              <w:right w:val="outset" w:sz="6" w:space="0" w:color="auto"/>
            </w:tcBorders>
            <w:hideMark/>
          </w:tcPr>
          <w:p w14:paraId="4D8B52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мл</w:t>
            </w:r>
          </w:p>
        </w:tc>
        <w:tc>
          <w:tcPr>
            <w:tcW w:w="2265" w:type="dxa"/>
            <w:tcBorders>
              <w:top w:val="outset" w:sz="6" w:space="0" w:color="auto"/>
              <w:left w:val="outset" w:sz="6" w:space="0" w:color="auto"/>
              <w:bottom w:val="outset" w:sz="6" w:space="0" w:color="auto"/>
              <w:right w:val="outset" w:sz="6" w:space="0" w:color="auto"/>
            </w:tcBorders>
            <w:hideMark/>
          </w:tcPr>
          <w:p w14:paraId="74E5730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2265" w:type="dxa"/>
            <w:tcBorders>
              <w:top w:val="outset" w:sz="6" w:space="0" w:color="auto"/>
              <w:left w:val="outset" w:sz="6" w:space="0" w:color="auto"/>
              <w:bottom w:val="outset" w:sz="6" w:space="0" w:color="auto"/>
              <w:right w:val="outset" w:sz="6" w:space="0" w:color="auto"/>
            </w:tcBorders>
            <w:hideMark/>
          </w:tcPr>
          <w:p w14:paraId="217A37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(полторы) таблетки</w:t>
            </w:r>
          </w:p>
        </w:tc>
      </w:tr>
      <w:tr w:rsidR="00EE3FAB" w:rsidRPr="00EE3FAB" w14:paraId="5DCFD55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4108F0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0A4BBF2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Деламанид</w:t>
            </w:r>
          </w:p>
        </w:tc>
        <w:tc>
          <w:tcPr>
            <w:tcW w:w="3300" w:type="dxa"/>
            <w:vMerge w:val="restart"/>
            <w:tcBorders>
              <w:top w:val="outset" w:sz="6" w:space="0" w:color="auto"/>
              <w:left w:val="outset" w:sz="6" w:space="0" w:color="auto"/>
              <w:bottom w:val="outset" w:sz="6" w:space="0" w:color="auto"/>
              <w:right w:val="outset" w:sz="6" w:space="0" w:color="auto"/>
            </w:tcBorders>
            <w:hideMark/>
          </w:tcPr>
          <w:p w14:paraId="16F143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мг диспергируемые таблетки</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40B8CF1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775" w:type="dxa"/>
            <w:vMerge w:val="restart"/>
            <w:tcBorders>
              <w:top w:val="outset" w:sz="6" w:space="0" w:color="auto"/>
              <w:left w:val="outset" w:sz="6" w:space="0" w:color="auto"/>
              <w:bottom w:val="outset" w:sz="6" w:space="0" w:color="auto"/>
              <w:right w:val="outset" w:sz="6" w:space="0" w:color="auto"/>
            </w:tcBorders>
            <w:hideMark/>
          </w:tcPr>
          <w:p w14:paraId="0CED638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6015" w:type="dxa"/>
            <w:gridSpan w:val="2"/>
            <w:tcBorders>
              <w:top w:val="outset" w:sz="6" w:space="0" w:color="auto"/>
              <w:left w:val="outset" w:sz="6" w:space="0" w:color="auto"/>
              <w:bottom w:val="outset" w:sz="6" w:space="0" w:color="auto"/>
              <w:right w:val="outset" w:sz="6" w:space="0" w:color="auto"/>
            </w:tcBorders>
            <w:hideMark/>
          </w:tcPr>
          <w:p w14:paraId="0A10C2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&lt;3 (трех) месяцев: 1 (одна) таблетка 1 (один) раз в день</w:t>
            </w:r>
          </w:p>
        </w:tc>
        <w:tc>
          <w:tcPr>
            <w:tcW w:w="3690" w:type="dxa"/>
            <w:vMerge w:val="restart"/>
            <w:tcBorders>
              <w:top w:val="outset" w:sz="6" w:space="0" w:color="auto"/>
              <w:left w:val="outset" w:sz="6" w:space="0" w:color="auto"/>
              <w:bottom w:val="outset" w:sz="6" w:space="0" w:color="auto"/>
              <w:right w:val="outset" w:sz="6" w:space="0" w:color="auto"/>
            </w:tcBorders>
            <w:hideMark/>
          </w:tcPr>
          <w:p w14:paraId="4004B3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 2 (два) раза в день</w:t>
            </w:r>
          </w:p>
        </w:tc>
        <w:tc>
          <w:tcPr>
            <w:tcW w:w="4530" w:type="dxa"/>
            <w:gridSpan w:val="2"/>
            <w:vMerge w:val="restart"/>
            <w:tcBorders>
              <w:top w:val="outset" w:sz="6" w:space="0" w:color="auto"/>
              <w:left w:val="outset" w:sz="6" w:space="0" w:color="auto"/>
              <w:bottom w:val="outset" w:sz="6" w:space="0" w:color="auto"/>
              <w:right w:val="outset" w:sz="6" w:space="0" w:color="auto"/>
            </w:tcBorders>
            <w:hideMark/>
          </w:tcPr>
          <w:p w14:paraId="0F662CC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 утром +1 (одна) таблетка вечером</w:t>
            </w:r>
          </w:p>
        </w:tc>
      </w:tr>
      <w:tr w:rsidR="00EE3FAB" w:rsidRPr="00EE3FAB" w14:paraId="3F94C7F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938FDD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6E1B2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3C9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4B7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F64A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6015" w:type="dxa"/>
            <w:gridSpan w:val="2"/>
            <w:tcBorders>
              <w:top w:val="outset" w:sz="6" w:space="0" w:color="auto"/>
              <w:left w:val="outset" w:sz="6" w:space="0" w:color="auto"/>
              <w:bottom w:val="outset" w:sz="6" w:space="0" w:color="auto"/>
              <w:right w:val="outset" w:sz="6" w:space="0" w:color="auto"/>
            </w:tcBorders>
            <w:hideMark/>
          </w:tcPr>
          <w:p w14:paraId="5C75A11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 месяцев : 1 (одна) таблетка 2 (два) раза в день</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155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92A1C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r>
      <w:tr w:rsidR="00EE3FAB" w:rsidRPr="00EE3FAB" w14:paraId="4295D24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9C780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BCC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75EC68B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 мг таблетки 50 мг/10мл = 5 мг/1мл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7B5FA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5D112B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6015" w:type="dxa"/>
            <w:gridSpan w:val="2"/>
            <w:tcBorders>
              <w:top w:val="outset" w:sz="6" w:space="0" w:color="auto"/>
              <w:left w:val="outset" w:sz="6" w:space="0" w:color="auto"/>
              <w:bottom w:val="outset" w:sz="6" w:space="0" w:color="auto"/>
              <w:right w:val="outset" w:sz="6" w:space="0" w:color="auto"/>
            </w:tcBorders>
            <w:hideMark/>
          </w:tcPr>
          <w:p w14:paraId="76B764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&lt;3 (трех) месяцев: 5 мл 1 (один) раз в день</w:t>
            </w:r>
          </w:p>
          <w:p w14:paraId="74A66DF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3 (трех) месяцев: 5 мл 2 (два) раза в день</w:t>
            </w:r>
          </w:p>
        </w:tc>
        <w:tc>
          <w:tcPr>
            <w:tcW w:w="3690" w:type="dxa"/>
            <w:tcBorders>
              <w:top w:val="outset" w:sz="6" w:space="0" w:color="auto"/>
              <w:left w:val="outset" w:sz="6" w:space="0" w:color="auto"/>
              <w:bottom w:val="outset" w:sz="6" w:space="0" w:color="auto"/>
              <w:right w:val="outset" w:sz="6" w:space="0" w:color="auto"/>
            </w:tcBorders>
            <w:hideMark/>
          </w:tcPr>
          <w:p w14:paraId="2FD4C52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 2 (два) раза в день</w:t>
            </w:r>
          </w:p>
        </w:tc>
        <w:tc>
          <w:tcPr>
            <w:tcW w:w="4530" w:type="dxa"/>
            <w:gridSpan w:val="2"/>
            <w:tcBorders>
              <w:top w:val="outset" w:sz="6" w:space="0" w:color="auto"/>
              <w:left w:val="outset" w:sz="6" w:space="0" w:color="auto"/>
              <w:bottom w:val="outset" w:sz="6" w:space="0" w:color="auto"/>
              <w:right w:val="outset" w:sz="6" w:space="0" w:color="auto"/>
            </w:tcBorders>
            <w:hideMark/>
          </w:tcPr>
          <w:p w14:paraId="109BC3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мл утром+ 5 мл вечером</w:t>
            </w:r>
          </w:p>
        </w:tc>
      </w:tr>
      <w:tr w:rsidR="00EE3FAB" w:rsidRPr="00EE3FAB" w14:paraId="4CC9E5A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8B1263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0F13005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Пиразинамид</w:t>
            </w:r>
          </w:p>
        </w:tc>
        <w:tc>
          <w:tcPr>
            <w:tcW w:w="3300" w:type="dxa"/>
            <w:tcBorders>
              <w:top w:val="outset" w:sz="6" w:space="0" w:color="auto"/>
              <w:left w:val="outset" w:sz="6" w:space="0" w:color="auto"/>
              <w:bottom w:val="outset" w:sz="6" w:space="0" w:color="auto"/>
              <w:right w:val="outset" w:sz="6" w:space="0" w:color="auto"/>
            </w:tcBorders>
            <w:hideMark/>
          </w:tcPr>
          <w:p w14:paraId="66FFE71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150 мг дисергируемые таблетки 150 мг/10 мл = 15мг/мл</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025111A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30–40 мг/кг</w:t>
            </w:r>
          </w:p>
        </w:tc>
        <w:tc>
          <w:tcPr>
            <w:tcW w:w="2775" w:type="dxa"/>
            <w:tcBorders>
              <w:top w:val="outset" w:sz="6" w:space="0" w:color="auto"/>
              <w:left w:val="outset" w:sz="6" w:space="0" w:color="auto"/>
              <w:bottom w:val="outset" w:sz="6" w:space="0" w:color="auto"/>
              <w:right w:val="outset" w:sz="6" w:space="0" w:color="auto"/>
            </w:tcBorders>
            <w:hideMark/>
          </w:tcPr>
          <w:p w14:paraId="7B1F2BA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1770" w:type="dxa"/>
            <w:tcBorders>
              <w:top w:val="outset" w:sz="6" w:space="0" w:color="auto"/>
              <w:left w:val="outset" w:sz="6" w:space="0" w:color="auto"/>
              <w:bottom w:val="outset" w:sz="6" w:space="0" w:color="auto"/>
              <w:right w:val="outset" w:sz="6" w:space="0" w:color="auto"/>
            </w:tcBorders>
            <w:hideMark/>
          </w:tcPr>
          <w:p w14:paraId="75D991E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4245" w:type="dxa"/>
            <w:tcBorders>
              <w:top w:val="outset" w:sz="6" w:space="0" w:color="auto"/>
              <w:left w:val="outset" w:sz="6" w:space="0" w:color="auto"/>
              <w:bottom w:val="outset" w:sz="6" w:space="0" w:color="auto"/>
              <w:right w:val="outset" w:sz="6" w:space="0" w:color="auto"/>
            </w:tcBorders>
            <w:hideMark/>
          </w:tcPr>
          <w:p w14:paraId="36BF811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3690" w:type="dxa"/>
            <w:tcBorders>
              <w:top w:val="outset" w:sz="6" w:space="0" w:color="auto"/>
              <w:left w:val="outset" w:sz="6" w:space="0" w:color="auto"/>
              <w:bottom w:val="outset" w:sz="6" w:space="0" w:color="auto"/>
              <w:right w:val="outset" w:sz="6" w:space="0" w:color="auto"/>
            </w:tcBorders>
            <w:hideMark/>
          </w:tcPr>
          <w:p w14:paraId="6BC758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(три) таблетки</w:t>
            </w:r>
          </w:p>
        </w:tc>
        <w:tc>
          <w:tcPr>
            <w:tcW w:w="2265" w:type="dxa"/>
            <w:tcBorders>
              <w:top w:val="outset" w:sz="6" w:space="0" w:color="auto"/>
              <w:left w:val="outset" w:sz="6" w:space="0" w:color="auto"/>
              <w:bottom w:val="outset" w:sz="6" w:space="0" w:color="auto"/>
              <w:right w:val="outset" w:sz="6" w:space="0" w:color="auto"/>
            </w:tcBorders>
            <w:hideMark/>
          </w:tcPr>
          <w:p w14:paraId="59AA1C5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(пять) таблеток</w:t>
            </w:r>
          </w:p>
        </w:tc>
        <w:tc>
          <w:tcPr>
            <w:tcW w:w="2265" w:type="dxa"/>
            <w:tcBorders>
              <w:top w:val="outset" w:sz="6" w:space="0" w:color="auto"/>
              <w:left w:val="outset" w:sz="6" w:space="0" w:color="auto"/>
              <w:bottom w:val="outset" w:sz="6" w:space="0" w:color="auto"/>
              <w:right w:val="outset" w:sz="6" w:space="0" w:color="auto"/>
            </w:tcBorders>
            <w:hideMark/>
          </w:tcPr>
          <w:p w14:paraId="6E0EE73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2495528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87B1CA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06A08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6749836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400 мг таблетки 400 мг/10 мл = 40мг/мл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30C3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493969B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мл</w:t>
            </w:r>
          </w:p>
        </w:tc>
        <w:tc>
          <w:tcPr>
            <w:tcW w:w="1770" w:type="dxa"/>
            <w:tcBorders>
              <w:top w:val="outset" w:sz="6" w:space="0" w:color="auto"/>
              <w:left w:val="outset" w:sz="6" w:space="0" w:color="auto"/>
              <w:bottom w:val="outset" w:sz="6" w:space="0" w:color="auto"/>
              <w:right w:val="outset" w:sz="6" w:space="0" w:color="auto"/>
            </w:tcBorders>
            <w:hideMark/>
          </w:tcPr>
          <w:p w14:paraId="3A9A288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4245" w:type="dxa"/>
            <w:tcBorders>
              <w:top w:val="outset" w:sz="6" w:space="0" w:color="auto"/>
              <w:left w:val="outset" w:sz="6" w:space="0" w:color="auto"/>
              <w:bottom w:val="outset" w:sz="6" w:space="0" w:color="auto"/>
              <w:right w:val="outset" w:sz="6" w:space="0" w:color="auto"/>
            </w:tcBorders>
            <w:hideMark/>
          </w:tcPr>
          <w:p w14:paraId="471113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 мл</w:t>
            </w:r>
          </w:p>
        </w:tc>
        <w:tc>
          <w:tcPr>
            <w:tcW w:w="3690" w:type="dxa"/>
            <w:tcBorders>
              <w:top w:val="outset" w:sz="6" w:space="0" w:color="auto"/>
              <w:left w:val="outset" w:sz="6" w:space="0" w:color="auto"/>
              <w:bottom w:val="outset" w:sz="6" w:space="0" w:color="auto"/>
              <w:right w:val="outset" w:sz="6" w:space="0" w:color="auto"/>
            </w:tcBorders>
            <w:hideMark/>
          </w:tcPr>
          <w:p w14:paraId="7535C82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2265" w:type="dxa"/>
            <w:tcBorders>
              <w:top w:val="outset" w:sz="6" w:space="0" w:color="auto"/>
              <w:left w:val="outset" w:sz="6" w:space="0" w:color="auto"/>
              <w:bottom w:val="outset" w:sz="6" w:space="0" w:color="auto"/>
              <w:right w:val="outset" w:sz="6" w:space="0" w:color="auto"/>
            </w:tcBorders>
            <w:hideMark/>
          </w:tcPr>
          <w:p w14:paraId="2B4D74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2265" w:type="dxa"/>
            <w:tcBorders>
              <w:top w:val="outset" w:sz="6" w:space="0" w:color="auto"/>
              <w:left w:val="outset" w:sz="6" w:space="0" w:color="auto"/>
              <w:bottom w:val="outset" w:sz="6" w:space="0" w:color="auto"/>
              <w:right w:val="outset" w:sz="6" w:space="0" w:color="auto"/>
            </w:tcBorders>
            <w:hideMark/>
          </w:tcPr>
          <w:p w14:paraId="556F296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 таблетки</w:t>
            </w:r>
          </w:p>
        </w:tc>
      </w:tr>
      <w:tr w:rsidR="00EE3FAB" w:rsidRPr="00EE3FAB" w14:paraId="24E55A4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F8CD32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8D302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4B7DD9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500 мг таблетки 500 мг/10 мл = 50мг/мл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C7B0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7DA8CA2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1770" w:type="dxa"/>
            <w:tcBorders>
              <w:top w:val="outset" w:sz="6" w:space="0" w:color="auto"/>
              <w:left w:val="outset" w:sz="6" w:space="0" w:color="auto"/>
              <w:bottom w:val="outset" w:sz="6" w:space="0" w:color="auto"/>
              <w:right w:val="outset" w:sz="6" w:space="0" w:color="auto"/>
            </w:tcBorders>
            <w:hideMark/>
          </w:tcPr>
          <w:p w14:paraId="4F5F473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4245" w:type="dxa"/>
            <w:tcBorders>
              <w:top w:val="outset" w:sz="6" w:space="0" w:color="auto"/>
              <w:left w:val="outset" w:sz="6" w:space="0" w:color="auto"/>
              <w:bottom w:val="outset" w:sz="6" w:space="0" w:color="auto"/>
              <w:right w:val="outset" w:sz="6" w:space="0" w:color="auto"/>
            </w:tcBorders>
            <w:hideMark/>
          </w:tcPr>
          <w:p w14:paraId="153C640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3690" w:type="dxa"/>
            <w:tcBorders>
              <w:top w:val="outset" w:sz="6" w:space="0" w:color="auto"/>
              <w:left w:val="outset" w:sz="6" w:space="0" w:color="auto"/>
              <w:bottom w:val="outset" w:sz="6" w:space="0" w:color="auto"/>
              <w:right w:val="outset" w:sz="6" w:space="0" w:color="auto"/>
            </w:tcBorders>
            <w:hideMark/>
          </w:tcPr>
          <w:p w14:paraId="48D5050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2265" w:type="dxa"/>
            <w:tcBorders>
              <w:top w:val="outset" w:sz="6" w:space="0" w:color="auto"/>
              <w:left w:val="outset" w:sz="6" w:space="0" w:color="auto"/>
              <w:bottom w:val="outset" w:sz="6" w:space="0" w:color="auto"/>
              <w:right w:val="outset" w:sz="6" w:space="0" w:color="auto"/>
            </w:tcBorders>
            <w:hideMark/>
          </w:tcPr>
          <w:p w14:paraId="2F2DC94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(полторы) таблетки</w:t>
            </w:r>
          </w:p>
        </w:tc>
        <w:tc>
          <w:tcPr>
            <w:tcW w:w="2265" w:type="dxa"/>
            <w:tcBorders>
              <w:top w:val="outset" w:sz="6" w:space="0" w:color="auto"/>
              <w:left w:val="outset" w:sz="6" w:space="0" w:color="auto"/>
              <w:bottom w:val="outset" w:sz="6" w:space="0" w:color="auto"/>
              <w:right w:val="outset" w:sz="6" w:space="0" w:color="auto"/>
            </w:tcBorders>
            <w:hideMark/>
          </w:tcPr>
          <w:p w14:paraId="0A8ED74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r>
      <w:tr w:rsidR="00EE3FAB" w:rsidRPr="00EE3FAB" w14:paraId="32FC0F8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DC5BC2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tcBorders>
              <w:top w:val="outset" w:sz="6" w:space="0" w:color="auto"/>
              <w:left w:val="outset" w:sz="6" w:space="0" w:color="auto"/>
              <w:bottom w:val="outset" w:sz="6" w:space="0" w:color="auto"/>
              <w:right w:val="outset" w:sz="6" w:space="0" w:color="auto"/>
            </w:tcBorders>
            <w:hideMark/>
          </w:tcPr>
          <w:p w14:paraId="75CED90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Имипенем + Циластатин</w:t>
            </w:r>
          </w:p>
        </w:tc>
        <w:tc>
          <w:tcPr>
            <w:tcW w:w="3300" w:type="dxa"/>
            <w:tcBorders>
              <w:top w:val="outset" w:sz="6" w:space="0" w:color="auto"/>
              <w:left w:val="outset" w:sz="6" w:space="0" w:color="auto"/>
              <w:bottom w:val="outset" w:sz="6" w:space="0" w:color="auto"/>
              <w:right w:val="outset" w:sz="6" w:space="0" w:color="auto"/>
            </w:tcBorders>
            <w:hideMark/>
          </w:tcPr>
          <w:p w14:paraId="1B691E1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500 мг+500 воды для разведения</w:t>
            </w:r>
          </w:p>
        </w:tc>
        <w:tc>
          <w:tcPr>
            <w:tcW w:w="2085" w:type="dxa"/>
            <w:tcBorders>
              <w:top w:val="outset" w:sz="6" w:space="0" w:color="auto"/>
              <w:left w:val="outset" w:sz="6" w:space="0" w:color="auto"/>
              <w:bottom w:val="outset" w:sz="6" w:space="0" w:color="auto"/>
              <w:right w:val="outset" w:sz="6" w:space="0" w:color="auto"/>
            </w:tcBorders>
            <w:hideMark/>
          </w:tcPr>
          <w:p w14:paraId="2AB325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7010" w:type="dxa"/>
            <w:gridSpan w:val="6"/>
            <w:tcBorders>
              <w:top w:val="outset" w:sz="6" w:space="0" w:color="auto"/>
              <w:left w:val="outset" w:sz="6" w:space="0" w:color="auto"/>
              <w:bottom w:val="outset" w:sz="6" w:space="0" w:color="auto"/>
              <w:right w:val="outset" w:sz="6" w:space="0" w:color="auto"/>
            </w:tcBorders>
            <w:hideMark/>
          </w:tcPr>
          <w:p w14:paraId="35C3C8D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Не применять у пациентов &lt;15 (пятнадцати) лет (применять меропенем)</w:t>
            </w:r>
          </w:p>
        </w:tc>
      </w:tr>
      <w:tr w:rsidR="00EE3FAB" w:rsidRPr="00EE3FAB" w14:paraId="10951FC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AEDB0A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tcBorders>
              <w:top w:val="outset" w:sz="6" w:space="0" w:color="auto"/>
              <w:left w:val="outset" w:sz="6" w:space="0" w:color="auto"/>
              <w:bottom w:val="outset" w:sz="6" w:space="0" w:color="auto"/>
              <w:right w:val="outset" w:sz="6" w:space="0" w:color="auto"/>
            </w:tcBorders>
            <w:hideMark/>
          </w:tcPr>
          <w:p w14:paraId="5B9F9A8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Меропенем</w:t>
            </w:r>
          </w:p>
        </w:tc>
        <w:tc>
          <w:tcPr>
            <w:tcW w:w="3300" w:type="dxa"/>
            <w:tcBorders>
              <w:top w:val="outset" w:sz="6" w:space="0" w:color="auto"/>
              <w:left w:val="outset" w:sz="6" w:space="0" w:color="auto"/>
              <w:bottom w:val="outset" w:sz="6" w:space="0" w:color="auto"/>
              <w:right w:val="outset" w:sz="6" w:space="0" w:color="auto"/>
            </w:tcBorders>
            <w:hideMark/>
          </w:tcPr>
          <w:p w14:paraId="14F7803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флакон на 20 мл содержит 1000 мг  раствора</w:t>
            </w:r>
          </w:p>
        </w:tc>
        <w:tc>
          <w:tcPr>
            <w:tcW w:w="2085" w:type="dxa"/>
            <w:tcBorders>
              <w:top w:val="outset" w:sz="6" w:space="0" w:color="auto"/>
              <w:left w:val="outset" w:sz="6" w:space="0" w:color="auto"/>
              <w:bottom w:val="outset" w:sz="6" w:space="0" w:color="auto"/>
              <w:right w:val="outset" w:sz="6" w:space="0" w:color="auto"/>
            </w:tcBorders>
            <w:hideMark/>
          </w:tcPr>
          <w:p w14:paraId="75FF662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20–40 мг/кг внутривенно каждые 8 часов.</w:t>
            </w:r>
          </w:p>
        </w:tc>
        <w:tc>
          <w:tcPr>
            <w:tcW w:w="2775" w:type="dxa"/>
            <w:tcBorders>
              <w:top w:val="outset" w:sz="6" w:space="0" w:color="auto"/>
              <w:left w:val="outset" w:sz="6" w:space="0" w:color="auto"/>
              <w:bottom w:val="outset" w:sz="6" w:space="0" w:color="auto"/>
              <w:right w:val="outset" w:sz="6" w:space="0" w:color="auto"/>
            </w:tcBorders>
            <w:hideMark/>
          </w:tcPr>
          <w:p w14:paraId="61FF80C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мл</w:t>
            </w:r>
          </w:p>
        </w:tc>
        <w:tc>
          <w:tcPr>
            <w:tcW w:w="1770" w:type="dxa"/>
            <w:tcBorders>
              <w:top w:val="outset" w:sz="6" w:space="0" w:color="auto"/>
              <w:left w:val="outset" w:sz="6" w:space="0" w:color="auto"/>
              <w:bottom w:val="outset" w:sz="6" w:space="0" w:color="auto"/>
              <w:right w:val="outset" w:sz="6" w:space="0" w:color="auto"/>
            </w:tcBorders>
            <w:hideMark/>
          </w:tcPr>
          <w:p w14:paraId="21FCF1A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w:t>
            </w:r>
          </w:p>
        </w:tc>
        <w:tc>
          <w:tcPr>
            <w:tcW w:w="4245" w:type="dxa"/>
            <w:tcBorders>
              <w:top w:val="outset" w:sz="6" w:space="0" w:color="auto"/>
              <w:left w:val="outset" w:sz="6" w:space="0" w:color="auto"/>
              <w:bottom w:val="outset" w:sz="6" w:space="0" w:color="auto"/>
              <w:right w:val="outset" w:sz="6" w:space="0" w:color="auto"/>
            </w:tcBorders>
            <w:hideMark/>
          </w:tcPr>
          <w:p w14:paraId="7FCF111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мл</w:t>
            </w:r>
          </w:p>
        </w:tc>
        <w:tc>
          <w:tcPr>
            <w:tcW w:w="3690" w:type="dxa"/>
            <w:tcBorders>
              <w:top w:val="outset" w:sz="6" w:space="0" w:color="auto"/>
              <w:left w:val="outset" w:sz="6" w:space="0" w:color="auto"/>
              <w:bottom w:val="outset" w:sz="6" w:space="0" w:color="auto"/>
              <w:right w:val="outset" w:sz="6" w:space="0" w:color="auto"/>
            </w:tcBorders>
            <w:hideMark/>
          </w:tcPr>
          <w:p w14:paraId="45D0A5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мл</w:t>
            </w:r>
          </w:p>
        </w:tc>
        <w:tc>
          <w:tcPr>
            <w:tcW w:w="2265" w:type="dxa"/>
            <w:tcBorders>
              <w:top w:val="outset" w:sz="6" w:space="0" w:color="auto"/>
              <w:left w:val="outset" w:sz="6" w:space="0" w:color="auto"/>
              <w:bottom w:val="outset" w:sz="6" w:space="0" w:color="auto"/>
              <w:right w:val="outset" w:sz="6" w:space="0" w:color="auto"/>
            </w:tcBorders>
            <w:hideMark/>
          </w:tcPr>
          <w:p w14:paraId="70647E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мл</w:t>
            </w:r>
          </w:p>
        </w:tc>
        <w:tc>
          <w:tcPr>
            <w:tcW w:w="2265" w:type="dxa"/>
            <w:tcBorders>
              <w:top w:val="outset" w:sz="6" w:space="0" w:color="auto"/>
              <w:left w:val="outset" w:sz="6" w:space="0" w:color="auto"/>
              <w:bottom w:val="outset" w:sz="6" w:space="0" w:color="auto"/>
              <w:right w:val="outset" w:sz="6" w:space="0" w:color="auto"/>
            </w:tcBorders>
            <w:hideMark/>
          </w:tcPr>
          <w:p w14:paraId="5A6284F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11 мл</w:t>
            </w:r>
          </w:p>
        </w:tc>
      </w:tr>
      <w:tr w:rsidR="00EE3FAB" w:rsidRPr="00EE3FAB" w14:paraId="67F0868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3EFDEE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vMerge w:val="restart"/>
            <w:tcBorders>
              <w:top w:val="outset" w:sz="6" w:space="0" w:color="auto"/>
              <w:left w:val="outset" w:sz="6" w:space="0" w:color="auto"/>
              <w:bottom w:val="outset" w:sz="6" w:space="0" w:color="auto"/>
              <w:right w:val="outset" w:sz="6" w:space="0" w:color="auto"/>
            </w:tcBorders>
            <w:hideMark/>
          </w:tcPr>
          <w:p w14:paraId="6447B2D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Этионамид или Протионамид</w:t>
            </w:r>
          </w:p>
        </w:tc>
        <w:tc>
          <w:tcPr>
            <w:tcW w:w="3300" w:type="dxa"/>
            <w:tcBorders>
              <w:top w:val="outset" w:sz="6" w:space="0" w:color="auto"/>
              <w:left w:val="outset" w:sz="6" w:space="0" w:color="auto"/>
              <w:bottom w:val="outset" w:sz="6" w:space="0" w:color="auto"/>
              <w:right w:val="outset" w:sz="6" w:space="0" w:color="auto"/>
            </w:tcBorders>
            <w:hideMark/>
          </w:tcPr>
          <w:p w14:paraId="2DA5ABC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125 мг диспергируемые таблетки 125/10мл =12,5 мг/мл</w:t>
            </w:r>
          </w:p>
        </w:tc>
        <w:tc>
          <w:tcPr>
            <w:tcW w:w="2085" w:type="dxa"/>
            <w:vMerge w:val="restart"/>
            <w:tcBorders>
              <w:top w:val="outset" w:sz="6" w:space="0" w:color="auto"/>
              <w:left w:val="outset" w:sz="6" w:space="0" w:color="auto"/>
              <w:bottom w:val="outset" w:sz="6" w:space="0" w:color="auto"/>
              <w:right w:val="outset" w:sz="6" w:space="0" w:color="auto"/>
            </w:tcBorders>
            <w:vAlign w:val="center"/>
            <w:hideMark/>
          </w:tcPr>
          <w:p w14:paraId="47BC46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15–20 мг/кг</w:t>
            </w:r>
          </w:p>
        </w:tc>
        <w:tc>
          <w:tcPr>
            <w:tcW w:w="2775" w:type="dxa"/>
            <w:tcBorders>
              <w:top w:val="outset" w:sz="6" w:space="0" w:color="auto"/>
              <w:left w:val="outset" w:sz="6" w:space="0" w:color="auto"/>
              <w:bottom w:val="outset" w:sz="6" w:space="0" w:color="auto"/>
              <w:right w:val="outset" w:sz="6" w:space="0" w:color="auto"/>
            </w:tcBorders>
            <w:hideMark/>
          </w:tcPr>
          <w:p w14:paraId="1CEDD3E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мл</w:t>
            </w:r>
          </w:p>
        </w:tc>
        <w:tc>
          <w:tcPr>
            <w:tcW w:w="1770" w:type="dxa"/>
            <w:tcBorders>
              <w:top w:val="outset" w:sz="6" w:space="0" w:color="auto"/>
              <w:left w:val="outset" w:sz="6" w:space="0" w:color="auto"/>
              <w:bottom w:val="outset" w:sz="6" w:space="0" w:color="auto"/>
              <w:right w:val="outset" w:sz="6" w:space="0" w:color="auto"/>
            </w:tcBorders>
            <w:hideMark/>
          </w:tcPr>
          <w:p w14:paraId="6AE6D0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мл</w:t>
            </w:r>
          </w:p>
        </w:tc>
        <w:tc>
          <w:tcPr>
            <w:tcW w:w="4245" w:type="dxa"/>
            <w:tcBorders>
              <w:top w:val="outset" w:sz="6" w:space="0" w:color="auto"/>
              <w:left w:val="outset" w:sz="6" w:space="0" w:color="auto"/>
              <w:bottom w:val="outset" w:sz="6" w:space="0" w:color="auto"/>
              <w:right w:val="outset" w:sz="6" w:space="0" w:color="auto"/>
            </w:tcBorders>
            <w:hideMark/>
          </w:tcPr>
          <w:p w14:paraId="33D5116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3690" w:type="dxa"/>
            <w:tcBorders>
              <w:top w:val="outset" w:sz="6" w:space="0" w:color="auto"/>
              <w:left w:val="outset" w:sz="6" w:space="0" w:color="auto"/>
              <w:bottom w:val="outset" w:sz="6" w:space="0" w:color="auto"/>
              <w:right w:val="outset" w:sz="6" w:space="0" w:color="auto"/>
            </w:tcBorders>
            <w:hideMark/>
          </w:tcPr>
          <w:p w14:paraId="100A439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2265" w:type="dxa"/>
            <w:tcBorders>
              <w:top w:val="outset" w:sz="6" w:space="0" w:color="auto"/>
              <w:left w:val="outset" w:sz="6" w:space="0" w:color="auto"/>
              <w:bottom w:val="outset" w:sz="6" w:space="0" w:color="auto"/>
              <w:right w:val="outset" w:sz="6" w:space="0" w:color="auto"/>
            </w:tcBorders>
            <w:hideMark/>
          </w:tcPr>
          <w:p w14:paraId="74CEB14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(три) таблетки</w:t>
            </w:r>
          </w:p>
        </w:tc>
        <w:tc>
          <w:tcPr>
            <w:tcW w:w="2265" w:type="dxa"/>
            <w:tcBorders>
              <w:top w:val="outset" w:sz="6" w:space="0" w:color="auto"/>
              <w:left w:val="outset" w:sz="6" w:space="0" w:color="auto"/>
              <w:bottom w:val="outset" w:sz="6" w:space="0" w:color="auto"/>
              <w:right w:val="outset" w:sz="6" w:space="0" w:color="auto"/>
            </w:tcBorders>
            <w:hideMark/>
          </w:tcPr>
          <w:p w14:paraId="38747D1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(четыре) таблетки</w:t>
            </w:r>
          </w:p>
        </w:tc>
      </w:tr>
      <w:tr w:rsidR="00EE3FAB" w:rsidRPr="00EE3FAB" w14:paraId="47379A1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16667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9D6DA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52842C1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250 мг таблетки 250мг/10мл =25 мг/мл</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9CE77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2569A4E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770" w:type="dxa"/>
            <w:tcBorders>
              <w:top w:val="outset" w:sz="6" w:space="0" w:color="auto"/>
              <w:left w:val="outset" w:sz="6" w:space="0" w:color="auto"/>
              <w:bottom w:val="outset" w:sz="6" w:space="0" w:color="auto"/>
              <w:right w:val="outset" w:sz="6" w:space="0" w:color="auto"/>
            </w:tcBorders>
            <w:hideMark/>
          </w:tcPr>
          <w:p w14:paraId="60E789A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мл</w:t>
            </w:r>
          </w:p>
        </w:tc>
        <w:tc>
          <w:tcPr>
            <w:tcW w:w="4245" w:type="dxa"/>
            <w:tcBorders>
              <w:top w:val="outset" w:sz="6" w:space="0" w:color="auto"/>
              <w:left w:val="outset" w:sz="6" w:space="0" w:color="auto"/>
              <w:bottom w:val="outset" w:sz="6" w:space="0" w:color="auto"/>
              <w:right w:val="outset" w:sz="6" w:space="0" w:color="auto"/>
            </w:tcBorders>
            <w:hideMark/>
          </w:tcPr>
          <w:p w14:paraId="2D99C3A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3690" w:type="dxa"/>
            <w:tcBorders>
              <w:top w:val="outset" w:sz="6" w:space="0" w:color="auto"/>
              <w:left w:val="outset" w:sz="6" w:space="0" w:color="auto"/>
              <w:bottom w:val="outset" w:sz="6" w:space="0" w:color="auto"/>
              <w:right w:val="outset" w:sz="6" w:space="0" w:color="auto"/>
            </w:tcBorders>
            <w:hideMark/>
          </w:tcPr>
          <w:p w14:paraId="7EF3F00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2265" w:type="dxa"/>
            <w:tcBorders>
              <w:top w:val="outset" w:sz="6" w:space="0" w:color="auto"/>
              <w:left w:val="outset" w:sz="6" w:space="0" w:color="auto"/>
              <w:bottom w:val="outset" w:sz="6" w:space="0" w:color="auto"/>
              <w:right w:val="outset" w:sz="6" w:space="0" w:color="auto"/>
            </w:tcBorders>
            <w:hideMark/>
          </w:tcPr>
          <w:p w14:paraId="6F4B26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2265" w:type="dxa"/>
            <w:tcBorders>
              <w:top w:val="outset" w:sz="6" w:space="0" w:color="auto"/>
              <w:left w:val="outset" w:sz="6" w:space="0" w:color="auto"/>
              <w:bottom w:val="outset" w:sz="6" w:space="0" w:color="auto"/>
              <w:right w:val="outset" w:sz="6" w:space="0" w:color="auto"/>
            </w:tcBorders>
            <w:hideMark/>
          </w:tcPr>
          <w:p w14:paraId="310C7D8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r>
      <w:tr w:rsidR="00EE3FAB" w:rsidRPr="00EE3FAB" w14:paraId="4A122E1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B1FA1E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120" w:type="dxa"/>
            <w:tcBorders>
              <w:top w:val="outset" w:sz="6" w:space="0" w:color="auto"/>
              <w:left w:val="outset" w:sz="6" w:space="0" w:color="auto"/>
              <w:bottom w:val="outset" w:sz="6" w:space="0" w:color="auto"/>
              <w:right w:val="outset" w:sz="6" w:space="0" w:color="auto"/>
            </w:tcBorders>
            <w:hideMark/>
          </w:tcPr>
          <w:p w14:paraId="4793C9B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Парааминосалициловая кислота</w:t>
            </w:r>
          </w:p>
        </w:tc>
        <w:tc>
          <w:tcPr>
            <w:tcW w:w="3300" w:type="dxa"/>
            <w:tcBorders>
              <w:top w:val="outset" w:sz="6" w:space="0" w:color="auto"/>
              <w:left w:val="outset" w:sz="6" w:space="0" w:color="auto"/>
              <w:bottom w:val="outset" w:sz="6" w:space="0" w:color="auto"/>
              <w:right w:val="outset" w:sz="6" w:space="0" w:color="auto"/>
            </w:tcBorders>
            <w:hideMark/>
          </w:tcPr>
          <w:p w14:paraId="0BADD89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Порошок 4000 мг в пакете</w:t>
            </w:r>
          </w:p>
        </w:tc>
        <w:tc>
          <w:tcPr>
            <w:tcW w:w="2085" w:type="dxa"/>
            <w:tcBorders>
              <w:top w:val="outset" w:sz="6" w:space="0" w:color="auto"/>
              <w:left w:val="outset" w:sz="6" w:space="0" w:color="auto"/>
              <w:bottom w:val="outset" w:sz="6" w:space="0" w:color="auto"/>
              <w:right w:val="outset" w:sz="6" w:space="0" w:color="auto"/>
            </w:tcBorders>
            <w:hideMark/>
          </w:tcPr>
          <w:p w14:paraId="275B807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200–300 мг/кг в 2 (два) приема</w:t>
            </w:r>
          </w:p>
        </w:tc>
        <w:tc>
          <w:tcPr>
            <w:tcW w:w="2775" w:type="dxa"/>
            <w:tcBorders>
              <w:top w:val="outset" w:sz="6" w:space="0" w:color="auto"/>
              <w:left w:val="outset" w:sz="6" w:space="0" w:color="auto"/>
              <w:bottom w:val="outset" w:sz="6" w:space="0" w:color="auto"/>
              <w:right w:val="outset" w:sz="6" w:space="0" w:color="auto"/>
            </w:tcBorders>
            <w:hideMark/>
          </w:tcPr>
          <w:p w14:paraId="7C5BF3A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300 мг 2 (два) раза в день</w:t>
            </w:r>
          </w:p>
        </w:tc>
        <w:tc>
          <w:tcPr>
            <w:tcW w:w="1770" w:type="dxa"/>
            <w:tcBorders>
              <w:top w:val="outset" w:sz="6" w:space="0" w:color="auto"/>
              <w:left w:val="outset" w:sz="6" w:space="0" w:color="auto"/>
              <w:bottom w:val="outset" w:sz="6" w:space="0" w:color="auto"/>
              <w:right w:val="outset" w:sz="6" w:space="0" w:color="auto"/>
            </w:tcBorders>
            <w:hideMark/>
          </w:tcPr>
          <w:p w14:paraId="6E9F1D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750 мг 2 (два) раза в день</w:t>
            </w:r>
          </w:p>
        </w:tc>
        <w:tc>
          <w:tcPr>
            <w:tcW w:w="4245" w:type="dxa"/>
            <w:tcBorders>
              <w:top w:val="outset" w:sz="6" w:space="0" w:color="auto"/>
              <w:left w:val="outset" w:sz="6" w:space="0" w:color="auto"/>
              <w:bottom w:val="outset" w:sz="6" w:space="0" w:color="auto"/>
              <w:right w:val="outset" w:sz="6" w:space="0" w:color="auto"/>
            </w:tcBorders>
            <w:hideMark/>
          </w:tcPr>
          <w:p w14:paraId="6945C8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1000 мг 2 (два) раза в день</w:t>
            </w:r>
          </w:p>
        </w:tc>
        <w:tc>
          <w:tcPr>
            <w:tcW w:w="3690" w:type="dxa"/>
            <w:tcBorders>
              <w:top w:val="outset" w:sz="6" w:space="0" w:color="auto"/>
              <w:left w:val="outset" w:sz="6" w:space="0" w:color="auto"/>
              <w:bottom w:val="outset" w:sz="6" w:space="0" w:color="auto"/>
              <w:right w:val="outset" w:sz="6" w:space="0" w:color="auto"/>
            </w:tcBorders>
            <w:hideMark/>
          </w:tcPr>
          <w:p w14:paraId="3534A61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2000 мг 2 (два) раза в день</w:t>
            </w:r>
          </w:p>
        </w:tc>
        <w:tc>
          <w:tcPr>
            <w:tcW w:w="2265" w:type="dxa"/>
            <w:tcBorders>
              <w:top w:val="outset" w:sz="6" w:space="0" w:color="auto"/>
              <w:left w:val="outset" w:sz="6" w:space="0" w:color="auto"/>
              <w:bottom w:val="outset" w:sz="6" w:space="0" w:color="auto"/>
              <w:right w:val="outset" w:sz="6" w:space="0" w:color="auto"/>
            </w:tcBorders>
            <w:hideMark/>
          </w:tcPr>
          <w:p w14:paraId="3FD5208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3000 мг 2 (два) раза в день</w:t>
            </w:r>
          </w:p>
        </w:tc>
        <w:tc>
          <w:tcPr>
            <w:tcW w:w="2265" w:type="dxa"/>
            <w:tcBorders>
              <w:top w:val="outset" w:sz="6" w:space="0" w:color="auto"/>
              <w:left w:val="outset" w:sz="6" w:space="0" w:color="auto"/>
              <w:bottom w:val="outset" w:sz="6" w:space="0" w:color="auto"/>
              <w:right w:val="outset" w:sz="6" w:space="0" w:color="auto"/>
            </w:tcBorders>
            <w:hideMark/>
          </w:tcPr>
          <w:p w14:paraId="6E4E39F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3500 мг 2 (два) раза в день</w:t>
            </w:r>
          </w:p>
        </w:tc>
      </w:tr>
      <w:tr w:rsidR="00EE3FAB" w:rsidRPr="00EE3FAB" w14:paraId="5B2A3428" w14:textId="77777777">
        <w:tc>
          <w:tcPr>
            <w:tcW w:w="855" w:type="dxa"/>
            <w:vMerge w:val="restart"/>
            <w:tcBorders>
              <w:top w:val="outset" w:sz="6" w:space="0" w:color="auto"/>
              <w:left w:val="outset" w:sz="6" w:space="0" w:color="auto"/>
              <w:bottom w:val="outset" w:sz="6" w:space="0" w:color="auto"/>
              <w:right w:val="outset" w:sz="6" w:space="0" w:color="auto"/>
            </w:tcBorders>
            <w:hideMark/>
          </w:tcPr>
          <w:p w14:paraId="367F0A4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120" w:type="dxa"/>
            <w:vMerge w:val="restart"/>
            <w:tcBorders>
              <w:top w:val="outset" w:sz="6" w:space="0" w:color="auto"/>
              <w:left w:val="outset" w:sz="6" w:space="0" w:color="auto"/>
              <w:bottom w:val="outset" w:sz="6" w:space="0" w:color="auto"/>
              <w:right w:val="outset" w:sz="6" w:space="0" w:color="auto"/>
            </w:tcBorders>
            <w:hideMark/>
          </w:tcPr>
          <w:p w14:paraId="42BA7BD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Изониазид</w:t>
            </w:r>
          </w:p>
        </w:tc>
        <w:tc>
          <w:tcPr>
            <w:tcW w:w="3300" w:type="dxa"/>
            <w:tcBorders>
              <w:top w:val="outset" w:sz="6" w:space="0" w:color="auto"/>
              <w:left w:val="outset" w:sz="6" w:space="0" w:color="auto"/>
              <w:bottom w:val="outset" w:sz="6" w:space="0" w:color="auto"/>
              <w:right w:val="outset" w:sz="6" w:space="0" w:color="auto"/>
            </w:tcBorders>
            <w:hideMark/>
          </w:tcPr>
          <w:p w14:paraId="072EDC5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100 мг диспергируемые таблетки 100мг/10мл =10 мг/мл</w:t>
            </w:r>
          </w:p>
        </w:tc>
        <w:tc>
          <w:tcPr>
            <w:tcW w:w="2085" w:type="dxa"/>
            <w:vMerge w:val="restart"/>
            <w:tcBorders>
              <w:top w:val="outset" w:sz="6" w:space="0" w:color="auto"/>
              <w:left w:val="outset" w:sz="6" w:space="0" w:color="auto"/>
              <w:bottom w:val="outset" w:sz="6" w:space="0" w:color="auto"/>
              <w:right w:val="outset" w:sz="6" w:space="0" w:color="auto"/>
            </w:tcBorders>
            <w:hideMark/>
          </w:tcPr>
          <w:p w14:paraId="2BC72C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15–20 мг/кг (высокие дозы)</w:t>
            </w:r>
          </w:p>
        </w:tc>
        <w:tc>
          <w:tcPr>
            <w:tcW w:w="2775" w:type="dxa"/>
            <w:tcBorders>
              <w:top w:val="outset" w:sz="6" w:space="0" w:color="auto"/>
              <w:left w:val="outset" w:sz="6" w:space="0" w:color="auto"/>
              <w:bottom w:val="outset" w:sz="6" w:space="0" w:color="auto"/>
              <w:right w:val="outset" w:sz="6" w:space="0" w:color="auto"/>
            </w:tcBorders>
            <w:hideMark/>
          </w:tcPr>
          <w:p w14:paraId="130213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1770" w:type="dxa"/>
            <w:tcBorders>
              <w:top w:val="outset" w:sz="6" w:space="0" w:color="auto"/>
              <w:left w:val="outset" w:sz="6" w:space="0" w:color="auto"/>
              <w:bottom w:val="outset" w:sz="6" w:space="0" w:color="auto"/>
              <w:right w:val="outset" w:sz="6" w:space="0" w:color="auto"/>
            </w:tcBorders>
            <w:hideMark/>
          </w:tcPr>
          <w:p w14:paraId="51ADEF3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(одна) таблетка</w:t>
            </w:r>
          </w:p>
        </w:tc>
        <w:tc>
          <w:tcPr>
            <w:tcW w:w="4245" w:type="dxa"/>
            <w:tcBorders>
              <w:top w:val="outset" w:sz="6" w:space="0" w:color="auto"/>
              <w:left w:val="outset" w:sz="6" w:space="0" w:color="auto"/>
              <w:bottom w:val="outset" w:sz="6" w:space="0" w:color="auto"/>
              <w:right w:val="outset" w:sz="6" w:space="0" w:color="auto"/>
            </w:tcBorders>
            <w:hideMark/>
          </w:tcPr>
          <w:p w14:paraId="18BDEFD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(полторы) таблетки</w:t>
            </w:r>
          </w:p>
        </w:tc>
        <w:tc>
          <w:tcPr>
            <w:tcW w:w="3690" w:type="dxa"/>
            <w:tcBorders>
              <w:top w:val="outset" w:sz="6" w:space="0" w:color="auto"/>
              <w:left w:val="outset" w:sz="6" w:space="0" w:color="auto"/>
              <w:bottom w:val="outset" w:sz="6" w:space="0" w:color="auto"/>
              <w:right w:val="outset" w:sz="6" w:space="0" w:color="auto"/>
            </w:tcBorders>
            <w:hideMark/>
          </w:tcPr>
          <w:p w14:paraId="49A5BD3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таблетки</w:t>
            </w:r>
          </w:p>
        </w:tc>
        <w:tc>
          <w:tcPr>
            <w:tcW w:w="2265" w:type="dxa"/>
            <w:tcBorders>
              <w:top w:val="outset" w:sz="6" w:space="0" w:color="auto"/>
              <w:left w:val="outset" w:sz="6" w:space="0" w:color="auto"/>
              <w:bottom w:val="outset" w:sz="6" w:space="0" w:color="auto"/>
              <w:right w:val="outset" w:sz="6" w:space="0" w:color="auto"/>
            </w:tcBorders>
            <w:hideMark/>
          </w:tcPr>
          <w:p w14:paraId="7658480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(три) таблетки</w:t>
            </w:r>
          </w:p>
        </w:tc>
        <w:tc>
          <w:tcPr>
            <w:tcW w:w="2265" w:type="dxa"/>
            <w:tcBorders>
              <w:top w:val="outset" w:sz="6" w:space="0" w:color="auto"/>
              <w:left w:val="outset" w:sz="6" w:space="0" w:color="auto"/>
              <w:bottom w:val="outset" w:sz="6" w:space="0" w:color="auto"/>
              <w:right w:val="outset" w:sz="6" w:space="0" w:color="auto"/>
            </w:tcBorders>
            <w:hideMark/>
          </w:tcPr>
          <w:p w14:paraId="33D05A6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(четыре) таблетки</w:t>
            </w:r>
          </w:p>
        </w:tc>
      </w:tr>
      <w:tr w:rsidR="00EE3FAB" w:rsidRPr="00EE3FAB" w14:paraId="1DEC4C9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D1FC89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5EE51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3300" w:type="dxa"/>
            <w:tcBorders>
              <w:top w:val="outset" w:sz="6" w:space="0" w:color="auto"/>
              <w:left w:val="outset" w:sz="6" w:space="0" w:color="auto"/>
              <w:bottom w:val="outset" w:sz="6" w:space="0" w:color="auto"/>
              <w:right w:val="outset" w:sz="6" w:space="0" w:color="auto"/>
            </w:tcBorders>
            <w:hideMark/>
          </w:tcPr>
          <w:p w14:paraId="1E8802B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50 мг/5 мл раствор</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D12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775" w:type="dxa"/>
            <w:tcBorders>
              <w:top w:val="outset" w:sz="6" w:space="0" w:color="auto"/>
              <w:left w:val="outset" w:sz="6" w:space="0" w:color="auto"/>
              <w:bottom w:val="outset" w:sz="6" w:space="0" w:color="auto"/>
              <w:right w:val="outset" w:sz="6" w:space="0" w:color="auto"/>
            </w:tcBorders>
            <w:hideMark/>
          </w:tcPr>
          <w:p w14:paraId="5616DC4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w:t>
            </w:r>
          </w:p>
        </w:tc>
        <w:tc>
          <w:tcPr>
            <w:tcW w:w="1770" w:type="dxa"/>
            <w:tcBorders>
              <w:top w:val="outset" w:sz="6" w:space="0" w:color="auto"/>
              <w:left w:val="outset" w:sz="6" w:space="0" w:color="auto"/>
              <w:bottom w:val="outset" w:sz="6" w:space="0" w:color="auto"/>
              <w:right w:val="outset" w:sz="6" w:space="0" w:color="auto"/>
            </w:tcBorders>
            <w:hideMark/>
          </w:tcPr>
          <w:p w14:paraId="460E06E8"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мл</w:t>
            </w:r>
          </w:p>
        </w:tc>
        <w:tc>
          <w:tcPr>
            <w:tcW w:w="4245" w:type="dxa"/>
            <w:tcBorders>
              <w:top w:val="outset" w:sz="6" w:space="0" w:color="auto"/>
              <w:left w:val="outset" w:sz="6" w:space="0" w:color="auto"/>
              <w:bottom w:val="outset" w:sz="6" w:space="0" w:color="auto"/>
              <w:right w:val="outset" w:sz="6" w:space="0" w:color="auto"/>
            </w:tcBorders>
            <w:hideMark/>
          </w:tcPr>
          <w:p w14:paraId="232BCE1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мл</w:t>
            </w:r>
          </w:p>
        </w:tc>
        <w:tc>
          <w:tcPr>
            <w:tcW w:w="3690" w:type="dxa"/>
            <w:tcBorders>
              <w:top w:val="outset" w:sz="6" w:space="0" w:color="auto"/>
              <w:left w:val="outset" w:sz="6" w:space="0" w:color="auto"/>
              <w:bottom w:val="outset" w:sz="6" w:space="0" w:color="auto"/>
              <w:right w:val="outset" w:sz="6" w:space="0" w:color="auto"/>
            </w:tcBorders>
            <w:hideMark/>
          </w:tcPr>
          <w:p w14:paraId="628D4F9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20 мл</w:t>
            </w:r>
          </w:p>
        </w:tc>
        <w:tc>
          <w:tcPr>
            <w:tcW w:w="2265" w:type="dxa"/>
            <w:tcBorders>
              <w:top w:val="outset" w:sz="6" w:space="0" w:color="auto"/>
              <w:left w:val="outset" w:sz="6" w:space="0" w:color="auto"/>
              <w:bottom w:val="outset" w:sz="6" w:space="0" w:color="auto"/>
              <w:right w:val="outset" w:sz="6" w:space="0" w:color="auto"/>
            </w:tcBorders>
            <w:hideMark/>
          </w:tcPr>
          <w:p w14:paraId="6232755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tcBorders>
              <w:top w:val="outset" w:sz="6" w:space="0" w:color="auto"/>
              <w:left w:val="outset" w:sz="6" w:space="0" w:color="auto"/>
              <w:bottom w:val="outset" w:sz="6" w:space="0" w:color="auto"/>
              <w:right w:val="outset" w:sz="6" w:space="0" w:color="auto"/>
            </w:tcBorders>
            <w:hideMark/>
          </w:tcPr>
          <w:p w14:paraId="44CD95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6B1EA2D6" w14:textId="77777777">
        <w:tc>
          <w:tcPr>
            <w:tcW w:w="855" w:type="dxa"/>
            <w:tcBorders>
              <w:top w:val="outset" w:sz="6" w:space="0" w:color="auto"/>
              <w:left w:val="outset" w:sz="6" w:space="0" w:color="auto"/>
              <w:bottom w:val="outset" w:sz="6" w:space="0" w:color="auto"/>
              <w:right w:val="outset" w:sz="6" w:space="0" w:color="auto"/>
            </w:tcBorders>
            <w:hideMark/>
          </w:tcPr>
          <w:p w14:paraId="0D437D4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120" w:type="dxa"/>
            <w:tcBorders>
              <w:top w:val="outset" w:sz="6" w:space="0" w:color="auto"/>
              <w:left w:val="outset" w:sz="6" w:space="0" w:color="auto"/>
              <w:bottom w:val="outset" w:sz="6" w:space="0" w:color="auto"/>
              <w:right w:val="outset" w:sz="6" w:space="0" w:color="auto"/>
            </w:tcBorders>
            <w:hideMark/>
          </w:tcPr>
          <w:p w14:paraId="7129AB4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Амоксициллин /Клавуланат</w:t>
            </w:r>
          </w:p>
        </w:tc>
        <w:tc>
          <w:tcPr>
            <w:tcW w:w="3300" w:type="dxa"/>
            <w:tcBorders>
              <w:top w:val="outset" w:sz="6" w:space="0" w:color="auto"/>
              <w:left w:val="outset" w:sz="6" w:space="0" w:color="auto"/>
              <w:bottom w:val="outset" w:sz="6" w:space="0" w:color="auto"/>
              <w:right w:val="outset" w:sz="6" w:space="0" w:color="auto"/>
            </w:tcBorders>
            <w:hideMark/>
          </w:tcPr>
          <w:p w14:paraId="669D0CF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62,5 мг клавулановая кислота в форме амоксицилина клавуланат 250мг/62,5мг в 5 мл раствора</w:t>
            </w:r>
          </w:p>
        </w:tc>
        <w:tc>
          <w:tcPr>
            <w:tcW w:w="2085" w:type="dxa"/>
            <w:tcBorders>
              <w:top w:val="outset" w:sz="6" w:space="0" w:color="auto"/>
              <w:left w:val="outset" w:sz="6" w:space="0" w:color="auto"/>
              <w:bottom w:val="outset" w:sz="6" w:space="0" w:color="auto"/>
              <w:right w:val="outset" w:sz="6" w:space="0" w:color="auto"/>
            </w:tcBorders>
            <w:hideMark/>
          </w:tcPr>
          <w:p w14:paraId="3206A2D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775" w:type="dxa"/>
            <w:tcBorders>
              <w:top w:val="outset" w:sz="6" w:space="0" w:color="auto"/>
              <w:left w:val="outset" w:sz="6" w:space="0" w:color="auto"/>
              <w:bottom w:val="outset" w:sz="6" w:space="0" w:color="auto"/>
              <w:right w:val="outset" w:sz="6" w:space="0" w:color="auto"/>
            </w:tcBorders>
            <w:hideMark/>
          </w:tcPr>
          <w:p w14:paraId="43A0EBE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1,5 мл 2 (два) раза в день </w:t>
            </w:r>
          </w:p>
        </w:tc>
        <w:tc>
          <w:tcPr>
            <w:tcW w:w="1770" w:type="dxa"/>
            <w:tcBorders>
              <w:top w:val="outset" w:sz="6" w:space="0" w:color="auto"/>
              <w:left w:val="outset" w:sz="6" w:space="0" w:color="auto"/>
              <w:bottom w:val="outset" w:sz="6" w:space="0" w:color="auto"/>
              <w:right w:val="outset" w:sz="6" w:space="0" w:color="auto"/>
            </w:tcBorders>
            <w:hideMark/>
          </w:tcPr>
          <w:p w14:paraId="0F874E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мл 2 (два) раза в день</w:t>
            </w:r>
          </w:p>
        </w:tc>
        <w:tc>
          <w:tcPr>
            <w:tcW w:w="4245" w:type="dxa"/>
            <w:tcBorders>
              <w:top w:val="outset" w:sz="6" w:space="0" w:color="auto"/>
              <w:left w:val="outset" w:sz="6" w:space="0" w:color="auto"/>
              <w:bottom w:val="outset" w:sz="6" w:space="0" w:color="auto"/>
              <w:right w:val="outset" w:sz="6" w:space="0" w:color="auto"/>
            </w:tcBorders>
            <w:hideMark/>
          </w:tcPr>
          <w:p w14:paraId="54DB137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мл 2 (два) раза в день</w:t>
            </w:r>
          </w:p>
        </w:tc>
        <w:tc>
          <w:tcPr>
            <w:tcW w:w="3690" w:type="dxa"/>
            <w:tcBorders>
              <w:top w:val="outset" w:sz="6" w:space="0" w:color="auto"/>
              <w:left w:val="outset" w:sz="6" w:space="0" w:color="auto"/>
              <w:bottom w:val="outset" w:sz="6" w:space="0" w:color="auto"/>
              <w:right w:val="outset" w:sz="6" w:space="0" w:color="auto"/>
            </w:tcBorders>
            <w:hideMark/>
          </w:tcPr>
          <w:p w14:paraId="738762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мл 2 (два) раза в день</w:t>
            </w:r>
          </w:p>
        </w:tc>
        <w:tc>
          <w:tcPr>
            <w:tcW w:w="2265" w:type="dxa"/>
            <w:tcBorders>
              <w:top w:val="outset" w:sz="6" w:space="0" w:color="auto"/>
              <w:left w:val="outset" w:sz="6" w:space="0" w:color="auto"/>
              <w:bottom w:val="outset" w:sz="6" w:space="0" w:color="auto"/>
              <w:right w:val="outset" w:sz="6" w:space="0" w:color="auto"/>
            </w:tcBorders>
            <w:hideMark/>
          </w:tcPr>
          <w:p w14:paraId="2BD9A16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мл 2 (два) раза в день</w:t>
            </w:r>
          </w:p>
        </w:tc>
        <w:tc>
          <w:tcPr>
            <w:tcW w:w="2265" w:type="dxa"/>
            <w:tcBorders>
              <w:top w:val="outset" w:sz="6" w:space="0" w:color="auto"/>
              <w:left w:val="outset" w:sz="6" w:space="0" w:color="auto"/>
              <w:bottom w:val="outset" w:sz="6" w:space="0" w:color="auto"/>
              <w:right w:val="outset" w:sz="6" w:space="0" w:color="auto"/>
            </w:tcBorders>
            <w:hideMark/>
          </w:tcPr>
          <w:p w14:paraId="571210E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10 мл 2 (два) раза в день</w:t>
            </w:r>
          </w:p>
        </w:tc>
      </w:tr>
    </w:tbl>
    <w:p w14:paraId="1159EBCC"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7AB0349A" w14:textId="77777777" w:rsidR="007D54B9" w:rsidRDefault="007D54B9"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p>
    <w:p w14:paraId="41B7B4EB" w14:textId="2C0FF17E"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12 к Приказу</w:t>
      </w:r>
    </w:p>
    <w:p w14:paraId="3FA483F9"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2567B0D0"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15F6EEBC"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«Об организации противотуберкулезной</w:t>
      </w:r>
    </w:p>
    <w:p w14:paraId="3D316D9A"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2C46757A"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0A8C086A" w14:textId="77777777" w:rsidR="007D54B9" w:rsidRDefault="007D54B9"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p>
    <w:p w14:paraId="26159C91" w14:textId="54DF033C"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проведения мониторинга противотуберкулезного лечения</w:t>
      </w:r>
    </w:p>
    <w:p w14:paraId="262438F3" w14:textId="77777777"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 </w:t>
      </w:r>
    </w:p>
    <w:p w14:paraId="56A986B0"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Оценка результатов лечения проводится на основании мониторинга клиники, рентгенологических, микробиологических и лабораторных данных.</w:t>
      </w:r>
    </w:p>
    <w:p w14:paraId="40A0E18F"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клинический мониторинг проводится ежедневно, если пациент госпитализирован, и не менее 1 (один) раза в неделю на амбулаторном лечении. Антропометрия проводится в начале лечения. Динамика массы тела отмечается ежемесячно;</w:t>
      </w:r>
    </w:p>
    <w:p w14:paraId="76F9F9B2"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микробиологический мониторинг проводится ежемесячно методом микроскопии и посевом на плотные питательные среды с последующим определением лекарственной чувствительности выращенной микобактерии туберкулеза, фенотипическими и генотипическими методами. В случае прогрессирования процесса и (или) положительного результата микроскопического исследования показано применение посева патологического материала на жидкие питательные среды;</w:t>
      </w:r>
    </w:p>
    <w:p w14:paraId="6EED1E31"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рентгенологическое обследование проводится в начале лечения, в конце интенсивной фазы лечения, затем каждые 2 (два) – 3 (три) месяца в зависимости от распространенности и динамики процесса.</w:t>
      </w:r>
    </w:p>
    <w:p w14:paraId="19AC39CF" w14:textId="52917F0C"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Кратность и методы мониторингов при лечении туберкулеза отмечены в Приложению к настоящему Порядку.</w:t>
      </w:r>
    </w:p>
    <w:p w14:paraId="7F328559"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к Порядку проведения</w:t>
      </w:r>
    </w:p>
    <w:p w14:paraId="5032AEA7"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мониторинга противотуберкулезного лечения</w:t>
      </w:r>
    </w:p>
    <w:p w14:paraId="4363184E"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Кратность и методы мониторингов при лечении туберкулеза</w:t>
      </w:r>
    </w:p>
    <w:p w14:paraId="4BA847CB"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bl>
      <w:tblPr>
        <w:tblW w:w="8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6"/>
        <w:gridCol w:w="105"/>
        <w:gridCol w:w="713"/>
        <w:gridCol w:w="727"/>
        <w:gridCol w:w="838"/>
        <w:gridCol w:w="1279"/>
        <w:gridCol w:w="855"/>
        <w:gridCol w:w="290"/>
        <w:gridCol w:w="1324"/>
      </w:tblGrid>
      <w:tr w:rsidR="00EE3FAB" w:rsidRPr="00EE3FAB" w14:paraId="128EAD91" w14:textId="77777777">
        <w:tc>
          <w:tcPr>
            <w:tcW w:w="4305" w:type="dxa"/>
            <w:tcBorders>
              <w:top w:val="outset" w:sz="6" w:space="0" w:color="auto"/>
              <w:left w:val="outset" w:sz="6" w:space="0" w:color="auto"/>
              <w:bottom w:val="outset" w:sz="6" w:space="0" w:color="auto"/>
              <w:right w:val="outset" w:sz="6" w:space="0" w:color="auto"/>
            </w:tcBorders>
            <w:hideMark/>
          </w:tcPr>
          <w:p w14:paraId="11D7205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Обследование</w:t>
            </w:r>
          </w:p>
        </w:tc>
        <w:tc>
          <w:tcPr>
            <w:tcW w:w="1815" w:type="dxa"/>
            <w:gridSpan w:val="2"/>
            <w:tcBorders>
              <w:top w:val="outset" w:sz="6" w:space="0" w:color="auto"/>
              <w:left w:val="outset" w:sz="6" w:space="0" w:color="auto"/>
              <w:bottom w:val="outset" w:sz="6" w:space="0" w:color="auto"/>
              <w:right w:val="outset" w:sz="6" w:space="0" w:color="auto"/>
            </w:tcBorders>
            <w:hideMark/>
          </w:tcPr>
          <w:p w14:paraId="04FFC10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Первый визит</w:t>
            </w:r>
          </w:p>
        </w:tc>
        <w:tc>
          <w:tcPr>
            <w:tcW w:w="2100" w:type="dxa"/>
            <w:tcBorders>
              <w:top w:val="outset" w:sz="6" w:space="0" w:color="auto"/>
              <w:left w:val="outset" w:sz="6" w:space="0" w:color="auto"/>
              <w:bottom w:val="outset" w:sz="6" w:space="0" w:color="auto"/>
              <w:right w:val="outset" w:sz="6" w:space="0" w:color="auto"/>
            </w:tcBorders>
            <w:hideMark/>
          </w:tcPr>
          <w:p w14:paraId="629C2DA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(две) недели</w:t>
            </w:r>
          </w:p>
        </w:tc>
        <w:tc>
          <w:tcPr>
            <w:tcW w:w="1980" w:type="dxa"/>
            <w:tcBorders>
              <w:top w:val="outset" w:sz="6" w:space="0" w:color="auto"/>
              <w:left w:val="outset" w:sz="6" w:space="0" w:color="auto"/>
              <w:bottom w:val="outset" w:sz="6" w:space="0" w:color="auto"/>
              <w:right w:val="outset" w:sz="6" w:space="0" w:color="auto"/>
            </w:tcBorders>
            <w:hideMark/>
          </w:tcPr>
          <w:p w14:paraId="1C91891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Каждые 3 (три) месяца</w:t>
            </w:r>
          </w:p>
        </w:tc>
        <w:tc>
          <w:tcPr>
            <w:tcW w:w="2550" w:type="dxa"/>
            <w:tcBorders>
              <w:top w:val="outset" w:sz="6" w:space="0" w:color="auto"/>
              <w:left w:val="outset" w:sz="6" w:space="0" w:color="auto"/>
              <w:bottom w:val="outset" w:sz="6" w:space="0" w:color="auto"/>
              <w:right w:val="outset" w:sz="6" w:space="0" w:color="auto"/>
            </w:tcBorders>
            <w:hideMark/>
          </w:tcPr>
          <w:p w14:paraId="1645DEA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Ежемесячно</w:t>
            </w:r>
          </w:p>
        </w:tc>
        <w:tc>
          <w:tcPr>
            <w:tcW w:w="2265" w:type="dxa"/>
            <w:gridSpan w:val="2"/>
            <w:tcBorders>
              <w:top w:val="outset" w:sz="6" w:space="0" w:color="auto"/>
              <w:left w:val="outset" w:sz="6" w:space="0" w:color="auto"/>
              <w:bottom w:val="outset" w:sz="6" w:space="0" w:color="auto"/>
              <w:right w:val="outset" w:sz="6" w:space="0" w:color="auto"/>
            </w:tcBorders>
            <w:hideMark/>
          </w:tcPr>
          <w:p w14:paraId="117B5A3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Окончание лечения</w:t>
            </w:r>
          </w:p>
        </w:tc>
        <w:tc>
          <w:tcPr>
            <w:tcW w:w="3405" w:type="dxa"/>
            <w:tcBorders>
              <w:top w:val="outset" w:sz="6" w:space="0" w:color="auto"/>
              <w:left w:val="outset" w:sz="6" w:space="0" w:color="auto"/>
              <w:bottom w:val="outset" w:sz="6" w:space="0" w:color="auto"/>
              <w:right w:val="outset" w:sz="6" w:space="0" w:color="auto"/>
            </w:tcBorders>
            <w:hideMark/>
          </w:tcPr>
          <w:p w14:paraId="4441275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(шесть) и 12 (двенадцать) месяцев после лечения</w:t>
            </w:r>
          </w:p>
        </w:tc>
      </w:tr>
      <w:tr w:rsidR="00EE3FAB" w:rsidRPr="00EE3FAB" w14:paraId="0D3A39C2" w14:textId="77777777">
        <w:tc>
          <w:tcPr>
            <w:tcW w:w="18435" w:type="dxa"/>
            <w:gridSpan w:val="9"/>
            <w:tcBorders>
              <w:top w:val="outset" w:sz="6" w:space="0" w:color="auto"/>
              <w:left w:val="outset" w:sz="6" w:space="0" w:color="auto"/>
              <w:bottom w:val="outset" w:sz="6" w:space="0" w:color="auto"/>
              <w:right w:val="outset" w:sz="6" w:space="0" w:color="auto"/>
            </w:tcBorders>
            <w:hideMark/>
          </w:tcPr>
          <w:p w14:paraId="06A5444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Клинические исследования</w:t>
            </w:r>
          </w:p>
        </w:tc>
      </w:tr>
      <w:tr w:rsidR="00EE3FAB" w:rsidRPr="00EE3FAB" w14:paraId="575DE0A7"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DC67DA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Клиническая оценка</w:t>
            </w:r>
          </w:p>
        </w:tc>
        <w:tc>
          <w:tcPr>
            <w:tcW w:w="1740" w:type="dxa"/>
            <w:tcBorders>
              <w:top w:val="outset" w:sz="6" w:space="0" w:color="auto"/>
              <w:left w:val="outset" w:sz="6" w:space="0" w:color="auto"/>
              <w:bottom w:val="outset" w:sz="6" w:space="0" w:color="auto"/>
              <w:right w:val="outset" w:sz="6" w:space="0" w:color="auto"/>
            </w:tcBorders>
            <w:hideMark/>
          </w:tcPr>
          <w:p w14:paraId="12CF2FA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1641E8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68F389A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61F5252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14A0618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67CA4FA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08FA89C5"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4780489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Психосоциальная оценка</w:t>
            </w:r>
          </w:p>
        </w:tc>
        <w:tc>
          <w:tcPr>
            <w:tcW w:w="1740" w:type="dxa"/>
            <w:tcBorders>
              <w:top w:val="outset" w:sz="6" w:space="0" w:color="auto"/>
              <w:left w:val="outset" w:sz="6" w:space="0" w:color="auto"/>
              <w:bottom w:val="outset" w:sz="6" w:space="0" w:color="auto"/>
              <w:right w:val="outset" w:sz="6" w:space="0" w:color="auto"/>
            </w:tcBorders>
            <w:hideMark/>
          </w:tcPr>
          <w:p w14:paraId="1F6DFEE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59D9D9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156BE40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671822A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23F75F4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640E059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4CA5CA64"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E83F85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Вес (индекс массы тела)</w:t>
            </w:r>
          </w:p>
        </w:tc>
        <w:tc>
          <w:tcPr>
            <w:tcW w:w="1740" w:type="dxa"/>
            <w:tcBorders>
              <w:top w:val="outset" w:sz="6" w:space="0" w:color="auto"/>
              <w:left w:val="outset" w:sz="6" w:space="0" w:color="auto"/>
              <w:bottom w:val="outset" w:sz="6" w:space="0" w:color="auto"/>
              <w:right w:val="outset" w:sz="6" w:space="0" w:color="auto"/>
            </w:tcBorders>
            <w:hideMark/>
          </w:tcPr>
          <w:p w14:paraId="77DB477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252B2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29A2FA7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6C70128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2282C63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0DFA0BD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194C346A"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F52458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Скрининг периферической нейропатии</w:t>
            </w:r>
          </w:p>
        </w:tc>
        <w:tc>
          <w:tcPr>
            <w:tcW w:w="1740" w:type="dxa"/>
            <w:tcBorders>
              <w:top w:val="outset" w:sz="6" w:space="0" w:color="auto"/>
              <w:left w:val="outset" w:sz="6" w:space="0" w:color="auto"/>
              <w:bottom w:val="outset" w:sz="6" w:space="0" w:color="auto"/>
              <w:right w:val="outset" w:sz="6" w:space="0" w:color="auto"/>
            </w:tcBorders>
            <w:hideMark/>
          </w:tcPr>
          <w:p w14:paraId="6241444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7CE5062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792AB08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75C336A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5D13CDF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5BD1C3A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689D3E29"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1B83905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Проверка остроты зрения и цветовосприятия</w:t>
            </w:r>
          </w:p>
        </w:tc>
        <w:tc>
          <w:tcPr>
            <w:tcW w:w="1740" w:type="dxa"/>
            <w:tcBorders>
              <w:top w:val="outset" w:sz="6" w:space="0" w:color="auto"/>
              <w:left w:val="outset" w:sz="6" w:space="0" w:color="auto"/>
              <w:bottom w:val="outset" w:sz="6" w:space="0" w:color="auto"/>
              <w:right w:val="outset" w:sz="6" w:space="0" w:color="auto"/>
            </w:tcBorders>
            <w:hideMark/>
          </w:tcPr>
          <w:p w14:paraId="214423A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4E19A32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4894D9F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1179FD6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0FFAD56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24DA5FE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70BC760"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73669BA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Мониторинг и оценка побочных реакций</w:t>
            </w:r>
          </w:p>
        </w:tc>
        <w:tc>
          <w:tcPr>
            <w:tcW w:w="1740" w:type="dxa"/>
            <w:tcBorders>
              <w:top w:val="outset" w:sz="6" w:space="0" w:color="auto"/>
              <w:left w:val="outset" w:sz="6" w:space="0" w:color="auto"/>
              <w:bottom w:val="outset" w:sz="6" w:space="0" w:color="auto"/>
              <w:right w:val="outset" w:sz="6" w:space="0" w:color="auto"/>
            </w:tcBorders>
            <w:hideMark/>
          </w:tcPr>
          <w:p w14:paraId="426E8A6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25C0230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570C915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182FBF1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7AC2E06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21286DD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799DEF2D"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9EC6C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Консультация по окончании лечения</w:t>
            </w:r>
          </w:p>
        </w:tc>
        <w:tc>
          <w:tcPr>
            <w:tcW w:w="1740" w:type="dxa"/>
            <w:tcBorders>
              <w:top w:val="outset" w:sz="6" w:space="0" w:color="auto"/>
              <w:left w:val="outset" w:sz="6" w:space="0" w:color="auto"/>
              <w:bottom w:val="outset" w:sz="6" w:space="0" w:color="auto"/>
              <w:right w:val="outset" w:sz="6" w:space="0" w:color="auto"/>
            </w:tcBorders>
            <w:hideMark/>
          </w:tcPr>
          <w:p w14:paraId="4E1197D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100" w:type="dxa"/>
            <w:tcBorders>
              <w:top w:val="outset" w:sz="6" w:space="0" w:color="auto"/>
              <w:left w:val="outset" w:sz="6" w:space="0" w:color="auto"/>
              <w:bottom w:val="outset" w:sz="6" w:space="0" w:color="auto"/>
              <w:right w:val="outset" w:sz="6" w:space="0" w:color="auto"/>
            </w:tcBorders>
            <w:hideMark/>
          </w:tcPr>
          <w:p w14:paraId="13FAE40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1B0AC0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069A07E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gridSpan w:val="2"/>
            <w:tcBorders>
              <w:top w:val="outset" w:sz="6" w:space="0" w:color="auto"/>
              <w:left w:val="outset" w:sz="6" w:space="0" w:color="auto"/>
              <w:bottom w:val="outset" w:sz="6" w:space="0" w:color="auto"/>
              <w:right w:val="outset" w:sz="6" w:space="0" w:color="auto"/>
            </w:tcBorders>
            <w:hideMark/>
          </w:tcPr>
          <w:p w14:paraId="5E2DA43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180101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435AE98F" w14:textId="77777777">
        <w:tc>
          <w:tcPr>
            <w:tcW w:w="18435" w:type="dxa"/>
            <w:gridSpan w:val="9"/>
            <w:tcBorders>
              <w:top w:val="outset" w:sz="6" w:space="0" w:color="auto"/>
              <w:left w:val="outset" w:sz="6" w:space="0" w:color="auto"/>
              <w:bottom w:val="outset" w:sz="6" w:space="0" w:color="auto"/>
              <w:right w:val="outset" w:sz="6" w:space="0" w:color="auto"/>
            </w:tcBorders>
            <w:hideMark/>
          </w:tcPr>
          <w:p w14:paraId="3AED798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Бактериологические исследования</w:t>
            </w:r>
          </w:p>
        </w:tc>
      </w:tr>
      <w:tr w:rsidR="00EE3FAB" w:rsidRPr="00EE3FAB" w14:paraId="0C778584"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11BEE66C"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Микроскопия</w:t>
            </w:r>
          </w:p>
        </w:tc>
        <w:tc>
          <w:tcPr>
            <w:tcW w:w="1740" w:type="dxa"/>
            <w:tcBorders>
              <w:top w:val="outset" w:sz="6" w:space="0" w:color="auto"/>
              <w:left w:val="outset" w:sz="6" w:space="0" w:color="auto"/>
              <w:bottom w:val="outset" w:sz="6" w:space="0" w:color="auto"/>
              <w:right w:val="outset" w:sz="6" w:space="0" w:color="auto"/>
            </w:tcBorders>
            <w:hideMark/>
          </w:tcPr>
          <w:p w14:paraId="639A7E0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8E270C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620D0A4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2951634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32594CF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26EA7AD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3128F50C"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6049D2A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Культура</w:t>
            </w:r>
          </w:p>
        </w:tc>
        <w:tc>
          <w:tcPr>
            <w:tcW w:w="1740" w:type="dxa"/>
            <w:tcBorders>
              <w:top w:val="outset" w:sz="6" w:space="0" w:color="auto"/>
              <w:left w:val="outset" w:sz="6" w:space="0" w:color="auto"/>
              <w:bottom w:val="outset" w:sz="6" w:space="0" w:color="auto"/>
              <w:right w:val="outset" w:sz="6" w:space="0" w:color="auto"/>
            </w:tcBorders>
            <w:hideMark/>
          </w:tcPr>
          <w:p w14:paraId="0B22FEE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58999A2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17BC2A9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28BA4A2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0DBAB01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4E01ABC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08B3E4B1" w14:textId="77777777">
        <w:tc>
          <w:tcPr>
            <w:tcW w:w="4380" w:type="dxa"/>
            <w:gridSpan w:val="2"/>
            <w:vMerge w:val="restart"/>
            <w:tcBorders>
              <w:top w:val="outset" w:sz="6" w:space="0" w:color="auto"/>
              <w:left w:val="outset" w:sz="6" w:space="0" w:color="auto"/>
              <w:bottom w:val="outset" w:sz="6" w:space="0" w:color="auto"/>
              <w:right w:val="outset" w:sz="6" w:space="0" w:color="auto"/>
            </w:tcBorders>
            <w:hideMark/>
          </w:tcPr>
          <w:p w14:paraId="0B4DA6D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тест лекарственой чувствительности (далее – ТЛЧ)</w:t>
            </w:r>
          </w:p>
        </w:tc>
        <w:tc>
          <w:tcPr>
            <w:tcW w:w="1740" w:type="dxa"/>
            <w:tcBorders>
              <w:top w:val="outset" w:sz="6" w:space="0" w:color="auto"/>
              <w:left w:val="outset" w:sz="6" w:space="0" w:color="auto"/>
              <w:bottom w:val="outset" w:sz="6" w:space="0" w:color="auto"/>
              <w:right w:val="outset" w:sz="6" w:space="0" w:color="auto"/>
            </w:tcBorders>
            <w:hideMark/>
          </w:tcPr>
          <w:p w14:paraId="3D05C1D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100" w:type="dxa"/>
            <w:tcBorders>
              <w:top w:val="outset" w:sz="6" w:space="0" w:color="auto"/>
              <w:left w:val="outset" w:sz="6" w:space="0" w:color="auto"/>
              <w:bottom w:val="outset" w:sz="6" w:space="0" w:color="auto"/>
              <w:right w:val="outset" w:sz="6" w:space="0" w:color="auto"/>
            </w:tcBorders>
            <w:hideMark/>
          </w:tcPr>
          <w:p w14:paraId="20EA697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5BDCC69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8220" w:type="dxa"/>
            <w:gridSpan w:val="4"/>
            <w:tcBorders>
              <w:top w:val="outset" w:sz="6" w:space="0" w:color="auto"/>
              <w:left w:val="outset" w:sz="6" w:space="0" w:color="auto"/>
              <w:bottom w:val="outset" w:sz="6" w:space="0" w:color="auto"/>
              <w:right w:val="outset" w:sz="6" w:space="0" w:color="auto"/>
            </w:tcBorders>
            <w:hideMark/>
          </w:tcPr>
          <w:p w14:paraId="3FBB1F7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если  посев положительный</w:t>
            </w:r>
          </w:p>
        </w:tc>
      </w:tr>
      <w:tr w:rsidR="00EE3FAB" w:rsidRPr="00EE3FAB" w14:paraId="287F0A06" w14:textId="77777777">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8590B7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1740" w:type="dxa"/>
            <w:tcBorders>
              <w:top w:val="outset" w:sz="6" w:space="0" w:color="auto"/>
              <w:left w:val="outset" w:sz="6" w:space="0" w:color="auto"/>
              <w:bottom w:val="outset" w:sz="6" w:space="0" w:color="auto"/>
              <w:right w:val="outset" w:sz="6" w:space="0" w:color="auto"/>
            </w:tcBorders>
            <w:hideMark/>
          </w:tcPr>
          <w:p w14:paraId="0B1940F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62DE769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0B78221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1ABFF49E"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305" w:type="dxa"/>
            <w:tcBorders>
              <w:top w:val="outset" w:sz="6" w:space="0" w:color="auto"/>
              <w:left w:val="outset" w:sz="6" w:space="0" w:color="auto"/>
              <w:bottom w:val="outset" w:sz="6" w:space="0" w:color="auto"/>
              <w:right w:val="outset" w:sz="6" w:space="0" w:color="auto"/>
            </w:tcBorders>
            <w:hideMark/>
          </w:tcPr>
          <w:p w14:paraId="511810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4365" w:type="dxa"/>
            <w:gridSpan w:val="2"/>
            <w:tcBorders>
              <w:top w:val="outset" w:sz="6" w:space="0" w:color="auto"/>
              <w:left w:val="outset" w:sz="6" w:space="0" w:color="auto"/>
              <w:bottom w:val="outset" w:sz="6" w:space="0" w:color="auto"/>
              <w:right w:val="outset" w:sz="6" w:space="0" w:color="auto"/>
            </w:tcBorders>
            <w:hideMark/>
          </w:tcPr>
          <w:p w14:paraId="2337A34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15616885" w14:textId="77777777">
        <w:tc>
          <w:tcPr>
            <w:tcW w:w="4380" w:type="dxa"/>
            <w:gridSpan w:val="2"/>
            <w:vMerge w:val="restart"/>
            <w:tcBorders>
              <w:top w:val="outset" w:sz="6" w:space="0" w:color="auto"/>
              <w:left w:val="outset" w:sz="6" w:space="0" w:color="auto"/>
              <w:bottom w:val="outset" w:sz="6" w:space="0" w:color="auto"/>
              <w:right w:val="outset" w:sz="6" w:space="0" w:color="auto"/>
            </w:tcBorders>
            <w:hideMark/>
          </w:tcPr>
          <w:p w14:paraId="2CB0430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Другой патологический материал (микроскопия, посев, ТЛЧ)</w:t>
            </w:r>
          </w:p>
        </w:tc>
        <w:tc>
          <w:tcPr>
            <w:tcW w:w="1740" w:type="dxa"/>
            <w:vMerge w:val="restart"/>
            <w:tcBorders>
              <w:top w:val="outset" w:sz="6" w:space="0" w:color="auto"/>
              <w:left w:val="outset" w:sz="6" w:space="0" w:color="auto"/>
              <w:bottom w:val="outset" w:sz="6" w:space="0" w:color="auto"/>
              <w:right w:val="outset" w:sz="6" w:space="0" w:color="auto"/>
            </w:tcBorders>
            <w:hideMark/>
          </w:tcPr>
          <w:p w14:paraId="010721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vMerge w:val="restart"/>
            <w:tcBorders>
              <w:top w:val="outset" w:sz="6" w:space="0" w:color="auto"/>
              <w:left w:val="outset" w:sz="6" w:space="0" w:color="auto"/>
              <w:bottom w:val="outset" w:sz="6" w:space="0" w:color="auto"/>
              <w:right w:val="outset" w:sz="6" w:space="0" w:color="auto"/>
            </w:tcBorders>
            <w:hideMark/>
          </w:tcPr>
          <w:p w14:paraId="098AF51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vMerge w:val="restart"/>
            <w:tcBorders>
              <w:top w:val="outset" w:sz="6" w:space="0" w:color="auto"/>
              <w:left w:val="outset" w:sz="6" w:space="0" w:color="auto"/>
              <w:bottom w:val="outset" w:sz="6" w:space="0" w:color="auto"/>
              <w:right w:val="outset" w:sz="6" w:space="0" w:color="auto"/>
            </w:tcBorders>
            <w:hideMark/>
          </w:tcPr>
          <w:p w14:paraId="32E859C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8220" w:type="dxa"/>
            <w:gridSpan w:val="4"/>
            <w:tcBorders>
              <w:top w:val="outset" w:sz="6" w:space="0" w:color="auto"/>
              <w:left w:val="outset" w:sz="6" w:space="0" w:color="auto"/>
              <w:bottom w:val="outset" w:sz="6" w:space="0" w:color="auto"/>
              <w:right w:val="outset" w:sz="6" w:space="0" w:color="auto"/>
            </w:tcBorders>
            <w:hideMark/>
          </w:tcPr>
          <w:p w14:paraId="16C81885"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если нет документированного ответа на лечение</w:t>
            </w:r>
          </w:p>
        </w:tc>
      </w:tr>
      <w:tr w:rsidR="00EE3FAB" w:rsidRPr="00EE3FAB" w14:paraId="5FB5C710" w14:textId="77777777">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4F3690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033C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9F246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32A7F"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p>
        </w:tc>
        <w:tc>
          <w:tcPr>
            <w:tcW w:w="2550" w:type="dxa"/>
            <w:tcBorders>
              <w:top w:val="outset" w:sz="6" w:space="0" w:color="auto"/>
              <w:left w:val="outset" w:sz="6" w:space="0" w:color="auto"/>
              <w:bottom w:val="outset" w:sz="6" w:space="0" w:color="auto"/>
              <w:right w:val="outset" w:sz="6" w:space="0" w:color="auto"/>
            </w:tcBorders>
            <w:hideMark/>
          </w:tcPr>
          <w:p w14:paraId="14C2501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305" w:type="dxa"/>
            <w:tcBorders>
              <w:top w:val="outset" w:sz="6" w:space="0" w:color="auto"/>
              <w:left w:val="outset" w:sz="6" w:space="0" w:color="auto"/>
              <w:bottom w:val="outset" w:sz="6" w:space="0" w:color="auto"/>
              <w:right w:val="outset" w:sz="6" w:space="0" w:color="auto"/>
            </w:tcBorders>
            <w:hideMark/>
          </w:tcPr>
          <w:p w14:paraId="7D88135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4365" w:type="dxa"/>
            <w:gridSpan w:val="2"/>
            <w:tcBorders>
              <w:top w:val="outset" w:sz="6" w:space="0" w:color="auto"/>
              <w:left w:val="outset" w:sz="6" w:space="0" w:color="auto"/>
              <w:bottom w:val="outset" w:sz="6" w:space="0" w:color="auto"/>
              <w:right w:val="outset" w:sz="6" w:space="0" w:color="auto"/>
            </w:tcBorders>
            <w:hideMark/>
          </w:tcPr>
          <w:p w14:paraId="6859FFC3"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r>
      <w:tr w:rsidR="00EE3FAB" w:rsidRPr="00EE3FAB" w14:paraId="05439F21" w14:textId="77777777">
        <w:tc>
          <w:tcPr>
            <w:tcW w:w="18435" w:type="dxa"/>
            <w:gridSpan w:val="9"/>
            <w:tcBorders>
              <w:top w:val="outset" w:sz="6" w:space="0" w:color="auto"/>
              <w:left w:val="outset" w:sz="6" w:space="0" w:color="auto"/>
              <w:bottom w:val="outset" w:sz="6" w:space="0" w:color="auto"/>
              <w:right w:val="outset" w:sz="6" w:space="0" w:color="auto"/>
            </w:tcBorders>
            <w:hideMark/>
          </w:tcPr>
          <w:p w14:paraId="5BA287E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Рентгенологические, электрокардиография (далее – ЭКГ) и лабораторные исследования</w:t>
            </w:r>
          </w:p>
        </w:tc>
      </w:tr>
      <w:tr w:rsidR="00EE3FAB" w:rsidRPr="00EE3FAB" w14:paraId="6177B9A1"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E3C670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Рентгенограмма грудной клетки</w:t>
            </w:r>
          </w:p>
        </w:tc>
        <w:tc>
          <w:tcPr>
            <w:tcW w:w="1740" w:type="dxa"/>
            <w:tcBorders>
              <w:top w:val="outset" w:sz="6" w:space="0" w:color="auto"/>
              <w:left w:val="outset" w:sz="6" w:space="0" w:color="auto"/>
              <w:bottom w:val="outset" w:sz="6" w:space="0" w:color="auto"/>
              <w:right w:val="outset" w:sz="6" w:space="0" w:color="auto"/>
            </w:tcBorders>
            <w:hideMark/>
          </w:tcPr>
          <w:p w14:paraId="3E49D1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0F1916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3E634A1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softHyphen/>
              <w:t>+</w:t>
            </w:r>
          </w:p>
        </w:tc>
        <w:tc>
          <w:tcPr>
            <w:tcW w:w="2550" w:type="dxa"/>
            <w:tcBorders>
              <w:top w:val="outset" w:sz="6" w:space="0" w:color="auto"/>
              <w:left w:val="outset" w:sz="6" w:space="0" w:color="auto"/>
              <w:bottom w:val="outset" w:sz="6" w:space="0" w:color="auto"/>
              <w:right w:val="outset" w:sz="6" w:space="0" w:color="auto"/>
            </w:tcBorders>
            <w:hideMark/>
          </w:tcPr>
          <w:p w14:paraId="021D7CD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gridSpan w:val="2"/>
            <w:tcBorders>
              <w:top w:val="outset" w:sz="6" w:space="0" w:color="auto"/>
              <w:left w:val="outset" w:sz="6" w:space="0" w:color="auto"/>
              <w:bottom w:val="outset" w:sz="6" w:space="0" w:color="auto"/>
              <w:right w:val="outset" w:sz="6" w:space="0" w:color="auto"/>
            </w:tcBorders>
            <w:hideMark/>
          </w:tcPr>
          <w:p w14:paraId="404B17F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1BE2A8F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45EB0C9C"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49194967"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ЭКГ</w:t>
            </w:r>
          </w:p>
        </w:tc>
        <w:tc>
          <w:tcPr>
            <w:tcW w:w="1740" w:type="dxa"/>
            <w:tcBorders>
              <w:top w:val="outset" w:sz="6" w:space="0" w:color="auto"/>
              <w:left w:val="outset" w:sz="6" w:space="0" w:color="auto"/>
              <w:bottom w:val="outset" w:sz="6" w:space="0" w:color="auto"/>
              <w:right w:val="outset" w:sz="6" w:space="0" w:color="auto"/>
            </w:tcBorders>
            <w:hideMark/>
          </w:tcPr>
          <w:p w14:paraId="6A21CE2E"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2DEFABC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5E9DCEC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671382A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7289693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1C961D3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50268C64"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654FA9C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Общий анализ крови</w:t>
            </w:r>
          </w:p>
        </w:tc>
        <w:tc>
          <w:tcPr>
            <w:tcW w:w="1740" w:type="dxa"/>
            <w:tcBorders>
              <w:top w:val="outset" w:sz="6" w:space="0" w:color="auto"/>
              <w:left w:val="outset" w:sz="6" w:space="0" w:color="auto"/>
              <w:bottom w:val="outset" w:sz="6" w:space="0" w:color="auto"/>
              <w:right w:val="outset" w:sz="6" w:space="0" w:color="auto"/>
            </w:tcBorders>
            <w:hideMark/>
          </w:tcPr>
          <w:p w14:paraId="3C30B00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2DDBEA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7FE7084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5D351A7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5945AB3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60C712BB"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45F62AD3"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71E4A6D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Печеночные тесты (аспартатаминотрансфераза, аланинаминотрансфераза и билирубин)</w:t>
            </w:r>
          </w:p>
        </w:tc>
        <w:tc>
          <w:tcPr>
            <w:tcW w:w="1740" w:type="dxa"/>
            <w:tcBorders>
              <w:top w:val="outset" w:sz="6" w:space="0" w:color="auto"/>
              <w:left w:val="outset" w:sz="6" w:space="0" w:color="auto"/>
              <w:bottom w:val="outset" w:sz="6" w:space="0" w:color="auto"/>
              <w:right w:val="outset" w:sz="6" w:space="0" w:color="auto"/>
            </w:tcBorders>
            <w:hideMark/>
          </w:tcPr>
          <w:p w14:paraId="6BE1E0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537ABA3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1980" w:type="dxa"/>
            <w:tcBorders>
              <w:top w:val="outset" w:sz="6" w:space="0" w:color="auto"/>
              <w:left w:val="outset" w:sz="6" w:space="0" w:color="auto"/>
              <w:bottom w:val="outset" w:sz="6" w:space="0" w:color="auto"/>
              <w:right w:val="outset" w:sz="6" w:space="0" w:color="auto"/>
            </w:tcBorders>
            <w:hideMark/>
          </w:tcPr>
          <w:p w14:paraId="2646DFC5"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080351D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0267BE0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3405" w:type="dxa"/>
            <w:tcBorders>
              <w:top w:val="outset" w:sz="6" w:space="0" w:color="auto"/>
              <w:left w:val="outset" w:sz="6" w:space="0" w:color="auto"/>
              <w:bottom w:val="outset" w:sz="6" w:space="0" w:color="auto"/>
              <w:right w:val="outset" w:sz="6" w:space="0" w:color="auto"/>
            </w:tcBorders>
            <w:hideMark/>
          </w:tcPr>
          <w:p w14:paraId="60F22EB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66F530A8"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0FD5A810"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Электролиты сыворотки</w:t>
            </w:r>
          </w:p>
        </w:tc>
        <w:tc>
          <w:tcPr>
            <w:tcW w:w="1740" w:type="dxa"/>
            <w:tcBorders>
              <w:top w:val="outset" w:sz="6" w:space="0" w:color="auto"/>
              <w:left w:val="outset" w:sz="6" w:space="0" w:color="auto"/>
              <w:bottom w:val="outset" w:sz="6" w:space="0" w:color="auto"/>
              <w:right w:val="outset" w:sz="6" w:space="0" w:color="auto"/>
            </w:tcBorders>
            <w:hideMark/>
          </w:tcPr>
          <w:p w14:paraId="129D254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31AB3EB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11913E2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0C0B4CC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288DD8A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64BDF88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0C6E3D86"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67588B6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Мочевина, креатинин</w:t>
            </w:r>
          </w:p>
        </w:tc>
        <w:tc>
          <w:tcPr>
            <w:tcW w:w="1740" w:type="dxa"/>
            <w:tcBorders>
              <w:top w:val="outset" w:sz="6" w:space="0" w:color="auto"/>
              <w:left w:val="outset" w:sz="6" w:space="0" w:color="auto"/>
              <w:bottom w:val="outset" w:sz="6" w:space="0" w:color="auto"/>
              <w:right w:val="outset" w:sz="6" w:space="0" w:color="auto"/>
            </w:tcBorders>
            <w:hideMark/>
          </w:tcPr>
          <w:p w14:paraId="4AE8B73F"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5CCADB0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6D409D8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62E796D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265" w:type="dxa"/>
            <w:gridSpan w:val="2"/>
            <w:tcBorders>
              <w:top w:val="outset" w:sz="6" w:space="0" w:color="auto"/>
              <w:left w:val="outset" w:sz="6" w:space="0" w:color="auto"/>
              <w:bottom w:val="outset" w:sz="6" w:space="0" w:color="auto"/>
              <w:right w:val="outset" w:sz="6" w:space="0" w:color="auto"/>
            </w:tcBorders>
            <w:hideMark/>
          </w:tcPr>
          <w:p w14:paraId="699361E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561F5E3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206AA8DC"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7C3AF37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Тест на беременность</w:t>
            </w:r>
          </w:p>
        </w:tc>
        <w:tc>
          <w:tcPr>
            <w:tcW w:w="1740" w:type="dxa"/>
            <w:tcBorders>
              <w:top w:val="outset" w:sz="6" w:space="0" w:color="auto"/>
              <w:left w:val="outset" w:sz="6" w:space="0" w:color="auto"/>
              <w:bottom w:val="outset" w:sz="6" w:space="0" w:color="auto"/>
              <w:right w:val="outset" w:sz="6" w:space="0" w:color="auto"/>
            </w:tcBorders>
            <w:hideMark/>
          </w:tcPr>
          <w:p w14:paraId="7C9B7931"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73853FF6"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59F3C79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783DA6A0"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gridSpan w:val="2"/>
            <w:tcBorders>
              <w:top w:val="outset" w:sz="6" w:space="0" w:color="auto"/>
              <w:left w:val="outset" w:sz="6" w:space="0" w:color="auto"/>
              <w:bottom w:val="outset" w:sz="6" w:space="0" w:color="auto"/>
              <w:right w:val="outset" w:sz="6" w:space="0" w:color="auto"/>
            </w:tcBorders>
            <w:hideMark/>
          </w:tcPr>
          <w:p w14:paraId="702E4B1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3B03EB67"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0EEF7451"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36DCBC9D"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Тесты на ВИЧ–инфекцию, вирусные гепатиты В и С</w:t>
            </w:r>
          </w:p>
        </w:tc>
        <w:tc>
          <w:tcPr>
            <w:tcW w:w="1740" w:type="dxa"/>
            <w:tcBorders>
              <w:top w:val="outset" w:sz="6" w:space="0" w:color="auto"/>
              <w:left w:val="outset" w:sz="6" w:space="0" w:color="auto"/>
              <w:bottom w:val="outset" w:sz="6" w:space="0" w:color="auto"/>
              <w:right w:val="outset" w:sz="6" w:space="0" w:color="auto"/>
            </w:tcBorders>
            <w:hideMark/>
          </w:tcPr>
          <w:p w14:paraId="4D3CB1D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2C7E968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0F60F58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15B8495C"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gridSpan w:val="2"/>
            <w:tcBorders>
              <w:top w:val="outset" w:sz="6" w:space="0" w:color="auto"/>
              <w:left w:val="outset" w:sz="6" w:space="0" w:color="auto"/>
              <w:bottom w:val="outset" w:sz="6" w:space="0" w:color="auto"/>
              <w:right w:val="outset" w:sz="6" w:space="0" w:color="auto"/>
            </w:tcBorders>
            <w:hideMark/>
          </w:tcPr>
          <w:p w14:paraId="59E317ED"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7819C03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102448E8" w14:textId="77777777">
        <w:tc>
          <w:tcPr>
            <w:tcW w:w="4380" w:type="dxa"/>
            <w:gridSpan w:val="2"/>
            <w:tcBorders>
              <w:top w:val="outset" w:sz="6" w:space="0" w:color="auto"/>
              <w:left w:val="outset" w:sz="6" w:space="0" w:color="auto"/>
              <w:bottom w:val="outset" w:sz="6" w:space="0" w:color="auto"/>
              <w:right w:val="outset" w:sz="6" w:space="0" w:color="auto"/>
            </w:tcBorders>
            <w:hideMark/>
          </w:tcPr>
          <w:p w14:paraId="134E10C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Уровень глюкозы в крови, HbA1c</w:t>
            </w:r>
          </w:p>
        </w:tc>
        <w:tc>
          <w:tcPr>
            <w:tcW w:w="1740" w:type="dxa"/>
            <w:tcBorders>
              <w:top w:val="outset" w:sz="6" w:space="0" w:color="auto"/>
              <w:left w:val="outset" w:sz="6" w:space="0" w:color="auto"/>
              <w:bottom w:val="outset" w:sz="6" w:space="0" w:color="auto"/>
              <w:right w:val="outset" w:sz="6" w:space="0" w:color="auto"/>
            </w:tcBorders>
            <w:hideMark/>
          </w:tcPr>
          <w:p w14:paraId="34E69BD4"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w:t>
            </w:r>
          </w:p>
        </w:tc>
        <w:tc>
          <w:tcPr>
            <w:tcW w:w="2100" w:type="dxa"/>
            <w:tcBorders>
              <w:top w:val="outset" w:sz="6" w:space="0" w:color="auto"/>
              <w:left w:val="outset" w:sz="6" w:space="0" w:color="auto"/>
              <w:bottom w:val="outset" w:sz="6" w:space="0" w:color="auto"/>
              <w:right w:val="outset" w:sz="6" w:space="0" w:color="auto"/>
            </w:tcBorders>
            <w:hideMark/>
          </w:tcPr>
          <w:p w14:paraId="0DF4DF52"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980" w:type="dxa"/>
            <w:tcBorders>
              <w:top w:val="outset" w:sz="6" w:space="0" w:color="auto"/>
              <w:left w:val="outset" w:sz="6" w:space="0" w:color="auto"/>
              <w:bottom w:val="outset" w:sz="6" w:space="0" w:color="auto"/>
              <w:right w:val="outset" w:sz="6" w:space="0" w:color="auto"/>
            </w:tcBorders>
            <w:hideMark/>
          </w:tcPr>
          <w:p w14:paraId="06281553"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hideMark/>
          </w:tcPr>
          <w:p w14:paraId="4AC6BE09"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265" w:type="dxa"/>
            <w:gridSpan w:val="2"/>
            <w:tcBorders>
              <w:top w:val="outset" w:sz="6" w:space="0" w:color="auto"/>
              <w:left w:val="outset" w:sz="6" w:space="0" w:color="auto"/>
              <w:bottom w:val="outset" w:sz="6" w:space="0" w:color="auto"/>
              <w:right w:val="outset" w:sz="6" w:space="0" w:color="auto"/>
            </w:tcBorders>
            <w:hideMark/>
          </w:tcPr>
          <w:p w14:paraId="4575318A"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3405" w:type="dxa"/>
            <w:tcBorders>
              <w:top w:val="outset" w:sz="6" w:space="0" w:color="auto"/>
              <w:left w:val="outset" w:sz="6" w:space="0" w:color="auto"/>
              <w:bottom w:val="outset" w:sz="6" w:space="0" w:color="auto"/>
              <w:right w:val="outset" w:sz="6" w:space="0" w:color="auto"/>
            </w:tcBorders>
            <w:hideMark/>
          </w:tcPr>
          <w:p w14:paraId="3BFA65E8" w14:textId="77777777" w:rsidR="00EE3FAB" w:rsidRPr="00EE3FAB" w:rsidRDefault="00EE3FAB" w:rsidP="00EE3FAB">
            <w:pPr>
              <w:spacing w:after="0" w:line="240" w:lineRule="auto"/>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r w:rsidR="00EE3FAB" w:rsidRPr="00EE3FAB" w14:paraId="6064500A" w14:textId="77777777">
        <w:tc>
          <w:tcPr>
            <w:tcW w:w="5205" w:type="dxa"/>
            <w:tcBorders>
              <w:top w:val="outset" w:sz="6" w:space="0" w:color="auto"/>
              <w:left w:val="outset" w:sz="6" w:space="0" w:color="auto"/>
              <w:bottom w:val="outset" w:sz="6" w:space="0" w:color="auto"/>
              <w:right w:val="outset" w:sz="6" w:space="0" w:color="auto"/>
            </w:tcBorders>
            <w:vAlign w:val="center"/>
            <w:hideMark/>
          </w:tcPr>
          <w:p w14:paraId="5B0D94A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05" w:type="dxa"/>
            <w:tcBorders>
              <w:top w:val="outset" w:sz="6" w:space="0" w:color="auto"/>
              <w:left w:val="outset" w:sz="6" w:space="0" w:color="auto"/>
              <w:bottom w:val="outset" w:sz="6" w:space="0" w:color="auto"/>
              <w:right w:val="outset" w:sz="6" w:space="0" w:color="auto"/>
            </w:tcBorders>
            <w:vAlign w:val="center"/>
            <w:hideMark/>
          </w:tcPr>
          <w:p w14:paraId="330D3A4A"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D81FE61"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770" w:type="dxa"/>
            <w:tcBorders>
              <w:top w:val="outset" w:sz="6" w:space="0" w:color="auto"/>
              <w:left w:val="outset" w:sz="6" w:space="0" w:color="auto"/>
              <w:bottom w:val="outset" w:sz="6" w:space="0" w:color="auto"/>
              <w:right w:val="outset" w:sz="6" w:space="0" w:color="auto"/>
            </w:tcBorders>
            <w:vAlign w:val="center"/>
            <w:hideMark/>
          </w:tcPr>
          <w:p w14:paraId="1F088C62"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860" w:type="dxa"/>
            <w:tcBorders>
              <w:top w:val="outset" w:sz="6" w:space="0" w:color="auto"/>
              <w:left w:val="outset" w:sz="6" w:space="0" w:color="auto"/>
              <w:bottom w:val="outset" w:sz="6" w:space="0" w:color="auto"/>
              <w:right w:val="outset" w:sz="6" w:space="0" w:color="auto"/>
            </w:tcBorders>
            <w:vAlign w:val="center"/>
            <w:hideMark/>
          </w:tcPr>
          <w:p w14:paraId="25FE4779"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550" w:type="dxa"/>
            <w:tcBorders>
              <w:top w:val="outset" w:sz="6" w:space="0" w:color="auto"/>
              <w:left w:val="outset" w:sz="6" w:space="0" w:color="auto"/>
              <w:bottom w:val="outset" w:sz="6" w:space="0" w:color="auto"/>
              <w:right w:val="outset" w:sz="6" w:space="0" w:color="auto"/>
            </w:tcBorders>
            <w:vAlign w:val="center"/>
            <w:hideMark/>
          </w:tcPr>
          <w:p w14:paraId="2708A57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1545" w:type="dxa"/>
            <w:tcBorders>
              <w:top w:val="outset" w:sz="6" w:space="0" w:color="auto"/>
              <w:left w:val="outset" w:sz="6" w:space="0" w:color="auto"/>
              <w:bottom w:val="outset" w:sz="6" w:space="0" w:color="auto"/>
              <w:right w:val="outset" w:sz="6" w:space="0" w:color="auto"/>
            </w:tcBorders>
            <w:vAlign w:val="center"/>
            <w:hideMark/>
          </w:tcPr>
          <w:p w14:paraId="11C02B56"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825" w:type="dxa"/>
            <w:tcBorders>
              <w:top w:val="outset" w:sz="6" w:space="0" w:color="auto"/>
              <w:left w:val="outset" w:sz="6" w:space="0" w:color="auto"/>
              <w:bottom w:val="outset" w:sz="6" w:space="0" w:color="auto"/>
              <w:right w:val="outset" w:sz="6" w:space="0" w:color="auto"/>
            </w:tcBorders>
            <w:vAlign w:val="center"/>
            <w:hideMark/>
          </w:tcPr>
          <w:p w14:paraId="144B2DB4"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c>
          <w:tcPr>
            <w:tcW w:w="2865" w:type="dxa"/>
            <w:tcBorders>
              <w:top w:val="outset" w:sz="6" w:space="0" w:color="auto"/>
              <w:left w:val="outset" w:sz="6" w:space="0" w:color="auto"/>
              <w:bottom w:val="outset" w:sz="6" w:space="0" w:color="auto"/>
              <w:right w:val="outset" w:sz="6" w:space="0" w:color="auto"/>
            </w:tcBorders>
            <w:vAlign w:val="center"/>
            <w:hideMark/>
          </w:tcPr>
          <w:p w14:paraId="2325135B" w14:textId="77777777" w:rsidR="00EE3FAB" w:rsidRPr="00EE3FAB" w:rsidRDefault="00EE3FAB" w:rsidP="00EE3FAB">
            <w:pPr>
              <w:spacing w:after="0" w:line="240" w:lineRule="auto"/>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tc>
      </w:tr>
    </w:tbl>
    <w:p w14:paraId="035F8280"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021E2D70"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Приложение № 13 к Приказу</w:t>
      </w:r>
    </w:p>
    <w:p w14:paraId="5AC1D95C"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Министерства здравоохранения</w:t>
      </w:r>
    </w:p>
    <w:p w14:paraId="59BC76B0"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Приднестровской Молдавской Республики</w:t>
      </w:r>
    </w:p>
    <w:p w14:paraId="2E222DBB"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«Об организации противотуберкулезной</w:t>
      </w:r>
    </w:p>
    <w:p w14:paraId="70413912"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помощи населению Приднестровской</w:t>
      </w:r>
    </w:p>
    <w:p w14:paraId="11375516" w14:textId="77777777" w:rsidR="00EE3FAB" w:rsidRPr="00EE3FAB" w:rsidRDefault="00EE3FAB" w:rsidP="00EE3FAB">
      <w:pPr>
        <w:shd w:val="clear" w:color="auto" w:fill="FFFFFF"/>
        <w:spacing w:after="0" w:line="240" w:lineRule="auto"/>
        <w:ind w:firstLine="360"/>
        <w:jc w:val="right"/>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Молдавской Республики»</w:t>
      </w:r>
    </w:p>
    <w:p w14:paraId="12C7F60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1C370806" w14:textId="77777777"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Порядок организации бактериологического обследования</w:t>
      </w:r>
    </w:p>
    <w:p w14:paraId="063B839B" w14:textId="77777777"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1. Общие положения</w:t>
      </w:r>
    </w:p>
    <w:p w14:paraId="34349857"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60C522F0"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Микробиологические исследования являются неотъемлемой частью при постановке диагноза туберкулеза, контроле динамики бактериовыделения, выборе рациональных схем лечения и коррекции этиотропной терапии, оценке эффективности и результатов лечения, прогнозировании течения процесса.</w:t>
      </w:r>
    </w:p>
    <w:p w14:paraId="05DA2928"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Целями микробиологического исследования являются:</w:t>
      </w:r>
    </w:p>
    <w:p w14:paraId="1D69A073"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выявление этиологического агента заболевания;</w:t>
      </w:r>
    </w:p>
    <w:p w14:paraId="783D291A"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верификация специфической этиологии заболевания и идентификация возбудителя;</w:t>
      </w:r>
    </w:p>
    <w:p w14:paraId="5D5EB5AB"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определение степени активности специфического процесса;</w:t>
      </w:r>
    </w:p>
    <w:p w14:paraId="156C384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динамическое наблюдение за эффективностью лечения;</w:t>
      </w:r>
    </w:p>
    <w:p w14:paraId="73B745B1"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динамическое наблюдение за лекарственной чувствительностью микобактериальной популяции;</w:t>
      </w:r>
    </w:p>
    <w:p w14:paraId="58F991F5"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подтверждение абациллирования пациента по окончании курса химиотерапии;</w:t>
      </w:r>
    </w:p>
    <w:p w14:paraId="79614B2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эпидемиологический надзор за распространением лекарственной устойчивости микобактерий туберкулеза при оценке эффективности национальной программы борьбы с туберкулезом;</w:t>
      </w:r>
    </w:p>
    <w:p w14:paraId="248E021F"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з) обследование лиц из групп повышенного риска, имеющих туберкулезную симптоматику;</w:t>
      </w:r>
    </w:p>
    <w:p w14:paraId="76F43401"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динамическое микробиологическое наблюдение за диспансерными группами.</w:t>
      </w:r>
    </w:p>
    <w:p w14:paraId="117BF4EA"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5B6F73DF" w14:textId="77777777"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Глава 2. Организация и этапы лабораторной диагностики туберкулеза</w:t>
      </w:r>
    </w:p>
    <w:p w14:paraId="5DBD1B0F" w14:textId="77777777" w:rsidR="00EE3FAB" w:rsidRPr="00EE3FAB" w:rsidRDefault="00EE3FAB" w:rsidP="00EE3FAB">
      <w:pPr>
        <w:shd w:val="clear" w:color="auto" w:fill="FFFFFF"/>
        <w:spacing w:after="0" w:line="240" w:lineRule="auto"/>
        <w:ind w:firstLine="360"/>
        <w:jc w:val="center"/>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 </w:t>
      </w:r>
    </w:p>
    <w:p w14:paraId="3AC4019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С целью повышения эффективности лабораторной диагностики, унификации применяемых методов и обеспечения качества микробиологических исследований при выявлении, диагностике и лечении туберкулеза на территории Приднестровской Молдавской Республики вводится единая система проведения лабораторных исследований, включающая 3 (три) уровня:</w:t>
      </w:r>
    </w:p>
    <w:p w14:paraId="0C7EC4D9"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I (первый) уровень – первичное исследование диагностического материала в центрах микроскопии при районных противотуберкулезных диспансерах (далее – ПТД) и противотуберкулезных кабинетах (далее – ПТК).</w:t>
      </w:r>
    </w:p>
    <w:p w14:paraId="7652600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Целью данного этапа является определение наличия (отсутствия) кислотоустойчивых микобактерий в мокроте или другом диагностическом материале методом прямой микроскопии и тестом GeneXpert MTB/RIF (в случае его доступности) среди лиц с подозрением на туберкулез по клиническим и (или) рентгенологическим симптомам. На данном этапе выявляется наиболее эпидемически опасная категория пациентов.</w:t>
      </w:r>
    </w:p>
    <w:p w14:paraId="513A799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функции бактериологических лабораторий I (первого) уровня входит:</w:t>
      </w:r>
    </w:p>
    <w:p w14:paraId="4B5713FB"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1) оценка качества, отбор и регистрация образцов пригодного для исследования диагностического материала;</w:t>
      </w:r>
    </w:p>
    <w:p w14:paraId="66A66FA1"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2) приготовление, окраска и микроскопия мазков;</w:t>
      </w:r>
    </w:p>
    <w:p w14:paraId="1A155F76"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3) в случае доступности – проведение теста GeneXpert MTB/RIF;</w:t>
      </w:r>
    </w:p>
    <w:p w14:paraId="40FC01E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качественный сбор, хранение и упаковка проб патологического материала для транспортировки в микробиологическую лабораторию II (второго) уровня на культуральные и молекулярно–генетические исследования. Транспортировка патологического материала осуществляется согласно ежегодно утвержденного графика;</w:t>
      </w:r>
    </w:p>
    <w:p w14:paraId="1EE1615F"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соблюдение техники безопасности при выполнении лабораторных процедур и обеспечение персонала индивидуальными средствами защиты;</w:t>
      </w:r>
    </w:p>
    <w:p w14:paraId="47612F4F"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6) внутрилабораторный контроль и обеспечение качества выполняемых исследований;</w:t>
      </w:r>
    </w:p>
    <w:p w14:paraId="7660D392"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7) участие в республиканской системе внешней оценки качества микроскопических исследований;</w:t>
      </w:r>
    </w:p>
    <w:p w14:paraId="7BA17B20"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8) предоставление квартальных и годовых статистических отчетов в лабораторию II (второго) уровня;</w:t>
      </w:r>
    </w:p>
    <w:p w14:paraId="7CFD7AD3"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9) периодическое повышение своего профессионального уровня путем прохождения курсов усовершенствования, участия в семинарах, тренингах, конференциях.</w:t>
      </w:r>
    </w:p>
    <w:p w14:paraId="235DE8C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II (второй) уровень – диагностика микобактерий туберкулезного комплекса культуральными методами. На этом этапе осуществляется верификация положительных или сомнительных результатов первичного лабораторного исследования, а также диагностика случаев туберкулеза с отрицательными результатами первичного исследования диагностического материала методами микроскопии;</w:t>
      </w:r>
    </w:p>
    <w:p w14:paraId="64B76145"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III (третий) уровень – определение лекарственной чувствительности к противотуберкулезным препаратам и идентификация выделенного возбудителя. </w:t>
      </w:r>
    </w:p>
    <w:p w14:paraId="6A1B8B80"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4. Учитывая региональные особенности Приднестровской Молдавской Республики, Референс бактериологическая лаборатория государственного учреждения «Республиканская туберкулезная больница» объединяет в себе функции II (второго) и III (третьего) уровня:</w:t>
      </w:r>
    </w:p>
    <w:p w14:paraId="3DC39BDF"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а) бактериоскопия, культуральная диагностика и идентификация выделенных кислотоустойчивых микобактерий; дифференциация микобактерий комплекса Mycobacterium tuberculosis;</w:t>
      </w:r>
    </w:p>
    <w:p w14:paraId="143F82D8"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б) при необходимости выявления нетуберкулезных микобактерий патологический материал (выделенная) культура могут быть направлены в Национальную референс лабораторию микробиологии туберкулеза Республики Молдова;</w:t>
      </w:r>
    </w:p>
    <w:p w14:paraId="638B6139"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в) определение лекарственной чувствительности выделенных микобактерий к противотуберкулезным препаратам основного и резервного ряда;</w:t>
      </w:r>
    </w:p>
    <w:p w14:paraId="751DAFDB"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г) культуральная диагностика и определение лекарственной чувствительности переданных из бактериологических лабораторий I (первого) уровня проб патологического материала;</w:t>
      </w:r>
    </w:p>
    <w:p w14:paraId="0EF050D5"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д) использование автоматизированных и полуавтоматизированных систем ускоренной культуральной диагностики, основанной на применении жидких питательных сред;</w:t>
      </w:r>
    </w:p>
    <w:p w14:paraId="3459C0F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е) использование методов, основанных на амплификации фрагментов генома микобактерий (полимеразная цепная реакция), других молекулярно–генетических методов (GeneXpert MTB/RIF, GeneXpert MTB/XDR), в том числе таксономической идентификации нетуберкулезных микобактерий;</w:t>
      </w:r>
    </w:p>
    <w:p w14:paraId="724D79EE"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ж) проведение экспертных и консультативных лабораторных исследований материала, предоставляемого лечебно–профилактическими учреждениями для решения спорных вопросов диагностики туберкулеза;</w:t>
      </w:r>
    </w:p>
    <w:p w14:paraId="214B9F5E"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lastRenderedPageBreak/>
        <w:t>з) участие в мониторинговом контроле и организационно–методическая работа в бактериологических лабораториях I (первого) уровня;</w:t>
      </w:r>
    </w:p>
    <w:p w14:paraId="6D2D8F05"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и) предоставление экспертных заключений и внесение предложений по совершенствованию деятельности микробиологических лабораторий;</w:t>
      </w:r>
    </w:p>
    <w:p w14:paraId="07D4A3AA"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к) периодическое повышение своего профессионального уровня путем прохождения курсов усовершенствования, участия в семинарах, тренингах, конференциях;</w:t>
      </w:r>
    </w:p>
    <w:p w14:paraId="03975327"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л) повышение квалификации врачей, лаборантов, биологов в области микробиологической диагностики туберкулеза;</w:t>
      </w:r>
    </w:p>
    <w:p w14:paraId="5F5DC0F4"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м) систематическое проведение и совершенствование методов внутрилабораторного контроля качества микробиологических исследований;</w:t>
      </w:r>
    </w:p>
    <w:p w14:paraId="2AC03CEA"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н) участие в национальной системе внешней оценки качества клинических лабораторных исследований;</w:t>
      </w:r>
    </w:p>
    <w:p w14:paraId="2BEDA28B"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о) подготовка материалов и участие в совещаниях (коллегиях) по вопросам оказания противотуберкулезной помощи населению;</w:t>
      </w:r>
    </w:p>
    <w:p w14:paraId="5681778D"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п) организация и проведение совещаний, тематических конференций и семинаров для специалистов лабораторной службы курируемых регионов.</w:t>
      </w:r>
    </w:p>
    <w:p w14:paraId="3FD439E2" w14:textId="77777777" w:rsidR="00EE3FAB" w:rsidRPr="00EE3FAB" w:rsidRDefault="00EE3FAB" w:rsidP="00EE3FAB">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EE3FAB">
        <w:rPr>
          <w:rFonts w:ascii="Times New Roman" w:eastAsia="Times New Roman" w:hAnsi="Times New Roman" w:cs="Times New Roman"/>
          <w:kern w:val="0"/>
          <w:sz w:val="24"/>
          <w:szCs w:val="24"/>
          <w:lang w:eastAsia="ru-RU"/>
          <w14:ligatures w14:val="none"/>
        </w:rPr>
        <w:t>5. К работе с материалом, зараженным туберкулезными и нетуберкулезными микобактериями (III (третьей) – IV (четвертой) группы патогенности), допускаются лаборатории, имеющие специальное разрешение в соответствии с действующими санитарными правилами, нормами и гигиеническими нормативами.</w:t>
      </w:r>
    </w:p>
    <w:p w14:paraId="7D877D25" w14:textId="77777777" w:rsidR="00602057" w:rsidRPr="00EE3FAB" w:rsidRDefault="00602057" w:rsidP="00EE3FAB">
      <w:pPr>
        <w:spacing w:after="0"/>
        <w:rPr>
          <w:rFonts w:ascii="Times New Roman" w:hAnsi="Times New Roman" w:cs="Times New Roman"/>
          <w:sz w:val="24"/>
          <w:szCs w:val="24"/>
        </w:rPr>
      </w:pPr>
    </w:p>
    <w:sectPr w:rsidR="00602057" w:rsidRPr="00EE3FAB" w:rsidSect="00925206">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981"/>
    <w:rsid w:val="00000006"/>
    <w:rsid w:val="00030BC6"/>
    <w:rsid w:val="000C318B"/>
    <w:rsid w:val="0015274A"/>
    <w:rsid w:val="00152CC8"/>
    <w:rsid w:val="00247F53"/>
    <w:rsid w:val="00271C9D"/>
    <w:rsid w:val="005E0FC1"/>
    <w:rsid w:val="00602057"/>
    <w:rsid w:val="007D54B9"/>
    <w:rsid w:val="00925206"/>
    <w:rsid w:val="009503F6"/>
    <w:rsid w:val="00BA413D"/>
    <w:rsid w:val="00BB4E58"/>
    <w:rsid w:val="00BE6653"/>
    <w:rsid w:val="00C51562"/>
    <w:rsid w:val="00D80981"/>
    <w:rsid w:val="00EE3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CD75"/>
  <w15:chartTrackingRefBased/>
  <w15:docId w15:val="{B789FF88-B528-4947-AE1C-8538F672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809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809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09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D809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09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D809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09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09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09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9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809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09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D8098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0981"/>
    <w:rPr>
      <w:rFonts w:eastAsiaTheme="majorEastAsia" w:cstheme="majorBidi"/>
      <w:color w:val="2F5496" w:themeColor="accent1" w:themeShade="BF"/>
    </w:rPr>
  </w:style>
  <w:style w:type="character" w:customStyle="1" w:styleId="60">
    <w:name w:val="Заголовок 6 Знак"/>
    <w:basedOn w:val="a0"/>
    <w:link w:val="6"/>
    <w:uiPriority w:val="9"/>
    <w:rsid w:val="00D809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0981"/>
    <w:rPr>
      <w:rFonts w:eastAsiaTheme="majorEastAsia" w:cstheme="majorBidi"/>
      <w:color w:val="595959" w:themeColor="text1" w:themeTint="A6"/>
    </w:rPr>
  </w:style>
  <w:style w:type="character" w:customStyle="1" w:styleId="80">
    <w:name w:val="Заголовок 8 Знак"/>
    <w:basedOn w:val="a0"/>
    <w:link w:val="8"/>
    <w:uiPriority w:val="9"/>
    <w:semiHidden/>
    <w:rsid w:val="00D809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0981"/>
    <w:rPr>
      <w:rFonts w:eastAsiaTheme="majorEastAsia" w:cstheme="majorBidi"/>
      <w:color w:val="272727" w:themeColor="text1" w:themeTint="D8"/>
    </w:rPr>
  </w:style>
  <w:style w:type="paragraph" w:styleId="a3">
    <w:name w:val="Title"/>
    <w:basedOn w:val="a"/>
    <w:next w:val="a"/>
    <w:link w:val="a4"/>
    <w:uiPriority w:val="10"/>
    <w:qFormat/>
    <w:rsid w:val="00D80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80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9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09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0981"/>
    <w:pPr>
      <w:spacing w:before="160"/>
      <w:jc w:val="center"/>
    </w:pPr>
    <w:rPr>
      <w:i/>
      <w:iCs/>
      <w:color w:val="404040" w:themeColor="text1" w:themeTint="BF"/>
    </w:rPr>
  </w:style>
  <w:style w:type="character" w:customStyle="1" w:styleId="22">
    <w:name w:val="Цитата 2 Знак"/>
    <w:basedOn w:val="a0"/>
    <w:link w:val="21"/>
    <w:uiPriority w:val="29"/>
    <w:rsid w:val="00D80981"/>
    <w:rPr>
      <w:i/>
      <w:iCs/>
      <w:color w:val="404040" w:themeColor="text1" w:themeTint="BF"/>
    </w:rPr>
  </w:style>
  <w:style w:type="paragraph" w:styleId="a7">
    <w:name w:val="List Paragraph"/>
    <w:basedOn w:val="a"/>
    <w:uiPriority w:val="34"/>
    <w:qFormat/>
    <w:rsid w:val="00D80981"/>
    <w:pPr>
      <w:ind w:left="720"/>
      <w:contextualSpacing/>
    </w:pPr>
  </w:style>
  <w:style w:type="character" w:styleId="a8">
    <w:name w:val="Intense Emphasis"/>
    <w:basedOn w:val="a0"/>
    <w:uiPriority w:val="21"/>
    <w:qFormat/>
    <w:rsid w:val="00D80981"/>
    <w:rPr>
      <w:i/>
      <w:iCs/>
      <w:color w:val="2F5496" w:themeColor="accent1" w:themeShade="BF"/>
    </w:rPr>
  </w:style>
  <w:style w:type="paragraph" w:styleId="a9">
    <w:name w:val="Intense Quote"/>
    <w:basedOn w:val="a"/>
    <w:next w:val="a"/>
    <w:link w:val="aa"/>
    <w:uiPriority w:val="30"/>
    <w:qFormat/>
    <w:rsid w:val="00D80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0981"/>
    <w:rPr>
      <w:i/>
      <w:iCs/>
      <w:color w:val="2F5496" w:themeColor="accent1" w:themeShade="BF"/>
    </w:rPr>
  </w:style>
  <w:style w:type="character" w:styleId="ab">
    <w:name w:val="Intense Reference"/>
    <w:basedOn w:val="a0"/>
    <w:uiPriority w:val="32"/>
    <w:qFormat/>
    <w:rsid w:val="00D80981"/>
    <w:rPr>
      <w:b/>
      <w:bCs/>
      <w:smallCaps/>
      <w:color w:val="2F5496" w:themeColor="accent1" w:themeShade="BF"/>
      <w:spacing w:val="5"/>
    </w:rPr>
  </w:style>
  <w:style w:type="numbering" w:customStyle="1" w:styleId="11">
    <w:name w:val="Нет списка1"/>
    <w:next w:val="a2"/>
    <w:uiPriority w:val="99"/>
    <w:semiHidden/>
    <w:unhideWhenUsed/>
    <w:rsid w:val="00EE3FAB"/>
  </w:style>
  <w:style w:type="paragraph" w:customStyle="1" w:styleId="msonormal0">
    <w:name w:val="msonormal"/>
    <w:basedOn w:val="a"/>
    <w:rsid w:val="00EE3FA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c">
    <w:name w:val="Normal (Web)"/>
    <w:basedOn w:val="a"/>
    <w:uiPriority w:val="99"/>
    <w:semiHidden/>
    <w:unhideWhenUsed/>
    <w:rsid w:val="00EE3FA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EE3FAB"/>
    <w:rPr>
      <w:b/>
      <w:bCs/>
    </w:rPr>
  </w:style>
  <w:style w:type="character" w:styleId="ae">
    <w:name w:val="Emphasis"/>
    <w:basedOn w:val="a0"/>
    <w:uiPriority w:val="20"/>
    <w:qFormat/>
    <w:rsid w:val="00EE3FAB"/>
    <w:rPr>
      <w:i/>
      <w:iCs/>
    </w:rPr>
  </w:style>
  <w:style w:type="paragraph" w:customStyle="1" w:styleId="100">
    <w:name w:val="10"/>
    <w:basedOn w:val="a"/>
    <w:rsid w:val="00EE3FA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32">
    <w:name w:val="32"/>
    <w:basedOn w:val="a"/>
    <w:rsid w:val="00EE3FA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79</Pages>
  <Words>28146</Words>
  <Characters>160438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14</cp:revision>
  <dcterms:created xsi:type="dcterms:W3CDTF">2026-03-06T07:46:00Z</dcterms:created>
  <dcterms:modified xsi:type="dcterms:W3CDTF">2026-03-06T08:08:00Z</dcterms:modified>
</cp:coreProperties>
</file>