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9D9" w:rsidRDefault="00DF2072">
      <w:pPr>
        <w:pStyle w:val="a4"/>
        <w:jc w:val="center"/>
        <w:rPr>
          <w:i/>
        </w:rPr>
      </w:pPr>
      <w:r>
        <w:rPr>
          <w:i/>
        </w:rPr>
        <w:t xml:space="preserve"> </w:t>
      </w:r>
      <w:r w:rsidR="005218A8">
        <w:rPr>
          <w:i/>
        </w:rPr>
        <w:t>(редакция № 4 на 1 января 2022 г.)</w:t>
      </w:r>
    </w:p>
    <w:p w:rsidR="00C569D9" w:rsidRDefault="005218A8">
      <w:pPr>
        <w:pStyle w:val="head"/>
      </w:pPr>
      <w:r>
        <w:rPr>
          <w:b/>
        </w:rPr>
        <w:t>ЗАКОН</w:t>
      </w:r>
    </w:p>
    <w:p w:rsidR="00C569D9" w:rsidRDefault="005218A8">
      <w:pPr>
        <w:pStyle w:val="head"/>
      </w:pPr>
      <w:r>
        <w:rPr>
          <w:b/>
        </w:rPr>
        <w:t>от 1 октября 2009 г.</w:t>
      </w:r>
      <w:r>
        <w:br/>
      </w:r>
      <w:r>
        <w:rPr>
          <w:b/>
        </w:rPr>
        <w:t>№ 876-З-IV</w:t>
      </w:r>
    </w:p>
    <w:p w:rsidR="00C569D9" w:rsidRDefault="005218A8">
      <w:pPr>
        <w:pStyle w:val="head"/>
      </w:pPr>
      <w:bookmarkStart w:id="0" w:name="_GoBack"/>
      <w:r>
        <w:rPr>
          <w:b/>
        </w:rPr>
        <w:t xml:space="preserve">О предупреждении распространения туберкулеза в Приднестровской Молдавской </w:t>
      </w:r>
      <w:r>
        <w:rPr>
          <w:b/>
        </w:rPr>
        <w:t>Республике</w:t>
      </w:r>
    </w:p>
    <w:bookmarkEnd w:id="0"/>
    <w:p w:rsidR="00C569D9" w:rsidRDefault="005218A8">
      <w:pPr>
        <w:pStyle w:val="head"/>
      </w:pPr>
      <w:r>
        <w:t>САЗ (05.10.2009) № 09-40</w:t>
      </w:r>
    </w:p>
    <w:p w:rsidR="00C569D9" w:rsidRDefault="005218A8">
      <w:pPr>
        <w:ind w:firstLine="480"/>
        <w:jc w:val="both"/>
      </w:pPr>
      <w:r>
        <w:t>Настоящий Закон устанавливает правовые основы осуществления государственной политики в области предупреждения распространения туберкулеза в Приднестровской Молдавской Республике в целях охраны здоровья граждан и обеспече</w:t>
      </w:r>
      <w:r>
        <w:t>ния санитарно-эпидемиологического благополучия населения.</w:t>
      </w:r>
    </w:p>
    <w:p w:rsidR="00C569D9" w:rsidRDefault="005218A8">
      <w:pPr>
        <w:pStyle w:val="2"/>
        <w:ind w:firstLine="480"/>
        <w:jc w:val="center"/>
      </w:pPr>
      <w:r>
        <w:t>ГЛАВА 1. ОБЩИЕ ПОЛОЖЕНИЯ</w:t>
      </w:r>
      <w:r>
        <w:br/>
      </w:r>
    </w:p>
    <w:p w:rsidR="00C569D9" w:rsidRDefault="005218A8">
      <w:pPr>
        <w:pStyle w:val="3"/>
        <w:jc w:val="both"/>
      </w:pPr>
      <w:r>
        <w:t>Статья 1. Основные понятия, используемые в настоящем Законе</w:t>
      </w:r>
    </w:p>
    <w:p w:rsidR="00C569D9" w:rsidRDefault="005218A8">
      <w:pPr>
        <w:ind w:firstLine="480"/>
        <w:jc w:val="both"/>
      </w:pPr>
      <w:r>
        <w:t>В настоящем Законе используются следующие основные понятия:</w:t>
      </w:r>
    </w:p>
    <w:p w:rsidR="00C569D9" w:rsidRDefault="005218A8">
      <w:pPr>
        <w:ind w:firstLine="480"/>
        <w:jc w:val="both"/>
      </w:pPr>
      <w:r>
        <w:t>а) туберкулез - инфекционное заболевание, вызываемое</w:t>
      </w:r>
      <w:r>
        <w:t xml:space="preserve"> микобактериями туберкулеза;</w:t>
      </w:r>
    </w:p>
    <w:p w:rsidR="00C569D9" w:rsidRDefault="005218A8">
      <w:pPr>
        <w:ind w:firstLine="480"/>
        <w:jc w:val="both"/>
      </w:pPr>
      <w:r>
        <w:t xml:space="preserve">б) активная форма туберкулеза - туберкулез, признаки активности </w:t>
      </w:r>
      <w:proofErr w:type="gramStart"/>
      <w:r>
        <w:t>процесса</w:t>
      </w:r>
      <w:proofErr w:type="gramEnd"/>
      <w:r>
        <w:t xml:space="preserve"> которого установлены в результате проведения клинических, лабораторных, рентгенологических исследований;</w:t>
      </w:r>
    </w:p>
    <w:p w:rsidR="00C569D9" w:rsidRDefault="005218A8">
      <w:pPr>
        <w:ind w:firstLine="480"/>
        <w:jc w:val="both"/>
      </w:pPr>
      <w:r>
        <w:t>в) контагиозная форма туберкулеза - активная форм</w:t>
      </w:r>
      <w:r>
        <w:t>а туберкулеза, при которой происходит выделение микобактерий туберкулеза;</w:t>
      </w:r>
    </w:p>
    <w:p w:rsidR="00C569D9" w:rsidRDefault="005218A8">
      <w:pPr>
        <w:ind w:firstLine="480"/>
        <w:jc w:val="both"/>
      </w:pPr>
      <w:r>
        <w:t>г) больной туберкулезом - больной с клиническими признаками, характерными для туберкулеза, подтвержденными бактериологическими и (или) гистологическими и рентгенологическими исследов</w:t>
      </w:r>
      <w:r>
        <w:t>аниями;</w:t>
      </w:r>
    </w:p>
    <w:p w:rsidR="00C569D9" w:rsidRDefault="005218A8">
      <w:pPr>
        <w:ind w:firstLine="480"/>
        <w:jc w:val="both"/>
      </w:pPr>
      <w:r>
        <w:t>д) очаг туберкулеза - место пребывания источника микобактерий туберкулеза вместе с окружающими его людьми и обстановкой в тех пределах пространства и времени, в которых возможно возникновение новых заражений и заболеваний;</w:t>
      </w:r>
    </w:p>
    <w:p w:rsidR="00C569D9" w:rsidRDefault="005218A8">
      <w:pPr>
        <w:ind w:firstLine="480"/>
        <w:jc w:val="both"/>
      </w:pPr>
      <w:r>
        <w:t>е) противотуберкулезная п</w:t>
      </w:r>
      <w:r>
        <w:t>омощь - совокупность социальных, медицинских, санитарно-гигиенических и противоэпидемических мероприятий, направленных на выявление, обследование и лечение, в том числе обязательные обследование и лечение, диспансерное наблюдение и реабилитацию больных туб</w:t>
      </w:r>
      <w:r>
        <w:t>еркулезом, и проводимых в стационаре и (или) амбулаторно в порядке, установленном настоящим Законом и иными нормативными правовыми актами Приднестровской Молдавской Республики;</w:t>
      </w:r>
    </w:p>
    <w:p w:rsidR="00C569D9" w:rsidRDefault="005218A8">
      <w:pPr>
        <w:ind w:firstLine="480"/>
        <w:jc w:val="both"/>
      </w:pPr>
      <w:r>
        <w:t xml:space="preserve">ж) профилактика туберкулеза - совокупность мероприятий, направленных на раннее </w:t>
      </w:r>
      <w:r>
        <w:t>выявление туберкулеза в целях предупреждения его распространения;</w:t>
      </w:r>
    </w:p>
    <w:p w:rsidR="00C569D9" w:rsidRDefault="005218A8">
      <w:pPr>
        <w:ind w:firstLine="480"/>
        <w:jc w:val="both"/>
      </w:pPr>
      <w:r>
        <w:t xml:space="preserve">з) медицинские противотуберкулезные организации - медицинские организации, оказывающие противотуберкулезную помощь и осуществляющие профилактику туберкулеза, </w:t>
      </w:r>
      <w:r>
        <w:lastRenderedPageBreak/>
        <w:t>в том числе медицинские противот</w:t>
      </w:r>
      <w:r>
        <w:t>уберкулезные организации государственной системы исполнения наказаний.</w:t>
      </w:r>
    </w:p>
    <w:p w:rsidR="00C569D9" w:rsidRDefault="005218A8">
      <w:pPr>
        <w:pStyle w:val="3"/>
        <w:jc w:val="both"/>
      </w:pPr>
      <w:r>
        <w:t>Статья 2. Законодательство Приднестровской Молдавской Республики в области предупреждения распространения туберкулеза</w:t>
      </w:r>
    </w:p>
    <w:p w:rsidR="00C569D9" w:rsidRDefault="005218A8">
      <w:pPr>
        <w:ind w:firstLine="480"/>
        <w:jc w:val="both"/>
      </w:pPr>
      <w:r>
        <w:t>1. Законодательство Приднестровской Молдавской Республики в области</w:t>
      </w:r>
      <w:r>
        <w:t xml:space="preserve"> предупреждения распространения туберкулеза основывается на Конституции Приднестровской Молдавской Республики и состоит из настоящего Закона, а также принимаемых в соответствии с ним законов и иных нормативных правовых актов Приднестровской Молдавской Респ</w:t>
      </w:r>
      <w:r>
        <w:t>ублики.</w:t>
      </w:r>
    </w:p>
    <w:p w:rsidR="00C569D9" w:rsidRDefault="005218A8">
      <w:pPr>
        <w:ind w:firstLine="480"/>
        <w:jc w:val="both"/>
      </w:pPr>
      <w:r>
        <w:t>2. Законы и иные нормативные правовые акты Приднестровской Молдавской Республики не могут ограничивать права граждан на защиту от туберкулеза и гарантии получения противотуберкулезной помощи, предусмотренные настоящим Законом.</w:t>
      </w:r>
    </w:p>
    <w:p w:rsidR="00C569D9" w:rsidRDefault="005218A8">
      <w:pPr>
        <w:pStyle w:val="3"/>
        <w:jc w:val="both"/>
      </w:pPr>
      <w:r>
        <w:t xml:space="preserve">Статья 3. Применение </w:t>
      </w:r>
      <w:r>
        <w:t>настоящего Закона</w:t>
      </w:r>
    </w:p>
    <w:p w:rsidR="00C569D9" w:rsidRDefault="005218A8">
      <w:pPr>
        <w:ind w:firstLine="480"/>
        <w:jc w:val="both"/>
      </w:pPr>
      <w:r>
        <w:t>1. Настоящий Закон распространяется на граждан Приднестровской Молдавской Республики при оказании им противотуберкулезной помощи и применяется в отношении юридических лиц, оказывающих противотуберкулезную помощь на территории Приднестровс</w:t>
      </w:r>
      <w:r>
        <w:t>кой Молдавской Республики.</w:t>
      </w:r>
    </w:p>
    <w:p w:rsidR="00C569D9" w:rsidRDefault="005218A8">
      <w:pPr>
        <w:ind w:firstLine="480"/>
        <w:jc w:val="both"/>
      </w:pPr>
      <w:r>
        <w:t>2. Иностранные граждане и лица без гражданства получают противотуберкулезную помощь в соответствии с настоящим Законом и иными нормативными правовыми актами Приднестровской Молдавской Республики.</w:t>
      </w:r>
    </w:p>
    <w:p w:rsidR="00C569D9" w:rsidRDefault="005218A8">
      <w:pPr>
        <w:pStyle w:val="2"/>
        <w:ind w:firstLine="480"/>
        <w:jc w:val="center"/>
      </w:pPr>
      <w:r>
        <w:t xml:space="preserve">ГЛАВА 2. ПОЛНОМОЧИЯ </w:t>
      </w:r>
      <w:r>
        <w:t>ИСПОЛНИТЕЛЬНЫХ ОРГАНОВ ГОСУДАРСТВЕННОЙ ВЛАСТИ В ОБЛАСТИ ПРЕДУПРЕЖДЕНИЯ РАСПРОСТРАНЕНИЯ ТУБЕРКУЛЕЗА В ПРИДНЕСТРОВСКОЙ МОЛДАВСКОЙ РЕСПУБЛИКЕ</w:t>
      </w:r>
    </w:p>
    <w:p w:rsidR="00C569D9" w:rsidRDefault="005218A8">
      <w:pPr>
        <w:pStyle w:val="3"/>
        <w:jc w:val="both"/>
      </w:pPr>
      <w:r>
        <w:t>Статья 4. Полномочия исполнительных органов государственной власти Приднестровской Молдавской Республики в области пр</w:t>
      </w:r>
      <w:r>
        <w:t>едупреждения распространения туберкулеза</w:t>
      </w:r>
    </w:p>
    <w:p w:rsidR="00C569D9" w:rsidRDefault="005218A8">
      <w:pPr>
        <w:ind w:firstLine="480"/>
        <w:jc w:val="both"/>
      </w:pPr>
      <w:r>
        <w:t>К полномочиям исполнительных органов государственной власти Приднестровской Молдавской Республики в области предупреждения распространения туберкулеза относятся:</w:t>
      </w:r>
    </w:p>
    <w:p w:rsidR="00C569D9" w:rsidRDefault="005218A8">
      <w:pPr>
        <w:ind w:firstLine="480"/>
        <w:jc w:val="both"/>
      </w:pPr>
      <w:r>
        <w:t>а) проведение в Приднестровской Молдавской Республике</w:t>
      </w:r>
      <w:r>
        <w:t xml:space="preserve"> государственной политики в области предупреждения распространения туберкулеза;</w:t>
      </w:r>
    </w:p>
    <w:p w:rsidR="00C569D9" w:rsidRDefault="005218A8">
      <w:pPr>
        <w:ind w:firstLine="480"/>
        <w:jc w:val="both"/>
      </w:pPr>
      <w:r>
        <w:t>б) разработка и принятие нормативных правовых актов, направленных на предупреждение распространения туберкулеза;</w:t>
      </w:r>
    </w:p>
    <w:p w:rsidR="00C569D9" w:rsidRDefault="005218A8">
      <w:pPr>
        <w:ind w:firstLine="480"/>
        <w:jc w:val="both"/>
      </w:pPr>
      <w:r>
        <w:t>в) определение порядка оказания противотуберкулезной помощи гра</w:t>
      </w:r>
      <w:r>
        <w:t>жданам на территории Приднестровской Молдавской Республики;</w:t>
      </w:r>
    </w:p>
    <w:p w:rsidR="00C569D9" w:rsidRDefault="005218A8">
      <w:pPr>
        <w:ind w:firstLine="480"/>
        <w:jc w:val="both"/>
      </w:pPr>
      <w:r>
        <w:t>г) осуществление надзора за исполнением действующего законодательства Приднестровской Молдавской Республики в области предупреждения распространения туберкулеза;</w:t>
      </w:r>
    </w:p>
    <w:p w:rsidR="00C569D9" w:rsidRDefault="005218A8">
      <w:pPr>
        <w:ind w:firstLine="480"/>
        <w:jc w:val="both"/>
      </w:pPr>
      <w:r>
        <w:lastRenderedPageBreak/>
        <w:t xml:space="preserve">д) осуществление государственного </w:t>
      </w:r>
      <w:r>
        <w:t xml:space="preserve">санитарно-эпидемиологического надзора в области предупреждения распространения </w:t>
      </w:r>
      <w:proofErr w:type="gramStart"/>
      <w:r>
        <w:t>туберкулеза</w:t>
      </w:r>
      <w:proofErr w:type="gramEnd"/>
      <w:r>
        <w:t xml:space="preserve"> и организация мероприятий по предупреждению распространения туберкулеза;</w:t>
      </w:r>
    </w:p>
    <w:p w:rsidR="00C569D9" w:rsidRDefault="005218A8">
      <w:pPr>
        <w:ind w:firstLine="480"/>
        <w:jc w:val="both"/>
      </w:pPr>
      <w:r>
        <w:t>е) организация государственного эпидемиологического мониторинга туберкулеза;</w:t>
      </w:r>
    </w:p>
    <w:p w:rsidR="00C569D9" w:rsidRDefault="005218A8">
      <w:pPr>
        <w:ind w:firstLine="480"/>
        <w:jc w:val="both"/>
      </w:pPr>
      <w:r>
        <w:t xml:space="preserve">ж) утверждение </w:t>
      </w:r>
      <w:r>
        <w:t>и реализация государственных целевых программ в области предупреждения распространения туберкулеза;</w:t>
      </w:r>
    </w:p>
    <w:p w:rsidR="00C569D9" w:rsidRDefault="005218A8">
      <w:pPr>
        <w:ind w:firstLine="480"/>
        <w:jc w:val="both"/>
      </w:pPr>
      <w:r>
        <w:t>з) разработка правил, нормативов, требований и государственных стандартов в области предупреждения распространения туберкулеза;</w:t>
      </w:r>
    </w:p>
    <w:p w:rsidR="00C569D9" w:rsidRDefault="005218A8">
      <w:pPr>
        <w:ind w:firstLine="480"/>
        <w:jc w:val="both"/>
      </w:pPr>
      <w:r>
        <w:t xml:space="preserve">и) разработка и организация </w:t>
      </w:r>
      <w:r>
        <w:t>системы оказания противотуберкулезной помощи медицинскими учреждениями;</w:t>
      </w:r>
    </w:p>
    <w:p w:rsidR="00C569D9" w:rsidRDefault="005218A8">
      <w:pPr>
        <w:ind w:firstLine="480"/>
        <w:jc w:val="both"/>
      </w:pPr>
      <w:r>
        <w:t>к) обеспечение государственного контроля за приобретением, хранением и транспортировкой противотуберкулезных вакцин и иммунобиологических лекарственных средств для ранней диагностики т</w:t>
      </w:r>
      <w:r>
        <w:t>уберкулеза, их качеством, эффективностью и безопасностью;</w:t>
      </w:r>
    </w:p>
    <w:p w:rsidR="00C569D9" w:rsidRDefault="005218A8">
      <w:pPr>
        <w:ind w:firstLine="480"/>
        <w:jc w:val="both"/>
      </w:pPr>
      <w:r>
        <w:t>л) организация государственного статистического наблюдения в области предупреждения распространения туберкулеза;</w:t>
      </w:r>
    </w:p>
    <w:p w:rsidR="00C569D9" w:rsidRDefault="005218A8">
      <w:pPr>
        <w:ind w:firstLine="480"/>
        <w:jc w:val="both"/>
      </w:pPr>
      <w:r>
        <w:t xml:space="preserve">м) международное сотрудничество с организациями, в том числе с неправительственными, </w:t>
      </w:r>
      <w:r>
        <w:t>действующими в области контроля и профилактики туберкулеза;</w:t>
      </w:r>
    </w:p>
    <w:p w:rsidR="00C569D9" w:rsidRDefault="005218A8">
      <w:pPr>
        <w:ind w:firstLine="480"/>
        <w:jc w:val="both"/>
      </w:pPr>
      <w:r>
        <w:t>н) обеспечение экономических, социальных и правовых условий для предупреждения распространения туберкулеза;</w:t>
      </w:r>
    </w:p>
    <w:p w:rsidR="00C569D9" w:rsidRDefault="005218A8">
      <w:pPr>
        <w:ind w:firstLine="480"/>
        <w:jc w:val="both"/>
      </w:pPr>
      <w:r>
        <w:t xml:space="preserve">о) осуществление иных полномочий, предусмотренных действующим законодательством </w:t>
      </w:r>
      <w:r>
        <w:t>Приднестровской Молдавской Республики в области предупреждения распространения туберкулеза.</w:t>
      </w:r>
    </w:p>
    <w:p w:rsidR="00C569D9" w:rsidRDefault="005218A8">
      <w:pPr>
        <w:pStyle w:val="3"/>
        <w:jc w:val="both"/>
      </w:pPr>
      <w:r>
        <w:t>Статья 5. Полномочия органов местного самоуправления и местных исполнительных органов государственной власти в области предупреждения распространения туберкулеза</w:t>
      </w:r>
    </w:p>
    <w:p w:rsidR="00C569D9" w:rsidRDefault="005218A8">
      <w:pPr>
        <w:ind w:firstLine="480"/>
        <w:jc w:val="both"/>
      </w:pPr>
      <w:r>
        <w:t xml:space="preserve">К </w:t>
      </w:r>
      <w:r>
        <w:t>полномочиям органов местного самоуправления и местных исполнительных органов государственной власти в области предупреждения распространения туберкулеза относятся:</w:t>
      </w:r>
    </w:p>
    <w:p w:rsidR="00C569D9" w:rsidRDefault="005218A8">
      <w:pPr>
        <w:ind w:firstLine="480"/>
        <w:jc w:val="both"/>
      </w:pPr>
      <w:r>
        <w:t>а) утверждение и реализация территориальных программ контроля и профилактики туберкулеза;</w:t>
      </w:r>
    </w:p>
    <w:p w:rsidR="00C569D9" w:rsidRDefault="005218A8">
      <w:pPr>
        <w:ind w:firstLine="480"/>
        <w:jc w:val="both"/>
      </w:pPr>
      <w:r>
        <w:t>б)</w:t>
      </w:r>
      <w:r>
        <w:t xml:space="preserve"> организация постоянной информационно-воспитательной деятельности в обществе по предупреждению распространения туберкулеза;</w:t>
      </w:r>
    </w:p>
    <w:p w:rsidR="00C569D9" w:rsidRDefault="005218A8">
      <w:pPr>
        <w:ind w:firstLine="480"/>
        <w:jc w:val="both"/>
      </w:pPr>
      <w:r>
        <w:t>в) принятие мер по улучшению жилищных условий больных туберкулезом;</w:t>
      </w:r>
    </w:p>
    <w:p w:rsidR="00C569D9" w:rsidRDefault="005218A8">
      <w:pPr>
        <w:ind w:firstLine="480"/>
        <w:jc w:val="both"/>
      </w:pPr>
      <w:r>
        <w:t>г) выполнение мероприятий государственных целевых программ, напр</w:t>
      </w:r>
      <w:r>
        <w:t>авленных на предупреждение распространения туберкулеза, в пределах их компетенции.</w:t>
      </w:r>
    </w:p>
    <w:p w:rsidR="00C569D9" w:rsidRDefault="005218A8">
      <w:pPr>
        <w:pStyle w:val="2"/>
        <w:ind w:firstLine="480"/>
        <w:jc w:val="center"/>
      </w:pPr>
      <w:r>
        <w:t>ГЛАВА 3. ПРОТИВОТУБЕРКУЛЕЗНАЯ ПОМОЩЬ КАК ОСНОВА ПРЕДУПРЕЖДЕНИЯ РАСПРОСТРАНЕНИЯ ТУБЕРКУЛЕЗА</w:t>
      </w:r>
      <w:r>
        <w:br/>
      </w:r>
    </w:p>
    <w:p w:rsidR="00C569D9" w:rsidRDefault="005218A8">
      <w:pPr>
        <w:pStyle w:val="3"/>
        <w:jc w:val="both"/>
      </w:pPr>
      <w:r>
        <w:t>Статья 6. Организация противотуберкулезной помощи</w:t>
      </w:r>
    </w:p>
    <w:p w:rsidR="00C569D9" w:rsidRDefault="005218A8">
      <w:pPr>
        <w:ind w:firstLine="480"/>
        <w:jc w:val="both"/>
      </w:pPr>
      <w:r>
        <w:lastRenderedPageBreak/>
        <w:t>1. Оказание противотуберкулезно</w:t>
      </w:r>
      <w:r>
        <w:t>й помощи больным туберкулезом гарантируется государством и осуществляется на основе принципов законности, соблюдения прав человека и гражданина, конфиденциальности и общедоступности, бесплатности.</w:t>
      </w:r>
    </w:p>
    <w:p w:rsidR="00C569D9" w:rsidRDefault="005218A8">
      <w:pPr>
        <w:ind w:firstLine="480"/>
        <w:jc w:val="both"/>
      </w:pPr>
      <w:r>
        <w:t>2. Противотуберкулезная помощь оказывается гражданам при их</w:t>
      </w:r>
      <w:r>
        <w:t xml:space="preserve"> добровольном обращении или с их согласия, за исключением случаев, предусмотренных статьями 9-10 настоящего Закона и иными законодательными актами Приднестровской Молдавской Республики.</w:t>
      </w:r>
    </w:p>
    <w:p w:rsidR="00C569D9" w:rsidRDefault="005218A8">
      <w:pPr>
        <w:ind w:firstLine="480"/>
        <w:jc w:val="both"/>
      </w:pPr>
      <w:r>
        <w:t xml:space="preserve">3. Противотуберкулезная помощь несовершеннолетним в возрасте до 15 </w:t>
      </w:r>
      <w:r>
        <w:t>(пятнадцати) лет, а также гражданам, признанным в установленном законом порядке недееспособными, оказывается с согласия их законных представителей, за исключением случаев, предусмотренных статьями 9-10 настоящего Закона и иными законодательными актами Прид</w:t>
      </w:r>
      <w:r>
        <w:t>нестровской Молдавской Республики.</w:t>
      </w:r>
    </w:p>
    <w:p w:rsidR="00C569D9" w:rsidRDefault="005218A8">
      <w:pPr>
        <w:ind w:firstLine="480"/>
        <w:jc w:val="both"/>
      </w:pPr>
      <w:r>
        <w:t>4. Финансирование противотуберкулезной медицинской помощи обеспечивается за счет средств республиканского бюджета, грантов, пожертвований и поступления средств из иных источников, не запрещенных действующим законодательст</w:t>
      </w:r>
      <w:r>
        <w:t>вом Приднестровской Молдавской Республики.</w:t>
      </w:r>
    </w:p>
    <w:p w:rsidR="00C569D9" w:rsidRDefault="005218A8">
      <w:pPr>
        <w:pStyle w:val="3"/>
        <w:jc w:val="both"/>
      </w:pPr>
      <w:r>
        <w:t>Статья 7. Оказание противотуберкулезной медицинской помощи</w:t>
      </w:r>
    </w:p>
    <w:p w:rsidR="00C569D9" w:rsidRDefault="005218A8">
      <w:pPr>
        <w:ind w:firstLine="480"/>
        <w:jc w:val="both"/>
      </w:pPr>
      <w:r>
        <w:t>1. Лица, которые находились или находятся в контакте с больным туберкулезом, в обязательном порядке должны быть бесплатно обследованы и находиться под мед</w:t>
      </w:r>
      <w:r>
        <w:t>ицинским наблюдением в целях выявления у них туберкулеза в порядке, установленном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C569D9" w:rsidRDefault="005218A8">
      <w:pPr>
        <w:ind w:firstLine="480"/>
        <w:jc w:val="both"/>
      </w:pPr>
      <w:r>
        <w:t>2. Пр</w:t>
      </w:r>
      <w:r>
        <w:t>офилактическая вакцинация против туберкулеза проводится в соответствии с действующим законодательством Приднестровской Молдавской Республики и календарем иммунизации населения.</w:t>
      </w:r>
    </w:p>
    <w:p w:rsidR="00C569D9" w:rsidRDefault="005218A8">
      <w:pPr>
        <w:ind w:firstLine="480"/>
        <w:jc w:val="both"/>
      </w:pPr>
      <w:r>
        <w:t>3. В целях выявления туберкулеза периодически проводятся профилактические медиц</w:t>
      </w:r>
      <w:r>
        <w:t>инские осмотры граждан, порядок и сроки проведения которых устанавливаются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C569D9" w:rsidRDefault="005218A8">
      <w:pPr>
        <w:ind w:firstLine="480"/>
        <w:jc w:val="both"/>
      </w:pPr>
      <w:r>
        <w:t>4. Руководит</w:t>
      </w:r>
      <w:r>
        <w:t>ели медицинских организаций всех форм собственности и граждане, занимающиеся частной медицинской деятельностью, обязаны направлять в медицинские противотуберкулезные организации, организации санитарно-эпидемиологической службы информацию о выявленных больн</w:t>
      </w:r>
      <w:r>
        <w:t>ых туберкулезом и о каждом освобождающемся из учреждений уголовно-исполнительной системы больном туберкулезом в порядке, установленном уполномоченным Правительством Приднестровской Молдавской Республики исполнительным органом государственной власти, в веде</w:t>
      </w:r>
      <w:r>
        <w:t>нии которого находятся вопросы здравоохранения.</w:t>
      </w:r>
    </w:p>
    <w:p w:rsidR="00C569D9" w:rsidRDefault="005218A8">
      <w:pPr>
        <w:ind w:firstLine="480"/>
        <w:jc w:val="both"/>
      </w:pPr>
      <w:r>
        <w:t>5. Своевременное выявление больных туберкулезом сельскохозяйственных животных, оздоровление неблагополучных в отношении туберкулеза организаций по производству и хранению продуктов животноводства осуществляют</w:t>
      </w:r>
      <w:r>
        <w:t>ся в соответствии с действующим законодательством Приднестровской Молдавской Республики.</w:t>
      </w:r>
    </w:p>
    <w:p w:rsidR="00C569D9" w:rsidRDefault="005218A8">
      <w:pPr>
        <w:ind w:firstLine="480"/>
        <w:jc w:val="both"/>
      </w:pPr>
      <w:r>
        <w:t>6. Реализация продукции, произведенной в неблагополучных в отношении туберкулеза организациях по производству и хранению продуктов животноводства, осуществляется в соо</w:t>
      </w:r>
      <w:r>
        <w:t>тветствии с санитарными и ветеринарными правилами профилактики туберкулеза сельскохозяйственных животных и борьбы с указанным заболеванием.</w:t>
      </w:r>
    </w:p>
    <w:p w:rsidR="00C569D9" w:rsidRDefault="005218A8">
      <w:pPr>
        <w:pStyle w:val="3"/>
        <w:jc w:val="both"/>
      </w:pPr>
      <w:r>
        <w:lastRenderedPageBreak/>
        <w:t>Статья 8. Диспансерное наблюдение</w:t>
      </w:r>
    </w:p>
    <w:p w:rsidR="00C569D9" w:rsidRDefault="005218A8">
      <w:pPr>
        <w:ind w:firstLine="480"/>
        <w:jc w:val="both"/>
      </w:pPr>
      <w:r>
        <w:t>1. Диспансерное наблюдение за больными туберкулезом проводится в порядке, установл</w:t>
      </w:r>
      <w:r>
        <w:t>енном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C569D9" w:rsidRDefault="005218A8">
      <w:pPr>
        <w:ind w:firstLine="480"/>
        <w:jc w:val="both"/>
      </w:pPr>
      <w:r>
        <w:t>2. Диспансерное наблюдение за больными туберкулезом устанавливается независимо от</w:t>
      </w:r>
      <w:r>
        <w:t xml:space="preserve"> согласия таких больных или их законных представителей.</w:t>
      </w:r>
    </w:p>
    <w:p w:rsidR="00C569D9" w:rsidRDefault="005218A8">
      <w:pPr>
        <w:ind w:firstLine="480"/>
        <w:jc w:val="both"/>
      </w:pPr>
      <w:r>
        <w:t>3. Решение о необходимости диспансерного наблюдения или его прекращении принимается комиссией врачей, назначенной руководителем медицинской противотуберкулезной организации, которая оказывает противот</w:t>
      </w:r>
      <w:r>
        <w:t>уберкулезную помощь амбулаторно, и оформляется в медицинских документах записью об установлении диспансерного наблюдения или о его прекращении, о чем в письменной форме извещается лицо, подлежащее диспансерному наблюдению.</w:t>
      </w:r>
    </w:p>
    <w:p w:rsidR="00C569D9" w:rsidRDefault="005218A8">
      <w:pPr>
        <w:ind w:firstLine="480"/>
        <w:jc w:val="both"/>
      </w:pPr>
      <w:r>
        <w:t>Ретроспектива изменений Статьи 9:</w:t>
      </w:r>
    </w:p>
    <w:p w:rsidR="00C569D9" w:rsidRDefault="005218A8">
      <w:pPr>
        <w:ind w:firstLine="480"/>
        <w:jc w:val="both"/>
      </w:pPr>
      <w:r>
        <w:t>Редакция 2 - Закон ПМР от 03.11.11 № 198-ЗИ-V (САЗ 11-44).</w:t>
      </w:r>
    </w:p>
    <w:p w:rsidR="00C569D9" w:rsidRDefault="005218A8">
      <w:pPr>
        <w:pStyle w:val="3"/>
        <w:jc w:val="both"/>
      </w:pPr>
      <w:r>
        <w:t>Статья 9. Обязательное обследование и лечение больных туберкулезом</w:t>
      </w:r>
    </w:p>
    <w:p w:rsidR="00C569D9" w:rsidRDefault="005218A8">
      <w:pPr>
        <w:ind w:firstLine="480"/>
        <w:jc w:val="both"/>
      </w:pPr>
      <w:r>
        <w:t>1. Больные с контагиозной формой туберкулеза, нарушающие санитарно-противоэпидемический режим либо уклоняющиеся от медицинского о</w:t>
      </w:r>
      <w:r>
        <w:t>бследования в целях выявления туберкулеза или от лечения туберкулеза, на основании судебного решения госпитализируются в медицинские противотуберкулезные организации для обязательного обследования и (или) лечения на срок, необходимый для обследования и (ил</w:t>
      </w:r>
      <w:r>
        <w:t>и) лечения.</w:t>
      </w:r>
    </w:p>
    <w:p w:rsidR="00C569D9" w:rsidRDefault="005218A8">
      <w:pPr>
        <w:ind w:firstLine="480"/>
        <w:jc w:val="both"/>
      </w:pPr>
      <w:r>
        <w:t xml:space="preserve">Окончанием принудительной госпитализации является наступление у больного </w:t>
      </w:r>
      <w:proofErr w:type="spellStart"/>
      <w:r>
        <w:t>абацилярной</w:t>
      </w:r>
      <w:proofErr w:type="spellEnd"/>
      <w:r>
        <w:t xml:space="preserve"> формы туберкулеза.</w:t>
      </w:r>
    </w:p>
    <w:p w:rsidR="00C569D9" w:rsidRDefault="005218A8">
      <w:pPr>
        <w:ind w:firstLine="480"/>
        <w:jc w:val="both"/>
      </w:pPr>
      <w:r>
        <w:t>2. Заявление о госпитализации подается в суд руководителем медицинской организации, в которой больной туберкулезом находится под диспансерны</w:t>
      </w:r>
      <w:r>
        <w:t>м наблюдением.</w:t>
      </w:r>
    </w:p>
    <w:p w:rsidR="00C569D9" w:rsidRDefault="005218A8">
      <w:pPr>
        <w:ind w:firstLine="480"/>
        <w:jc w:val="both"/>
      </w:pPr>
      <w:r>
        <w:t>3. Участие прокурора, представителя медицинской противотуберкулезной организации, в которой больной туберкулезом находится под диспансерным наблюдением, больного туберкулезом, в отношении которого решается вопрос об обязательных обследовании</w:t>
      </w:r>
      <w:r>
        <w:t xml:space="preserve"> и лечении, или его законного представителя в рассмотрении заявления о госпитализации обязательно.</w:t>
      </w:r>
    </w:p>
    <w:p w:rsidR="00C569D9" w:rsidRDefault="005218A8">
      <w:pPr>
        <w:ind w:firstLine="480"/>
        <w:jc w:val="both"/>
      </w:pPr>
      <w:r>
        <w:t>4. Порядок обязательного обследования и лечения категорий больных, указанных в пункте 1 настоящей статьи, устанавливается действующим законодательством Придн</w:t>
      </w:r>
      <w:r>
        <w:t>естровской Молдавской Республики.</w:t>
      </w:r>
    </w:p>
    <w:p w:rsidR="00C569D9" w:rsidRDefault="005218A8">
      <w:pPr>
        <w:pStyle w:val="3"/>
        <w:jc w:val="both"/>
      </w:pPr>
      <w:r>
        <w:t>Статья 10. Противоэпидемические мероприятия в очагах туберкулеза</w:t>
      </w:r>
    </w:p>
    <w:p w:rsidR="00C569D9" w:rsidRDefault="005218A8">
      <w:pPr>
        <w:ind w:firstLine="480"/>
        <w:jc w:val="both"/>
      </w:pPr>
      <w:r>
        <w:t>Противоэпидемические мероприятия в очагах туберкулеза осуществляются в соответствии с нормативными правовыми актами уполномоченного Правительством Приднестро</w:t>
      </w:r>
      <w:r>
        <w:t>вской Молдавской Республики исполнительного органа государственной власти, в ведении которого находятся вопросы здравоохранения.</w:t>
      </w:r>
    </w:p>
    <w:p w:rsidR="00C569D9" w:rsidRDefault="005218A8">
      <w:pPr>
        <w:pStyle w:val="2"/>
        <w:ind w:firstLine="480"/>
        <w:jc w:val="center"/>
      </w:pPr>
      <w:r>
        <w:lastRenderedPageBreak/>
        <w:t>ГЛАВА 4. ПРАВА И ОБЯЗАННОСТИ ЛИЦ, НАХОДЯЩИХСЯ ПОД ДИСПАНСЕРНЫМ НАБЛЮДЕНИЕМ В СВЯЗИ С ТУБЕРКУЛЕЗОМ, И БОЛЬНЫХ ТУБЕРКУЛЕЗОМ</w:t>
      </w:r>
      <w:r>
        <w:br/>
      </w:r>
    </w:p>
    <w:p w:rsidR="00C569D9" w:rsidRDefault="005218A8">
      <w:pPr>
        <w:pStyle w:val="3"/>
        <w:jc w:val="both"/>
      </w:pPr>
      <w:r>
        <w:t>Стат</w:t>
      </w:r>
      <w:r>
        <w:t>ья 11. Права лиц, находящихся под диспансерным наблюдением в связи с туберкулезом, и больных туберкулезом</w:t>
      </w:r>
    </w:p>
    <w:p w:rsidR="00C569D9" w:rsidRDefault="005218A8">
      <w:pPr>
        <w:ind w:firstLine="480"/>
        <w:jc w:val="both"/>
      </w:pPr>
      <w:r>
        <w:t>1. Лица, находящиеся под диспансерным наблюдением в связи с туберкулезом, при оказании им противотуберкулезной помощи имеют право на:</w:t>
      </w:r>
    </w:p>
    <w:p w:rsidR="00C569D9" w:rsidRDefault="005218A8">
      <w:pPr>
        <w:ind w:firstLine="480"/>
        <w:jc w:val="both"/>
      </w:pPr>
      <w:r>
        <w:t xml:space="preserve">а) уважительное </w:t>
      </w:r>
      <w:r>
        <w:t>и гуманное отношение медицинских работников и иных работников, участвующих в оказании противотуберкулезной помощи;</w:t>
      </w:r>
    </w:p>
    <w:p w:rsidR="00C569D9" w:rsidRDefault="005218A8">
      <w:pPr>
        <w:ind w:firstLine="480"/>
        <w:jc w:val="both"/>
      </w:pPr>
      <w:r>
        <w:t xml:space="preserve">б) получение информации о правах и об обязанностях больных туберкулезом и лиц, находящихся под диспансерным наблюдением в связи с </w:t>
      </w:r>
      <w:r>
        <w:t>туберкулезом, а также в доступной для них форме о характере имеющегося у них заболевания и применяемых методах лечения;</w:t>
      </w:r>
    </w:p>
    <w:p w:rsidR="00C569D9" w:rsidRDefault="005218A8">
      <w:pPr>
        <w:ind w:firstLine="480"/>
        <w:jc w:val="both"/>
      </w:pPr>
      <w:r>
        <w:t>в) сохранение врачебной тайны, за исключением сведений, непосредственно связанных с оказанием противотуберкулезной помощи больному тубер</w:t>
      </w:r>
      <w:r>
        <w:t>кулезом и проведением противоэпидемических мероприятий;</w:t>
      </w:r>
    </w:p>
    <w:p w:rsidR="00C569D9" w:rsidRDefault="005218A8">
      <w:pPr>
        <w:ind w:firstLine="480"/>
        <w:jc w:val="both"/>
      </w:pPr>
      <w:r>
        <w:t>г) диагностику и лечение в медицинских противотуберкулезных организациях;</w:t>
      </w:r>
    </w:p>
    <w:p w:rsidR="00C569D9" w:rsidRDefault="005218A8">
      <w:pPr>
        <w:ind w:firstLine="480"/>
        <w:jc w:val="both"/>
      </w:pPr>
      <w:r>
        <w:t>д) санаторно-курортное лечение в соответствии с медицинскими показаниями;</w:t>
      </w:r>
    </w:p>
    <w:p w:rsidR="00C569D9" w:rsidRDefault="005218A8">
      <w:pPr>
        <w:ind w:firstLine="480"/>
        <w:jc w:val="both"/>
      </w:pPr>
      <w:r>
        <w:t xml:space="preserve">е) оказание противотуберкулезной помощи в условиях, </w:t>
      </w:r>
      <w:r>
        <w:t>соответствующих санитарно-гигиеническим требованиям;</w:t>
      </w:r>
    </w:p>
    <w:p w:rsidR="00C569D9" w:rsidRDefault="005218A8">
      <w:pPr>
        <w:ind w:firstLine="480"/>
        <w:jc w:val="both"/>
      </w:pPr>
      <w:r>
        <w:t>ж) пребывание в медицинских противотуберкулезных организациях, оказывающих противотуберкулезную помощь в стационарах, в течение срока, необходимого для обследования и (или) лечения;</w:t>
      </w:r>
    </w:p>
    <w:p w:rsidR="00C569D9" w:rsidRDefault="005218A8">
      <w:pPr>
        <w:ind w:firstLine="480"/>
        <w:jc w:val="both"/>
      </w:pPr>
      <w:r>
        <w:t>з) обеспечение пособи</w:t>
      </w:r>
      <w:r>
        <w:t>ем по временной нетрудоспособности в соответствии с действующим законодательством Приднестровской Молдавской Республики.</w:t>
      </w:r>
    </w:p>
    <w:p w:rsidR="00C569D9" w:rsidRDefault="005218A8">
      <w:pPr>
        <w:ind w:firstLine="480"/>
        <w:jc w:val="both"/>
      </w:pPr>
      <w:r>
        <w:t>2. Лица, госпитализированные для обследования и (или) лечения в медицинские противотуберкулезные организации, имеют право:</w:t>
      </w:r>
    </w:p>
    <w:p w:rsidR="00C569D9" w:rsidRDefault="005218A8">
      <w:pPr>
        <w:ind w:firstLine="480"/>
        <w:jc w:val="both"/>
      </w:pPr>
      <w:r>
        <w:t xml:space="preserve">а) получать </w:t>
      </w:r>
      <w:r>
        <w:t>у руководителей медицинских противотуберкулезных организаций информацию о лечении, об обследовании, о порядке выписки из таких организаций и о соблюдении установленных настоящим Законом прав;</w:t>
      </w:r>
    </w:p>
    <w:p w:rsidR="00C569D9" w:rsidRDefault="005218A8">
      <w:pPr>
        <w:ind w:firstLine="480"/>
        <w:jc w:val="both"/>
      </w:pPr>
      <w:r>
        <w:t>б) встречаться с адвокатами и священнослужителями наедине;</w:t>
      </w:r>
    </w:p>
    <w:p w:rsidR="00C569D9" w:rsidRDefault="005218A8">
      <w:pPr>
        <w:ind w:firstLine="480"/>
        <w:jc w:val="both"/>
      </w:pPr>
      <w:r>
        <w:t>в) ис</w:t>
      </w:r>
      <w:r>
        <w:t>полнять религиозные обряды, если такие обряды не оказывают вредного воздействия на состояние их здоровья;</w:t>
      </w:r>
    </w:p>
    <w:p w:rsidR="00C569D9" w:rsidRDefault="005218A8">
      <w:pPr>
        <w:ind w:firstLine="480"/>
        <w:jc w:val="both"/>
      </w:pPr>
      <w:r>
        <w:t>г) продолжать образование в соответствии с общеобразовательной программой основного общего образования.</w:t>
      </w:r>
    </w:p>
    <w:p w:rsidR="00C569D9" w:rsidRDefault="005218A8">
      <w:pPr>
        <w:ind w:firstLine="480"/>
        <w:jc w:val="both"/>
      </w:pPr>
      <w:r>
        <w:t xml:space="preserve">3. Лица, находящиеся под диспансерным </w:t>
      </w:r>
      <w:r>
        <w:t>наблюдением в связи с туберкулезом, и больные туберкулезом при оказании им противотуберкулезной помощи, кроме прав, указанных в пунктах 1 и 2 настоящей статьи, имеют другие права, предусмотренные действующим законодательством Приднестровской Молдавской Рес</w:t>
      </w:r>
      <w:r>
        <w:t>публики.</w:t>
      </w:r>
    </w:p>
    <w:p w:rsidR="00C569D9" w:rsidRDefault="005218A8">
      <w:pPr>
        <w:pStyle w:val="3"/>
        <w:jc w:val="both"/>
      </w:pPr>
      <w:r>
        <w:t>Статья 12. Обязанности лиц, находящихся под диспансерным наблюдением в связи с туберкулезом, и больных туберкулезом</w:t>
      </w:r>
    </w:p>
    <w:p w:rsidR="00C569D9" w:rsidRDefault="005218A8">
      <w:pPr>
        <w:ind w:firstLine="480"/>
        <w:jc w:val="both"/>
      </w:pPr>
      <w:r>
        <w:lastRenderedPageBreak/>
        <w:t>Лица, находящиеся под диспансерным наблюдением в связи с туберкулезом, и больные туберкулезом обязаны:</w:t>
      </w:r>
    </w:p>
    <w:p w:rsidR="00C569D9" w:rsidRDefault="005218A8">
      <w:pPr>
        <w:ind w:firstLine="480"/>
        <w:jc w:val="both"/>
      </w:pPr>
      <w:r>
        <w:t>а) проводить назначенные мед</w:t>
      </w:r>
      <w:r>
        <w:t>ицинскими работниками лечебно-оздоровительные мероприятия;</w:t>
      </w:r>
    </w:p>
    <w:p w:rsidR="00C569D9" w:rsidRDefault="005218A8">
      <w:pPr>
        <w:ind w:firstLine="480"/>
        <w:jc w:val="both"/>
      </w:pPr>
      <w:r>
        <w:t>б) выполнять правила внутреннего распорядка медицинских противотуберкулезных организаций во время нахождения в таких организациях;</w:t>
      </w:r>
    </w:p>
    <w:p w:rsidR="00C569D9" w:rsidRDefault="005218A8">
      <w:pPr>
        <w:ind w:firstLine="480"/>
        <w:jc w:val="both"/>
      </w:pPr>
      <w:r>
        <w:t>в) выполнять санитарно-гигиенические правила, установленные для бо</w:t>
      </w:r>
      <w:r>
        <w:t>льных туберкулезом, в общественных местах и местах проживания.</w:t>
      </w:r>
    </w:p>
    <w:p w:rsidR="00C569D9" w:rsidRDefault="005218A8">
      <w:pPr>
        <w:pStyle w:val="2"/>
        <w:ind w:firstLine="480"/>
        <w:jc w:val="center"/>
      </w:pPr>
      <w:r>
        <w:t>ГЛАВА 5. СОЦИАЛЬНАЯ ПОДДЕРЖКА ЛИЦ, НАХОДЯЩИХСЯ ПОД ДИСПАНСЕРНЫМ НАБЛЮДЕНИЕМ В СВЯЗИ С ТУБЕРКУЛЕЗОМ, БОЛЬНЫХ ТУБЕРКУЛЕЗОМ, МЕДИЦИНСКИХ РАБОТНИКОВ И ИНЫХ РАБОТНИКОВ, УЧАСТВУЮЩИХ В ОКАЗАНИИ ПРОТИВ</w:t>
      </w:r>
      <w:r>
        <w:t>ОТУБЕРКУЛЕЗНОЙ ПОМОЩИ</w:t>
      </w:r>
      <w:r>
        <w:br/>
      </w:r>
    </w:p>
    <w:p w:rsidR="00C569D9" w:rsidRDefault="005218A8">
      <w:pPr>
        <w:pStyle w:val="3"/>
        <w:jc w:val="both"/>
      </w:pPr>
      <w:r>
        <w:t>Статья 13. Социальная поддержка лиц, находящихся под диспансерным наблюдением в связи с туберкулезом, и больных туберкулезом</w:t>
      </w:r>
    </w:p>
    <w:p w:rsidR="00C569D9" w:rsidRDefault="005218A8">
      <w:pPr>
        <w:ind w:firstLine="480"/>
        <w:jc w:val="both"/>
      </w:pPr>
      <w:r>
        <w:t>1. Временная нетрудоспособность больных туберкулезом устанавливается в порядке, предусмотренном уполномоченн</w:t>
      </w:r>
      <w:r>
        <w:t>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C569D9" w:rsidRDefault="005218A8">
      <w:pPr>
        <w:ind w:firstLine="480"/>
        <w:jc w:val="both"/>
      </w:pPr>
      <w:r>
        <w:t>2. За гражданами, временно утратившими трудоспособность в связи с туберкулезом, сохраняется место р</w:t>
      </w:r>
      <w:r>
        <w:t>аботы (должность) на срок, установленный действующим законодательством Приднестровской Молдавской Республики.</w:t>
      </w:r>
    </w:p>
    <w:p w:rsidR="00C569D9" w:rsidRDefault="005218A8">
      <w:pPr>
        <w:ind w:firstLine="480"/>
        <w:jc w:val="both"/>
      </w:pPr>
      <w:r>
        <w:t>3. За время отстранения от работы (должности) в связи с туберкулезом больным туберкулезом выдаются пособия по государственному социальному страхов</w:t>
      </w:r>
      <w:r>
        <w:t>анию в соответствии с действующим законодательством Приднестровской Молдавской Республики.</w:t>
      </w:r>
    </w:p>
    <w:p w:rsidR="00C569D9" w:rsidRDefault="005218A8">
      <w:pPr>
        <w:ind w:firstLine="480"/>
        <w:jc w:val="both"/>
      </w:pPr>
      <w:r>
        <w:t>4. Лица, находящиеся под диспансерным наблюдением в связи с туберкулезом, обеспечиваются бесплатными лекарственными средствами для лечения туберкулеза в амбулаторных</w:t>
      </w:r>
      <w:r>
        <w:t xml:space="preserve"> условиях, в стационарах медицинских противотуберкулезных организаций в порядке, установленном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</w:t>
      </w:r>
      <w:r>
        <w:t>анения.</w:t>
      </w:r>
    </w:p>
    <w:p w:rsidR="00C569D9" w:rsidRDefault="005218A8">
      <w:pPr>
        <w:ind w:firstLine="480"/>
        <w:jc w:val="both"/>
      </w:pPr>
      <w:r>
        <w:t xml:space="preserve">5. Больным хронической формой туберкулеза легких и прочих органов с постоянным выделением </w:t>
      </w:r>
      <w:proofErr w:type="spellStart"/>
      <w:r>
        <w:t>полирезистентных</w:t>
      </w:r>
      <w:proofErr w:type="spellEnd"/>
      <w:r>
        <w:t xml:space="preserve"> форм микобактерий туберкулеза предоставляются в первую очередь жилые помещения, с учетом их права на улучшение жилищных условий в соответстви</w:t>
      </w:r>
      <w:r>
        <w:t>и с действующим законодательством Приднестровской Молдавской Республики.</w:t>
      </w:r>
    </w:p>
    <w:p w:rsidR="00C569D9" w:rsidRDefault="005218A8">
      <w:pPr>
        <w:ind w:firstLine="480"/>
        <w:jc w:val="both"/>
      </w:pPr>
      <w:r>
        <w:t xml:space="preserve">6. Дети с туберкулезной инфекцией, которым разрешено посещение организаций образования, освобождаются от платы за питание в государственных (муниципальных) организациях дошкольного и </w:t>
      </w:r>
      <w:r>
        <w:t>специального (коррекционного) образования, за одноразовое горячее питание (обед) в организациях общего образования всех видов, организациях начального, среднего и высшего профессионального образования.</w:t>
      </w:r>
    </w:p>
    <w:p w:rsidR="00C569D9" w:rsidRDefault="005218A8">
      <w:pPr>
        <w:ind w:firstLine="480"/>
        <w:jc w:val="both"/>
      </w:pPr>
      <w:r>
        <w:lastRenderedPageBreak/>
        <w:t>Для целей настоящего пункта детьми следует считать нес</w:t>
      </w:r>
      <w:r>
        <w:t xml:space="preserve">овершеннолетних лиц в возрасте до 18 (восемнадцати) лет, а обучающихся по очной форме обучения в организациях начального, среднего и высшего профессионального образования - до окончания ими обучения, но не более чем до достижения ими возраста 23 (двадцати </w:t>
      </w:r>
      <w:r>
        <w:t>трёх) лет.</w:t>
      </w:r>
    </w:p>
    <w:p w:rsidR="00C569D9" w:rsidRDefault="005218A8">
      <w:pPr>
        <w:ind w:firstLine="480"/>
        <w:jc w:val="both"/>
      </w:pPr>
      <w:r>
        <w:t xml:space="preserve">В случае отсутствия возможности организации одноразового горячего питания (обеда) в организациях начального, среднего и высшего профессионального образования для детей с туберкулезной инфекцией, которым разрешено посещение организаций </w:t>
      </w:r>
      <w:r>
        <w:t>образования, им приобретаются и выдаются продуктовые наборы или производится выплата денежной компенсации взамен выдачи продуктового набора на условиях и в порядке, установленных нормативным правовым актом Правительства Приднестровской Молдавской Республик</w:t>
      </w:r>
      <w:r>
        <w:t>и.</w:t>
      </w:r>
    </w:p>
    <w:p w:rsidR="00C569D9" w:rsidRDefault="005218A8">
      <w:pPr>
        <w:pStyle w:val="3"/>
        <w:jc w:val="both"/>
      </w:pPr>
      <w:r>
        <w:t>Статья 14. Социальная поддержка медицинских, ветеринарных и иных работников, непосредственно участвующих в оказании противотуберкулезной помощи</w:t>
      </w:r>
    </w:p>
    <w:p w:rsidR="00C569D9" w:rsidRDefault="005218A8">
      <w:pPr>
        <w:ind w:firstLine="480"/>
        <w:jc w:val="both"/>
      </w:pPr>
      <w:r>
        <w:t>1. Медицинские, ветеринарные и иные работники, непосредственно участвующие в оказании противотуберкулезной по</w:t>
      </w:r>
      <w:r>
        <w:t>мощи, а также работники организаций по производству и хранению продуктов животноводства, обслуживающие больных туберкулезом сельскохозяйственных животных, за работу с вредными условиями труда имеют право на:</w:t>
      </w:r>
    </w:p>
    <w:p w:rsidR="00C569D9" w:rsidRDefault="005218A8">
      <w:pPr>
        <w:ind w:firstLine="480"/>
        <w:jc w:val="both"/>
      </w:pPr>
      <w:r>
        <w:t>а) сокращенную рабочую неделю продолжительностью</w:t>
      </w:r>
      <w:r>
        <w:t xml:space="preserve"> 30 (тридцать) часов;</w:t>
      </w:r>
    </w:p>
    <w:p w:rsidR="00C569D9" w:rsidRDefault="005218A8">
      <w:pPr>
        <w:ind w:firstLine="480"/>
        <w:jc w:val="both"/>
      </w:pPr>
      <w:r>
        <w:t>б) дополнительный отпуск;</w:t>
      </w:r>
    </w:p>
    <w:p w:rsidR="00C569D9" w:rsidRDefault="005218A8">
      <w:pPr>
        <w:ind w:firstLine="480"/>
        <w:jc w:val="both"/>
      </w:pPr>
      <w:r>
        <w:t>в) доплаты к должностному окладу;</w:t>
      </w:r>
    </w:p>
    <w:p w:rsidR="00C569D9" w:rsidRDefault="005218A8">
      <w:pPr>
        <w:ind w:firstLine="480"/>
        <w:jc w:val="both"/>
      </w:pPr>
      <w:r>
        <w:t>г) обеспечение в первоочередном порядке путевками для санаторно-курортного лечения в случае развития туберкулеза в результате исполнения служебных обязанностей.</w:t>
      </w:r>
    </w:p>
    <w:p w:rsidR="00C569D9" w:rsidRDefault="005218A8">
      <w:pPr>
        <w:ind w:firstLine="480"/>
        <w:jc w:val="both"/>
      </w:pPr>
      <w:r>
        <w:t>Порядок предо</w:t>
      </w:r>
      <w:r>
        <w:t>ставления указанных гарантий и установления размера надбавок к должностным окладам за работу с вредными условиями труда определяется действующим законодательством Приднестровской Молдавской Республики.</w:t>
      </w:r>
    </w:p>
    <w:p w:rsidR="00C569D9" w:rsidRDefault="005218A8">
      <w:pPr>
        <w:ind w:firstLine="480"/>
        <w:jc w:val="both"/>
      </w:pPr>
      <w:r>
        <w:t>2. Медицинские, ветеринарные и иные работники, непосре</w:t>
      </w:r>
      <w:r>
        <w:t>дственно участвующие в оказании противотуберкулезной помощи, а также работники организаций по производству и хранению продуктов животноводства, обслуживающие больных туберкулезом сельскохозяйственных животных, подлежат обязательному социальному страхованию</w:t>
      </w:r>
      <w:r>
        <w:t xml:space="preserve"> от несчастных случаев на производстве и профессиональных заболеваний в порядке, установленном действующим законодательством Приднестровской Молдавской Республики.</w:t>
      </w:r>
    </w:p>
    <w:p w:rsidR="00C569D9" w:rsidRDefault="005218A8">
      <w:pPr>
        <w:pStyle w:val="2"/>
        <w:ind w:firstLine="480"/>
        <w:jc w:val="center"/>
      </w:pPr>
      <w:r>
        <w:t>ГЛАВА 6. ОТВЕТСТВЕННОСТЬ ЗА НАРУШЕНИЕ ЗАКОНОДАТЕЛЬСТВА ПРИДНЕСТРОВСКОЙ МОЛДАВСКОЙ РЕСПУБЛИКИ</w:t>
      </w:r>
      <w:r>
        <w:t xml:space="preserve"> В ОБЛАСТИ ПРЕДУПРЕЖДЕНИЯ РАСПРОСТРАНЕНИЯ ТУБЕРКУЛЕЗА</w:t>
      </w:r>
      <w:r>
        <w:br/>
      </w:r>
    </w:p>
    <w:p w:rsidR="00C569D9" w:rsidRDefault="005218A8">
      <w:pPr>
        <w:pStyle w:val="3"/>
        <w:jc w:val="both"/>
      </w:pPr>
      <w:r>
        <w:t>Статья 15. Виды ответственности за нарушение законодательства Приднестровской Молдавской Республики в области предупреждения распространения туберкулеза</w:t>
      </w:r>
    </w:p>
    <w:p w:rsidR="00C569D9" w:rsidRDefault="005218A8">
      <w:pPr>
        <w:ind w:firstLine="480"/>
        <w:jc w:val="both"/>
      </w:pPr>
      <w:r>
        <w:lastRenderedPageBreak/>
        <w:t>Нарушение законодательства Приднестровской Молда</w:t>
      </w:r>
      <w:r>
        <w:t>вской Республики в области предупреждения распространения туберкулеза влечет за собой дисциплинарную, гражданско-правовую, административную и уголовную ответственность в соответствии с действующим законодательством Приднестровской Молдавской Республики.</w:t>
      </w:r>
    </w:p>
    <w:p w:rsidR="00C569D9" w:rsidRDefault="005218A8">
      <w:pPr>
        <w:pStyle w:val="3"/>
        <w:jc w:val="both"/>
      </w:pPr>
      <w:r>
        <w:t>Ст</w:t>
      </w:r>
      <w:r>
        <w:t>атья 16. Обжалование действий и решений медицинских работников и иных работников, участвующих в оказании противотуберкулезной помощи</w:t>
      </w:r>
    </w:p>
    <w:p w:rsidR="00C569D9" w:rsidRDefault="005218A8">
      <w:pPr>
        <w:ind w:firstLine="480"/>
        <w:jc w:val="both"/>
      </w:pPr>
      <w:r>
        <w:t>1. Нарушающие права граждан при оказании им противотуберкулезной помощи действия и решения медицинских работников и иных ра</w:t>
      </w:r>
      <w:r>
        <w:t xml:space="preserve">ботников, участвующих в оказании противотуберкулезной помощи, могут быть обжалованы соответствующим должностным лицам медицинских противотуберкулезных организаций, в уполномоченном Правительством Приднестровской Молдавской Республики исполнительном органе </w:t>
      </w:r>
      <w:r>
        <w:t>государственной власти, в ведении которого находятся вопросы здравоохранения, и (или) в суде.</w:t>
      </w:r>
    </w:p>
    <w:p w:rsidR="00C569D9" w:rsidRDefault="005218A8">
      <w:pPr>
        <w:ind w:firstLine="480"/>
        <w:jc w:val="both"/>
      </w:pPr>
      <w:r>
        <w:t>2. Жалоба может быть подана гражданином, права и законные интересы которого нарушены, его законным представителем, а также организацией, которой законом или ее ус</w:t>
      </w:r>
      <w:r>
        <w:t>тавом (положением) предоставлено право защищать права граждан.</w:t>
      </w:r>
    </w:p>
    <w:p w:rsidR="00C569D9" w:rsidRDefault="005218A8">
      <w:pPr>
        <w:ind w:firstLine="480"/>
        <w:jc w:val="both"/>
      </w:pPr>
      <w:r>
        <w:t>3. Жалобы рассматриваются судом в порядке, предусмотренном действующим законодательством Приднестровской Молдавской Республики.</w:t>
      </w:r>
    </w:p>
    <w:p w:rsidR="00C569D9" w:rsidRDefault="005218A8">
      <w:pPr>
        <w:pStyle w:val="3"/>
        <w:jc w:val="both"/>
      </w:pPr>
      <w:r>
        <w:t>Статья 17. Возмещение вреда, причиненного при оказании противотуб</w:t>
      </w:r>
      <w:r>
        <w:t>еркулезной помощи</w:t>
      </w:r>
    </w:p>
    <w:p w:rsidR="00C569D9" w:rsidRDefault="005218A8">
      <w:pPr>
        <w:ind w:firstLine="480"/>
        <w:jc w:val="both"/>
      </w:pPr>
      <w:r>
        <w:t>Вред, причиненный жизни или здоровью граждан при оказании противотуберкулезной помощи, возмещается в соответствии с действующим законодательством Приднестровской Молдавской Республики. ГЛАВА 7. Заключительные положения</w:t>
      </w:r>
    </w:p>
    <w:p w:rsidR="00C569D9" w:rsidRDefault="005218A8">
      <w:pPr>
        <w:pStyle w:val="3"/>
        <w:jc w:val="both"/>
      </w:pPr>
      <w:r>
        <w:t>Статья 18. О вступл</w:t>
      </w:r>
      <w:r>
        <w:t>ении в силу настоящего Закона</w:t>
      </w:r>
    </w:p>
    <w:p w:rsidR="00C569D9" w:rsidRDefault="005218A8">
      <w:pPr>
        <w:ind w:firstLine="480"/>
        <w:jc w:val="both"/>
      </w:pPr>
      <w:r>
        <w:t xml:space="preserve">Настоящий Закон вступает в силу по истечении 3 (трех) месяцев со дня официального опубликования, за исключением пункта 2 статьи 14 настоящего Закона, который вводится в действие со дня вступления в силу Закона Приднестровской </w:t>
      </w:r>
      <w:r>
        <w:t>Молдавской Республики "Об обязательном социальном страховании от несчастных случаев на производстве и профессиональных заболеваний".</w:t>
      </w:r>
    </w:p>
    <w:p w:rsidR="00C569D9" w:rsidRDefault="005218A8">
      <w:pPr>
        <w:pStyle w:val="a4"/>
      </w:pPr>
      <w:r>
        <w:rPr>
          <w:b/>
        </w:rPr>
        <w:t>ПРЕЗИДЕНТ</w:t>
      </w:r>
      <w:r>
        <w:br/>
      </w:r>
      <w:r>
        <w:rPr>
          <w:b/>
        </w:rPr>
        <w:t>ПРИДНЕСТРОВСКОЙ МОЛДАВСКОЙ РЕСПУБЛИКИ И. СМИРНОВ</w:t>
      </w:r>
      <w:r>
        <w:br/>
      </w:r>
    </w:p>
    <w:p w:rsidR="00C569D9" w:rsidRDefault="005218A8">
      <w:pPr>
        <w:pStyle w:val="a4"/>
      </w:pPr>
      <w:r>
        <w:t>г. Тирасполь</w:t>
      </w:r>
      <w:r>
        <w:br/>
      </w:r>
      <w:r>
        <w:t>1 октября 2009 г.</w:t>
      </w:r>
      <w:r>
        <w:br/>
      </w:r>
      <w:r>
        <w:t>№ 876-З-IV</w:t>
      </w:r>
      <w:r>
        <w:br/>
      </w:r>
    </w:p>
    <w:p w:rsidR="00C569D9" w:rsidRDefault="005218A8">
      <w:pPr>
        <w:ind w:firstLine="480"/>
        <w:jc w:val="both"/>
      </w:pPr>
      <w:r>
        <w:t xml:space="preserve">Текст подготовлен с </w:t>
      </w:r>
      <w:r>
        <w:t>учетом изменений, внесенных в первоначальную редакцию (Закон ПМР от 01.10.09) на основе следующих нормативных актов:</w:t>
      </w:r>
    </w:p>
    <w:p w:rsidR="00C569D9" w:rsidRDefault="005218A8">
      <w:pPr>
        <w:ind w:firstLine="480"/>
        <w:jc w:val="both"/>
      </w:pPr>
      <w:r>
        <w:t>Редакция 2 - Закон ПМР от 03.11.11 № 198-ЗИ-V (САЗ 11-44).</w:t>
      </w:r>
    </w:p>
    <w:sectPr w:rsidR="00C569D9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8A8" w:rsidRDefault="005218A8">
      <w:r>
        <w:separator/>
      </w:r>
    </w:p>
  </w:endnote>
  <w:endnote w:type="continuationSeparator" w:id="0">
    <w:p w:rsidR="005218A8" w:rsidRDefault="0052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9D9" w:rsidRDefault="005218A8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8A8" w:rsidRDefault="005218A8">
      <w:r>
        <w:separator/>
      </w:r>
    </w:p>
  </w:footnote>
  <w:footnote w:type="continuationSeparator" w:id="0">
    <w:p w:rsidR="005218A8" w:rsidRDefault="00521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D9"/>
    <w:rsid w:val="005218A8"/>
    <w:rsid w:val="00C569D9"/>
    <w:rsid w:val="00D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6B516-33E4-4553-9144-CA918B61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paragraph" w:styleId="3">
    <w:name w:val="heading 3"/>
    <w:basedOn w:val="a"/>
    <w:next w:val="a"/>
    <w:uiPriority w:val="9"/>
    <w:qFormat/>
    <w:pPr>
      <w:keepLines/>
      <w:spacing w:before="280" w:after="280"/>
      <w:outlineLvl w:val="2"/>
    </w:pPr>
    <w:rPr>
      <w:rFonts w:asciiTheme="majorHAnsi" w:hAnsiTheme="majorHAnsi" w:cs="Cambria"/>
      <w:b/>
      <w:color w:val="4F81BD" w:themeColor="accent1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F20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072"/>
    <w:rPr>
      <w:sz w:val="24"/>
    </w:rPr>
  </w:style>
  <w:style w:type="paragraph" w:styleId="a7">
    <w:name w:val="footer"/>
    <w:basedOn w:val="a"/>
    <w:link w:val="a8"/>
    <w:uiPriority w:val="99"/>
    <w:unhideWhenUsed/>
    <w:rsid w:val="00DF20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0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3364</Words>
  <Characters>19179</Characters>
  <Application>Microsoft Office Word</Application>
  <DocSecurity>0</DocSecurity>
  <Lines>159</Lines>
  <Paragraphs>44</Paragraphs>
  <ScaleCrop>false</ScaleCrop>
  <Company/>
  <LinksUpToDate>false</LinksUpToDate>
  <CharactersWithSpaces>22499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jurist2</cp:lastModifiedBy>
  <cp:revision>3</cp:revision>
  <dcterms:created xsi:type="dcterms:W3CDTF">2025-11-19T11:10:00Z</dcterms:created>
  <dcterms:modified xsi:type="dcterms:W3CDTF">2025-11-19T11:11:00Z</dcterms:modified>
</cp:coreProperties>
</file>