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6A3A" w14:textId="271A5BD2" w:rsidR="009415A3" w:rsidRDefault="00CE546A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51396D">
        <w:rPr>
          <w:i/>
        </w:rPr>
        <w:t xml:space="preserve">(редакция на </w:t>
      </w:r>
      <w:r w:rsidR="00A313D5" w:rsidRPr="00A313D5">
        <w:rPr>
          <w:i/>
        </w:rPr>
        <w:t>27 октября 2025 года</w:t>
      </w:r>
      <w:r w:rsidR="0051396D">
        <w:rPr>
          <w:i/>
        </w:rPr>
        <w:t>)</w:t>
      </w:r>
    </w:p>
    <w:p w14:paraId="7F45E378" w14:textId="77777777" w:rsidR="009415A3" w:rsidRDefault="0051396D">
      <w:pPr>
        <w:pStyle w:val="head"/>
      </w:pPr>
      <w:r>
        <w:rPr>
          <w:b/>
        </w:rPr>
        <w:t>ПРАВИТЕЛЬСТВО ПРИДНЕСТРОВСКОЙ МОЛДАВСКОЙ РЕСПУБЛИКИ</w:t>
      </w:r>
    </w:p>
    <w:p w14:paraId="37347FD6" w14:textId="77777777" w:rsidR="009415A3" w:rsidRDefault="0051396D">
      <w:pPr>
        <w:pStyle w:val="head"/>
      </w:pPr>
      <w:r>
        <w:rPr>
          <w:b/>
        </w:rPr>
        <w:t>ПОСТАНОВЛЕНИЕ</w:t>
      </w:r>
    </w:p>
    <w:p w14:paraId="7418F75A" w14:textId="77777777" w:rsidR="009415A3" w:rsidRDefault="0051396D">
      <w:pPr>
        <w:pStyle w:val="head"/>
      </w:pPr>
      <w:r>
        <w:rPr>
          <w:b/>
        </w:rPr>
        <w:t>от 19 августа 2024 г.</w:t>
      </w:r>
      <w:r>
        <w:br/>
      </w:r>
      <w:r>
        <w:rPr>
          <w:b/>
        </w:rPr>
        <w:t>№ 378</w:t>
      </w:r>
    </w:p>
    <w:p w14:paraId="7CD623E3" w14:textId="77777777" w:rsidR="009415A3" w:rsidRDefault="0051396D">
      <w:pPr>
        <w:pStyle w:val="head"/>
      </w:pPr>
      <w:r>
        <w:rPr>
          <w:b/>
        </w:rPr>
        <w:t>Об утверждении Положения, структуры и предельной штатной численности Министерства здравоохранения Приднестровской Молдавской Республики</w:t>
      </w:r>
    </w:p>
    <w:p w14:paraId="3E2BC6C2" w14:textId="77777777" w:rsidR="009415A3" w:rsidRDefault="0051396D">
      <w:pPr>
        <w:pStyle w:val="head"/>
      </w:pPr>
      <w:r>
        <w:t>САЗ (26.08.2024) № 24-35</w:t>
      </w:r>
    </w:p>
    <w:p w14:paraId="3074CDBB" w14:textId="77777777" w:rsidR="009415A3" w:rsidRDefault="0051396D">
      <w:pPr>
        <w:ind w:firstLine="480"/>
        <w:jc w:val="both"/>
      </w:pPr>
      <w:r>
        <w:t xml:space="preserve">В соответствии со статьей </w:t>
      </w:r>
      <w:hyperlink r:id="rId6" w:anchor="p735" w:tooltip="(ВСТУПИЛ В СИЛУ 17.01.1996) Конституция Приднестровской Молдавской Республики" w:history="1">
        <w:r>
          <w:rPr>
            <w:rStyle w:val="a3"/>
          </w:rPr>
          <w:t>76-6 Конституции Приднестровской Молдавской Республики</w:t>
        </w:r>
      </w:hyperlink>
      <w:r>
        <w:t xml:space="preserve">, </w:t>
      </w:r>
      <w:hyperlink r:id="rId7" w:tooltip="(ВСТУПИЛ В СИЛУ 30.12.2011) О Правительстве Приднестровской Молдавской Республики" w:history="1">
        <w:r>
          <w:rPr>
            <w:rStyle w:val="a3"/>
          </w:rPr>
  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  </w:r>
      </w:hyperlink>
      <w:r>
        <w:t> (САЗ 11-48), в целях регламентации компетенции исполнительных органов государственной власти Приднестровской Молдавской Республики, руководство которыми осуществляет Правительство Приднестровской Молдавской Республики, Правительство Приднестровской Молдавской Республики постановляет:</w:t>
      </w:r>
    </w:p>
    <w:p w14:paraId="0C053CD4" w14:textId="77777777" w:rsidR="009415A3" w:rsidRDefault="0051396D">
      <w:pPr>
        <w:ind w:firstLine="480"/>
        <w:jc w:val="both"/>
      </w:pPr>
      <w:r>
        <w:t>1. Утвердить:</w:t>
      </w:r>
    </w:p>
    <w:p w14:paraId="3FFB45D7" w14:textId="77777777" w:rsidR="009415A3" w:rsidRDefault="0051396D">
      <w:pPr>
        <w:ind w:firstLine="480"/>
        <w:jc w:val="both"/>
      </w:pPr>
      <w:r>
        <w:t>а) Положение о Министерстве здравоохранения Приднестровской Молдавской Республики согласно Приложению № 1 к настоящему Постановлению;</w:t>
      </w:r>
    </w:p>
    <w:p w14:paraId="25B3251F" w14:textId="77777777" w:rsidR="009415A3" w:rsidRDefault="0051396D">
      <w:pPr>
        <w:ind w:firstLine="480"/>
        <w:jc w:val="both"/>
      </w:pPr>
      <w:r>
        <w:t>б) структуру Министерства здравоохранения Приднестровской Молдавской Республики согласно Приложению № 2 к настоящему Постановлению;</w:t>
      </w:r>
    </w:p>
    <w:p w14:paraId="64A3CBD5" w14:textId="77777777" w:rsidR="009415A3" w:rsidRDefault="0051396D">
      <w:pPr>
        <w:ind w:firstLine="480"/>
        <w:jc w:val="both"/>
      </w:pPr>
      <w:r>
        <w:t>в) предельную штатную численность Министерства здравоохранения Приднестровской Молдавской Республики в количестве 84 (восьмидесяти четырех) штатных единиц.</w:t>
      </w:r>
    </w:p>
    <w:p w14:paraId="7ACFA5B5" w14:textId="77777777" w:rsidR="009415A3" w:rsidRDefault="0051396D">
      <w:pPr>
        <w:ind w:firstLine="480"/>
        <w:jc w:val="both"/>
      </w:pPr>
      <w:r>
        <w:t xml:space="preserve">2. Признать утратившим силу </w:t>
      </w:r>
      <w:hyperlink r:id="rId8" w:tooltip="(УТРАТИЛ СИЛУ 22.08.2024) Об утверждении Положения, структуры и предельной штатной численности Министерства здравоохранения Приднестровской Молдавской Республики" w:history="1">
        <w:r>
          <w:rPr>
            <w:rStyle w:val="a3"/>
          </w:rPr>
          <w:t>Постановление Правительства Приднестровской Молдавской Республики от 6 апреля 2017 года № 60 "Об утверждении Положения, структуры и предельной штатной численности Министерства здравоохранения Приднестровской Молдавской Республики"</w:t>
        </w:r>
      </w:hyperlink>
      <w:r>
        <w:t xml:space="preserve"> (САЗ 17-15) с изменениями и дополнениями, внесенными </w:t>
      </w:r>
      <w:hyperlink r:id="rId9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постановлениями Правительства Приднестровской Молдавской Республики от 14 июня 2017 года № 148</w:t>
        </w:r>
      </w:hyperlink>
      <w:r>
        <w:t xml:space="preserve"> (САЗ 17-25), </w:t>
      </w:r>
      <w:hyperlink r:id="rId10" w:tooltip="(УТРАТИЛ СИЛУ 22.08.2024) О внесении изменений и допол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7 декабря 2017 года № 334</w:t>
        </w:r>
      </w:hyperlink>
      <w:r>
        <w:t xml:space="preserve"> (САЗ 17-50), </w:t>
      </w:r>
      <w:hyperlink r:id="rId11" w:tooltip="(УТРАТИЛ СИЛУ 22.08.2024) О внесении изме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17 октября 2018 года № 352</w:t>
        </w:r>
      </w:hyperlink>
      <w:r>
        <w:t xml:space="preserve"> (САЗ 18-42), </w:t>
      </w:r>
      <w:hyperlink r:id="rId12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14 декабря 2018 года № 448</w:t>
        </w:r>
      </w:hyperlink>
      <w:r>
        <w:t xml:space="preserve"> (САЗ 18-51), </w:t>
      </w:r>
      <w:hyperlink r:id="rId13" w:tooltip="(ВСТУПИЛ В СИЛУ 26.04.2019) О назначении судьи Слободзейского районного суда" w:history="1">
        <w:r>
          <w:rPr>
            <w:rStyle w:val="a3"/>
          </w:rPr>
          <w:t>от 26 апреля 2019 года № 143</w:t>
        </w:r>
      </w:hyperlink>
      <w:r>
        <w:t xml:space="preserve"> (САЗ 19-17), </w:t>
      </w:r>
      <w:hyperlink r:id="rId14" w:tooltip="(УТРАТИЛ СИЛУ 22.08.2024) О внесении изме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8 августа 2019 года № 291</w:t>
        </w:r>
      </w:hyperlink>
      <w:r>
        <w:t xml:space="preserve">  (САЗ 19-30), </w:t>
      </w:r>
      <w:hyperlink r:id="rId15" w:tooltip="(УТРАТИЛ СИЛУ 22.08.2024) О внесении допол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15 ноября 2019 года № 400</w:t>
        </w:r>
      </w:hyperlink>
      <w:r>
        <w:t xml:space="preserve"> (САЗ 19-44), </w:t>
      </w:r>
      <w:hyperlink r:id="rId16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29 сентября 2020 года № 330</w:t>
        </w:r>
      </w:hyperlink>
      <w:r>
        <w:t xml:space="preserve"> (САЗ 20-40), </w:t>
      </w:r>
      <w:hyperlink r:id="rId17" w:tooltip="(УТРАТИЛ СИЛУ 22.08.2024) О внесении изменения и допол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22 октября 2020 года № 364</w:t>
        </w:r>
      </w:hyperlink>
      <w:r>
        <w:t xml:space="preserve"> (САЗ 20-43), </w:t>
      </w:r>
      <w:hyperlink r:id="rId18" w:tooltip="(УТРАТИЛ СИЛУ 22.08.2024) О внесении изме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8 декабря 2020 года № 433</w:t>
        </w:r>
      </w:hyperlink>
      <w:r>
        <w:t xml:space="preserve"> (САЗ 20-50), </w:t>
      </w:r>
      <w:hyperlink r:id="rId19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25 января 2021 года № 19</w:t>
        </w:r>
      </w:hyperlink>
      <w:r>
        <w:t xml:space="preserve">  (САЗ 21-4), </w:t>
      </w:r>
      <w:hyperlink r:id="rId20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30 декабря 2021 года № 426</w:t>
        </w:r>
      </w:hyperlink>
      <w:r>
        <w:t xml:space="preserve"> (САЗ 21-52), </w:t>
      </w:r>
      <w:hyperlink r:id="rId21" w:tooltip="(УТРАТИЛ СИЛУ 22.08.2024) О внесении изменения в Постановление Правительства Приднестровской Молдавской Республики от 30 декабря 2021 года № 426 " w:history="1">
        <w:r>
          <w:rPr>
            <w:rStyle w:val="a3"/>
          </w:rPr>
          <w:t>от 20 января 2022 года № 11</w:t>
        </w:r>
      </w:hyperlink>
      <w:r>
        <w:t xml:space="preserve"> (САЗ 22-2), </w:t>
      </w:r>
      <w:hyperlink r:id="rId22" w:tooltip="(УТРАТИЛ СИЛУ 22.08.2024) О внесении допол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28 октября 2022 года № 402</w:t>
        </w:r>
      </w:hyperlink>
      <w:r>
        <w:t xml:space="preserve"> (САЗ 22-43), </w:t>
      </w:r>
      <w:hyperlink r:id="rId23" w:tooltip="(УТРАТИЛ СИЛУ 22.08.2024) О внесении изме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9 ноября 2022 года № 411</w:t>
        </w:r>
      </w:hyperlink>
      <w:r>
        <w:t xml:space="preserve"> (САЗ 22-44), </w:t>
      </w:r>
      <w:hyperlink r:id="rId24" w:tooltip="(УТРАТИЛ СИЛУ 22.08.2024) О внесении допол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23 декабря 2022 года № 485</w:t>
        </w:r>
      </w:hyperlink>
      <w:r>
        <w:t xml:space="preserve"> (САЗ 23-1), </w:t>
      </w:r>
      <w:hyperlink r:id="rId25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19 января 2023 года № 15</w:t>
        </w:r>
      </w:hyperlink>
      <w:r>
        <w:t xml:space="preserve"> (САЗ 23-3), </w:t>
      </w:r>
      <w:hyperlink r:id="rId26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16 февраля 2023 года № 55</w:t>
        </w:r>
      </w:hyperlink>
      <w:r>
        <w:t xml:space="preserve">  (САЗ 23-7), </w:t>
      </w:r>
      <w:hyperlink r:id="rId27" w:tooltip="(УТРАТИЛ СИЛУ 22.08.2024) О внесении изме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31 мая 2023 года № 186</w:t>
        </w:r>
      </w:hyperlink>
      <w:r>
        <w:t xml:space="preserve"> (САЗ 23-22), </w:t>
      </w:r>
      <w:hyperlink r:id="rId28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12 октября 2023 года № 341</w:t>
        </w:r>
      </w:hyperlink>
      <w:r>
        <w:t xml:space="preserve"> (САЗ 23-41), </w:t>
      </w:r>
      <w:hyperlink r:id="rId29" w:tooltip="(УТРАТИЛ СИЛУ 22.08.2024) О внесении изменения и допол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18 декабря 2023 года № 425</w:t>
        </w:r>
      </w:hyperlink>
      <w:r>
        <w:t xml:space="preserve"> (САЗ 23-51), </w:t>
      </w:r>
      <w:hyperlink r:id="rId30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22 января 2024 года № 31</w:t>
        </w:r>
      </w:hyperlink>
      <w:r>
        <w:t xml:space="preserve"> (САЗ 24-5), </w:t>
      </w:r>
      <w:hyperlink r:id="rId31" w:tooltip="(УТРАТИЛ СИЛУ 22.08.2024) О внесении изменения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3 июля 2024 года № 302</w:t>
        </w:r>
      </w:hyperlink>
      <w:r>
        <w:t xml:space="preserve"> (САЗ 24-28), </w:t>
      </w:r>
      <w:hyperlink r:id="rId32" w:tooltip="(УТРАТИЛ СИЛУ 22.08.2024) О внесении изменений в Постановление Правительства Приднестровской Молдавской Республики от 6 апреля 2017 года № 60 " w:history="1">
        <w:r>
          <w:rPr>
            <w:rStyle w:val="a3"/>
          </w:rPr>
          <w:t>от 5 августа 2024 года № 365</w:t>
        </w:r>
      </w:hyperlink>
      <w:r>
        <w:t> (САЗ 24-33).</w:t>
      </w:r>
    </w:p>
    <w:p w14:paraId="0B151036" w14:textId="77777777" w:rsidR="009415A3" w:rsidRDefault="0051396D">
      <w:pPr>
        <w:ind w:firstLine="480"/>
        <w:jc w:val="both"/>
      </w:pPr>
      <w:r>
        <w:lastRenderedPageBreak/>
        <w:t>3. Настоящее Постановление вступает в силу со дня, следующего за днем официального опубликования.</w:t>
      </w:r>
    </w:p>
    <w:p w14:paraId="421B9A0B" w14:textId="77777777" w:rsidR="009415A3" w:rsidRDefault="0051396D">
      <w:pPr>
        <w:pStyle w:val="a4"/>
      </w:pPr>
      <w:r>
        <w:rPr>
          <w:b/>
        </w:rPr>
        <w:t>ПРЕДСЕДАТЕЛЬ ПРАВИТЕЛЬСТВА А.РОЗЕНБЕРГ</w:t>
      </w:r>
    </w:p>
    <w:p w14:paraId="37F17B34" w14:textId="77777777" w:rsidR="009415A3" w:rsidRDefault="0051396D">
      <w:pPr>
        <w:pStyle w:val="a4"/>
      </w:pPr>
      <w:r>
        <w:t>г. Тирасполь</w:t>
      </w:r>
      <w:r>
        <w:br/>
        <w:t>19 апреля 2024 г.</w:t>
      </w:r>
      <w:r>
        <w:br/>
        <w:t>№ 378</w:t>
      </w:r>
    </w:p>
    <w:p w14:paraId="46104040" w14:textId="77777777" w:rsidR="009415A3" w:rsidRDefault="0051396D">
      <w:pPr>
        <w:pStyle w:val="a4"/>
        <w:jc w:val="right"/>
      </w:pPr>
      <w:r>
        <w:t>ПРИЛОЖЕНИЕ № 1</w:t>
      </w:r>
      <w:r>
        <w:br/>
        <w:t>к Постановлению Правительства</w:t>
      </w:r>
      <w:r>
        <w:br/>
        <w:t>Приднестровской Молдавской</w:t>
      </w:r>
      <w:r>
        <w:br/>
        <w:t>Республики</w:t>
      </w:r>
      <w:r>
        <w:br/>
        <w:t>от 19 августа 2024 года № 378</w:t>
      </w:r>
    </w:p>
    <w:p w14:paraId="787DA03A" w14:textId="77777777" w:rsidR="009415A3" w:rsidRDefault="0051396D">
      <w:pPr>
        <w:pStyle w:val="1"/>
        <w:ind w:firstLine="480"/>
        <w:jc w:val="center"/>
      </w:pPr>
      <w:r>
        <w:t>Положение</w:t>
      </w:r>
      <w:r>
        <w:br/>
        <w:t>о Министерстве здравоохранения Приднестровской Молдавской Республики</w:t>
      </w:r>
    </w:p>
    <w:p w14:paraId="0678CE21" w14:textId="77777777" w:rsidR="009415A3" w:rsidRDefault="0051396D">
      <w:pPr>
        <w:pStyle w:val="2"/>
        <w:ind w:firstLine="480"/>
        <w:jc w:val="center"/>
      </w:pPr>
      <w:r>
        <w:t>1. Общие положения</w:t>
      </w:r>
    </w:p>
    <w:p w14:paraId="6388819B" w14:textId="77777777" w:rsidR="009415A3" w:rsidRDefault="0051396D">
      <w:pPr>
        <w:ind w:firstLine="480"/>
        <w:jc w:val="both"/>
      </w:pPr>
      <w:r>
        <w:t>1. Министерство здравоохранения Приднестровской Молдавской Республики (далее - Министерство) является исполнительным органом государственной власти, руководство которым осуществляет Правительство Приднестровской Молдавской Республики, осуществляющим функции по выработке и реализации государственной политики и нормативно-правовому регулированию в сфере здравоохранения, обращения лекарственных средств для медицинского применения, включая вопросы организации профилактики заболеваний, в том числе инфекционных заболеваний и СПИДа, медицинской помощи, медицинской реабилитации и медицинских экспертиз (за исключением военно-врачебной экспертизы), фармацевтической деятельности, включая обеспечение качества, эффективности и безопасности лекарственных средств для медицинского применения, обращения изделиями медицинского назначения, санитарно-эпидемиологического благополучия населения, медико-биологической оценки воздействия на организм человека особо опасных факторов физической и химической природы, а также по управлению государственным имуществом и оказанию государственных услуг в сфере здравоохранения, включая оказание медицинской помощи, внедрение современных медицинских технологий, новых методов профилактики, диагностики, лечения и реабилитации, проведение судебно-медицинских и судебно-психиатрических экспертиз, организацию среднего профессионального, высшего и дополнительного профессионального медицинского и фармацевтического образования.</w:t>
      </w:r>
    </w:p>
    <w:p w14:paraId="06E10B4D" w14:textId="77777777" w:rsidR="009415A3" w:rsidRDefault="0051396D">
      <w:pPr>
        <w:ind w:firstLine="480"/>
        <w:jc w:val="both"/>
      </w:pPr>
      <w:r>
        <w:t>2. Министерство осуществляет координацию и контроль деятельности подведомственных организаций здравоохранения.</w:t>
      </w:r>
    </w:p>
    <w:p w14:paraId="027B4359" w14:textId="77777777" w:rsidR="009415A3" w:rsidRDefault="0051396D">
      <w:pPr>
        <w:ind w:firstLine="480"/>
        <w:jc w:val="both"/>
      </w:pPr>
      <w:r>
        <w:t xml:space="preserve">3. Министерство в своей деятельности руководствуется Конституцией Приднестровской Молдавской Республики, конституционными законами Приднестровской Молдавской </w:t>
      </w:r>
      <w:r>
        <w:lastRenderedPageBreak/>
        <w:t>Республики, законами Приднестровской Молдавской Республики, правовыми актами Президента Приднестровской Молдавской Республики и Правительства Приднестровской Молдавской Республики, иными правовыми актами Приднестровской Молдавской Республики, принятыми в соответствии с законами Приднестровской Молдавской Республики, международными договорами Приднестровской Молдавской Республики, а также настоящим Положением.</w:t>
      </w:r>
    </w:p>
    <w:p w14:paraId="4DD34D8D" w14:textId="77777777" w:rsidR="009415A3" w:rsidRDefault="0051396D">
      <w:pPr>
        <w:ind w:firstLine="480"/>
        <w:jc w:val="both"/>
      </w:pPr>
      <w:r>
        <w:t>4. Министерство осуществляет свою деятельность непосредственно во взаимодействии с другими органами государственной власти и управления, органами местного самоуправления Приднестровской Молдавской Республики, общественными объединениями и иными организациями, независимо от их организационно-правовой формы.</w:t>
      </w:r>
    </w:p>
    <w:p w14:paraId="3E52F81C" w14:textId="77777777" w:rsidR="009415A3" w:rsidRDefault="0051396D">
      <w:pPr>
        <w:pStyle w:val="2"/>
        <w:ind w:firstLine="480"/>
        <w:jc w:val="center"/>
      </w:pPr>
      <w:r>
        <w:t>2. Полномочия Министерства</w:t>
      </w:r>
    </w:p>
    <w:p w14:paraId="10052B82" w14:textId="77777777" w:rsidR="009415A3" w:rsidRDefault="0051396D">
      <w:pPr>
        <w:ind w:firstLine="480"/>
        <w:jc w:val="both"/>
      </w:pPr>
      <w:r>
        <w:t>5. Министерство осуществляет следующие полномочия:</w:t>
      </w:r>
    </w:p>
    <w:p w14:paraId="3162CBD5" w14:textId="77777777" w:rsidR="009415A3" w:rsidRDefault="0051396D">
      <w:pPr>
        <w:ind w:firstLine="480"/>
        <w:jc w:val="both"/>
      </w:pPr>
      <w:r>
        <w:t>а) вносит в Правительство Приднестровской Молдавской Республики проекты законов Приднестровской Молдавской Республики, правовых актов Президента Приднестровской Молдавской Республики и Правительства Приднестровской Молдавской Республики и другие документы, по которым требуется решение Правительства Приднестровской Молдавской Республики, по вопросам, относящимся к установленной сфере деятельности Министерства и сферам деятельности подведомственных ему организаций, а также проект ежегодного плана работы и прогнозные показатели деятельности Министерства;</w:t>
      </w:r>
    </w:p>
    <w:p w14:paraId="3632674C" w14:textId="77777777" w:rsidR="009415A3" w:rsidRDefault="0051396D">
      <w:pPr>
        <w:ind w:firstLine="480"/>
        <w:jc w:val="both"/>
      </w:pPr>
      <w:r>
        <w:t xml:space="preserve">б) на основании и во исполнение </w:t>
      </w:r>
      <w:hyperlink r:id="rId33" w:tooltip="(ВСТУПИЛ В СИЛУ 17.01.1996) Конституция Приднестровской Молдавской Республики" w:history="1">
        <w:r>
          <w:rPr>
            <w:rStyle w:val="a3"/>
          </w:rPr>
          <w:t>Конституции Приднестровской Молдавской Республики</w:t>
        </w:r>
      </w:hyperlink>
      <w:r>
        <w:t>, конституционных законов Приднестровской Молдавской Республики, законов Приднестровской Молдавской Республики, правовых актов Президента Приднестровской Молдавской Республики и Правительства Приднестровской Молдавской Республики Министерство утверждает:</w:t>
      </w:r>
    </w:p>
    <w:p w14:paraId="46B19BEF" w14:textId="77777777" w:rsidR="009415A3" w:rsidRDefault="0051396D">
      <w:pPr>
        <w:ind w:firstLine="480"/>
        <w:jc w:val="both"/>
      </w:pPr>
      <w:r>
        <w:t>1) перечень состояний, при которых оказывается первая помощь, и перечень мероприятий по оказанию первой помощи;</w:t>
      </w:r>
    </w:p>
    <w:p w14:paraId="26B80B0C" w14:textId="77777777" w:rsidR="009415A3" w:rsidRDefault="0051396D">
      <w:pPr>
        <w:ind w:firstLine="480"/>
        <w:jc w:val="both"/>
      </w:pPr>
      <w:r>
        <w:t>2) требования к комплектации изделий медицинского назначения, аптечек, укладок, наборов и комплектов для оказания первой помощи, а также к комплектации лекарственных препаратов и изделиями медицинского назначения, наборов, комплектов для оказания первичной медико-санитарной помощи, скорой медицинской помощи и специализированной медицинской помощи;</w:t>
      </w:r>
    </w:p>
    <w:p w14:paraId="7D8CA26C" w14:textId="77777777" w:rsidR="009415A3" w:rsidRDefault="0051396D">
      <w:pPr>
        <w:ind w:firstLine="480"/>
        <w:jc w:val="both"/>
      </w:pPr>
      <w:r>
        <w:t>3) порядок осуществления деятельности врача общей практики (семейного врача);</w:t>
      </w:r>
    </w:p>
    <w:p w14:paraId="17400BFD" w14:textId="77777777" w:rsidR="009415A3" w:rsidRDefault="0051396D">
      <w:pPr>
        <w:ind w:firstLine="480"/>
        <w:jc w:val="both"/>
      </w:pPr>
      <w:r>
        <w:t>4) положение об организации оказания медицинской помощи по видам, условиям и формам оказания такой помощи;</w:t>
      </w:r>
    </w:p>
    <w:p w14:paraId="0F189B0A" w14:textId="77777777" w:rsidR="009415A3" w:rsidRDefault="0051396D">
      <w:pPr>
        <w:ind w:firstLine="480"/>
        <w:jc w:val="both"/>
      </w:pPr>
      <w:r>
        <w:t>5) порядок оказания медицинской помощи;</w:t>
      </w:r>
    </w:p>
    <w:p w14:paraId="3E0095F7" w14:textId="77777777" w:rsidR="009415A3" w:rsidRDefault="0051396D">
      <w:pPr>
        <w:ind w:firstLine="480"/>
        <w:jc w:val="both"/>
      </w:pPr>
      <w:r>
        <w:t>6) клинические рекомендации по вопросам оказания медицинской помощи, а также порядок их применения;</w:t>
      </w:r>
    </w:p>
    <w:p w14:paraId="3785FB93" w14:textId="77777777" w:rsidR="009415A3" w:rsidRDefault="0051396D">
      <w:pPr>
        <w:ind w:firstLine="480"/>
        <w:jc w:val="both"/>
      </w:pPr>
      <w:r>
        <w:t>7) стандарты медицинской помощи, а также порядок их применения;</w:t>
      </w:r>
    </w:p>
    <w:p w14:paraId="2A10FDE3" w14:textId="77777777" w:rsidR="009415A3" w:rsidRDefault="0051396D">
      <w:pPr>
        <w:ind w:firstLine="480"/>
        <w:jc w:val="both"/>
      </w:pPr>
      <w:r>
        <w:t>8) порядок и сроки предоставления и ознакомления с медицинской документацией гражданина и умершего гражданина, отражающей состояние его здоровья, а также их копий и выписок из нее;</w:t>
      </w:r>
    </w:p>
    <w:p w14:paraId="68E8ABE1" w14:textId="77777777" w:rsidR="009415A3" w:rsidRDefault="0051396D">
      <w:pPr>
        <w:ind w:firstLine="480"/>
        <w:jc w:val="both"/>
      </w:pPr>
      <w:r>
        <w:t>9) порядок направления граждан Приднестровской Молдавской Республики на лечение, консультацию или обследование в медицинские организации за пределы республики за счет средств республиканского бюджета;</w:t>
      </w:r>
    </w:p>
    <w:p w14:paraId="4116BC57" w14:textId="77777777" w:rsidR="009415A3" w:rsidRDefault="0051396D">
      <w:pPr>
        <w:ind w:firstLine="480"/>
        <w:jc w:val="both"/>
      </w:pPr>
      <w:r>
        <w:t>10) порядок организации медицинской реабилитации, перечень медицинских показаний и противопоказаний для медицинской реабилитации и санаторно-курортного лечения;</w:t>
      </w:r>
    </w:p>
    <w:p w14:paraId="20443B23" w14:textId="77777777" w:rsidR="009415A3" w:rsidRDefault="0051396D">
      <w:pPr>
        <w:ind w:firstLine="480"/>
        <w:jc w:val="both"/>
      </w:pPr>
      <w:r>
        <w:lastRenderedPageBreak/>
        <w:t>11) требования к организациям здравоохранения (структурным подразделениям), осуществляющим заготовку, переработку, хранение и обеспечение безопасности донорской крови и ее компонентов, и перечень оборудования для их оснащения;</w:t>
      </w:r>
    </w:p>
    <w:p w14:paraId="749D65E8" w14:textId="77777777" w:rsidR="009415A3" w:rsidRDefault="0051396D">
      <w:pPr>
        <w:ind w:firstLine="480"/>
        <w:jc w:val="both"/>
      </w:pPr>
      <w:r>
        <w:t>12) порядок медицинского освидетельствования доноров;</w:t>
      </w:r>
    </w:p>
    <w:p w14:paraId="555B7E53" w14:textId="77777777" w:rsidR="009415A3" w:rsidRDefault="0051396D">
      <w:pPr>
        <w:ind w:firstLine="480"/>
        <w:jc w:val="both"/>
      </w:pPr>
      <w:r>
        <w:t>13) правила заготовки, переработки, хранения и обеспечения безопасности донорской крови и ее компонентов;</w:t>
      </w:r>
    </w:p>
    <w:p w14:paraId="320A1889" w14:textId="77777777" w:rsidR="009415A3" w:rsidRDefault="0051396D">
      <w:pPr>
        <w:ind w:firstLine="480"/>
        <w:jc w:val="both"/>
      </w:pPr>
      <w:r>
        <w:t>14) порядок выплаты денежной компенсации донорам;</w:t>
      </w:r>
    </w:p>
    <w:p w14:paraId="485C0634" w14:textId="77777777" w:rsidR="009415A3" w:rsidRDefault="0051396D">
      <w:pPr>
        <w:ind w:firstLine="480"/>
        <w:jc w:val="both"/>
      </w:pPr>
      <w:r>
        <w:t>15) перечень медицинских и социальных показаний для искусственного прерывания беременности;</w:t>
      </w:r>
    </w:p>
    <w:p w14:paraId="0D66C8D8" w14:textId="77777777" w:rsidR="009415A3" w:rsidRDefault="0051396D">
      <w:pPr>
        <w:ind w:firstLine="480"/>
        <w:jc w:val="both"/>
      </w:pPr>
      <w:r>
        <w:t>16) перечень медицинских показаний для медицинской стерилизации;</w:t>
      </w:r>
    </w:p>
    <w:p w14:paraId="3B33B2AD" w14:textId="77777777" w:rsidR="009415A3" w:rsidRDefault="0051396D">
      <w:pPr>
        <w:ind w:firstLine="480"/>
        <w:jc w:val="both"/>
      </w:pPr>
      <w:r>
        <w:t>17) перечень отдельных профессий, производств, предприятий, учреждений и организаций, которые подлежат обязательному предварительному при поступлении на работу медицинскому осмотру и периодическим медицинским осмотрам;</w:t>
      </w:r>
    </w:p>
    <w:p w14:paraId="495A7721" w14:textId="77777777" w:rsidR="009415A3" w:rsidRDefault="0051396D">
      <w:pPr>
        <w:ind w:firstLine="480"/>
        <w:jc w:val="both"/>
      </w:pPr>
      <w:r>
        <w:t>18) перечень отдельных профессий, производств и организаций, при выполнении которых проводятся медицинские осмотры;</w:t>
      </w:r>
    </w:p>
    <w:p w14:paraId="2E99167D" w14:textId="77777777" w:rsidR="009415A3" w:rsidRDefault="0051396D">
      <w:pPr>
        <w:ind w:firstLine="480"/>
        <w:jc w:val="both"/>
      </w:pPr>
      <w:r>
        <w:t>19) порядок проведения медицинских осмотров, учета, ведения отчетности и выдачи работникам личных медицинских книжек;</w:t>
      </w:r>
    </w:p>
    <w:p w14:paraId="420089A9" w14:textId="77777777" w:rsidR="009415A3" w:rsidRDefault="0051396D">
      <w:pPr>
        <w:ind w:firstLine="480"/>
        <w:jc w:val="both"/>
      </w:pPr>
      <w:r>
        <w:t>20) порядок медицинского наблюдения и учета больных наркоманией (по согласованию с исполнительными органами государственной власти, к ведению которых относятся вопросы в области внутренних дел и юстиции);</w:t>
      </w:r>
    </w:p>
    <w:p w14:paraId="29ADE07A" w14:textId="77777777" w:rsidR="009415A3" w:rsidRDefault="0051396D">
      <w:pPr>
        <w:ind w:firstLine="480"/>
        <w:jc w:val="both"/>
      </w:pPr>
      <w:r>
        <w:t>21) порядок прохождения несовершеннолетними медицинских осмотров, в том числе при поступлении в образовательные учреждения и в период обучения в них, при занятиях физической культурой и спортом;</w:t>
      </w:r>
    </w:p>
    <w:p w14:paraId="0E89781F" w14:textId="77777777" w:rsidR="009415A3" w:rsidRDefault="0051396D">
      <w:pPr>
        <w:ind w:firstLine="480"/>
        <w:jc w:val="both"/>
      </w:pPr>
      <w:r>
        <w:t>22) порядок прохождения несовершеннолетними диспансеризации, диспансерного наблюдения, медицинской реабилитации, оказания несовершеннолетним медицинской помощи, в том числе в период обучения и воспитания в образовательных учреждениях;</w:t>
      </w:r>
    </w:p>
    <w:p w14:paraId="4AD201E5" w14:textId="77777777" w:rsidR="009415A3" w:rsidRDefault="0051396D">
      <w:pPr>
        <w:ind w:firstLine="480"/>
        <w:jc w:val="both"/>
      </w:pPr>
      <w:r>
        <w:t>23) порядок прохождения диспансеризации государственного гражданского служащего, перечень заболеваний, препятствующих поступлению на государственную гражданскую службу или ее прохождению, а также форма заключения медицинского учреждения;</w:t>
      </w:r>
    </w:p>
    <w:p w14:paraId="759F96B7" w14:textId="77777777" w:rsidR="009415A3" w:rsidRDefault="0051396D">
      <w:pPr>
        <w:ind w:firstLine="480"/>
        <w:jc w:val="both"/>
      </w:pPr>
      <w:r>
        <w:t>24) порядок проведения медицинского освидетельствования на наличие медицинских противопоказаний к управлению транспортным средством;</w:t>
      </w:r>
    </w:p>
    <w:p w14:paraId="0665D33C" w14:textId="77777777" w:rsidR="009415A3" w:rsidRDefault="0051396D">
      <w:pPr>
        <w:ind w:firstLine="480"/>
        <w:jc w:val="both"/>
      </w:pPr>
      <w:r>
        <w:t>25) порядок организации медицинской помощи пострадавшим в дорожно-транспортных происшествиях;</w:t>
      </w:r>
    </w:p>
    <w:p w14:paraId="0B6555E1" w14:textId="77777777" w:rsidR="009415A3" w:rsidRDefault="0051396D">
      <w:pPr>
        <w:ind w:firstLine="480"/>
        <w:jc w:val="both"/>
      </w:pPr>
      <w:r>
        <w:t>26) порядок производства медицинской экспертизы;</w:t>
      </w:r>
    </w:p>
    <w:p w14:paraId="499C4B3D" w14:textId="77777777" w:rsidR="009415A3" w:rsidRDefault="0051396D">
      <w:pPr>
        <w:ind w:firstLine="480"/>
        <w:jc w:val="both"/>
      </w:pPr>
      <w:r>
        <w:t>27) порядок определения степени тяжести вреда, причиненного здоровью человека;</w:t>
      </w:r>
    </w:p>
    <w:p w14:paraId="0BFF4D56" w14:textId="77777777" w:rsidR="009415A3" w:rsidRDefault="0051396D">
      <w:pPr>
        <w:ind w:firstLine="480"/>
        <w:jc w:val="both"/>
      </w:pPr>
      <w:r>
        <w:t>28) порядок проведения патологоанатомических вскрытий;</w:t>
      </w:r>
    </w:p>
    <w:p w14:paraId="5C469E7A" w14:textId="77777777" w:rsidR="009415A3" w:rsidRDefault="0051396D">
      <w:pPr>
        <w:ind w:firstLine="480"/>
        <w:jc w:val="both"/>
      </w:pPr>
      <w:r>
        <w:t>29) перечень профессиональных заболеваний;</w:t>
      </w:r>
    </w:p>
    <w:p w14:paraId="1C3A9E0A" w14:textId="77777777" w:rsidR="009415A3" w:rsidRDefault="0051396D">
      <w:pPr>
        <w:ind w:firstLine="480"/>
        <w:jc w:val="both"/>
      </w:pPr>
      <w:r>
        <w:t>30) порядок проведения экспертизы временной нетрудоспособности;</w:t>
      </w:r>
    </w:p>
    <w:p w14:paraId="0FCDB8CE" w14:textId="77777777" w:rsidR="009415A3" w:rsidRDefault="0051396D">
      <w:pPr>
        <w:ind w:firstLine="480"/>
        <w:jc w:val="both"/>
      </w:pPr>
      <w:r>
        <w:t>31)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прививок;</w:t>
      </w:r>
    </w:p>
    <w:p w14:paraId="62378223" w14:textId="77777777" w:rsidR="009415A3" w:rsidRDefault="0051396D">
      <w:pPr>
        <w:ind w:firstLine="480"/>
        <w:jc w:val="both"/>
      </w:pPr>
      <w:r>
        <w:t>32) перечень инфекционных болезней, при угрозе возникновения которых необходимо проведение профилактических прививок по эпидемическим показаниям;</w:t>
      </w:r>
    </w:p>
    <w:p w14:paraId="0688679D" w14:textId="77777777" w:rsidR="009415A3" w:rsidRDefault="0051396D">
      <w:pPr>
        <w:ind w:firstLine="480"/>
        <w:jc w:val="both"/>
      </w:pPr>
      <w:r>
        <w:t>33) перечень медицинских противопоказаний к проведению профилактических прививок;</w:t>
      </w:r>
    </w:p>
    <w:p w14:paraId="39FB9EEB" w14:textId="77777777" w:rsidR="009415A3" w:rsidRDefault="0051396D">
      <w:pPr>
        <w:ind w:firstLine="480"/>
        <w:jc w:val="both"/>
      </w:pPr>
      <w:r>
        <w:t>34) порядок и сроки проведения профилактических прививок по эпидемическим показаниям;</w:t>
      </w:r>
    </w:p>
    <w:p w14:paraId="050C6FA5" w14:textId="77777777" w:rsidR="009415A3" w:rsidRDefault="0051396D">
      <w:pPr>
        <w:ind w:firstLine="480"/>
        <w:jc w:val="both"/>
      </w:pPr>
      <w:r>
        <w:t>35) календарь иммунизации населения Приднестровской Молдавской Республики;</w:t>
      </w:r>
    </w:p>
    <w:p w14:paraId="4923D15A" w14:textId="77777777" w:rsidR="009415A3" w:rsidRDefault="0051396D">
      <w:pPr>
        <w:ind w:firstLine="480"/>
        <w:jc w:val="both"/>
      </w:pPr>
      <w:r>
        <w:t>36) 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сертификата профилактических прививок;</w:t>
      </w:r>
    </w:p>
    <w:p w14:paraId="7E233D50" w14:textId="77777777" w:rsidR="009415A3" w:rsidRDefault="0051396D">
      <w:pPr>
        <w:ind w:firstLine="480"/>
        <w:jc w:val="both"/>
      </w:pPr>
      <w:r>
        <w:lastRenderedPageBreak/>
        <w:t>37) порядок и сроки проведения профилактических медицинских осмотров граждан в целях выявления туберкулеза;</w:t>
      </w:r>
    </w:p>
    <w:p w14:paraId="28F41B2D" w14:textId="77777777" w:rsidR="009415A3" w:rsidRDefault="0051396D">
      <w:pPr>
        <w:ind w:firstLine="480"/>
        <w:jc w:val="both"/>
      </w:pPr>
      <w:r>
        <w:t>38) порядок диспансерного наблюдения за больными туберкулезом;</w:t>
      </w:r>
    </w:p>
    <w:p w14:paraId="37C36397" w14:textId="77777777" w:rsidR="009415A3" w:rsidRDefault="0051396D">
      <w:pPr>
        <w:ind w:firstLine="480"/>
        <w:jc w:val="both"/>
      </w:pPr>
      <w:r>
        <w:t>39) перечень заболеваний, дающих инвалидам, страдающим ими, право на дополнительную жилую площадь;</w:t>
      </w:r>
    </w:p>
    <w:p w14:paraId="5DD07451" w14:textId="77777777" w:rsidR="009415A3" w:rsidRDefault="0051396D">
      <w:pPr>
        <w:ind w:firstLine="480"/>
        <w:jc w:val="both"/>
      </w:pPr>
      <w:r>
        <w:t>40) виды лечебного питания, включая специализированные продукты лечебного питания;</w:t>
      </w:r>
    </w:p>
    <w:p w14:paraId="210B26D0" w14:textId="77777777" w:rsidR="009415A3" w:rsidRDefault="0051396D">
      <w:pPr>
        <w:ind w:firstLine="480"/>
        <w:jc w:val="both"/>
      </w:pPr>
      <w:r>
        <w:t>41) порядок уничтожения недоброкачественных лекарственных средств фальсифицированных лекарственных средств, а также лекарственных средств, являющихся незаконными копиями зарегистрированных в Приднестровской Молдавской Республике лекарственных средств;</w:t>
      </w:r>
    </w:p>
    <w:p w14:paraId="43DCB5CE" w14:textId="77777777" w:rsidR="009415A3" w:rsidRDefault="0051396D">
      <w:pPr>
        <w:ind w:firstLine="480"/>
        <w:jc w:val="both"/>
      </w:pPr>
      <w:r>
        <w:t>42) порядок выдачи сертификата, дающего право на занятие медицинской или фармацевтической деятельностью в Приднестровской Молдавской Республике;</w:t>
      </w:r>
    </w:p>
    <w:p w14:paraId="05377B2D" w14:textId="77777777" w:rsidR="009415A3" w:rsidRDefault="0051396D">
      <w:pPr>
        <w:ind w:firstLine="480"/>
        <w:jc w:val="both"/>
      </w:pPr>
      <w:r>
        <w:t>43) программу обучения лиц, послевузовского профессионального образования (программам ординатуры);</w:t>
      </w:r>
    </w:p>
    <w:p w14:paraId="3C7D30EF" w14:textId="77777777" w:rsidR="009415A3" w:rsidRDefault="0051396D">
      <w:pPr>
        <w:ind w:firstLine="480"/>
        <w:jc w:val="both"/>
      </w:pPr>
      <w:r>
        <w:t>44) программу подготовки медицинских и фармацевтических работников;</w:t>
      </w:r>
    </w:p>
    <w:p w14:paraId="29CB1485" w14:textId="77777777" w:rsidR="009415A3" w:rsidRDefault="0051396D">
      <w:pPr>
        <w:ind w:firstLine="480"/>
        <w:jc w:val="both"/>
      </w:pPr>
      <w:r>
        <w:t>45) государственную фармакопею, временные фармакопейные статьи и фармакопейные статьи на лекарственные средства для медицинского применения, медико-технические требования на изделия медицинского назначения и медицинскую технику;</w:t>
      </w:r>
    </w:p>
    <w:p w14:paraId="6EDF0808" w14:textId="77777777" w:rsidR="009415A3" w:rsidRDefault="0051396D">
      <w:pPr>
        <w:ind w:firstLine="480"/>
        <w:jc w:val="both"/>
      </w:pPr>
      <w:r>
        <w:t>46) правила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(по согласованию с исполнительным органом государственной власти, к ведению которого относятся вопросы в области внутренних дел);</w:t>
      </w:r>
    </w:p>
    <w:p w14:paraId="7D441350" w14:textId="77777777" w:rsidR="009415A3" w:rsidRDefault="0051396D">
      <w:pPr>
        <w:ind w:firstLine="480"/>
        <w:jc w:val="both"/>
      </w:pPr>
      <w:r>
        <w:t>47) порядок хранения наркотических и психотропных лекарственных средств, предназначенных для медицинского применения;</w:t>
      </w:r>
    </w:p>
    <w:p w14:paraId="37A5E05F" w14:textId="77777777" w:rsidR="009415A3" w:rsidRDefault="0051396D">
      <w:pPr>
        <w:ind w:firstLine="480"/>
        <w:jc w:val="both"/>
      </w:pPr>
      <w:r>
        <w:t>48) правила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а также правила отпуска лекарственных препаратов для медицинского применения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организации;</w:t>
      </w:r>
    </w:p>
    <w:p w14:paraId="719D5D2C" w14:textId="77777777" w:rsidR="009415A3" w:rsidRDefault="0051396D">
      <w:pPr>
        <w:ind w:firstLine="480"/>
        <w:jc w:val="both"/>
      </w:pPr>
      <w:r>
        <w:t>49) перечни должностей медицинских и фармацевтических работников, а также организаций, которым предоставлено право отпуска наркотических средств и психотропных веществ физическим лицам (по согласованию с исполнительным органом государственной власти, к ведению которого относятся вопросы в области внутренних дел);</w:t>
      </w:r>
    </w:p>
    <w:p w14:paraId="3D0C57D2" w14:textId="77777777" w:rsidR="009415A3" w:rsidRDefault="0051396D">
      <w:pPr>
        <w:ind w:firstLine="480"/>
        <w:jc w:val="both"/>
      </w:pPr>
      <w:r>
        <w:t>50) форму бланков рецептов, содержащих назначение наркотических средств или психотропных веществ, порядок их изготовления, распределения, регистрации, учета и хранения, а также правила оформления (по согласованию с исполнительным органом государственной власти, к ведению которого относятся вопросы в области внутренних дел);</w:t>
      </w:r>
    </w:p>
    <w:p w14:paraId="1D91F06D" w14:textId="77777777" w:rsidR="009415A3" w:rsidRDefault="0051396D">
      <w:pPr>
        <w:ind w:firstLine="480"/>
        <w:jc w:val="both"/>
      </w:pPr>
      <w:r>
        <w:t>51) порядок и условия использования наркотических средств и психотропных веществ в медицинских целях (по согласованию с исполнительным органом государственной власти, к ведению которого относятся вопросы в области внутренних дел);</w:t>
      </w:r>
    </w:p>
    <w:p w14:paraId="02C156F9" w14:textId="77777777" w:rsidR="009415A3" w:rsidRDefault="0051396D">
      <w:pPr>
        <w:ind w:firstLine="480"/>
        <w:jc w:val="both"/>
      </w:pPr>
      <w:r>
        <w:t>52) порядок отпуска, реализации и распределения наркотических средств и психотропных веществ, используемых в ветеринарии, осуществляемый юридическими лицами (по согласованию с исполнительным органом государственной власти, к ведению которого относятся вопросы в области внутренних дел, и исполнительным органом государственной власти, к ведению которого относятся вопросы ветеринарной деятельности);</w:t>
      </w:r>
    </w:p>
    <w:p w14:paraId="4E324BF9" w14:textId="77777777" w:rsidR="009415A3" w:rsidRDefault="0051396D">
      <w:pPr>
        <w:ind w:firstLine="480"/>
        <w:jc w:val="both"/>
      </w:pPr>
      <w:r>
        <w:lastRenderedPageBreak/>
        <w:t>53)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представления;</w:t>
      </w:r>
    </w:p>
    <w:p w14:paraId="7A996E2A" w14:textId="77777777" w:rsidR="009415A3" w:rsidRDefault="0051396D">
      <w:pPr>
        <w:ind w:firstLine="480"/>
        <w:jc w:val="both"/>
      </w:pPr>
      <w:r>
        <w:t>54) положение о критериях и порядке определения момента смерти человека, прекращения реанимационных мероприятий;</w:t>
      </w:r>
    </w:p>
    <w:p w14:paraId="6B2448E0" w14:textId="77777777" w:rsidR="009415A3" w:rsidRDefault="0051396D">
      <w:pPr>
        <w:ind w:firstLine="480"/>
        <w:jc w:val="both"/>
      </w:pPr>
      <w:r>
        <w:t>55) порядок аттестации медицинских и фармацевтических работников, а также лиц, занимающих врачебные должности, но не имеющих медицинского образования;</w:t>
      </w:r>
    </w:p>
    <w:p w14:paraId="6A0CB0E2" w14:textId="77777777" w:rsidR="009415A3" w:rsidRDefault="0051396D">
      <w:pPr>
        <w:ind w:firstLine="480"/>
        <w:jc w:val="both"/>
      </w:pPr>
      <w:r>
        <w:t>56) положение о деятельности медико-социальных центров (центров дневного ухода), осуществляющих оказание медико-социальной помощи (медико-социальных услуг) населению (по согласованию с исполнительным органом государственной власти, к ведению которого относятся вопросы социальной защиты и социального обеспечения);</w:t>
      </w:r>
    </w:p>
    <w:p w14:paraId="03EAC385" w14:textId="77777777" w:rsidR="009415A3" w:rsidRDefault="0051396D">
      <w:pPr>
        <w:ind w:firstLine="480"/>
        <w:jc w:val="both"/>
      </w:pPr>
      <w:r>
        <w:t>57) порядок и периодичность проведения медицинских осмотров, диспансерного наблюдения и перечень включаемых в них исследований;</w:t>
      </w:r>
    </w:p>
    <w:p w14:paraId="605B6AA1" w14:textId="77777777" w:rsidR="009415A3" w:rsidRDefault="0051396D">
      <w:pPr>
        <w:ind w:firstLine="480"/>
        <w:jc w:val="both"/>
      </w:pPr>
      <w:r>
        <w:t>58) режим лечения граждан, находящихся на лечении, и правила поведения пациента в медицинских организациях;</w:t>
      </w:r>
    </w:p>
    <w:p w14:paraId="2E168DDD" w14:textId="77777777" w:rsidR="009415A3" w:rsidRDefault="0051396D">
      <w:pPr>
        <w:ind w:firstLine="480"/>
        <w:jc w:val="both"/>
      </w:pPr>
      <w:r>
        <w:t>59) порядок организации медицинской помощи лицам, задержанным, заключенным под стражу, отбывающим наказание в местах лишения свободы либо административный арест (по согласованию с исполнительным органом государственной власти, к ведению которого относятся вопросы исполнения наказаний);</w:t>
      </w:r>
    </w:p>
    <w:p w14:paraId="324D15ED" w14:textId="77777777" w:rsidR="009415A3" w:rsidRDefault="0051396D">
      <w:pPr>
        <w:ind w:firstLine="480"/>
        <w:jc w:val="both"/>
      </w:pPr>
      <w:r>
        <w:t>60) порядок оказания скорой медицинской помощи организациями и подразделениями скорой медицинской помощи государственной или местной систем здравоохранения;</w:t>
      </w:r>
    </w:p>
    <w:p w14:paraId="524EF93E" w14:textId="77777777" w:rsidR="009415A3" w:rsidRDefault="0051396D">
      <w:pPr>
        <w:ind w:firstLine="480"/>
        <w:jc w:val="both"/>
      </w:pPr>
      <w:r>
        <w:t>61) перечень заболеваний граждан, которым оказывается паллиативная медицинская помощь государственными медицинскими организациями;</w:t>
      </w:r>
    </w:p>
    <w:p w14:paraId="3ABC98B0" w14:textId="77777777" w:rsidR="009415A3" w:rsidRDefault="0051396D">
      <w:pPr>
        <w:ind w:firstLine="480"/>
        <w:jc w:val="both"/>
      </w:pPr>
      <w:r>
        <w:t>62) порядок организации и оказания медицинской помощи с применением телемедицинских технологий;</w:t>
      </w:r>
    </w:p>
    <w:p w14:paraId="703A779E" w14:textId="77777777" w:rsidR="009415A3" w:rsidRDefault="0051396D">
      <w:pPr>
        <w:ind w:firstLine="480"/>
        <w:jc w:val="both"/>
      </w:pPr>
      <w:r>
        <w:t>63) перечень социально значимых заболеваний;</w:t>
      </w:r>
    </w:p>
    <w:p w14:paraId="0E0BE6E1" w14:textId="77777777" w:rsidR="009415A3" w:rsidRDefault="0051396D">
      <w:pPr>
        <w:ind w:firstLine="480"/>
        <w:jc w:val="both"/>
      </w:pPr>
      <w:r>
        <w:t>64) порядок проведения экспертизы профессиональной пригодности, форма медицинского заключения о пригодности или непригодности к выполнению отдельных видов работ;</w:t>
      </w:r>
    </w:p>
    <w:p w14:paraId="79A51097" w14:textId="77777777" w:rsidR="009415A3" w:rsidRDefault="0051396D">
      <w:pPr>
        <w:ind w:firstLine="480"/>
        <w:jc w:val="both"/>
      </w:pPr>
      <w:r>
        <w:t>65) порядок проведения и условия проведения профилактических медицинских осмотров обучающихся в организациях общего образования, а также в организациях начального, среднего и высшего профессионального образования;</w:t>
      </w:r>
    </w:p>
    <w:p w14:paraId="4C7A5C4D" w14:textId="77777777" w:rsidR="009415A3" w:rsidRDefault="0051396D">
      <w:pPr>
        <w:ind w:firstLine="480"/>
        <w:jc w:val="both"/>
      </w:pPr>
      <w:r>
        <w:t>66) порядок направления обучающихся в специализированную медицинскую организацию или ее структурное подразделение, оказывающие наркологическую помощь, в случае выявления в результате социально-психологического тестирования и (или) профилактического медицинского осмотра незаконного потребления наркотических средств и психотропных веществ (по согласованию с исполнительным органом государственной власти, в ведении которого находятся вопросы образования);</w:t>
      </w:r>
    </w:p>
    <w:p w14:paraId="0D33E219" w14:textId="77777777" w:rsidR="009415A3" w:rsidRDefault="0051396D">
      <w:pPr>
        <w:ind w:firstLine="480"/>
        <w:jc w:val="both"/>
      </w:pPr>
      <w:r>
        <w:t>67) перечень товаров, относящихся к изделиям медицинского назначения;</w:t>
      </w:r>
    </w:p>
    <w:p w14:paraId="1A7590AE" w14:textId="77777777" w:rsidR="009415A3" w:rsidRDefault="0051396D">
      <w:pPr>
        <w:ind w:firstLine="480"/>
        <w:jc w:val="both"/>
      </w:pPr>
      <w:r>
        <w:t>68) порядок организации деятельности по мониторингу эффективности и безопасности лекарственных препаратов, направленной на выявление, оценку и предотвращение нежелательных последствий применения лекарственных препаратов;</w:t>
      </w:r>
    </w:p>
    <w:p w14:paraId="2B3C3482" w14:textId="77777777" w:rsidR="009415A3" w:rsidRDefault="0051396D">
      <w:pPr>
        <w:ind w:firstLine="480"/>
        <w:jc w:val="both"/>
      </w:pPr>
      <w:r>
        <w:t>69) перечень жизненно важных лекарственных средств для медицинского применения;</w:t>
      </w:r>
    </w:p>
    <w:p w14:paraId="3FB73C23" w14:textId="77777777" w:rsidR="009415A3" w:rsidRDefault="0051396D">
      <w:pPr>
        <w:ind w:firstLine="480"/>
        <w:jc w:val="both"/>
      </w:pPr>
      <w:r>
        <w:t>70) порядок возврата производителям недоброкачественных лекарственных средств;</w:t>
      </w:r>
    </w:p>
    <w:p w14:paraId="738AED8B" w14:textId="77777777" w:rsidR="009415A3" w:rsidRDefault="0051396D">
      <w:pPr>
        <w:ind w:firstLine="480"/>
        <w:jc w:val="both"/>
      </w:pPr>
      <w:r>
        <w:t>71) требования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организациями, за исключением лекарственных средств, производимых на экспорт;</w:t>
      </w:r>
    </w:p>
    <w:p w14:paraId="33C7DDBD" w14:textId="77777777" w:rsidR="009415A3" w:rsidRDefault="0051396D">
      <w:pPr>
        <w:ind w:firstLine="480"/>
        <w:jc w:val="both"/>
      </w:pPr>
      <w:r>
        <w:t>72) правила изготовления лекарственных средств;</w:t>
      </w:r>
    </w:p>
    <w:p w14:paraId="15927966" w14:textId="77777777" w:rsidR="009415A3" w:rsidRDefault="0051396D">
      <w:pPr>
        <w:ind w:firstLine="480"/>
        <w:jc w:val="both"/>
      </w:pPr>
      <w:r>
        <w:lastRenderedPageBreak/>
        <w:t>73) требования к маркировке и оформлению лекарственных средств, изготовленных в фармацевтической организации;</w:t>
      </w:r>
    </w:p>
    <w:p w14:paraId="2F47FA73" w14:textId="77777777" w:rsidR="009415A3" w:rsidRDefault="0051396D">
      <w:pPr>
        <w:ind w:firstLine="480"/>
        <w:jc w:val="both"/>
      </w:pPr>
      <w:r>
        <w:t>74) порядок осуществления розничной торговли лекарственными препаратами для медицинского применения (за исключением лекарственных препаратов, отпускаемых по рецепту на лекарственный препарат, наркотических лекарственных препаратов и психотропных лекарственных препаратов) дистанционным способом, а также правила доставки лекарственных препаратов гражданам;</w:t>
      </w:r>
    </w:p>
    <w:p w14:paraId="775FD0AF" w14:textId="77777777" w:rsidR="009415A3" w:rsidRDefault="0051396D">
      <w:pPr>
        <w:ind w:firstLine="480"/>
        <w:jc w:val="both"/>
      </w:pPr>
      <w:r>
        <w:t>75) порядок проведения медицинского освидетельствования на состояние опьянения (алкогольного, наркотического или иного токсического) (совместно с органами исполнительной власти, к ведению которых относятся вопросы в области внутренних дел, юстиции);</w:t>
      </w:r>
    </w:p>
    <w:p w14:paraId="31D5D1A5" w14:textId="77777777" w:rsidR="009415A3" w:rsidRDefault="0051396D">
      <w:pPr>
        <w:ind w:firstLine="480"/>
        <w:jc w:val="both"/>
      </w:pPr>
      <w:r>
        <w:t>76) требования к знаку о запрете курения табака, потребления никотинсодержащей продукции и порядку его размещения для обозначения территорий, зданий и объектов, где курение табака, потребление никотинсодержащей продукции запрещено;</w:t>
      </w:r>
    </w:p>
    <w:p w14:paraId="72D87B62" w14:textId="77777777" w:rsidR="009415A3" w:rsidRDefault="0051396D">
      <w:pPr>
        <w:ind w:firstLine="480"/>
        <w:jc w:val="both"/>
      </w:pPr>
      <w:r>
        <w:t>77) перечень документов, удостоверяющих личность и позволяющих установить возраст лица, приобретающего табачную продукцию или никотинсодержащую продукцию, кальяны и устройства для потребления никотинсодержащей продукции (покупателя), в случае возникновения у лица, непосредственно осуществляющего отпуск табака, табачных изделий, табачной продукции или никотинсодержащей продукции, кальянов и устройств для потребления никотинсодержащей продукции (продавца), сомнения в достижении покупателем совершеннолетия);</w:t>
      </w:r>
    </w:p>
    <w:p w14:paraId="760253A3" w14:textId="77777777" w:rsidR="009415A3" w:rsidRDefault="0051396D">
      <w:pPr>
        <w:ind w:firstLine="480"/>
        <w:jc w:val="both"/>
      </w:pPr>
      <w:r>
        <w:t>78) обязательные предупреждения о вреде потребления табака для здоровья человека с использованием графических изображений, которые должны быть нанесены на каждую пачку и упаковку табачных изделий;</w:t>
      </w:r>
    </w:p>
    <w:p w14:paraId="524F89ED" w14:textId="77777777" w:rsidR="009415A3" w:rsidRDefault="0051396D">
      <w:pPr>
        <w:ind w:firstLine="480"/>
        <w:jc w:val="both"/>
      </w:pPr>
      <w:r>
        <w:t>79) порядок создания и функционирования "горячих линий", способствующих прекращению потребления табака или потребления никотинсодержащей продукции и лечению табачной (никотиновой) зависимости;</w:t>
      </w:r>
    </w:p>
    <w:p w14:paraId="506B30B9" w14:textId="77777777" w:rsidR="009415A3" w:rsidRDefault="0051396D">
      <w:pPr>
        <w:ind w:firstLine="480"/>
        <w:jc w:val="both"/>
      </w:pPr>
      <w:r>
        <w:t>80) порядок обеспечения защиты от воздействия окружающего табачного дыма для лиц, находящихся в следственных изоляторах, иных местах принудительного содержания или отбывающих наказание в исправительных учреждениях (совместно с исполнительным органом государственной власти Приднестровской Молдавской Республики, к ведению которого относятся вопросы юстиции);</w:t>
      </w:r>
    </w:p>
    <w:p w14:paraId="3B390B10" w14:textId="77777777" w:rsidR="009415A3" w:rsidRDefault="0051396D">
      <w:pPr>
        <w:ind w:firstLine="480"/>
        <w:jc w:val="both"/>
      </w:pPr>
      <w:r>
        <w:t>81) информационно-коммуникационную стратегию по борьбе с потреблением табака или потреблением никотинсодержащей продукции;</w:t>
      </w:r>
    </w:p>
    <w:p w14:paraId="166A4732" w14:textId="77777777" w:rsidR="009415A3" w:rsidRDefault="0051396D">
      <w:pPr>
        <w:ind w:firstLine="480"/>
        <w:jc w:val="both"/>
      </w:pPr>
      <w:r>
        <w:t>82) требования к выделению и оснащению специальных мест на открытом воздухе для курения табака или потребления никотинсодержащей продукции, к выделению и оборудованию изолированных помещений для курения табака или потребления никотинсодержащей продукции (совместно с исполнительным органом государственной власти Приднестровской Молдавской Республики, уполномоченным на осуществление функции по выработке и реализации государственной политики в сфере строительства, архитектуры, градостроительства и жилищно-коммунального хозяйства);</w:t>
      </w:r>
    </w:p>
    <w:p w14:paraId="063A0F9A" w14:textId="77777777" w:rsidR="009415A3" w:rsidRDefault="0051396D">
      <w:pPr>
        <w:ind w:firstLine="480"/>
        <w:jc w:val="both"/>
      </w:pPr>
      <w:r>
        <w:t xml:space="preserve">в) на основании и во исполнение </w:t>
      </w:r>
      <w:hyperlink r:id="rId34" w:tooltip="(ВСТУПИЛ В СИЛУ 17.01.1996) Конституция Приднестровской Молдавской Республики" w:history="1">
        <w:r>
          <w:rPr>
            <w:rStyle w:val="a3"/>
          </w:rPr>
          <w:t>Конституции Приднестровской Молдавской Республики</w:t>
        </w:r>
      </w:hyperlink>
      <w:r>
        <w:t>, конституционных законов Приднестровской Молдавской Республики, законов Приднестровской Молдавской Республики, правовых актов Правительства Приднестровской Молдавской Республики Министерство разрабатывает проекты следующих правовых актов Правительства Приднестровской Молдавской Республики, утверждающие:</w:t>
      </w:r>
    </w:p>
    <w:p w14:paraId="7C753087" w14:textId="77777777" w:rsidR="009415A3" w:rsidRDefault="0051396D">
      <w:pPr>
        <w:ind w:firstLine="480"/>
        <w:jc w:val="both"/>
      </w:pPr>
      <w:r>
        <w:t>1) порядок проведения диспансеризации и перечень включаемых в нее исследований, порядок осуществления диспансерного наблюдения;</w:t>
      </w:r>
    </w:p>
    <w:p w14:paraId="36D3A3FA" w14:textId="77777777" w:rsidR="009415A3" w:rsidRDefault="0051396D">
      <w:pPr>
        <w:ind w:firstLine="480"/>
        <w:jc w:val="both"/>
      </w:pPr>
      <w:r>
        <w:lastRenderedPageBreak/>
        <w:t>2) правила проведения обязательного медицинского освидетельствования на выявление вируса иммунодефицита человека (ВИЧ-инфекции);</w:t>
      </w:r>
    </w:p>
    <w:p w14:paraId="70468E40" w14:textId="77777777" w:rsidR="009415A3" w:rsidRDefault="0051396D">
      <w:pPr>
        <w:ind w:firstLine="480"/>
        <w:jc w:val="both"/>
      </w:pPr>
      <w:r>
        <w:t>3) правила обязательного медицинского освидетельствования лиц, находящихся в местах лишения свободы, на выявление вируса иммунодефицита человека (ВИЧ-инфекции);</w:t>
      </w:r>
    </w:p>
    <w:p w14:paraId="5DCC24AF" w14:textId="77777777" w:rsidR="009415A3" w:rsidRDefault="0051396D">
      <w:pPr>
        <w:ind w:firstLine="480"/>
        <w:jc w:val="both"/>
      </w:pPr>
      <w:r>
        <w:t>4) порядок обеспечения бесплатными медикаментами для лечения вируса иммунодефицита человека (ВИЧ-инфекции) в амбулаторных условиях в специализированных медицинских учреждениях или специализированных подразделениях многопрофильных медицинских учреждений;</w:t>
      </w:r>
    </w:p>
    <w:p w14:paraId="7BA83C17" w14:textId="77777777" w:rsidR="009415A3" w:rsidRDefault="0051396D">
      <w:pPr>
        <w:ind w:firstLine="480"/>
        <w:jc w:val="both"/>
      </w:pPr>
      <w:r>
        <w:t>5) порядок сдачи экзамена по специальности лицами, получившими медицинское или фармацевтическое образование в иностранных государствах, для допуска к медицинской или фармацевтической деятельности;</w:t>
      </w:r>
    </w:p>
    <w:p w14:paraId="00163B7D" w14:textId="77777777" w:rsidR="009415A3" w:rsidRDefault="0051396D">
      <w:pPr>
        <w:ind w:firstLine="480"/>
        <w:jc w:val="both"/>
      </w:pPr>
      <w:r>
        <w:t>6) порядок использования тел умерших в учебных целях, порядок захоронения тел умерших и их останков по окончании их использования в учебных целях;</w:t>
      </w:r>
    </w:p>
    <w:p w14:paraId="6FF4EB12" w14:textId="77777777" w:rsidR="009415A3" w:rsidRDefault="0051396D">
      <w:pPr>
        <w:ind w:firstLine="480"/>
        <w:jc w:val="both"/>
      </w:pPr>
      <w:r>
        <w:t>7) перечень видов высокотехнологичной медицинской помощи;</w:t>
      </w:r>
    </w:p>
    <w:p w14:paraId="21EB0861" w14:textId="77777777" w:rsidR="009415A3" w:rsidRDefault="0051396D">
      <w:pPr>
        <w:ind w:firstLine="480"/>
        <w:jc w:val="both"/>
      </w:pPr>
      <w:r>
        <w:t>8) порядок прохождения обязательного психиатрического освидетельствования работников, осуществляющих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работающих в условиях повышенной опасности;</w:t>
      </w:r>
    </w:p>
    <w:p w14:paraId="50AD35A6" w14:textId="77777777" w:rsidR="009415A3" w:rsidRDefault="0051396D">
      <w:pPr>
        <w:ind w:firstLine="480"/>
        <w:jc w:val="both"/>
      </w:pPr>
      <w:r>
        <w:t>9) порядок проведения медицинского освидетельствования на наличие медицинских противопоказаний к владению оружием;</w:t>
      </w:r>
    </w:p>
    <w:p w14:paraId="1FEFF4ED" w14:textId="77777777" w:rsidR="009415A3" w:rsidRDefault="0051396D">
      <w:pPr>
        <w:ind w:firstLine="480"/>
        <w:jc w:val="both"/>
      </w:pPr>
      <w:r>
        <w:t>10) порядок проведения медицинского освидетельствования на наличие медицинских противопоказаний к управлению транспортным средством;</w:t>
      </w:r>
    </w:p>
    <w:p w14:paraId="5393F6D9" w14:textId="77777777" w:rsidR="009415A3" w:rsidRDefault="0051396D">
      <w:pPr>
        <w:ind w:firstLine="480"/>
        <w:jc w:val="both"/>
      </w:pPr>
      <w:r>
        <w:t>11) перечень поствакцинальных осложнений, дающих право гражданам на получение государственных единовременных пособий;</w:t>
      </w:r>
    </w:p>
    <w:p w14:paraId="6E71B8FF" w14:textId="77777777" w:rsidR="009415A3" w:rsidRDefault="0051396D">
      <w:pPr>
        <w:ind w:firstLine="480"/>
        <w:jc w:val="both"/>
      </w:pPr>
      <w:r>
        <w:t>12) порядок проведения экспертизы связи заболевания с профессией и форма медицинского заключения о наличии или отсутствии профессионального заболевания;</w:t>
      </w:r>
    </w:p>
    <w:p w14:paraId="1BD30A7F" w14:textId="77777777" w:rsidR="009415A3" w:rsidRDefault="0051396D">
      <w:pPr>
        <w:ind w:firstLine="480"/>
        <w:jc w:val="both"/>
      </w:pPr>
      <w:r>
        <w:t>13) порядок подготовки и переподготовки специалистов, занятых в сфере обращения медико-фармацевтической продукции;</w:t>
      </w:r>
    </w:p>
    <w:p w14:paraId="0A46675B" w14:textId="77777777" w:rsidR="009415A3" w:rsidRDefault="0051396D">
      <w:pPr>
        <w:ind w:firstLine="480"/>
        <w:jc w:val="both"/>
      </w:pPr>
      <w:r>
        <w:t>14) порядок беспрепятственного и бесплатного использования медицинским работником средств связи или транспортных средств для перевозки пациента в ближайшее лечебно-профилактическое учреждение в случаях, угрожающих его жизни и здоровью;</w:t>
      </w:r>
    </w:p>
    <w:p w14:paraId="49F7D0E5" w14:textId="77777777" w:rsidR="009415A3" w:rsidRDefault="0051396D">
      <w:pPr>
        <w:ind w:firstLine="480"/>
        <w:jc w:val="both"/>
      </w:pPr>
      <w:r>
        <w:t>15) порядок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продукции;</w:t>
      </w:r>
    </w:p>
    <w:p w14:paraId="4315BBEE" w14:textId="77777777" w:rsidR="009415A3" w:rsidRDefault="0051396D">
      <w:pPr>
        <w:ind w:firstLine="480"/>
        <w:jc w:val="both"/>
      </w:pPr>
      <w:r>
        <w:t>16) положения, устанавливающие лицензионные требования и условия, квалификационные требования по следующим видам деятельности, подлежащим лицензированию:</w:t>
      </w:r>
    </w:p>
    <w:p w14:paraId="33D77207" w14:textId="77777777" w:rsidR="009415A3" w:rsidRDefault="0051396D">
      <w:pPr>
        <w:ind w:firstLine="480"/>
        <w:jc w:val="both"/>
      </w:pPr>
      <w:r>
        <w:t>а) деятельность, связанная с оборотом наркотических средств, психотропных веществ и их прекурсоров на территории Приднестровской Молдавской Республики: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(вывоз), уничтожение наркотических средств, психотропных веществ, внесенных в списки II и III, а также прекурсоров, внесенных в таблицы 1-3 Списка IV, утвержденные Правительством Приднестровской Молдавской Республики;</w:t>
      </w:r>
    </w:p>
    <w:p w14:paraId="6B3E44D7" w14:textId="77777777" w:rsidR="009415A3" w:rsidRDefault="0051396D">
      <w:pPr>
        <w:ind w:firstLine="480"/>
        <w:jc w:val="both"/>
      </w:pPr>
      <w:r>
        <w:t xml:space="preserve">б) фармацевтическая деятельность в сфере обращения лекарственных средств для медицинского применения и изделий медицинского назначения: их ввоза (импорта) на </w:t>
      </w:r>
      <w:r>
        <w:lastRenderedPageBreak/>
        <w:t>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зрения);</w:t>
      </w:r>
    </w:p>
    <w:p w14:paraId="4EE3E530" w14:textId="77777777" w:rsidR="009415A3" w:rsidRDefault="0051396D">
      <w:pPr>
        <w:ind w:firstLine="480"/>
        <w:jc w:val="both"/>
      </w:pPr>
      <w:r>
        <w:t>в) деятельность по использованию радиоактивных материалов;</w:t>
      </w:r>
    </w:p>
    <w:p w14:paraId="17DC50A9" w14:textId="77777777" w:rsidR="009415A3" w:rsidRDefault="0051396D">
      <w:pPr>
        <w:ind w:firstLine="480"/>
        <w:jc w:val="both"/>
      </w:pPr>
      <w:r>
        <w:t>г) медицинская деятельность;</w:t>
      </w:r>
    </w:p>
    <w:p w14:paraId="7A0F1E49" w14:textId="77777777" w:rsidR="009415A3" w:rsidRDefault="0051396D">
      <w:pPr>
        <w:ind w:firstLine="480"/>
        <w:jc w:val="both"/>
      </w:pPr>
      <w:r>
        <w:t>д) деятельность по проведению дезинфекционных, дезинсекционных и дератизационных работ;</w:t>
      </w:r>
    </w:p>
    <w:p w14:paraId="3109CDE2" w14:textId="77777777" w:rsidR="009415A3" w:rsidRDefault="0051396D">
      <w:pPr>
        <w:ind w:firstLine="480"/>
        <w:jc w:val="both"/>
      </w:pPr>
      <w:r>
        <w:t>е) деятельность, связанная с использованием возбудителей инфекционных заболеваний;</w:t>
      </w:r>
    </w:p>
    <w:p w14:paraId="602C1836" w14:textId="77777777" w:rsidR="009415A3" w:rsidRDefault="0051396D">
      <w:pPr>
        <w:ind w:firstLine="480"/>
        <w:jc w:val="both"/>
      </w:pPr>
      <w:r>
        <w:t>ж) фармацевтическая деятельность по производству и реализации лекарственных средств и изделий медицинского назначения собственного производства;</w:t>
      </w:r>
    </w:p>
    <w:p w14:paraId="16A9C9E7" w14:textId="77777777" w:rsidR="009415A3" w:rsidRDefault="0051396D">
      <w:pPr>
        <w:ind w:firstLine="480"/>
        <w:jc w:val="both"/>
      </w:pPr>
      <w:r>
        <w:t>з) производство медицинской техники и изделий медицинского назначения;</w:t>
      </w:r>
    </w:p>
    <w:p w14:paraId="0AB3672E" w14:textId="77777777" w:rsidR="009415A3" w:rsidRDefault="0051396D">
      <w:pPr>
        <w:ind w:firstLine="480"/>
        <w:jc w:val="both"/>
      </w:pPr>
      <w:r>
        <w:t>и) техническое обслуживание медицинской техники;</w:t>
      </w:r>
    </w:p>
    <w:p w14:paraId="1F8A1566" w14:textId="77777777" w:rsidR="009415A3" w:rsidRDefault="0051396D">
      <w:pPr>
        <w:ind w:firstLine="480"/>
        <w:jc w:val="both"/>
      </w:pPr>
      <w:r>
        <w:t>г) осуществляет государственный контроль в сфере охраны здоровья граждан от воздействия окружающего табачного дыма и последствий потребления табака, а также потребления никотинсодержащей продукции;</w:t>
      </w:r>
    </w:p>
    <w:p w14:paraId="0F639AB0" w14:textId="77777777" w:rsidR="009415A3" w:rsidRDefault="0051396D">
      <w:pPr>
        <w:ind w:firstLine="480"/>
        <w:jc w:val="both"/>
      </w:pPr>
      <w:r>
        <w:t>д) формирует политику в сфере здравоохранения и принимает нормативные правовые акты, регулирующие деятельность организаций здравоохранения, разрабатывает и реализует государственные программы по развитию здравоохранения, государственные целевые программы;</w:t>
      </w:r>
    </w:p>
    <w:p w14:paraId="7B3200FD" w14:textId="77777777" w:rsidR="009415A3" w:rsidRDefault="0051396D">
      <w:pPr>
        <w:ind w:firstLine="480"/>
        <w:jc w:val="both"/>
      </w:pPr>
      <w:r>
        <w:t>е) разрабатывает и осуществляет мероприятия по развитию и совершенствованию медицинской помощи;</w:t>
      </w:r>
    </w:p>
    <w:p w14:paraId="485CECCF" w14:textId="77777777" w:rsidR="009415A3" w:rsidRDefault="0051396D">
      <w:pPr>
        <w:ind w:firstLine="480"/>
        <w:jc w:val="both"/>
      </w:pPr>
      <w:r>
        <w:t>ж) разрабатывает и внедряет современные методы профилактики, диагностики и лечения ВИЧ-инфекции;</w:t>
      </w:r>
    </w:p>
    <w:p w14:paraId="2FF5A7A1" w14:textId="77777777" w:rsidR="009415A3" w:rsidRDefault="0051396D">
      <w:pPr>
        <w:ind w:firstLine="480"/>
        <w:jc w:val="both"/>
      </w:pPr>
      <w:r>
        <w:t>з) координирует деятельность организаций здравоохранения по оказанию медицинской помощи, обеспечению санитарно-эпидемиологического благополучия населения;</w:t>
      </w:r>
    </w:p>
    <w:p w14:paraId="7E2C8A93" w14:textId="77777777" w:rsidR="009415A3" w:rsidRDefault="0051396D">
      <w:pPr>
        <w:ind w:firstLine="480"/>
        <w:jc w:val="both"/>
      </w:pPr>
      <w:r>
        <w:t>и) осуществляет контроль за состоянием здоровья детей в организациях образования;</w:t>
      </w:r>
    </w:p>
    <w:p w14:paraId="0DCD275C" w14:textId="77777777" w:rsidR="009415A3" w:rsidRDefault="0051396D">
      <w:pPr>
        <w:ind w:firstLine="480"/>
        <w:jc w:val="both"/>
      </w:pPr>
      <w:r>
        <w:t>к) организует оказание медицинской помощи в чрезвычайных условиях, при авариях и катастрофах;</w:t>
      </w:r>
    </w:p>
    <w:p w14:paraId="126BB4F0" w14:textId="77777777" w:rsidR="009415A3" w:rsidRDefault="0051396D">
      <w:pPr>
        <w:ind w:firstLine="480"/>
        <w:jc w:val="both"/>
      </w:pPr>
      <w:r>
        <w:t>л) выдает копии медицинского свидетельства о смерти;</w:t>
      </w:r>
    </w:p>
    <w:p w14:paraId="49091DB9" w14:textId="77777777" w:rsidR="009415A3" w:rsidRDefault="0051396D">
      <w:pPr>
        <w:ind w:firstLine="480"/>
        <w:jc w:val="both"/>
      </w:pPr>
      <w:r>
        <w:t>м) осуществляет государственное регулирование обращения медико-фармацевтической продукции;</w:t>
      </w:r>
    </w:p>
    <w:p w14:paraId="7DC6276F" w14:textId="77777777" w:rsidR="009415A3" w:rsidRDefault="0051396D">
      <w:pPr>
        <w:ind w:firstLine="480"/>
        <w:jc w:val="both"/>
      </w:pPr>
      <w:r>
        <w:t>н) изучает состояние здоровья населения республики, разрабатывает и осуществляет мероприятия по предупреждению и эффективному лечению болезней, снижению заболеваемости, инвалидности и смертности, увеличению продолжительности жизни населения;</w:t>
      </w:r>
    </w:p>
    <w:p w14:paraId="35E3B660" w14:textId="77777777" w:rsidR="009415A3" w:rsidRDefault="0051396D">
      <w:pPr>
        <w:ind w:firstLine="480"/>
        <w:jc w:val="both"/>
      </w:pPr>
      <w:r>
        <w:t>о) осуществляет обследование помещений для хранения психотропных препаратов и наркотических средств;</w:t>
      </w:r>
    </w:p>
    <w:p w14:paraId="7BD84DD3" w14:textId="77777777" w:rsidR="009415A3" w:rsidRDefault="0051396D">
      <w:pPr>
        <w:ind w:firstLine="480"/>
        <w:jc w:val="both"/>
      </w:pPr>
      <w:r>
        <w:t>п) выдает заключение для получения лицензии на осуществление частной медицинской деятельности;</w:t>
      </w:r>
    </w:p>
    <w:p w14:paraId="342E8666" w14:textId="77777777" w:rsidR="009415A3" w:rsidRDefault="0051396D">
      <w:pPr>
        <w:ind w:firstLine="480"/>
        <w:jc w:val="both"/>
      </w:pPr>
      <w:r>
        <w:t>р) выдает заключение для получения лицензии на фармацевтическую деятельность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зрения);</w:t>
      </w:r>
    </w:p>
    <w:p w14:paraId="77E6BC83" w14:textId="77777777" w:rsidR="009415A3" w:rsidRDefault="0051396D">
      <w:pPr>
        <w:ind w:firstLine="480"/>
        <w:jc w:val="both"/>
      </w:pPr>
      <w:r>
        <w:t>с) выдает заключение для получения лицензии на фармацевтическую деятельность по производству и реализации лекарственных средств и изделий медицинского назначения собственного производства;</w:t>
      </w:r>
    </w:p>
    <w:p w14:paraId="69DAD60A" w14:textId="77777777" w:rsidR="009415A3" w:rsidRDefault="0051396D">
      <w:pPr>
        <w:ind w:firstLine="480"/>
        <w:jc w:val="both"/>
      </w:pPr>
      <w:r>
        <w:t>т) осуществляет государственный контроль за соблюдением лицензионных требований и условий, квалификационных требований при осуществлении видов деятельности, указанных в подпункте 16) подпункта в) пункта 5 настоящего Положения;</w:t>
      </w:r>
    </w:p>
    <w:p w14:paraId="0B521F91" w14:textId="77777777" w:rsidR="009415A3" w:rsidRDefault="0051396D">
      <w:pPr>
        <w:ind w:firstLine="480"/>
        <w:jc w:val="both"/>
      </w:pPr>
      <w:r>
        <w:lastRenderedPageBreak/>
        <w:t>у) организует статистический учет и отчетность в организациях здравоохранения с целью формирования единых информационных потоков, осуществляет методическое руководство и контролирует достоверность статистической информации;</w:t>
      </w:r>
    </w:p>
    <w:p w14:paraId="6891C0A9" w14:textId="77777777" w:rsidR="009415A3" w:rsidRDefault="0051396D">
      <w:pPr>
        <w:ind w:firstLine="480"/>
        <w:jc w:val="both"/>
      </w:pPr>
      <w:r>
        <w:t>ф) контролирует подготовку медицинских и фармацевтических кадров в организациях высшего и среднего профессионального образования в области здравоохранения и медицинских наук, независимо от организационно-правовой формы;</w:t>
      </w:r>
    </w:p>
    <w:p w14:paraId="3A98FC12" w14:textId="77777777" w:rsidR="009415A3" w:rsidRDefault="0051396D">
      <w:pPr>
        <w:ind w:firstLine="480"/>
        <w:jc w:val="both"/>
      </w:pPr>
      <w:r>
        <w:t>х) выдает заключение на рекламу отдельных видов товаров и услуг;</w:t>
      </w:r>
    </w:p>
    <w:p w14:paraId="1A0B0EDD" w14:textId="77777777" w:rsidR="009415A3" w:rsidRDefault="0051396D">
      <w:pPr>
        <w:ind w:firstLine="480"/>
        <w:jc w:val="both"/>
      </w:pPr>
      <w:r>
        <w:t>ц) проводит мониторинг и оценку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продукции;</w:t>
      </w:r>
    </w:p>
    <w:p w14:paraId="35460356" w14:textId="77777777" w:rsidR="009415A3" w:rsidRDefault="0051396D">
      <w:pPr>
        <w:ind w:firstLine="480"/>
        <w:jc w:val="both"/>
      </w:pPr>
      <w:r>
        <w:t>ч) разрабатывает и принимает нормативные правовые акты в сфере санитарно-эпидемиологического благополучия;</w:t>
      </w:r>
    </w:p>
    <w:p w14:paraId="59FAC5EB" w14:textId="77777777" w:rsidR="009415A3" w:rsidRDefault="0051396D">
      <w:pPr>
        <w:ind w:firstLine="480"/>
        <w:jc w:val="both"/>
      </w:pPr>
      <w:r>
        <w:t>ш) разрабатывает предложения к государственным прогнозам в сфере здравоохранения на долгосрочную и краткосрочную перспективу;</w:t>
      </w:r>
    </w:p>
    <w:p w14:paraId="0487B3BF" w14:textId="77777777" w:rsidR="009415A3" w:rsidRDefault="0051396D">
      <w:pPr>
        <w:ind w:firstLine="480"/>
        <w:jc w:val="both"/>
      </w:pPr>
      <w:r>
        <w:t>щ) определяет порядок функционирования организаций здравоохранения, их финансирования, разрабатывает в соответствии с законодательством Приднестровской Молдавской Республики тарифы на платные услуги;</w:t>
      </w:r>
    </w:p>
    <w:p w14:paraId="65076506" w14:textId="77777777" w:rsidR="009415A3" w:rsidRDefault="0051396D">
      <w:pPr>
        <w:ind w:firstLine="480"/>
        <w:jc w:val="both"/>
      </w:pPr>
      <w:r>
        <w:t>э) организует подготовку, переподготовку и повышение квалификации работников подведомственных Министерству организаций, определяет количество специалистов с высшим и средним медицинским и фармацевтическим образованием, подготовка которых осуществляется за счет средств республиканского бюджета Приднестровской Молдавской Республики;</w:t>
      </w:r>
    </w:p>
    <w:p w14:paraId="67BB91AF" w14:textId="7275F466" w:rsidR="009415A3" w:rsidRDefault="0051396D">
      <w:pPr>
        <w:ind w:firstLine="480"/>
        <w:jc w:val="both"/>
      </w:pPr>
      <w:r>
        <w:t xml:space="preserve">ю) руководит подведомственной организацией </w:t>
      </w:r>
      <w:r w:rsidR="00A313D5">
        <w:t xml:space="preserve">высшего </w:t>
      </w:r>
      <w:r>
        <w:t>профессионального образования в области здравоохранения и медицинских наук, осуществляет в установленном порядке финансирование и контроль за ее деятельностью;</w:t>
      </w:r>
    </w:p>
    <w:p w14:paraId="21D0E61B" w14:textId="77777777" w:rsidR="009415A3" w:rsidRDefault="0051396D">
      <w:pPr>
        <w:ind w:firstLine="480"/>
        <w:jc w:val="both"/>
      </w:pPr>
      <w:r>
        <w:t>я) осуществляет контроль за составлением бухгалтерских отчетов подведомственных Министерству организаций, составляет сводные бухгалтерские отчеты по подразделам функциональной классификации расходов бюджета;</w:t>
      </w:r>
    </w:p>
    <w:p w14:paraId="66185320" w14:textId="77777777" w:rsidR="009415A3" w:rsidRDefault="0051396D">
      <w:pPr>
        <w:ind w:firstLine="480"/>
        <w:jc w:val="both"/>
      </w:pPr>
      <w:r>
        <w:t>я-1) проводит в установленном порядке конкурсы по контрактам на поставку товаров, выполнение работ, оказание услуг для нужд организаций, подведомственных Министерству, а также на проведение научно-исследовательских работ для иных государственных нужд в установленной сфере деятельности;</w:t>
      </w:r>
    </w:p>
    <w:p w14:paraId="4E39F11A" w14:textId="77777777" w:rsidR="009415A3" w:rsidRDefault="0051396D">
      <w:pPr>
        <w:ind w:firstLine="480"/>
        <w:jc w:val="both"/>
      </w:pPr>
      <w:r>
        <w:t>я-2) осуществляет функции главного распорядителя кредитов;</w:t>
      </w:r>
    </w:p>
    <w:p w14:paraId="1FE363AA" w14:textId="77777777" w:rsidR="009415A3" w:rsidRDefault="0051396D">
      <w:pPr>
        <w:ind w:firstLine="480"/>
        <w:jc w:val="both"/>
      </w:pPr>
      <w:r>
        <w:t>я-3) обеспечивает государственные и муниципальные организации здравоохранения медицинскими иммунобиологическими препаратами для проведения профилактических прививок, включенных в календарь профилактических прививок, и профилактических прививок по эпидемическим показаниям;</w:t>
      </w:r>
    </w:p>
    <w:p w14:paraId="717335D7" w14:textId="77777777" w:rsidR="009415A3" w:rsidRDefault="0051396D">
      <w:pPr>
        <w:ind w:firstLine="480"/>
        <w:jc w:val="both"/>
      </w:pPr>
      <w:r>
        <w:t>я-4) осуществляет функции получателя средств республиканского бюджета, предусмотренных на содержание Министерства и реализацию возложенных на Министерство функций;</w:t>
      </w:r>
    </w:p>
    <w:p w14:paraId="6BE56513" w14:textId="77777777" w:rsidR="009415A3" w:rsidRDefault="0051396D">
      <w:pPr>
        <w:ind w:firstLine="480"/>
        <w:jc w:val="both"/>
      </w:pPr>
      <w:r>
        <w:t>я-5) организует профессиональную подготовку работников Министерства, их переподготовку, повышение квалификации и стажировку;</w:t>
      </w:r>
    </w:p>
    <w:p w14:paraId="5A63805D" w14:textId="77777777" w:rsidR="009415A3" w:rsidRDefault="0051396D">
      <w:pPr>
        <w:ind w:firstLine="480"/>
        <w:jc w:val="both"/>
      </w:pPr>
      <w:r>
        <w:t>я-6) изучает причины заболеваемости рабочих и служащих с временной утратой трудоспособности и осуществляет совместные мероприятия по их снижению и оздоровлению, физическому развитию указанного контингента;</w:t>
      </w:r>
    </w:p>
    <w:p w14:paraId="3640505E" w14:textId="77777777" w:rsidR="009415A3" w:rsidRDefault="0051396D">
      <w:pPr>
        <w:ind w:firstLine="480"/>
        <w:jc w:val="both"/>
      </w:pPr>
      <w:r>
        <w:t>я-7) обобщает деятельность организаций здравоохранения, оказывает им необходимую методическую, консультационную, организационную помощь;</w:t>
      </w:r>
    </w:p>
    <w:p w14:paraId="5C580528" w14:textId="77777777" w:rsidR="009415A3" w:rsidRDefault="0051396D">
      <w:pPr>
        <w:ind w:firstLine="480"/>
        <w:jc w:val="both"/>
      </w:pPr>
      <w:r>
        <w:lastRenderedPageBreak/>
        <w:t>я-8) осуществляет контроль за медицинской и фармацевтической деятельностью подведомственных Министерству организаций здравоохранения, включая контроль качества оказания медицинской помощи;</w:t>
      </w:r>
    </w:p>
    <w:p w14:paraId="37CAB5A9" w14:textId="77777777" w:rsidR="009415A3" w:rsidRDefault="0051396D">
      <w:pPr>
        <w:ind w:firstLine="480"/>
        <w:jc w:val="both"/>
      </w:pPr>
      <w:r>
        <w:t>я-9) определяет потребность в лекарственных средствах, изделиях медицинского назначения для исполнения государственных гарантий медицинской помощи населению;</w:t>
      </w:r>
    </w:p>
    <w:p w14:paraId="76A7DDF9" w14:textId="77777777" w:rsidR="009415A3" w:rsidRDefault="0051396D">
      <w:pPr>
        <w:ind w:firstLine="480"/>
        <w:jc w:val="both"/>
      </w:pPr>
      <w:r>
        <w:t>я-10) осуществляет совместно с уполномоченными исполнительными органами государственной власти лицензирование и сертификацию медицинской и фармацевтической деятельности, в том числе в области промышленного производства;</w:t>
      </w:r>
    </w:p>
    <w:p w14:paraId="20FB8189" w14:textId="77777777" w:rsidR="009415A3" w:rsidRDefault="0051396D">
      <w:pPr>
        <w:ind w:firstLine="480"/>
        <w:jc w:val="both"/>
      </w:pPr>
      <w:r>
        <w:t>я-11) совершенствует формы и методы взаимодействия медицинских организаций;</w:t>
      </w:r>
    </w:p>
    <w:p w14:paraId="6BA523C8" w14:textId="77777777" w:rsidR="009415A3" w:rsidRDefault="0051396D">
      <w:pPr>
        <w:ind w:firstLine="480"/>
        <w:jc w:val="both"/>
      </w:pPr>
      <w:r>
        <w:t>я-12) осуществляет в установленном порядке финансирование подведомственных Министерству организаций здравоохранения, а также контроль за их финансово-хозяйственной деятельностью;</w:t>
      </w:r>
    </w:p>
    <w:p w14:paraId="395AA6A5" w14:textId="77777777" w:rsidR="009415A3" w:rsidRDefault="0051396D">
      <w:pPr>
        <w:ind w:firstLine="480"/>
        <w:jc w:val="both"/>
      </w:pPr>
      <w:r>
        <w:t>я-13)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Приднестровской Молдавской Республики срок;</w:t>
      </w:r>
    </w:p>
    <w:p w14:paraId="65B7CC80" w14:textId="77777777" w:rsidR="009415A3" w:rsidRDefault="0051396D">
      <w:pPr>
        <w:ind w:firstLine="480"/>
        <w:jc w:val="both"/>
      </w:pPr>
      <w:r>
        <w:t>я-14) обеспечивает в пределах своей компетенции защиту сведений, составляющих государственную тайну;</w:t>
      </w:r>
    </w:p>
    <w:p w14:paraId="572D2C0E" w14:textId="77777777" w:rsidR="009415A3" w:rsidRDefault="0051396D">
      <w:pPr>
        <w:ind w:firstLine="480"/>
        <w:jc w:val="both"/>
      </w:pPr>
      <w:r>
        <w:t>я-15) осуществляет в соответствии с законодательством Приднестровской Молдавской Республики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14:paraId="7B0001F4" w14:textId="77777777" w:rsidR="009415A3" w:rsidRDefault="0051396D">
      <w:pPr>
        <w:ind w:firstLine="480"/>
        <w:jc w:val="both"/>
      </w:pPr>
      <w:r>
        <w:t>я-16) обобщает практику применения законодательства Приднестровской Молдавской Республики в области здравоохранения и проводит анализ реализации государственной политики в установленной сфере деятельности;</w:t>
      </w:r>
    </w:p>
    <w:p w14:paraId="4A57EAEC" w14:textId="77777777" w:rsidR="009415A3" w:rsidRDefault="0051396D">
      <w:pPr>
        <w:ind w:firstLine="480"/>
        <w:jc w:val="both"/>
      </w:pPr>
      <w:r>
        <w:t>я-17) проводит конференции, совещания, симпозиумы и встречи, организовывает выставки и другие мероприятия по вопросам, входящим в компетенцию Министерства;</w:t>
      </w:r>
    </w:p>
    <w:p w14:paraId="29DC2E30" w14:textId="77777777" w:rsidR="009415A3" w:rsidRDefault="0051396D">
      <w:pPr>
        <w:ind w:firstLine="480"/>
        <w:jc w:val="both"/>
      </w:pPr>
      <w:r>
        <w:t>я-18) представляет ежегодный доклад о реализации Программы государственных гарантий оказания гражданам Приднестровской Молдавской Республики бесплатной медицинской помощи;</w:t>
      </w:r>
    </w:p>
    <w:p w14:paraId="7EE4A1BA" w14:textId="77777777" w:rsidR="009415A3" w:rsidRDefault="0051396D">
      <w:pPr>
        <w:ind w:firstLine="480"/>
        <w:jc w:val="both"/>
      </w:pPr>
      <w:r>
        <w:t>я-19) ведет государственный регистр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инвалидности;</w:t>
      </w:r>
    </w:p>
    <w:p w14:paraId="241D68EA" w14:textId="77777777" w:rsidR="009415A3" w:rsidRDefault="0051396D">
      <w:pPr>
        <w:ind w:firstLine="480"/>
        <w:jc w:val="both"/>
      </w:pPr>
      <w:r>
        <w:t>я-20) осуществляет фармаконадзор;</w:t>
      </w:r>
    </w:p>
    <w:p w14:paraId="174E94BA" w14:textId="77777777" w:rsidR="009415A3" w:rsidRDefault="0051396D">
      <w:pPr>
        <w:ind w:firstLine="480"/>
        <w:jc w:val="both"/>
      </w:pPr>
      <w:r>
        <w:t>я-21) осуществляет иные функции в установленной сфере деятельности, если такие функции предусмотрены законами Приднестровской Молдавской Республики, нормативными правовыми актами Президента Приднестровской Молдавской Республики и Правительства Приднестровской Молдавской Республики.</w:t>
      </w:r>
    </w:p>
    <w:p w14:paraId="3CAC747E" w14:textId="77777777" w:rsidR="009415A3" w:rsidRDefault="0051396D">
      <w:pPr>
        <w:ind w:firstLine="480"/>
        <w:jc w:val="both"/>
      </w:pPr>
      <w:r>
        <w:t>6. Министерство в целях реализации полномочий в установленной сфере деятельности имеет право:</w:t>
      </w:r>
    </w:p>
    <w:p w14:paraId="3EFDE635" w14:textId="77777777" w:rsidR="009415A3" w:rsidRDefault="0051396D">
      <w:pPr>
        <w:ind w:firstLine="480"/>
        <w:jc w:val="both"/>
      </w:pPr>
      <w:r>
        <w:t>а) запрашивать и получать в установленном порядке сведения, необходимые для принятия решений по отнесенным к компетенции Министерства вопросам;</w:t>
      </w:r>
    </w:p>
    <w:p w14:paraId="2D755054" w14:textId="77777777" w:rsidR="009415A3" w:rsidRDefault="0051396D">
      <w:pPr>
        <w:ind w:firstLine="480"/>
        <w:jc w:val="both"/>
      </w:pPr>
      <w:r>
        <w:t>б) привлекать в установленном порядке для проработки вопросов, отнесенных к сфере деятельности Министерства, научные и иные организации, ученых и специалистов;</w:t>
      </w:r>
    </w:p>
    <w:p w14:paraId="08976E87" w14:textId="77777777" w:rsidR="009415A3" w:rsidRDefault="0051396D">
      <w:pPr>
        <w:ind w:firstLine="480"/>
        <w:jc w:val="both"/>
      </w:pPr>
      <w:r>
        <w:t>в) создавать координационные и совещательные органы (советы, комиссии, группы, коллегии), в том числе с привлечением представителей иных органов государственной власти;</w:t>
      </w:r>
    </w:p>
    <w:p w14:paraId="3477D383" w14:textId="77777777" w:rsidR="009415A3" w:rsidRDefault="0051396D">
      <w:pPr>
        <w:ind w:firstLine="480"/>
        <w:jc w:val="both"/>
      </w:pPr>
      <w:r>
        <w:t>г) учреждать в установленном порядке печатные средства массовой информации для публикации нормативных правовых актов, официальных объявлений, размещения других материалов по вопросам, отнесенным к сфере деятельности Министерства;</w:t>
      </w:r>
    </w:p>
    <w:p w14:paraId="73FA1158" w14:textId="77777777" w:rsidR="009415A3" w:rsidRDefault="0051396D">
      <w:pPr>
        <w:ind w:firstLine="480"/>
        <w:jc w:val="both"/>
      </w:pPr>
      <w:r>
        <w:t>д) осуществлять контроль за деятельностью подведомственных Министерству организаций;</w:t>
      </w:r>
    </w:p>
    <w:p w14:paraId="5B78451E" w14:textId="77777777" w:rsidR="009415A3" w:rsidRDefault="0051396D">
      <w:pPr>
        <w:ind w:firstLine="480"/>
        <w:jc w:val="both"/>
      </w:pPr>
      <w:r>
        <w:lastRenderedPageBreak/>
        <w:t>е) давать юридическим и физическим лицам разъяснения по вопросам, отнесенным к установленной сфере деятельности Министерства, в части оказания государственных услуг и управления государственным имуществом;</w:t>
      </w:r>
    </w:p>
    <w:p w14:paraId="30007C52" w14:textId="77777777" w:rsidR="009415A3" w:rsidRDefault="0051396D">
      <w:pPr>
        <w:ind w:firstLine="480"/>
        <w:jc w:val="both"/>
      </w:pPr>
      <w:r>
        <w:t>ж) осуществляет иные полномочия, предусмотренные законодательством Приднестровской Молдавской Республики.</w:t>
      </w:r>
    </w:p>
    <w:p w14:paraId="1DAE2943" w14:textId="77777777" w:rsidR="009415A3" w:rsidRDefault="0051396D">
      <w:pPr>
        <w:pStyle w:val="2"/>
        <w:ind w:firstLine="480"/>
        <w:jc w:val="center"/>
      </w:pPr>
      <w:r>
        <w:t>3. Организация деятельности Министерства</w:t>
      </w:r>
    </w:p>
    <w:p w14:paraId="3D71B027" w14:textId="77777777" w:rsidR="009415A3" w:rsidRDefault="0051396D">
      <w:pPr>
        <w:ind w:firstLine="480"/>
        <w:jc w:val="both"/>
      </w:pPr>
      <w:r>
        <w:t>7. Министерство возглавляет министр здравоохранения Приднестровской Молдавской Республики, назначаемый и освобождаемый от должности Президентом Приднестровской Молдавской Республики по представлению Председателя Правительства Приднестровской Молдавской Республики.</w:t>
      </w:r>
    </w:p>
    <w:p w14:paraId="4D7FA694" w14:textId="77777777" w:rsidR="009415A3" w:rsidRDefault="0051396D">
      <w:pPr>
        <w:ind w:firstLine="480"/>
        <w:jc w:val="both"/>
      </w:pPr>
      <w:r>
        <w:t>8. Министр здравоохранения Приднестровской Молдавской Республики руководствуется в своей деятельности Конституцией Приднестровской Молдавской Республики, конституционными законами Приднестровской Молдавской Республики, законами Приднестровской Молдавской Республики, правовыми актами Президента Приднестровской Молдавской Республики и Правительства Приднестровской Молдавской Республики, иными правовыми актами Приднестровской Молдавской Республики.</w:t>
      </w:r>
    </w:p>
    <w:p w14:paraId="35265083" w14:textId="77777777" w:rsidR="009415A3" w:rsidRDefault="0051396D">
      <w:pPr>
        <w:ind w:firstLine="480"/>
        <w:jc w:val="both"/>
      </w:pPr>
      <w:r>
        <w:t>9. Министр здравоохранения Приднестровской Молдавской Республики:</w:t>
      </w:r>
    </w:p>
    <w:p w14:paraId="19EB75C7" w14:textId="77777777" w:rsidR="009415A3" w:rsidRDefault="0051396D">
      <w:pPr>
        <w:ind w:firstLine="480"/>
        <w:jc w:val="both"/>
      </w:pPr>
      <w:r>
        <w:t>а) осуществляет руководство деятельностью Министерства на основе единоначалия;</w:t>
      </w:r>
    </w:p>
    <w:p w14:paraId="79121201" w14:textId="77777777" w:rsidR="009415A3" w:rsidRDefault="0051396D">
      <w:pPr>
        <w:ind w:firstLine="480"/>
        <w:jc w:val="both"/>
      </w:pPr>
      <w:r>
        <w:t>б) обеспечивает выполнение возложенных на Министерство задач и функций;</w:t>
      </w:r>
    </w:p>
    <w:p w14:paraId="4549B1D7" w14:textId="77777777" w:rsidR="009415A3" w:rsidRDefault="0051396D">
      <w:pPr>
        <w:ind w:firstLine="480"/>
        <w:jc w:val="both"/>
      </w:pPr>
      <w:r>
        <w:t>в) обеспечивает исполнение и соблюдение действующих в Приднестровской Молдавской Республике актов законодательства;</w:t>
      </w:r>
    </w:p>
    <w:p w14:paraId="37385A26" w14:textId="77777777" w:rsidR="009415A3" w:rsidRDefault="0051396D">
      <w:pPr>
        <w:ind w:firstLine="480"/>
        <w:jc w:val="both"/>
      </w:pPr>
      <w:r>
        <w:t>г) обеспечивает в пределах своих полномочий реализацию прав и законных интересов физических и юридических лиц в подведомственной сфере;</w:t>
      </w:r>
    </w:p>
    <w:p w14:paraId="07E743DE" w14:textId="77777777" w:rsidR="009415A3" w:rsidRDefault="0051396D">
      <w:pPr>
        <w:ind w:firstLine="480"/>
        <w:jc w:val="both"/>
      </w:pPr>
      <w:r>
        <w:t>д) организует работу по подготовке проектов правовых актов Приднестровской Молдавской Республики, даче заключений на проекты правовых актов, затрагивающих деятельность Министерства;</w:t>
      </w:r>
    </w:p>
    <w:p w14:paraId="4E2349E1" w14:textId="77777777" w:rsidR="009415A3" w:rsidRDefault="0051396D">
      <w:pPr>
        <w:ind w:firstLine="480"/>
        <w:jc w:val="both"/>
      </w:pPr>
      <w:r>
        <w:t>е) вносит в Правительство Приднестровской Молдавской Республики в установленном порядке на рассмотрение проекты правовых актов Приднестровской Молдавской Республики по вопросам, входящим в компетенцию Министерства;</w:t>
      </w:r>
    </w:p>
    <w:p w14:paraId="3AD6195A" w14:textId="77777777" w:rsidR="009415A3" w:rsidRDefault="0051396D">
      <w:pPr>
        <w:ind w:firstLine="480"/>
        <w:jc w:val="both"/>
      </w:pPr>
      <w:r>
        <w:t>ж) издает в пределах своей компетенции приказы, распоряжения, утверждает инструкции и дает указания, подлежащие обязательному исполнению работниками Министерства;</w:t>
      </w:r>
    </w:p>
    <w:p w14:paraId="429758A7" w14:textId="77777777" w:rsidR="009415A3" w:rsidRDefault="0051396D">
      <w:pPr>
        <w:ind w:firstLine="480"/>
        <w:jc w:val="both"/>
      </w:pPr>
      <w:r>
        <w:t>з) заключает договоры от имени Министерства, подписывает финансовые и иные документы в пределах предоставленных полномочий;</w:t>
      </w:r>
    </w:p>
    <w:p w14:paraId="4330D908" w14:textId="77777777" w:rsidR="009415A3" w:rsidRDefault="0051396D">
      <w:pPr>
        <w:ind w:firstLine="480"/>
        <w:jc w:val="both"/>
      </w:pPr>
      <w:r>
        <w:t>и) распоряжается средствами, выделенными Министерству, в соответствии с направлениями их использования, установленными законодательством Приднестровской Молдавской Республики;</w:t>
      </w:r>
    </w:p>
    <w:p w14:paraId="4402E3FE" w14:textId="77777777" w:rsidR="009415A3" w:rsidRDefault="0051396D">
      <w:pPr>
        <w:ind w:firstLine="480"/>
        <w:jc w:val="both"/>
      </w:pPr>
      <w:r>
        <w:t>к) организует планирование и учет доходов и расходов Министерства;</w:t>
      </w:r>
    </w:p>
    <w:p w14:paraId="3DF16A2E" w14:textId="77777777" w:rsidR="009415A3" w:rsidRDefault="0051396D">
      <w:pPr>
        <w:ind w:firstLine="480"/>
        <w:jc w:val="both"/>
      </w:pPr>
      <w:r>
        <w:t>л) утверждает штатное расписание Министерства в соответствии с утвержденной структурой и предельной штатной численностью, имеет право самостоятельно вносить изменения в штатное расписание Министерства в пределах утвержденной штатной численности и фонда оплаты труда;</w:t>
      </w:r>
    </w:p>
    <w:p w14:paraId="7183378E" w14:textId="77777777" w:rsidR="009415A3" w:rsidRDefault="0051396D">
      <w:pPr>
        <w:ind w:firstLine="480"/>
        <w:jc w:val="both"/>
      </w:pPr>
      <w:r>
        <w:t>м) утверждает положение о структурных подразделениях Министерства, уставы подведомственных организаций и смету доходов и расходов на их содержание в пределах, утвержденных на соответствующий период бюджетных ассигнований;</w:t>
      </w:r>
    </w:p>
    <w:p w14:paraId="51F7426A" w14:textId="77777777" w:rsidR="009415A3" w:rsidRDefault="0051396D">
      <w:pPr>
        <w:ind w:firstLine="480"/>
        <w:jc w:val="both"/>
      </w:pPr>
      <w:r>
        <w:lastRenderedPageBreak/>
        <w:t>н) назначает в установленном порядке на должность и освобождает от должности работников Министерства и руководителей подведомственных организаций в соответствии с законодательством Приднестровской Молдавской Республики;</w:t>
      </w:r>
    </w:p>
    <w:p w14:paraId="15BBB1DB" w14:textId="77777777" w:rsidR="009415A3" w:rsidRDefault="0051396D">
      <w:pPr>
        <w:ind w:firstLine="480"/>
        <w:jc w:val="both"/>
      </w:pPr>
      <w:r>
        <w:t>о) распределяет функциональные обязанности между заместителями министра здравоохранения Приднестровской Молдавской Республики, утверждает должностные инструкции работников Министерства и руководителей подведомственных организаций;</w:t>
      </w:r>
    </w:p>
    <w:p w14:paraId="5CA2CDC3" w14:textId="77777777" w:rsidR="009415A3" w:rsidRDefault="0051396D">
      <w:pPr>
        <w:ind w:firstLine="480"/>
        <w:jc w:val="both"/>
      </w:pPr>
      <w:r>
        <w:t>п) представляет в установленном порядке особо отличившихся работников к награждению государственными наградами Приднестровской Молдавской Республики;</w:t>
      </w:r>
    </w:p>
    <w:p w14:paraId="6CBC9C4F" w14:textId="77777777" w:rsidR="009415A3" w:rsidRDefault="0051396D">
      <w:pPr>
        <w:ind w:firstLine="480"/>
        <w:jc w:val="both"/>
      </w:pPr>
      <w:r>
        <w:t>р) организует разработку проекта плана и прогноза показателей деятельности Министерства, отчета об их исполнении, осуществляет контроль их исполнения;</w:t>
      </w:r>
    </w:p>
    <w:p w14:paraId="1AC5872D" w14:textId="77777777" w:rsidR="009415A3" w:rsidRDefault="0051396D">
      <w:pPr>
        <w:ind w:firstLine="480"/>
        <w:jc w:val="both"/>
      </w:pPr>
      <w:r>
        <w:t>с) участвует в заседаниях Правительства Приднестровской Молдавской Республики, Президиума Правительства Приднестровской Молдавской Республики, Верховного Совета Приднестровской Молдавской Республики, организует представление интересов Министерства в органах государственной власти, организациях, а также за пределами Приднестровской Молдавской Республики;</w:t>
      </w:r>
    </w:p>
    <w:p w14:paraId="26DF8238" w14:textId="77777777" w:rsidR="009415A3" w:rsidRDefault="0051396D">
      <w:pPr>
        <w:ind w:firstLine="480"/>
        <w:jc w:val="both"/>
      </w:pPr>
      <w:r>
        <w:t>т) организует работу с заявлениями, жалобами и предложениями граждан и организаций;</w:t>
      </w:r>
    </w:p>
    <w:p w14:paraId="67937303" w14:textId="77777777" w:rsidR="009415A3" w:rsidRDefault="0051396D">
      <w:pPr>
        <w:ind w:firstLine="480"/>
        <w:jc w:val="both"/>
      </w:pPr>
      <w:r>
        <w:t>у) координирует и контролирует деятельность подведомственных Министерству организаций;</w:t>
      </w:r>
    </w:p>
    <w:p w14:paraId="1EB01DAC" w14:textId="77777777" w:rsidR="009415A3" w:rsidRDefault="0051396D">
      <w:pPr>
        <w:ind w:firstLine="480"/>
        <w:jc w:val="both"/>
      </w:pPr>
      <w:r>
        <w:t>ф) выполняет поручения Президента Приднестровской Молдавской Республики, Правительства Приднестровской Молдавской Республики, Председателя Правительства Приднестровской Молдавской Республики и его заместителей и организует работу Министерства в данном направлении;</w:t>
      </w:r>
    </w:p>
    <w:p w14:paraId="656F1252" w14:textId="77777777" w:rsidR="009415A3" w:rsidRDefault="0051396D">
      <w:pPr>
        <w:ind w:firstLine="480"/>
        <w:jc w:val="both"/>
      </w:pPr>
      <w:r>
        <w:t>х) обеспечивает выполнение функций государственного заказчика республиканских и иных программ развития в подведомственной сфере;</w:t>
      </w:r>
    </w:p>
    <w:p w14:paraId="711EAE86" w14:textId="77777777" w:rsidR="009415A3" w:rsidRDefault="0051396D">
      <w:pPr>
        <w:ind w:firstLine="480"/>
        <w:jc w:val="both"/>
      </w:pPr>
      <w:r>
        <w:t>ц) обеспечивает взаимодействие с органами государственной власти и иными организациями по вопросам деятельности Министерства;</w:t>
      </w:r>
    </w:p>
    <w:p w14:paraId="411A499C" w14:textId="77777777" w:rsidR="009415A3" w:rsidRDefault="0051396D">
      <w:pPr>
        <w:ind w:firstLine="480"/>
        <w:jc w:val="both"/>
      </w:pPr>
      <w:r>
        <w:t>ч) участвует по поручению Президента Приднестровской Молдавской Республики, Председателя Правительства Приднестровской Молдавской Республики в работе внутриведомственных, межведомственных и межправительственных совещаний, комиссий и рабочих групп по вопросам, входящим в компетенцию Министерства;</w:t>
      </w:r>
    </w:p>
    <w:p w14:paraId="2886B420" w14:textId="77777777" w:rsidR="009415A3" w:rsidRDefault="0051396D">
      <w:pPr>
        <w:ind w:firstLine="480"/>
        <w:jc w:val="both"/>
      </w:pPr>
      <w:r>
        <w:t>ш) участвует в осуществлении межгосударственного сотрудничества в подведомственной сфере;</w:t>
      </w:r>
    </w:p>
    <w:p w14:paraId="52B8E9EB" w14:textId="77777777" w:rsidR="009415A3" w:rsidRDefault="0051396D">
      <w:pPr>
        <w:ind w:firstLine="480"/>
        <w:jc w:val="both"/>
      </w:pPr>
      <w:r>
        <w:t>щ) осуществляет иные полномочия и функциональные обязанности в соответствии с законодательством Приднестровской Молдавской Республики.</w:t>
      </w:r>
    </w:p>
    <w:p w14:paraId="1AF2C25A" w14:textId="77777777" w:rsidR="009415A3" w:rsidRDefault="0051396D">
      <w:pPr>
        <w:ind w:firstLine="480"/>
        <w:jc w:val="both"/>
      </w:pPr>
      <w:r>
        <w:t>10. Министр здравоохранения Приднестровской Молдавской Республики несет персональную ответственность за:</w:t>
      </w:r>
    </w:p>
    <w:p w14:paraId="6E16B256" w14:textId="77777777" w:rsidR="009415A3" w:rsidRDefault="0051396D">
      <w:pPr>
        <w:ind w:firstLine="480"/>
        <w:jc w:val="both"/>
      </w:pPr>
      <w:r>
        <w:t>а) выполнение возложенных на Министерство задач и функций и организацию его деятельности;</w:t>
      </w:r>
    </w:p>
    <w:p w14:paraId="77C47D8E" w14:textId="77777777" w:rsidR="009415A3" w:rsidRDefault="0051396D">
      <w:pPr>
        <w:ind w:firstLine="480"/>
        <w:jc w:val="both"/>
      </w:pPr>
      <w:r>
        <w:t>б) неисполнение или ненадлежащее исполнение своих функциональных обязанностей;</w:t>
      </w:r>
    </w:p>
    <w:p w14:paraId="4811BB94" w14:textId="77777777" w:rsidR="009415A3" w:rsidRDefault="0051396D">
      <w:pPr>
        <w:ind w:firstLine="480"/>
        <w:jc w:val="both"/>
      </w:pPr>
      <w:r>
        <w:t>в) правонарушения, совершенные в процессе осуществления своей деятельности.</w:t>
      </w:r>
    </w:p>
    <w:p w14:paraId="6B55F481" w14:textId="77777777" w:rsidR="009415A3" w:rsidRDefault="0051396D">
      <w:pPr>
        <w:ind w:firstLine="480"/>
        <w:jc w:val="both"/>
      </w:pPr>
      <w:r>
        <w:t>11. Министр здравоохранения Приднестровской Молдавской Республики имеет заместителей, назначаемых и освобождаемых от должности Председателем Правительства Приднестровской Молдавской Республики по представлению министра здравоохранения Приднестровской Молдавской Республики.</w:t>
      </w:r>
    </w:p>
    <w:p w14:paraId="5B91ED9A" w14:textId="77777777" w:rsidR="009415A3" w:rsidRDefault="0051396D">
      <w:pPr>
        <w:ind w:firstLine="480"/>
        <w:jc w:val="both"/>
      </w:pPr>
      <w:r>
        <w:t>В случаях временного отсутствия министра здравоохранения Приднестровской Молдавской Республики его обязанности исполняет один из заместителей министра здравоохранения Приднестровской Молдавской Республики в соответствии с письменно оформленным распределением обязанностей.</w:t>
      </w:r>
    </w:p>
    <w:p w14:paraId="085506CA" w14:textId="77777777" w:rsidR="009415A3" w:rsidRDefault="0051396D">
      <w:pPr>
        <w:ind w:firstLine="480"/>
        <w:jc w:val="both"/>
      </w:pPr>
      <w:r>
        <w:lastRenderedPageBreak/>
        <w:t>12. Заместители министра здравоохранения Приднестровской Молдавской Республики руководствуются в своей деятельности Конституцией Приднестровской Молдавской Республики, конституционными законами Приднестровской Молдавской Республики, законами Приднестровской Молдавской Республики, актами Президента Приднестровской Молдавской Республики и Правительства Приднестровской Молдавской Республики, иными правовыми актами Приднестровской Молдавской Республики.</w:t>
      </w:r>
    </w:p>
    <w:p w14:paraId="40F21EB1" w14:textId="77777777" w:rsidR="009415A3" w:rsidRDefault="0051396D">
      <w:pPr>
        <w:ind w:firstLine="480"/>
        <w:jc w:val="both"/>
      </w:pPr>
      <w:r>
        <w:t>13. Заместители министра здравоохранения Приднестровской Молдавской Республики:</w:t>
      </w:r>
    </w:p>
    <w:p w14:paraId="239045B1" w14:textId="77777777" w:rsidR="009415A3" w:rsidRDefault="0051396D">
      <w:pPr>
        <w:ind w:firstLine="480"/>
        <w:jc w:val="both"/>
      </w:pPr>
      <w:r>
        <w:t>а) организуют работу подведомственных им структурных подразделений Министерства и несут ответственность за возглавляемые ими направления деятельности;</w:t>
      </w:r>
    </w:p>
    <w:p w14:paraId="70CE6586" w14:textId="77777777" w:rsidR="009415A3" w:rsidRDefault="0051396D">
      <w:pPr>
        <w:ind w:firstLine="480"/>
        <w:jc w:val="both"/>
      </w:pPr>
      <w:r>
        <w:t>б) обеспечивают выполнение возложенных на Министерство задач и функций;</w:t>
      </w:r>
    </w:p>
    <w:p w14:paraId="3919B7CC" w14:textId="77777777" w:rsidR="009415A3" w:rsidRDefault="0051396D">
      <w:pPr>
        <w:ind w:firstLine="480"/>
        <w:jc w:val="both"/>
      </w:pPr>
      <w:r>
        <w:t>в) обеспечивают исполнение и соблюдение действующих в Приднестровской Молдавской Республике актов законодательства;</w:t>
      </w:r>
    </w:p>
    <w:p w14:paraId="2AACD92A" w14:textId="77777777" w:rsidR="009415A3" w:rsidRDefault="0051396D">
      <w:pPr>
        <w:ind w:firstLine="480"/>
        <w:jc w:val="both"/>
      </w:pPr>
      <w:r>
        <w:t>г) дают указания и подписывают документы в пределах предоставленных полномочий;</w:t>
      </w:r>
    </w:p>
    <w:p w14:paraId="4413E1BF" w14:textId="77777777" w:rsidR="009415A3" w:rsidRDefault="0051396D">
      <w:pPr>
        <w:ind w:firstLine="480"/>
        <w:jc w:val="both"/>
      </w:pPr>
      <w:r>
        <w:t>д) выполняют поручения министра здравоохранения Приднестровской Молдавской Республики;</w:t>
      </w:r>
    </w:p>
    <w:p w14:paraId="49C82CC9" w14:textId="77777777" w:rsidR="009415A3" w:rsidRDefault="0051396D">
      <w:pPr>
        <w:ind w:firstLine="480"/>
        <w:jc w:val="both"/>
      </w:pPr>
      <w:r>
        <w:t>е) участвуют в работе по подготовке проектов правовых актов Приднестровской Молдавской Республики, даче заключений на проекты правовых актов Приднестровской Молдавской Республики, затрагивающих деятельность Министерства;</w:t>
      </w:r>
    </w:p>
    <w:p w14:paraId="1F6AF10A" w14:textId="77777777" w:rsidR="009415A3" w:rsidRDefault="0051396D">
      <w:pPr>
        <w:ind w:firstLine="480"/>
        <w:jc w:val="both"/>
      </w:pPr>
      <w:r>
        <w:t>ж) участвуют в организации работы с заявлениями, жалобами и предложениями граждан и организаций;</w:t>
      </w:r>
    </w:p>
    <w:p w14:paraId="64ADD430" w14:textId="77777777" w:rsidR="009415A3" w:rsidRDefault="0051396D">
      <w:pPr>
        <w:ind w:firstLine="480"/>
        <w:jc w:val="both"/>
      </w:pPr>
      <w:r>
        <w:t>з) содействуют в координации и осуществлении контроля деятельности подведомственных Министерству организаций;</w:t>
      </w:r>
    </w:p>
    <w:p w14:paraId="7BB2212E" w14:textId="77777777" w:rsidR="009415A3" w:rsidRDefault="0051396D">
      <w:pPr>
        <w:ind w:firstLine="480"/>
        <w:jc w:val="both"/>
      </w:pPr>
      <w:r>
        <w:t>и) участвуют в обеспечении взаимодействия с органами государственной власти и иными организациями по вопросам деятельности Министерства;</w:t>
      </w:r>
    </w:p>
    <w:p w14:paraId="7BAFE98D" w14:textId="77777777" w:rsidR="009415A3" w:rsidRDefault="0051396D">
      <w:pPr>
        <w:ind w:firstLine="480"/>
        <w:jc w:val="both"/>
      </w:pPr>
      <w:r>
        <w:t>к) участвуют в организации представления интересов Министерства в органах государственной власти, организациях, а также за пределами Приднестровской Молдавской Республики;</w:t>
      </w:r>
    </w:p>
    <w:p w14:paraId="269FD291" w14:textId="77777777" w:rsidR="009415A3" w:rsidRDefault="0051396D">
      <w:pPr>
        <w:ind w:firstLine="480"/>
        <w:jc w:val="both"/>
      </w:pPr>
      <w:r>
        <w:t>л) участвуют по поручению министра здравоохранения Приднестровской Молдавской Республики в работе внутриведомственных, межведомственных и межправительственных совещаний, комиссий и рабочих групп по вопросам, входящим в компетенцию Министерства;</w:t>
      </w:r>
    </w:p>
    <w:p w14:paraId="5C5DC064" w14:textId="77777777" w:rsidR="009415A3" w:rsidRDefault="0051396D">
      <w:pPr>
        <w:ind w:firstLine="480"/>
        <w:jc w:val="both"/>
      </w:pPr>
      <w:r>
        <w:t>м) вносят министру здравоохранения Приднестровской Молдавской Республики предложения по улучшению деятельности Министерства;</w:t>
      </w:r>
    </w:p>
    <w:p w14:paraId="13AAB39E" w14:textId="77777777" w:rsidR="009415A3" w:rsidRDefault="0051396D">
      <w:pPr>
        <w:ind w:firstLine="480"/>
        <w:jc w:val="both"/>
      </w:pPr>
      <w:r>
        <w:t>н) вносят министру здравоохранения Приднестровской Молдавской Республики предложения о назначении работников Министерства, их поощрении или наложении на них дисциплинарного взыскания;</w:t>
      </w:r>
    </w:p>
    <w:p w14:paraId="16B96E79" w14:textId="77777777" w:rsidR="009415A3" w:rsidRDefault="0051396D">
      <w:pPr>
        <w:ind w:firstLine="480"/>
        <w:jc w:val="both"/>
      </w:pPr>
      <w:r>
        <w:t>о) осуществляют иные полномочия и функциональные обязанности в соответствии с законодательством Приднестровской Молдавской Республики, с утвержденным министром здравоохранения Приднестровской Молдавской Республики распределением функциональных обязанностей заместителей министра здравоохранения Приднестровской Молдавской Республики и положениями о структурных подразделениях, определяемых и утверждаемых министром здравоохранения Приднестровской Молдавской Республики.</w:t>
      </w:r>
    </w:p>
    <w:p w14:paraId="62CFC2AA" w14:textId="77777777" w:rsidR="009415A3" w:rsidRDefault="0051396D">
      <w:pPr>
        <w:ind w:firstLine="480"/>
        <w:jc w:val="both"/>
      </w:pPr>
      <w:r>
        <w:t>14. Работники Министерства, а также руководители подведомственных ему организаций выполняют свои функции на основании утвержденных министром здравоохранения Приднестровской Молдавской Республики должностных инструкций.</w:t>
      </w:r>
    </w:p>
    <w:p w14:paraId="576BE220" w14:textId="77777777" w:rsidR="009415A3" w:rsidRDefault="0051396D">
      <w:pPr>
        <w:ind w:firstLine="480"/>
        <w:jc w:val="both"/>
      </w:pPr>
      <w:r>
        <w:t>15. Министерство обладает правами и обязанностями юридического лица, имеет самостоятельный баланс, расчетный счет и иные счета в учреждениях банков, печать с изображением Государственного герба Приднестровской Молдавской Республики и своим наименованием, а также соответствующие печати, штампы и бланки.</w:t>
      </w:r>
    </w:p>
    <w:p w14:paraId="60CED4D1" w14:textId="77777777" w:rsidR="009415A3" w:rsidRDefault="0051396D">
      <w:pPr>
        <w:ind w:firstLine="480"/>
        <w:jc w:val="both"/>
      </w:pPr>
      <w:r>
        <w:lastRenderedPageBreak/>
        <w:t>16. Министерство осуществляет функции главного распорядителя и получателя средств республиканского бюджета, предусмотренных на содержание Министерства и реализацию возложенных на него функций.</w:t>
      </w:r>
    </w:p>
    <w:p w14:paraId="79C7450B" w14:textId="77777777" w:rsidR="009415A3" w:rsidRDefault="0051396D">
      <w:pPr>
        <w:pStyle w:val="a4"/>
        <w:jc w:val="right"/>
      </w:pPr>
      <w:r>
        <w:t>ПРИЛОЖЕНИЕ № 2</w:t>
      </w:r>
      <w:r>
        <w:br/>
        <w:t>к Постановлению Правительства</w:t>
      </w:r>
      <w:r>
        <w:br/>
        <w:t>Приднестровской Молдавской</w:t>
      </w:r>
      <w:r>
        <w:br/>
        <w:t>Республики</w:t>
      </w:r>
      <w:r>
        <w:br/>
        <w:t>от 19 августа 2024 года № 378</w:t>
      </w:r>
    </w:p>
    <w:p w14:paraId="6CB09F25" w14:textId="77777777" w:rsidR="009415A3" w:rsidRDefault="0051396D">
      <w:pPr>
        <w:pStyle w:val="a4"/>
        <w:jc w:val="center"/>
      </w:pPr>
      <w:r>
        <w:t>Структура</w:t>
      </w:r>
      <w:r>
        <w:br/>
        <w:t>Министерства здравоохранения</w:t>
      </w:r>
      <w:r>
        <w:br/>
        <w:t>Приднестровской Молдавской Республики</w:t>
      </w:r>
    </w:p>
    <w:p w14:paraId="4ED63ADD" w14:textId="77777777" w:rsidR="009415A3" w:rsidRDefault="0051396D">
      <w:pPr>
        <w:ind w:firstLine="480"/>
        <w:jc w:val="both"/>
      </w:pPr>
      <w:r>
        <w:t>1. Руководство.</w:t>
      </w:r>
    </w:p>
    <w:p w14:paraId="0B9D03D5" w14:textId="77777777" w:rsidR="009415A3" w:rsidRDefault="0051396D">
      <w:pPr>
        <w:ind w:firstLine="480"/>
        <w:jc w:val="both"/>
      </w:pPr>
      <w:r>
        <w:t>2. Управление организации медицинской помощи и рассмотрения обращений граждан и организаций:</w:t>
      </w:r>
    </w:p>
    <w:p w14:paraId="21A8CA2A" w14:textId="77777777" w:rsidR="009415A3" w:rsidRDefault="0051396D">
      <w:pPr>
        <w:ind w:firstLine="480"/>
        <w:jc w:val="both"/>
      </w:pPr>
      <w:r>
        <w:t>а) отдел организации медицинской помощи и экспертизы;</w:t>
      </w:r>
    </w:p>
    <w:p w14:paraId="6360612E" w14:textId="77777777" w:rsidR="009415A3" w:rsidRDefault="0051396D">
      <w:pPr>
        <w:ind w:firstLine="480"/>
        <w:jc w:val="both"/>
      </w:pPr>
      <w:r>
        <w:t>б) отдел организации лекарственного обеспечения;</w:t>
      </w:r>
    </w:p>
    <w:p w14:paraId="037D1D32" w14:textId="77777777" w:rsidR="009415A3" w:rsidRDefault="0051396D">
      <w:pPr>
        <w:ind w:firstLine="480"/>
        <w:jc w:val="both"/>
      </w:pPr>
      <w:r>
        <w:t>в) отдел медицинской статистики;</w:t>
      </w:r>
    </w:p>
    <w:p w14:paraId="71D5C7D3" w14:textId="77777777" w:rsidR="009415A3" w:rsidRDefault="0051396D">
      <w:pPr>
        <w:ind w:firstLine="480"/>
        <w:jc w:val="both"/>
      </w:pPr>
      <w:r>
        <w:t>г) отдел рассмотрения обращений граждан и организаций.</w:t>
      </w:r>
    </w:p>
    <w:p w14:paraId="315FE07D" w14:textId="77777777" w:rsidR="009415A3" w:rsidRDefault="0051396D">
      <w:pPr>
        <w:ind w:firstLine="480"/>
        <w:jc w:val="both"/>
      </w:pPr>
      <w:r>
        <w:t>3. Управление планирования, исполнения бюджета и инфраструктуры здравоохранения:</w:t>
      </w:r>
    </w:p>
    <w:p w14:paraId="4633F88C" w14:textId="77777777" w:rsidR="009415A3" w:rsidRDefault="0051396D">
      <w:pPr>
        <w:ind w:firstLine="480"/>
        <w:jc w:val="both"/>
      </w:pPr>
      <w:r>
        <w:t>а) отдел планирования, исполнения бюджета и тарифной политики;</w:t>
      </w:r>
    </w:p>
    <w:p w14:paraId="52D2E43B" w14:textId="77777777" w:rsidR="009415A3" w:rsidRDefault="0051396D">
      <w:pPr>
        <w:ind w:firstLine="480"/>
        <w:jc w:val="both"/>
      </w:pPr>
      <w:r>
        <w:t>б) отдел бухгалтерского учета и финансовой отчетности;</w:t>
      </w:r>
    </w:p>
    <w:p w14:paraId="7F8A8F4F" w14:textId="77777777" w:rsidR="009415A3" w:rsidRDefault="0051396D">
      <w:pPr>
        <w:ind w:firstLine="480"/>
        <w:jc w:val="both"/>
      </w:pPr>
      <w:r>
        <w:t>в) отдел инфраструктуры здравоохранения.</w:t>
      </w:r>
    </w:p>
    <w:p w14:paraId="01A8CEC7" w14:textId="77777777" w:rsidR="009415A3" w:rsidRDefault="0051396D">
      <w:pPr>
        <w:ind w:firstLine="480"/>
        <w:jc w:val="both"/>
      </w:pPr>
      <w:r>
        <w:rPr>
          <w:color w:val="FF0000"/>
        </w:rPr>
        <w:t>Исключен(-а)</w:t>
      </w:r>
    </w:p>
    <w:p w14:paraId="44114C2F" w14:textId="77777777" w:rsidR="009415A3" w:rsidRDefault="0051396D">
      <w:pPr>
        <w:ind w:firstLine="480"/>
        <w:jc w:val="both"/>
      </w:pPr>
      <w:r>
        <w:t>5. Управление правового и документационного обеспечения:</w:t>
      </w:r>
    </w:p>
    <w:p w14:paraId="66A48123" w14:textId="77777777" w:rsidR="009415A3" w:rsidRDefault="0051396D">
      <w:pPr>
        <w:ind w:firstLine="480"/>
        <w:jc w:val="both"/>
      </w:pPr>
      <w:r>
        <w:t>а) отдел правового обеспечения;</w:t>
      </w:r>
    </w:p>
    <w:p w14:paraId="4FFB0DC1" w14:textId="77777777" w:rsidR="009415A3" w:rsidRDefault="0051396D">
      <w:pPr>
        <w:ind w:firstLine="480"/>
        <w:jc w:val="both"/>
      </w:pPr>
      <w:r>
        <w:t>б) отдел документационного и организационного обеспечения.</w:t>
      </w:r>
    </w:p>
    <w:p w14:paraId="6D4B907C" w14:textId="77777777" w:rsidR="009415A3" w:rsidRDefault="0051396D">
      <w:pPr>
        <w:ind w:firstLine="480"/>
        <w:jc w:val="both"/>
      </w:pPr>
      <w:r>
        <w:t>6. Отдел государственной службы и кадров.</w:t>
      </w:r>
    </w:p>
    <w:p w14:paraId="06F2CA0E" w14:textId="77777777" w:rsidR="009415A3" w:rsidRDefault="0051396D">
      <w:pPr>
        <w:ind w:firstLine="480"/>
        <w:jc w:val="both"/>
      </w:pPr>
      <w:r>
        <w:t>7. Контрольно-ревизионный отдел.</w:t>
      </w:r>
    </w:p>
    <w:p w14:paraId="2B3E28DE" w14:textId="77777777" w:rsidR="009415A3" w:rsidRDefault="0051396D">
      <w:pPr>
        <w:ind w:firstLine="480"/>
        <w:jc w:val="both"/>
      </w:pPr>
      <w:r>
        <w:t>8. Отдел по контролю за соблюдением лицензионных требований и условий при осуществлении отдельных видов деятельности.</w:t>
      </w:r>
    </w:p>
    <w:p w14:paraId="0AB2A5D1" w14:textId="77777777" w:rsidR="009415A3" w:rsidRDefault="0051396D">
      <w:pPr>
        <w:ind w:firstLine="480"/>
        <w:jc w:val="both"/>
      </w:pPr>
      <w:r>
        <w:t>9. Отдел организации государственных закупок.</w:t>
      </w:r>
    </w:p>
    <w:p w14:paraId="028FFC40" w14:textId="77777777" w:rsidR="009415A3" w:rsidRDefault="0051396D">
      <w:pPr>
        <w:ind w:firstLine="480"/>
        <w:jc w:val="both"/>
      </w:pPr>
      <w:r>
        <w:t>9-1. Отдел информационного обеспечения и системного администрирования.</w:t>
      </w:r>
    </w:p>
    <w:p w14:paraId="68CCD500" w14:textId="77777777" w:rsidR="009415A3" w:rsidRDefault="0051396D">
      <w:pPr>
        <w:ind w:firstLine="480"/>
        <w:jc w:val="both"/>
      </w:pPr>
      <w:r>
        <w:t>9-2. Отдел организации медицинского и фармацевтического образования.</w:t>
      </w:r>
    </w:p>
    <w:p w14:paraId="15145239" w14:textId="77777777" w:rsidR="009415A3" w:rsidRDefault="0051396D">
      <w:pPr>
        <w:ind w:firstLine="480"/>
        <w:jc w:val="both"/>
      </w:pPr>
      <w:r>
        <w:t>10. Государственные организации, подведомственные Министерству здравоохранения Приднестровской Молдавской Республики:</w:t>
      </w:r>
    </w:p>
    <w:p w14:paraId="47A30A6E" w14:textId="77777777" w:rsidR="009415A3" w:rsidRDefault="0051396D">
      <w:pPr>
        <w:ind w:firstLine="480"/>
        <w:jc w:val="both"/>
      </w:pPr>
      <w:r>
        <w:t>а) государственное учреждение "Республиканская клиническая больница";</w:t>
      </w:r>
    </w:p>
    <w:p w14:paraId="54D400DE" w14:textId="77777777" w:rsidR="009415A3" w:rsidRDefault="0051396D">
      <w:pPr>
        <w:ind w:firstLine="480"/>
        <w:jc w:val="both"/>
      </w:pPr>
      <w:r>
        <w:t>б) государственное учреждение "Слободзейская центральная районная больница";</w:t>
      </w:r>
    </w:p>
    <w:p w14:paraId="6432157F" w14:textId="77777777" w:rsidR="009415A3" w:rsidRDefault="0051396D">
      <w:pPr>
        <w:ind w:firstLine="480"/>
        <w:jc w:val="both"/>
      </w:pPr>
      <w:r>
        <w:t>в) государственное учреждение "Бендерская центральная городская больница";</w:t>
      </w:r>
    </w:p>
    <w:p w14:paraId="706F8299" w14:textId="77777777" w:rsidR="009415A3" w:rsidRDefault="0051396D">
      <w:pPr>
        <w:ind w:firstLine="480"/>
        <w:jc w:val="both"/>
      </w:pPr>
      <w:r>
        <w:t>г) государственное учреждение "Григориопольская центральная районная больница";</w:t>
      </w:r>
    </w:p>
    <w:p w14:paraId="00F22325" w14:textId="77777777" w:rsidR="009415A3" w:rsidRDefault="0051396D">
      <w:pPr>
        <w:ind w:firstLine="480"/>
        <w:jc w:val="both"/>
      </w:pPr>
      <w:r>
        <w:t>д) государственное учреждение здравоохранения "Днестровская городская больница";</w:t>
      </w:r>
    </w:p>
    <w:p w14:paraId="643AE3C8" w14:textId="77777777" w:rsidR="009415A3" w:rsidRDefault="0051396D">
      <w:pPr>
        <w:ind w:firstLine="480"/>
        <w:jc w:val="both"/>
      </w:pPr>
      <w:r>
        <w:t>е) государственное учреждение "Каменская центральная районная больница";</w:t>
      </w:r>
    </w:p>
    <w:p w14:paraId="42416957" w14:textId="77777777" w:rsidR="009415A3" w:rsidRDefault="0051396D">
      <w:pPr>
        <w:ind w:firstLine="480"/>
        <w:jc w:val="both"/>
      </w:pPr>
      <w:r>
        <w:t>ж) государственное учреждение "Рыбницкая центральная районная больница";</w:t>
      </w:r>
    </w:p>
    <w:p w14:paraId="6273134F" w14:textId="77777777" w:rsidR="009415A3" w:rsidRDefault="0051396D">
      <w:pPr>
        <w:ind w:firstLine="480"/>
        <w:jc w:val="both"/>
      </w:pPr>
      <w:r>
        <w:t>з) государственное учреждение "Дубоссарская центральная районная больница";</w:t>
      </w:r>
    </w:p>
    <w:p w14:paraId="73B89C55" w14:textId="77777777" w:rsidR="009415A3" w:rsidRDefault="0051396D">
      <w:pPr>
        <w:ind w:firstLine="480"/>
        <w:jc w:val="both"/>
      </w:pPr>
      <w:r>
        <w:t>и) государственное учреждение "Тираспольский клинический центр амбулаторно-поликлинической помощи";</w:t>
      </w:r>
    </w:p>
    <w:p w14:paraId="0C525288" w14:textId="77777777" w:rsidR="009415A3" w:rsidRDefault="0051396D">
      <w:pPr>
        <w:ind w:firstLine="480"/>
        <w:jc w:val="both"/>
      </w:pPr>
      <w:r>
        <w:lastRenderedPageBreak/>
        <w:t>к) государственное учреждение "Бендерский центр амбулаторно-поликлинической помощи";</w:t>
      </w:r>
    </w:p>
    <w:p w14:paraId="4D34E361" w14:textId="77777777" w:rsidR="009415A3" w:rsidRDefault="0051396D">
      <w:pPr>
        <w:ind w:firstLine="480"/>
        <w:jc w:val="both"/>
      </w:pPr>
      <w:r>
        <w:t>л) государственное учреждение "Республиканский центр матери и ребенка";</w:t>
      </w:r>
    </w:p>
    <w:p w14:paraId="0103CE05" w14:textId="77777777" w:rsidR="009415A3" w:rsidRDefault="0051396D">
      <w:pPr>
        <w:ind w:firstLine="480"/>
        <w:jc w:val="both"/>
      </w:pPr>
      <w:r>
        <w:t>м) государственное учреждение "Бендерский центр матери и ребенка";</w:t>
      </w:r>
    </w:p>
    <w:p w14:paraId="0A0337C3" w14:textId="77777777" w:rsidR="009415A3" w:rsidRDefault="0051396D">
      <w:pPr>
        <w:ind w:firstLine="480"/>
        <w:jc w:val="both"/>
      </w:pPr>
      <w:r>
        <w:t>н) государственное учреждение "Республиканский госпиталь инвалидов Великой Отечественной войны";</w:t>
      </w:r>
    </w:p>
    <w:p w14:paraId="387EF22F" w14:textId="77777777" w:rsidR="009415A3" w:rsidRDefault="0051396D">
      <w:pPr>
        <w:ind w:firstLine="480"/>
        <w:jc w:val="both"/>
      </w:pPr>
      <w:r>
        <w:t>о) государственное учреждение "Республиканский кожно-венерологический диспансер";</w:t>
      </w:r>
    </w:p>
    <w:p w14:paraId="791DB8D8" w14:textId="77777777" w:rsidR="009415A3" w:rsidRDefault="0051396D">
      <w:pPr>
        <w:ind w:firstLine="480"/>
        <w:jc w:val="both"/>
      </w:pPr>
      <w:r>
        <w:t>п) государственное учреждение "Республиканская туберкулезная больница";</w:t>
      </w:r>
    </w:p>
    <w:p w14:paraId="04492ECF" w14:textId="77777777" w:rsidR="009415A3" w:rsidRDefault="0051396D">
      <w:pPr>
        <w:ind w:firstLine="480"/>
        <w:jc w:val="both"/>
      </w:pPr>
      <w:r>
        <w:t>р) государственное учреждение "Республиканская психиатрическая больница с. Выхватинцы Рыбницкого района";</w:t>
      </w:r>
    </w:p>
    <w:p w14:paraId="069563E4" w14:textId="77777777" w:rsidR="009415A3" w:rsidRDefault="0051396D">
      <w:pPr>
        <w:ind w:firstLine="480"/>
        <w:jc w:val="both"/>
      </w:pPr>
      <w:r>
        <w:t>с) государственное учреждение "Республиканский центр скорой медицинской помощи";</w:t>
      </w:r>
    </w:p>
    <w:p w14:paraId="2C25C725" w14:textId="77777777" w:rsidR="009415A3" w:rsidRDefault="0051396D">
      <w:pPr>
        <w:ind w:firstLine="480"/>
        <w:jc w:val="both"/>
      </w:pPr>
      <w:r>
        <w:t>т) государственное учреждение "Региональная станция скорой медицинской помощи г. Бендеры";</w:t>
      </w:r>
    </w:p>
    <w:p w14:paraId="40559B73" w14:textId="77777777" w:rsidR="009415A3" w:rsidRDefault="0051396D">
      <w:pPr>
        <w:ind w:firstLine="480"/>
        <w:jc w:val="both"/>
      </w:pPr>
      <w:r>
        <w:t>у) государственное учреждение "Государственная региональная стоматологическая поликлиника имени В.М. Арестова";</w:t>
      </w:r>
    </w:p>
    <w:p w14:paraId="2F396FC8" w14:textId="77777777" w:rsidR="009415A3" w:rsidRDefault="0051396D">
      <w:pPr>
        <w:ind w:firstLine="480"/>
        <w:jc w:val="both"/>
      </w:pPr>
      <w:r>
        <w:t>ф) государственное учреждение "Республиканский центр гигиены и эпидемиологии";</w:t>
      </w:r>
    </w:p>
    <w:p w14:paraId="49821FCD" w14:textId="77777777" w:rsidR="009415A3" w:rsidRDefault="0051396D">
      <w:pPr>
        <w:ind w:firstLine="480"/>
        <w:jc w:val="both"/>
      </w:pPr>
      <w:r>
        <w:t>х) государственное учреждение здравоохранения "Бендерский центр гигиены и эпидемиологии";</w:t>
      </w:r>
    </w:p>
    <w:p w14:paraId="200AD4A4" w14:textId="77777777" w:rsidR="009415A3" w:rsidRDefault="0051396D">
      <w:pPr>
        <w:ind w:firstLine="480"/>
        <w:jc w:val="both"/>
      </w:pPr>
      <w:r>
        <w:t>ц) государственное учреждение "Дубоссарский центр гигиены и эпидемиологии";</w:t>
      </w:r>
    </w:p>
    <w:p w14:paraId="5A8C50E6" w14:textId="77777777" w:rsidR="009415A3" w:rsidRDefault="0051396D">
      <w:pPr>
        <w:ind w:firstLine="480"/>
        <w:jc w:val="both"/>
      </w:pPr>
      <w:r>
        <w:t>ч) государственное учреждение "Рыбницкий центр гигиены и эпидемиологии";</w:t>
      </w:r>
    </w:p>
    <w:p w14:paraId="54085FAB" w14:textId="77777777" w:rsidR="009415A3" w:rsidRDefault="0051396D">
      <w:pPr>
        <w:ind w:firstLine="480"/>
        <w:jc w:val="both"/>
      </w:pPr>
      <w:r>
        <w:t>ш) государственное учреждение "Слободзейский центр гигиены и эпидемиологии";</w:t>
      </w:r>
    </w:p>
    <w:p w14:paraId="604B1456" w14:textId="77777777" w:rsidR="009415A3" w:rsidRDefault="0051396D">
      <w:pPr>
        <w:ind w:firstLine="480"/>
        <w:jc w:val="both"/>
      </w:pPr>
      <w:r>
        <w:t>щ) государственное учреждение "Республиканский консилиум врачебной экспертизы жизнеспособности";</w:t>
      </w:r>
    </w:p>
    <w:p w14:paraId="3B5812B1" w14:textId="444A9CF5" w:rsidR="009415A3" w:rsidRDefault="0051396D">
      <w:pPr>
        <w:ind w:firstLine="480"/>
        <w:jc w:val="both"/>
      </w:pPr>
      <w:r>
        <w:t xml:space="preserve">ы) государственное образовательное учреждение </w:t>
      </w:r>
      <w:r w:rsidR="00A313D5">
        <w:t xml:space="preserve">высшего </w:t>
      </w:r>
      <w:r>
        <w:t>профессионального образования "Приднестровский государственный медицинский колледж имени Л.А. Тарасевича";</w:t>
      </w:r>
    </w:p>
    <w:p w14:paraId="3CD1D5E9" w14:textId="77777777" w:rsidR="009415A3" w:rsidRDefault="0051396D">
      <w:pPr>
        <w:ind w:firstLine="480"/>
        <w:jc w:val="both"/>
      </w:pPr>
      <w:r>
        <w:t>э) государственное унитарное предприятие "Медицинский центр "ТираМед";</w:t>
      </w:r>
    </w:p>
    <w:p w14:paraId="59081BAB" w14:textId="77777777" w:rsidR="009415A3" w:rsidRDefault="0051396D">
      <w:pPr>
        <w:ind w:firstLine="480"/>
        <w:jc w:val="both"/>
      </w:pPr>
      <w:r>
        <w:t>ю) государственное унитарное предприятие "Республиканский центр профилактической дезинфекции";</w:t>
      </w:r>
    </w:p>
    <w:p w14:paraId="271A48AA" w14:textId="77777777" w:rsidR="009415A3" w:rsidRDefault="0051396D">
      <w:pPr>
        <w:ind w:firstLine="480"/>
        <w:jc w:val="both"/>
      </w:pPr>
      <w:r>
        <w:t>я) государственное унитарное предприятие "Центр технического обеспечения";</w:t>
      </w:r>
    </w:p>
    <w:p w14:paraId="3662578F" w14:textId="77777777" w:rsidR="009415A3" w:rsidRDefault="0051396D">
      <w:pPr>
        <w:ind w:firstLine="480"/>
        <w:jc w:val="both"/>
      </w:pPr>
      <w:r>
        <w:t>я-1) государственное унитарное предприятие "Дубоссарское аптечное управление";</w:t>
      </w:r>
    </w:p>
    <w:p w14:paraId="75C5CC75" w14:textId="77777777" w:rsidR="009415A3" w:rsidRDefault="0051396D">
      <w:pPr>
        <w:ind w:firstLine="480"/>
        <w:jc w:val="both"/>
      </w:pPr>
      <w:r>
        <w:t>я-2) государственное унитарное предприятие "Республиканская стоматология";</w:t>
      </w:r>
    </w:p>
    <w:p w14:paraId="40419798" w14:textId="77777777" w:rsidR="009415A3" w:rsidRDefault="0051396D">
      <w:pPr>
        <w:ind w:firstLine="480"/>
        <w:jc w:val="both"/>
      </w:pPr>
      <w:r>
        <w:t>я-3) общество с ограниченной ответственностью "Стройтехэксперт".</w:t>
      </w:r>
    </w:p>
    <w:sectPr w:rsidR="009415A3">
      <w:footerReference w:type="default" r:id="rId35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F809" w14:textId="77777777" w:rsidR="005148C4" w:rsidRDefault="005148C4">
      <w:r>
        <w:separator/>
      </w:r>
    </w:p>
  </w:endnote>
  <w:endnote w:type="continuationSeparator" w:id="0">
    <w:p w14:paraId="70D7E89B" w14:textId="77777777" w:rsidR="005148C4" w:rsidRDefault="0051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DA4B" w14:textId="77777777" w:rsidR="009415A3" w:rsidRDefault="0051396D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6DFE" w14:textId="77777777" w:rsidR="005148C4" w:rsidRDefault="005148C4">
      <w:r>
        <w:separator/>
      </w:r>
    </w:p>
  </w:footnote>
  <w:footnote w:type="continuationSeparator" w:id="0">
    <w:p w14:paraId="4ED4BE1A" w14:textId="77777777" w:rsidR="005148C4" w:rsidRDefault="0051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A3"/>
    <w:rsid w:val="0051396D"/>
    <w:rsid w:val="005148C4"/>
    <w:rsid w:val="009415A3"/>
    <w:rsid w:val="00A313D5"/>
    <w:rsid w:val="00BC0F15"/>
    <w:rsid w:val="00C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F35"/>
  <w15:docId w15:val="{7966BCA1-8E33-41E5-8EC0-D39457F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E54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46A"/>
    <w:rPr>
      <w:sz w:val="24"/>
    </w:rPr>
  </w:style>
  <w:style w:type="paragraph" w:styleId="a7">
    <w:name w:val="footer"/>
    <w:basedOn w:val="a"/>
    <w:link w:val="a8"/>
    <w:uiPriority w:val="99"/>
    <w:unhideWhenUsed/>
    <w:rsid w:val="00CE54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4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pmr.ru/View.aspx?id=00Z3iQptyIQjY8YXJ3OHiw%3d%3d" TargetMode="External"/><Relationship Id="rId18" Type="http://schemas.openxmlformats.org/officeDocument/2006/relationships/hyperlink" Target="https://pravopmr.ru/View.aspx?id=Ie1KaP5Hzb7U4sLwmS5Tow%3d%3d" TargetMode="External"/><Relationship Id="rId26" Type="http://schemas.openxmlformats.org/officeDocument/2006/relationships/hyperlink" Target="https://pravopmr.ru/View.aspx?id=V51AdUhMviXwPBVw73SmUA%3d%3d" TargetMode="External"/><Relationship Id="rId21" Type="http://schemas.openxmlformats.org/officeDocument/2006/relationships/hyperlink" Target="https://pravopmr.ru/View.aspx?id=5LBDr6EVIOlJ5pUxAeKsuw%3d%3d" TargetMode="External"/><Relationship Id="rId34" Type="http://schemas.openxmlformats.org/officeDocument/2006/relationships/hyperlink" Target="https://pravopmr.ru/View.aspx?id=oZ7BtSD0j0NOAw8quzBJBQ%3d%3d" TargetMode="External"/><Relationship Id="rId7" Type="http://schemas.openxmlformats.org/officeDocument/2006/relationships/hyperlink" Target="https://pravopmr.ru/View.aspx?id=xglA1LFC2s1scRyChejgHQ%3d%3d" TargetMode="External"/><Relationship Id="rId12" Type="http://schemas.openxmlformats.org/officeDocument/2006/relationships/hyperlink" Target="https://pravopmr.ru/View.aspx?id=5S1a4RsKzIA82C6uCUtDjA%3d%3d" TargetMode="External"/><Relationship Id="rId17" Type="http://schemas.openxmlformats.org/officeDocument/2006/relationships/hyperlink" Target="https://pravopmr.ru/View.aspx?id=31AWFUus5EZPKLiS45l1Hg%3d%3d" TargetMode="External"/><Relationship Id="rId25" Type="http://schemas.openxmlformats.org/officeDocument/2006/relationships/hyperlink" Target="https://pravopmr.ru/View.aspx?id=UCqV3VdSdXof6x8N1KUB8w%3d%3d" TargetMode="External"/><Relationship Id="rId33" Type="http://schemas.openxmlformats.org/officeDocument/2006/relationships/hyperlink" Target="https://pravopmr.ru/View.aspx?id=oZ7BtSD0j0NOAw8quzBJBQ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c%2bQSbAhI3jTLA8tZQsiU1Q%3d%3d" TargetMode="External"/><Relationship Id="rId20" Type="http://schemas.openxmlformats.org/officeDocument/2006/relationships/hyperlink" Target="https://pravopmr.ru/View.aspx?id=fsjskawb4%2feKZOq7xlsBqQ%3d%3d" TargetMode="External"/><Relationship Id="rId29" Type="http://schemas.openxmlformats.org/officeDocument/2006/relationships/hyperlink" Target="https://pravopmr.ru/View.aspx?id=u5hoosxkYOMN0mtRx9ZhmQ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oZ7BtSD0j0NOAw8quzBJBQ%3d%3d" TargetMode="External"/><Relationship Id="rId11" Type="http://schemas.openxmlformats.org/officeDocument/2006/relationships/hyperlink" Target="https://pravopmr.ru/View.aspx?id=klP8odp7c3H0DHZkVOPSHw%3d%3d" TargetMode="External"/><Relationship Id="rId24" Type="http://schemas.openxmlformats.org/officeDocument/2006/relationships/hyperlink" Target="https://pravopmr.ru/View.aspx?id=e9q8uScgKqkgN4B7isYuFQ%3d%3d" TargetMode="External"/><Relationship Id="rId32" Type="http://schemas.openxmlformats.org/officeDocument/2006/relationships/hyperlink" Target="https://pravopmr.ru/View.aspx?id=Q%2fbUkDDV%2fH%2bgwkxvm6y9WA%3d%3d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G7ztOZZPxs3u9Zj9XQwBQg%3d%3d" TargetMode="External"/><Relationship Id="rId23" Type="http://schemas.openxmlformats.org/officeDocument/2006/relationships/hyperlink" Target="https://pravopmr.ru/View.aspx?id=XzWXUw8GPyp2g2vIknl5Gw%3d%3d" TargetMode="External"/><Relationship Id="rId28" Type="http://schemas.openxmlformats.org/officeDocument/2006/relationships/hyperlink" Target="https://pravopmr.ru/View.aspx?id=5lQno9gjnaNMPAN6xx%2fxkA%3d%3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pmr.ru/View.aspx?id=8AHxz1cCOf6EQbpfksuiKQ%3d%3d" TargetMode="External"/><Relationship Id="rId19" Type="http://schemas.openxmlformats.org/officeDocument/2006/relationships/hyperlink" Target="https://pravopmr.ru/View.aspx?id=UpQHkGrtjWlNxbs89C7MlQ%3d%3d" TargetMode="External"/><Relationship Id="rId31" Type="http://schemas.openxmlformats.org/officeDocument/2006/relationships/hyperlink" Target="https://pravopmr.ru/View.aspx?id=n0ufBVXenPWSEKAh88mm9A%3d%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oCm1BIfLjGbW2IBJX2p9ZQ%3d%3d" TargetMode="External"/><Relationship Id="rId14" Type="http://schemas.openxmlformats.org/officeDocument/2006/relationships/hyperlink" Target="https://pravopmr.ru/View.aspx?id=fqMfl4%2f7U95vVdMUvlVQDg%3d%3d" TargetMode="External"/><Relationship Id="rId22" Type="http://schemas.openxmlformats.org/officeDocument/2006/relationships/hyperlink" Target="https://pravopmr.ru/View.aspx?id=66BguT%2fafjGRZtAXvrVz0Q%3d%3d" TargetMode="External"/><Relationship Id="rId27" Type="http://schemas.openxmlformats.org/officeDocument/2006/relationships/hyperlink" Target="https://pravopmr.ru/View.aspx?id=eiG4eQe0UFS%2fqknbpGxqeg%3d%3d" TargetMode="External"/><Relationship Id="rId30" Type="http://schemas.openxmlformats.org/officeDocument/2006/relationships/hyperlink" Target="https://pravopmr.ru/View.aspx?id=FTQbRdfic2cWz0%2f%2bPRlfbg%3d%3d" TargetMode="External"/><Relationship Id="rId35" Type="http://schemas.openxmlformats.org/officeDocument/2006/relationships/footer" Target="footer1.xml"/><Relationship Id="rId8" Type="http://schemas.openxmlformats.org/officeDocument/2006/relationships/hyperlink" Target="https://pravopmr.ru/View.aspx?id=zlsJh0L%2fXdC%2bqPh0Xx4bfw%3d%3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8089</Words>
  <Characters>46108</Characters>
  <Application>Microsoft Office Word</Application>
  <DocSecurity>0</DocSecurity>
  <Lines>384</Lines>
  <Paragraphs>108</Paragraphs>
  <ScaleCrop>false</ScaleCrop>
  <Company/>
  <LinksUpToDate>false</LinksUpToDate>
  <CharactersWithSpaces>54089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law</cp:lastModifiedBy>
  <cp:revision>4</cp:revision>
  <dcterms:created xsi:type="dcterms:W3CDTF">2025-10-27T07:01:00Z</dcterms:created>
  <dcterms:modified xsi:type="dcterms:W3CDTF">2025-11-10T07:50:00Z</dcterms:modified>
</cp:coreProperties>
</file>