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E525" w14:textId="77777777" w:rsidR="009279E6" w:rsidRDefault="009279E6" w:rsidP="00AA435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E51D1D" w14:textId="77777777" w:rsidR="00AA435F" w:rsidRPr="00D725C8" w:rsidRDefault="00AA435F" w:rsidP="00D725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7BEB" w14:textId="77777777" w:rsidR="00116348" w:rsidRDefault="005B4EC4" w:rsidP="001163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116348">
        <w:rPr>
          <w:rFonts w:ascii="Times New Roman" w:hAnsi="Times New Roman" w:cs="Times New Roman"/>
          <w:b/>
          <w:sz w:val="24"/>
          <w:szCs w:val="24"/>
        </w:rPr>
        <w:t xml:space="preserve">состояния здоровья населения </w:t>
      </w:r>
    </w:p>
    <w:p w14:paraId="1EEF8316" w14:textId="77777777" w:rsidR="00116348" w:rsidRDefault="00116348" w:rsidP="001163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эффективности </w:t>
      </w:r>
      <w:r w:rsidR="005B4EC4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>лечебно-профилактических учреждений ПМР</w:t>
      </w:r>
    </w:p>
    <w:p w14:paraId="6793B411" w14:textId="72AAD663" w:rsidR="000646FD" w:rsidRPr="00116348" w:rsidRDefault="00116348" w:rsidP="001163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2025 года в сравнении с аналогичным периодом 2024 года</w:t>
      </w:r>
    </w:p>
    <w:p w14:paraId="6D5FD61E" w14:textId="77777777" w:rsidR="005B4EC4" w:rsidRDefault="005B4EC4" w:rsidP="00A521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69AFF" w14:textId="3068926E" w:rsidR="00A52148" w:rsidRDefault="003814BC" w:rsidP="00E53D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Демографические показатели</w:t>
      </w:r>
    </w:p>
    <w:p w14:paraId="0A3AF487" w14:textId="77777777" w:rsidR="003814BC" w:rsidRDefault="003814BC" w:rsidP="00A521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AB9CE53" w14:textId="6D30F52F" w:rsidR="003814BC" w:rsidRPr="003814BC" w:rsidRDefault="003814BC" w:rsidP="00A521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14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Рождаемость </w:t>
      </w:r>
    </w:p>
    <w:p w14:paraId="04C0386D" w14:textId="77777777" w:rsidR="003814BC" w:rsidRDefault="003814BC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BAB78" w14:textId="60E6EE0B" w:rsidR="00975973" w:rsidRPr="00134AA0" w:rsidRDefault="003814BC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рождаемости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81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30D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 xml:space="preserve">республике </w:t>
      </w:r>
      <w:r w:rsidR="00CA0042" w:rsidRPr="00134AA0">
        <w:rPr>
          <w:rFonts w:ascii="Times New Roman" w:eastAsia="Times New Roman" w:hAnsi="Times New Roman" w:cs="Times New Roman"/>
          <w:sz w:val="24"/>
          <w:szCs w:val="24"/>
        </w:rPr>
        <w:t>снизился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 xml:space="preserve">% в сравнении с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 xml:space="preserve">аналогичным периодом 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5973" w:rsidRPr="00134A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ECB65C" w14:textId="126F7A7C" w:rsidR="00AC25EF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E4BCA">
        <w:rPr>
          <w:rFonts w:ascii="Times New Roman" w:eastAsia="Times New Roman" w:hAnsi="Times New Roman" w:cs="Times New Roman"/>
          <w:sz w:val="24"/>
          <w:szCs w:val="24"/>
        </w:rPr>
        <w:t>отчетном периоде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 xml:space="preserve">по данным лечебно-профилактических учреждений 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>родилось</w:t>
      </w:r>
      <w:r w:rsidR="00FE4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917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детей, показатель рождаемости</w:t>
      </w:r>
      <w:r w:rsidR="00FE4BCA">
        <w:rPr>
          <w:rFonts w:ascii="Times New Roman" w:eastAsia="Times New Roman" w:hAnsi="Times New Roman" w:cs="Times New Roman"/>
          <w:sz w:val="24"/>
          <w:szCs w:val="24"/>
        </w:rPr>
        <w:t xml:space="preserve"> составил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,0 на 1 000 населения. В </w:t>
      </w:r>
      <w:r w:rsidR="00CA00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 xml:space="preserve"> полугодии 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показатель рождаемости на 1 000 населения с</w:t>
      </w:r>
      <w:r w:rsidR="00630D20">
        <w:rPr>
          <w:rFonts w:ascii="Times New Roman" w:eastAsia="Times New Roman" w:hAnsi="Times New Roman" w:cs="Times New Roman"/>
          <w:sz w:val="24"/>
          <w:szCs w:val="24"/>
        </w:rPr>
        <w:t>формировался на уровне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– родилось </w:t>
      </w:r>
      <w:r w:rsidR="00CA0042">
        <w:rPr>
          <w:rFonts w:ascii="Times New Roman" w:eastAsia="Times New Roman" w:hAnsi="Times New Roman" w:cs="Times New Roman"/>
          <w:sz w:val="24"/>
          <w:szCs w:val="24"/>
        </w:rPr>
        <w:t>1 148</w:t>
      </w:r>
      <w:r w:rsidR="004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E7" w:rsidRPr="00134AA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747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D5C01" w14:textId="2F52322B" w:rsidR="00CA0042" w:rsidRPr="00134AA0" w:rsidRDefault="00CA0042" w:rsidP="00CA004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аиболее высокий показатель рождаемости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зафиксирован 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в г. Тирасполь – 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2,</w:t>
      </w:r>
      <w:r w:rsidR="00D656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1 000 населения (родилось 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, самый низкий показатель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отмечается 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в Каменском районе – 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на 1 000 населения (родилось 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EB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887E97E" w14:textId="77777777" w:rsidR="00AC25EF" w:rsidRPr="00AC25EF" w:rsidRDefault="00AC25EF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773EDE" w14:textId="1D5DC492" w:rsidR="004C66EC" w:rsidRPr="004C66EC" w:rsidRDefault="009113DE" w:rsidP="005B70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факторов, влияющи</w:t>
      </w:r>
      <w:r w:rsidR="00E601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показатель </w:t>
      </w:r>
      <w:r w:rsidR="00AA11E7">
        <w:rPr>
          <w:rFonts w:ascii="Times New Roman" w:hAnsi="Times New Roman" w:cs="Times New Roman"/>
          <w:sz w:val="24"/>
          <w:szCs w:val="24"/>
        </w:rPr>
        <w:t xml:space="preserve">рождаемости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E601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A11E7">
        <w:rPr>
          <w:rFonts w:ascii="Times New Roman" w:hAnsi="Times New Roman" w:cs="Times New Roman"/>
          <w:sz w:val="24"/>
          <w:szCs w:val="24"/>
        </w:rPr>
        <w:t>аборт</w:t>
      </w:r>
      <w:r w:rsidR="00AA11E7" w:rsidRPr="00AA11E7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AA11E7">
        <w:rPr>
          <w:rFonts w:ascii="Times New Roman" w:hAnsi="Times New Roman" w:cs="Times New Roman"/>
          <w:sz w:val="24"/>
          <w:szCs w:val="24"/>
          <w:lang w:val="ru-MD"/>
        </w:rPr>
        <w:t xml:space="preserve"> количество</w:t>
      </w:r>
      <w:r w:rsidR="00E6017D">
        <w:rPr>
          <w:rFonts w:ascii="Times New Roman" w:hAnsi="Times New Roman" w:cs="Times New Roman"/>
          <w:sz w:val="24"/>
          <w:szCs w:val="24"/>
          <w:lang w:val="ru-MD"/>
        </w:rPr>
        <w:t xml:space="preserve"> проведенных абортов</w:t>
      </w:r>
      <w:r w:rsidR="00AA11E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D"/>
        </w:rPr>
        <w:t>за 6 месяцев 2025 года</w:t>
      </w:r>
      <w:r w:rsidR="00AA11E7">
        <w:rPr>
          <w:rFonts w:ascii="Times New Roman" w:hAnsi="Times New Roman" w:cs="Times New Roman"/>
          <w:sz w:val="24"/>
          <w:szCs w:val="24"/>
          <w:lang w:val="ru-MD"/>
        </w:rPr>
        <w:t xml:space="preserve"> составило </w:t>
      </w:r>
      <w:r w:rsidR="00E6017D">
        <w:rPr>
          <w:rFonts w:ascii="Times New Roman" w:hAnsi="Times New Roman" w:cs="Times New Roman"/>
          <w:sz w:val="24"/>
          <w:szCs w:val="24"/>
          <w:lang w:val="ru-MD"/>
        </w:rPr>
        <w:t>607</w:t>
      </w:r>
      <w:r w:rsidR="00AA11E7" w:rsidRPr="00AA11E7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4C66EC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E6017D">
        <w:rPr>
          <w:rFonts w:ascii="Times New Roman" w:hAnsi="Times New Roman" w:cs="Times New Roman"/>
          <w:sz w:val="24"/>
          <w:szCs w:val="24"/>
        </w:rPr>
        <w:t>11</w:t>
      </w:r>
      <w:r w:rsidR="004C66EC">
        <w:rPr>
          <w:rFonts w:ascii="Times New Roman" w:hAnsi="Times New Roman" w:cs="Times New Roman"/>
          <w:sz w:val="24"/>
          <w:szCs w:val="24"/>
        </w:rPr>
        <w:t>,5</w:t>
      </w:r>
      <w:r w:rsidR="005B70E8">
        <w:rPr>
          <w:rFonts w:ascii="Times New Roman" w:hAnsi="Times New Roman" w:cs="Times New Roman"/>
          <w:sz w:val="24"/>
          <w:szCs w:val="24"/>
        </w:rPr>
        <w:t xml:space="preserve"> </w:t>
      </w:r>
      <w:r w:rsidR="004C66EC">
        <w:rPr>
          <w:rFonts w:ascii="Times New Roman" w:hAnsi="Times New Roman" w:cs="Times New Roman"/>
          <w:sz w:val="24"/>
          <w:szCs w:val="24"/>
        </w:rPr>
        <w:t xml:space="preserve">% меньше, чем в </w:t>
      </w:r>
      <w:r w:rsidR="00035EC6">
        <w:rPr>
          <w:rFonts w:ascii="Times New Roman" w:hAnsi="Times New Roman" w:cs="Times New Roman"/>
          <w:sz w:val="24"/>
          <w:szCs w:val="24"/>
        </w:rPr>
        <w:t xml:space="preserve">аналогичном периоде </w:t>
      </w:r>
      <w:r w:rsidR="004C66EC">
        <w:rPr>
          <w:rFonts w:ascii="Times New Roman" w:hAnsi="Times New Roman" w:cs="Times New Roman"/>
          <w:sz w:val="24"/>
          <w:szCs w:val="24"/>
        </w:rPr>
        <w:t>202</w:t>
      </w:r>
      <w:r w:rsidR="00E6017D">
        <w:rPr>
          <w:rFonts w:ascii="Times New Roman" w:hAnsi="Times New Roman" w:cs="Times New Roman"/>
          <w:sz w:val="24"/>
          <w:szCs w:val="24"/>
        </w:rPr>
        <w:t>4</w:t>
      </w:r>
      <w:r w:rsidR="004C66EC">
        <w:rPr>
          <w:rFonts w:ascii="Times New Roman" w:hAnsi="Times New Roman" w:cs="Times New Roman"/>
          <w:sz w:val="24"/>
          <w:szCs w:val="24"/>
        </w:rPr>
        <w:t xml:space="preserve"> год</w:t>
      </w:r>
      <w:r w:rsidR="00035EC6">
        <w:rPr>
          <w:rFonts w:ascii="Times New Roman" w:hAnsi="Times New Roman" w:cs="Times New Roman"/>
          <w:sz w:val="24"/>
          <w:szCs w:val="24"/>
        </w:rPr>
        <w:t>а</w:t>
      </w:r>
      <w:r w:rsidR="004C66EC">
        <w:rPr>
          <w:rFonts w:ascii="Times New Roman" w:hAnsi="Times New Roman" w:cs="Times New Roman"/>
          <w:sz w:val="24"/>
          <w:szCs w:val="24"/>
        </w:rPr>
        <w:t xml:space="preserve">, когда было выполнено </w:t>
      </w:r>
      <w:r w:rsidR="00E6017D">
        <w:rPr>
          <w:rFonts w:ascii="Times New Roman" w:hAnsi="Times New Roman" w:cs="Times New Roman"/>
          <w:sz w:val="24"/>
          <w:szCs w:val="24"/>
        </w:rPr>
        <w:t>686</w:t>
      </w:r>
      <w:r w:rsidR="004C66EC">
        <w:rPr>
          <w:rFonts w:ascii="Times New Roman" w:hAnsi="Times New Roman" w:cs="Times New Roman"/>
          <w:sz w:val="24"/>
          <w:szCs w:val="24"/>
        </w:rPr>
        <w:t xml:space="preserve"> </w:t>
      </w:r>
      <w:r w:rsidR="00AA11E7">
        <w:rPr>
          <w:rFonts w:ascii="Times New Roman" w:hAnsi="Times New Roman" w:cs="Times New Roman"/>
          <w:sz w:val="24"/>
          <w:szCs w:val="24"/>
        </w:rPr>
        <w:t>прерываний беременности</w:t>
      </w:r>
      <w:r w:rsidR="004C66EC">
        <w:rPr>
          <w:rFonts w:ascii="Times New Roman" w:hAnsi="Times New Roman" w:cs="Times New Roman"/>
          <w:sz w:val="24"/>
          <w:szCs w:val="24"/>
        </w:rPr>
        <w:t>.</w:t>
      </w:r>
      <w:r w:rsidR="004C66EC" w:rsidRPr="004C66EC">
        <w:rPr>
          <w:rFonts w:ascii="Times New Roman" w:hAnsi="Times New Roman" w:cs="Times New Roman"/>
          <w:sz w:val="24"/>
          <w:szCs w:val="24"/>
        </w:rPr>
        <w:t xml:space="preserve"> </w:t>
      </w:r>
      <w:r w:rsidR="004C66EC">
        <w:rPr>
          <w:rFonts w:ascii="Times New Roman" w:hAnsi="Times New Roman" w:cs="Times New Roman"/>
          <w:sz w:val="24"/>
          <w:szCs w:val="24"/>
        </w:rPr>
        <w:t>П</w:t>
      </w:r>
      <w:r w:rsidR="004C66EC" w:rsidRPr="00134AA0">
        <w:rPr>
          <w:rFonts w:ascii="Times New Roman" w:hAnsi="Times New Roman" w:cs="Times New Roman"/>
          <w:sz w:val="24"/>
          <w:szCs w:val="24"/>
        </w:rPr>
        <w:t xml:space="preserve">оказатель абортов на 1 000 женщин фертильного возраста </w:t>
      </w:r>
      <w:r w:rsidR="00AA11E7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4C66EC" w:rsidRPr="00134AA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6017D">
        <w:rPr>
          <w:rFonts w:ascii="Times New Roman" w:hAnsi="Times New Roman" w:cs="Times New Roman"/>
          <w:sz w:val="24"/>
          <w:szCs w:val="24"/>
        </w:rPr>
        <w:t>4</w:t>
      </w:r>
      <w:r w:rsidR="004C66EC" w:rsidRPr="00134AA0">
        <w:rPr>
          <w:rFonts w:ascii="Times New Roman" w:hAnsi="Times New Roman" w:cs="Times New Roman"/>
          <w:sz w:val="24"/>
          <w:szCs w:val="24"/>
        </w:rPr>
        <w:t>,</w:t>
      </w:r>
      <w:r w:rsidR="00C3172B">
        <w:rPr>
          <w:rFonts w:ascii="Times New Roman" w:hAnsi="Times New Roman" w:cs="Times New Roman"/>
          <w:sz w:val="24"/>
          <w:szCs w:val="24"/>
        </w:rPr>
        <w:t>8</w:t>
      </w:r>
      <w:r w:rsidR="005B70E8">
        <w:rPr>
          <w:rFonts w:ascii="Times New Roman" w:hAnsi="Times New Roman" w:cs="Times New Roman"/>
          <w:sz w:val="24"/>
          <w:szCs w:val="24"/>
        </w:rPr>
        <w:t xml:space="preserve"> промилле </w:t>
      </w:r>
      <w:r w:rsidR="004C66EC" w:rsidRPr="00134AA0">
        <w:rPr>
          <w:rFonts w:ascii="Times New Roman" w:hAnsi="Times New Roman" w:cs="Times New Roman"/>
          <w:sz w:val="24"/>
          <w:szCs w:val="24"/>
        </w:rPr>
        <w:t>(</w:t>
      </w:r>
      <w:r w:rsidR="00035EC6">
        <w:rPr>
          <w:rFonts w:ascii="Times New Roman" w:hAnsi="Times New Roman" w:cs="Times New Roman"/>
          <w:sz w:val="24"/>
          <w:szCs w:val="24"/>
        </w:rPr>
        <w:t>6 месяцев</w:t>
      </w:r>
      <w:r w:rsidR="004C66EC" w:rsidRPr="00134AA0">
        <w:rPr>
          <w:rFonts w:ascii="Times New Roman" w:hAnsi="Times New Roman" w:cs="Times New Roman"/>
          <w:sz w:val="24"/>
          <w:szCs w:val="24"/>
        </w:rPr>
        <w:t xml:space="preserve"> 202</w:t>
      </w:r>
      <w:r w:rsidR="00E6017D">
        <w:rPr>
          <w:rFonts w:ascii="Times New Roman" w:hAnsi="Times New Roman" w:cs="Times New Roman"/>
          <w:sz w:val="24"/>
          <w:szCs w:val="24"/>
        </w:rPr>
        <w:t>4</w:t>
      </w:r>
      <w:r w:rsidR="004C66EC" w:rsidRPr="00134AA0">
        <w:rPr>
          <w:rFonts w:ascii="Times New Roman" w:hAnsi="Times New Roman" w:cs="Times New Roman"/>
          <w:sz w:val="24"/>
          <w:szCs w:val="24"/>
        </w:rPr>
        <w:t xml:space="preserve"> год</w:t>
      </w:r>
      <w:r w:rsidR="00035EC6">
        <w:rPr>
          <w:rFonts w:ascii="Times New Roman" w:hAnsi="Times New Roman" w:cs="Times New Roman"/>
          <w:sz w:val="24"/>
          <w:szCs w:val="24"/>
        </w:rPr>
        <w:t>а</w:t>
      </w:r>
      <w:r w:rsidR="004C66EC" w:rsidRPr="00134AA0">
        <w:rPr>
          <w:rFonts w:ascii="Times New Roman" w:hAnsi="Times New Roman" w:cs="Times New Roman"/>
          <w:sz w:val="24"/>
          <w:szCs w:val="24"/>
        </w:rPr>
        <w:t xml:space="preserve"> – </w:t>
      </w:r>
      <w:r w:rsidR="00E6017D">
        <w:rPr>
          <w:rFonts w:ascii="Times New Roman" w:hAnsi="Times New Roman" w:cs="Times New Roman"/>
          <w:sz w:val="24"/>
          <w:szCs w:val="24"/>
        </w:rPr>
        <w:t>5</w:t>
      </w:r>
      <w:r w:rsidR="004C66EC" w:rsidRPr="00134AA0">
        <w:rPr>
          <w:rFonts w:ascii="Times New Roman" w:hAnsi="Times New Roman" w:cs="Times New Roman"/>
          <w:sz w:val="24"/>
          <w:szCs w:val="24"/>
        </w:rPr>
        <w:t>,</w:t>
      </w:r>
      <w:r w:rsidR="00C3172B">
        <w:rPr>
          <w:rFonts w:ascii="Times New Roman" w:hAnsi="Times New Roman" w:cs="Times New Roman"/>
          <w:sz w:val="24"/>
          <w:szCs w:val="24"/>
        </w:rPr>
        <w:t>4</w:t>
      </w:r>
      <w:r w:rsidR="005B70E8">
        <w:rPr>
          <w:rFonts w:ascii="Times New Roman" w:hAnsi="Times New Roman" w:cs="Times New Roman"/>
          <w:sz w:val="24"/>
          <w:szCs w:val="24"/>
        </w:rPr>
        <w:t xml:space="preserve"> промилле</w:t>
      </w:r>
      <w:r w:rsidR="004C66EC" w:rsidRPr="00134AA0">
        <w:rPr>
          <w:rFonts w:ascii="Times New Roman" w:hAnsi="Times New Roman" w:cs="Times New Roman"/>
          <w:sz w:val="24"/>
          <w:szCs w:val="24"/>
        </w:rPr>
        <w:t>).</w:t>
      </w:r>
      <w:r w:rsidR="004C66EC">
        <w:rPr>
          <w:rFonts w:ascii="Times New Roman" w:hAnsi="Times New Roman" w:cs="Times New Roman"/>
          <w:sz w:val="24"/>
          <w:szCs w:val="24"/>
        </w:rPr>
        <w:t xml:space="preserve"> </w:t>
      </w:r>
      <w:r w:rsidR="00D03CF8">
        <w:rPr>
          <w:rFonts w:ascii="Times New Roman" w:hAnsi="Times New Roman" w:cs="Times New Roman"/>
          <w:sz w:val="24"/>
          <w:szCs w:val="24"/>
        </w:rPr>
        <w:t xml:space="preserve">На фоне общего снижения зафиксирован рост числа абортов среди подростков 15-17 </w:t>
      </w:r>
      <w:r w:rsidR="00C3172B">
        <w:rPr>
          <w:rFonts w:ascii="Times New Roman" w:hAnsi="Times New Roman" w:cs="Times New Roman"/>
          <w:sz w:val="24"/>
          <w:szCs w:val="24"/>
        </w:rPr>
        <w:t>лет – количество</w:t>
      </w:r>
      <w:r w:rsidR="00D03CF8">
        <w:rPr>
          <w:rFonts w:ascii="Times New Roman" w:hAnsi="Times New Roman" w:cs="Times New Roman"/>
          <w:sz w:val="24"/>
          <w:szCs w:val="24"/>
        </w:rPr>
        <w:t xml:space="preserve"> абортов в этой возрастной группе удвоилось по сравнению с предыдущим годом (6 </w:t>
      </w:r>
      <w:r w:rsidR="00C3172B">
        <w:rPr>
          <w:rFonts w:ascii="Times New Roman" w:hAnsi="Times New Roman" w:cs="Times New Roman"/>
          <w:sz w:val="24"/>
          <w:szCs w:val="24"/>
        </w:rPr>
        <w:t>месяцев 2025</w:t>
      </w:r>
      <w:r w:rsidR="00D03CF8">
        <w:rPr>
          <w:rFonts w:ascii="Times New Roman" w:hAnsi="Times New Roman" w:cs="Times New Roman"/>
          <w:sz w:val="24"/>
          <w:szCs w:val="24"/>
        </w:rPr>
        <w:t xml:space="preserve"> года – 8; </w:t>
      </w:r>
      <w:r w:rsidR="005957B2">
        <w:rPr>
          <w:rFonts w:ascii="Times New Roman" w:hAnsi="Times New Roman" w:cs="Times New Roman"/>
          <w:sz w:val="24"/>
          <w:szCs w:val="24"/>
        </w:rPr>
        <w:t>аналогичный</w:t>
      </w:r>
      <w:r w:rsidR="00D03CF8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4315CC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D03CF8">
        <w:rPr>
          <w:rFonts w:ascii="Times New Roman" w:hAnsi="Times New Roman" w:cs="Times New Roman"/>
          <w:sz w:val="24"/>
          <w:szCs w:val="24"/>
        </w:rPr>
        <w:t xml:space="preserve"> </w:t>
      </w:r>
      <w:r w:rsidR="002E0380">
        <w:rPr>
          <w:rFonts w:ascii="Times New Roman" w:hAnsi="Times New Roman" w:cs="Times New Roman"/>
          <w:sz w:val="24"/>
          <w:szCs w:val="24"/>
        </w:rPr>
        <w:t xml:space="preserve">– </w:t>
      </w:r>
      <w:r w:rsidR="00D03CF8">
        <w:rPr>
          <w:rFonts w:ascii="Times New Roman" w:hAnsi="Times New Roman" w:cs="Times New Roman"/>
          <w:sz w:val="24"/>
          <w:szCs w:val="24"/>
        </w:rPr>
        <w:t>4).</w:t>
      </w:r>
    </w:p>
    <w:p w14:paraId="1A4F3F02" w14:textId="525FD625" w:rsidR="003814BC" w:rsidRDefault="003814BC" w:rsidP="00A51D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71A84" w14:textId="38D95AA3" w:rsidR="00AE0DC2" w:rsidRPr="00AE0DC2" w:rsidRDefault="00AE0DC2" w:rsidP="00AE0D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0D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Смертность </w:t>
      </w:r>
    </w:p>
    <w:p w14:paraId="30AD1CA2" w14:textId="7777777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DEEBD" w14:textId="52502180" w:rsidR="00975973" w:rsidRDefault="00B77744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8A2">
        <w:rPr>
          <w:rFonts w:ascii="Times New Roman" w:hAnsi="Times New Roman" w:cs="Times New Roman"/>
          <w:sz w:val="24"/>
          <w:szCs w:val="24"/>
        </w:rPr>
        <w:t xml:space="preserve">По данным лечебных учреждений, </w:t>
      </w:r>
      <w:r w:rsidR="00EC67FE" w:rsidRPr="001228A2">
        <w:rPr>
          <w:rFonts w:ascii="Times New Roman" w:hAnsi="Times New Roman" w:cs="Times New Roman"/>
          <w:sz w:val="24"/>
          <w:szCs w:val="24"/>
        </w:rPr>
        <w:t>в</w:t>
      </w:r>
      <w:r w:rsidR="00F50375" w:rsidRPr="001228A2">
        <w:rPr>
          <w:rFonts w:ascii="Times New Roman" w:hAnsi="Times New Roman" w:cs="Times New Roman"/>
          <w:sz w:val="24"/>
          <w:szCs w:val="24"/>
        </w:rPr>
        <w:t xml:space="preserve"> I полугодии</w:t>
      </w:r>
      <w:r w:rsidR="00EC67FE" w:rsidRPr="001228A2">
        <w:rPr>
          <w:rFonts w:ascii="Times New Roman" w:hAnsi="Times New Roman" w:cs="Times New Roman"/>
          <w:sz w:val="24"/>
          <w:szCs w:val="24"/>
        </w:rPr>
        <w:t xml:space="preserve"> 202</w:t>
      </w:r>
      <w:r w:rsidR="00F50375" w:rsidRPr="001228A2">
        <w:rPr>
          <w:rFonts w:ascii="Times New Roman" w:hAnsi="Times New Roman" w:cs="Times New Roman"/>
          <w:sz w:val="24"/>
          <w:szCs w:val="24"/>
        </w:rPr>
        <w:t>5</w:t>
      </w:r>
      <w:r w:rsidR="00EC67FE" w:rsidRPr="001228A2">
        <w:rPr>
          <w:rFonts w:ascii="Times New Roman" w:hAnsi="Times New Roman" w:cs="Times New Roman"/>
          <w:sz w:val="24"/>
          <w:szCs w:val="24"/>
        </w:rPr>
        <w:t xml:space="preserve"> </w:t>
      </w:r>
      <w:r w:rsidR="00C3172B" w:rsidRPr="001228A2">
        <w:rPr>
          <w:rFonts w:ascii="Times New Roman" w:hAnsi="Times New Roman" w:cs="Times New Roman"/>
          <w:sz w:val="24"/>
          <w:szCs w:val="24"/>
        </w:rPr>
        <w:t>года умерло</w:t>
      </w:r>
      <w:r w:rsidR="00EC67FE" w:rsidRPr="001228A2">
        <w:rPr>
          <w:rFonts w:ascii="Times New Roman" w:hAnsi="Times New Roman" w:cs="Times New Roman"/>
          <w:sz w:val="24"/>
          <w:szCs w:val="24"/>
        </w:rPr>
        <w:t xml:space="preserve"> </w:t>
      </w:r>
      <w:r w:rsidR="00F50375" w:rsidRPr="001228A2">
        <w:rPr>
          <w:rFonts w:ascii="Times New Roman" w:hAnsi="Times New Roman" w:cs="Times New Roman"/>
          <w:sz w:val="24"/>
          <w:szCs w:val="24"/>
        </w:rPr>
        <w:t>3 140</w:t>
      </w:r>
      <w:r w:rsidR="00EC67FE" w:rsidRPr="001228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3172B" w:rsidRPr="001228A2">
        <w:rPr>
          <w:rFonts w:ascii="Times New Roman" w:hAnsi="Times New Roman" w:cs="Times New Roman"/>
          <w:sz w:val="24"/>
          <w:szCs w:val="24"/>
        </w:rPr>
        <w:t>, п</w:t>
      </w:r>
      <w:r w:rsidR="00EC67FE" w:rsidRPr="001228A2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975973" w:rsidRPr="001228A2">
        <w:rPr>
          <w:rFonts w:ascii="Times New Roman" w:hAnsi="Times New Roman" w:cs="Times New Roman"/>
          <w:sz w:val="24"/>
          <w:szCs w:val="24"/>
        </w:rPr>
        <w:t xml:space="preserve">смертности </w:t>
      </w:r>
      <w:r w:rsidR="00B04ADF" w:rsidRPr="001228A2">
        <w:rPr>
          <w:rFonts w:ascii="Times New Roman" w:hAnsi="Times New Roman" w:cs="Times New Roman"/>
          <w:sz w:val="24"/>
          <w:szCs w:val="24"/>
        </w:rPr>
        <w:t xml:space="preserve">составил 692,1 на 100 </w:t>
      </w:r>
      <w:r w:rsidR="00233AFA" w:rsidRPr="001228A2">
        <w:rPr>
          <w:rFonts w:ascii="Times New Roman" w:hAnsi="Times New Roman" w:cs="Times New Roman"/>
          <w:sz w:val="24"/>
          <w:szCs w:val="24"/>
        </w:rPr>
        <w:t>тысяч</w:t>
      </w:r>
      <w:r w:rsidR="00B04ADF" w:rsidRPr="001228A2">
        <w:rPr>
          <w:rFonts w:ascii="Times New Roman" w:hAnsi="Times New Roman" w:cs="Times New Roman"/>
          <w:sz w:val="24"/>
          <w:szCs w:val="24"/>
        </w:rPr>
        <w:t xml:space="preserve"> населения и </w:t>
      </w:r>
      <w:r w:rsidR="00F50375" w:rsidRPr="001228A2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975973" w:rsidRPr="001228A2">
        <w:rPr>
          <w:rFonts w:ascii="Times New Roman" w:hAnsi="Times New Roman" w:cs="Times New Roman"/>
          <w:sz w:val="24"/>
          <w:szCs w:val="24"/>
        </w:rPr>
        <w:t xml:space="preserve">на </w:t>
      </w:r>
      <w:r w:rsidR="00F50375" w:rsidRPr="001228A2">
        <w:rPr>
          <w:rFonts w:ascii="Times New Roman" w:hAnsi="Times New Roman" w:cs="Times New Roman"/>
          <w:sz w:val="24"/>
          <w:szCs w:val="24"/>
        </w:rPr>
        <w:t>8,2</w:t>
      </w:r>
      <w:r w:rsidR="00975973" w:rsidRPr="001228A2">
        <w:rPr>
          <w:rFonts w:ascii="Times New Roman" w:hAnsi="Times New Roman" w:cs="Times New Roman"/>
          <w:sz w:val="24"/>
          <w:szCs w:val="24"/>
        </w:rPr>
        <w:t xml:space="preserve"> % 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F50375">
        <w:rPr>
          <w:rFonts w:ascii="Times New Roman" w:hAnsi="Times New Roman" w:cs="Times New Roman"/>
          <w:sz w:val="24"/>
          <w:szCs w:val="24"/>
        </w:rPr>
        <w:t xml:space="preserve">аналогичным периодом </w:t>
      </w:r>
      <w:r w:rsidR="00975973" w:rsidRPr="00134AA0">
        <w:rPr>
          <w:rFonts w:ascii="Times New Roman" w:hAnsi="Times New Roman" w:cs="Times New Roman"/>
          <w:sz w:val="24"/>
          <w:szCs w:val="24"/>
        </w:rPr>
        <w:t>202</w:t>
      </w:r>
      <w:r w:rsidR="00F50375">
        <w:rPr>
          <w:rFonts w:ascii="Times New Roman" w:hAnsi="Times New Roman" w:cs="Times New Roman"/>
          <w:sz w:val="24"/>
          <w:szCs w:val="24"/>
        </w:rPr>
        <w:t>4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 год</w:t>
      </w:r>
      <w:r w:rsidR="00F50375">
        <w:rPr>
          <w:rFonts w:ascii="Times New Roman" w:hAnsi="Times New Roman" w:cs="Times New Roman"/>
          <w:sz w:val="24"/>
          <w:szCs w:val="24"/>
        </w:rPr>
        <w:t>а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E27A16">
        <w:rPr>
          <w:rFonts w:ascii="Times New Roman" w:hAnsi="Times New Roman" w:cs="Times New Roman"/>
          <w:sz w:val="24"/>
          <w:szCs w:val="24"/>
        </w:rPr>
        <w:t>умерло</w:t>
      </w:r>
      <w:r w:rsidR="00975973" w:rsidRPr="00134AA0">
        <w:rPr>
          <w:rFonts w:ascii="Times New Roman" w:hAnsi="Times New Roman" w:cs="Times New Roman"/>
          <w:sz w:val="24"/>
          <w:szCs w:val="24"/>
        </w:rPr>
        <w:t> </w:t>
      </w:r>
      <w:r w:rsidR="00F50375">
        <w:rPr>
          <w:rFonts w:ascii="Times New Roman" w:hAnsi="Times New Roman" w:cs="Times New Roman"/>
          <w:sz w:val="24"/>
          <w:szCs w:val="24"/>
        </w:rPr>
        <w:t>2 903</w:t>
      </w:r>
      <w:r w:rsidR="00975973" w:rsidRPr="00134AA0">
        <w:rPr>
          <w:rFonts w:ascii="Times New Roman" w:hAnsi="Times New Roman" w:cs="Times New Roman"/>
          <w:sz w:val="24"/>
          <w:szCs w:val="24"/>
        </w:rPr>
        <w:t> </w:t>
      </w:r>
      <w:r w:rsidR="00694ADA">
        <w:rPr>
          <w:rFonts w:ascii="Times New Roman" w:hAnsi="Times New Roman" w:cs="Times New Roman"/>
          <w:sz w:val="24"/>
          <w:szCs w:val="24"/>
        </w:rPr>
        <w:t>человека, показатель на 100 тысяч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 населения составлял </w:t>
      </w:r>
      <w:r w:rsidR="00F50375">
        <w:rPr>
          <w:rFonts w:ascii="Times New Roman" w:hAnsi="Times New Roman" w:cs="Times New Roman"/>
          <w:sz w:val="24"/>
          <w:szCs w:val="24"/>
        </w:rPr>
        <w:t>639,9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 промилл</w:t>
      </w:r>
      <w:r w:rsidR="002D45A4">
        <w:rPr>
          <w:rFonts w:ascii="Times New Roman" w:hAnsi="Times New Roman" w:cs="Times New Roman"/>
          <w:sz w:val="24"/>
          <w:szCs w:val="24"/>
        </w:rPr>
        <w:t>е</w:t>
      </w:r>
      <w:r w:rsidR="00975973" w:rsidRPr="00134A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93608" w14:textId="2C815692" w:rsidR="00EC051E" w:rsidRDefault="00F5346B" w:rsidP="0060063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роста</w:t>
      </w:r>
      <w:r w:rsidR="00EC051E">
        <w:rPr>
          <w:rFonts w:ascii="Times New Roman" w:hAnsi="Times New Roman" w:cs="Times New Roman"/>
          <w:sz w:val="24"/>
          <w:szCs w:val="24"/>
        </w:rPr>
        <w:t xml:space="preserve"> показателя общей смертности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C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6006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37">
        <w:rPr>
          <w:rFonts w:ascii="Times New Roman" w:hAnsi="Times New Roman" w:cs="Times New Roman"/>
          <w:sz w:val="24"/>
          <w:szCs w:val="24"/>
        </w:rPr>
        <w:t>с</w:t>
      </w:r>
      <w:r w:rsidR="00600637" w:rsidRPr="00600637">
        <w:rPr>
          <w:rFonts w:ascii="Times New Roman" w:hAnsi="Times New Roman" w:cs="Times New Roman"/>
          <w:sz w:val="24"/>
          <w:szCs w:val="24"/>
        </w:rPr>
        <w:t>имптомы, признаки и отклонения от нормы, выявленные при клинических и лабораторных исследованиях</w:t>
      </w:r>
      <w:r w:rsidR="00EC051E">
        <w:rPr>
          <w:rFonts w:ascii="Times New Roman" w:hAnsi="Times New Roman" w:cs="Times New Roman"/>
          <w:sz w:val="24"/>
          <w:szCs w:val="24"/>
        </w:rPr>
        <w:t xml:space="preserve"> </w:t>
      </w:r>
      <w:r w:rsidR="00600637">
        <w:rPr>
          <w:rFonts w:ascii="Times New Roman" w:hAnsi="Times New Roman" w:cs="Times New Roman"/>
          <w:sz w:val="24"/>
          <w:szCs w:val="24"/>
        </w:rPr>
        <w:t>(увеличение на 50%); болезни органов дыхания (</w:t>
      </w:r>
      <w:r w:rsidR="008548CB">
        <w:rPr>
          <w:rFonts w:ascii="Times New Roman" w:hAnsi="Times New Roman" w:cs="Times New Roman"/>
          <w:sz w:val="24"/>
          <w:szCs w:val="24"/>
        </w:rPr>
        <w:t>рост</w:t>
      </w:r>
      <w:r w:rsidR="00BD3315">
        <w:rPr>
          <w:rFonts w:ascii="Times New Roman" w:hAnsi="Times New Roman" w:cs="Times New Roman"/>
          <w:sz w:val="24"/>
          <w:szCs w:val="24"/>
        </w:rPr>
        <w:t xml:space="preserve"> </w:t>
      </w:r>
      <w:r w:rsidR="00600637">
        <w:rPr>
          <w:rFonts w:ascii="Times New Roman" w:hAnsi="Times New Roman" w:cs="Times New Roman"/>
          <w:sz w:val="24"/>
          <w:szCs w:val="24"/>
        </w:rPr>
        <w:t>на 37,8%); болезни системы кровообращения (</w:t>
      </w:r>
      <w:r w:rsidR="00BD3315">
        <w:rPr>
          <w:rFonts w:ascii="Times New Roman" w:hAnsi="Times New Roman" w:cs="Times New Roman"/>
          <w:sz w:val="24"/>
          <w:szCs w:val="24"/>
        </w:rPr>
        <w:t xml:space="preserve">увеличение на </w:t>
      </w:r>
      <w:r w:rsidR="00600637">
        <w:rPr>
          <w:rFonts w:ascii="Times New Roman" w:hAnsi="Times New Roman" w:cs="Times New Roman"/>
          <w:sz w:val="24"/>
          <w:szCs w:val="24"/>
        </w:rPr>
        <w:t>11,3%); болезни нервной системы (</w:t>
      </w:r>
      <w:r w:rsidR="00BD3315">
        <w:rPr>
          <w:rFonts w:ascii="Times New Roman" w:hAnsi="Times New Roman" w:cs="Times New Roman"/>
          <w:sz w:val="24"/>
          <w:szCs w:val="24"/>
        </w:rPr>
        <w:t xml:space="preserve">рост на </w:t>
      </w:r>
      <w:r w:rsidR="00600637">
        <w:rPr>
          <w:rFonts w:ascii="Times New Roman" w:hAnsi="Times New Roman" w:cs="Times New Roman"/>
          <w:sz w:val="24"/>
          <w:szCs w:val="24"/>
        </w:rPr>
        <w:t>11,1%)</w:t>
      </w:r>
      <w:r w:rsidR="00B04ADF">
        <w:rPr>
          <w:rFonts w:ascii="Times New Roman" w:hAnsi="Times New Roman" w:cs="Times New Roman"/>
          <w:sz w:val="24"/>
          <w:szCs w:val="24"/>
        </w:rPr>
        <w:t>.</w:t>
      </w:r>
    </w:p>
    <w:p w14:paraId="52068DD5" w14:textId="1F80BAC2" w:rsidR="00B04ADF" w:rsidRPr="00134AA0" w:rsidRDefault="00B04ADF" w:rsidP="0060063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роста</w:t>
      </w:r>
      <w:r w:rsidR="00F55583">
        <w:rPr>
          <w:rFonts w:ascii="Times New Roman" w:hAnsi="Times New Roman" w:cs="Times New Roman"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sz w:val="24"/>
          <w:szCs w:val="24"/>
        </w:rPr>
        <w:t>показателя фиксируется снижение смертности на 52% по причине инфекционных и паразитарных инфекций</w:t>
      </w:r>
      <w:r w:rsidR="00C3172B">
        <w:rPr>
          <w:rFonts w:ascii="Times New Roman" w:hAnsi="Times New Roman" w:cs="Times New Roman"/>
          <w:sz w:val="24"/>
          <w:szCs w:val="24"/>
        </w:rPr>
        <w:t xml:space="preserve">, отдельно стоит указать, что </w:t>
      </w:r>
      <w:r>
        <w:rPr>
          <w:rFonts w:ascii="Times New Roman" w:hAnsi="Times New Roman" w:cs="Times New Roman"/>
          <w:sz w:val="24"/>
          <w:szCs w:val="24"/>
        </w:rPr>
        <w:t xml:space="preserve">случаев смерти от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04ADF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в анализируемом периоде 2025 года не зафиксировано;</w:t>
      </w:r>
      <w:r w:rsidR="00F55583">
        <w:rPr>
          <w:rFonts w:ascii="Times New Roman" w:hAnsi="Times New Roman" w:cs="Times New Roman"/>
          <w:sz w:val="24"/>
          <w:szCs w:val="24"/>
        </w:rPr>
        <w:t xml:space="preserve"> по причине </w:t>
      </w:r>
      <w:r>
        <w:rPr>
          <w:rFonts w:ascii="Times New Roman" w:hAnsi="Times New Roman" w:cs="Times New Roman"/>
          <w:sz w:val="24"/>
          <w:szCs w:val="24"/>
        </w:rPr>
        <w:t xml:space="preserve"> дорожно-транспортны</w:t>
      </w:r>
      <w:r w:rsidR="00F5558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583">
        <w:rPr>
          <w:rFonts w:ascii="Times New Roman" w:hAnsi="Times New Roman" w:cs="Times New Roman"/>
          <w:sz w:val="24"/>
          <w:szCs w:val="24"/>
        </w:rPr>
        <w:t xml:space="preserve">происшествий </w:t>
      </w:r>
      <w:r w:rsidR="00BD3315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на 40%; </w:t>
      </w:r>
      <w:r w:rsidR="00F55583">
        <w:rPr>
          <w:rFonts w:ascii="Times New Roman" w:hAnsi="Times New Roman" w:cs="Times New Roman"/>
          <w:sz w:val="24"/>
          <w:szCs w:val="24"/>
        </w:rPr>
        <w:t xml:space="preserve">случаи смерти </w:t>
      </w:r>
      <w:r>
        <w:rPr>
          <w:rFonts w:ascii="Times New Roman" w:hAnsi="Times New Roman" w:cs="Times New Roman"/>
          <w:sz w:val="24"/>
          <w:szCs w:val="24"/>
        </w:rPr>
        <w:t>от острого инфаркта миокарда сни</w:t>
      </w:r>
      <w:r w:rsidR="00F55583">
        <w:rPr>
          <w:rFonts w:ascii="Times New Roman" w:hAnsi="Times New Roman" w:cs="Times New Roman"/>
          <w:sz w:val="24"/>
          <w:szCs w:val="24"/>
        </w:rPr>
        <w:t xml:space="preserve">зились </w:t>
      </w:r>
      <w:r>
        <w:rPr>
          <w:rFonts w:ascii="Times New Roman" w:hAnsi="Times New Roman" w:cs="Times New Roman"/>
          <w:sz w:val="24"/>
          <w:szCs w:val="24"/>
        </w:rPr>
        <w:t xml:space="preserve">на 21,2%; </w:t>
      </w:r>
      <w:r w:rsidR="005957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583">
        <w:rPr>
          <w:rFonts w:ascii="Times New Roman" w:hAnsi="Times New Roman" w:cs="Times New Roman"/>
          <w:sz w:val="24"/>
          <w:szCs w:val="24"/>
        </w:rPr>
        <w:t>в</w:t>
      </w:r>
      <w:r w:rsidR="00F55583" w:rsidRPr="00F55583">
        <w:rPr>
          <w:rFonts w:ascii="Times New Roman" w:hAnsi="Times New Roman" w:cs="Times New Roman"/>
          <w:sz w:val="24"/>
          <w:szCs w:val="24"/>
        </w:rPr>
        <w:t>рожденны</w:t>
      </w:r>
      <w:r w:rsidR="005957B2">
        <w:rPr>
          <w:rFonts w:ascii="Times New Roman" w:hAnsi="Times New Roman" w:cs="Times New Roman"/>
          <w:sz w:val="24"/>
          <w:szCs w:val="24"/>
        </w:rPr>
        <w:t>х</w:t>
      </w:r>
      <w:r w:rsidR="00F55583" w:rsidRPr="00F55583">
        <w:rPr>
          <w:rFonts w:ascii="Times New Roman" w:hAnsi="Times New Roman" w:cs="Times New Roman"/>
          <w:sz w:val="24"/>
          <w:szCs w:val="24"/>
        </w:rPr>
        <w:t xml:space="preserve"> аномали</w:t>
      </w:r>
      <w:r w:rsidR="005957B2">
        <w:rPr>
          <w:rFonts w:ascii="Times New Roman" w:hAnsi="Times New Roman" w:cs="Times New Roman"/>
          <w:sz w:val="24"/>
          <w:szCs w:val="24"/>
        </w:rPr>
        <w:t>й смертность</w:t>
      </w:r>
      <w:r w:rsidR="00F55583" w:rsidRPr="00F55583">
        <w:rPr>
          <w:rFonts w:ascii="Times New Roman" w:hAnsi="Times New Roman" w:cs="Times New Roman"/>
          <w:sz w:val="24"/>
          <w:szCs w:val="24"/>
        </w:rPr>
        <w:t xml:space="preserve"> </w:t>
      </w:r>
      <w:r w:rsidR="00BD3315">
        <w:rPr>
          <w:rFonts w:ascii="Times New Roman" w:hAnsi="Times New Roman" w:cs="Times New Roman"/>
          <w:sz w:val="24"/>
          <w:szCs w:val="24"/>
        </w:rPr>
        <w:t>снизил</w:t>
      </w:r>
      <w:r w:rsidR="005957B2">
        <w:rPr>
          <w:rFonts w:ascii="Times New Roman" w:hAnsi="Times New Roman" w:cs="Times New Roman"/>
          <w:sz w:val="24"/>
          <w:szCs w:val="24"/>
        </w:rPr>
        <w:t>а</w:t>
      </w:r>
      <w:r w:rsidR="00BD3315">
        <w:rPr>
          <w:rFonts w:ascii="Times New Roman" w:hAnsi="Times New Roman" w:cs="Times New Roman"/>
          <w:sz w:val="24"/>
          <w:szCs w:val="24"/>
        </w:rPr>
        <w:t xml:space="preserve">сь </w:t>
      </w:r>
      <w:r w:rsidR="00F55583">
        <w:rPr>
          <w:rFonts w:ascii="Times New Roman" w:hAnsi="Times New Roman" w:cs="Times New Roman"/>
          <w:sz w:val="24"/>
          <w:szCs w:val="24"/>
        </w:rPr>
        <w:t>на 16,7%;</w:t>
      </w:r>
      <w:r w:rsidR="005957B2">
        <w:rPr>
          <w:rFonts w:ascii="Times New Roman" w:hAnsi="Times New Roman" w:cs="Times New Roman"/>
          <w:sz w:val="24"/>
          <w:szCs w:val="24"/>
        </w:rPr>
        <w:t xml:space="preserve"> от </w:t>
      </w:r>
      <w:r w:rsidR="00F55583">
        <w:rPr>
          <w:rFonts w:ascii="Times New Roman" w:hAnsi="Times New Roman" w:cs="Times New Roman"/>
          <w:sz w:val="24"/>
          <w:szCs w:val="24"/>
        </w:rPr>
        <w:t xml:space="preserve"> </w:t>
      </w:r>
      <w:r w:rsidRPr="00B04ADF">
        <w:rPr>
          <w:rFonts w:ascii="Times New Roman" w:hAnsi="Times New Roman" w:cs="Times New Roman"/>
          <w:sz w:val="24"/>
          <w:szCs w:val="24"/>
        </w:rPr>
        <w:t>хронич</w:t>
      </w:r>
      <w:r>
        <w:rPr>
          <w:rFonts w:ascii="Times New Roman" w:hAnsi="Times New Roman" w:cs="Times New Roman"/>
          <w:sz w:val="24"/>
          <w:szCs w:val="24"/>
        </w:rPr>
        <w:t>ески</w:t>
      </w:r>
      <w:r w:rsidR="005957B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DF">
        <w:rPr>
          <w:rFonts w:ascii="Times New Roman" w:hAnsi="Times New Roman" w:cs="Times New Roman"/>
          <w:sz w:val="24"/>
          <w:szCs w:val="24"/>
        </w:rPr>
        <w:t>гепатит</w:t>
      </w:r>
      <w:r w:rsidR="005957B2">
        <w:rPr>
          <w:rFonts w:ascii="Times New Roman" w:hAnsi="Times New Roman" w:cs="Times New Roman"/>
          <w:sz w:val="24"/>
          <w:szCs w:val="24"/>
        </w:rPr>
        <w:t>ов</w:t>
      </w:r>
      <w:r w:rsidRPr="00B04ADF">
        <w:rPr>
          <w:rFonts w:ascii="Times New Roman" w:hAnsi="Times New Roman" w:cs="Times New Roman"/>
          <w:sz w:val="24"/>
          <w:szCs w:val="24"/>
        </w:rPr>
        <w:t xml:space="preserve"> и цирроз</w:t>
      </w:r>
      <w:r w:rsidR="005957B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12,6%.</w:t>
      </w:r>
    </w:p>
    <w:p w14:paraId="3977528E" w14:textId="6C494F31" w:rsidR="00975973" w:rsidRPr="00134AA0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AA0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Pr="00191546">
        <w:rPr>
          <w:rFonts w:ascii="Times New Roman" w:hAnsi="Times New Roman" w:cs="Times New Roman"/>
          <w:i/>
          <w:sz w:val="24"/>
          <w:szCs w:val="24"/>
        </w:rPr>
        <w:t>показатель смертности населения по районам республики</w:t>
      </w:r>
      <w:r w:rsidRPr="00134AA0">
        <w:rPr>
          <w:rFonts w:ascii="Times New Roman" w:hAnsi="Times New Roman" w:cs="Times New Roman"/>
          <w:sz w:val="24"/>
          <w:szCs w:val="24"/>
        </w:rPr>
        <w:t xml:space="preserve">, в </w:t>
      </w:r>
      <w:r w:rsidR="00BD33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3315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Pr="00134AA0">
        <w:rPr>
          <w:rFonts w:ascii="Times New Roman" w:hAnsi="Times New Roman" w:cs="Times New Roman"/>
          <w:sz w:val="24"/>
          <w:szCs w:val="24"/>
        </w:rPr>
        <w:t>202</w:t>
      </w:r>
      <w:r w:rsidR="00F50375">
        <w:rPr>
          <w:rFonts w:ascii="Times New Roman" w:hAnsi="Times New Roman" w:cs="Times New Roman"/>
          <w:sz w:val="24"/>
          <w:szCs w:val="24"/>
        </w:rPr>
        <w:t>5</w:t>
      </w:r>
      <w:r w:rsidRPr="00134AA0">
        <w:rPr>
          <w:rFonts w:ascii="Times New Roman" w:hAnsi="Times New Roman" w:cs="Times New Roman"/>
          <w:sz w:val="24"/>
          <w:szCs w:val="24"/>
        </w:rPr>
        <w:t xml:space="preserve"> год</w:t>
      </w:r>
      <w:r w:rsidR="00BD3315">
        <w:rPr>
          <w:rFonts w:ascii="Times New Roman" w:hAnsi="Times New Roman" w:cs="Times New Roman"/>
          <w:sz w:val="24"/>
          <w:szCs w:val="24"/>
        </w:rPr>
        <w:t>а</w:t>
      </w:r>
      <w:r w:rsidRPr="00134AA0">
        <w:rPr>
          <w:rFonts w:ascii="Times New Roman" w:hAnsi="Times New Roman" w:cs="Times New Roman"/>
          <w:sz w:val="24"/>
          <w:szCs w:val="24"/>
        </w:rPr>
        <w:t xml:space="preserve"> самый высокий показатель смертности отмечается в Каменском районе – </w:t>
      </w:r>
      <w:r w:rsidR="00F50375">
        <w:rPr>
          <w:rFonts w:ascii="Times New Roman" w:hAnsi="Times New Roman" w:cs="Times New Roman"/>
          <w:sz w:val="24"/>
          <w:szCs w:val="24"/>
        </w:rPr>
        <w:t>1 008,6</w:t>
      </w:r>
      <w:r w:rsidRPr="00134AA0">
        <w:rPr>
          <w:rFonts w:ascii="Times New Roman" w:hAnsi="Times New Roman" w:cs="Times New Roman"/>
          <w:sz w:val="24"/>
          <w:szCs w:val="24"/>
        </w:rPr>
        <w:t xml:space="preserve"> на 100 </w:t>
      </w:r>
      <w:r w:rsidR="00AD3FC7">
        <w:rPr>
          <w:rFonts w:ascii="Times New Roman" w:hAnsi="Times New Roman" w:cs="Times New Roman"/>
          <w:sz w:val="24"/>
          <w:szCs w:val="24"/>
        </w:rPr>
        <w:t>тысяч</w:t>
      </w:r>
      <w:r w:rsidRPr="00134AA0">
        <w:rPr>
          <w:rFonts w:ascii="Times New Roman" w:hAnsi="Times New Roman" w:cs="Times New Roman"/>
          <w:sz w:val="24"/>
          <w:szCs w:val="24"/>
        </w:rPr>
        <w:t xml:space="preserve"> населения, количество умерших в абсолютных цифрах составило </w:t>
      </w:r>
      <w:r w:rsidR="00F50375">
        <w:rPr>
          <w:rFonts w:ascii="Times New Roman" w:hAnsi="Times New Roman" w:cs="Times New Roman"/>
          <w:sz w:val="24"/>
          <w:szCs w:val="24"/>
        </w:rPr>
        <w:t>183</w:t>
      </w:r>
      <w:r w:rsidRPr="00134AA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50375">
        <w:rPr>
          <w:rFonts w:ascii="Times New Roman" w:hAnsi="Times New Roman" w:cs="Times New Roman"/>
          <w:sz w:val="24"/>
          <w:szCs w:val="24"/>
        </w:rPr>
        <w:t>а</w:t>
      </w:r>
      <w:r w:rsidR="007A5506" w:rsidRPr="007A5506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Pr="00134AA0">
        <w:rPr>
          <w:rFonts w:ascii="Times New Roman" w:hAnsi="Times New Roman" w:cs="Times New Roman"/>
          <w:sz w:val="24"/>
          <w:szCs w:val="24"/>
        </w:rPr>
        <w:t>Наиболее низкий показатель смертности</w:t>
      </w:r>
      <w:r w:rsidR="00F50375">
        <w:rPr>
          <w:rFonts w:ascii="Times New Roman" w:hAnsi="Times New Roman" w:cs="Times New Roman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sz w:val="24"/>
          <w:szCs w:val="24"/>
        </w:rPr>
        <w:t xml:space="preserve">– г. Тирасполь, который составил </w:t>
      </w:r>
      <w:r w:rsidR="00F50375">
        <w:rPr>
          <w:rFonts w:ascii="Times New Roman" w:hAnsi="Times New Roman" w:cs="Times New Roman"/>
          <w:sz w:val="24"/>
          <w:szCs w:val="24"/>
        </w:rPr>
        <w:t>643,</w:t>
      </w:r>
      <w:proofErr w:type="gramStart"/>
      <w:r w:rsidR="00F50375">
        <w:rPr>
          <w:rFonts w:ascii="Times New Roman" w:hAnsi="Times New Roman" w:cs="Times New Roman"/>
          <w:sz w:val="24"/>
          <w:szCs w:val="24"/>
        </w:rPr>
        <w:t>9</w:t>
      </w:r>
      <w:r w:rsidRPr="00134AA0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134AA0">
        <w:rPr>
          <w:rFonts w:ascii="Times New Roman" w:hAnsi="Times New Roman" w:cs="Times New Roman"/>
          <w:sz w:val="24"/>
          <w:szCs w:val="24"/>
        </w:rPr>
        <w:t xml:space="preserve"> 100 </w:t>
      </w:r>
      <w:r w:rsidR="00AD3FC7">
        <w:rPr>
          <w:rFonts w:ascii="Times New Roman" w:hAnsi="Times New Roman" w:cs="Times New Roman"/>
          <w:sz w:val="24"/>
          <w:szCs w:val="24"/>
        </w:rPr>
        <w:t>тысяч</w:t>
      </w:r>
      <w:r w:rsidRPr="00134AA0">
        <w:rPr>
          <w:rFonts w:ascii="Times New Roman" w:hAnsi="Times New Roman" w:cs="Times New Roman"/>
          <w:sz w:val="24"/>
          <w:szCs w:val="24"/>
        </w:rPr>
        <w:t xml:space="preserve"> населения, умерло </w:t>
      </w:r>
      <w:r w:rsidR="00F50375">
        <w:rPr>
          <w:rFonts w:ascii="Times New Roman" w:hAnsi="Times New Roman" w:cs="Times New Roman"/>
          <w:sz w:val="24"/>
          <w:szCs w:val="24"/>
        </w:rPr>
        <w:t>877</w:t>
      </w:r>
      <w:r w:rsidR="005957B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34AA0">
        <w:rPr>
          <w:rFonts w:ascii="Times New Roman" w:hAnsi="Times New Roman" w:cs="Times New Roman"/>
          <w:sz w:val="24"/>
          <w:szCs w:val="24"/>
        </w:rPr>
        <w:t>.</w:t>
      </w:r>
    </w:p>
    <w:p w14:paraId="18BCD90B" w14:textId="01DC3D7D" w:rsidR="00975973" w:rsidRPr="001228A2" w:rsidRDefault="00975973" w:rsidP="00122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8A2">
        <w:rPr>
          <w:rFonts w:ascii="Times New Roman" w:hAnsi="Times New Roman" w:cs="Times New Roman"/>
          <w:sz w:val="24"/>
          <w:szCs w:val="24"/>
        </w:rPr>
        <w:t xml:space="preserve">Из </w:t>
      </w:r>
      <w:r w:rsidR="00C02564" w:rsidRPr="001228A2">
        <w:rPr>
          <w:rFonts w:ascii="Times New Roman" w:hAnsi="Times New Roman" w:cs="Times New Roman"/>
          <w:sz w:val="24"/>
          <w:szCs w:val="24"/>
        </w:rPr>
        <w:t>3 </w:t>
      </w:r>
      <w:r w:rsidR="002C5B25" w:rsidRPr="001228A2">
        <w:rPr>
          <w:rFonts w:ascii="Times New Roman" w:hAnsi="Times New Roman" w:cs="Times New Roman"/>
          <w:sz w:val="24"/>
          <w:szCs w:val="24"/>
        </w:rPr>
        <w:t>140 умерших</w:t>
      </w:r>
      <w:r w:rsidR="003A552E" w:rsidRPr="001228A2">
        <w:rPr>
          <w:rFonts w:ascii="Times New Roman" w:hAnsi="Times New Roman" w:cs="Times New Roman"/>
          <w:sz w:val="24"/>
          <w:szCs w:val="24"/>
        </w:rPr>
        <w:t xml:space="preserve"> </w:t>
      </w:r>
      <w:r w:rsidR="00DA662F" w:rsidRPr="001228A2">
        <w:rPr>
          <w:rFonts w:ascii="Times New Roman" w:hAnsi="Times New Roman" w:cs="Times New Roman"/>
          <w:sz w:val="24"/>
          <w:szCs w:val="24"/>
        </w:rPr>
        <w:t xml:space="preserve">граждан ПМР </w:t>
      </w:r>
      <w:r w:rsidR="003A552E" w:rsidRPr="001228A2">
        <w:rPr>
          <w:rFonts w:ascii="Times New Roman" w:hAnsi="Times New Roman" w:cs="Times New Roman"/>
          <w:sz w:val="24"/>
          <w:szCs w:val="24"/>
        </w:rPr>
        <w:t>в отчетном периоде</w:t>
      </w:r>
      <w:r w:rsidRPr="001228A2">
        <w:rPr>
          <w:rFonts w:ascii="Times New Roman" w:hAnsi="Times New Roman" w:cs="Times New Roman"/>
          <w:sz w:val="24"/>
          <w:szCs w:val="24"/>
        </w:rPr>
        <w:t xml:space="preserve">, </w:t>
      </w:r>
      <w:r w:rsidR="00C02564" w:rsidRPr="001228A2">
        <w:rPr>
          <w:rFonts w:ascii="Times New Roman" w:hAnsi="Times New Roman" w:cs="Times New Roman"/>
          <w:sz w:val="24"/>
          <w:szCs w:val="24"/>
        </w:rPr>
        <w:t>433</w:t>
      </w:r>
      <w:r w:rsidR="003A552E" w:rsidRPr="001228A2">
        <w:rPr>
          <w:rFonts w:ascii="Times New Roman" w:hAnsi="Times New Roman" w:cs="Times New Roman"/>
          <w:sz w:val="24"/>
          <w:szCs w:val="24"/>
        </w:rPr>
        <w:t xml:space="preserve"> или </w:t>
      </w:r>
      <w:r w:rsidR="00C02564" w:rsidRPr="001228A2">
        <w:rPr>
          <w:rFonts w:ascii="Times New Roman" w:hAnsi="Times New Roman" w:cs="Times New Roman"/>
          <w:sz w:val="24"/>
          <w:szCs w:val="24"/>
        </w:rPr>
        <w:t>13,8</w:t>
      </w:r>
      <w:r w:rsidR="00D150E4" w:rsidRPr="001228A2">
        <w:rPr>
          <w:rFonts w:ascii="Times New Roman" w:hAnsi="Times New Roman" w:cs="Times New Roman"/>
          <w:sz w:val="24"/>
          <w:szCs w:val="24"/>
        </w:rPr>
        <w:t xml:space="preserve"> % </w:t>
      </w:r>
      <w:r w:rsidRPr="001228A2">
        <w:rPr>
          <w:rFonts w:ascii="Times New Roman" w:hAnsi="Times New Roman" w:cs="Times New Roman"/>
          <w:sz w:val="24"/>
          <w:szCs w:val="24"/>
        </w:rPr>
        <w:t>случаев</w:t>
      </w:r>
      <w:r w:rsidR="005957B2">
        <w:rPr>
          <w:rFonts w:ascii="Times New Roman" w:hAnsi="Times New Roman" w:cs="Times New Roman"/>
          <w:sz w:val="24"/>
          <w:szCs w:val="24"/>
        </w:rPr>
        <w:t xml:space="preserve"> - </w:t>
      </w:r>
      <w:r w:rsidR="005957B2" w:rsidRPr="001228A2">
        <w:rPr>
          <w:rFonts w:ascii="Times New Roman" w:hAnsi="Times New Roman" w:cs="Times New Roman"/>
          <w:sz w:val="24"/>
          <w:szCs w:val="24"/>
        </w:rPr>
        <w:t>умершие</w:t>
      </w:r>
      <w:r w:rsidRPr="001228A2">
        <w:rPr>
          <w:rFonts w:ascii="Times New Roman" w:hAnsi="Times New Roman" w:cs="Times New Roman"/>
          <w:sz w:val="24"/>
          <w:szCs w:val="24"/>
        </w:rPr>
        <w:t xml:space="preserve"> трудоспособного возраста. В</w:t>
      </w:r>
      <w:r w:rsidR="00315CF3">
        <w:rPr>
          <w:rFonts w:ascii="Times New Roman" w:hAnsi="Times New Roman" w:cs="Times New Roman"/>
          <w:sz w:val="24"/>
          <w:szCs w:val="24"/>
        </w:rPr>
        <w:t xml:space="preserve"> аналогичном периоде </w:t>
      </w:r>
      <w:r w:rsidRPr="001228A2">
        <w:rPr>
          <w:rFonts w:ascii="Times New Roman" w:hAnsi="Times New Roman" w:cs="Times New Roman"/>
          <w:sz w:val="24"/>
          <w:szCs w:val="24"/>
        </w:rPr>
        <w:t>202</w:t>
      </w:r>
      <w:r w:rsidR="00C02564" w:rsidRPr="001228A2">
        <w:rPr>
          <w:rFonts w:ascii="Times New Roman" w:hAnsi="Times New Roman" w:cs="Times New Roman"/>
          <w:sz w:val="24"/>
          <w:szCs w:val="24"/>
        </w:rPr>
        <w:t>4</w:t>
      </w:r>
      <w:r w:rsidRPr="001228A2">
        <w:rPr>
          <w:rFonts w:ascii="Times New Roman" w:hAnsi="Times New Roman" w:cs="Times New Roman"/>
          <w:sz w:val="24"/>
          <w:szCs w:val="24"/>
        </w:rPr>
        <w:t xml:space="preserve"> год</w:t>
      </w:r>
      <w:r w:rsidR="00315CF3">
        <w:rPr>
          <w:rFonts w:ascii="Times New Roman" w:hAnsi="Times New Roman" w:cs="Times New Roman"/>
          <w:sz w:val="24"/>
          <w:szCs w:val="24"/>
        </w:rPr>
        <w:t>а</w:t>
      </w:r>
      <w:r w:rsidRPr="001228A2">
        <w:rPr>
          <w:rFonts w:ascii="Times New Roman" w:hAnsi="Times New Roman" w:cs="Times New Roman"/>
          <w:sz w:val="24"/>
          <w:szCs w:val="24"/>
        </w:rPr>
        <w:t xml:space="preserve"> из </w:t>
      </w:r>
      <w:r w:rsidR="00C02564" w:rsidRPr="001228A2">
        <w:rPr>
          <w:rFonts w:ascii="Times New Roman" w:hAnsi="Times New Roman" w:cs="Times New Roman"/>
          <w:sz w:val="24"/>
          <w:szCs w:val="24"/>
        </w:rPr>
        <w:t>2 903</w:t>
      </w:r>
      <w:r w:rsidRPr="001228A2">
        <w:rPr>
          <w:rFonts w:ascii="Times New Roman" w:hAnsi="Times New Roman" w:cs="Times New Roman"/>
          <w:sz w:val="24"/>
          <w:szCs w:val="24"/>
        </w:rPr>
        <w:t xml:space="preserve"> скончавшихся, </w:t>
      </w:r>
      <w:r w:rsidR="00C02564" w:rsidRPr="001228A2">
        <w:rPr>
          <w:rFonts w:ascii="Times New Roman" w:hAnsi="Times New Roman" w:cs="Times New Roman"/>
          <w:sz w:val="24"/>
          <w:szCs w:val="24"/>
        </w:rPr>
        <w:t>420</w:t>
      </w:r>
      <w:r w:rsidRPr="001228A2">
        <w:rPr>
          <w:rFonts w:ascii="Times New Roman" w:hAnsi="Times New Roman" w:cs="Times New Roman"/>
          <w:sz w:val="24"/>
          <w:szCs w:val="24"/>
        </w:rPr>
        <w:t xml:space="preserve"> умерших трудоспособного возраста</w:t>
      </w:r>
      <w:r w:rsidR="003A552E" w:rsidRPr="001228A2">
        <w:rPr>
          <w:rFonts w:ascii="Times New Roman" w:hAnsi="Times New Roman" w:cs="Times New Roman"/>
          <w:sz w:val="24"/>
          <w:szCs w:val="24"/>
        </w:rPr>
        <w:t xml:space="preserve"> или </w:t>
      </w:r>
      <w:r w:rsidR="00C02564" w:rsidRPr="001228A2">
        <w:rPr>
          <w:rFonts w:ascii="Times New Roman" w:hAnsi="Times New Roman" w:cs="Times New Roman"/>
          <w:sz w:val="24"/>
          <w:szCs w:val="24"/>
        </w:rPr>
        <w:t>14,5</w:t>
      </w:r>
      <w:r w:rsidR="003A552E" w:rsidRPr="001228A2">
        <w:rPr>
          <w:rFonts w:ascii="Times New Roman" w:hAnsi="Times New Roman" w:cs="Times New Roman"/>
          <w:sz w:val="24"/>
          <w:szCs w:val="24"/>
        </w:rPr>
        <w:t>%</w:t>
      </w:r>
      <w:r w:rsidRPr="001228A2">
        <w:rPr>
          <w:rFonts w:ascii="Times New Roman" w:hAnsi="Times New Roman" w:cs="Times New Roman"/>
          <w:sz w:val="24"/>
          <w:szCs w:val="24"/>
        </w:rPr>
        <w:t>.</w:t>
      </w:r>
      <w:r w:rsidR="003A552E" w:rsidRPr="0012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FF561" w14:textId="33F0B979" w:rsidR="00975973" w:rsidRDefault="00975973" w:rsidP="00C317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191546">
        <w:rPr>
          <w:rFonts w:ascii="Times New Roman" w:hAnsi="Times New Roman" w:cs="Times New Roman"/>
          <w:i/>
          <w:kern w:val="24"/>
          <w:sz w:val="24"/>
          <w:szCs w:val="24"/>
        </w:rPr>
        <w:t xml:space="preserve">Динамика общей смертности </w:t>
      </w:r>
      <w:r w:rsidR="00315CF3">
        <w:rPr>
          <w:rFonts w:ascii="Times New Roman" w:hAnsi="Times New Roman" w:cs="Times New Roman"/>
          <w:kern w:val="24"/>
          <w:sz w:val="24"/>
          <w:szCs w:val="24"/>
        </w:rPr>
        <w:t>за 6 месяцев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202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5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год</w:t>
      </w:r>
      <w:r w:rsidR="00315CF3">
        <w:rPr>
          <w:rFonts w:ascii="Times New Roman" w:hAnsi="Times New Roman" w:cs="Times New Roman"/>
          <w:kern w:val="24"/>
          <w:sz w:val="24"/>
          <w:szCs w:val="24"/>
        </w:rPr>
        <w:t>а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показала, что удельный вес умерших среди лиц мужского пола ниже и составил 4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8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9</w:t>
      </w:r>
      <w:r w:rsidR="00B0368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%, процент умерших женщин </w:t>
      </w:r>
      <w:r w:rsidR="00C3172B">
        <w:rPr>
          <w:rFonts w:ascii="Times New Roman" w:hAnsi="Times New Roman" w:cs="Times New Roman"/>
          <w:kern w:val="24"/>
          <w:sz w:val="24"/>
          <w:szCs w:val="24"/>
        </w:rPr>
        <w:t xml:space="preserve">соответственно </w:t>
      </w:r>
      <w:r w:rsidR="00C3172B" w:rsidRPr="00134AA0">
        <w:rPr>
          <w:rFonts w:ascii="Times New Roman" w:hAnsi="Times New Roman" w:cs="Times New Roman"/>
          <w:sz w:val="24"/>
          <w:szCs w:val="24"/>
        </w:rPr>
        <w:t>–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5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1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C02564" w:rsidRPr="00134AA0">
        <w:rPr>
          <w:rFonts w:ascii="Times New Roman" w:hAnsi="Times New Roman" w:cs="Times New Roman"/>
          <w:kern w:val="24"/>
          <w:sz w:val="24"/>
          <w:szCs w:val="24"/>
        </w:rPr>
        <w:t>%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.   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>При этом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в </w:t>
      </w:r>
      <w:r w:rsidR="00315CF3">
        <w:rPr>
          <w:rFonts w:ascii="Times New Roman" w:hAnsi="Times New Roman" w:cs="Times New Roman"/>
          <w:kern w:val="24"/>
          <w:sz w:val="24"/>
          <w:szCs w:val="24"/>
        </w:rPr>
        <w:t>анализируемом периоде 2025 года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из </w:t>
      </w:r>
      <w:r w:rsidR="00C02564">
        <w:rPr>
          <w:rFonts w:ascii="Times New Roman" w:hAnsi="Times New Roman" w:cs="Times New Roman"/>
          <w:kern w:val="24"/>
          <w:sz w:val="24"/>
          <w:szCs w:val="24"/>
        </w:rPr>
        <w:t>433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t xml:space="preserve"> умерших лиц </w:t>
      </w:r>
      <w:r w:rsidRPr="00134AA0">
        <w:rPr>
          <w:rFonts w:ascii="Times New Roman" w:hAnsi="Times New Roman" w:cs="Times New Roman"/>
          <w:kern w:val="24"/>
          <w:sz w:val="24"/>
          <w:szCs w:val="24"/>
        </w:rPr>
        <w:lastRenderedPageBreak/>
        <w:t>в трудоспособном возрасте, порядка 76% смертей приходится на мужчин, удельный вес умерших женщин в трудоспособном возрасте составил 24%.</w:t>
      </w:r>
    </w:p>
    <w:p w14:paraId="31C57AB5" w14:textId="77777777" w:rsidR="00975973" w:rsidRPr="00134AA0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Причина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 xml:space="preserve">ми </w:t>
      </w:r>
      <w:r w:rsidR="005B7734">
        <w:rPr>
          <w:rFonts w:ascii="Times New Roman" w:hAnsi="Times New Roman" w:cs="Times New Roman"/>
          <w:kern w:val="24"/>
          <w:sz w:val="24"/>
          <w:szCs w:val="24"/>
        </w:rPr>
        <w:t>высокого показателя смертности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 xml:space="preserve"> среди мужчин </w:t>
      </w:r>
      <w:r w:rsidR="005B7734">
        <w:rPr>
          <w:rFonts w:ascii="Times New Roman" w:hAnsi="Times New Roman" w:cs="Times New Roman"/>
          <w:kern w:val="24"/>
          <w:sz w:val="24"/>
          <w:szCs w:val="24"/>
        </w:rPr>
        <w:t>трудоспособно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>го</w:t>
      </w:r>
      <w:r w:rsidR="005B7734">
        <w:rPr>
          <w:rFonts w:ascii="Times New Roman" w:hAnsi="Times New Roman" w:cs="Times New Roman"/>
          <w:kern w:val="24"/>
          <w:sz w:val="24"/>
          <w:szCs w:val="24"/>
        </w:rPr>
        <w:t xml:space="preserve"> возраст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 xml:space="preserve">а являются болезни </w:t>
      </w:r>
      <w:r>
        <w:rPr>
          <w:rFonts w:ascii="Times New Roman" w:hAnsi="Times New Roman" w:cs="Times New Roman"/>
          <w:kern w:val="24"/>
          <w:sz w:val="24"/>
          <w:szCs w:val="24"/>
        </w:rPr>
        <w:t>системы кровообращения, употребл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>ение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алкогол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>я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="005E3C66">
        <w:rPr>
          <w:rFonts w:ascii="Times New Roman" w:hAnsi="Times New Roman" w:cs="Times New Roman"/>
          <w:kern w:val="24"/>
          <w:sz w:val="24"/>
          <w:szCs w:val="24"/>
        </w:rPr>
        <w:t xml:space="preserve"> курение, несоблюдение здорового образа жизни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00013DE3" w14:textId="7777777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A6D3A" w14:textId="4A6975F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54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структуре </w:t>
      </w:r>
      <w:r w:rsidR="00D62A56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общей </w:t>
      </w:r>
      <w:r w:rsidRPr="00191546">
        <w:rPr>
          <w:rFonts w:ascii="Times New Roman" w:eastAsia="Times New Roman" w:hAnsi="Times New Roman" w:cs="Times New Roman"/>
          <w:i/>
          <w:sz w:val="24"/>
          <w:szCs w:val="24"/>
        </w:rPr>
        <w:t>смертности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A17B2">
        <w:rPr>
          <w:rFonts w:ascii="Times New Roman" w:eastAsia="Times New Roman" w:hAnsi="Times New Roman" w:cs="Times New Roman"/>
          <w:bCs/>
          <w:sz w:val="24"/>
          <w:szCs w:val="24"/>
        </w:rPr>
        <w:t>по-прежнему</w:t>
      </w:r>
      <w:r w:rsidRPr="00DA17B2">
        <w:rPr>
          <w:rFonts w:ascii="Times New Roman" w:hAnsi="Times New Roman" w:cs="Times New Roman"/>
          <w:sz w:val="24"/>
          <w:szCs w:val="24"/>
        </w:rPr>
        <w:t>:</w:t>
      </w:r>
    </w:p>
    <w:p w14:paraId="6BFD2E52" w14:textId="273F559D" w:rsidR="00975973" w:rsidRPr="00134AA0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>I место занимает смертность от болезней системы кровообращения (5</w:t>
      </w:r>
      <w:r w:rsidR="002C5B25">
        <w:rPr>
          <w:rFonts w:ascii="Times New Roman" w:hAnsi="Times New Roman" w:cs="Times New Roman"/>
          <w:bCs/>
          <w:sz w:val="24"/>
          <w:szCs w:val="24"/>
        </w:rPr>
        <w:t>9</w:t>
      </w:r>
      <w:r w:rsidRPr="00134AA0">
        <w:rPr>
          <w:rFonts w:ascii="Times New Roman" w:hAnsi="Times New Roman" w:cs="Times New Roman"/>
          <w:bCs/>
          <w:sz w:val="24"/>
          <w:szCs w:val="24"/>
        </w:rPr>
        <w:t>,3</w:t>
      </w:r>
      <w:r w:rsidR="005F5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>% от общего числа умерших), в</w:t>
      </w:r>
      <w:r w:rsidR="00315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F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15CF3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C5B25">
        <w:rPr>
          <w:rFonts w:ascii="Times New Roman" w:hAnsi="Times New Roman" w:cs="Times New Roman"/>
          <w:bCs/>
          <w:sz w:val="24"/>
          <w:szCs w:val="24"/>
        </w:rPr>
        <w:t>5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15CF3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умерло </w:t>
      </w:r>
      <w:r w:rsidR="002C5B25">
        <w:rPr>
          <w:rFonts w:ascii="Times New Roman" w:hAnsi="Times New Roman" w:cs="Times New Roman"/>
          <w:bCs/>
          <w:sz w:val="24"/>
          <w:szCs w:val="24"/>
        </w:rPr>
        <w:t>1 862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1228A2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>, показатель на 100 тыс</w:t>
      </w:r>
      <w:r w:rsidR="005F559F">
        <w:rPr>
          <w:rFonts w:ascii="Times New Roman" w:hAnsi="Times New Roman" w:cs="Times New Roman"/>
          <w:bCs/>
          <w:sz w:val="24"/>
          <w:szCs w:val="24"/>
        </w:rPr>
        <w:t>яч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населения составил </w:t>
      </w:r>
      <w:r w:rsidR="002C5B25">
        <w:rPr>
          <w:rFonts w:ascii="Times New Roman" w:hAnsi="Times New Roman" w:cs="Times New Roman"/>
          <w:bCs/>
          <w:sz w:val="24"/>
          <w:szCs w:val="24"/>
        </w:rPr>
        <w:t>410,4</w:t>
      </w:r>
      <w:r w:rsidR="00D62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72B" w:rsidRPr="00134AA0">
        <w:rPr>
          <w:rFonts w:ascii="Times New Roman" w:hAnsi="Times New Roman" w:cs="Times New Roman"/>
          <w:sz w:val="24"/>
          <w:szCs w:val="24"/>
        </w:rPr>
        <w:t>–</w:t>
      </w:r>
      <w:r w:rsidR="00D62A56">
        <w:rPr>
          <w:rFonts w:ascii="Times New Roman" w:hAnsi="Times New Roman" w:cs="Times New Roman"/>
          <w:bCs/>
          <w:sz w:val="24"/>
          <w:szCs w:val="24"/>
        </w:rPr>
        <w:t xml:space="preserve"> увеличение на 11,3% </w:t>
      </w:r>
      <w:r w:rsidR="00C3172B">
        <w:rPr>
          <w:rFonts w:ascii="Times New Roman" w:hAnsi="Times New Roman" w:cs="Times New Roman"/>
          <w:bCs/>
          <w:sz w:val="24"/>
          <w:szCs w:val="24"/>
        </w:rPr>
        <w:t xml:space="preserve">относительно предыдущего периода </w:t>
      </w:r>
      <w:r w:rsidR="00D62A56">
        <w:rPr>
          <w:rFonts w:ascii="Times New Roman" w:hAnsi="Times New Roman" w:cs="Times New Roman"/>
          <w:bCs/>
          <w:sz w:val="24"/>
          <w:szCs w:val="24"/>
        </w:rPr>
        <w:t>(</w:t>
      </w:r>
      <w:r w:rsidR="002C5B2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2C5B25">
        <w:rPr>
          <w:rFonts w:ascii="Times New Roman" w:hAnsi="Times New Roman" w:cs="Times New Roman"/>
          <w:bCs/>
          <w:sz w:val="24"/>
          <w:szCs w:val="24"/>
        </w:rPr>
        <w:t>4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2C5B25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C5B25">
        <w:rPr>
          <w:rFonts w:ascii="Times New Roman" w:hAnsi="Times New Roman" w:cs="Times New Roman"/>
          <w:bCs/>
          <w:sz w:val="24"/>
          <w:szCs w:val="24"/>
        </w:rPr>
        <w:t>1 673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или </w:t>
      </w:r>
      <w:r w:rsidR="002C5B25">
        <w:rPr>
          <w:rFonts w:ascii="Times New Roman" w:hAnsi="Times New Roman" w:cs="Times New Roman"/>
          <w:bCs/>
          <w:sz w:val="24"/>
          <w:szCs w:val="24"/>
        </w:rPr>
        <w:t>368,8</w:t>
      </w:r>
      <w:r w:rsidR="005F559F">
        <w:rPr>
          <w:rFonts w:ascii="Times New Roman" w:hAnsi="Times New Roman" w:cs="Times New Roman"/>
          <w:bCs/>
          <w:sz w:val="24"/>
          <w:szCs w:val="24"/>
        </w:rPr>
        <w:t xml:space="preserve"> промилле</w:t>
      </w:r>
      <w:r w:rsidR="002C5B25">
        <w:rPr>
          <w:rFonts w:ascii="Times New Roman" w:hAnsi="Times New Roman" w:cs="Times New Roman"/>
          <w:bCs/>
          <w:sz w:val="24"/>
          <w:szCs w:val="24"/>
        </w:rPr>
        <w:t>)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AE70156" w14:textId="5347457E" w:rsidR="00975973" w:rsidRPr="00134AA0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 xml:space="preserve">II место </w:t>
      </w:r>
      <w:r w:rsidR="002F568E">
        <w:rPr>
          <w:rFonts w:ascii="Times New Roman" w:hAnsi="Times New Roman" w:cs="Times New Roman"/>
          <w:bCs/>
          <w:sz w:val="24"/>
          <w:szCs w:val="24"/>
        </w:rPr>
        <w:t>занимает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смертность от злокачественных новообразований (</w:t>
      </w:r>
      <w:r w:rsidR="002C5B25">
        <w:rPr>
          <w:rFonts w:ascii="Times New Roman" w:hAnsi="Times New Roman" w:cs="Times New Roman"/>
          <w:bCs/>
          <w:sz w:val="24"/>
          <w:szCs w:val="24"/>
        </w:rPr>
        <w:t>17,8</w:t>
      </w:r>
      <w:r w:rsidR="005F5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 от общего числа умерших), </w:t>
      </w:r>
      <w:r w:rsidR="002F568E">
        <w:rPr>
          <w:rFonts w:ascii="Times New Roman" w:hAnsi="Times New Roman" w:cs="Times New Roman"/>
          <w:bCs/>
          <w:sz w:val="24"/>
          <w:szCs w:val="24"/>
        </w:rPr>
        <w:t>за отчетный период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умерло </w:t>
      </w:r>
      <w:r w:rsidR="002C5B25">
        <w:rPr>
          <w:rFonts w:ascii="Times New Roman" w:hAnsi="Times New Roman" w:cs="Times New Roman"/>
          <w:bCs/>
          <w:sz w:val="24"/>
          <w:szCs w:val="24"/>
        </w:rPr>
        <w:t>560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человек, показатель на 100 тыс</w:t>
      </w:r>
      <w:r w:rsidR="005F559F">
        <w:rPr>
          <w:rFonts w:ascii="Times New Roman" w:hAnsi="Times New Roman" w:cs="Times New Roman"/>
          <w:bCs/>
          <w:sz w:val="24"/>
          <w:szCs w:val="24"/>
        </w:rPr>
        <w:t>яч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населения составил </w:t>
      </w:r>
      <w:r w:rsidR="002C5B25">
        <w:rPr>
          <w:rFonts w:ascii="Times New Roman" w:hAnsi="Times New Roman" w:cs="Times New Roman"/>
          <w:bCs/>
          <w:sz w:val="24"/>
          <w:szCs w:val="24"/>
        </w:rPr>
        <w:t>123,4</w:t>
      </w:r>
      <w:r w:rsidR="005F559F">
        <w:rPr>
          <w:rFonts w:ascii="Times New Roman" w:hAnsi="Times New Roman" w:cs="Times New Roman"/>
          <w:bCs/>
          <w:sz w:val="24"/>
          <w:szCs w:val="24"/>
        </w:rPr>
        <w:t xml:space="preserve"> промилле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5CF3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315CF3">
        <w:rPr>
          <w:rFonts w:ascii="Times New Roman" w:hAnsi="Times New Roman" w:cs="Times New Roman"/>
          <w:bCs/>
          <w:sz w:val="24"/>
          <w:szCs w:val="24"/>
        </w:rPr>
        <w:t>4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15CF3">
        <w:rPr>
          <w:rFonts w:ascii="Times New Roman" w:hAnsi="Times New Roman" w:cs="Times New Roman"/>
          <w:bCs/>
          <w:sz w:val="24"/>
          <w:szCs w:val="24"/>
        </w:rPr>
        <w:t>а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B25">
        <w:rPr>
          <w:rFonts w:ascii="Times New Roman" w:hAnsi="Times New Roman" w:cs="Times New Roman"/>
          <w:bCs/>
          <w:sz w:val="24"/>
          <w:szCs w:val="24"/>
        </w:rPr>
        <w:t>547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умерших, показатель – </w:t>
      </w:r>
      <w:r w:rsidR="002C5B25">
        <w:rPr>
          <w:rFonts w:ascii="Times New Roman" w:hAnsi="Times New Roman" w:cs="Times New Roman"/>
          <w:bCs/>
          <w:sz w:val="24"/>
          <w:szCs w:val="24"/>
        </w:rPr>
        <w:t>120,6</w:t>
      </w:r>
      <w:r w:rsidRPr="00134AA0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2B42B1" w14:textId="3FCDF59F" w:rsidR="00975973" w:rsidRPr="00134AA0" w:rsidRDefault="00975973" w:rsidP="009759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>На III месте – смертность от болезней органов пищеварения</w:t>
      </w:r>
      <w:r w:rsidR="008D4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>(6,</w:t>
      </w:r>
      <w:r w:rsidR="002C5B25">
        <w:rPr>
          <w:rFonts w:ascii="Times New Roman" w:hAnsi="Times New Roman" w:cs="Times New Roman"/>
          <w:bCs/>
          <w:sz w:val="24"/>
          <w:szCs w:val="24"/>
        </w:rPr>
        <w:t>5</w:t>
      </w:r>
      <w:r w:rsidR="002C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 от общего числа умерших), в </w:t>
      </w:r>
      <w:r w:rsidR="00315CF3">
        <w:rPr>
          <w:rFonts w:ascii="Times New Roman" w:hAnsi="Times New Roman" w:cs="Times New Roman"/>
          <w:bCs/>
          <w:sz w:val="24"/>
          <w:szCs w:val="24"/>
        </w:rPr>
        <w:t>отчетном периоде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умерло </w:t>
      </w:r>
      <w:r w:rsidR="002C5B25">
        <w:rPr>
          <w:rFonts w:ascii="Times New Roman" w:hAnsi="Times New Roman" w:cs="Times New Roman"/>
          <w:bCs/>
          <w:sz w:val="24"/>
          <w:szCs w:val="24"/>
        </w:rPr>
        <w:t>203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человека, показатель на 100 тыс</w:t>
      </w:r>
      <w:r w:rsidR="002C4764">
        <w:rPr>
          <w:rFonts w:ascii="Times New Roman" w:hAnsi="Times New Roman" w:cs="Times New Roman"/>
          <w:bCs/>
          <w:sz w:val="24"/>
          <w:szCs w:val="24"/>
        </w:rPr>
        <w:t>яч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населения составил </w:t>
      </w:r>
      <w:r w:rsidR="002C5B25">
        <w:rPr>
          <w:rFonts w:ascii="Times New Roman" w:hAnsi="Times New Roman" w:cs="Times New Roman"/>
          <w:bCs/>
          <w:sz w:val="24"/>
          <w:szCs w:val="24"/>
        </w:rPr>
        <w:t>44,7</w:t>
      </w:r>
      <w:r w:rsidR="002C4764">
        <w:rPr>
          <w:rFonts w:ascii="Times New Roman" w:hAnsi="Times New Roman" w:cs="Times New Roman"/>
          <w:bCs/>
          <w:sz w:val="24"/>
          <w:szCs w:val="24"/>
        </w:rPr>
        <w:t xml:space="preserve"> промилле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5CF3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315CF3">
        <w:rPr>
          <w:rFonts w:ascii="Times New Roman" w:hAnsi="Times New Roman" w:cs="Times New Roman"/>
          <w:bCs/>
          <w:sz w:val="24"/>
          <w:szCs w:val="24"/>
        </w:rPr>
        <w:t>4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15CF3">
        <w:rPr>
          <w:rFonts w:ascii="Times New Roman" w:hAnsi="Times New Roman" w:cs="Times New Roman"/>
          <w:bCs/>
          <w:sz w:val="24"/>
          <w:szCs w:val="24"/>
        </w:rPr>
        <w:t>а</w:t>
      </w:r>
      <w:r w:rsidR="00315CF3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C5B25">
        <w:rPr>
          <w:rFonts w:ascii="Times New Roman" w:hAnsi="Times New Roman" w:cs="Times New Roman"/>
          <w:bCs/>
          <w:sz w:val="24"/>
          <w:szCs w:val="24"/>
        </w:rPr>
        <w:t>194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или </w:t>
      </w:r>
      <w:r w:rsidR="002C5B25">
        <w:rPr>
          <w:rFonts w:ascii="Times New Roman" w:hAnsi="Times New Roman" w:cs="Times New Roman"/>
          <w:bCs/>
          <w:sz w:val="24"/>
          <w:szCs w:val="24"/>
        </w:rPr>
        <w:t>42,8</w:t>
      </w:r>
      <w:r w:rsidR="002C5B25" w:rsidRPr="002C5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B25">
        <w:rPr>
          <w:rFonts w:ascii="Times New Roman" w:hAnsi="Times New Roman" w:cs="Times New Roman"/>
          <w:bCs/>
          <w:sz w:val="24"/>
          <w:szCs w:val="24"/>
        </w:rPr>
        <w:t>промилле</w:t>
      </w:r>
      <w:r w:rsidRPr="00134AA0">
        <w:rPr>
          <w:rFonts w:ascii="Times New Roman" w:hAnsi="Times New Roman" w:cs="Times New Roman"/>
          <w:bCs/>
          <w:sz w:val="24"/>
          <w:szCs w:val="24"/>
        </w:rPr>
        <w:t>.</w:t>
      </w:r>
      <w:r w:rsidR="008D4C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AA6349" w14:textId="77777777" w:rsidR="00975973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C5DCE" w14:textId="7777777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AA0">
        <w:rPr>
          <w:rFonts w:ascii="Times New Roman" w:eastAsia="Times New Roman" w:hAnsi="Times New Roman" w:cs="Times New Roman"/>
          <w:sz w:val="24"/>
          <w:szCs w:val="24"/>
        </w:rPr>
        <w:t xml:space="preserve">В структуре смертности по причине </w:t>
      </w:r>
      <w:r w:rsidRPr="00191546">
        <w:rPr>
          <w:rFonts w:ascii="Times New Roman" w:eastAsia="Times New Roman" w:hAnsi="Times New Roman" w:cs="Times New Roman"/>
          <w:i/>
          <w:sz w:val="24"/>
          <w:szCs w:val="24"/>
        </w:rPr>
        <w:t>болезней системы кровообращения</w:t>
      </w:r>
      <w:r w:rsidRPr="00134A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F7571E" w14:textId="35EE9DEC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>I место занимает смертность от ишемиче</w:t>
      </w:r>
      <w:r w:rsidR="00992EFA">
        <w:rPr>
          <w:rFonts w:ascii="Times New Roman" w:hAnsi="Times New Roman" w:cs="Times New Roman"/>
          <w:bCs/>
          <w:sz w:val="24"/>
          <w:szCs w:val="24"/>
        </w:rPr>
        <w:t>ской болезни сердца (порядка 5</w:t>
      </w:r>
      <w:r w:rsidR="00E91C18">
        <w:rPr>
          <w:rFonts w:ascii="Times New Roman" w:hAnsi="Times New Roman" w:cs="Times New Roman"/>
          <w:bCs/>
          <w:sz w:val="24"/>
          <w:szCs w:val="24"/>
        </w:rPr>
        <w:t>3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 от общего числа умерших),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в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CA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умерло </w:t>
      </w:r>
      <w:r w:rsidR="00E91C18">
        <w:rPr>
          <w:rFonts w:ascii="Times New Roman" w:hAnsi="Times New Roman" w:cs="Times New Roman"/>
          <w:bCs/>
          <w:sz w:val="24"/>
          <w:szCs w:val="24"/>
        </w:rPr>
        <w:t>998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 (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91C18">
        <w:rPr>
          <w:rFonts w:ascii="Times New Roman" w:hAnsi="Times New Roman" w:cs="Times New Roman"/>
          <w:bCs/>
          <w:sz w:val="24"/>
          <w:szCs w:val="24"/>
        </w:rPr>
        <w:t>821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</w:t>
      </w:r>
      <w:r w:rsidR="001228A2">
        <w:rPr>
          <w:rFonts w:ascii="Times New Roman" w:hAnsi="Times New Roman" w:cs="Times New Roman"/>
          <w:bCs/>
          <w:sz w:val="24"/>
          <w:szCs w:val="24"/>
        </w:rPr>
        <w:t>й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91C18">
        <w:rPr>
          <w:rFonts w:ascii="Times New Roman" w:hAnsi="Times New Roman" w:cs="Times New Roman"/>
          <w:bCs/>
          <w:sz w:val="24"/>
          <w:szCs w:val="24"/>
        </w:rPr>
        <w:t>49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%); </w:t>
      </w:r>
    </w:p>
    <w:p w14:paraId="29D5E4FA" w14:textId="054A4068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 xml:space="preserve">II место </w:t>
      </w:r>
      <w:r w:rsidR="00A073EB">
        <w:rPr>
          <w:rFonts w:ascii="Times New Roman" w:hAnsi="Times New Roman" w:cs="Times New Roman"/>
          <w:bCs/>
          <w:sz w:val="24"/>
          <w:szCs w:val="24"/>
        </w:rPr>
        <w:t xml:space="preserve">занимает </w:t>
      </w:r>
      <w:r w:rsidRPr="00134AA0">
        <w:rPr>
          <w:rFonts w:ascii="Times New Roman" w:hAnsi="Times New Roman" w:cs="Times New Roman"/>
          <w:bCs/>
          <w:sz w:val="24"/>
          <w:szCs w:val="24"/>
        </w:rPr>
        <w:t>смертность от нарушений мозгового кровообращения (инсульт) (</w:t>
      </w:r>
      <w:r w:rsidR="00992EFA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E91C18">
        <w:rPr>
          <w:rFonts w:ascii="Times New Roman" w:hAnsi="Times New Roman" w:cs="Times New Roman"/>
          <w:bCs/>
          <w:sz w:val="24"/>
          <w:szCs w:val="24"/>
        </w:rPr>
        <w:t>10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 от общего числа умерших), в </w:t>
      </w:r>
      <w:r w:rsidR="00A073EB">
        <w:rPr>
          <w:rFonts w:ascii="Times New Roman" w:hAnsi="Times New Roman" w:cs="Times New Roman"/>
          <w:bCs/>
          <w:sz w:val="24"/>
          <w:szCs w:val="24"/>
        </w:rPr>
        <w:t>отчетном периоде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умерло </w:t>
      </w:r>
      <w:r w:rsidR="00E91C18">
        <w:rPr>
          <w:rFonts w:ascii="Times New Roman" w:hAnsi="Times New Roman" w:cs="Times New Roman"/>
          <w:bCs/>
          <w:sz w:val="24"/>
          <w:szCs w:val="24"/>
        </w:rPr>
        <w:t>198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человек, 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CD3B28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E91C18">
        <w:rPr>
          <w:rFonts w:ascii="Times New Roman" w:hAnsi="Times New Roman" w:cs="Times New Roman"/>
          <w:bCs/>
          <w:sz w:val="24"/>
          <w:szCs w:val="24"/>
        </w:rPr>
        <w:t>198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 умерших</w:t>
      </w:r>
      <w:r w:rsidR="00E91C18">
        <w:rPr>
          <w:rFonts w:ascii="Times New Roman" w:hAnsi="Times New Roman" w:cs="Times New Roman"/>
          <w:bCs/>
          <w:sz w:val="24"/>
          <w:szCs w:val="24"/>
        </w:rPr>
        <w:t>, но процент от общего числа составлял 11,8</w:t>
      </w:r>
      <w:r w:rsidRPr="00134AA0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BE24D0" w14:textId="0A5B95D3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 xml:space="preserve">На III месте – </w:t>
      </w:r>
      <w:r w:rsidR="00E91C18">
        <w:rPr>
          <w:rFonts w:ascii="Times New Roman" w:hAnsi="Times New Roman" w:cs="Times New Roman"/>
          <w:bCs/>
          <w:sz w:val="24"/>
          <w:szCs w:val="24"/>
        </w:rPr>
        <w:t>причиной смерти является атеросклероз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(6,</w:t>
      </w:r>
      <w:r w:rsidR="00E91C18">
        <w:rPr>
          <w:rFonts w:ascii="Times New Roman" w:hAnsi="Times New Roman" w:cs="Times New Roman"/>
          <w:bCs/>
          <w:sz w:val="24"/>
          <w:szCs w:val="24"/>
        </w:rPr>
        <w:t>9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% от общего числа умерших), в </w:t>
      </w:r>
      <w:r w:rsidR="00153CA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умерло </w:t>
      </w:r>
      <w:r w:rsidR="00E91C18">
        <w:rPr>
          <w:rFonts w:ascii="Times New Roman" w:hAnsi="Times New Roman" w:cs="Times New Roman"/>
          <w:bCs/>
          <w:sz w:val="24"/>
          <w:szCs w:val="24"/>
        </w:rPr>
        <w:t>128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человек, 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91C18">
        <w:rPr>
          <w:rFonts w:ascii="Times New Roman" w:hAnsi="Times New Roman" w:cs="Times New Roman"/>
          <w:bCs/>
          <w:sz w:val="24"/>
          <w:szCs w:val="24"/>
        </w:rPr>
        <w:t>69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– </w:t>
      </w:r>
      <w:r w:rsidR="00E91C18">
        <w:rPr>
          <w:rFonts w:ascii="Times New Roman" w:hAnsi="Times New Roman" w:cs="Times New Roman"/>
          <w:bCs/>
          <w:sz w:val="24"/>
          <w:szCs w:val="24"/>
        </w:rPr>
        <w:t>4,1</w:t>
      </w:r>
      <w:r w:rsidRPr="00134AA0">
        <w:rPr>
          <w:rFonts w:ascii="Times New Roman" w:hAnsi="Times New Roman" w:cs="Times New Roman"/>
          <w:bCs/>
          <w:sz w:val="24"/>
          <w:szCs w:val="24"/>
        </w:rPr>
        <w:t>%.</w:t>
      </w:r>
    </w:p>
    <w:p w14:paraId="5296F8CF" w14:textId="7777777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6B9B4E" w14:textId="77777777" w:rsidR="00975973" w:rsidRPr="00134AA0" w:rsidRDefault="00975973" w:rsidP="009759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структуре смертности по причине </w:t>
      </w:r>
      <w:r w:rsidRPr="00191546">
        <w:rPr>
          <w:rFonts w:ascii="Times New Roman" w:eastAsia="Times New Roman" w:hAnsi="Times New Roman" w:cs="Times New Roman"/>
          <w:bCs/>
          <w:i/>
          <w:sz w:val="24"/>
          <w:szCs w:val="24"/>
        </w:rPr>
        <w:t>злокачественных новообразований</w:t>
      </w:r>
      <w:r w:rsidRPr="00134A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831EA69" w14:textId="0732477C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>I место занимает смертность от</w:t>
      </w:r>
      <w:r w:rsidRPr="00134AA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онкологической патологии органов пищеварения </w:t>
      </w:r>
      <w:r w:rsidRPr="00134AA0">
        <w:rPr>
          <w:rFonts w:ascii="Times New Roman" w:hAnsi="Times New Roman" w:cs="Times New Roman"/>
          <w:bCs/>
          <w:sz w:val="24"/>
          <w:szCs w:val="24"/>
        </w:rPr>
        <w:t>(</w:t>
      </w:r>
      <w:r w:rsidR="0005607A">
        <w:rPr>
          <w:rFonts w:ascii="Times New Roman" w:hAnsi="Times New Roman" w:cs="Times New Roman"/>
          <w:bCs/>
          <w:sz w:val="24"/>
          <w:szCs w:val="24"/>
        </w:rPr>
        <w:t>30,7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 от общего числа умерших), в </w:t>
      </w:r>
      <w:r w:rsidR="00153CA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умерло </w:t>
      </w:r>
      <w:r w:rsidR="0005607A">
        <w:rPr>
          <w:rFonts w:ascii="Times New Roman" w:hAnsi="Times New Roman" w:cs="Times New Roman"/>
          <w:bCs/>
          <w:sz w:val="24"/>
          <w:szCs w:val="24"/>
        </w:rPr>
        <w:t>172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человека, 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5607A">
        <w:rPr>
          <w:rFonts w:ascii="Times New Roman" w:hAnsi="Times New Roman" w:cs="Times New Roman"/>
          <w:bCs/>
          <w:sz w:val="24"/>
          <w:szCs w:val="24"/>
        </w:rPr>
        <w:t>197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– 3</w:t>
      </w:r>
      <w:r w:rsidR="0005607A">
        <w:rPr>
          <w:rFonts w:ascii="Times New Roman" w:hAnsi="Times New Roman" w:cs="Times New Roman"/>
          <w:bCs/>
          <w:sz w:val="24"/>
          <w:szCs w:val="24"/>
        </w:rPr>
        <w:t>5,5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%; </w:t>
      </w:r>
    </w:p>
    <w:p w14:paraId="1DFA8747" w14:textId="1684DDFF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>II место</w:t>
      </w:r>
      <w:r w:rsidR="0087774F">
        <w:rPr>
          <w:rFonts w:ascii="Times New Roman" w:hAnsi="Times New Roman" w:cs="Times New Roman"/>
          <w:bCs/>
          <w:sz w:val="24"/>
          <w:szCs w:val="24"/>
        </w:rPr>
        <w:t xml:space="preserve"> занимает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смертность от </w:t>
      </w:r>
      <w:r w:rsidR="004315CC">
        <w:rPr>
          <w:rFonts w:ascii="Times New Roman" w:hAnsi="Times New Roman" w:cs="Times New Roman"/>
          <w:bCs/>
          <w:sz w:val="24"/>
          <w:szCs w:val="24"/>
        </w:rPr>
        <w:t xml:space="preserve">злокачественных </w:t>
      </w:r>
      <w:r w:rsidRPr="00134AA0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новообразований органов дыхания и внутригрудных органов </w:t>
      </w:r>
      <w:r w:rsidRPr="00134AA0">
        <w:rPr>
          <w:rFonts w:ascii="Times New Roman" w:hAnsi="Times New Roman" w:cs="Times New Roman"/>
          <w:bCs/>
          <w:sz w:val="24"/>
          <w:szCs w:val="24"/>
        </w:rPr>
        <w:t>(</w:t>
      </w:r>
      <w:r w:rsidR="0005607A">
        <w:rPr>
          <w:rFonts w:ascii="Times New Roman" w:hAnsi="Times New Roman" w:cs="Times New Roman"/>
          <w:bCs/>
          <w:sz w:val="24"/>
          <w:szCs w:val="24"/>
        </w:rPr>
        <w:t>17,3</w:t>
      </w:r>
      <w:r w:rsidRPr="00134AA0">
        <w:rPr>
          <w:rFonts w:ascii="Times New Roman" w:hAnsi="Times New Roman" w:cs="Times New Roman"/>
          <w:bCs/>
          <w:sz w:val="24"/>
          <w:szCs w:val="24"/>
        </w:rPr>
        <w:t>% от общего числа умерших),</w:t>
      </w:r>
      <w:r w:rsidR="009B243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CA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умерло </w:t>
      </w:r>
      <w:r w:rsidR="0005607A">
        <w:rPr>
          <w:rFonts w:ascii="Times New Roman" w:hAnsi="Times New Roman" w:cs="Times New Roman"/>
          <w:bCs/>
          <w:sz w:val="24"/>
          <w:szCs w:val="24"/>
        </w:rPr>
        <w:t>97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человек, 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07A">
        <w:rPr>
          <w:rFonts w:ascii="Times New Roman" w:hAnsi="Times New Roman" w:cs="Times New Roman"/>
          <w:bCs/>
          <w:sz w:val="24"/>
          <w:szCs w:val="24"/>
        </w:rPr>
        <w:t xml:space="preserve">86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– </w:t>
      </w:r>
      <w:r w:rsidR="0005607A">
        <w:rPr>
          <w:rFonts w:ascii="Times New Roman" w:hAnsi="Times New Roman" w:cs="Times New Roman"/>
          <w:bCs/>
          <w:sz w:val="24"/>
          <w:szCs w:val="24"/>
        </w:rPr>
        <w:t>16</w:t>
      </w:r>
      <w:r w:rsidRPr="00134AA0">
        <w:rPr>
          <w:rFonts w:ascii="Times New Roman" w:hAnsi="Times New Roman" w:cs="Times New Roman"/>
          <w:bCs/>
          <w:sz w:val="24"/>
          <w:szCs w:val="24"/>
        </w:rPr>
        <w:t>%;</w:t>
      </w:r>
    </w:p>
    <w:p w14:paraId="2F246D0F" w14:textId="3FDA2601" w:rsidR="00975973" w:rsidRPr="00134AA0" w:rsidRDefault="00975973" w:rsidP="00975973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A0">
        <w:rPr>
          <w:rFonts w:ascii="Times New Roman" w:hAnsi="Times New Roman" w:cs="Times New Roman"/>
          <w:bCs/>
          <w:sz w:val="24"/>
          <w:szCs w:val="24"/>
        </w:rPr>
        <w:t xml:space="preserve">На III месте – смертность от </w:t>
      </w:r>
      <w:r w:rsidR="004315CC">
        <w:rPr>
          <w:rFonts w:ascii="Times New Roman" w:hAnsi="Times New Roman" w:cs="Times New Roman"/>
          <w:bCs/>
          <w:sz w:val="24"/>
          <w:szCs w:val="24"/>
        </w:rPr>
        <w:t>злокачественных</w:t>
      </w:r>
      <w:r w:rsidR="004315CC" w:rsidRPr="00134A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4AA0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новообразований </w:t>
      </w:r>
      <w:r w:rsidRPr="00134AA0">
        <w:rPr>
          <w:rFonts w:ascii="Times New Roman" w:hAnsi="Times New Roman" w:cs="Times New Roman"/>
          <w:bCs/>
          <w:sz w:val="24"/>
          <w:szCs w:val="24"/>
        </w:rPr>
        <w:t>молочной железы (</w:t>
      </w:r>
      <w:r w:rsidR="00992EFA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9% от общего числа умерших), </w:t>
      </w:r>
      <w:r w:rsidR="0087774F">
        <w:rPr>
          <w:rFonts w:ascii="Times New Roman" w:hAnsi="Times New Roman" w:cs="Times New Roman"/>
          <w:bCs/>
          <w:sz w:val="24"/>
          <w:szCs w:val="24"/>
        </w:rPr>
        <w:t>за отчетный период</w:t>
      </w:r>
      <w:r w:rsidR="00992EFA">
        <w:rPr>
          <w:rFonts w:ascii="Times New Roman" w:hAnsi="Times New Roman" w:cs="Times New Roman"/>
          <w:bCs/>
          <w:sz w:val="24"/>
          <w:szCs w:val="24"/>
        </w:rPr>
        <w:t xml:space="preserve"> умер</w:t>
      </w:r>
      <w:r w:rsidR="0005607A">
        <w:rPr>
          <w:rFonts w:ascii="Times New Roman" w:hAnsi="Times New Roman" w:cs="Times New Roman"/>
          <w:bCs/>
          <w:sz w:val="24"/>
          <w:szCs w:val="24"/>
        </w:rPr>
        <w:t>ло 50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человек, 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5607A">
        <w:rPr>
          <w:rFonts w:ascii="Times New Roman" w:hAnsi="Times New Roman" w:cs="Times New Roman"/>
          <w:bCs/>
          <w:sz w:val="24"/>
          <w:szCs w:val="24"/>
        </w:rPr>
        <w:t>46</w:t>
      </w:r>
      <w:r w:rsidRPr="00134AA0">
        <w:rPr>
          <w:rFonts w:ascii="Times New Roman" w:hAnsi="Times New Roman" w:cs="Times New Roman"/>
          <w:bCs/>
          <w:sz w:val="24"/>
          <w:szCs w:val="24"/>
        </w:rPr>
        <w:t xml:space="preserve"> умерших – </w:t>
      </w:r>
      <w:r w:rsidR="0005607A">
        <w:rPr>
          <w:rFonts w:ascii="Times New Roman" w:hAnsi="Times New Roman" w:cs="Times New Roman"/>
          <w:bCs/>
          <w:sz w:val="24"/>
          <w:szCs w:val="24"/>
        </w:rPr>
        <w:t>8,2</w:t>
      </w:r>
      <w:r w:rsidRPr="00134AA0">
        <w:rPr>
          <w:rFonts w:ascii="Times New Roman" w:hAnsi="Times New Roman" w:cs="Times New Roman"/>
          <w:bCs/>
          <w:sz w:val="24"/>
          <w:szCs w:val="24"/>
        </w:rPr>
        <w:t>%.</w:t>
      </w:r>
    </w:p>
    <w:p w14:paraId="4D4A67E5" w14:textId="77777777" w:rsidR="0005607A" w:rsidRDefault="0005607A" w:rsidP="00A52148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A90CCFE" w14:textId="02B04F9E" w:rsidR="00A52148" w:rsidRDefault="00A52148" w:rsidP="00A52148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Основными заболеваниями, которые послужили причиной смерти от болезней органов пищеварения, стали циррозы</w:t>
      </w:r>
      <w:r w:rsidR="0005607A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D51C28">
        <w:rPr>
          <w:rFonts w:ascii="Times New Roman" w:hAnsi="Times New Roman" w:cs="Times New Roman"/>
          <w:sz w:val="24"/>
          <w:szCs w:val="24"/>
          <w:lang w:bidi="ru-RU"/>
        </w:rPr>
        <w:t>гепатиты различной этиологии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05607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 xml:space="preserve">По причине циррозов </w:t>
      </w:r>
      <w:r w:rsidR="00CD3B28">
        <w:rPr>
          <w:rFonts w:ascii="Times New Roman" w:hAnsi="Times New Roman" w:cs="Times New Roman"/>
          <w:sz w:val="24"/>
          <w:szCs w:val="24"/>
          <w:lang w:bidi="ru-RU"/>
        </w:rPr>
        <w:t xml:space="preserve">и гепатитов 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 xml:space="preserve">умерло в </w:t>
      </w:r>
      <w:r w:rsidR="00153CA5">
        <w:rPr>
          <w:rFonts w:ascii="Times New Roman" w:hAnsi="Times New Roman" w:cs="Times New Roman"/>
          <w:sz w:val="24"/>
          <w:szCs w:val="24"/>
          <w:lang w:bidi="ru-RU"/>
        </w:rPr>
        <w:t xml:space="preserve">отчетном периоде 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>2025 год</w:t>
      </w:r>
      <w:r w:rsidR="00153CA5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3172B">
        <w:rPr>
          <w:rFonts w:ascii="Times New Roman" w:hAnsi="Times New Roman" w:cs="Times New Roman"/>
          <w:sz w:val="24"/>
          <w:szCs w:val="24"/>
          <w:lang w:bidi="ru-RU"/>
        </w:rPr>
        <w:t>83 человек</w:t>
      </w:r>
      <w:r w:rsidR="001228A2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 xml:space="preserve"> (удельный вес </w:t>
      </w:r>
      <w:r w:rsidR="00D51C28">
        <w:rPr>
          <w:rFonts w:ascii="Times New Roman" w:hAnsi="Times New Roman" w:cs="Times New Roman"/>
          <w:sz w:val="24"/>
          <w:szCs w:val="24"/>
          <w:lang w:bidi="ru-RU"/>
        </w:rPr>
        <w:t xml:space="preserve">составил 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>40,</w:t>
      </w:r>
      <w:r w:rsidR="00D51C28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3644A8">
        <w:rPr>
          <w:rFonts w:ascii="Times New Roman" w:hAnsi="Times New Roman" w:cs="Times New Roman"/>
          <w:sz w:val="24"/>
          <w:szCs w:val="24"/>
          <w:lang w:bidi="ru-RU"/>
        </w:rPr>
        <w:t>%)</w:t>
      </w:r>
      <w:r w:rsidR="00D51C28">
        <w:rPr>
          <w:rFonts w:ascii="Times New Roman" w:hAnsi="Times New Roman" w:cs="Times New Roman"/>
          <w:sz w:val="24"/>
          <w:szCs w:val="24"/>
          <w:lang w:bidi="ru-RU"/>
        </w:rPr>
        <w:t xml:space="preserve">, за 6 месяцев 2024 года – 95 или 48,9% от общего числа </w:t>
      </w:r>
      <w:r w:rsidR="00C3172B">
        <w:rPr>
          <w:rFonts w:ascii="Times New Roman" w:hAnsi="Times New Roman" w:cs="Times New Roman"/>
          <w:sz w:val="24"/>
          <w:szCs w:val="24"/>
          <w:lang w:bidi="ru-RU"/>
        </w:rPr>
        <w:t>умерших от</w:t>
      </w:r>
      <w:r w:rsidR="00D51C28">
        <w:rPr>
          <w:rFonts w:ascii="Times New Roman" w:hAnsi="Times New Roman" w:cs="Times New Roman"/>
          <w:sz w:val="24"/>
          <w:szCs w:val="24"/>
          <w:lang w:bidi="ru-RU"/>
        </w:rPr>
        <w:t xml:space="preserve"> болезней пищеварения.</w:t>
      </w:r>
    </w:p>
    <w:p w14:paraId="33F231CE" w14:textId="6D6D7DF4" w:rsidR="0005607A" w:rsidRDefault="0005607A" w:rsidP="00A52148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FD91782" w14:textId="7F6709C0" w:rsidR="006E28FD" w:rsidRPr="00E021E3" w:rsidRDefault="00E021E3" w:rsidP="00A67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показатель смертности среди детей до 14 лет</w:t>
      </w:r>
      <w:r w:rsidRPr="00E021E3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 xml:space="preserve">в </w:t>
      </w:r>
      <w:r w:rsidR="00153CA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7838D7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числа умерших детей на </w:t>
      </w:r>
      <w:r w:rsidR="007838D7">
        <w:rPr>
          <w:rFonts w:ascii="Times New Roman" w:hAnsi="Times New Roman" w:cs="Times New Roman"/>
          <w:sz w:val="24"/>
          <w:szCs w:val="24"/>
        </w:rPr>
        <w:t>65</w:t>
      </w:r>
      <w:r w:rsidRPr="00E021E3">
        <w:rPr>
          <w:rFonts w:ascii="Times New Roman" w:hAnsi="Times New Roman" w:cs="Times New Roman"/>
          <w:sz w:val="24"/>
          <w:szCs w:val="24"/>
          <w:lang w:val="ru-MD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умерло </w:t>
      </w:r>
      <w:r w:rsidR="007838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B2430">
        <w:rPr>
          <w:rFonts w:ascii="Times New Roman" w:hAnsi="Times New Roman" w:cs="Times New Roman"/>
          <w:sz w:val="24"/>
          <w:szCs w:val="24"/>
        </w:rPr>
        <w:t xml:space="preserve"> (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за 6 месяцев 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>202</w:t>
      </w:r>
      <w:r w:rsidR="00153CA5">
        <w:rPr>
          <w:rFonts w:ascii="Times New Roman" w:hAnsi="Times New Roman" w:cs="Times New Roman"/>
          <w:bCs/>
          <w:sz w:val="24"/>
          <w:szCs w:val="24"/>
        </w:rPr>
        <w:t>4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D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умерших</w:t>
      </w:r>
      <w:r w:rsidR="009B2430">
        <w:rPr>
          <w:rFonts w:ascii="Times New Roman" w:hAnsi="Times New Roman" w:cs="Times New Roman"/>
          <w:sz w:val="24"/>
          <w:szCs w:val="24"/>
        </w:rPr>
        <w:t>)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A347A5">
        <w:rPr>
          <w:rFonts w:ascii="Times New Roman" w:hAnsi="Times New Roman" w:cs="Times New Roman"/>
          <w:sz w:val="24"/>
          <w:szCs w:val="24"/>
        </w:rPr>
        <w:t xml:space="preserve">Показатель смертности детского населения на 1000 детей в </w:t>
      </w:r>
      <w:r w:rsidR="00153CA5">
        <w:rPr>
          <w:rFonts w:ascii="Times New Roman" w:hAnsi="Times New Roman" w:cs="Times New Roman"/>
          <w:sz w:val="24"/>
          <w:szCs w:val="24"/>
        </w:rPr>
        <w:t xml:space="preserve">отчетном периоде </w:t>
      </w:r>
      <w:r w:rsidRPr="00A347A5">
        <w:rPr>
          <w:rFonts w:ascii="Times New Roman" w:hAnsi="Times New Roman" w:cs="Times New Roman"/>
          <w:sz w:val="24"/>
          <w:szCs w:val="24"/>
        </w:rPr>
        <w:t>202</w:t>
      </w:r>
      <w:r w:rsidR="007838D7">
        <w:rPr>
          <w:rFonts w:ascii="Times New Roman" w:hAnsi="Times New Roman" w:cs="Times New Roman"/>
          <w:sz w:val="24"/>
          <w:szCs w:val="24"/>
        </w:rPr>
        <w:t>5</w:t>
      </w:r>
      <w:r w:rsidRPr="00A347A5">
        <w:rPr>
          <w:rFonts w:ascii="Times New Roman" w:hAnsi="Times New Roman" w:cs="Times New Roman"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sz w:val="24"/>
          <w:szCs w:val="24"/>
        </w:rPr>
        <w:t>а</w:t>
      </w:r>
      <w:r w:rsidRPr="00A347A5">
        <w:rPr>
          <w:rFonts w:ascii="Times New Roman" w:hAnsi="Times New Roman" w:cs="Times New Roman"/>
          <w:sz w:val="24"/>
          <w:szCs w:val="24"/>
        </w:rPr>
        <w:t xml:space="preserve"> составил 0</w:t>
      </w:r>
      <w:r w:rsidRPr="00A347A5">
        <w:rPr>
          <w:rFonts w:ascii="Times New Roman" w:hAnsi="Times New Roman" w:cs="Times New Roman"/>
          <w:sz w:val="24"/>
          <w:szCs w:val="24"/>
          <w:lang w:val="ru-MD"/>
        </w:rPr>
        <w:t>,</w:t>
      </w:r>
      <w:r w:rsidR="007838D7">
        <w:rPr>
          <w:rFonts w:ascii="Times New Roman" w:hAnsi="Times New Roman" w:cs="Times New Roman"/>
          <w:sz w:val="24"/>
          <w:szCs w:val="24"/>
        </w:rPr>
        <w:t>1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за 6 месяцев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202</w:t>
      </w:r>
      <w:r w:rsidR="007838D7">
        <w:rPr>
          <w:rFonts w:ascii="Times New Roman" w:hAnsi="Times New Roman" w:cs="Times New Roman"/>
          <w:sz w:val="24"/>
          <w:szCs w:val="24"/>
          <w:lang w:val="ru-MD"/>
        </w:rPr>
        <w:t>4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год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а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A347A5" w:rsidRPr="00A347A5">
        <w:rPr>
          <w:rFonts w:ascii="Times New Roman" w:hAnsi="Times New Roman" w:cs="Times New Roman"/>
          <w:sz w:val="24"/>
          <w:szCs w:val="24"/>
          <w:lang w:val="ru-MD"/>
        </w:rPr>
        <w:t>–</w:t>
      </w:r>
      <w:r w:rsidR="00650DC0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A347A5" w:rsidRPr="00A347A5">
        <w:rPr>
          <w:rFonts w:ascii="Times New Roman" w:hAnsi="Times New Roman" w:cs="Times New Roman"/>
          <w:sz w:val="24"/>
          <w:szCs w:val="24"/>
          <w:lang w:val="ru-MD"/>
        </w:rPr>
        <w:t>0,4</w:t>
      </w:r>
      <w:r w:rsidR="00A347A5" w:rsidRPr="00A347A5">
        <w:rPr>
          <w:rFonts w:ascii="Times New Roman" w:hAnsi="Times New Roman" w:cs="Times New Roman"/>
          <w:sz w:val="24"/>
          <w:szCs w:val="24"/>
        </w:rPr>
        <w:t xml:space="preserve"> на 1000 детей.</w:t>
      </w:r>
    </w:p>
    <w:p w14:paraId="16678F53" w14:textId="0B074D3C" w:rsidR="0072664B" w:rsidRPr="00134AA0" w:rsidRDefault="000F23A6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умерших детей до 1</w:t>
      </w:r>
      <w:r w:rsidR="00532BB0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года за отчетный период составил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</w:t>
      </w:r>
      <w:r w:rsidR="00632BAD">
        <w:rPr>
          <w:rFonts w:ascii="Times New Roman" w:hAnsi="Times New Roman" w:cs="Times New Roman"/>
          <w:sz w:val="24"/>
          <w:szCs w:val="24"/>
        </w:rPr>
        <w:t>3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ребенка или 0,</w:t>
      </w:r>
      <w:r w:rsidR="00632BAD">
        <w:rPr>
          <w:rFonts w:ascii="Times New Roman" w:hAnsi="Times New Roman" w:cs="Times New Roman"/>
          <w:sz w:val="24"/>
          <w:szCs w:val="24"/>
        </w:rPr>
        <w:t>1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% от общего числа умерших, </w:t>
      </w:r>
      <w:r w:rsidR="00153CA5">
        <w:rPr>
          <w:rFonts w:ascii="Times New Roman" w:hAnsi="Times New Roman" w:cs="Times New Roman"/>
          <w:sz w:val="24"/>
          <w:szCs w:val="24"/>
        </w:rPr>
        <w:t xml:space="preserve">за аналогичный период </w:t>
      </w:r>
      <w:r w:rsidR="00153CA5" w:rsidRPr="00134AA0">
        <w:rPr>
          <w:rFonts w:ascii="Times New Roman" w:hAnsi="Times New Roman" w:cs="Times New Roman"/>
          <w:sz w:val="24"/>
          <w:szCs w:val="24"/>
        </w:rPr>
        <w:t>2024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sz w:val="24"/>
          <w:szCs w:val="24"/>
        </w:rPr>
        <w:t>а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умерло </w:t>
      </w:r>
      <w:r w:rsidR="007838D7">
        <w:rPr>
          <w:rFonts w:ascii="Times New Roman" w:hAnsi="Times New Roman" w:cs="Times New Roman"/>
          <w:sz w:val="24"/>
          <w:szCs w:val="24"/>
        </w:rPr>
        <w:t>14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</w:t>
      </w:r>
      <w:r w:rsidR="00CD3B28">
        <w:rPr>
          <w:rFonts w:ascii="Times New Roman" w:hAnsi="Times New Roman" w:cs="Times New Roman"/>
          <w:sz w:val="24"/>
          <w:szCs w:val="24"/>
        </w:rPr>
        <w:t>детей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первого года жизни.</w:t>
      </w:r>
    </w:p>
    <w:p w14:paraId="74E23F66" w14:textId="4E872FCE" w:rsidR="0072664B" w:rsidRPr="00134AA0" w:rsidRDefault="00632BAD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4AA0">
        <w:rPr>
          <w:rFonts w:ascii="Times New Roman" w:hAnsi="Times New Roman" w:cs="Times New Roman"/>
          <w:sz w:val="24"/>
          <w:szCs w:val="24"/>
        </w:rPr>
        <w:t xml:space="preserve"> возрасте от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134AA0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134AA0">
        <w:rPr>
          <w:rFonts w:ascii="Times New Roman" w:hAnsi="Times New Roman" w:cs="Times New Roman"/>
          <w:sz w:val="24"/>
          <w:szCs w:val="24"/>
        </w:rPr>
        <w:t xml:space="preserve"> лет </w:t>
      </w:r>
      <w:r w:rsidR="00153CA5" w:rsidRPr="00134AA0">
        <w:rPr>
          <w:rFonts w:ascii="Times New Roman" w:hAnsi="Times New Roman" w:cs="Times New Roman"/>
          <w:sz w:val="24"/>
          <w:szCs w:val="24"/>
        </w:rPr>
        <w:t>в</w:t>
      </w:r>
      <w:r w:rsidR="00153CA5">
        <w:rPr>
          <w:rFonts w:ascii="Times New Roman" w:hAnsi="Times New Roman" w:cs="Times New Roman"/>
          <w:sz w:val="24"/>
          <w:szCs w:val="24"/>
        </w:rPr>
        <w:t xml:space="preserve"> </w:t>
      </w:r>
      <w:r w:rsidR="00153CA5" w:rsidRPr="00134AA0">
        <w:rPr>
          <w:rFonts w:ascii="Times New Roman" w:hAnsi="Times New Roman" w:cs="Times New Roman"/>
          <w:sz w:val="24"/>
          <w:szCs w:val="24"/>
        </w:rPr>
        <w:t>I</w:t>
      </w:r>
      <w:r w:rsidR="00153CA5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3CA5">
        <w:rPr>
          <w:rFonts w:ascii="Times New Roman" w:hAnsi="Times New Roman" w:cs="Times New Roman"/>
          <w:bCs/>
          <w:sz w:val="24"/>
          <w:szCs w:val="24"/>
        </w:rPr>
        <w:t>5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53CA5">
        <w:rPr>
          <w:rFonts w:ascii="Times New Roman" w:hAnsi="Times New Roman" w:cs="Times New Roman"/>
          <w:bCs/>
          <w:sz w:val="24"/>
          <w:szCs w:val="24"/>
        </w:rPr>
        <w:t>а</w:t>
      </w:r>
      <w:r w:rsidR="00153CA5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умер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, 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за 6 месяцев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202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4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год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а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– </w:t>
      </w:r>
      <w:r w:rsidR="007838D7">
        <w:rPr>
          <w:rFonts w:ascii="Times New Roman" w:hAnsi="Times New Roman" w:cs="Times New Roman"/>
          <w:sz w:val="24"/>
          <w:szCs w:val="24"/>
        </w:rPr>
        <w:t>5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72664B" w:rsidRPr="00134AA0">
        <w:rPr>
          <w:rFonts w:ascii="Times New Roman" w:hAnsi="Times New Roman" w:cs="Times New Roman"/>
          <w:sz w:val="24"/>
          <w:szCs w:val="24"/>
        </w:rPr>
        <w:t>.</w:t>
      </w:r>
    </w:p>
    <w:p w14:paraId="73B07072" w14:textId="358BA30A" w:rsidR="0072664B" w:rsidRDefault="004111CF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Удельный вес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умерших детей в возрасте от </w:t>
      </w:r>
      <w:r w:rsidR="00AA6855">
        <w:rPr>
          <w:rFonts w:ascii="Times New Roman" w:hAnsi="Times New Roman" w:cs="Times New Roman"/>
          <w:sz w:val="24"/>
          <w:szCs w:val="24"/>
        </w:rPr>
        <w:t xml:space="preserve">пяти 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до </w:t>
      </w:r>
      <w:r w:rsidR="00AA6855">
        <w:rPr>
          <w:rFonts w:ascii="Times New Roman" w:hAnsi="Times New Roman" w:cs="Times New Roman"/>
          <w:sz w:val="24"/>
          <w:szCs w:val="24"/>
        </w:rPr>
        <w:t>четырнадцати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лет составил </w:t>
      </w:r>
      <w:r w:rsidR="00632BAD">
        <w:rPr>
          <w:rFonts w:ascii="Times New Roman" w:hAnsi="Times New Roman" w:cs="Times New Roman"/>
          <w:sz w:val="24"/>
          <w:szCs w:val="24"/>
        </w:rPr>
        <w:t>0,1% или 4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случая (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за 6 месяцев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202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4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год</w:t>
      </w:r>
      <w:r w:rsidR="00153CA5">
        <w:rPr>
          <w:rFonts w:ascii="Times New Roman" w:hAnsi="Times New Roman" w:cs="Times New Roman"/>
          <w:sz w:val="24"/>
          <w:szCs w:val="24"/>
          <w:lang w:val="ru-MD"/>
        </w:rPr>
        <w:t>а</w:t>
      </w:r>
      <w:r w:rsidR="00153CA5" w:rsidRPr="00A347A5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32BA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умерло </w:t>
      </w:r>
      <w:r w:rsidR="007838D7">
        <w:rPr>
          <w:rFonts w:ascii="Times New Roman" w:hAnsi="Times New Roman" w:cs="Times New Roman"/>
          <w:sz w:val="24"/>
          <w:szCs w:val="24"/>
        </w:rPr>
        <w:t>4</w:t>
      </w:r>
      <w:r w:rsidR="0072664B" w:rsidRPr="00134AA0">
        <w:rPr>
          <w:rFonts w:ascii="Times New Roman" w:hAnsi="Times New Roman" w:cs="Times New Roman"/>
          <w:sz w:val="24"/>
          <w:szCs w:val="24"/>
        </w:rPr>
        <w:t xml:space="preserve"> детей). </w:t>
      </w:r>
    </w:p>
    <w:p w14:paraId="0EC32B9A" w14:textId="77777777" w:rsidR="00C97938" w:rsidRDefault="00C97938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9FB9E" w14:textId="00742366" w:rsidR="00EC051E" w:rsidRPr="008548CB" w:rsidRDefault="00C3172B" w:rsidP="00153CA5">
      <w:pPr>
        <w:rPr>
          <w:rFonts w:ascii="Times New Roman" w:hAnsi="Times New Roman" w:cs="Times New Roman"/>
          <w:b/>
          <w:sz w:val="24"/>
          <w:szCs w:val="24"/>
        </w:rPr>
      </w:pPr>
      <w:r w:rsidRPr="008548CB">
        <w:rPr>
          <w:rFonts w:ascii="Times New Roman" w:hAnsi="Times New Roman" w:cs="Times New Roman"/>
          <w:b/>
          <w:sz w:val="24"/>
          <w:szCs w:val="24"/>
        </w:rPr>
        <w:t>Состояние здоровья населения</w:t>
      </w:r>
    </w:p>
    <w:p w14:paraId="268A5E5A" w14:textId="77777777" w:rsidR="00C3172B" w:rsidRDefault="00C3172B" w:rsidP="007266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0B6E4B" w14:textId="235F0847" w:rsidR="0072664B" w:rsidRPr="009C4EFE" w:rsidRDefault="00C97938" w:rsidP="0072664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</w:rPr>
        <w:t>Оценивая состояние здоровья населения Приднестровской Молдавской Республики в целом</w:t>
      </w:r>
      <w:r w:rsidR="00D403D9" w:rsidRPr="009C4EFE">
        <w:rPr>
          <w:rFonts w:ascii="Times New Roman" w:hAnsi="Times New Roman" w:cs="Times New Roman"/>
          <w:sz w:val="24"/>
          <w:szCs w:val="24"/>
        </w:rPr>
        <w:t>,</w:t>
      </w:r>
      <w:r w:rsidRPr="009C4EFE">
        <w:rPr>
          <w:rFonts w:ascii="Times New Roman" w:hAnsi="Times New Roman" w:cs="Times New Roman"/>
          <w:sz w:val="24"/>
          <w:szCs w:val="24"/>
        </w:rPr>
        <w:t xml:space="preserve"> следует отметить по итогам </w:t>
      </w:r>
      <w:r w:rsidR="00BD374A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9C4EFE">
        <w:rPr>
          <w:rFonts w:ascii="Times New Roman" w:hAnsi="Times New Roman" w:cs="Times New Roman"/>
          <w:sz w:val="24"/>
          <w:szCs w:val="24"/>
        </w:rPr>
        <w:t>202</w:t>
      </w:r>
      <w:r w:rsidR="00BD374A">
        <w:rPr>
          <w:rFonts w:ascii="Times New Roman" w:hAnsi="Times New Roman" w:cs="Times New Roman"/>
          <w:sz w:val="24"/>
          <w:szCs w:val="24"/>
        </w:rPr>
        <w:t>5</w:t>
      </w:r>
      <w:r w:rsidRPr="009C4EF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D374A">
        <w:rPr>
          <w:rFonts w:ascii="Times New Roman" w:hAnsi="Times New Roman" w:cs="Times New Roman"/>
          <w:sz w:val="24"/>
          <w:szCs w:val="24"/>
        </w:rPr>
        <w:t>снижение</w:t>
      </w:r>
      <w:r w:rsidR="0072664B" w:rsidRPr="009C4EFE">
        <w:rPr>
          <w:rFonts w:ascii="Times New Roman" w:hAnsi="Times New Roman" w:cs="Times New Roman"/>
          <w:sz w:val="24"/>
          <w:szCs w:val="24"/>
        </w:rPr>
        <w:t xml:space="preserve"> как </w:t>
      </w:r>
      <w:r w:rsidR="0072664B" w:rsidRPr="00C3172B">
        <w:rPr>
          <w:rFonts w:ascii="Times New Roman" w:hAnsi="Times New Roman" w:cs="Times New Roman"/>
          <w:i/>
          <w:sz w:val="24"/>
          <w:szCs w:val="24"/>
        </w:rPr>
        <w:t>заболеваемости</w:t>
      </w:r>
      <w:r w:rsidR="0072664B" w:rsidRPr="009C4EFE">
        <w:rPr>
          <w:rFonts w:ascii="Times New Roman" w:hAnsi="Times New Roman" w:cs="Times New Roman"/>
          <w:sz w:val="24"/>
          <w:szCs w:val="24"/>
        </w:rPr>
        <w:t xml:space="preserve">, так и общей </w:t>
      </w:r>
      <w:r w:rsidR="0072664B" w:rsidRPr="009C4EFE">
        <w:rPr>
          <w:rFonts w:ascii="Times New Roman" w:hAnsi="Times New Roman" w:cs="Times New Roman"/>
          <w:i/>
          <w:sz w:val="24"/>
          <w:szCs w:val="24"/>
        </w:rPr>
        <w:t>болезненности</w:t>
      </w:r>
      <w:r w:rsidR="0072664B" w:rsidRPr="009C4EFE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D9589F">
        <w:rPr>
          <w:rFonts w:ascii="Times New Roman" w:hAnsi="Times New Roman" w:cs="Times New Roman"/>
          <w:sz w:val="24"/>
          <w:szCs w:val="24"/>
        </w:rPr>
        <w:t>показателями</w:t>
      </w:r>
      <w:r w:rsidR="0072664B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9B2430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="0072664B" w:rsidRPr="009C4EFE">
        <w:rPr>
          <w:rFonts w:ascii="Times New Roman" w:hAnsi="Times New Roman" w:cs="Times New Roman"/>
          <w:sz w:val="24"/>
          <w:szCs w:val="24"/>
        </w:rPr>
        <w:t>202</w:t>
      </w:r>
      <w:r w:rsidR="00BD374A">
        <w:rPr>
          <w:rFonts w:ascii="Times New Roman" w:hAnsi="Times New Roman" w:cs="Times New Roman"/>
          <w:sz w:val="24"/>
          <w:szCs w:val="24"/>
        </w:rPr>
        <w:t>4</w:t>
      </w:r>
      <w:r w:rsidR="0072664B" w:rsidRPr="009C4EF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C932B5C" w14:textId="4DFF8FF5" w:rsidR="0072664B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</w:rPr>
        <w:t xml:space="preserve">В </w:t>
      </w:r>
      <w:r w:rsidR="009B2430" w:rsidRPr="00134AA0">
        <w:rPr>
          <w:rFonts w:ascii="Times New Roman" w:hAnsi="Times New Roman" w:cs="Times New Roman"/>
          <w:sz w:val="24"/>
          <w:szCs w:val="24"/>
        </w:rPr>
        <w:t>I</w:t>
      </w:r>
      <w:r w:rsidR="009B2430">
        <w:rPr>
          <w:rFonts w:ascii="Times New Roman" w:hAnsi="Times New Roman" w:cs="Times New Roman"/>
          <w:bCs/>
          <w:sz w:val="24"/>
          <w:szCs w:val="24"/>
        </w:rPr>
        <w:t xml:space="preserve"> полугодии</w:t>
      </w:r>
      <w:r w:rsidR="009B2430" w:rsidRPr="00134A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bCs/>
          <w:sz w:val="24"/>
          <w:szCs w:val="24"/>
        </w:rPr>
        <w:t>5</w:t>
      </w:r>
      <w:r w:rsidR="009B2430" w:rsidRPr="00134AA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bCs/>
          <w:sz w:val="24"/>
          <w:szCs w:val="24"/>
        </w:rPr>
        <w:t>а</w:t>
      </w:r>
      <w:r w:rsidR="009B2430" w:rsidRPr="0013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>в республике заболеваемост</w:t>
      </w:r>
      <w:r w:rsidR="003E5A42">
        <w:rPr>
          <w:rFonts w:ascii="Times New Roman" w:hAnsi="Times New Roman" w:cs="Times New Roman"/>
          <w:sz w:val="24"/>
          <w:szCs w:val="24"/>
        </w:rPr>
        <w:t xml:space="preserve">ь снизилась 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 </w:t>
      </w:r>
      <w:r w:rsidR="003E5A42">
        <w:rPr>
          <w:rFonts w:ascii="Times New Roman" w:hAnsi="Times New Roman" w:cs="Times New Roman"/>
          <w:sz w:val="24"/>
          <w:szCs w:val="24"/>
        </w:rPr>
        <w:t>4,1</w:t>
      </w:r>
      <w:r w:rsidR="008061F0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%, количество впервые зарегистрированных случаев составило </w:t>
      </w:r>
      <w:r w:rsidR="003E5A42">
        <w:rPr>
          <w:rFonts w:ascii="Times New Roman" w:hAnsi="Times New Roman" w:cs="Times New Roman"/>
          <w:sz w:val="24"/>
          <w:szCs w:val="24"/>
        </w:rPr>
        <w:t>141 641</w:t>
      </w:r>
      <w:r w:rsidR="008061F0">
        <w:rPr>
          <w:rFonts w:ascii="Times New Roman" w:hAnsi="Times New Roman" w:cs="Times New Roman"/>
          <w:sz w:val="24"/>
          <w:szCs w:val="24"/>
        </w:rPr>
        <w:t>, показатель на 10 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3E5A42">
        <w:rPr>
          <w:rFonts w:ascii="Times New Roman" w:hAnsi="Times New Roman" w:cs="Times New Roman"/>
          <w:sz w:val="24"/>
          <w:szCs w:val="24"/>
        </w:rPr>
        <w:t>–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3E5A42">
        <w:rPr>
          <w:rFonts w:ascii="Times New Roman" w:hAnsi="Times New Roman" w:cs="Times New Roman"/>
          <w:sz w:val="24"/>
          <w:szCs w:val="24"/>
        </w:rPr>
        <w:t>3 122,0</w:t>
      </w:r>
      <w:r w:rsidRPr="009C4EFE">
        <w:rPr>
          <w:rFonts w:ascii="Times New Roman" w:hAnsi="Times New Roman" w:cs="Times New Roman"/>
          <w:sz w:val="24"/>
          <w:szCs w:val="24"/>
        </w:rPr>
        <w:t xml:space="preserve">  </w:t>
      </w:r>
      <w:r w:rsidR="008061F0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за 6 месяцев</w:t>
      </w:r>
      <w:r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3E5A42">
        <w:rPr>
          <w:rFonts w:ascii="Times New Roman" w:hAnsi="Times New Roman" w:cs="Times New Roman"/>
          <w:sz w:val="24"/>
          <w:szCs w:val="24"/>
        </w:rPr>
        <w:t>4</w:t>
      </w:r>
      <w:r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 xml:space="preserve">а </w:t>
      </w:r>
      <w:r w:rsidR="009B2430" w:rsidRPr="00134AA0">
        <w:rPr>
          <w:rFonts w:ascii="Times New Roman" w:hAnsi="Times New Roman" w:cs="Times New Roman"/>
          <w:sz w:val="24"/>
          <w:szCs w:val="24"/>
        </w:rPr>
        <w:t>–</w:t>
      </w:r>
      <w:r w:rsidR="009B2430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3E5A42">
        <w:rPr>
          <w:rFonts w:ascii="Times New Roman" w:hAnsi="Times New Roman" w:cs="Times New Roman"/>
          <w:sz w:val="24"/>
          <w:szCs w:val="24"/>
        </w:rPr>
        <w:t>147</w:t>
      </w:r>
      <w:r w:rsidR="004315CC">
        <w:rPr>
          <w:rFonts w:ascii="Times New Roman" w:hAnsi="Times New Roman" w:cs="Times New Roman"/>
          <w:sz w:val="24"/>
          <w:szCs w:val="24"/>
        </w:rPr>
        <w:t> </w:t>
      </w:r>
      <w:r w:rsidR="003E5A42">
        <w:rPr>
          <w:rFonts w:ascii="Times New Roman" w:hAnsi="Times New Roman" w:cs="Times New Roman"/>
          <w:sz w:val="24"/>
          <w:szCs w:val="24"/>
        </w:rPr>
        <w:t>733</w:t>
      </w:r>
      <w:r w:rsidR="004315CC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Pr="009C4EFE">
        <w:rPr>
          <w:rFonts w:ascii="Times New Roman" w:hAnsi="Times New Roman" w:cs="Times New Roman"/>
          <w:sz w:val="24"/>
          <w:szCs w:val="24"/>
        </w:rPr>
        <w:t>, показатель на 10 тыс</w:t>
      </w:r>
      <w:r w:rsidR="008061F0">
        <w:rPr>
          <w:rFonts w:ascii="Times New Roman" w:hAnsi="Times New Roman" w:cs="Times New Roman"/>
          <w:sz w:val="24"/>
          <w:szCs w:val="24"/>
        </w:rPr>
        <w:t>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3E5A42">
        <w:rPr>
          <w:rFonts w:ascii="Times New Roman" w:hAnsi="Times New Roman" w:cs="Times New Roman"/>
          <w:sz w:val="24"/>
          <w:szCs w:val="24"/>
        </w:rPr>
        <w:t>–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3E5A42">
        <w:rPr>
          <w:rFonts w:ascii="Times New Roman" w:hAnsi="Times New Roman" w:cs="Times New Roman"/>
          <w:sz w:val="24"/>
          <w:szCs w:val="24"/>
        </w:rPr>
        <w:t>3 256,2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8061F0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>).</w:t>
      </w:r>
    </w:p>
    <w:p w14:paraId="6B1CA8D6" w14:textId="77777777" w:rsidR="000A0743" w:rsidRPr="008B6F59" w:rsidRDefault="000A0743" w:rsidP="000A07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59">
        <w:rPr>
          <w:rFonts w:ascii="Times New Roman" w:hAnsi="Times New Roman" w:cs="Times New Roman"/>
          <w:sz w:val="24"/>
          <w:szCs w:val="24"/>
        </w:rPr>
        <w:t>Возрастная структура заболеваемости представлена следующим образом:</w:t>
      </w:r>
    </w:p>
    <w:p w14:paraId="45860903" w14:textId="338317AB" w:rsidR="000A0743" w:rsidRPr="008B6F59" w:rsidRDefault="00967D75" w:rsidP="000A07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59">
        <w:rPr>
          <w:rFonts w:ascii="Times New Roman" w:hAnsi="Times New Roman" w:cs="Times New Roman"/>
          <w:sz w:val="24"/>
          <w:szCs w:val="24"/>
        </w:rPr>
        <w:t xml:space="preserve">- заболеваемость взрослых (от </w:t>
      </w:r>
      <w:r w:rsidR="000A0743" w:rsidRPr="008B6F59">
        <w:rPr>
          <w:rFonts w:ascii="Times New Roman" w:hAnsi="Times New Roman" w:cs="Times New Roman"/>
          <w:sz w:val="24"/>
          <w:szCs w:val="24"/>
        </w:rPr>
        <w:t>восемнадцати лет и старше) состав</w:t>
      </w:r>
      <w:r w:rsidR="00B65F48" w:rsidRPr="008B6F59">
        <w:rPr>
          <w:rFonts w:ascii="Times New Roman" w:hAnsi="Times New Roman" w:cs="Times New Roman"/>
          <w:sz w:val="24"/>
          <w:szCs w:val="24"/>
        </w:rPr>
        <w:t>ила</w:t>
      </w:r>
      <w:r w:rsidR="000A0743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3E5A42">
        <w:rPr>
          <w:rFonts w:ascii="Times New Roman" w:hAnsi="Times New Roman" w:cs="Times New Roman"/>
          <w:sz w:val="24"/>
          <w:szCs w:val="24"/>
        </w:rPr>
        <w:t>88 436</w:t>
      </w:r>
      <w:r w:rsidR="000A0743" w:rsidRPr="008B6F5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B65F48" w:rsidRPr="008B6F59">
        <w:rPr>
          <w:rFonts w:ascii="Times New Roman" w:hAnsi="Times New Roman" w:cs="Times New Roman"/>
          <w:sz w:val="24"/>
          <w:szCs w:val="24"/>
        </w:rPr>
        <w:t>ев</w:t>
      </w:r>
      <w:r w:rsidR="000A0743" w:rsidRPr="008B6F59">
        <w:rPr>
          <w:rFonts w:ascii="Times New Roman" w:hAnsi="Times New Roman" w:cs="Times New Roman"/>
          <w:sz w:val="24"/>
          <w:szCs w:val="24"/>
        </w:rPr>
        <w:t xml:space="preserve"> или </w:t>
      </w:r>
      <w:r w:rsidR="003E5A42">
        <w:rPr>
          <w:rFonts w:ascii="Times New Roman" w:hAnsi="Times New Roman" w:cs="Times New Roman"/>
          <w:sz w:val="24"/>
          <w:szCs w:val="24"/>
        </w:rPr>
        <w:t>62,4</w:t>
      </w:r>
      <w:r w:rsidR="000A0743" w:rsidRPr="008B6F59">
        <w:rPr>
          <w:rFonts w:ascii="Times New Roman" w:hAnsi="Times New Roman" w:cs="Times New Roman"/>
          <w:sz w:val="24"/>
          <w:szCs w:val="24"/>
        </w:rPr>
        <w:t>% от обще</w:t>
      </w:r>
      <w:r w:rsidR="00B65F48" w:rsidRPr="008B6F59">
        <w:rPr>
          <w:rFonts w:ascii="Times New Roman" w:hAnsi="Times New Roman" w:cs="Times New Roman"/>
          <w:sz w:val="24"/>
          <w:szCs w:val="24"/>
        </w:rPr>
        <w:t>го числа</w:t>
      </w:r>
      <w:r w:rsidR="000A0743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B65F48" w:rsidRPr="008B6F59">
        <w:rPr>
          <w:rFonts w:ascii="Times New Roman" w:hAnsi="Times New Roman" w:cs="Times New Roman"/>
          <w:sz w:val="24"/>
          <w:szCs w:val="24"/>
        </w:rPr>
        <w:t xml:space="preserve">впервые взятых на учет. Наблюдается </w:t>
      </w:r>
      <w:r w:rsidR="003B7111"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рост </w:t>
      </w:r>
      <w:r w:rsidR="000F0319" w:rsidRPr="008B6F59"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="000F0319">
        <w:rPr>
          <w:rFonts w:ascii="Times New Roman" w:hAnsi="Times New Roman" w:cs="Times New Roman"/>
          <w:sz w:val="24"/>
          <w:szCs w:val="24"/>
        </w:rPr>
        <w:t>–</w:t>
      </w:r>
      <w:r w:rsidR="000F0319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0F0319">
        <w:rPr>
          <w:rFonts w:ascii="Times New Roman" w:hAnsi="Times New Roman" w:cs="Times New Roman"/>
          <w:sz w:val="24"/>
          <w:szCs w:val="24"/>
        </w:rPr>
        <w:t>на</w:t>
      </w:r>
      <w:r w:rsidR="00B65F48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3B7111">
        <w:rPr>
          <w:rFonts w:ascii="Times New Roman" w:hAnsi="Times New Roman" w:cs="Times New Roman"/>
          <w:sz w:val="24"/>
          <w:szCs w:val="24"/>
        </w:rPr>
        <w:t>0,4</w:t>
      </w:r>
      <w:r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B65F48" w:rsidRPr="008B6F59">
        <w:rPr>
          <w:rFonts w:ascii="Times New Roman" w:hAnsi="Times New Roman" w:cs="Times New Roman"/>
          <w:sz w:val="24"/>
          <w:szCs w:val="24"/>
        </w:rPr>
        <w:t>%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за 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 xml:space="preserve">а 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– </w:t>
      </w:r>
      <w:r w:rsidR="003B7111">
        <w:rPr>
          <w:rFonts w:ascii="Times New Roman" w:hAnsi="Times New Roman" w:cs="Times New Roman"/>
          <w:sz w:val="24"/>
          <w:szCs w:val="24"/>
        </w:rPr>
        <w:t>88 044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случаев);</w:t>
      </w:r>
    </w:p>
    <w:p w14:paraId="69202B70" w14:textId="5E2858CB" w:rsidR="003B7111" w:rsidRPr="008B6F59" w:rsidRDefault="003B7111" w:rsidP="003B71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6F59">
        <w:rPr>
          <w:rFonts w:ascii="Times New Roman" w:hAnsi="Times New Roman" w:cs="Times New Roman"/>
          <w:sz w:val="24"/>
          <w:szCs w:val="24"/>
        </w:rPr>
        <w:t xml:space="preserve"> заболеваемост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B6F59">
        <w:rPr>
          <w:rFonts w:ascii="Times New Roman" w:hAnsi="Times New Roman" w:cs="Times New Roman"/>
          <w:sz w:val="24"/>
          <w:szCs w:val="24"/>
        </w:rPr>
        <w:t xml:space="preserve"> среди подростков (15-17 лет)</w:t>
      </w:r>
      <w:r>
        <w:rPr>
          <w:rFonts w:ascii="Times New Roman" w:hAnsi="Times New Roman" w:cs="Times New Roman"/>
          <w:sz w:val="24"/>
          <w:szCs w:val="24"/>
        </w:rPr>
        <w:t xml:space="preserve"> снизилась на 5,4</w:t>
      </w:r>
      <w:r w:rsidRPr="008B6F59">
        <w:rPr>
          <w:rFonts w:ascii="Times New Roman" w:hAnsi="Times New Roman" w:cs="Times New Roman"/>
          <w:sz w:val="24"/>
          <w:szCs w:val="24"/>
        </w:rPr>
        <w:t xml:space="preserve">%, количество случаев составило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7 590 (5,4% от общего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8B6F59">
        <w:rPr>
          <w:rFonts w:ascii="Times New Roman" w:hAnsi="Times New Roman" w:cs="Times New Roman"/>
          <w:sz w:val="24"/>
          <w:szCs w:val="24"/>
        </w:rPr>
        <w:t xml:space="preserve">, </w:t>
      </w:r>
      <w:r w:rsidR="009B2430" w:rsidRPr="009B2430">
        <w:rPr>
          <w:rFonts w:ascii="Times New Roman" w:hAnsi="Times New Roman" w:cs="Times New Roman"/>
          <w:sz w:val="24"/>
          <w:szCs w:val="24"/>
        </w:rPr>
        <w:t xml:space="preserve"> </w:t>
      </w:r>
      <w:r w:rsidR="009B24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B2430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430" w:rsidRPr="009C4EFE">
        <w:rPr>
          <w:rFonts w:ascii="Times New Roman" w:hAnsi="Times New Roman" w:cs="Times New Roman"/>
          <w:sz w:val="24"/>
          <w:szCs w:val="24"/>
        </w:rPr>
        <w:t>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Pr="008B6F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B6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8 021</w:t>
      </w:r>
      <w:r w:rsidRPr="008B6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487E4" w14:textId="28FE2ACB" w:rsidR="000A0743" w:rsidRPr="008B6F59" w:rsidRDefault="000A0743" w:rsidP="000A07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59">
        <w:rPr>
          <w:rFonts w:ascii="Times New Roman" w:hAnsi="Times New Roman" w:cs="Times New Roman"/>
          <w:sz w:val="24"/>
          <w:szCs w:val="24"/>
        </w:rPr>
        <w:t xml:space="preserve">- заболеваемость детей до </w:t>
      </w:r>
      <w:r w:rsidR="00967D75" w:rsidRPr="008B6F59">
        <w:rPr>
          <w:rFonts w:ascii="Times New Roman" w:hAnsi="Times New Roman" w:cs="Times New Roman"/>
          <w:sz w:val="24"/>
          <w:szCs w:val="24"/>
        </w:rPr>
        <w:t xml:space="preserve">четырнадцати </w:t>
      </w:r>
      <w:r w:rsidRPr="008B6F59">
        <w:rPr>
          <w:rFonts w:ascii="Times New Roman" w:hAnsi="Times New Roman" w:cs="Times New Roman"/>
          <w:sz w:val="24"/>
          <w:szCs w:val="24"/>
        </w:rPr>
        <w:t xml:space="preserve">лет </w:t>
      </w:r>
      <w:r w:rsidR="003B7111">
        <w:rPr>
          <w:rFonts w:ascii="Times New Roman" w:hAnsi="Times New Roman" w:cs="Times New Roman"/>
          <w:sz w:val="24"/>
          <w:szCs w:val="24"/>
        </w:rPr>
        <w:t>снизилась на 11,7%</w:t>
      </w:r>
      <w:r w:rsidRPr="008B6F59">
        <w:rPr>
          <w:rFonts w:ascii="Times New Roman" w:hAnsi="Times New Roman" w:cs="Times New Roman"/>
          <w:sz w:val="24"/>
          <w:szCs w:val="24"/>
        </w:rPr>
        <w:t xml:space="preserve"> и соста</w:t>
      </w:r>
      <w:r w:rsidR="00B65F48" w:rsidRPr="008B6F59">
        <w:rPr>
          <w:rFonts w:ascii="Times New Roman" w:hAnsi="Times New Roman" w:cs="Times New Roman"/>
          <w:sz w:val="24"/>
          <w:szCs w:val="24"/>
        </w:rPr>
        <w:t>вила</w:t>
      </w:r>
      <w:r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3B7111">
        <w:rPr>
          <w:rFonts w:ascii="Times New Roman" w:hAnsi="Times New Roman" w:cs="Times New Roman"/>
          <w:sz w:val="24"/>
          <w:szCs w:val="24"/>
        </w:rPr>
        <w:t>45 615</w:t>
      </w:r>
      <w:r w:rsidRPr="008B6F5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3B7111">
        <w:rPr>
          <w:rFonts w:ascii="Times New Roman" w:hAnsi="Times New Roman" w:cs="Times New Roman"/>
          <w:sz w:val="24"/>
          <w:szCs w:val="24"/>
        </w:rPr>
        <w:t>ев</w:t>
      </w:r>
      <w:r w:rsidRPr="008B6F59">
        <w:rPr>
          <w:rFonts w:ascii="Times New Roman" w:hAnsi="Times New Roman" w:cs="Times New Roman"/>
          <w:sz w:val="24"/>
          <w:szCs w:val="24"/>
        </w:rPr>
        <w:t xml:space="preserve"> или </w:t>
      </w:r>
      <w:r w:rsidR="003B7111">
        <w:rPr>
          <w:rFonts w:ascii="Times New Roman" w:hAnsi="Times New Roman" w:cs="Times New Roman"/>
          <w:sz w:val="24"/>
          <w:szCs w:val="24"/>
        </w:rPr>
        <w:t>32,2</w:t>
      </w:r>
      <w:r w:rsidR="00967D75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Pr="008B6F59">
        <w:rPr>
          <w:rFonts w:ascii="Times New Roman" w:hAnsi="Times New Roman" w:cs="Times New Roman"/>
          <w:sz w:val="24"/>
          <w:szCs w:val="24"/>
        </w:rPr>
        <w:t>% от обще</w:t>
      </w:r>
      <w:r w:rsidR="00B65F48" w:rsidRPr="008B6F59">
        <w:rPr>
          <w:rFonts w:ascii="Times New Roman" w:hAnsi="Times New Roman" w:cs="Times New Roman"/>
          <w:sz w:val="24"/>
          <w:szCs w:val="24"/>
        </w:rPr>
        <w:t>го</w:t>
      </w:r>
      <w:r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="00B65F48" w:rsidRPr="008B6F59">
        <w:rPr>
          <w:rFonts w:ascii="Times New Roman" w:hAnsi="Times New Roman" w:cs="Times New Roman"/>
          <w:sz w:val="24"/>
          <w:szCs w:val="24"/>
        </w:rPr>
        <w:t>числа впервые обратившихся за медицинской помощью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(в </w:t>
      </w:r>
      <w:r w:rsidR="009B2430">
        <w:rPr>
          <w:rFonts w:ascii="Times New Roman" w:hAnsi="Times New Roman" w:cs="Times New Roman"/>
          <w:sz w:val="24"/>
          <w:szCs w:val="24"/>
        </w:rPr>
        <w:t xml:space="preserve">аналогичном периоде </w:t>
      </w:r>
      <w:r w:rsidR="00B36406" w:rsidRPr="008B6F59">
        <w:rPr>
          <w:rFonts w:ascii="Times New Roman" w:hAnsi="Times New Roman" w:cs="Times New Roman"/>
          <w:sz w:val="24"/>
          <w:szCs w:val="24"/>
        </w:rPr>
        <w:t>202</w:t>
      </w:r>
      <w:r w:rsidR="003B7111">
        <w:rPr>
          <w:rFonts w:ascii="Times New Roman" w:hAnsi="Times New Roman" w:cs="Times New Roman"/>
          <w:sz w:val="24"/>
          <w:szCs w:val="24"/>
        </w:rPr>
        <w:t>4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– </w:t>
      </w:r>
      <w:r w:rsidR="003B7111">
        <w:rPr>
          <w:rFonts w:ascii="Times New Roman" w:hAnsi="Times New Roman" w:cs="Times New Roman"/>
          <w:sz w:val="24"/>
          <w:szCs w:val="24"/>
        </w:rPr>
        <w:t>51 668</w:t>
      </w:r>
      <w:r w:rsidR="00B36406" w:rsidRPr="008B6F59">
        <w:rPr>
          <w:rFonts w:ascii="Times New Roman" w:hAnsi="Times New Roman" w:cs="Times New Roman"/>
          <w:sz w:val="24"/>
          <w:szCs w:val="24"/>
        </w:rPr>
        <w:t xml:space="preserve"> случаев)</w:t>
      </w:r>
      <w:r w:rsidRPr="008B6F59">
        <w:rPr>
          <w:rFonts w:ascii="Times New Roman" w:hAnsi="Times New Roman" w:cs="Times New Roman"/>
          <w:sz w:val="24"/>
          <w:szCs w:val="24"/>
        </w:rPr>
        <w:t>.</w:t>
      </w:r>
    </w:p>
    <w:p w14:paraId="35060ABA" w14:textId="77777777" w:rsidR="00BE2E8D" w:rsidRDefault="00BE2E8D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5788E" w14:textId="7C4B619C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1228A2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C4EFE">
        <w:rPr>
          <w:rFonts w:ascii="Times New Roman" w:hAnsi="Times New Roman" w:cs="Times New Roman"/>
          <w:i/>
          <w:iCs/>
          <w:sz w:val="24"/>
          <w:szCs w:val="24"/>
        </w:rPr>
        <w:t>аболеваемости:</w:t>
      </w:r>
    </w:p>
    <w:p w14:paraId="5DCED0E0" w14:textId="60428ABC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место занимают болезни органов дыхания (5</w:t>
      </w:r>
      <w:r w:rsidR="001819E4">
        <w:rPr>
          <w:rFonts w:ascii="Times New Roman" w:hAnsi="Times New Roman" w:cs="Times New Roman"/>
          <w:sz w:val="24"/>
          <w:szCs w:val="24"/>
        </w:rPr>
        <w:t>1</w:t>
      </w:r>
      <w:r w:rsidRPr="009C4EFE">
        <w:rPr>
          <w:rFonts w:ascii="Times New Roman" w:hAnsi="Times New Roman" w:cs="Times New Roman"/>
          <w:sz w:val="24"/>
          <w:szCs w:val="24"/>
        </w:rPr>
        <w:t>,</w:t>
      </w:r>
      <w:r w:rsidR="001819E4">
        <w:rPr>
          <w:rFonts w:ascii="Times New Roman" w:hAnsi="Times New Roman" w:cs="Times New Roman"/>
          <w:sz w:val="24"/>
          <w:szCs w:val="24"/>
        </w:rPr>
        <w:t>8</w:t>
      </w:r>
      <w:r w:rsidRPr="009C4EFE">
        <w:rPr>
          <w:rFonts w:ascii="Times New Roman" w:hAnsi="Times New Roman" w:cs="Times New Roman"/>
          <w:sz w:val="24"/>
          <w:szCs w:val="24"/>
        </w:rPr>
        <w:t xml:space="preserve">%), количество зафиксированных случаев составило </w:t>
      </w:r>
      <w:r w:rsidR="001819E4">
        <w:rPr>
          <w:rFonts w:ascii="Times New Roman" w:hAnsi="Times New Roman" w:cs="Times New Roman"/>
          <w:sz w:val="24"/>
          <w:szCs w:val="24"/>
        </w:rPr>
        <w:t>73 396</w:t>
      </w:r>
      <w:r w:rsidRPr="009C4EFE">
        <w:rPr>
          <w:rFonts w:ascii="Times New Roman" w:hAnsi="Times New Roman" w:cs="Times New Roman"/>
          <w:sz w:val="24"/>
          <w:szCs w:val="24"/>
        </w:rPr>
        <w:t xml:space="preserve">, показатель </w:t>
      </w:r>
      <w:r w:rsidR="001819E4">
        <w:rPr>
          <w:rFonts w:ascii="Times New Roman" w:hAnsi="Times New Roman" w:cs="Times New Roman"/>
          <w:sz w:val="24"/>
          <w:szCs w:val="24"/>
        </w:rPr>
        <w:t>1 617,7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 10</w:t>
      </w:r>
      <w:r w:rsidR="00B4052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(</w:t>
      </w:r>
      <w:r w:rsidR="009B2430">
        <w:rPr>
          <w:rFonts w:ascii="Times New Roman" w:hAnsi="Times New Roman" w:cs="Times New Roman"/>
          <w:sz w:val="24"/>
          <w:szCs w:val="24"/>
        </w:rPr>
        <w:t>6 месяцев</w:t>
      </w:r>
      <w:r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1819E4">
        <w:rPr>
          <w:rFonts w:ascii="Times New Roman" w:hAnsi="Times New Roman" w:cs="Times New Roman"/>
          <w:sz w:val="24"/>
          <w:szCs w:val="24"/>
        </w:rPr>
        <w:t>4</w:t>
      </w:r>
      <w:r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1819E4">
        <w:rPr>
          <w:rFonts w:ascii="Times New Roman" w:hAnsi="Times New Roman" w:cs="Times New Roman"/>
          <w:sz w:val="24"/>
          <w:szCs w:val="24"/>
        </w:rPr>
        <w:t>1 663,3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1819E4">
        <w:rPr>
          <w:rFonts w:ascii="Times New Roman" w:hAnsi="Times New Roman" w:cs="Times New Roman"/>
          <w:sz w:val="24"/>
          <w:szCs w:val="24"/>
        </w:rPr>
        <w:t>75</w:t>
      </w:r>
      <w:r w:rsidR="000F0319">
        <w:rPr>
          <w:rFonts w:ascii="Times New Roman" w:hAnsi="Times New Roman" w:cs="Times New Roman"/>
          <w:sz w:val="24"/>
          <w:szCs w:val="24"/>
        </w:rPr>
        <w:t> </w:t>
      </w:r>
      <w:r w:rsidR="001819E4">
        <w:rPr>
          <w:rFonts w:ascii="Times New Roman" w:hAnsi="Times New Roman" w:cs="Times New Roman"/>
          <w:sz w:val="24"/>
          <w:szCs w:val="24"/>
        </w:rPr>
        <w:t>463</w:t>
      </w:r>
      <w:r w:rsidR="000F0319">
        <w:rPr>
          <w:rFonts w:ascii="Times New Roman" w:hAnsi="Times New Roman" w:cs="Times New Roman"/>
          <w:sz w:val="24"/>
          <w:szCs w:val="24"/>
        </w:rPr>
        <w:t xml:space="preserve"> случая</w:t>
      </w:r>
      <w:r w:rsidR="00116348">
        <w:rPr>
          <w:rFonts w:ascii="Times New Roman" w:hAnsi="Times New Roman" w:cs="Times New Roman"/>
          <w:sz w:val="24"/>
          <w:szCs w:val="24"/>
        </w:rPr>
        <w:t>)</w:t>
      </w:r>
      <w:r w:rsidRPr="009C4EF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3013CA" w14:textId="4F6BB388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</w:rPr>
        <w:t xml:space="preserve">На </w:t>
      </w:r>
      <w:r w:rsidRPr="009C4E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месте в структуре заболеваемости находятся – травмы, отравления и другие последствия внешних причин (10,</w:t>
      </w:r>
      <w:r w:rsidR="001819E4">
        <w:rPr>
          <w:rFonts w:ascii="Times New Roman" w:hAnsi="Times New Roman" w:cs="Times New Roman"/>
          <w:sz w:val="24"/>
          <w:szCs w:val="24"/>
        </w:rPr>
        <w:t>2</w:t>
      </w:r>
      <w:r w:rsidRPr="009C4EFE">
        <w:rPr>
          <w:rFonts w:ascii="Times New Roman" w:hAnsi="Times New Roman" w:cs="Times New Roman"/>
          <w:sz w:val="24"/>
          <w:szCs w:val="24"/>
        </w:rPr>
        <w:t xml:space="preserve">%), </w:t>
      </w:r>
      <w:r w:rsidR="00CD1A2F">
        <w:rPr>
          <w:rFonts w:ascii="Times New Roman" w:hAnsi="Times New Roman" w:cs="Times New Roman"/>
          <w:sz w:val="24"/>
          <w:szCs w:val="24"/>
        </w:rPr>
        <w:t xml:space="preserve">в абсолютных цифрах </w:t>
      </w:r>
      <w:r w:rsidRPr="009C4EFE">
        <w:rPr>
          <w:rFonts w:ascii="Times New Roman" w:hAnsi="Times New Roman" w:cs="Times New Roman"/>
          <w:sz w:val="24"/>
          <w:szCs w:val="24"/>
        </w:rPr>
        <w:t xml:space="preserve">количество случаев составило </w:t>
      </w:r>
      <w:r w:rsidR="001819E4">
        <w:rPr>
          <w:rFonts w:ascii="Times New Roman" w:hAnsi="Times New Roman" w:cs="Times New Roman"/>
          <w:sz w:val="24"/>
          <w:szCs w:val="24"/>
        </w:rPr>
        <w:t>14 453</w:t>
      </w:r>
      <w:r w:rsidRPr="009C4EFE">
        <w:rPr>
          <w:rFonts w:ascii="Times New Roman" w:hAnsi="Times New Roman" w:cs="Times New Roman"/>
          <w:sz w:val="24"/>
          <w:szCs w:val="24"/>
        </w:rPr>
        <w:t xml:space="preserve">, показатель </w:t>
      </w:r>
      <w:proofErr w:type="gramStart"/>
      <w:r w:rsidR="000F0319">
        <w:rPr>
          <w:rFonts w:ascii="Times New Roman" w:hAnsi="Times New Roman" w:cs="Times New Roman"/>
          <w:sz w:val="24"/>
          <w:szCs w:val="24"/>
        </w:rPr>
        <w:t>–</w:t>
      </w:r>
      <w:r w:rsidR="000F0319" w:rsidRPr="008B6F59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1819E4">
        <w:rPr>
          <w:rFonts w:ascii="Times New Roman" w:hAnsi="Times New Roman" w:cs="Times New Roman"/>
          <w:sz w:val="24"/>
          <w:szCs w:val="24"/>
        </w:rPr>
        <w:t>318</w:t>
      </w:r>
      <w:proofErr w:type="gramEnd"/>
      <w:r w:rsidR="001819E4">
        <w:rPr>
          <w:rFonts w:ascii="Times New Roman" w:hAnsi="Times New Roman" w:cs="Times New Roman"/>
          <w:sz w:val="24"/>
          <w:szCs w:val="24"/>
        </w:rPr>
        <w:t>,6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– </w:t>
      </w:r>
      <w:r w:rsidR="001819E4">
        <w:rPr>
          <w:rFonts w:ascii="Times New Roman" w:hAnsi="Times New Roman" w:cs="Times New Roman"/>
          <w:sz w:val="24"/>
          <w:szCs w:val="24"/>
        </w:rPr>
        <w:t>325,9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1819E4">
        <w:rPr>
          <w:rFonts w:ascii="Times New Roman" w:hAnsi="Times New Roman" w:cs="Times New Roman"/>
          <w:sz w:val="24"/>
          <w:szCs w:val="24"/>
        </w:rPr>
        <w:t>14 787</w:t>
      </w:r>
      <w:r w:rsidRPr="009C4EFE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0F0319">
        <w:rPr>
          <w:rFonts w:ascii="Times New Roman" w:hAnsi="Times New Roman" w:cs="Times New Roman"/>
          <w:sz w:val="24"/>
          <w:szCs w:val="24"/>
        </w:rPr>
        <w:t>ев</w:t>
      </w:r>
      <w:r w:rsidRPr="009C4EF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74143B" w14:textId="65DA3518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место занимают болезни мочеполовой системы (</w:t>
      </w:r>
      <w:r w:rsidR="001819E4">
        <w:rPr>
          <w:rFonts w:ascii="Times New Roman" w:hAnsi="Times New Roman" w:cs="Times New Roman"/>
          <w:sz w:val="24"/>
          <w:szCs w:val="24"/>
        </w:rPr>
        <w:t>6,5</w:t>
      </w:r>
      <w:r w:rsidRPr="009C4EFE">
        <w:rPr>
          <w:rFonts w:ascii="Times New Roman" w:hAnsi="Times New Roman" w:cs="Times New Roman"/>
          <w:sz w:val="24"/>
          <w:szCs w:val="24"/>
        </w:rPr>
        <w:t xml:space="preserve">%), количество выявленных случаев составило </w:t>
      </w:r>
      <w:r w:rsidR="001819E4">
        <w:rPr>
          <w:rFonts w:ascii="Times New Roman" w:hAnsi="Times New Roman" w:cs="Times New Roman"/>
          <w:sz w:val="24"/>
          <w:szCs w:val="24"/>
        </w:rPr>
        <w:t>9 178</w:t>
      </w:r>
      <w:r w:rsidRPr="009C4EFE">
        <w:rPr>
          <w:rFonts w:ascii="Times New Roman" w:hAnsi="Times New Roman" w:cs="Times New Roman"/>
          <w:sz w:val="24"/>
          <w:szCs w:val="24"/>
        </w:rPr>
        <w:t xml:space="preserve"> или </w:t>
      </w:r>
      <w:r w:rsidR="001819E4">
        <w:rPr>
          <w:rFonts w:ascii="Times New Roman" w:hAnsi="Times New Roman" w:cs="Times New Roman"/>
          <w:sz w:val="24"/>
          <w:szCs w:val="24"/>
        </w:rPr>
        <w:t>202,3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 10 </w:t>
      </w:r>
      <w:r w:rsidR="00B40526">
        <w:rPr>
          <w:rFonts w:ascii="Times New Roman" w:hAnsi="Times New Roman" w:cs="Times New Roman"/>
          <w:sz w:val="24"/>
          <w:szCs w:val="24"/>
        </w:rPr>
        <w:t>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(</w:t>
      </w:r>
      <w:r w:rsidR="009B2430">
        <w:rPr>
          <w:rFonts w:ascii="Times New Roman" w:hAnsi="Times New Roman" w:cs="Times New Roman"/>
          <w:sz w:val="24"/>
          <w:szCs w:val="24"/>
        </w:rPr>
        <w:t>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>– 2</w:t>
      </w:r>
      <w:r w:rsidR="001819E4">
        <w:rPr>
          <w:rFonts w:ascii="Times New Roman" w:hAnsi="Times New Roman" w:cs="Times New Roman"/>
          <w:sz w:val="24"/>
          <w:szCs w:val="24"/>
        </w:rPr>
        <w:t>01,2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1819E4">
        <w:rPr>
          <w:rFonts w:ascii="Times New Roman" w:hAnsi="Times New Roman" w:cs="Times New Roman"/>
          <w:sz w:val="24"/>
          <w:szCs w:val="24"/>
        </w:rPr>
        <w:t>9 129 случаев</w:t>
      </w:r>
      <w:r w:rsidR="00187D7B">
        <w:rPr>
          <w:rFonts w:ascii="Times New Roman" w:hAnsi="Times New Roman" w:cs="Times New Roman"/>
          <w:sz w:val="24"/>
          <w:szCs w:val="24"/>
        </w:rPr>
        <w:t>)</w:t>
      </w:r>
      <w:r w:rsidR="001819E4">
        <w:rPr>
          <w:rFonts w:ascii="Times New Roman" w:hAnsi="Times New Roman" w:cs="Times New Roman"/>
          <w:sz w:val="24"/>
          <w:szCs w:val="24"/>
        </w:rPr>
        <w:t>.</w:t>
      </w:r>
    </w:p>
    <w:p w14:paraId="25391232" w14:textId="77777777" w:rsidR="000646FD" w:rsidRDefault="000646FD" w:rsidP="000646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778A2" w14:textId="0067B2E7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i/>
          <w:sz w:val="24"/>
          <w:szCs w:val="24"/>
        </w:rPr>
        <w:t xml:space="preserve">Показатель общей заболеваемости (болезненности) </w:t>
      </w:r>
      <w:r w:rsidR="001819E4">
        <w:rPr>
          <w:rFonts w:ascii="Times New Roman" w:hAnsi="Times New Roman" w:cs="Times New Roman"/>
          <w:sz w:val="24"/>
          <w:szCs w:val="24"/>
        </w:rPr>
        <w:t>снизился по отношению к анализируемому периоду</w:t>
      </w:r>
      <w:r w:rsidRPr="009C4EFE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1819E4">
        <w:rPr>
          <w:rFonts w:ascii="Times New Roman" w:hAnsi="Times New Roman" w:cs="Times New Roman"/>
          <w:sz w:val="24"/>
          <w:szCs w:val="24"/>
        </w:rPr>
        <w:t>а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 </w:t>
      </w:r>
      <w:r w:rsidR="001819E4">
        <w:rPr>
          <w:rFonts w:ascii="Times New Roman" w:hAnsi="Times New Roman" w:cs="Times New Roman"/>
          <w:sz w:val="24"/>
          <w:szCs w:val="24"/>
        </w:rPr>
        <w:t>0,5</w:t>
      </w:r>
      <w:r w:rsidRPr="009C4EFE">
        <w:rPr>
          <w:rFonts w:ascii="Times New Roman" w:hAnsi="Times New Roman" w:cs="Times New Roman"/>
          <w:sz w:val="24"/>
          <w:szCs w:val="24"/>
        </w:rPr>
        <w:t xml:space="preserve">% и составил – </w:t>
      </w:r>
      <w:r w:rsidR="001819E4">
        <w:rPr>
          <w:rFonts w:ascii="Times New Roman" w:hAnsi="Times New Roman" w:cs="Times New Roman"/>
          <w:sz w:val="24"/>
          <w:szCs w:val="24"/>
        </w:rPr>
        <w:t>5 361,4</w:t>
      </w:r>
      <w:r w:rsidR="00601C76" w:rsidRPr="002063F8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>на 10 тыс</w:t>
      </w:r>
      <w:r w:rsidR="00B40526">
        <w:rPr>
          <w:rFonts w:ascii="Times New Roman" w:hAnsi="Times New Roman" w:cs="Times New Roman"/>
          <w:sz w:val="24"/>
          <w:szCs w:val="24"/>
        </w:rPr>
        <w:t>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населения, </w:t>
      </w:r>
      <w:r w:rsidR="005E6AB2">
        <w:rPr>
          <w:rFonts w:ascii="Times New Roman" w:hAnsi="Times New Roman" w:cs="Times New Roman"/>
          <w:sz w:val="24"/>
          <w:szCs w:val="24"/>
        </w:rPr>
        <w:t>зарегистрировано 243 244</w:t>
      </w:r>
      <w:r w:rsidR="00601C76" w:rsidRPr="002063F8">
        <w:rPr>
          <w:rFonts w:ascii="Times New Roman" w:hAnsi="Times New Roman" w:cs="Times New Roman"/>
          <w:sz w:val="24"/>
          <w:szCs w:val="24"/>
        </w:rPr>
        <w:t xml:space="preserve"> </w:t>
      </w:r>
      <w:r w:rsidR="005E6AB2" w:rsidRPr="009C4EFE">
        <w:rPr>
          <w:rFonts w:ascii="Times New Roman" w:hAnsi="Times New Roman" w:cs="Times New Roman"/>
          <w:sz w:val="24"/>
          <w:szCs w:val="24"/>
        </w:rPr>
        <w:t>больн</w:t>
      </w:r>
      <w:r w:rsidR="005E6AB2">
        <w:rPr>
          <w:rFonts w:ascii="Times New Roman" w:hAnsi="Times New Roman" w:cs="Times New Roman"/>
          <w:sz w:val="24"/>
          <w:szCs w:val="24"/>
        </w:rPr>
        <w:t>ых</w:t>
      </w:r>
      <w:r w:rsidRPr="009C4EFE">
        <w:rPr>
          <w:rFonts w:ascii="Times New Roman" w:hAnsi="Times New Roman" w:cs="Times New Roman"/>
          <w:sz w:val="24"/>
          <w:szCs w:val="24"/>
        </w:rPr>
        <w:t xml:space="preserve">. Для сравнения, в </w:t>
      </w:r>
      <w:r w:rsidR="009B24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2430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Pr="009C4EFE">
        <w:rPr>
          <w:rFonts w:ascii="Times New Roman" w:hAnsi="Times New Roman" w:cs="Times New Roman"/>
          <w:sz w:val="24"/>
          <w:szCs w:val="24"/>
        </w:rPr>
        <w:t>202</w:t>
      </w:r>
      <w:r w:rsidR="005E6AB2">
        <w:rPr>
          <w:rFonts w:ascii="Times New Roman" w:hAnsi="Times New Roman" w:cs="Times New Roman"/>
          <w:sz w:val="24"/>
          <w:szCs w:val="24"/>
        </w:rPr>
        <w:t>4</w:t>
      </w:r>
      <w:r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болезненность составила – </w:t>
      </w:r>
      <w:r w:rsidR="005E6AB2">
        <w:rPr>
          <w:rFonts w:ascii="Times New Roman" w:hAnsi="Times New Roman" w:cs="Times New Roman"/>
          <w:sz w:val="24"/>
          <w:szCs w:val="24"/>
        </w:rPr>
        <w:t>5 386,6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5E6AB2">
        <w:rPr>
          <w:rFonts w:ascii="Times New Roman" w:hAnsi="Times New Roman" w:cs="Times New Roman"/>
          <w:sz w:val="24"/>
          <w:szCs w:val="24"/>
        </w:rPr>
        <w:t>244 385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больных, обратившихся за медицинской помощью.</w:t>
      </w:r>
    </w:p>
    <w:p w14:paraId="4CFB50C5" w14:textId="79F2FD59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EFE">
        <w:rPr>
          <w:rFonts w:ascii="Times New Roman" w:hAnsi="Times New Roman" w:cs="Times New Roman"/>
          <w:i/>
          <w:iCs/>
          <w:sz w:val="24"/>
          <w:szCs w:val="24"/>
        </w:rPr>
        <w:t xml:space="preserve">В структуре </w:t>
      </w:r>
      <w:r w:rsidR="001228A2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9C4EFE">
        <w:rPr>
          <w:rFonts w:ascii="Times New Roman" w:hAnsi="Times New Roman" w:cs="Times New Roman"/>
          <w:i/>
          <w:iCs/>
          <w:sz w:val="24"/>
          <w:szCs w:val="24"/>
        </w:rPr>
        <w:t>олезненности (распространенности):</w:t>
      </w:r>
    </w:p>
    <w:p w14:paraId="60567792" w14:textId="6CDC6AFA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0F031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C4EFE">
        <w:rPr>
          <w:rFonts w:ascii="Times New Roman" w:hAnsi="Times New Roman" w:cs="Times New Roman"/>
          <w:sz w:val="24"/>
          <w:szCs w:val="24"/>
        </w:rPr>
        <w:t>занимают болезни органов дыхания (3</w:t>
      </w:r>
      <w:r w:rsidR="004C60D2">
        <w:rPr>
          <w:rFonts w:ascii="Times New Roman" w:hAnsi="Times New Roman" w:cs="Times New Roman"/>
          <w:sz w:val="24"/>
          <w:szCs w:val="24"/>
        </w:rPr>
        <w:t>2,</w:t>
      </w:r>
      <w:r w:rsidRPr="009C4EFE">
        <w:rPr>
          <w:rFonts w:ascii="Times New Roman" w:hAnsi="Times New Roman" w:cs="Times New Roman"/>
          <w:sz w:val="24"/>
          <w:szCs w:val="24"/>
        </w:rPr>
        <w:t xml:space="preserve">4%), количество обратившихся за медицинской помощью составило </w:t>
      </w:r>
      <w:r w:rsidR="004C60D2">
        <w:rPr>
          <w:rFonts w:ascii="Times New Roman" w:hAnsi="Times New Roman" w:cs="Times New Roman"/>
          <w:sz w:val="24"/>
          <w:szCs w:val="24"/>
        </w:rPr>
        <w:t>78 740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больных, показатель на 10 </w:t>
      </w:r>
      <w:r w:rsidR="00B40526">
        <w:rPr>
          <w:rFonts w:ascii="Times New Roman" w:hAnsi="Times New Roman" w:cs="Times New Roman"/>
          <w:sz w:val="24"/>
          <w:szCs w:val="24"/>
        </w:rPr>
        <w:t>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D1A2F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C60D2">
        <w:rPr>
          <w:rFonts w:ascii="Times New Roman" w:hAnsi="Times New Roman" w:cs="Times New Roman"/>
          <w:sz w:val="24"/>
          <w:szCs w:val="24"/>
        </w:rPr>
        <w:t>1 735,5</w:t>
      </w:r>
      <w:r w:rsidRPr="009C4EFE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за 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4C60D2">
        <w:rPr>
          <w:rFonts w:ascii="Times New Roman" w:hAnsi="Times New Roman" w:cs="Times New Roman"/>
          <w:sz w:val="24"/>
          <w:szCs w:val="24"/>
        </w:rPr>
        <w:t>1 764,5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или </w:t>
      </w:r>
      <w:r w:rsidR="00BE205D">
        <w:rPr>
          <w:rFonts w:ascii="Times New Roman" w:hAnsi="Times New Roman" w:cs="Times New Roman"/>
          <w:sz w:val="24"/>
          <w:szCs w:val="24"/>
        </w:rPr>
        <w:t>80 053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больных);</w:t>
      </w:r>
    </w:p>
    <w:p w14:paraId="70360C5B" w14:textId="4D8D78C6" w:rsidR="0072664B" w:rsidRPr="009C4EFE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место занимают болезни системы кровообращения (</w:t>
      </w:r>
      <w:r w:rsidR="00BE205D">
        <w:rPr>
          <w:rFonts w:ascii="Times New Roman" w:hAnsi="Times New Roman" w:cs="Times New Roman"/>
          <w:sz w:val="24"/>
          <w:szCs w:val="24"/>
        </w:rPr>
        <w:t>11,3</w:t>
      </w:r>
      <w:r w:rsidRPr="009C4EFE">
        <w:rPr>
          <w:rFonts w:ascii="Times New Roman" w:hAnsi="Times New Roman" w:cs="Times New Roman"/>
          <w:sz w:val="24"/>
          <w:szCs w:val="24"/>
        </w:rPr>
        <w:t xml:space="preserve">%), количество больных составило </w:t>
      </w:r>
      <w:r w:rsidR="00BE205D">
        <w:rPr>
          <w:rFonts w:ascii="Times New Roman" w:hAnsi="Times New Roman" w:cs="Times New Roman"/>
          <w:sz w:val="24"/>
          <w:szCs w:val="24"/>
        </w:rPr>
        <w:t>27 560</w:t>
      </w:r>
      <w:r w:rsidRPr="009C4EFE">
        <w:rPr>
          <w:rFonts w:ascii="Times New Roman" w:hAnsi="Times New Roman" w:cs="Times New Roman"/>
          <w:sz w:val="24"/>
          <w:szCs w:val="24"/>
        </w:rPr>
        <w:t>, показатель на 10 </w:t>
      </w:r>
      <w:r w:rsidR="00B40526">
        <w:rPr>
          <w:rFonts w:ascii="Times New Roman" w:hAnsi="Times New Roman" w:cs="Times New Roman"/>
          <w:sz w:val="24"/>
          <w:szCs w:val="24"/>
        </w:rPr>
        <w:t>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составил </w:t>
      </w:r>
      <w:r w:rsidR="00BE205D">
        <w:rPr>
          <w:rFonts w:ascii="Times New Roman" w:hAnsi="Times New Roman" w:cs="Times New Roman"/>
          <w:sz w:val="24"/>
          <w:szCs w:val="24"/>
        </w:rPr>
        <w:t>607,5</w:t>
      </w:r>
      <w:r w:rsidRPr="009C4EFE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– </w:t>
      </w:r>
      <w:r w:rsidR="00BE205D">
        <w:rPr>
          <w:rFonts w:ascii="Times New Roman" w:hAnsi="Times New Roman" w:cs="Times New Roman"/>
          <w:sz w:val="24"/>
          <w:szCs w:val="24"/>
        </w:rPr>
        <w:t>583,1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BE205D">
        <w:rPr>
          <w:rFonts w:ascii="Times New Roman" w:hAnsi="Times New Roman" w:cs="Times New Roman"/>
          <w:sz w:val="24"/>
          <w:szCs w:val="24"/>
        </w:rPr>
        <w:t>26 453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больных);</w:t>
      </w:r>
    </w:p>
    <w:p w14:paraId="6484E39C" w14:textId="748FD69A" w:rsidR="00990BC4" w:rsidRDefault="0072664B" w:rsidP="00990BC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FE">
        <w:rPr>
          <w:rFonts w:ascii="Times New Roman" w:hAnsi="Times New Roman" w:cs="Times New Roman"/>
          <w:sz w:val="24"/>
          <w:szCs w:val="24"/>
        </w:rPr>
        <w:t xml:space="preserve">На </w:t>
      </w:r>
      <w:r w:rsidRPr="009C4E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4EFE">
        <w:rPr>
          <w:rFonts w:ascii="Times New Roman" w:hAnsi="Times New Roman" w:cs="Times New Roman"/>
          <w:sz w:val="24"/>
          <w:szCs w:val="24"/>
        </w:rPr>
        <w:t xml:space="preserve"> месте находятся болезни мочеполовой системы (6,</w:t>
      </w:r>
      <w:r w:rsidR="00BE205D">
        <w:rPr>
          <w:rFonts w:ascii="Times New Roman" w:hAnsi="Times New Roman" w:cs="Times New Roman"/>
          <w:sz w:val="24"/>
          <w:szCs w:val="24"/>
        </w:rPr>
        <w:t>3</w:t>
      </w:r>
      <w:r w:rsidRPr="009C4EFE">
        <w:rPr>
          <w:rFonts w:ascii="Times New Roman" w:hAnsi="Times New Roman" w:cs="Times New Roman"/>
          <w:sz w:val="24"/>
          <w:szCs w:val="24"/>
        </w:rPr>
        <w:t xml:space="preserve">%), количество больных составило </w:t>
      </w:r>
      <w:r w:rsidR="00BE205D">
        <w:rPr>
          <w:rFonts w:ascii="Times New Roman" w:hAnsi="Times New Roman" w:cs="Times New Roman"/>
          <w:sz w:val="24"/>
          <w:szCs w:val="24"/>
        </w:rPr>
        <w:t>15 276</w:t>
      </w:r>
      <w:r w:rsidRPr="009C4EFE">
        <w:rPr>
          <w:rFonts w:ascii="Times New Roman" w:hAnsi="Times New Roman" w:cs="Times New Roman"/>
          <w:sz w:val="24"/>
          <w:szCs w:val="24"/>
        </w:rPr>
        <w:t>, показатель на 10 </w:t>
      </w:r>
      <w:r w:rsidR="00B40526">
        <w:rPr>
          <w:rFonts w:ascii="Times New Roman" w:hAnsi="Times New Roman" w:cs="Times New Roman"/>
          <w:sz w:val="24"/>
          <w:szCs w:val="24"/>
        </w:rPr>
        <w:t>тысяч</w:t>
      </w:r>
      <w:r w:rsidRPr="009C4EFE">
        <w:rPr>
          <w:rFonts w:ascii="Times New Roman" w:hAnsi="Times New Roman" w:cs="Times New Roman"/>
          <w:sz w:val="24"/>
          <w:szCs w:val="24"/>
        </w:rPr>
        <w:t xml:space="preserve"> населения составил </w:t>
      </w:r>
      <w:r w:rsidR="00BE205D">
        <w:rPr>
          <w:rFonts w:ascii="Times New Roman" w:hAnsi="Times New Roman" w:cs="Times New Roman"/>
          <w:sz w:val="24"/>
          <w:szCs w:val="24"/>
        </w:rPr>
        <w:t>336,7</w:t>
      </w:r>
      <w:r w:rsidR="00563F6D" w:rsidRPr="009C4EFE">
        <w:rPr>
          <w:rFonts w:ascii="Times New Roman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hAnsi="Times New Roman" w:cs="Times New Roman"/>
          <w:sz w:val="24"/>
          <w:szCs w:val="24"/>
        </w:rPr>
        <w:t>6 месяцев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202</w:t>
      </w:r>
      <w:r w:rsidR="009B2430">
        <w:rPr>
          <w:rFonts w:ascii="Times New Roman" w:hAnsi="Times New Roman" w:cs="Times New Roman"/>
          <w:sz w:val="24"/>
          <w:szCs w:val="24"/>
        </w:rPr>
        <w:t>4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9B2430"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Pr="009C4EFE">
        <w:rPr>
          <w:rFonts w:ascii="Times New Roman" w:hAnsi="Times New Roman" w:cs="Times New Roman"/>
          <w:sz w:val="24"/>
          <w:szCs w:val="24"/>
        </w:rPr>
        <w:t xml:space="preserve">– </w:t>
      </w:r>
      <w:r w:rsidR="00BE205D">
        <w:rPr>
          <w:rFonts w:ascii="Times New Roman" w:hAnsi="Times New Roman" w:cs="Times New Roman"/>
          <w:sz w:val="24"/>
          <w:szCs w:val="24"/>
        </w:rPr>
        <w:t>334,4</w:t>
      </w:r>
      <w:r w:rsidRPr="009C4EFE">
        <w:rPr>
          <w:rFonts w:ascii="Times New Roman" w:hAnsi="Times New Roman" w:cs="Times New Roman"/>
          <w:sz w:val="24"/>
          <w:szCs w:val="24"/>
        </w:rPr>
        <w:t xml:space="preserve"> </w:t>
      </w:r>
      <w:r w:rsidR="00B40526">
        <w:rPr>
          <w:rFonts w:ascii="Times New Roman" w:hAnsi="Times New Roman" w:cs="Times New Roman"/>
          <w:sz w:val="24"/>
          <w:szCs w:val="24"/>
        </w:rPr>
        <w:t>промилле</w:t>
      </w:r>
      <w:r w:rsidRPr="009C4EFE">
        <w:rPr>
          <w:rFonts w:ascii="Times New Roman" w:hAnsi="Times New Roman" w:cs="Times New Roman"/>
          <w:sz w:val="24"/>
          <w:szCs w:val="24"/>
        </w:rPr>
        <w:t xml:space="preserve"> – </w:t>
      </w:r>
      <w:r w:rsidR="00BE205D">
        <w:rPr>
          <w:rFonts w:ascii="Times New Roman" w:hAnsi="Times New Roman" w:cs="Times New Roman"/>
          <w:sz w:val="24"/>
          <w:szCs w:val="24"/>
        </w:rPr>
        <w:t>15 170</w:t>
      </w:r>
      <w:r w:rsidRPr="009C4EFE">
        <w:rPr>
          <w:rFonts w:ascii="Times New Roman" w:hAnsi="Times New Roman" w:cs="Times New Roman"/>
          <w:sz w:val="24"/>
          <w:szCs w:val="24"/>
        </w:rPr>
        <w:t xml:space="preserve"> больных).</w:t>
      </w:r>
      <w:r w:rsidR="00990BC4" w:rsidRPr="009C4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CCEE2" w14:textId="77777777" w:rsidR="00F471E9" w:rsidRDefault="00F471E9" w:rsidP="00990BC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BEE320" w14:textId="4EB2D521" w:rsidR="007C49E5" w:rsidRPr="00652069" w:rsidRDefault="006422B3" w:rsidP="00F80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Следующими важными критериями оценки общественного здоровья населения являются показатели</w:t>
      </w:r>
      <w:r w:rsidR="00013503">
        <w:rPr>
          <w:rFonts w:ascii="Times New Roman" w:hAnsi="Times New Roman" w:cs="Times New Roman"/>
          <w:sz w:val="24"/>
          <w:szCs w:val="24"/>
        </w:rPr>
        <w:t xml:space="preserve">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значимыми </w:t>
      </w:r>
      <w:r w:rsidR="00013503">
        <w:rPr>
          <w:rFonts w:ascii="Times New Roman" w:hAnsi="Times New Roman" w:cs="Times New Roman"/>
          <w:sz w:val="24"/>
          <w:szCs w:val="24"/>
        </w:rPr>
        <w:t>болезнями</w:t>
      </w:r>
      <w:r w:rsidR="000F0319">
        <w:rPr>
          <w:rFonts w:ascii="Times New Roman" w:hAnsi="Times New Roman" w:cs="Times New Roman"/>
          <w:sz w:val="24"/>
          <w:szCs w:val="24"/>
        </w:rPr>
        <w:t>:</w:t>
      </w:r>
    </w:p>
    <w:p w14:paraId="3A67E703" w14:textId="40B74207" w:rsidR="00F80E26" w:rsidRPr="00652069" w:rsidRDefault="00F80E26" w:rsidP="009D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49E5" w:rsidRPr="006520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E5" w:rsidRPr="00652069">
        <w:rPr>
          <w:rFonts w:ascii="Times New Roman" w:hAnsi="Times New Roman" w:cs="Times New Roman"/>
          <w:sz w:val="24"/>
          <w:szCs w:val="24"/>
        </w:rPr>
        <w:t>болезнь, вызванная вирусом иммунодефицита человека (ВИЧ)</w:t>
      </w:r>
      <w:r>
        <w:rPr>
          <w:rFonts w:ascii="Times New Roman" w:hAnsi="Times New Roman" w:cs="Times New Roman"/>
          <w:sz w:val="24"/>
          <w:szCs w:val="24"/>
        </w:rPr>
        <w:t xml:space="preserve"> и инфекции,</w:t>
      </w:r>
      <w:r w:rsidRPr="00652069">
        <w:rPr>
          <w:rFonts w:ascii="Times New Roman" w:hAnsi="Times New Roman" w:cs="Times New Roman"/>
          <w:sz w:val="24"/>
          <w:szCs w:val="24"/>
        </w:rPr>
        <w:t xml:space="preserve"> передающиеся половым путем;</w:t>
      </w:r>
    </w:p>
    <w:p w14:paraId="201C3D5C" w14:textId="53CCC0B4" w:rsidR="007C49E5" w:rsidRPr="00652069" w:rsidRDefault="00F80E26" w:rsidP="00F80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2069">
        <w:rPr>
          <w:rFonts w:ascii="Times New Roman" w:hAnsi="Times New Roman" w:cs="Times New Roman"/>
          <w:sz w:val="24"/>
          <w:szCs w:val="24"/>
        </w:rPr>
        <w:t>туберкулез;</w:t>
      </w:r>
    </w:p>
    <w:p w14:paraId="7779170C" w14:textId="77777777" w:rsidR="007C49E5" w:rsidRPr="00652069" w:rsidRDefault="007C49E5" w:rsidP="00F80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2069">
        <w:rPr>
          <w:rFonts w:ascii="Times New Roman" w:hAnsi="Times New Roman" w:cs="Times New Roman"/>
          <w:sz w:val="24"/>
          <w:szCs w:val="24"/>
        </w:rPr>
        <w:t>- сахарный диабет;</w:t>
      </w:r>
    </w:p>
    <w:p w14:paraId="7B761EDE" w14:textId="77777777" w:rsidR="007C49E5" w:rsidRPr="00652069" w:rsidRDefault="007C49E5" w:rsidP="00F80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2069">
        <w:rPr>
          <w:rFonts w:ascii="Times New Roman" w:hAnsi="Times New Roman" w:cs="Times New Roman"/>
          <w:sz w:val="24"/>
          <w:szCs w:val="24"/>
        </w:rPr>
        <w:t>- психические расстройства и расстройства поведения;</w:t>
      </w:r>
    </w:p>
    <w:p w14:paraId="7D8B200F" w14:textId="77777777" w:rsidR="007C49E5" w:rsidRDefault="007C49E5" w:rsidP="00F80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2069">
        <w:rPr>
          <w:rFonts w:ascii="Times New Roman" w:hAnsi="Times New Roman" w:cs="Times New Roman"/>
          <w:sz w:val="24"/>
          <w:szCs w:val="24"/>
        </w:rPr>
        <w:lastRenderedPageBreak/>
        <w:t>- астма.</w:t>
      </w:r>
    </w:p>
    <w:p w14:paraId="7A632963" w14:textId="77777777" w:rsidR="00D44043" w:rsidRDefault="00D44043" w:rsidP="007C4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C973BA" w14:textId="3B991942" w:rsidR="007C49E5" w:rsidRDefault="007C49E5" w:rsidP="007C49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3C4">
        <w:rPr>
          <w:rFonts w:ascii="Times New Roman" w:hAnsi="Times New Roman" w:cs="Times New Roman"/>
          <w:sz w:val="24"/>
          <w:szCs w:val="24"/>
        </w:rPr>
        <w:t xml:space="preserve">За </w:t>
      </w:r>
      <w:r w:rsidR="00CE4F70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4A43C4">
        <w:rPr>
          <w:rFonts w:ascii="Times New Roman" w:hAnsi="Times New Roman" w:cs="Times New Roman"/>
          <w:bCs/>
          <w:sz w:val="24"/>
          <w:szCs w:val="24"/>
        </w:rPr>
        <w:t>202</w:t>
      </w:r>
      <w:r w:rsidR="00CE4F70">
        <w:rPr>
          <w:rFonts w:ascii="Times New Roman" w:hAnsi="Times New Roman" w:cs="Times New Roman"/>
          <w:bCs/>
          <w:sz w:val="24"/>
          <w:szCs w:val="24"/>
        </w:rPr>
        <w:t>5</w:t>
      </w:r>
      <w:r w:rsidRPr="004A43C4">
        <w:rPr>
          <w:rFonts w:ascii="Times New Roman" w:hAnsi="Times New Roman" w:cs="Times New Roman"/>
          <w:sz w:val="24"/>
          <w:szCs w:val="24"/>
        </w:rPr>
        <w:t xml:space="preserve"> год</w:t>
      </w:r>
      <w:r w:rsidR="00CE4F70">
        <w:rPr>
          <w:rFonts w:ascii="Times New Roman" w:hAnsi="Times New Roman" w:cs="Times New Roman"/>
          <w:sz w:val="24"/>
          <w:szCs w:val="24"/>
        </w:rPr>
        <w:t>а</w:t>
      </w:r>
      <w:r w:rsidRPr="004A43C4">
        <w:rPr>
          <w:rFonts w:ascii="Times New Roman" w:hAnsi="Times New Roman" w:cs="Times New Roman"/>
          <w:sz w:val="24"/>
          <w:szCs w:val="24"/>
        </w:rPr>
        <w:t xml:space="preserve"> количество случаев с впервые установленным диагнозом ВИЧ</w:t>
      </w:r>
      <w:r w:rsidR="00807F62">
        <w:rPr>
          <w:rFonts w:ascii="Times New Roman" w:hAnsi="Times New Roman" w:cs="Times New Roman"/>
          <w:sz w:val="24"/>
          <w:szCs w:val="24"/>
        </w:rPr>
        <w:t xml:space="preserve"> снизилось </w:t>
      </w:r>
      <w:r w:rsidR="004C5874">
        <w:rPr>
          <w:rFonts w:ascii="Times New Roman" w:hAnsi="Times New Roman" w:cs="Times New Roman"/>
          <w:sz w:val="24"/>
          <w:szCs w:val="24"/>
        </w:rPr>
        <w:t xml:space="preserve">на 32,5% </w:t>
      </w:r>
      <w:r w:rsidR="00807F62">
        <w:rPr>
          <w:rFonts w:ascii="Times New Roman" w:hAnsi="Times New Roman" w:cs="Times New Roman"/>
          <w:sz w:val="24"/>
          <w:szCs w:val="24"/>
        </w:rPr>
        <w:t xml:space="preserve">по отношению к предыдущему периоду 2024 года и </w:t>
      </w:r>
      <w:r w:rsidRPr="004A43C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1C3364">
        <w:rPr>
          <w:rFonts w:ascii="Times New Roman" w:hAnsi="Times New Roman" w:cs="Times New Roman"/>
          <w:bCs/>
          <w:sz w:val="24"/>
          <w:szCs w:val="24"/>
        </w:rPr>
        <w:t>52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1C3364">
        <w:rPr>
          <w:rFonts w:ascii="Times New Roman" w:hAnsi="Times New Roman" w:cs="Times New Roman"/>
          <w:bCs/>
          <w:sz w:val="24"/>
          <w:szCs w:val="24"/>
        </w:rPr>
        <w:t>а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1C3364">
        <w:rPr>
          <w:rFonts w:ascii="Times New Roman" w:hAnsi="Times New Roman" w:cs="Times New Roman"/>
          <w:bCs/>
          <w:sz w:val="24"/>
          <w:szCs w:val="24"/>
        </w:rPr>
        <w:t>11,5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на 100 тысяч населения (</w:t>
      </w:r>
      <w:r w:rsidR="009B2430">
        <w:rPr>
          <w:rFonts w:ascii="Times New Roman" w:hAnsi="Times New Roman" w:cs="Times New Roman"/>
          <w:bCs/>
          <w:sz w:val="24"/>
          <w:szCs w:val="24"/>
        </w:rPr>
        <w:t xml:space="preserve">6 месяцев </w:t>
      </w:r>
      <w:r w:rsidRPr="004A43C4">
        <w:rPr>
          <w:rFonts w:ascii="Times New Roman" w:hAnsi="Times New Roman" w:cs="Times New Roman"/>
          <w:bCs/>
          <w:sz w:val="24"/>
          <w:szCs w:val="24"/>
        </w:rPr>
        <w:t>202</w:t>
      </w:r>
      <w:r w:rsidR="001C336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4A43C4">
        <w:rPr>
          <w:rFonts w:ascii="Times New Roman" w:hAnsi="Times New Roman" w:cs="Times New Roman"/>
          <w:bCs/>
          <w:sz w:val="24"/>
          <w:szCs w:val="24"/>
        </w:rPr>
        <w:t>год</w:t>
      </w:r>
      <w:r w:rsidR="009B2430">
        <w:rPr>
          <w:rFonts w:ascii="Times New Roman" w:hAnsi="Times New Roman" w:cs="Times New Roman"/>
          <w:bCs/>
          <w:sz w:val="24"/>
          <w:szCs w:val="24"/>
        </w:rPr>
        <w:t>а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C3364">
        <w:rPr>
          <w:rFonts w:ascii="Times New Roman" w:hAnsi="Times New Roman" w:cs="Times New Roman"/>
          <w:bCs/>
          <w:sz w:val="24"/>
          <w:szCs w:val="24"/>
        </w:rPr>
        <w:t>77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человек или </w:t>
      </w:r>
      <w:r w:rsidR="001C3364">
        <w:rPr>
          <w:rFonts w:ascii="Times New Roman" w:hAnsi="Times New Roman" w:cs="Times New Roman"/>
          <w:bCs/>
          <w:sz w:val="24"/>
          <w:szCs w:val="24"/>
        </w:rPr>
        <w:t>16,9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 на 100 тысяч населения</w:t>
      </w:r>
      <w:r w:rsidR="00807F62">
        <w:rPr>
          <w:rFonts w:ascii="Times New Roman" w:hAnsi="Times New Roman" w:cs="Times New Roman"/>
          <w:bCs/>
          <w:sz w:val="24"/>
          <w:szCs w:val="24"/>
        </w:rPr>
        <w:t>)</w:t>
      </w:r>
      <w:r w:rsidRPr="004A43C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EA7F2A" w14:textId="786A7556" w:rsidR="008548CB" w:rsidRDefault="008548CB" w:rsidP="00854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3C4">
        <w:rPr>
          <w:rFonts w:ascii="Times New Roman" w:hAnsi="Times New Roman" w:cs="Times New Roman"/>
          <w:sz w:val="24"/>
          <w:szCs w:val="24"/>
        </w:rPr>
        <w:t xml:space="preserve">Диагноз СПИД установлен 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3C4">
        <w:rPr>
          <w:rFonts w:ascii="Times New Roman" w:hAnsi="Times New Roman" w:cs="Times New Roman"/>
          <w:sz w:val="24"/>
          <w:szCs w:val="24"/>
        </w:rPr>
        <w:t xml:space="preserve"> пациентов или </w:t>
      </w:r>
      <w:r>
        <w:rPr>
          <w:rFonts w:ascii="Times New Roman" w:hAnsi="Times New Roman" w:cs="Times New Roman"/>
          <w:sz w:val="24"/>
          <w:szCs w:val="24"/>
        </w:rPr>
        <w:t>1,1</w:t>
      </w:r>
      <w:r w:rsidRPr="004A43C4">
        <w:rPr>
          <w:rFonts w:ascii="Times New Roman" w:hAnsi="Times New Roman" w:cs="Times New Roman"/>
          <w:sz w:val="24"/>
          <w:szCs w:val="24"/>
        </w:rPr>
        <w:t xml:space="preserve"> на 100 тысяч населения,</w:t>
      </w:r>
      <w:r w:rsidRPr="004A43C4">
        <w:rPr>
          <w:rFonts w:ascii="Times New Roman" w:hAnsi="Times New Roman"/>
          <w:sz w:val="24"/>
          <w:szCs w:val="24"/>
        </w:rPr>
        <w:t xml:space="preserve"> </w:t>
      </w:r>
      <w:r w:rsidR="009B2430">
        <w:rPr>
          <w:rFonts w:ascii="Times New Roman" w:hAnsi="Times New Roman"/>
          <w:sz w:val="24"/>
          <w:szCs w:val="24"/>
        </w:rPr>
        <w:t xml:space="preserve">в </w:t>
      </w:r>
      <w:r w:rsidR="009B2430">
        <w:rPr>
          <w:rFonts w:ascii="Times New Roman" w:hAnsi="Times New Roman"/>
          <w:sz w:val="24"/>
          <w:szCs w:val="24"/>
          <w:lang w:val="en-US"/>
        </w:rPr>
        <w:t>I</w:t>
      </w:r>
      <w:r w:rsidR="009B2430">
        <w:rPr>
          <w:rFonts w:ascii="Times New Roman" w:hAnsi="Times New Roman"/>
          <w:sz w:val="24"/>
          <w:szCs w:val="24"/>
        </w:rPr>
        <w:t xml:space="preserve"> полугодии </w:t>
      </w:r>
      <w:r>
        <w:rPr>
          <w:rFonts w:ascii="Times New Roman" w:hAnsi="Times New Roman"/>
          <w:sz w:val="24"/>
          <w:szCs w:val="24"/>
        </w:rPr>
        <w:t>2024 год</w:t>
      </w:r>
      <w:r w:rsidR="009B243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аналогично - 5 </w:t>
      </w:r>
      <w:r w:rsidRPr="004A43C4">
        <w:rPr>
          <w:rFonts w:ascii="Times New Roman" w:hAnsi="Times New Roman"/>
          <w:sz w:val="24"/>
          <w:szCs w:val="24"/>
        </w:rPr>
        <w:t>пациентов.</w:t>
      </w:r>
    </w:p>
    <w:p w14:paraId="614FF214" w14:textId="77777777" w:rsidR="00187D7B" w:rsidRPr="004A43C4" w:rsidRDefault="00187D7B" w:rsidP="007C4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E0D21" w14:textId="1BEAB6DE" w:rsidR="007C49E5" w:rsidRPr="001228A2" w:rsidRDefault="007C49E5" w:rsidP="007C49E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За </w:t>
      </w:r>
      <w:r w:rsidR="00807F62" w:rsidRPr="001228A2">
        <w:rPr>
          <w:rFonts w:ascii="Times New Roman" w:eastAsiaTheme="minorHAnsi" w:hAnsi="Times New Roman" w:cs="Times New Roman"/>
          <w:sz w:val="24"/>
          <w:szCs w:val="24"/>
        </w:rPr>
        <w:t xml:space="preserve">анализируемый период 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>202</w:t>
      </w:r>
      <w:r w:rsidR="00807F62" w:rsidRPr="001228A2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807F62" w:rsidRPr="001228A2">
        <w:rPr>
          <w:rFonts w:ascii="Times New Roman" w:eastAsiaTheme="minorHAnsi" w:hAnsi="Times New Roman" w:cs="Times New Roman"/>
          <w:sz w:val="24"/>
          <w:szCs w:val="24"/>
        </w:rPr>
        <w:t>а</w:t>
      </w:r>
      <w:r w:rsidR="00013503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 впервые было взято на учет </w:t>
      </w:r>
      <w:r w:rsidR="00807F62" w:rsidRPr="001228A2">
        <w:rPr>
          <w:rFonts w:ascii="Times New Roman" w:eastAsiaTheme="minorHAnsi" w:hAnsi="Times New Roman" w:cs="Times New Roman"/>
          <w:sz w:val="24"/>
          <w:szCs w:val="24"/>
        </w:rPr>
        <w:t>93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 человек</w:t>
      </w:r>
      <w:r w:rsidR="00807F62" w:rsidRPr="001228A2">
        <w:rPr>
          <w:rFonts w:ascii="Times New Roman" w:eastAsiaTheme="minorHAnsi" w:hAnsi="Times New Roman" w:cs="Times New Roman"/>
          <w:sz w:val="24"/>
          <w:szCs w:val="24"/>
        </w:rPr>
        <w:t>а</w:t>
      </w:r>
      <w:r w:rsidR="00187D7B" w:rsidRPr="001228A2">
        <w:rPr>
          <w:rFonts w:ascii="Times New Roman" w:eastAsiaTheme="minorHAnsi" w:hAnsi="Times New Roman" w:cs="Times New Roman"/>
          <w:sz w:val="24"/>
          <w:szCs w:val="24"/>
        </w:rPr>
        <w:t xml:space="preserve"> с диагнозом туберкулез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>, что соответствует показателю на 100 тысяч населения </w:t>
      </w:r>
      <w:r w:rsidR="00D31B5D" w:rsidRPr="001228A2">
        <w:rPr>
          <w:rFonts w:ascii="Times New Roman" w:eastAsiaTheme="minorHAnsi" w:hAnsi="Times New Roman" w:cs="Times New Roman"/>
          <w:sz w:val="24"/>
          <w:szCs w:val="24"/>
        </w:rPr>
        <w:t>20,5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 (в </w:t>
      </w:r>
      <w:r w:rsidR="009B2430">
        <w:rPr>
          <w:rFonts w:ascii="Times New Roman" w:hAnsi="Times New Roman"/>
          <w:sz w:val="24"/>
          <w:szCs w:val="24"/>
          <w:lang w:val="en-US"/>
        </w:rPr>
        <w:t>I</w:t>
      </w:r>
      <w:r w:rsidR="009B2430">
        <w:rPr>
          <w:rFonts w:ascii="Times New Roman" w:hAnsi="Times New Roman"/>
          <w:sz w:val="24"/>
          <w:szCs w:val="24"/>
        </w:rPr>
        <w:t xml:space="preserve"> полугодии 2024 года 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="00D31B5D" w:rsidRPr="001228A2">
        <w:rPr>
          <w:rFonts w:ascii="Times New Roman" w:eastAsiaTheme="minorHAnsi" w:hAnsi="Times New Roman" w:cs="Times New Roman"/>
          <w:sz w:val="24"/>
          <w:szCs w:val="24"/>
        </w:rPr>
        <w:t>117</w:t>
      </w:r>
      <w:r w:rsidR="00B5062B" w:rsidRPr="001228A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>человек, показатель </w:t>
      </w:r>
      <w:r w:rsidR="00D31B5D" w:rsidRPr="001228A2">
        <w:rPr>
          <w:rFonts w:ascii="Times New Roman" w:eastAsiaTheme="minorHAnsi" w:hAnsi="Times New Roman" w:cs="Times New Roman"/>
          <w:sz w:val="24"/>
          <w:szCs w:val="24"/>
        </w:rPr>
        <w:t>25,8) – снижение на 20,5%</w:t>
      </w:r>
      <w:r w:rsidRPr="001228A2">
        <w:rPr>
          <w:rFonts w:ascii="Times New Roman" w:eastAsiaTheme="minorHAnsi" w:hAnsi="Times New Roman" w:cs="Times New Roman"/>
          <w:sz w:val="24"/>
          <w:szCs w:val="24"/>
        </w:rPr>
        <w:t>.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 xml:space="preserve"> Смертность населения по причине туберкулеза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 xml:space="preserve"> в </w:t>
      </w:r>
      <w:r w:rsidR="00E453FF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 xml:space="preserve"> полугодии 2025 года 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снизилась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 xml:space="preserve">на 71%  по отношению к предшествующему периоду 2024 года 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и составила 2 случая</w:t>
      </w:r>
      <w:r w:rsidR="00E453FF" w:rsidRPr="00E45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>(за 6 месяцев</w:t>
      </w:r>
      <w:r w:rsidR="00E453FF" w:rsidRPr="002B6A38"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>4</w:t>
      </w:r>
      <w:r w:rsidR="00E453FF" w:rsidRPr="002B6A38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>а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453FF">
        <w:rPr>
          <w:rFonts w:ascii="Times New Roman" w:eastAsiaTheme="minorHAnsi" w:hAnsi="Times New Roman" w:cs="Times New Roman"/>
          <w:sz w:val="24"/>
          <w:szCs w:val="24"/>
        </w:rPr>
        <w:t>– умерло 7 человек).</w:t>
      </w:r>
    </w:p>
    <w:p w14:paraId="6E34E926" w14:textId="77777777" w:rsidR="007C49E5" w:rsidRPr="003B2F82" w:rsidRDefault="007C49E5" w:rsidP="007C49E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BECEF58" w14:textId="6FD4463E" w:rsidR="007C49E5" w:rsidRDefault="007C49E5" w:rsidP="007C49E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0631">
        <w:rPr>
          <w:rFonts w:ascii="Times New Roman" w:eastAsiaTheme="minorHAnsi" w:hAnsi="Times New Roman" w:cs="Times New Roman"/>
          <w:sz w:val="24"/>
          <w:szCs w:val="24"/>
        </w:rPr>
        <w:t>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оличество впервые выявленных пациентов с бронхиальной астмой в </w:t>
      </w:r>
      <w:r w:rsidR="009B2430">
        <w:rPr>
          <w:rFonts w:ascii="Times New Roman" w:hAnsi="Times New Roman"/>
          <w:sz w:val="24"/>
          <w:szCs w:val="24"/>
          <w:lang w:val="en-US"/>
        </w:rPr>
        <w:t>I</w:t>
      </w:r>
      <w:r w:rsidR="009B2430">
        <w:rPr>
          <w:rFonts w:ascii="Times New Roman" w:hAnsi="Times New Roman"/>
          <w:sz w:val="24"/>
          <w:szCs w:val="24"/>
        </w:rPr>
        <w:t xml:space="preserve"> полугодии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202</w:t>
      </w:r>
      <w:r w:rsidR="002834CC">
        <w:rPr>
          <w:rFonts w:ascii="Times New Roman" w:eastAsiaTheme="minorHAnsi" w:hAnsi="Times New Roman" w:cs="Times New Roman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составило </w:t>
      </w:r>
      <w:r w:rsidR="00C501BB">
        <w:rPr>
          <w:rFonts w:ascii="Times New Roman" w:eastAsiaTheme="minorHAnsi" w:hAnsi="Times New Roman" w:cs="Times New Roman"/>
          <w:sz w:val="24"/>
          <w:szCs w:val="24"/>
        </w:rPr>
        <w:t>108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человек (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6 месяцев 2024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="00024AE0">
        <w:rPr>
          <w:rFonts w:ascii="Times New Roman" w:eastAsiaTheme="minorHAnsi" w:hAnsi="Times New Roman" w:cs="Times New Roman"/>
          <w:sz w:val="24"/>
          <w:szCs w:val="24"/>
        </w:rPr>
        <w:t xml:space="preserve"> 106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36D34FA0" w14:textId="77777777" w:rsidR="00C501BB" w:rsidRDefault="00C501BB" w:rsidP="00051B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E4CBA" w14:textId="09C0BB0E" w:rsidR="007D13BD" w:rsidRDefault="007C49E5" w:rsidP="007C49E5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05D6">
        <w:rPr>
          <w:rFonts w:ascii="Times New Roman" w:eastAsiaTheme="minorHAnsi" w:hAnsi="Times New Roman" w:cs="Times New Roman"/>
          <w:sz w:val="24"/>
          <w:szCs w:val="24"/>
        </w:rPr>
        <w:t xml:space="preserve">Количество впервые выявленных пациентов с сахарным диабетом составило </w:t>
      </w:r>
      <w:r w:rsidR="00C501BB">
        <w:rPr>
          <w:rFonts w:ascii="Times New Roman" w:eastAsiaTheme="minorHAnsi" w:hAnsi="Times New Roman" w:cs="Times New Roman"/>
          <w:sz w:val="24"/>
          <w:szCs w:val="24"/>
        </w:rPr>
        <w:t>5</w:t>
      </w:r>
      <w:r w:rsidR="00731F05">
        <w:rPr>
          <w:rFonts w:ascii="Times New Roman" w:eastAsiaTheme="minorHAnsi" w:hAnsi="Times New Roman" w:cs="Times New Roman"/>
          <w:sz w:val="24"/>
          <w:szCs w:val="24"/>
        </w:rPr>
        <w:t>83</w:t>
      </w:r>
      <w:r w:rsidRPr="003905D6">
        <w:rPr>
          <w:rFonts w:ascii="Times New Roman" w:eastAsiaTheme="minorHAnsi" w:hAnsi="Times New Roman" w:cs="Times New Roman"/>
          <w:sz w:val="24"/>
          <w:szCs w:val="24"/>
        </w:rPr>
        <w:t xml:space="preserve"> человек</w:t>
      </w:r>
      <w:r w:rsidR="00013503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3905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482A">
        <w:rPr>
          <w:rFonts w:ascii="Times New Roman" w:eastAsiaTheme="minorHAnsi" w:hAnsi="Times New Roman" w:cs="Times New Roman"/>
          <w:sz w:val="24"/>
          <w:szCs w:val="24"/>
        </w:rPr>
        <w:t>(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 xml:space="preserve">6 месяцев 2024 года </w:t>
      </w:r>
      <w:r w:rsidRPr="006D482A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="00000CF0" w:rsidRPr="006D482A">
        <w:rPr>
          <w:rFonts w:ascii="Times New Roman" w:eastAsiaTheme="minorHAnsi" w:hAnsi="Times New Roman" w:cs="Times New Roman"/>
          <w:sz w:val="24"/>
          <w:szCs w:val="24"/>
        </w:rPr>
        <w:t>566</w:t>
      </w:r>
      <w:r w:rsidRPr="006D482A">
        <w:rPr>
          <w:rFonts w:ascii="Times New Roman" w:eastAsiaTheme="minorHAnsi" w:hAnsi="Times New Roman" w:cs="Times New Roman"/>
          <w:sz w:val="24"/>
          <w:szCs w:val="24"/>
        </w:rPr>
        <w:t>)</w:t>
      </w:r>
      <w:r w:rsidR="002B6A38" w:rsidRPr="006D482A">
        <w:rPr>
          <w:rFonts w:ascii="Times New Roman" w:eastAsiaTheme="minorHAnsi" w:hAnsi="Times New Roman" w:cs="Times New Roman"/>
          <w:sz w:val="24"/>
          <w:szCs w:val="24"/>
        </w:rPr>
        <w:t>,</w:t>
      </w:r>
      <w:r w:rsidR="002B6A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в том числе инсулинозависимый сахарный диабет зарегистрирован </w:t>
      </w:r>
      <w:r w:rsidR="002B6A38" w:rsidRPr="006D482A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 w:rsidR="00B2345E" w:rsidRPr="006D482A">
        <w:rPr>
          <w:rFonts w:ascii="Times New Roman" w:eastAsiaTheme="minorHAnsi" w:hAnsi="Times New Roman" w:cs="Times New Roman"/>
          <w:sz w:val="24"/>
          <w:szCs w:val="24"/>
        </w:rPr>
        <w:t>8,7</w:t>
      </w:r>
      <w:r w:rsidR="00134E89" w:rsidRPr="006D482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B6A38" w:rsidRPr="006D482A">
        <w:rPr>
          <w:rFonts w:ascii="Times New Roman" w:eastAsiaTheme="minorHAnsi" w:hAnsi="Times New Roman" w:cs="Times New Roman"/>
          <w:sz w:val="24"/>
          <w:szCs w:val="24"/>
        </w:rPr>
        <w:t xml:space="preserve">% </w:t>
      </w:r>
      <w:r w:rsidR="002B6A38">
        <w:rPr>
          <w:rFonts w:ascii="Times New Roman" w:eastAsiaTheme="minorHAnsi" w:hAnsi="Times New Roman" w:cs="Times New Roman"/>
          <w:sz w:val="24"/>
          <w:szCs w:val="24"/>
        </w:rPr>
        <w:t xml:space="preserve">случаев или </w:t>
      </w:r>
      <w:r w:rsidR="00C501BB">
        <w:rPr>
          <w:rFonts w:ascii="Times New Roman" w:eastAsiaTheme="minorHAnsi" w:hAnsi="Times New Roman" w:cs="Times New Roman"/>
          <w:sz w:val="24"/>
          <w:szCs w:val="24"/>
        </w:rPr>
        <w:t>51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B6A38" w:rsidRPr="002B6A38">
        <w:rPr>
          <w:rFonts w:ascii="Times New Roman" w:eastAsiaTheme="minorHAnsi" w:hAnsi="Times New Roman" w:cs="Times New Roman"/>
          <w:sz w:val="24"/>
          <w:szCs w:val="24"/>
        </w:rPr>
        <w:t>человек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за 6 месяцев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C501BB">
        <w:rPr>
          <w:rFonts w:ascii="Times New Roman" w:eastAsiaTheme="minorHAnsi" w:hAnsi="Times New Roman" w:cs="Times New Roman"/>
          <w:sz w:val="24"/>
          <w:szCs w:val="24"/>
        </w:rPr>
        <w:t>4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2F6D96" w:rsidRPr="002B6A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A0D9E" w:rsidRPr="006D482A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F30D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0CF0" w:rsidRPr="006D482A">
        <w:rPr>
          <w:rFonts w:ascii="Times New Roman" w:eastAsiaTheme="minorHAnsi" w:hAnsi="Times New Roman" w:cs="Times New Roman"/>
          <w:sz w:val="24"/>
          <w:szCs w:val="24"/>
        </w:rPr>
        <w:t>49</w:t>
      </w:r>
      <w:r w:rsidR="002F6D96" w:rsidRPr="006D482A">
        <w:rPr>
          <w:rFonts w:ascii="Times New Roman" w:eastAsiaTheme="minorHAnsi" w:hAnsi="Times New Roman" w:cs="Times New Roman"/>
          <w:sz w:val="24"/>
          <w:szCs w:val="24"/>
        </w:rPr>
        <w:t xml:space="preserve"> человек</w:t>
      </w:r>
      <w:r w:rsidR="002B6A38" w:rsidRPr="006D482A">
        <w:rPr>
          <w:rFonts w:ascii="Times New Roman" w:eastAsiaTheme="minorHAnsi" w:hAnsi="Times New Roman" w:cs="Times New Roman"/>
          <w:sz w:val="24"/>
          <w:szCs w:val="24"/>
        </w:rPr>
        <w:t xml:space="preserve"> или </w:t>
      </w:r>
      <w:r w:rsidR="00B2345E" w:rsidRPr="006D482A">
        <w:rPr>
          <w:rFonts w:ascii="Times New Roman" w:eastAsiaTheme="minorHAnsi" w:hAnsi="Times New Roman" w:cs="Times New Roman"/>
          <w:sz w:val="24"/>
          <w:szCs w:val="24"/>
        </w:rPr>
        <w:t>8,6</w:t>
      </w:r>
      <w:r w:rsidR="002B6A38" w:rsidRPr="006D482A">
        <w:rPr>
          <w:rFonts w:ascii="Times New Roman" w:eastAsiaTheme="minorHAnsi" w:hAnsi="Times New Roman" w:cs="Times New Roman"/>
          <w:sz w:val="24"/>
          <w:szCs w:val="24"/>
        </w:rPr>
        <w:t>%.</w:t>
      </w:r>
    </w:p>
    <w:p w14:paraId="7E2D6076" w14:textId="77777777" w:rsidR="00C75F27" w:rsidRDefault="00C75F27" w:rsidP="00051B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06E15" w14:textId="6A885F44" w:rsidR="007C49E5" w:rsidRDefault="007C49E5" w:rsidP="00075703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Количество впервые выявленных пациентов с психическими заболеваниями</w:t>
      </w:r>
      <w:r w:rsidR="006A18A3">
        <w:rPr>
          <w:rFonts w:ascii="Times New Roman" w:eastAsiaTheme="minorHAnsi" w:hAnsi="Times New Roman" w:cs="Times New Roman"/>
          <w:sz w:val="24"/>
          <w:szCs w:val="24"/>
        </w:rPr>
        <w:t xml:space="preserve"> и расстройствами </w:t>
      </w:r>
      <w:r w:rsidR="00DE5A4D">
        <w:rPr>
          <w:rFonts w:ascii="Times New Roman" w:eastAsiaTheme="minorHAnsi" w:hAnsi="Times New Roman" w:cs="Times New Roman"/>
          <w:sz w:val="24"/>
          <w:szCs w:val="24"/>
        </w:rPr>
        <w:t xml:space="preserve">поведения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составило </w:t>
      </w:r>
      <w:r w:rsidR="00DE5A4D">
        <w:rPr>
          <w:rFonts w:ascii="Times New Roman" w:eastAsiaTheme="minorHAnsi" w:hAnsi="Times New Roman" w:cs="Times New Roman"/>
          <w:sz w:val="24"/>
          <w:szCs w:val="24"/>
        </w:rPr>
        <w:t>506 человек</w:t>
      </w:r>
      <w:r w:rsidR="00024AE0">
        <w:rPr>
          <w:rFonts w:ascii="Times New Roman" w:eastAsiaTheme="minorHAnsi" w:hAnsi="Times New Roman" w:cs="Times New Roman"/>
          <w:sz w:val="24"/>
          <w:szCs w:val="24"/>
        </w:rPr>
        <w:t xml:space="preserve">, показатель на 10 тысяч </w:t>
      </w:r>
      <w:r w:rsidR="00013503">
        <w:rPr>
          <w:rFonts w:ascii="Times New Roman" w:eastAsiaTheme="minorHAnsi" w:hAnsi="Times New Roman" w:cs="Times New Roman"/>
          <w:sz w:val="24"/>
          <w:szCs w:val="24"/>
        </w:rPr>
        <w:t>населения</w:t>
      </w:r>
      <w:r w:rsidR="00024AE0">
        <w:rPr>
          <w:rFonts w:ascii="Times New Roman" w:eastAsiaTheme="minorHAnsi" w:hAnsi="Times New Roman" w:cs="Times New Roman"/>
          <w:sz w:val="24"/>
          <w:szCs w:val="24"/>
        </w:rPr>
        <w:t xml:space="preserve"> – 11,2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6 месяцев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000CF0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="009B2430">
        <w:rPr>
          <w:rFonts w:ascii="Times New Roman" w:eastAsiaTheme="minorHAnsi" w:hAnsi="Times New Roman" w:cs="Times New Roman"/>
          <w:sz w:val="24"/>
          <w:szCs w:val="24"/>
        </w:rPr>
        <w:t>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000CF0" w:rsidRPr="00BD7C68">
        <w:rPr>
          <w:rFonts w:ascii="Times New Roman" w:eastAsiaTheme="minorHAnsi" w:hAnsi="Times New Roman" w:cs="Times New Roman"/>
          <w:sz w:val="24"/>
          <w:szCs w:val="24"/>
        </w:rPr>
        <w:t>692</w:t>
      </w:r>
      <w:r w:rsidR="00024AE0">
        <w:rPr>
          <w:rFonts w:ascii="Times New Roman" w:eastAsiaTheme="minorHAnsi" w:hAnsi="Times New Roman" w:cs="Times New Roman"/>
          <w:sz w:val="24"/>
          <w:szCs w:val="24"/>
        </w:rPr>
        <w:t>, показатель – 15,</w:t>
      </w:r>
      <w:r w:rsidR="003F6173">
        <w:rPr>
          <w:rFonts w:ascii="Times New Roman" w:eastAsiaTheme="minorHAnsi" w:hAnsi="Times New Roman" w:cs="Times New Roman"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00D45090" w14:textId="4937B326" w:rsidR="00075703" w:rsidRDefault="00075703" w:rsidP="00051B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2D63" w14:textId="77777777" w:rsidR="0072664B" w:rsidRPr="00FB5DB7" w:rsidRDefault="0072664B" w:rsidP="007266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B7">
        <w:rPr>
          <w:rFonts w:ascii="Times New Roman" w:hAnsi="Times New Roman" w:cs="Times New Roman"/>
          <w:bCs/>
          <w:sz w:val="24"/>
          <w:szCs w:val="24"/>
        </w:rPr>
        <w:t>С целью раннего</w:t>
      </w:r>
      <w:r w:rsidRPr="00FB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B7">
        <w:rPr>
          <w:rFonts w:ascii="Times New Roman" w:hAnsi="Times New Roman" w:cs="Times New Roman"/>
          <w:bCs/>
          <w:sz w:val="24"/>
          <w:szCs w:val="24"/>
        </w:rPr>
        <w:t>выявления заболеваний</w:t>
      </w:r>
      <w:r w:rsidRPr="00FB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B7">
        <w:rPr>
          <w:rFonts w:ascii="Times New Roman" w:hAnsi="Times New Roman" w:cs="Times New Roman"/>
          <w:sz w:val="24"/>
          <w:szCs w:val="24"/>
        </w:rPr>
        <w:t>и своевременного начала лечения проводятся предварительные и периодические медицинские осмотры.</w:t>
      </w:r>
    </w:p>
    <w:p w14:paraId="35E54B24" w14:textId="301FD600" w:rsidR="00013503" w:rsidRDefault="0072664B" w:rsidP="009E09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DB7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C21AA2" w:rsidRPr="00FB5DB7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Pr="00FB5DB7">
        <w:rPr>
          <w:rFonts w:ascii="Times New Roman" w:hAnsi="Times New Roman" w:cs="Times New Roman"/>
          <w:sz w:val="24"/>
          <w:szCs w:val="24"/>
        </w:rPr>
        <w:t>медицинск</w:t>
      </w:r>
      <w:r w:rsidR="00C21AA2" w:rsidRPr="00FB5DB7">
        <w:rPr>
          <w:rFonts w:ascii="Times New Roman" w:hAnsi="Times New Roman" w:cs="Times New Roman"/>
          <w:sz w:val="24"/>
          <w:szCs w:val="24"/>
        </w:rPr>
        <w:t>их</w:t>
      </w:r>
      <w:r w:rsidRPr="00FB5DB7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C21AA2" w:rsidRPr="00FB5DB7">
        <w:rPr>
          <w:rFonts w:ascii="Times New Roman" w:hAnsi="Times New Roman" w:cs="Times New Roman"/>
          <w:sz w:val="24"/>
          <w:szCs w:val="24"/>
        </w:rPr>
        <w:t>ов,</w:t>
      </w:r>
      <w:r w:rsidRPr="00FB5DB7">
        <w:rPr>
          <w:rFonts w:ascii="Times New Roman" w:hAnsi="Times New Roman" w:cs="Times New Roman"/>
          <w:sz w:val="24"/>
          <w:szCs w:val="24"/>
        </w:rPr>
        <w:t xml:space="preserve"> отмечается выявлен</w:t>
      </w:r>
      <w:r w:rsidR="00C21AA2" w:rsidRPr="00FB5DB7">
        <w:rPr>
          <w:rFonts w:ascii="Times New Roman" w:hAnsi="Times New Roman" w:cs="Times New Roman"/>
          <w:sz w:val="24"/>
          <w:szCs w:val="24"/>
        </w:rPr>
        <w:t>ие зачастую бессимптомно протекающих заболеваний, в том числе туберкулез и онкологические заболевания на ранних стадиях.</w:t>
      </w:r>
      <w:r w:rsidRPr="00FB5DB7">
        <w:rPr>
          <w:rFonts w:ascii="Times New Roman" w:hAnsi="Times New Roman" w:cs="Times New Roman"/>
          <w:sz w:val="24"/>
          <w:szCs w:val="24"/>
        </w:rPr>
        <w:t xml:space="preserve"> В </w:t>
      </w:r>
      <w:r w:rsidR="0058314B" w:rsidRPr="00FB5DB7">
        <w:rPr>
          <w:rFonts w:ascii="Times New Roman" w:hAnsi="Times New Roman" w:cs="Times New Roman"/>
          <w:sz w:val="24"/>
          <w:szCs w:val="24"/>
        </w:rPr>
        <w:t>первом полугодии 2025 года</w:t>
      </w:r>
      <w:r w:rsidRPr="00FB5D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892226"/>
      <w:r w:rsidR="00BE2E8D" w:rsidRPr="00FB5DB7">
        <w:rPr>
          <w:rFonts w:ascii="Times New Roman" w:hAnsi="Times New Roman" w:cs="Times New Roman"/>
          <w:sz w:val="24"/>
          <w:szCs w:val="24"/>
        </w:rPr>
        <w:t xml:space="preserve">охвачено флюорографическим обследованием 125 951 человек, что на 3,2% выше, чем в </w:t>
      </w:r>
      <w:r w:rsidR="009B2430">
        <w:rPr>
          <w:rFonts w:ascii="Times New Roman" w:hAnsi="Times New Roman" w:cs="Times New Roman"/>
          <w:sz w:val="24"/>
          <w:szCs w:val="24"/>
        </w:rPr>
        <w:t xml:space="preserve">аналогичном периоде </w:t>
      </w:r>
      <w:r w:rsidR="00BE2E8D" w:rsidRPr="00FB5DB7">
        <w:rPr>
          <w:rFonts w:ascii="Times New Roman" w:hAnsi="Times New Roman" w:cs="Times New Roman"/>
          <w:sz w:val="24"/>
          <w:szCs w:val="24"/>
        </w:rPr>
        <w:t>2024 год</w:t>
      </w:r>
      <w:r w:rsidR="009B2430">
        <w:rPr>
          <w:rFonts w:ascii="Times New Roman" w:hAnsi="Times New Roman" w:cs="Times New Roman"/>
          <w:sz w:val="24"/>
          <w:szCs w:val="24"/>
        </w:rPr>
        <w:t>а</w:t>
      </w:r>
      <w:r w:rsidR="00BE2E8D" w:rsidRPr="00FB5DB7">
        <w:rPr>
          <w:rFonts w:ascii="Times New Roman" w:hAnsi="Times New Roman" w:cs="Times New Roman"/>
          <w:sz w:val="24"/>
          <w:szCs w:val="24"/>
        </w:rPr>
        <w:t xml:space="preserve"> (122 013 человек). </w:t>
      </w:r>
      <w:bookmarkEnd w:id="0"/>
    </w:p>
    <w:sectPr w:rsidR="00013503" w:rsidSect="004C41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835"/>
    <w:multiLevelType w:val="multilevel"/>
    <w:tmpl w:val="521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151CCA"/>
    <w:multiLevelType w:val="hybridMultilevel"/>
    <w:tmpl w:val="68E8E5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E911E2"/>
    <w:multiLevelType w:val="multilevel"/>
    <w:tmpl w:val="521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352784"/>
    <w:multiLevelType w:val="hybridMultilevel"/>
    <w:tmpl w:val="4CCCC5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6328DD"/>
    <w:multiLevelType w:val="hybridMultilevel"/>
    <w:tmpl w:val="CFA4665C"/>
    <w:lvl w:ilvl="0" w:tplc="81A28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CF5345"/>
    <w:multiLevelType w:val="hybridMultilevel"/>
    <w:tmpl w:val="BA98E148"/>
    <w:lvl w:ilvl="0" w:tplc="4A340B4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11F4"/>
    <w:multiLevelType w:val="hybridMultilevel"/>
    <w:tmpl w:val="E6142D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A15EB6"/>
    <w:multiLevelType w:val="hybridMultilevel"/>
    <w:tmpl w:val="30D0E6C2"/>
    <w:lvl w:ilvl="0" w:tplc="E1F04A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A90847"/>
    <w:multiLevelType w:val="hybridMultilevel"/>
    <w:tmpl w:val="0E6E00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DE9"/>
    <w:multiLevelType w:val="hybridMultilevel"/>
    <w:tmpl w:val="72DE27B6"/>
    <w:lvl w:ilvl="0" w:tplc="F314DCC8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0CC43EE"/>
    <w:multiLevelType w:val="hybridMultilevel"/>
    <w:tmpl w:val="CE504F92"/>
    <w:lvl w:ilvl="0" w:tplc="4C8046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5D32AE"/>
    <w:multiLevelType w:val="hybridMultilevel"/>
    <w:tmpl w:val="5296BE02"/>
    <w:lvl w:ilvl="0" w:tplc="6966F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1D64B3"/>
    <w:multiLevelType w:val="hybridMultilevel"/>
    <w:tmpl w:val="F4A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C6154"/>
    <w:multiLevelType w:val="hybridMultilevel"/>
    <w:tmpl w:val="A61E5C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E40472"/>
    <w:multiLevelType w:val="hybridMultilevel"/>
    <w:tmpl w:val="6CCC65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026131"/>
    <w:multiLevelType w:val="hybridMultilevel"/>
    <w:tmpl w:val="DD7A23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36255624">
    <w:abstractNumId w:val="9"/>
  </w:num>
  <w:num w:numId="2" w16cid:durableId="1678383248">
    <w:abstractNumId w:val="11"/>
  </w:num>
  <w:num w:numId="3" w16cid:durableId="653071417">
    <w:abstractNumId w:val="0"/>
  </w:num>
  <w:num w:numId="4" w16cid:durableId="184832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814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55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995074">
    <w:abstractNumId w:val="3"/>
  </w:num>
  <w:num w:numId="8" w16cid:durableId="955674181">
    <w:abstractNumId w:val="15"/>
  </w:num>
  <w:num w:numId="9" w16cid:durableId="2121029654">
    <w:abstractNumId w:val="1"/>
  </w:num>
  <w:num w:numId="10" w16cid:durableId="8726130">
    <w:abstractNumId w:val="6"/>
  </w:num>
  <w:num w:numId="11" w16cid:durableId="869688194">
    <w:abstractNumId w:val="14"/>
  </w:num>
  <w:num w:numId="12" w16cid:durableId="178394894">
    <w:abstractNumId w:val="13"/>
  </w:num>
  <w:num w:numId="13" w16cid:durableId="1548419093">
    <w:abstractNumId w:val="5"/>
  </w:num>
  <w:num w:numId="14" w16cid:durableId="930165943">
    <w:abstractNumId w:val="4"/>
  </w:num>
  <w:num w:numId="15" w16cid:durableId="2114393235">
    <w:abstractNumId w:val="8"/>
  </w:num>
  <w:num w:numId="16" w16cid:durableId="1161655596">
    <w:abstractNumId w:val="7"/>
  </w:num>
  <w:num w:numId="17" w16cid:durableId="310713593">
    <w:abstractNumId w:val="10"/>
  </w:num>
  <w:num w:numId="18" w16cid:durableId="383606936">
    <w:abstractNumId w:val="2"/>
  </w:num>
  <w:num w:numId="19" w16cid:durableId="1114324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47"/>
    <w:rsid w:val="00000CF0"/>
    <w:rsid w:val="0000291A"/>
    <w:rsid w:val="000042C0"/>
    <w:rsid w:val="0000487A"/>
    <w:rsid w:val="00005724"/>
    <w:rsid w:val="0001022E"/>
    <w:rsid w:val="00013503"/>
    <w:rsid w:val="00014899"/>
    <w:rsid w:val="000150B3"/>
    <w:rsid w:val="0001606E"/>
    <w:rsid w:val="000222F8"/>
    <w:rsid w:val="00024AE0"/>
    <w:rsid w:val="000301D8"/>
    <w:rsid w:val="0003314F"/>
    <w:rsid w:val="00033753"/>
    <w:rsid w:val="000355B6"/>
    <w:rsid w:val="00035689"/>
    <w:rsid w:val="00035EC6"/>
    <w:rsid w:val="00036931"/>
    <w:rsid w:val="00040232"/>
    <w:rsid w:val="000444A8"/>
    <w:rsid w:val="00051B1A"/>
    <w:rsid w:val="00052370"/>
    <w:rsid w:val="00053DDE"/>
    <w:rsid w:val="00054815"/>
    <w:rsid w:val="00054D7B"/>
    <w:rsid w:val="00055DED"/>
    <w:rsid w:val="0005607A"/>
    <w:rsid w:val="000571D0"/>
    <w:rsid w:val="0005795A"/>
    <w:rsid w:val="00057EA2"/>
    <w:rsid w:val="00061D92"/>
    <w:rsid w:val="00062D2E"/>
    <w:rsid w:val="00064691"/>
    <w:rsid w:val="000646FD"/>
    <w:rsid w:val="00075703"/>
    <w:rsid w:val="00077880"/>
    <w:rsid w:val="00080616"/>
    <w:rsid w:val="0008188F"/>
    <w:rsid w:val="000828BF"/>
    <w:rsid w:val="00083A9F"/>
    <w:rsid w:val="00086427"/>
    <w:rsid w:val="00087A91"/>
    <w:rsid w:val="00093551"/>
    <w:rsid w:val="0009403E"/>
    <w:rsid w:val="00094E97"/>
    <w:rsid w:val="000961A4"/>
    <w:rsid w:val="000A0743"/>
    <w:rsid w:val="000A08CF"/>
    <w:rsid w:val="000A22CE"/>
    <w:rsid w:val="000A46F5"/>
    <w:rsid w:val="000A5632"/>
    <w:rsid w:val="000A58B3"/>
    <w:rsid w:val="000A5F9C"/>
    <w:rsid w:val="000B0813"/>
    <w:rsid w:val="000B3C8B"/>
    <w:rsid w:val="000B57FB"/>
    <w:rsid w:val="000B6684"/>
    <w:rsid w:val="000B7BAF"/>
    <w:rsid w:val="000C1D96"/>
    <w:rsid w:val="000C271E"/>
    <w:rsid w:val="000C30FE"/>
    <w:rsid w:val="000C391B"/>
    <w:rsid w:val="000C3F66"/>
    <w:rsid w:val="000C42A6"/>
    <w:rsid w:val="000C50FE"/>
    <w:rsid w:val="000D0B4F"/>
    <w:rsid w:val="000D24E3"/>
    <w:rsid w:val="000D2CC8"/>
    <w:rsid w:val="000D3915"/>
    <w:rsid w:val="000D4CDF"/>
    <w:rsid w:val="000D4DB6"/>
    <w:rsid w:val="000E14BE"/>
    <w:rsid w:val="000E5A9E"/>
    <w:rsid w:val="000E7436"/>
    <w:rsid w:val="000E7BA2"/>
    <w:rsid w:val="000F0319"/>
    <w:rsid w:val="000F23A6"/>
    <w:rsid w:val="000F294C"/>
    <w:rsid w:val="000F6E3B"/>
    <w:rsid w:val="001012A5"/>
    <w:rsid w:val="001024FD"/>
    <w:rsid w:val="00103CDB"/>
    <w:rsid w:val="001104A6"/>
    <w:rsid w:val="00113635"/>
    <w:rsid w:val="001160A9"/>
    <w:rsid w:val="00116348"/>
    <w:rsid w:val="00120AED"/>
    <w:rsid w:val="00121A24"/>
    <w:rsid w:val="00121CDF"/>
    <w:rsid w:val="001228A2"/>
    <w:rsid w:val="00122D2F"/>
    <w:rsid w:val="00123A0D"/>
    <w:rsid w:val="001240A7"/>
    <w:rsid w:val="0012624D"/>
    <w:rsid w:val="00132ABD"/>
    <w:rsid w:val="00134280"/>
    <w:rsid w:val="001345C5"/>
    <w:rsid w:val="00134D98"/>
    <w:rsid w:val="00134E89"/>
    <w:rsid w:val="001369E2"/>
    <w:rsid w:val="0014200F"/>
    <w:rsid w:val="00143E08"/>
    <w:rsid w:val="00145A1A"/>
    <w:rsid w:val="00145A5C"/>
    <w:rsid w:val="00146128"/>
    <w:rsid w:val="00146298"/>
    <w:rsid w:val="00146A90"/>
    <w:rsid w:val="0015047F"/>
    <w:rsid w:val="00150D8E"/>
    <w:rsid w:val="001512B4"/>
    <w:rsid w:val="00151552"/>
    <w:rsid w:val="00153CA5"/>
    <w:rsid w:val="001570C3"/>
    <w:rsid w:val="00164284"/>
    <w:rsid w:val="00165343"/>
    <w:rsid w:val="001709E3"/>
    <w:rsid w:val="00173C72"/>
    <w:rsid w:val="00180307"/>
    <w:rsid w:val="001819E4"/>
    <w:rsid w:val="001835F5"/>
    <w:rsid w:val="00183A98"/>
    <w:rsid w:val="001858A8"/>
    <w:rsid w:val="00186F6A"/>
    <w:rsid w:val="00187D7B"/>
    <w:rsid w:val="00191546"/>
    <w:rsid w:val="0019205D"/>
    <w:rsid w:val="001977C9"/>
    <w:rsid w:val="00197C67"/>
    <w:rsid w:val="001A0CB2"/>
    <w:rsid w:val="001A3A66"/>
    <w:rsid w:val="001A3ABE"/>
    <w:rsid w:val="001A3D2B"/>
    <w:rsid w:val="001A5799"/>
    <w:rsid w:val="001A5BE0"/>
    <w:rsid w:val="001A633B"/>
    <w:rsid w:val="001A692A"/>
    <w:rsid w:val="001B0796"/>
    <w:rsid w:val="001B142A"/>
    <w:rsid w:val="001B31E8"/>
    <w:rsid w:val="001B3BA5"/>
    <w:rsid w:val="001C10A6"/>
    <w:rsid w:val="001C17DA"/>
    <w:rsid w:val="001C2299"/>
    <w:rsid w:val="001C3364"/>
    <w:rsid w:val="001C628C"/>
    <w:rsid w:val="001C75DC"/>
    <w:rsid w:val="001D145C"/>
    <w:rsid w:val="001D4C84"/>
    <w:rsid w:val="001D563D"/>
    <w:rsid w:val="001D68C2"/>
    <w:rsid w:val="001E1C05"/>
    <w:rsid w:val="001E3056"/>
    <w:rsid w:val="001E3889"/>
    <w:rsid w:val="001E66FE"/>
    <w:rsid w:val="001E6D3C"/>
    <w:rsid w:val="001F2B20"/>
    <w:rsid w:val="001F597E"/>
    <w:rsid w:val="001F6A79"/>
    <w:rsid w:val="001F7953"/>
    <w:rsid w:val="0020454A"/>
    <w:rsid w:val="00207BFE"/>
    <w:rsid w:val="00210C9A"/>
    <w:rsid w:val="002207E5"/>
    <w:rsid w:val="0022103B"/>
    <w:rsid w:val="00226509"/>
    <w:rsid w:val="00230001"/>
    <w:rsid w:val="00232A9A"/>
    <w:rsid w:val="00233AFA"/>
    <w:rsid w:val="0023753C"/>
    <w:rsid w:val="00237CC6"/>
    <w:rsid w:val="00237E84"/>
    <w:rsid w:val="002405BE"/>
    <w:rsid w:val="00240B63"/>
    <w:rsid w:val="00244405"/>
    <w:rsid w:val="002449D7"/>
    <w:rsid w:val="00245125"/>
    <w:rsid w:val="00260A04"/>
    <w:rsid w:val="002625CF"/>
    <w:rsid w:val="002626E5"/>
    <w:rsid w:val="002678D4"/>
    <w:rsid w:val="0027271B"/>
    <w:rsid w:val="00273E8F"/>
    <w:rsid w:val="002741E5"/>
    <w:rsid w:val="00274B71"/>
    <w:rsid w:val="00275AE6"/>
    <w:rsid w:val="00281C84"/>
    <w:rsid w:val="00282107"/>
    <w:rsid w:val="00282F74"/>
    <w:rsid w:val="002834CC"/>
    <w:rsid w:val="002839E3"/>
    <w:rsid w:val="00284102"/>
    <w:rsid w:val="00284720"/>
    <w:rsid w:val="002866A7"/>
    <w:rsid w:val="00287F14"/>
    <w:rsid w:val="0029110D"/>
    <w:rsid w:val="002913A2"/>
    <w:rsid w:val="00295FAA"/>
    <w:rsid w:val="00296CC0"/>
    <w:rsid w:val="002A0D9E"/>
    <w:rsid w:val="002A5583"/>
    <w:rsid w:val="002A596C"/>
    <w:rsid w:val="002A6CA6"/>
    <w:rsid w:val="002B0F71"/>
    <w:rsid w:val="002B3AD9"/>
    <w:rsid w:val="002B3E14"/>
    <w:rsid w:val="002B6A38"/>
    <w:rsid w:val="002B7249"/>
    <w:rsid w:val="002B75A7"/>
    <w:rsid w:val="002C056B"/>
    <w:rsid w:val="002C4764"/>
    <w:rsid w:val="002C5B25"/>
    <w:rsid w:val="002C5CA8"/>
    <w:rsid w:val="002C5E45"/>
    <w:rsid w:val="002C68C6"/>
    <w:rsid w:val="002C70DE"/>
    <w:rsid w:val="002D139A"/>
    <w:rsid w:val="002D23B6"/>
    <w:rsid w:val="002D28F8"/>
    <w:rsid w:val="002D45A4"/>
    <w:rsid w:val="002D718D"/>
    <w:rsid w:val="002E006A"/>
    <w:rsid w:val="002E0380"/>
    <w:rsid w:val="002E1AAF"/>
    <w:rsid w:val="002E53E4"/>
    <w:rsid w:val="002E5513"/>
    <w:rsid w:val="002E78C1"/>
    <w:rsid w:val="002E7B21"/>
    <w:rsid w:val="002E7ED3"/>
    <w:rsid w:val="002F1161"/>
    <w:rsid w:val="002F18F2"/>
    <w:rsid w:val="002F2ABB"/>
    <w:rsid w:val="002F2DA8"/>
    <w:rsid w:val="002F3505"/>
    <w:rsid w:val="002F48CA"/>
    <w:rsid w:val="002F568E"/>
    <w:rsid w:val="002F6D96"/>
    <w:rsid w:val="00300DDB"/>
    <w:rsid w:val="0030347E"/>
    <w:rsid w:val="003036E3"/>
    <w:rsid w:val="00305667"/>
    <w:rsid w:val="0031003C"/>
    <w:rsid w:val="003108E5"/>
    <w:rsid w:val="00315CF3"/>
    <w:rsid w:val="00316FD4"/>
    <w:rsid w:val="00321B1D"/>
    <w:rsid w:val="00323BD8"/>
    <w:rsid w:val="003254BE"/>
    <w:rsid w:val="00326461"/>
    <w:rsid w:val="00330997"/>
    <w:rsid w:val="00330AE9"/>
    <w:rsid w:val="00330C32"/>
    <w:rsid w:val="00331E35"/>
    <w:rsid w:val="00334A96"/>
    <w:rsid w:val="00334CB0"/>
    <w:rsid w:val="00337953"/>
    <w:rsid w:val="00340FF4"/>
    <w:rsid w:val="00341894"/>
    <w:rsid w:val="00342FCA"/>
    <w:rsid w:val="003451E7"/>
    <w:rsid w:val="0034580D"/>
    <w:rsid w:val="00347723"/>
    <w:rsid w:val="00350DAB"/>
    <w:rsid w:val="00353EBE"/>
    <w:rsid w:val="00353FEE"/>
    <w:rsid w:val="00355AB5"/>
    <w:rsid w:val="003601D1"/>
    <w:rsid w:val="00362CA0"/>
    <w:rsid w:val="003644A8"/>
    <w:rsid w:val="0037150C"/>
    <w:rsid w:val="003742E7"/>
    <w:rsid w:val="003767D1"/>
    <w:rsid w:val="003769E1"/>
    <w:rsid w:val="00377841"/>
    <w:rsid w:val="003814BC"/>
    <w:rsid w:val="0038415E"/>
    <w:rsid w:val="003905D6"/>
    <w:rsid w:val="00393C04"/>
    <w:rsid w:val="003950AB"/>
    <w:rsid w:val="00395509"/>
    <w:rsid w:val="00397013"/>
    <w:rsid w:val="003A004D"/>
    <w:rsid w:val="003A009D"/>
    <w:rsid w:val="003A15DB"/>
    <w:rsid w:val="003A1A5B"/>
    <w:rsid w:val="003A367A"/>
    <w:rsid w:val="003A552E"/>
    <w:rsid w:val="003A5DB1"/>
    <w:rsid w:val="003B0D7C"/>
    <w:rsid w:val="003B151F"/>
    <w:rsid w:val="003B2016"/>
    <w:rsid w:val="003B2F82"/>
    <w:rsid w:val="003B47C9"/>
    <w:rsid w:val="003B4B0E"/>
    <w:rsid w:val="003B7111"/>
    <w:rsid w:val="003B75F3"/>
    <w:rsid w:val="003B7D24"/>
    <w:rsid w:val="003C0317"/>
    <w:rsid w:val="003C2E6D"/>
    <w:rsid w:val="003C4D2E"/>
    <w:rsid w:val="003C52A1"/>
    <w:rsid w:val="003C6A53"/>
    <w:rsid w:val="003C7B4B"/>
    <w:rsid w:val="003D0B25"/>
    <w:rsid w:val="003D47B6"/>
    <w:rsid w:val="003D5BF6"/>
    <w:rsid w:val="003D5F10"/>
    <w:rsid w:val="003D6479"/>
    <w:rsid w:val="003E4430"/>
    <w:rsid w:val="003E5A42"/>
    <w:rsid w:val="003E603E"/>
    <w:rsid w:val="003F14F5"/>
    <w:rsid w:val="003F4C90"/>
    <w:rsid w:val="003F6173"/>
    <w:rsid w:val="00401B43"/>
    <w:rsid w:val="004032D9"/>
    <w:rsid w:val="004058DE"/>
    <w:rsid w:val="00406908"/>
    <w:rsid w:val="004074BA"/>
    <w:rsid w:val="004111CF"/>
    <w:rsid w:val="004149C9"/>
    <w:rsid w:val="004154B5"/>
    <w:rsid w:val="0041657B"/>
    <w:rsid w:val="00417E39"/>
    <w:rsid w:val="00420C5E"/>
    <w:rsid w:val="00422B29"/>
    <w:rsid w:val="00423203"/>
    <w:rsid w:val="004278D2"/>
    <w:rsid w:val="004308CF"/>
    <w:rsid w:val="004315CC"/>
    <w:rsid w:val="00431CA6"/>
    <w:rsid w:val="00436775"/>
    <w:rsid w:val="0043738B"/>
    <w:rsid w:val="00441D58"/>
    <w:rsid w:val="004440F3"/>
    <w:rsid w:val="00445081"/>
    <w:rsid w:val="0044738B"/>
    <w:rsid w:val="004501B8"/>
    <w:rsid w:val="0045104E"/>
    <w:rsid w:val="0045699D"/>
    <w:rsid w:val="004605D8"/>
    <w:rsid w:val="00462988"/>
    <w:rsid w:val="00462E6E"/>
    <w:rsid w:val="004666E1"/>
    <w:rsid w:val="004669D7"/>
    <w:rsid w:val="00467F68"/>
    <w:rsid w:val="00470EBF"/>
    <w:rsid w:val="00472369"/>
    <w:rsid w:val="00474468"/>
    <w:rsid w:val="004824AE"/>
    <w:rsid w:val="00483672"/>
    <w:rsid w:val="00486738"/>
    <w:rsid w:val="00487013"/>
    <w:rsid w:val="004872F6"/>
    <w:rsid w:val="00492EC0"/>
    <w:rsid w:val="00494509"/>
    <w:rsid w:val="004A0096"/>
    <w:rsid w:val="004A075E"/>
    <w:rsid w:val="004A25D2"/>
    <w:rsid w:val="004A27CC"/>
    <w:rsid w:val="004A3697"/>
    <w:rsid w:val="004A43C4"/>
    <w:rsid w:val="004A53EC"/>
    <w:rsid w:val="004A5BFC"/>
    <w:rsid w:val="004B0F85"/>
    <w:rsid w:val="004C419B"/>
    <w:rsid w:val="004C5259"/>
    <w:rsid w:val="004C5874"/>
    <w:rsid w:val="004C60D2"/>
    <w:rsid w:val="004C66EC"/>
    <w:rsid w:val="004D017B"/>
    <w:rsid w:val="004D0DAD"/>
    <w:rsid w:val="004D7DC2"/>
    <w:rsid w:val="004D7F57"/>
    <w:rsid w:val="004E04BB"/>
    <w:rsid w:val="004E0DAE"/>
    <w:rsid w:val="004E3C91"/>
    <w:rsid w:val="004E3E4D"/>
    <w:rsid w:val="004F09CF"/>
    <w:rsid w:val="004F1207"/>
    <w:rsid w:val="004F13EE"/>
    <w:rsid w:val="004F37CF"/>
    <w:rsid w:val="004F74F6"/>
    <w:rsid w:val="004F7E50"/>
    <w:rsid w:val="005032EF"/>
    <w:rsid w:val="00503B31"/>
    <w:rsid w:val="005048F3"/>
    <w:rsid w:val="00504BB4"/>
    <w:rsid w:val="00507158"/>
    <w:rsid w:val="00511486"/>
    <w:rsid w:val="005164D0"/>
    <w:rsid w:val="00516B77"/>
    <w:rsid w:val="0051706D"/>
    <w:rsid w:val="005202BE"/>
    <w:rsid w:val="005210D4"/>
    <w:rsid w:val="005211DA"/>
    <w:rsid w:val="00524B8E"/>
    <w:rsid w:val="00524E90"/>
    <w:rsid w:val="005263B2"/>
    <w:rsid w:val="005271FD"/>
    <w:rsid w:val="00532BB0"/>
    <w:rsid w:val="00534349"/>
    <w:rsid w:val="0054422F"/>
    <w:rsid w:val="00544456"/>
    <w:rsid w:val="00544A4C"/>
    <w:rsid w:val="00546B33"/>
    <w:rsid w:val="00547DC8"/>
    <w:rsid w:val="005524F7"/>
    <w:rsid w:val="00555507"/>
    <w:rsid w:val="00560082"/>
    <w:rsid w:val="005606EB"/>
    <w:rsid w:val="00563928"/>
    <w:rsid w:val="00563F6D"/>
    <w:rsid w:val="005643E8"/>
    <w:rsid w:val="00565CFA"/>
    <w:rsid w:val="00566CCC"/>
    <w:rsid w:val="0057041E"/>
    <w:rsid w:val="00573B0D"/>
    <w:rsid w:val="00580804"/>
    <w:rsid w:val="00581555"/>
    <w:rsid w:val="0058213E"/>
    <w:rsid w:val="0058314B"/>
    <w:rsid w:val="00583571"/>
    <w:rsid w:val="0058478A"/>
    <w:rsid w:val="0059437D"/>
    <w:rsid w:val="00594ED1"/>
    <w:rsid w:val="005957B2"/>
    <w:rsid w:val="00595B9F"/>
    <w:rsid w:val="005965D3"/>
    <w:rsid w:val="0059687C"/>
    <w:rsid w:val="00597420"/>
    <w:rsid w:val="005A0619"/>
    <w:rsid w:val="005A2812"/>
    <w:rsid w:val="005A3D6C"/>
    <w:rsid w:val="005A51DC"/>
    <w:rsid w:val="005A6EF0"/>
    <w:rsid w:val="005B2004"/>
    <w:rsid w:val="005B4661"/>
    <w:rsid w:val="005B4EC4"/>
    <w:rsid w:val="005B70E8"/>
    <w:rsid w:val="005B7734"/>
    <w:rsid w:val="005C0576"/>
    <w:rsid w:val="005C10A2"/>
    <w:rsid w:val="005C2793"/>
    <w:rsid w:val="005C57AC"/>
    <w:rsid w:val="005D1E7C"/>
    <w:rsid w:val="005D75BB"/>
    <w:rsid w:val="005D7885"/>
    <w:rsid w:val="005E1457"/>
    <w:rsid w:val="005E2160"/>
    <w:rsid w:val="005E223B"/>
    <w:rsid w:val="005E3C66"/>
    <w:rsid w:val="005E4865"/>
    <w:rsid w:val="005E6AB2"/>
    <w:rsid w:val="005E6C64"/>
    <w:rsid w:val="005E76EC"/>
    <w:rsid w:val="005F4C6D"/>
    <w:rsid w:val="005F559F"/>
    <w:rsid w:val="005F6F7E"/>
    <w:rsid w:val="005F7CAE"/>
    <w:rsid w:val="00600637"/>
    <w:rsid w:val="00601C76"/>
    <w:rsid w:val="0061182E"/>
    <w:rsid w:val="006126ED"/>
    <w:rsid w:val="00612858"/>
    <w:rsid w:val="00617D1D"/>
    <w:rsid w:val="00630D20"/>
    <w:rsid w:val="00632BAD"/>
    <w:rsid w:val="0063385C"/>
    <w:rsid w:val="00633F30"/>
    <w:rsid w:val="00637342"/>
    <w:rsid w:val="00637BC6"/>
    <w:rsid w:val="00640D9C"/>
    <w:rsid w:val="006422B3"/>
    <w:rsid w:val="006450B4"/>
    <w:rsid w:val="00645C33"/>
    <w:rsid w:val="006465B5"/>
    <w:rsid w:val="00646609"/>
    <w:rsid w:val="006508F0"/>
    <w:rsid w:val="00650DC0"/>
    <w:rsid w:val="00652069"/>
    <w:rsid w:val="006525C4"/>
    <w:rsid w:val="00652BAB"/>
    <w:rsid w:val="00654457"/>
    <w:rsid w:val="00654CB1"/>
    <w:rsid w:val="00656D39"/>
    <w:rsid w:val="00657941"/>
    <w:rsid w:val="00662D6E"/>
    <w:rsid w:val="00663330"/>
    <w:rsid w:val="00664D84"/>
    <w:rsid w:val="0066545F"/>
    <w:rsid w:val="006674AF"/>
    <w:rsid w:val="0067257D"/>
    <w:rsid w:val="006739EB"/>
    <w:rsid w:val="00675B48"/>
    <w:rsid w:val="00677D60"/>
    <w:rsid w:val="00680663"/>
    <w:rsid w:val="006836B3"/>
    <w:rsid w:val="006852AF"/>
    <w:rsid w:val="00687B0E"/>
    <w:rsid w:val="006915CE"/>
    <w:rsid w:val="00691F1C"/>
    <w:rsid w:val="00692107"/>
    <w:rsid w:val="00693E12"/>
    <w:rsid w:val="00694ADA"/>
    <w:rsid w:val="006951CB"/>
    <w:rsid w:val="00696F6D"/>
    <w:rsid w:val="006A18A3"/>
    <w:rsid w:val="006B1FB2"/>
    <w:rsid w:val="006B218B"/>
    <w:rsid w:val="006B38CF"/>
    <w:rsid w:val="006B4E47"/>
    <w:rsid w:val="006C3CF7"/>
    <w:rsid w:val="006D005A"/>
    <w:rsid w:val="006D15A6"/>
    <w:rsid w:val="006D2C85"/>
    <w:rsid w:val="006D482A"/>
    <w:rsid w:val="006E28FD"/>
    <w:rsid w:val="006E2F3F"/>
    <w:rsid w:val="006E539D"/>
    <w:rsid w:val="006E5DC8"/>
    <w:rsid w:val="006E7CE7"/>
    <w:rsid w:val="006F1BE1"/>
    <w:rsid w:val="006F1C39"/>
    <w:rsid w:val="006F246C"/>
    <w:rsid w:val="006F356E"/>
    <w:rsid w:val="006F3C63"/>
    <w:rsid w:val="006F400A"/>
    <w:rsid w:val="006F4217"/>
    <w:rsid w:val="006F55AC"/>
    <w:rsid w:val="00700E92"/>
    <w:rsid w:val="00702124"/>
    <w:rsid w:val="00706DAB"/>
    <w:rsid w:val="0071273C"/>
    <w:rsid w:val="00715D04"/>
    <w:rsid w:val="0071640F"/>
    <w:rsid w:val="00717705"/>
    <w:rsid w:val="00721763"/>
    <w:rsid w:val="0072215B"/>
    <w:rsid w:val="0072664B"/>
    <w:rsid w:val="00727109"/>
    <w:rsid w:val="0073134C"/>
    <w:rsid w:val="00731455"/>
    <w:rsid w:val="00731F05"/>
    <w:rsid w:val="00734891"/>
    <w:rsid w:val="00736572"/>
    <w:rsid w:val="00740213"/>
    <w:rsid w:val="00742546"/>
    <w:rsid w:val="007477F7"/>
    <w:rsid w:val="00747FE7"/>
    <w:rsid w:val="00751F9D"/>
    <w:rsid w:val="00752BEF"/>
    <w:rsid w:val="007550CE"/>
    <w:rsid w:val="007606D6"/>
    <w:rsid w:val="00761A45"/>
    <w:rsid w:val="0076363D"/>
    <w:rsid w:val="0076464C"/>
    <w:rsid w:val="00772EAC"/>
    <w:rsid w:val="00773439"/>
    <w:rsid w:val="007762A9"/>
    <w:rsid w:val="00782E85"/>
    <w:rsid w:val="007838D7"/>
    <w:rsid w:val="00791DF1"/>
    <w:rsid w:val="0079661E"/>
    <w:rsid w:val="00796EBF"/>
    <w:rsid w:val="007A2D4E"/>
    <w:rsid w:val="007A414D"/>
    <w:rsid w:val="007A5364"/>
    <w:rsid w:val="007A5506"/>
    <w:rsid w:val="007A761E"/>
    <w:rsid w:val="007B19C6"/>
    <w:rsid w:val="007B2C26"/>
    <w:rsid w:val="007B47E5"/>
    <w:rsid w:val="007B559C"/>
    <w:rsid w:val="007B5F5C"/>
    <w:rsid w:val="007B7D82"/>
    <w:rsid w:val="007C1016"/>
    <w:rsid w:val="007C1E1F"/>
    <w:rsid w:val="007C38E0"/>
    <w:rsid w:val="007C41E3"/>
    <w:rsid w:val="007C49E5"/>
    <w:rsid w:val="007C749A"/>
    <w:rsid w:val="007D12AD"/>
    <w:rsid w:val="007D13BD"/>
    <w:rsid w:val="007D301F"/>
    <w:rsid w:val="007D4B90"/>
    <w:rsid w:val="007D5666"/>
    <w:rsid w:val="007D7B76"/>
    <w:rsid w:val="007E0AF5"/>
    <w:rsid w:val="007E1719"/>
    <w:rsid w:val="007E2EB6"/>
    <w:rsid w:val="007E490D"/>
    <w:rsid w:val="007E4B5C"/>
    <w:rsid w:val="008014E8"/>
    <w:rsid w:val="00801BDE"/>
    <w:rsid w:val="00802697"/>
    <w:rsid w:val="008061F0"/>
    <w:rsid w:val="00806C69"/>
    <w:rsid w:val="00806C9D"/>
    <w:rsid w:val="00807F62"/>
    <w:rsid w:val="00814A96"/>
    <w:rsid w:val="00826BEC"/>
    <w:rsid w:val="00827234"/>
    <w:rsid w:val="00833732"/>
    <w:rsid w:val="00840A97"/>
    <w:rsid w:val="00841324"/>
    <w:rsid w:val="008431BB"/>
    <w:rsid w:val="008433B5"/>
    <w:rsid w:val="00843B47"/>
    <w:rsid w:val="00844DF8"/>
    <w:rsid w:val="00844FB1"/>
    <w:rsid w:val="00846BA0"/>
    <w:rsid w:val="00853A31"/>
    <w:rsid w:val="008548CB"/>
    <w:rsid w:val="00855AF4"/>
    <w:rsid w:val="0086049E"/>
    <w:rsid w:val="00861A57"/>
    <w:rsid w:val="00864DCB"/>
    <w:rsid w:val="00865923"/>
    <w:rsid w:val="008673E8"/>
    <w:rsid w:val="008727A2"/>
    <w:rsid w:val="0087331D"/>
    <w:rsid w:val="00873814"/>
    <w:rsid w:val="00875945"/>
    <w:rsid w:val="0087774F"/>
    <w:rsid w:val="0088192F"/>
    <w:rsid w:val="00885D01"/>
    <w:rsid w:val="00886532"/>
    <w:rsid w:val="00886BAF"/>
    <w:rsid w:val="008A00BA"/>
    <w:rsid w:val="008A452C"/>
    <w:rsid w:val="008A559D"/>
    <w:rsid w:val="008A7EDD"/>
    <w:rsid w:val="008B0EB0"/>
    <w:rsid w:val="008B1497"/>
    <w:rsid w:val="008B3C51"/>
    <w:rsid w:val="008B6F59"/>
    <w:rsid w:val="008C4796"/>
    <w:rsid w:val="008D33AA"/>
    <w:rsid w:val="008D3A94"/>
    <w:rsid w:val="008D4CC1"/>
    <w:rsid w:val="008D6558"/>
    <w:rsid w:val="008D70DE"/>
    <w:rsid w:val="008E0FD6"/>
    <w:rsid w:val="008E28A2"/>
    <w:rsid w:val="008E3430"/>
    <w:rsid w:val="008E3DD8"/>
    <w:rsid w:val="008E4256"/>
    <w:rsid w:val="008E563B"/>
    <w:rsid w:val="008E6E94"/>
    <w:rsid w:val="008E74D1"/>
    <w:rsid w:val="008E7523"/>
    <w:rsid w:val="008E7AFD"/>
    <w:rsid w:val="008F7E14"/>
    <w:rsid w:val="00901044"/>
    <w:rsid w:val="00902BE1"/>
    <w:rsid w:val="00902FF3"/>
    <w:rsid w:val="009050A1"/>
    <w:rsid w:val="0090585C"/>
    <w:rsid w:val="009061EC"/>
    <w:rsid w:val="0090789F"/>
    <w:rsid w:val="00910700"/>
    <w:rsid w:val="0091082E"/>
    <w:rsid w:val="009113DE"/>
    <w:rsid w:val="00912353"/>
    <w:rsid w:val="00914D56"/>
    <w:rsid w:val="009170C2"/>
    <w:rsid w:val="009279E6"/>
    <w:rsid w:val="00927C4D"/>
    <w:rsid w:val="00934DEC"/>
    <w:rsid w:val="009369F2"/>
    <w:rsid w:val="0094317C"/>
    <w:rsid w:val="009471A0"/>
    <w:rsid w:val="00950667"/>
    <w:rsid w:val="00952855"/>
    <w:rsid w:val="0095380C"/>
    <w:rsid w:val="00954B1F"/>
    <w:rsid w:val="00955DE3"/>
    <w:rsid w:val="00961DFD"/>
    <w:rsid w:val="009631CE"/>
    <w:rsid w:val="00967D75"/>
    <w:rsid w:val="00967F56"/>
    <w:rsid w:val="00973ECB"/>
    <w:rsid w:val="00975973"/>
    <w:rsid w:val="0097614A"/>
    <w:rsid w:val="0097675F"/>
    <w:rsid w:val="009830EB"/>
    <w:rsid w:val="00984656"/>
    <w:rsid w:val="0098502D"/>
    <w:rsid w:val="0098579F"/>
    <w:rsid w:val="009861BC"/>
    <w:rsid w:val="00986378"/>
    <w:rsid w:val="009865A1"/>
    <w:rsid w:val="00986AFF"/>
    <w:rsid w:val="00990BC4"/>
    <w:rsid w:val="009912B2"/>
    <w:rsid w:val="00992EFA"/>
    <w:rsid w:val="0099344F"/>
    <w:rsid w:val="009971AF"/>
    <w:rsid w:val="00997214"/>
    <w:rsid w:val="009A381C"/>
    <w:rsid w:val="009A45DB"/>
    <w:rsid w:val="009A50D9"/>
    <w:rsid w:val="009B0B5C"/>
    <w:rsid w:val="009B13DD"/>
    <w:rsid w:val="009B2430"/>
    <w:rsid w:val="009B3333"/>
    <w:rsid w:val="009B4E09"/>
    <w:rsid w:val="009B7F7F"/>
    <w:rsid w:val="009C00A8"/>
    <w:rsid w:val="009C2863"/>
    <w:rsid w:val="009C2F92"/>
    <w:rsid w:val="009C4578"/>
    <w:rsid w:val="009C49FF"/>
    <w:rsid w:val="009C4C31"/>
    <w:rsid w:val="009C4EFE"/>
    <w:rsid w:val="009C619E"/>
    <w:rsid w:val="009D03FE"/>
    <w:rsid w:val="009D3C49"/>
    <w:rsid w:val="009D5D72"/>
    <w:rsid w:val="009E0631"/>
    <w:rsid w:val="009E0925"/>
    <w:rsid w:val="009E1034"/>
    <w:rsid w:val="009E5071"/>
    <w:rsid w:val="009F1111"/>
    <w:rsid w:val="009F1640"/>
    <w:rsid w:val="009F386B"/>
    <w:rsid w:val="009F42A9"/>
    <w:rsid w:val="00A025B9"/>
    <w:rsid w:val="00A04E34"/>
    <w:rsid w:val="00A073EB"/>
    <w:rsid w:val="00A07537"/>
    <w:rsid w:val="00A117D2"/>
    <w:rsid w:val="00A11AE4"/>
    <w:rsid w:val="00A11F3E"/>
    <w:rsid w:val="00A14B80"/>
    <w:rsid w:val="00A16D93"/>
    <w:rsid w:val="00A1774A"/>
    <w:rsid w:val="00A23A92"/>
    <w:rsid w:val="00A24EC2"/>
    <w:rsid w:val="00A26ED6"/>
    <w:rsid w:val="00A322CA"/>
    <w:rsid w:val="00A347A5"/>
    <w:rsid w:val="00A34A46"/>
    <w:rsid w:val="00A3717B"/>
    <w:rsid w:val="00A4578F"/>
    <w:rsid w:val="00A5024B"/>
    <w:rsid w:val="00A50B7C"/>
    <w:rsid w:val="00A51D44"/>
    <w:rsid w:val="00A52148"/>
    <w:rsid w:val="00A53475"/>
    <w:rsid w:val="00A55E30"/>
    <w:rsid w:val="00A560D1"/>
    <w:rsid w:val="00A56837"/>
    <w:rsid w:val="00A572E2"/>
    <w:rsid w:val="00A6291B"/>
    <w:rsid w:val="00A66C68"/>
    <w:rsid w:val="00A67DED"/>
    <w:rsid w:val="00A73609"/>
    <w:rsid w:val="00A8011D"/>
    <w:rsid w:val="00A829FF"/>
    <w:rsid w:val="00A8648A"/>
    <w:rsid w:val="00A91349"/>
    <w:rsid w:val="00A94599"/>
    <w:rsid w:val="00A95C19"/>
    <w:rsid w:val="00A961F5"/>
    <w:rsid w:val="00A96DB9"/>
    <w:rsid w:val="00AA0FB1"/>
    <w:rsid w:val="00AA11E7"/>
    <w:rsid w:val="00AA2EA0"/>
    <w:rsid w:val="00AA435F"/>
    <w:rsid w:val="00AA6855"/>
    <w:rsid w:val="00AB1ED8"/>
    <w:rsid w:val="00AB2C66"/>
    <w:rsid w:val="00AB40B0"/>
    <w:rsid w:val="00AC25EF"/>
    <w:rsid w:val="00AC2C58"/>
    <w:rsid w:val="00AC4F95"/>
    <w:rsid w:val="00AC78BE"/>
    <w:rsid w:val="00AD2B02"/>
    <w:rsid w:val="00AD3C1F"/>
    <w:rsid w:val="00AD3D37"/>
    <w:rsid w:val="00AD3FC7"/>
    <w:rsid w:val="00AD4315"/>
    <w:rsid w:val="00AD4B46"/>
    <w:rsid w:val="00AD7F4B"/>
    <w:rsid w:val="00AE0DC2"/>
    <w:rsid w:val="00AE213D"/>
    <w:rsid w:val="00AE2B01"/>
    <w:rsid w:val="00AE3B7F"/>
    <w:rsid w:val="00AF10F8"/>
    <w:rsid w:val="00AF5AF5"/>
    <w:rsid w:val="00AF5B37"/>
    <w:rsid w:val="00AF78AC"/>
    <w:rsid w:val="00B0063C"/>
    <w:rsid w:val="00B01192"/>
    <w:rsid w:val="00B03689"/>
    <w:rsid w:val="00B04ADF"/>
    <w:rsid w:val="00B07A35"/>
    <w:rsid w:val="00B11390"/>
    <w:rsid w:val="00B1322F"/>
    <w:rsid w:val="00B2112A"/>
    <w:rsid w:val="00B22684"/>
    <w:rsid w:val="00B2345E"/>
    <w:rsid w:val="00B31CAA"/>
    <w:rsid w:val="00B342E8"/>
    <w:rsid w:val="00B36406"/>
    <w:rsid w:val="00B4001D"/>
    <w:rsid w:val="00B40526"/>
    <w:rsid w:val="00B4077A"/>
    <w:rsid w:val="00B41CE0"/>
    <w:rsid w:val="00B4237F"/>
    <w:rsid w:val="00B44665"/>
    <w:rsid w:val="00B5062B"/>
    <w:rsid w:val="00B50CDE"/>
    <w:rsid w:val="00B51A87"/>
    <w:rsid w:val="00B533D7"/>
    <w:rsid w:val="00B54268"/>
    <w:rsid w:val="00B65F48"/>
    <w:rsid w:val="00B660AD"/>
    <w:rsid w:val="00B66BD6"/>
    <w:rsid w:val="00B71121"/>
    <w:rsid w:val="00B71F38"/>
    <w:rsid w:val="00B74251"/>
    <w:rsid w:val="00B75002"/>
    <w:rsid w:val="00B762BE"/>
    <w:rsid w:val="00B7726B"/>
    <w:rsid w:val="00B77744"/>
    <w:rsid w:val="00B77992"/>
    <w:rsid w:val="00B80941"/>
    <w:rsid w:val="00B80AD6"/>
    <w:rsid w:val="00B813E8"/>
    <w:rsid w:val="00B8272D"/>
    <w:rsid w:val="00B83626"/>
    <w:rsid w:val="00B83F11"/>
    <w:rsid w:val="00B860A4"/>
    <w:rsid w:val="00B86E77"/>
    <w:rsid w:val="00B92BD9"/>
    <w:rsid w:val="00B92BEF"/>
    <w:rsid w:val="00B9346E"/>
    <w:rsid w:val="00B954D2"/>
    <w:rsid w:val="00B954F4"/>
    <w:rsid w:val="00B97E2C"/>
    <w:rsid w:val="00B97F0C"/>
    <w:rsid w:val="00BA07E0"/>
    <w:rsid w:val="00BA10BF"/>
    <w:rsid w:val="00BA2E27"/>
    <w:rsid w:val="00BA3B14"/>
    <w:rsid w:val="00BA5530"/>
    <w:rsid w:val="00BA5979"/>
    <w:rsid w:val="00BA682E"/>
    <w:rsid w:val="00BA6B13"/>
    <w:rsid w:val="00BA7031"/>
    <w:rsid w:val="00BB0480"/>
    <w:rsid w:val="00BB28CC"/>
    <w:rsid w:val="00BB3258"/>
    <w:rsid w:val="00BB449F"/>
    <w:rsid w:val="00BC1166"/>
    <w:rsid w:val="00BC3459"/>
    <w:rsid w:val="00BC5C2C"/>
    <w:rsid w:val="00BD0A0A"/>
    <w:rsid w:val="00BD252D"/>
    <w:rsid w:val="00BD3315"/>
    <w:rsid w:val="00BD3435"/>
    <w:rsid w:val="00BD374A"/>
    <w:rsid w:val="00BD6C70"/>
    <w:rsid w:val="00BD7C68"/>
    <w:rsid w:val="00BE06BA"/>
    <w:rsid w:val="00BE0A9B"/>
    <w:rsid w:val="00BE1A16"/>
    <w:rsid w:val="00BE1F0D"/>
    <w:rsid w:val="00BE205D"/>
    <w:rsid w:val="00BE2E8D"/>
    <w:rsid w:val="00BE3328"/>
    <w:rsid w:val="00BE464A"/>
    <w:rsid w:val="00BE4C3F"/>
    <w:rsid w:val="00BE752F"/>
    <w:rsid w:val="00BF05F8"/>
    <w:rsid w:val="00BF15B2"/>
    <w:rsid w:val="00BF4073"/>
    <w:rsid w:val="00BF66E6"/>
    <w:rsid w:val="00C02564"/>
    <w:rsid w:val="00C05163"/>
    <w:rsid w:val="00C079A2"/>
    <w:rsid w:val="00C07FA6"/>
    <w:rsid w:val="00C1156D"/>
    <w:rsid w:val="00C159F1"/>
    <w:rsid w:val="00C201E1"/>
    <w:rsid w:val="00C20907"/>
    <w:rsid w:val="00C20F2B"/>
    <w:rsid w:val="00C21AA2"/>
    <w:rsid w:val="00C2201B"/>
    <w:rsid w:val="00C22CDF"/>
    <w:rsid w:val="00C230B8"/>
    <w:rsid w:val="00C23BF2"/>
    <w:rsid w:val="00C24B6C"/>
    <w:rsid w:val="00C24DEC"/>
    <w:rsid w:val="00C25788"/>
    <w:rsid w:val="00C25FF9"/>
    <w:rsid w:val="00C274E8"/>
    <w:rsid w:val="00C30C14"/>
    <w:rsid w:val="00C3172B"/>
    <w:rsid w:val="00C3351D"/>
    <w:rsid w:val="00C34E8A"/>
    <w:rsid w:val="00C36DA2"/>
    <w:rsid w:val="00C406D0"/>
    <w:rsid w:val="00C41F0E"/>
    <w:rsid w:val="00C422C8"/>
    <w:rsid w:val="00C47A82"/>
    <w:rsid w:val="00C501BB"/>
    <w:rsid w:val="00C54509"/>
    <w:rsid w:val="00C5560E"/>
    <w:rsid w:val="00C55DA8"/>
    <w:rsid w:val="00C566FF"/>
    <w:rsid w:val="00C57B69"/>
    <w:rsid w:val="00C61276"/>
    <w:rsid w:val="00C63AFB"/>
    <w:rsid w:val="00C63BBE"/>
    <w:rsid w:val="00C6619B"/>
    <w:rsid w:val="00C66C8E"/>
    <w:rsid w:val="00C71787"/>
    <w:rsid w:val="00C75F27"/>
    <w:rsid w:val="00C80160"/>
    <w:rsid w:val="00C80D6F"/>
    <w:rsid w:val="00C80DBB"/>
    <w:rsid w:val="00C8174F"/>
    <w:rsid w:val="00C85B49"/>
    <w:rsid w:val="00C86CB5"/>
    <w:rsid w:val="00C87595"/>
    <w:rsid w:val="00C878F1"/>
    <w:rsid w:val="00C87A15"/>
    <w:rsid w:val="00C87B36"/>
    <w:rsid w:val="00C92AC7"/>
    <w:rsid w:val="00C92DD3"/>
    <w:rsid w:val="00C94508"/>
    <w:rsid w:val="00C961E7"/>
    <w:rsid w:val="00C961FD"/>
    <w:rsid w:val="00C96318"/>
    <w:rsid w:val="00C9648D"/>
    <w:rsid w:val="00C9710C"/>
    <w:rsid w:val="00C97938"/>
    <w:rsid w:val="00C97BFA"/>
    <w:rsid w:val="00CA0042"/>
    <w:rsid w:val="00CA14C7"/>
    <w:rsid w:val="00CA3F6E"/>
    <w:rsid w:val="00CA407C"/>
    <w:rsid w:val="00CB0473"/>
    <w:rsid w:val="00CB053F"/>
    <w:rsid w:val="00CB232F"/>
    <w:rsid w:val="00CB2FE8"/>
    <w:rsid w:val="00CB3DD9"/>
    <w:rsid w:val="00CB477B"/>
    <w:rsid w:val="00CB7E82"/>
    <w:rsid w:val="00CC0675"/>
    <w:rsid w:val="00CC6B58"/>
    <w:rsid w:val="00CD022F"/>
    <w:rsid w:val="00CD10FA"/>
    <w:rsid w:val="00CD1A2F"/>
    <w:rsid w:val="00CD3B28"/>
    <w:rsid w:val="00CD3C0E"/>
    <w:rsid w:val="00CD49BF"/>
    <w:rsid w:val="00CD4E19"/>
    <w:rsid w:val="00CE02F9"/>
    <w:rsid w:val="00CE136D"/>
    <w:rsid w:val="00CE2A11"/>
    <w:rsid w:val="00CE4F70"/>
    <w:rsid w:val="00CE6666"/>
    <w:rsid w:val="00CE7C46"/>
    <w:rsid w:val="00CF3526"/>
    <w:rsid w:val="00D01559"/>
    <w:rsid w:val="00D01DE2"/>
    <w:rsid w:val="00D022CD"/>
    <w:rsid w:val="00D02C98"/>
    <w:rsid w:val="00D03CF8"/>
    <w:rsid w:val="00D05CD1"/>
    <w:rsid w:val="00D06D77"/>
    <w:rsid w:val="00D0748C"/>
    <w:rsid w:val="00D07725"/>
    <w:rsid w:val="00D10E28"/>
    <w:rsid w:val="00D150E4"/>
    <w:rsid w:val="00D157CE"/>
    <w:rsid w:val="00D169AF"/>
    <w:rsid w:val="00D22F2D"/>
    <w:rsid w:val="00D23112"/>
    <w:rsid w:val="00D23BD1"/>
    <w:rsid w:val="00D24374"/>
    <w:rsid w:val="00D271EF"/>
    <w:rsid w:val="00D27BA9"/>
    <w:rsid w:val="00D31482"/>
    <w:rsid w:val="00D31B5D"/>
    <w:rsid w:val="00D32340"/>
    <w:rsid w:val="00D36232"/>
    <w:rsid w:val="00D403D9"/>
    <w:rsid w:val="00D43FDF"/>
    <w:rsid w:val="00D44043"/>
    <w:rsid w:val="00D45A1A"/>
    <w:rsid w:val="00D45ADE"/>
    <w:rsid w:val="00D45EFE"/>
    <w:rsid w:val="00D51C28"/>
    <w:rsid w:val="00D54061"/>
    <w:rsid w:val="00D5528E"/>
    <w:rsid w:val="00D57875"/>
    <w:rsid w:val="00D62A56"/>
    <w:rsid w:val="00D656A8"/>
    <w:rsid w:val="00D65E49"/>
    <w:rsid w:val="00D66CBD"/>
    <w:rsid w:val="00D70AC0"/>
    <w:rsid w:val="00D70C72"/>
    <w:rsid w:val="00D725C8"/>
    <w:rsid w:val="00D75E18"/>
    <w:rsid w:val="00D85AAB"/>
    <w:rsid w:val="00D87A8A"/>
    <w:rsid w:val="00D907D4"/>
    <w:rsid w:val="00D90BFE"/>
    <w:rsid w:val="00D90CA0"/>
    <w:rsid w:val="00D91774"/>
    <w:rsid w:val="00D91BAD"/>
    <w:rsid w:val="00D92778"/>
    <w:rsid w:val="00D93E62"/>
    <w:rsid w:val="00D94460"/>
    <w:rsid w:val="00D9529B"/>
    <w:rsid w:val="00D9577B"/>
    <w:rsid w:val="00D9589F"/>
    <w:rsid w:val="00D9693E"/>
    <w:rsid w:val="00DA17B2"/>
    <w:rsid w:val="00DA60E7"/>
    <w:rsid w:val="00DA662F"/>
    <w:rsid w:val="00DB3136"/>
    <w:rsid w:val="00DB52F4"/>
    <w:rsid w:val="00DB74DE"/>
    <w:rsid w:val="00DB79ED"/>
    <w:rsid w:val="00DC34D2"/>
    <w:rsid w:val="00DC4377"/>
    <w:rsid w:val="00DC76C4"/>
    <w:rsid w:val="00DD183F"/>
    <w:rsid w:val="00DE251F"/>
    <w:rsid w:val="00DE2D9F"/>
    <w:rsid w:val="00DE4181"/>
    <w:rsid w:val="00DE4DD7"/>
    <w:rsid w:val="00DE5A4D"/>
    <w:rsid w:val="00DF1206"/>
    <w:rsid w:val="00DF1ABF"/>
    <w:rsid w:val="00DF30D5"/>
    <w:rsid w:val="00DF4718"/>
    <w:rsid w:val="00DF5EEE"/>
    <w:rsid w:val="00E00122"/>
    <w:rsid w:val="00E00153"/>
    <w:rsid w:val="00E015C5"/>
    <w:rsid w:val="00E021E3"/>
    <w:rsid w:val="00E0413F"/>
    <w:rsid w:val="00E064D8"/>
    <w:rsid w:val="00E078BD"/>
    <w:rsid w:val="00E07C55"/>
    <w:rsid w:val="00E07E9A"/>
    <w:rsid w:val="00E10EC5"/>
    <w:rsid w:val="00E15884"/>
    <w:rsid w:val="00E15B0E"/>
    <w:rsid w:val="00E161DE"/>
    <w:rsid w:val="00E23D87"/>
    <w:rsid w:val="00E24768"/>
    <w:rsid w:val="00E25384"/>
    <w:rsid w:val="00E25B98"/>
    <w:rsid w:val="00E25CF4"/>
    <w:rsid w:val="00E27A16"/>
    <w:rsid w:val="00E3327E"/>
    <w:rsid w:val="00E352A5"/>
    <w:rsid w:val="00E40348"/>
    <w:rsid w:val="00E40496"/>
    <w:rsid w:val="00E4082E"/>
    <w:rsid w:val="00E40A15"/>
    <w:rsid w:val="00E40B93"/>
    <w:rsid w:val="00E410E8"/>
    <w:rsid w:val="00E43F9A"/>
    <w:rsid w:val="00E453FF"/>
    <w:rsid w:val="00E4554A"/>
    <w:rsid w:val="00E45CBE"/>
    <w:rsid w:val="00E45F9D"/>
    <w:rsid w:val="00E50520"/>
    <w:rsid w:val="00E513AE"/>
    <w:rsid w:val="00E51CC8"/>
    <w:rsid w:val="00E51F19"/>
    <w:rsid w:val="00E53D52"/>
    <w:rsid w:val="00E5742B"/>
    <w:rsid w:val="00E57A80"/>
    <w:rsid w:val="00E6017D"/>
    <w:rsid w:val="00E610DC"/>
    <w:rsid w:val="00E61AF0"/>
    <w:rsid w:val="00E62335"/>
    <w:rsid w:val="00E62740"/>
    <w:rsid w:val="00E65484"/>
    <w:rsid w:val="00E712B5"/>
    <w:rsid w:val="00E71F7D"/>
    <w:rsid w:val="00E73C9B"/>
    <w:rsid w:val="00E751E2"/>
    <w:rsid w:val="00E77647"/>
    <w:rsid w:val="00E77F9F"/>
    <w:rsid w:val="00E814E8"/>
    <w:rsid w:val="00E820A2"/>
    <w:rsid w:val="00E91C18"/>
    <w:rsid w:val="00E9256D"/>
    <w:rsid w:val="00E94973"/>
    <w:rsid w:val="00E952FC"/>
    <w:rsid w:val="00E95AB7"/>
    <w:rsid w:val="00EA5106"/>
    <w:rsid w:val="00EA602C"/>
    <w:rsid w:val="00EA662E"/>
    <w:rsid w:val="00EA66E4"/>
    <w:rsid w:val="00EA6B1B"/>
    <w:rsid w:val="00EB0AD6"/>
    <w:rsid w:val="00EB2C55"/>
    <w:rsid w:val="00EB3152"/>
    <w:rsid w:val="00EB5362"/>
    <w:rsid w:val="00EC051E"/>
    <w:rsid w:val="00EC0B64"/>
    <w:rsid w:val="00EC1B6B"/>
    <w:rsid w:val="00EC2490"/>
    <w:rsid w:val="00EC3E31"/>
    <w:rsid w:val="00EC67FE"/>
    <w:rsid w:val="00ED0BBB"/>
    <w:rsid w:val="00ED26A8"/>
    <w:rsid w:val="00ED37FD"/>
    <w:rsid w:val="00ED6CE8"/>
    <w:rsid w:val="00ED75A1"/>
    <w:rsid w:val="00EE1CB1"/>
    <w:rsid w:val="00EE1EEC"/>
    <w:rsid w:val="00EE6D15"/>
    <w:rsid w:val="00EF027E"/>
    <w:rsid w:val="00EF2B45"/>
    <w:rsid w:val="00EF30D4"/>
    <w:rsid w:val="00EF4A05"/>
    <w:rsid w:val="00EF5BD9"/>
    <w:rsid w:val="00F05783"/>
    <w:rsid w:val="00F2052C"/>
    <w:rsid w:val="00F20ABC"/>
    <w:rsid w:val="00F21D27"/>
    <w:rsid w:val="00F22113"/>
    <w:rsid w:val="00F2271B"/>
    <w:rsid w:val="00F22D11"/>
    <w:rsid w:val="00F24FF7"/>
    <w:rsid w:val="00F30387"/>
    <w:rsid w:val="00F30D76"/>
    <w:rsid w:val="00F319E9"/>
    <w:rsid w:val="00F332F4"/>
    <w:rsid w:val="00F33DC8"/>
    <w:rsid w:val="00F35655"/>
    <w:rsid w:val="00F42CA4"/>
    <w:rsid w:val="00F4330C"/>
    <w:rsid w:val="00F44C78"/>
    <w:rsid w:val="00F46C5F"/>
    <w:rsid w:val="00F471E9"/>
    <w:rsid w:val="00F47CFB"/>
    <w:rsid w:val="00F50375"/>
    <w:rsid w:val="00F52D76"/>
    <w:rsid w:val="00F5346B"/>
    <w:rsid w:val="00F55583"/>
    <w:rsid w:val="00F575EB"/>
    <w:rsid w:val="00F60471"/>
    <w:rsid w:val="00F634E1"/>
    <w:rsid w:val="00F67888"/>
    <w:rsid w:val="00F70082"/>
    <w:rsid w:val="00F70476"/>
    <w:rsid w:val="00F70C9F"/>
    <w:rsid w:val="00F7108D"/>
    <w:rsid w:val="00F778ED"/>
    <w:rsid w:val="00F80E26"/>
    <w:rsid w:val="00F812F5"/>
    <w:rsid w:val="00F830A6"/>
    <w:rsid w:val="00F868A4"/>
    <w:rsid w:val="00F86EAB"/>
    <w:rsid w:val="00F877A6"/>
    <w:rsid w:val="00F903BB"/>
    <w:rsid w:val="00F93C21"/>
    <w:rsid w:val="00F94819"/>
    <w:rsid w:val="00F94FE6"/>
    <w:rsid w:val="00F96E39"/>
    <w:rsid w:val="00FA20D6"/>
    <w:rsid w:val="00FA7891"/>
    <w:rsid w:val="00FA7B1A"/>
    <w:rsid w:val="00FB0187"/>
    <w:rsid w:val="00FB0502"/>
    <w:rsid w:val="00FB0939"/>
    <w:rsid w:val="00FB2B13"/>
    <w:rsid w:val="00FB2D40"/>
    <w:rsid w:val="00FB4857"/>
    <w:rsid w:val="00FB5B2A"/>
    <w:rsid w:val="00FB5DB7"/>
    <w:rsid w:val="00FC0A97"/>
    <w:rsid w:val="00FC20F9"/>
    <w:rsid w:val="00FC70BB"/>
    <w:rsid w:val="00FD253F"/>
    <w:rsid w:val="00FD2A31"/>
    <w:rsid w:val="00FD6A2C"/>
    <w:rsid w:val="00FE0058"/>
    <w:rsid w:val="00FE01C1"/>
    <w:rsid w:val="00FE0BFC"/>
    <w:rsid w:val="00FE1DA3"/>
    <w:rsid w:val="00FE4BCA"/>
    <w:rsid w:val="00FF0072"/>
    <w:rsid w:val="00FF50F8"/>
    <w:rsid w:val="00FF6023"/>
    <w:rsid w:val="00FF6026"/>
    <w:rsid w:val="00FF735A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69C9"/>
  <w15:chartTrackingRefBased/>
  <w15:docId w15:val="{465826F3-D640-46E9-8945-DFFEA50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B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B477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B4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CB47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477B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CB477B"/>
    <w:pPr>
      <w:spacing w:after="0" w:line="240" w:lineRule="auto"/>
    </w:pPr>
  </w:style>
  <w:style w:type="paragraph" w:customStyle="1" w:styleId="1">
    <w:name w:val="Без интервала1"/>
    <w:next w:val="a6"/>
    <w:uiPriority w:val="1"/>
    <w:qFormat/>
    <w:rsid w:val="00CB477B"/>
    <w:pPr>
      <w:spacing w:after="0" w:line="240" w:lineRule="auto"/>
    </w:pPr>
  </w:style>
  <w:style w:type="character" w:customStyle="1" w:styleId="apple-style-span">
    <w:name w:val="apple-style-span"/>
    <w:basedOn w:val="a0"/>
    <w:rsid w:val="00CB477B"/>
  </w:style>
  <w:style w:type="character" w:customStyle="1" w:styleId="a7">
    <w:name w:val="Без интервала Знак"/>
    <w:link w:val="a6"/>
    <w:uiPriority w:val="1"/>
    <w:locked/>
    <w:rsid w:val="002F18F2"/>
  </w:style>
  <w:style w:type="character" w:styleId="a8">
    <w:name w:val="Strong"/>
    <w:basedOn w:val="a0"/>
    <w:uiPriority w:val="22"/>
    <w:qFormat/>
    <w:rsid w:val="002F18F2"/>
    <w:rPr>
      <w:b/>
      <w:bCs/>
    </w:rPr>
  </w:style>
  <w:style w:type="paragraph" w:styleId="a9">
    <w:name w:val="Plain Text"/>
    <w:basedOn w:val="a"/>
    <w:link w:val="aa"/>
    <w:unhideWhenUsed/>
    <w:rsid w:val="000042C0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042C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58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9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A868-8279-436B-A898-507D41F6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Высочанская Анастасия Сергеевна</dc:creator>
  <cp:keywords/>
  <dc:description/>
  <cp:lastModifiedBy>Вакуленко Людмила Васильевна</cp:lastModifiedBy>
  <cp:revision>2</cp:revision>
  <cp:lastPrinted>2025-08-15T07:03:00Z</cp:lastPrinted>
  <dcterms:created xsi:type="dcterms:W3CDTF">2025-08-15T07:57:00Z</dcterms:created>
  <dcterms:modified xsi:type="dcterms:W3CDTF">2025-08-15T07:57:00Z</dcterms:modified>
</cp:coreProperties>
</file>