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F32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4CEBC31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Правил поведения пациентов в медицинских организациях и Правил посещения родственниками, иными членами семьи или законными представителями пациентов, находящихся в медицинских организациях</w:t>
      </w:r>
    </w:p>
    <w:p w14:paraId="0BA8AA4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 Министерством юстиции</w:t>
      </w:r>
    </w:p>
    <w:p w14:paraId="6099BDA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 Молдавской Республики 10 августа 2023 г.</w:t>
      </w:r>
    </w:p>
    <w:p w14:paraId="050DE20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 № 11918</w:t>
      </w:r>
    </w:p>
    <w:p w14:paraId="0F2D5593" w14:textId="64133CA2" w:rsidR="007C4ABB" w:rsidRP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7C4ABB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Редакция на </w:t>
      </w:r>
      <w:r w:rsidRPr="007C4ABB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23 декабря 2024</w:t>
      </w:r>
      <w:r w:rsidRPr="007C4ABB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г.</w:t>
      </w:r>
    </w:p>
    <w:p w14:paraId="00A3D92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23-7), от 31 мая 2023 года № 186 (САЗ 23-22), в целях совершенствования порядка оказания медицинской помощи населению Приднестровской Молдавской Республики и усиления лечебно-охранительного режима, приказываю:</w:t>
      </w:r>
    </w:p>
    <w:p w14:paraId="28CEFED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Утвердить:</w:t>
      </w:r>
    </w:p>
    <w:p w14:paraId="28127A9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Правила поведения пациентов в медицинских организациях согласно Приложению № 1 к настоящему Приказу;</w:t>
      </w:r>
    </w:p>
    <w:p w14:paraId="67F67A1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Правила посещения родственниками, иными членами семьи или законными представителями пациентов, находящихся в медицинских организациях, согласно Приложению № 2 к настоящему Приказу.</w:t>
      </w:r>
    </w:p>
    <w:p w14:paraId="75B79F0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205C0A9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60FD85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Настоящий Приказ вступает в силу со дня, следующего за днем официального опубликования.</w:t>
      </w:r>
    </w:p>
    <w:p w14:paraId="28EA668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К.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Албул</w:t>
      </w:r>
      <w:proofErr w:type="spellEnd"/>
    </w:p>
    <w:p w14:paraId="436B3CD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040A56CF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 июля 2023 г.</w:t>
      </w:r>
    </w:p>
    <w:p w14:paraId="1BB0EDF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575</w:t>
      </w:r>
    </w:p>
    <w:p w14:paraId="6DA6AB8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 № 1</w:t>
      </w:r>
    </w:p>
    <w:p w14:paraId="2E0EF86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к Приказу Министерства здравоохранения</w:t>
      </w:r>
    </w:p>
    <w:p w14:paraId="0F5BDD8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Приднестровской Молдавской Республики</w:t>
      </w:r>
    </w:p>
    <w:p w14:paraId="524E960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от 21 июля 2023 года № 575</w:t>
      </w:r>
    </w:p>
    <w:p w14:paraId="2BDD77E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Правила</w:t>
      </w:r>
    </w:p>
    <w:p w14:paraId="6A4DED6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поведения пациентов в медицинских организациях</w:t>
      </w:r>
    </w:p>
    <w:p w14:paraId="4A9A48E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1BEB019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Настоящие Правила определяют нормы поведения пациентов в медицинских организациях Приднестровской Молдавской Республики, независимо от организационно-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правовой формы,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работников медицинской организации. Соблюдение настоящих Правил является обязательным.</w:t>
      </w:r>
    </w:p>
    <w:p w14:paraId="21A8982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Настоящие Правила размещаются для всеобщего ознакомления на информационных стендах медицинской организации.</w:t>
      </w:r>
    </w:p>
    <w:p w14:paraId="5BE2070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Права и обязанности пациента в период нахождения в медицинской организации</w:t>
      </w:r>
    </w:p>
    <w:p w14:paraId="09338E5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 период нахождения в медицинской организации пациент имеет право на:</w:t>
      </w:r>
    </w:p>
    <w:p w14:paraId="19E8D62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выбор лечащего врача (путем представления письменного заявления на имя руководителя медицинской организации, в котором указываются причины замены лечащего врача). Возложение функций лечащего врача на врача соответствующей специальности осуществляется с учетом согласия пациента;</w:t>
      </w:r>
    </w:p>
    <w:p w14:paraId="146B9C1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профилактику, диагностику, лечение в медицинской организации, в условиях, соответствующих санитарно-гигиеническим требованиям;</w:t>
      </w:r>
    </w:p>
    <w:p w14:paraId="7F50BC2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получение консультаций врачей-специалистов по назначению лечащего врача;</w:t>
      </w:r>
    </w:p>
    <w:p w14:paraId="574E35A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6E6CFE4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666446A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получение информации о фамилии, имени, отчестве (при наличии), должности, квалификации его лечащего врача и других лиц, участвующих в оказании ему медицинской помощи;</w:t>
      </w:r>
    </w:p>
    <w:p w14:paraId="2FF86D5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выбор лиц, которым в интересах пациента может быть передана информация о состоянии его здоровья;</w:t>
      </w:r>
    </w:p>
    <w:p w14:paraId="688733D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получение лечебного питания в случае нахождения пациента на лечении в стационарных условиях медицинской организации;</w:t>
      </w:r>
    </w:p>
    <w:p w14:paraId="25DC906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защиту сведений о пациенте, составляющих врачебную тайну, а также персональных данных пациента;</w:t>
      </w:r>
    </w:p>
    <w:p w14:paraId="199C9C5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отказ от медицинского вмешательства;</w:t>
      </w:r>
    </w:p>
    <w:p w14:paraId="2826255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допуск к нему адвоката или законного представителя для защиты своих прав;</w:t>
      </w:r>
    </w:p>
    <w:p w14:paraId="5A73913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м)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1E96A23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н) 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14:paraId="13D979B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о) получение медицинских документов, их копий и выписок из медицинских документов;</w:t>
      </w:r>
    </w:p>
    <w:p w14:paraId="191F064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п) самостоятельное приобретение медико-фармацевтической продукции по согласованию с лечащим врачом, после отражения письменного согласия пациента в медицинской документации и заверения подписями пациента либо его законного представителя и заведующего отделением (подразделением) медицинской организации.</w:t>
      </w:r>
    </w:p>
    <w:p w14:paraId="5640660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В период нахождения в медицинской организации пациент обязан:</w:t>
      </w:r>
    </w:p>
    <w:p w14:paraId="7F96CFA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строго соблюдать утвержденный распорядок дня стационарного подразделения медицинской организации;</w:t>
      </w:r>
    </w:p>
    <w:p w14:paraId="57A9A4A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принимать меры к сохранению и укреплению своего здоровья;</w:t>
      </w:r>
    </w:p>
    <w:p w14:paraId="221E196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находясь на лечении, соблюдать режим лечения, в том числе определенный на период его временной нетрудоспособности, и настоящие Правила;</w:t>
      </w:r>
    </w:p>
    <w:p w14:paraId="77C10E2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проявлять в общении с медицинскими работниками и другими пациентами уважение;</w:t>
      </w:r>
    </w:p>
    <w:p w14:paraId="444905E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являться на консультацию, диагностические процедуры, лечение в установленное и согласованное с врачом время;</w:t>
      </w:r>
    </w:p>
    <w:p w14:paraId="40741BA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сообщать врачу всю информацию, необходимую для постановки диагноза и лечения заболевания;</w:t>
      </w:r>
    </w:p>
    <w:p w14:paraId="41559A0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0C01E50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ознакомиться с рекомендованным планом лечения и соблюдать его;</w:t>
      </w:r>
    </w:p>
    <w:p w14:paraId="3FBB9D5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своевременно и неукоснительно выполнять все предписания лечащего врача;</w:t>
      </w:r>
    </w:p>
    <w:p w14:paraId="1B8F4EF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своевременно информировать лечащего врача об изменении состояния своего здоровья в процессе диагностики и лечения;</w:t>
      </w:r>
    </w:p>
    <w:p w14:paraId="63D472E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посещать подразделения и медицинские кабинеты медицинской организации в соответствии с установленным графиком их работы, указанными в направлении датой и временем;</w:t>
      </w:r>
    </w:p>
    <w:p w14:paraId="6849E63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м) при посещении медицинской организации переобуваться в сменную обувь или надевать на обувь бахилы;</w:t>
      </w:r>
    </w:p>
    <w:p w14:paraId="76115F9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н) бережно относиться к имуществу медицинской организации, соблюдать чистоту и тишину в помещениях;</w:t>
      </w:r>
    </w:p>
    <w:p w14:paraId="138DD42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о) если допускает состояние здоровья, самостоятельно убирать и содержать в чистоте и порядке свою койку и прикроватный столик;</w:t>
      </w:r>
    </w:p>
    <w:p w14:paraId="4310354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п) соблюдать чистоту и порядок во всех помещениях медицинской организации;</w:t>
      </w:r>
    </w:p>
    <w:p w14:paraId="5FD8DA9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р) бережно обращаться с оборудованием и инвентарем в медицинской организации;</w:t>
      </w:r>
    </w:p>
    <w:p w14:paraId="1D464E4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с) соблюдать правила пожарной безопасности;</w:t>
      </w:r>
    </w:p>
    <w:p w14:paraId="2D361D4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т) курить в строго отведенных для этого местах.</w:t>
      </w:r>
    </w:p>
    <w:p w14:paraId="100E606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 период нахождения в медицинской организации пациентам запрещается:</w:t>
      </w:r>
    </w:p>
    <w:p w14:paraId="1294EB9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проносить в здания и служебные помещения медицинской организации:</w:t>
      </w:r>
    </w:p>
    <w:p w14:paraId="761EE51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огнестрельное, газовое и холодное оружие, ядовитые, радиоактивные, химические и взрывчатые вещества, алкогольные и спиртосодержащие напитки, пиво и напитки, изготавливаемые на его основе,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14:paraId="1A473FA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крупногабаритные предметы (в том числе хозяйственные сумки, рюкзаки, вещевые мешки, чемоданы, корзины и тому подобное);</w:t>
      </w:r>
    </w:p>
    <w:p w14:paraId="3A62C32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находиться в служебных помещениях медицинской организации без разрешения администрации;</w:t>
      </w:r>
    </w:p>
    <w:p w14:paraId="79E5EAA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потреблять пищу в коридорах, на лестничных маршах и других помещениях медицинской организации, не предназначенных для потребления пищи;</w:t>
      </w:r>
    </w:p>
    <w:p w14:paraId="04675AE4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курить в неустановленном месте;</w:t>
      </w:r>
    </w:p>
    <w:p w14:paraId="0C16910F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громко разговаривать, шуметь, нарушать тишину в палатах и коридорах медицинской организации;</w:t>
      </w:r>
    </w:p>
    <w:p w14:paraId="58C790B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оставлять малолетних детей без присмотра;</w:t>
      </w:r>
    </w:p>
    <w:p w14:paraId="7B07930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выносить из медицинской организации документы, полученные для ознакомления;</w:t>
      </w:r>
    </w:p>
    <w:p w14:paraId="6CA01F2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изымать какие-либо документы из медицинских карт, со стендов и из папок информационных стендов медицинской организации;</w:t>
      </w:r>
    </w:p>
    <w:p w14:paraId="55D7EA37" w14:textId="4C46B304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и) </w:t>
      </w:r>
      <w:r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5741321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находиться в помещениях медицинской организации в верхней одежде, грязной обуви;</w:t>
      </w:r>
    </w:p>
    <w:p w14:paraId="7B2BB50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л) пользоваться служебным лифтом медицинской организации (при наличии);</w:t>
      </w:r>
    </w:p>
    <w:p w14:paraId="56CDE15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м) преграждать проезд санитарного транспорта к медицинской организации (к профильному отделению или подразделению);</w:t>
      </w:r>
    </w:p>
    <w:p w14:paraId="334A4E7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н) появляться в медицинской организации в состоянии опьянения, нарушать общественный порядок,</w:t>
      </w:r>
    </w:p>
    <w:p w14:paraId="44B1549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о) иметь внешний вид, не отвечающий санитарно-гигиеническим требованиям;</w:t>
      </w:r>
    </w:p>
    <w:p w14:paraId="62062BFF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п) проносить в медицинскую организацию скоропортящиеся продукты, принимать от посетителей только те продукты питания, которые разрешены в медицинской организации;</w:t>
      </w:r>
    </w:p>
    <w:p w14:paraId="21D2B00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р) использовать в палатах электронагревательные приборы, плитки, кипятильники, электрические чайники, утюги, телевизоры и иную электробытовую технику, принадлежащую пациенту или лицам, посещающим его в медицинской организации;</w:t>
      </w:r>
    </w:p>
    <w:p w14:paraId="2AB6CC1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с) покидать палату во время врачебного обхода, выполнения назначений и процедур, во время тихого часа;</w:t>
      </w:r>
    </w:p>
    <w:p w14:paraId="41C04AE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т) покидать самовольно отделение медицинской организации без разрешения лечащего (или дежурного) врача;</w:t>
      </w:r>
    </w:p>
    <w:p w14:paraId="09062A6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у) во время наблюдения и лечения использовать препараты, назначенные специалистами других медицинских организаций без уведомления лечащего врача;</w:t>
      </w:r>
    </w:p>
    <w:p w14:paraId="4C958AE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ф) при разрешенных прогулках на улице, не покидать пределы территории медицинской организации;</w:t>
      </w:r>
    </w:p>
    <w:p w14:paraId="1FFDD54C" w14:textId="303D5261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х) </w:t>
      </w:r>
      <w:r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67EC8C3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ц) употреблять в медицинской организации алкогольные и спиртосодержащие напитки, пиво и напитки, изготавливаемые на его основе, наркотические средства или психотропные вещества, или иные одурманивающие вещества, играть в азартные игры;</w:t>
      </w:r>
    </w:p>
    <w:p w14:paraId="78CCF2DF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ч) приносить с собой ценные вещи, деньги (медицинская организация не несет ответственность за сохранность личных вещей пациентов, оставленных ими без присмотра).</w:t>
      </w:r>
    </w:p>
    <w:p w14:paraId="5880E8A5" w14:textId="0A003E82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C4ABB">
        <w:rPr>
          <w:rFonts w:ascii="Helvetica" w:hAnsi="Helvetica" w:cs="Helvetica"/>
          <w:color w:val="333333"/>
          <w:sz w:val="21"/>
          <w:szCs w:val="21"/>
        </w:rPr>
        <w:t>5-1. Медицинская организация не несет ответственность за сохранность личных вещей пациентов, оставленных ими без присмотра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698E58B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правилам личной гигиены пациента</w:t>
      </w:r>
    </w:p>
    <w:p w14:paraId="14EF0AB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При поступлении в стационар медицинской организации пациенты, при необходимости, проходят санитарную обработку в приемном отделении. Вопрос о необходимости санитарной обработки решается медицинской сестрой, врачом приемного отделения стационара медицинской организации.</w:t>
      </w:r>
    </w:p>
    <w:p w14:paraId="317B40A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Личная одежда и обувь оставляется в специальной упаковке с вешалками (полиэтиленовые мешки, чехлы из плотной ткани) в помещении для хранения вещей пациентов или передается его родственникам (знакомым).</w:t>
      </w:r>
    </w:p>
    <w:p w14:paraId="606C6AF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Допускается нахождение пациентов в стационарах медицинской организации в домашней одежде.</w:t>
      </w:r>
    </w:p>
    <w:p w14:paraId="3A512C5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Личная одежда пациентов с инфекционными заболеваниями должна подвергаться камерной дезинфекции в случаях, предусмотренных санитарными правилами Приднестровской Молдавской Республики.</w:t>
      </w:r>
    </w:p>
    <w:p w14:paraId="571F344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В отделении стационара медицинской организации пациенту разрешается использовать собственные предметы личной гигиены.</w:t>
      </w:r>
    </w:p>
    <w:p w14:paraId="6324D7B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Правила приема и хранения передач в стационарных отделениях медицинской организации</w:t>
      </w:r>
    </w:p>
    <w:p w14:paraId="1773639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Разрешена передача пациентам, находящимся в стационарных отделениях медицинской организации:</w:t>
      </w:r>
    </w:p>
    <w:p w14:paraId="40C14E5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предметов личной гигиены (зубная щетка, зубная паста, мыло, расческа, туалетная бумага, салфетки, подгузники) и посуды (чашка, ложка);</w:t>
      </w:r>
    </w:p>
    <w:p w14:paraId="52E7EE7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одежды с обеспечением ежедневной смены.</w:t>
      </w:r>
    </w:p>
    <w:p w14:paraId="26B463A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Передачи принимаются в отделениях медицинской организации ежедневно в строго отведенное время для каждого стационарного подразделения.</w:t>
      </w:r>
    </w:p>
    <w:p w14:paraId="715F2939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С учетом характера заболевания для пациента могут быть предусмотрены ограничения в питании, поэтому все вопросы диеты необходимо согласовать с лечащим врачом.</w:t>
      </w:r>
    </w:p>
    <w:p w14:paraId="6ABD54B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Ежедневно дежурной медицинской сестрой отделения медицинской организации проводятся контрольные мероприятия соблюдения правил и сроков годности (хранения) пищевых продуктов, хранящихся в холодильниках отделения и тумбочках пациентов.</w:t>
      </w:r>
    </w:p>
    <w:p w14:paraId="7C679E4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Пищевые продукты с истекшим сроком годности (хранения), хранящиеся без упаковок, без указания фамилии пациента, а также имеющие признаки порчи, изымаются в пищевые отходы в целях предупреждения возникновения инфекционных заболеваний и пищевых отравлений среди пациентов, связанных с употреблением недоброкачественной пищи.</w:t>
      </w:r>
    </w:p>
    <w:p w14:paraId="2E2F498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Запрещены для передач:</w:t>
      </w:r>
    </w:p>
    <w:p w14:paraId="6723B9B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продукты питания, для которых необходима тепловая обработка;</w:t>
      </w:r>
    </w:p>
    <w:p w14:paraId="6097C7B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пищевые продукты с истекшими сроками годности;</w:t>
      </w:r>
    </w:p>
    <w:p w14:paraId="39D5A07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колбасные изделия;</w:t>
      </w:r>
    </w:p>
    <w:p w14:paraId="53796E5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консервы (рыбные, мясные, овощные);</w:t>
      </w:r>
    </w:p>
    <w:p w14:paraId="748ABE2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молочные и кисломолочные продукты без фабричной упаковки;</w:t>
      </w:r>
    </w:p>
    <w:p w14:paraId="09AE6B2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соленые и маринованные овощи;</w:t>
      </w:r>
    </w:p>
    <w:p w14:paraId="0351E15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студни, зельцы, окрошка, заливные блюда (мясные и рыбные);</w:t>
      </w:r>
    </w:p>
    <w:p w14:paraId="773E40C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кремы, кондитерские изделия с кремом;</w:t>
      </w:r>
    </w:p>
    <w:p w14:paraId="2A474C3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изделия во фритюре, блинчики и беляши с мясом;</w:t>
      </w:r>
    </w:p>
    <w:p w14:paraId="0C44910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паштеты;</w:t>
      </w:r>
    </w:p>
    <w:p w14:paraId="3D7BD33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газированные напитки;</w:t>
      </w:r>
    </w:p>
    <w:p w14:paraId="5261D3F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м) семечки;</w:t>
      </w:r>
    </w:p>
    <w:p w14:paraId="0E0EA54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н) салаты (рыбные, мясные, овощные);</w:t>
      </w:r>
    </w:p>
    <w:p w14:paraId="62E7146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о) алкогольные и спиртосодержащие напитки, пиво и напитки, изготавливаемые на его основе, табачные изделия;</w:t>
      </w:r>
    </w:p>
    <w:p w14:paraId="56072A3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п) острые предметы (ножи, ножницы, иглы, спицы, вилки);</w:t>
      </w:r>
    </w:p>
    <w:p w14:paraId="6BEBFFB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р) электронагревательные приборы, кипятильники.</w:t>
      </w:r>
    </w:p>
    <w:p w14:paraId="57BDC0A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Ответственность за нарушение настоящих Правил</w:t>
      </w:r>
    </w:p>
    <w:p w14:paraId="2593E6B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В случае причинения ущерба имуществу медицинской организации пациент обязан возместить причиненный ущерб в соответствии с нормами, установленными законодательством Приднестровской Молдавской Республики.</w:t>
      </w:r>
    </w:p>
    <w:p w14:paraId="3605ADA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Нарушение санитарных правил, санитарно-гигиенических норм, лечебно-охранительного и санитарно-противоэпидемиологического режимов влечет за собой ответственность, установленную законодательством Приднестровской Молдавской Республики.</w:t>
      </w:r>
    </w:p>
    <w:p w14:paraId="12E2BC1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За нарушение лечебно-охранительного и санитарно-противоэпидемиологического режимов и настоящих Правил пациент может быть досрочно выписан с соответствующей отметкой в листке о нетрудоспособности.</w:t>
      </w:r>
    </w:p>
    <w:p w14:paraId="1F56F74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Нарушением лечебно-охранительного и санитарно-противоэпидемиологического режимов считается:</w:t>
      </w:r>
    </w:p>
    <w:p w14:paraId="665943B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грубое или неуважительное отношение к персоналу медицинской организации;</w:t>
      </w:r>
    </w:p>
    <w:p w14:paraId="0987DD6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неявка или несвоевременная явка на прием к врачу или на процедуру;</w:t>
      </w:r>
    </w:p>
    <w:p w14:paraId="3C44D5E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употребление в медицинской организации алкогольных и спиртосодержащих напитков, пива и напитков, изготавливаемых на его основе, наркотических средств или психотропных веществ, или иных одурманивающих веществ;</w:t>
      </w:r>
    </w:p>
    <w:p w14:paraId="37CE44C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несоблюдение требований и рекомендаций врача;</w:t>
      </w:r>
    </w:p>
    <w:p w14:paraId="7F313B9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прием лекарственных препаратов по собственному усмотрению;</w:t>
      </w:r>
    </w:p>
    <w:p w14:paraId="1EC7092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самовольное оставление медицинской организации до завершения курса лечения;</w:t>
      </w:r>
    </w:p>
    <w:p w14:paraId="54B64713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одновременное лечение в другой медицинской организации без ведома и разрешения лечащего врача;</w:t>
      </w:r>
    </w:p>
    <w:p w14:paraId="6FD1890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отказ от направления или несвоевременная явка на врачебно-консультационный консилиум;</w:t>
      </w:r>
    </w:p>
    <w:p w14:paraId="5483C02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нарушение общественного порядка в медицинской организации.</w:t>
      </w:r>
    </w:p>
    <w:p w14:paraId="5D70029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Неисполнение или ненадлежащее исполнение своих обязанностей пациентом, повлекшее ухудшение качества оказанной медицинской услуги, соответственно снимает ответственность лечащего врача за качество медицинской помощи.</w:t>
      </w:r>
    </w:p>
    <w:p w14:paraId="2D214ECD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Лечащий врач вправе по согласованию с руководителем медицинской организации аргументированно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и иных нормативных правовых актов Приднестровской Молдавской Республики.</w:t>
      </w:r>
    </w:p>
    <w:p w14:paraId="71D8DB6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 № 2</w:t>
      </w:r>
    </w:p>
    <w:p w14:paraId="2766ACF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к Приказу Министерства здравоохранения</w:t>
      </w:r>
    </w:p>
    <w:p w14:paraId="2906DEA5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Приднестровской Молдавской Республики</w:t>
      </w:r>
    </w:p>
    <w:p w14:paraId="0798220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56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от 21 июля 2023 года № 575</w:t>
      </w:r>
    </w:p>
    <w:p w14:paraId="725E485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Правила</w:t>
      </w:r>
    </w:p>
    <w:p w14:paraId="2609739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посещения родственниками, иными членами семьи или законными представителями пациентов, находящихся в медицинских организациях</w:t>
      </w:r>
    </w:p>
    <w:p w14:paraId="53A34C3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Правила посещения родственниками, иными членами семьи или законными представителями пациентов, находящихся в медицинских организациях, (далее - Правила) устанавливают общие требования к организации посещения пациентов, находящихся в медицинских организациях, в том числе в структурных подразделениях медицинских организаций, (далее – пациент) при оказании пациентам медицинской помощи в стационарных условиях.</w:t>
      </w:r>
    </w:p>
    <w:p w14:paraId="3AB0430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Настоящие Правила являются обязательными для медицинских организаций государственной системы здравоохранения и носят рекомендательный характер для медицинских организаций частной системы здравоохранения.</w:t>
      </w:r>
    </w:p>
    <w:p w14:paraId="170779D2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Пациент, не находящийся на строгом постельном режиме, может принимать посетителей в установленные медицинской организацией часы в специально отведенном месте, за исключением периода карантина, и, если это не противоречит санитарно-эпидемиологическому режиму.</w:t>
      </w:r>
    </w:p>
    <w:p w14:paraId="14D93BD1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 пациентам, находящимся на строгом постельном режиме, и к пациентам, которые в силу своего беспомощного состояния не могут самостоятельно защищать свои права допускаются в установленные медицинской организацией часы:</w:t>
      </w:r>
    </w:p>
    <w:p w14:paraId="6CD88230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законные представители, имеющие документы, подтверждающие полномочия законного представителя;</w:t>
      </w:r>
    </w:p>
    <w:p w14:paraId="49074D4B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родственники, иные члены семьи, друзья, знакомые.</w:t>
      </w:r>
    </w:p>
    <w:p w14:paraId="382D18C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Посещение пациентов лицами, указанными в пункте 3 настоящих Правил, (далее – посетители) должно осуществляться в одноразовом медицинском халате, маске (респираторе) и бахилах.</w:t>
      </w:r>
    </w:p>
    <w:p w14:paraId="351C5EAA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Запрещается посещение пациентов, находящихся в палатах интенсивной терапии анестезиологического реанимационного отделения стационара медицинской организации.</w:t>
      </w:r>
    </w:p>
    <w:p w14:paraId="1C686777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5. Посетители не подменяют медицинский и иной персонал отделения медицинской организации в выполнении ими должностных обязанностей, а их пребывание с пациентом осуществляется при соблюдении медицинской этики, лечебно-охранительного режима и под контролем медицинских работников медицинской организации.</w:t>
      </w:r>
    </w:p>
    <w:p w14:paraId="6C56138C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Звонок мобильного телефона посетителей должен быть выключен на все время пребывания в медицинской организации. Пациентам и их посетителям запрещено свободное хождение по другим палатам, боксам и отделениям медицинской организации.</w:t>
      </w:r>
    </w:p>
    <w:p w14:paraId="3D38E176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Посетителям необходимо:</w:t>
      </w:r>
    </w:p>
    <w:p w14:paraId="4A2E5298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 нарушать тишину и покой в палатах и коридорах стационара медицинской организации, соблюдать чистоту во всех помещениях стационара медицинской организации;</w:t>
      </w:r>
    </w:p>
    <w:p w14:paraId="6E236C2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бережно относиться к имуществу медицинской организации (в случае причинения ущерба любому виду имущества (уничтожение, порча, повреждение и так далее) посетители несут материальную ответственность в соответствии с законодательством Приднестровской Молдавской Республики.</w:t>
      </w:r>
    </w:p>
    <w:p w14:paraId="5FFA0E2E" w14:textId="77777777" w:rsidR="007C4ABB" w:rsidRDefault="007C4ABB" w:rsidP="007C4ABB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В случае нарушения посетителями настоящих Правил, общественного порядка, создания посетителями угрозы для жизни и (или) здоровья медицинских работников, пациентов, к указанным лицам применяются соответствующие меры воздействия сотрудниками, осуществляющими охрану объектов медицинской организации, в установленном законодательством Приднестровской Молдавской Республики порядке.</w:t>
      </w:r>
    </w:p>
    <w:p w14:paraId="7D564C96" w14:textId="77777777" w:rsidR="00602057" w:rsidRDefault="00602057" w:rsidP="007C4ABB">
      <w:pPr>
        <w:jc w:val="both"/>
      </w:pPr>
    </w:p>
    <w:sectPr w:rsidR="00602057" w:rsidSect="007C4A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C"/>
    <w:rsid w:val="00271C9D"/>
    <w:rsid w:val="00602057"/>
    <w:rsid w:val="007C4ABB"/>
    <w:rsid w:val="00C40F2C"/>
    <w:rsid w:val="00E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37F"/>
  <w15:chartTrackingRefBased/>
  <w15:docId w15:val="{6C46B4F2-C86E-4F45-B687-74F4075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F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F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F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F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F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F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0F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0F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0F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0F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0F2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2815</Words>
  <Characters>16051</Characters>
  <Application>Microsoft Office Word</Application>
  <DocSecurity>0</DocSecurity>
  <Lines>133</Lines>
  <Paragraphs>37</Paragraphs>
  <ScaleCrop>false</ScaleCrop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2025-01-28T14:56:00Z</dcterms:created>
  <dcterms:modified xsi:type="dcterms:W3CDTF">2025-01-28T15:00:00Z</dcterms:modified>
</cp:coreProperties>
</file>