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07B3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Приказ Министерства здравоохранения Приднестровской Молдавской Республики</w:t>
      </w:r>
    </w:p>
    <w:p w14:paraId="34851AA5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15C03C1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Перечня заболеваний, дающих право инвалидам I и II группы, детям-инвалидам в возрасте до 18 (восемнадцати) лет, страдающих ими, на выплату денежной компенсации расходов на проезд к месту лечения в пределах Приднестровской Молдавской Республики</w:t>
      </w:r>
    </w:p>
    <w:p w14:paraId="7208FED1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E2493EE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Зарегистрирован Министерством юстиции</w:t>
      </w:r>
    </w:p>
    <w:p w14:paraId="3C4C02FA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Приднестровской Молдавской Республики 6 августа 2015 г.</w:t>
      </w:r>
    </w:p>
    <w:p w14:paraId="4B1B11C7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Регистрационный № 7201</w:t>
      </w:r>
    </w:p>
    <w:p w14:paraId="6885DAC7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226FC2D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26 июня 2006 года № 51-З-IV «О социальной защите инвалидов» (САЗ 06-27) с изменениями и дополнениями, внесенными законами Приднестровской Молдавской Республики от 25 июля 2007 года № 259-ЗИ-IV (САЗ 07-31); от 20 мая 2008 года № 468-ЗД-IV (САЗ 08-20); от 30 апреля 2009 года № 741-ЗИ-IV (САЗ 09-18); от 8 июля 2009 года № 802-ЗД-IV (САЗ 09-29); от 25 сентября 2009 года № 872-ЗИ-IV (САЗ 09-39); от 21 апреля 2011 года № 32-ЗИД-V (САЗ 11-16), от 11 октября 2011 года № 174-ЗД-V (САЗ 11-41), от 16 июля 2012 года № 136-ЗД-V (САЗ 12-30), от 24 декабря 2012 года № 262-ЗИ-V (САЗ 12-53), от 28 января 2013 года № 35-ЗИ-V (САЗ 13-4), от 29 апреля 2013 года № 98-ЗИ-V (САЗ 13-17), от 8 декабря 2014 года № 203-З-V (САЗ 14-50), от 15 января 2015 года № 16-ЗД-V (САЗ 15-3), от 28 мая 2015 года № 90-ЗИ-V (САЗ 15-22), Законом Приднестровской Молдавской Республики от 1 февраля 2002 года № 98-ЗИД-III «О социальной защите ветеранов войны» (САЗ 02-5) с изменениями и дополнениями, внесенными законами Приднестровской Молдавской Республики от 18 апреля 2002 года № 120-ЗД-III (САЗ 02-16), от 25 июля 2002 года № 171-ЗИД-III (САЗ 02-30), от 15 апреля 2003 года № 264-ЗИД-III (САЗ 03-16), от 22 мая 2003 года № 278-ЗД-III (САЗ 03-21), от 16 июня 2004 года № 429-ЗИ-III (САЗ 04-25), от 30 сентября 2004 года № 474-ЗИД-III (САЗ 04-40), от 27 декабря 2004 года № 507-ЗД-III (САЗ 05-1), от 19 января 2007 года № 161-ЗД-IV (САЗ 07-4), от 25 сентября 2007 года № 294-ЗД-IV (САЗ 07-40), от 18 июня 2009 года № 780-ЗИ-IV (САЗ 09-25), от 26 мая 2010 года № 87-ЗИД-IV (САЗ 10-21), от 27 июля 2010 года № 151-ЗИД-IV (САЗ 10-30), от 21 апреля 2011 года № 33-ЗИД-V (САЗ 11-16), от 11 октября 2011 года № 174-ЗД-V (САЗ 11-41), от 11 октября 2011 года № 176-ЗД-V (САЗ 11-41), от 10 января 2012 года № 1-ЗД-V (САЗ 12-3), от 24 декабря 2012 года № 264-ЗИ-V (САЗ 12-53), от 29 апреля 2013 года № 98-ЗИ-V (САЗ 13-17), от 8 декабря 2014 года № 203-З-V (САЗ 14-50), от 12 января 2015 года № 2-ЗИД-V (САЗ 15-3), во исполнение Постановления Правительства Приднестровской Молдавской Республики от 13 мая 2015 года № 100 «Об утверждении Положения о порядке финансирования, назначения и выплаты денежной компенсации расходов по проезду инвалидам I и II группы, детям-инвалидам в возрасте до 18 (восемнадцати) лет, страдающим некоторыми видами заболеваний, при следовании к месту лечения в пределах Приднестровской Молдавской Республики» (САЗ 15-20), приказываю:</w:t>
      </w:r>
    </w:p>
    <w:p w14:paraId="5CA53C2A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A01EDCD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</w:t>
      </w:r>
      <w:r w:rsidRPr="00FF5F0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Утвердить Перечень заболеваний, дающих право инвалидам I и II группы, детям-инвалидам в возрасте до 18 (восемнадцати) лет, страдающих ими, на выплату денежной компенсации расходов на проезд к месту лечения в пределах Приднестровской Молдавской Республики согласно Приложению к настоящему Приказу.</w:t>
      </w:r>
    </w:p>
    <w:p w14:paraId="470CA372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AE71B50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</w:t>
      </w:r>
      <w:r w:rsidRPr="00FF5F0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Считать утратившим силу Приказ Министерства здравоохранения и социальной защиты Приднестровской Молдавской Республики от 26 декабря 2011 года № 682 «Об утверждении Перечня заболеваний, дающих право инвалидам I и II группы, детям-инвалидам в возрасте до 18 (восемнадцати) лет, страдающих ими, на выплату денежной компенсации расходов на проезд к месту лечения в пределах Приднестровской Молдавской Республики» (регистрационный № 5904 от 2 февраля 2012 года) (САЗ 12-6).</w:t>
      </w:r>
    </w:p>
    <w:p w14:paraId="1F0FB02B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7E62EDF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</w:t>
      </w:r>
      <w:r w:rsidRPr="00FF5F0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Ответственность за исполнение настоящего Приказа возложить на руководителей лечебно-профилактических учреждений.</w:t>
      </w:r>
    </w:p>
    <w:p w14:paraId="14A10545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053DCE5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</w:t>
      </w:r>
      <w:r w:rsidRPr="00FF5F0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 исполнением настоящего Приказа возложить на заместителя министра здравоохранения Приднестровской Молдавской Республики Гончар А.Г. и заместителя министра здравоохранения Приднестровской Молдавской Республики по экономическим вопросам Молоканову И.И.</w:t>
      </w:r>
    </w:p>
    <w:p w14:paraId="2C4DF2D7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569FE0B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</w:t>
      </w:r>
      <w:r w:rsidRPr="00FF5F0D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Настоящий Приказ вступает в силу со дня официального опубликования.</w:t>
      </w:r>
    </w:p>
    <w:p w14:paraId="0E43CF5B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A7683FD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Министр                                                                                                      Т. </w:t>
      </w:r>
      <w:proofErr w:type="spellStart"/>
      <w:r w:rsidRPr="00FF5F0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Скрыпник</w:t>
      </w:r>
      <w:proofErr w:type="spellEnd"/>
    </w:p>
    <w:p w14:paraId="0FB26804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A4D1288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09CCC446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июля 2015 г.</w:t>
      </w:r>
    </w:p>
    <w:p w14:paraId="0F92753E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№ 366</w:t>
      </w:r>
    </w:p>
    <w:p w14:paraId="00A88DC4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D533B31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</w:t>
      </w:r>
    </w:p>
    <w:p w14:paraId="5D12C056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Приказу Министерства здравоохранения</w:t>
      </w:r>
    </w:p>
    <w:p w14:paraId="33697A03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Приднестровской Молдавской Республики</w:t>
      </w:r>
    </w:p>
    <w:p w14:paraId="707A859A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8 июля 2015 года № 366</w:t>
      </w:r>
    </w:p>
    <w:p w14:paraId="27644DD9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E0B3CB2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</w:p>
    <w:p w14:paraId="202461B7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заболеваний, дающих право инвалидам I и II группы, детям-инвалидам в возрасте до 18 (восемнадцати) лет, страдающих ими, на выплату денежной компенсации расходов на проезд к месту лечения в пределах Приднестровской Молдавской Республики</w:t>
      </w:r>
    </w:p>
    <w:p w14:paraId="2EC57649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11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690"/>
        <w:gridCol w:w="6878"/>
      </w:tblGrid>
      <w:tr w:rsidR="00FF5F0D" w:rsidRPr="00FF5F0D" w14:paraId="14E151AA" w14:textId="77777777" w:rsidTr="00FF5F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85788F6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12E3949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655858EB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МКБ-10*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09582071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заболеваний</w:t>
            </w:r>
          </w:p>
        </w:tc>
      </w:tr>
      <w:tr w:rsidR="00FF5F0D" w:rsidRPr="00FF5F0D" w14:paraId="4549E073" w14:textId="77777777" w:rsidTr="00FF5F0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2306AC98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21801C8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18.0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7E094931" w14:textId="77777777" w:rsidR="00FF5F0D" w:rsidRPr="00FF5F0D" w:rsidRDefault="00FF5F0D" w:rsidP="00FF5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Терминальная стадия поражения почек**</w:t>
            </w:r>
          </w:p>
        </w:tc>
      </w:tr>
    </w:tbl>
    <w:p w14:paraId="3E347B29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E65B67F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Международная статистическая классификация болезней и проблем, связанных со здоровьем (10-й пересмотр)</w:t>
      </w:r>
    </w:p>
    <w:p w14:paraId="1F1727D7" w14:textId="77777777" w:rsidR="00FF5F0D" w:rsidRPr="00FF5F0D" w:rsidRDefault="00FF5F0D" w:rsidP="00FF5F0D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F5F0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** Больные с терминальной стадией хронической почечной недостаточностью, находящиеся на заместительной терапии методом гемодиализа</w:t>
      </w:r>
    </w:p>
    <w:p w14:paraId="566026C4" w14:textId="77777777" w:rsidR="00FF5F0D" w:rsidRPr="00FF5F0D" w:rsidRDefault="00FF5F0D" w:rsidP="00FF5F0D">
      <w:pPr>
        <w:spacing w:after="0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FF5F0D">
        <w:rPr>
          <w:rFonts w:ascii="Helvetica" w:eastAsia="Times New Roman" w:hAnsi="Helvetica" w:cs="Helvetica"/>
          <w:sz w:val="17"/>
          <w:szCs w:val="17"/>
          <w:lang w:eastAsia="ru-RU"/>
        </w:rPr>
        <w:t>© ГУ "Юридическая литература", 2012-2016.</w:t>
      </w:r>
    </w:p>
    <w:p w14:paraId="41BC07DE" w14:textId="77777777" w:rsidR="00FF5F0D" w:rsidRPr="00FF5F0D" w:rsidRDefault="00000000" w:rsidP="00FF5F0D">
      <w:pPr>
        <w:spacing w:after="0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  <w:hyperlink r:id="rId4" w:history="1">
        <w:r w:rsidR="00FF5F0D" w:rsidRPr="00FF5F0D">
          <w:rPr>
            <w:rFonts w:ascii="Helvetica" w:eastAsia="Times New Roman" w:hAnsi="Helvetica" w:cs="Helvetica"/>
            <w:color w:val="0000FF"/>
            <w:sz w:val="17"/>
            <w:lang w:eastAsia="ru-RU"/>
          </w:rPr>
          <w:t>Министерство юстиции Приднестровья</w:t>
        </w:r>
      </w:hyperlink>
    </w:p>
    <w:p w14:paraId="6586A13E" w14:textId="77777777" w:rsidR="00DB06E5" w:rsidRDefault="00DB06E5" w:rsidP="00FF5F0D">
      <w:pPr>
        <w:spacing w:after="0" w:line="240" w:lineRule="auto"/>
      </w:pPr>
    </w:p>
    <w:sectPr w:rsidR="00DB06E5" w:rsidSect="00FB0944">
      <w:pgSz w:w="11906" w:h="16838"/>
      <w:pgMar w:top="540" w:right="926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0D"/>
    <w:rsid w:val="000001F9"/>
    <w:rsid w:val="002E723A"/>
    <w:rsid w:val="00493AC0"/>
    <w:rsid w:val="00623809"/>
    <w:rsid w:val="0065663E"/>
    <w:rsid w:val="00755E05"/>
    <w:rsid w:val="00997730"/>
    <w:rsid w:val="00BC2FDA"/>
    <w:rsid w:val="00DA2415"/>
    <w:rsid w:val="00DB06E5"/>
    <w:rsid w:val="00E33E9C"/>
    <w:rsid w:val="00FB094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BCD0"/>
  <w15:docId w15:val="{83D778FE-F733-456B-AB98-6A29E4B8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F0D"/>
    <w:rPr>
      <w:b/>
      <w:bCs/>
    </w:rPr>
  </w:style>
  <w:style w:type="character" w:styleId="a5">
    <w:name w:val="Emphasis"/>
    <w:basedOn w:val="a0"/>
    <w:uiPriority w:val="20"/>
    <w:qFormat/>
    <w:rsid w:val="00FF5F0D"/>
    <w:rPr>
      <w:i/>
      <w:iCs/>
    </w:rPr>
  </w:style>
  <w:style w:type="character" w:customStyle="1" w:styleId="apple-converted-space">
    <w:name w:val="apple-converted-space"/>
    <w:basedOn w:val="a0"/>
    <w:rsid w:val="00FF5F0D"/>
  </w:style>
  <w:style w:type="character" w:styleId="a6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3792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law</cp:lastModifiedBy>
  <cp:revision>2</cp:revision>
  <dcterms:created xsi:type="dcterms:W3CDTF">2024-06-04T14:07:00Z</dcterms:created>
  <dcterms:modified xsi:type="dcterms:W3CDTF">2024-06-04T14:07:00Z</dcterms:modified>
</cp:coreProperties>
</file>