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719" w14:textId="77777777" w:rsidR="00F0687F" w:rsidRPr="00630331" w:rsidRDefault="00000000">
      <w:pPr>
        <w:pStyle w:val="head"/>
        <w:rPr>
          <w:b/>
        </w:rPr>
      </w:pPr>
      <w:r w:rsidRPr="00630331">
        <w:rPr>
          <w:b/>
        </w:rPr>
        <w:t xml:space="preserve">МИНИСТЕРСТВО ЗДРАВООХРАНЕНИЯ </w:t>
      </w:r>
    </w:p>
    <w:p w14:paraId="25DD9E9F" w14:textId="29BB71DD" w:rsidR="00C90CAB" w:rsidRPr="00630331" w:rsidRDefault="00000000">
      <w:pPr>
        <w:pStyle w:val="head"/>
      </w:pPr>
      <w:r w:rsidRPr="00630331">
        <w:rPr>
          <w:b/>
        </w:rPr>
        <w:t>ПРИДНЕСТРОВСКОЙ МОЛДАВСКОЙ РЕСПУБЛИКИ</w:t>
      </w:r>
    </w:p>
    <w:p w14:paraId="421B133A" w14:textId="77777777" w:rsidR="00C90CAB" w:rsidRPr="00630331" w:rsidRDefault="00000000">
      <w:pPr>
        <w:pStyle w:val="head"/>
      </w:pPr>
      <w:r w:rsidRPr="00630331">
        <w:rPr>
          <w:b/>
        </w:rPr>
        <w:t>ПРИКАЗ</w:t>
      </w:r>
    </w:p>
    <w:p w14:paraId="23BD6D44" w14:textId="77777777" w:rsidR="00C90CAB" w:rsidRPr="00630331" w:rsidRDefault="00000000">
      <w:pPr>
        <w:pStyle w:val="head"/>
      </w:pPr>
      <w:r w:rsidRPr="00630331">
        <w:rPr>
          <w:b/>
        </w:rPr>
        <w:t>от 4 мая 2011 г.</w:t>
      </w:r>
      <w:r w:rsidRPr="00630331">
        <w:br/>
      </w:r>
      <w:r w:rsidRPr="00630331">
        <w:rPr>
          <w:b/>
        </w:rPr>
        <w:t>№ 227</w:t>
      </w:r>
    </w:p>
    <w:p w14:paraId="35159156" w14:textId="77777777" w:rsidR="00C90CAB" w:rsidRPr="00630331" w:rsidRDefault="00000000">
      <w:pPr>
        <w:pStyle w:val="head"/>
      </w:pPr>
      <w:r w:rsidRPr="00630331">
        <w:rPr>
          <w:b/>
        </w:rPr>
        <w:t>Об утверждении Инструкции о порядке уничтожения наркотических средств, психотропных веществ и их прекурсоров, сильнодействующих лекарственных средств и ядовитых веществ</w:t>
      </w:r>
    </w:p>
    <w:p w14:paraId="17755C99" w14:textId="77777777" w:rsidR="00C90CAB" w:rsidRPr="00630331" w:rsidRDefault="00000000">
      <w:pPr>
        <w:pStyle w:val="head"/>
      </w:pPr>
      <w:r w:rsidRPr="00630331">
        <w:t>САЗ (06.06.2011) № 11-22</w:t>
      </w:r>
    </w:p>
    <w:p w14:paraId="7C821FA8" w14:textId="780AAF6C" w:rsidR="00F0687F" w:rsidRPr="00630331" w:rsidRDefault="00F0687F">
      <w:pPr>
        <w:pStyle w:val="head"/>
      </w:pPr>
      <w:r w:rsidRPr="00630331">
        <w:t>Редакция на 25 марта 2022 г.</w:t>
      </w:r>
    </w:p>
    <w:p w14:paraId="0C6E1095" w14:textId="77777777" w:rsidR="00C90CAB" w:rsidRPr="00630331" w:rsidRDefault="00000000">
      <w:pPr>
        <w:pStyle w:val="a4"/>
        <w:jc w:val="center"/>
      </w:pPr>
      <w:r w:rsidRPr="00630331">
        <w:t>Согласован:</w:t>
      </w:r>
      <w:r w:rsidRPr="00630331">
        <w:br/>
        <w:t>Министерство внутренних дел,</w:t>
      </w:r>
      <w:r w:rsidRPr="00630331">
        <w:br/>
        <w:t>ГУ "Центр по контролю за обращением</w:t>
      </w:r>
      <w:r w:rsidRPr="00630331">
        <w:br/>
        <w:t>медико-фармацевтической продукции"</w:t>
      </w:r>
    </w:p>
    <w:p w14:paraId="757EE40A" w14:textId="77777777" w:rsidR="00C90CAB" w:rsidRPr="00630331" w:rsidRDefault="00000000">
      <w:pPr>
        <w:pStyle w:val="a4"/>
        <w:jc w:val="center"/>
      </w:pPr>
      <w:r w:rsidRPr="00630331">
        <w:t>Зарегистрирован Министерством юстиции</w:t>
      </w:r>
      <w:r w:rsidRPr="00630331">
        <w:br/>
        <w:t>Приднестровской Молдавской Республики 3 июня 2011 г.</w:t>
      </w:r>
      <w:r w:rsidRPr="00630331">
        <w:br/>
        <w:t>Регистрационный № 5636</w:t>
      </w:r>
    </w:p>
    <w:p w14:paraId="1FFF5184" w14:textId="77777777" w:rsidR="00C90CAB" w:rsidRPr="00630331" w:rsidRDefault="00000000">
      <w:pPr>
        <w:ind w:firstLine="480"/>
        <w:jc w:val="both"/>
      </w:pPr>
      <w:r w:rsidRPr="00630331"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 w:rsidRPr="00630331">
          <w:rPr>
            <w:rStyle w:val="a3"/>
            <w:color w:val="auto"/>
            <w:u w:val="none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 w:rsidRPr="00630331">
        <w:t xml:space="preserve">  (САЗ 05-5),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законами Приднестровской Молдавской Республики от 19 июля 2005 года № 597-ЗИ-III</w:t>
        </w:r>
      </w:hyperlink>
      <w:r w:rsidRPr="00630331"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 w:rsidRPr="00630331">
          <w:rPr>
            <w:rStyle w:val="a3"/>
            <w:color w:val="auto"/>
            <w:u w:val="none"/>
          </w:rPr>
          <w:t>от 3 апреля 2006 года № 18-ЗИД-IV</w:t>
        </w:r>
      </w:hyperlink>
      <w:r w:rsidRPr="00630331"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30 июня 2006 года № 53-ЗИД-IV</w:t>
        </w:r>
      </w:hyperlink>
      <w:r w:rsidRPr="00630331"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29 июня 2007 года № 242-ЗИД-IV</w:t>
        </w:r>
      </w:hyperlink>
      <w:r w:rsidRPr="00630331"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17 августа 2007 года № 291-ЗИД-IV</w:t>
        </w:r>
      </w:hyperlink>
      <w:r w:rsidRPr="00630331">
        <w:t xml:space="preserve">  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6 мая 2008 года № 459-ЗИ-IV</w:t>
        </w:r>
      </w:hyperlink>
      <w:r w:rsidRPr="00630331">
        <w:t xml:space="preserve">  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6 мая 2008 года № 461-ЗД-IV</w:t>
        </w:r>
      </w:hyperlink>
      <w:r w:rsidRPr="00630331"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6 мая 2008 года № 462-ЗД-IV</w:t>
        </w:r>
      </w:hyperlink>
      <w:r w:rsidRPr="00630331">
        <w:t xml:space="preserve"> (САЗ 08-18),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4 августа 2008 года № 526-ЗД-IV</w:t>
        </w:r>
      </w:hyperlink>
      <w:r w:rsidRPr="00630331">
        <w:t xml:space="preserve"> (САЗ 08-31),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4 декабря 2008 года № 612-ЗИД-IV</w:t>
        </w:r>
      </w:hyperlink>
      <w:r w:rsidRPr="00630331">
        <w:t xml:space="preserve"> (САЗ 08-48), </w:t>
      </w:r>
      <w:hyperlink r:id="rId17" w:tooltip="(ВСТУПИЛ В СИЛУ 10.06.2002) О наркотических средствах и психотропных веществах" w:history="1">
        <w:r w:rsidRPr="00630331">
          <w:rPr>
            <w:rStyle w:val="a3"/>
            <w:color w:val="auto"/>
            <w:u w:val="none"/>
          </w:rPr>
          <w:t>Законом Приднестровской Молдавской Республики от 7 июня 2002 года № 136-З-III "О наркотических средствах и психотропных веществах"</w:t>
        </w:r>
      </w:hyperlink>
      <w:r w:rsidRPr="00630331">
        <w:t xml:space="preserve"> (САЗ 02-23), </w:t>
      </w:r>
      <w:hyperlink r:id="rId18" w:tooltip="(ВСТУПИЛ В СИЛУ 15.07.2002) О порядке дальнейшего использования или уничтожения наркотических средств, психотропных сильнодействующих и ядовитых веществ и их прекурсоров, а также инструментов и оборудования, которые были конфискованы или изъяты из незаконного " w:history="1">
        <w:r w:rsidRPr="00630331">
          <w:rPr>
            <w:rStyle w:val="a3"/>
            <w:color w:val="auto"/>
            <w:u w:val="none"/>
          </w:rPr>
          <w:t>Указом Президента Приднестровской Молдавской Республики от 15 июля 2002 года № 433 "О порядке дальнейшего использования или уничтожения наркотических средств, психотропных сильнодействующих и ядовитых веществ и их прекурсоров,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</w:t>
        </w:r>
      </w:hyperlink>
      <w:r w:rsidRPr="00630331">
        <w:t xml:space="preserve">  (САЗ 02-29), с изменением, внесенным </w:t>
      </w:r>
      <w:hyperlink r:id="rId19" w:tooltip="(ВСТУПИЛ В СИЛУ 26.11.2003) Об упорядочении ряда правовых актов Президента Приднестровской Молдавской Республики в связи с принятием Указа Президента Приднестровской Молдавской Республики от 9 сентября 2003 года № 390 &quot;Об утверждении Положения о Государственно" w:history="1">
        <w:r w:rsidRPr="00630331">
          <w:rPr>
            <w:rStyle w:val="a3"/>
            <w:color w:val="auto"/>
            <w:u w:val="none"/>
          </w:rPr>
          <w:t>Указом Президента Приднестровской Молдавской Республики от 26 ноября 2003 года № 550</w:t>
        </w:r>
      </w:hyperlink>
      <w:r w:rsidRPr="00630331">
        <w:t> (САЗ 03-48), приказываю:</w:t>
      </w:r>
    </w:p>
    <w:p w14:paraId="20E6EE6D" w14:textId="77777777" w:rsidR="00C90CAB" w:rsidRPr="00630331" w:rsidRDefault="00000000">
      <w:pPr>
        <w:ind w:firstLine="480"/>
        <w:jc w:val="both"/>
      </w:pPr>
      <w:r w:rsidRPr="00630331">
        <w:t>1. Утвердить Инструкцию о порядке уничтожения наркотических средств, психотропных веществ и их прекурсоров, сильнодействующих лекарственных средств и ядовитых веществ (Приложение).</w:t>
      </w:r>
    </w:p>
    <w:p w14:paraId="56558B49" w14:textId="77777777" w:rsidR="00C90CAB" w:rsidRPr="00630331" w:rsidRDefault="00000000">
      <w:pPr>
        <w:ind w:firstLine="480"/>
        <w:jc w:val="both"/>
      </w:pPr>
      <w:r w:rsidRPr="00630331">
        <w:lastRenderedPageBreak/>
        <w:t>2. Контроль за исполнением настоящего Приказа оставляю за собой.</w:t>
      </w:r>
    </w:p>
    <w:p w14:paraId="2ACD587F" w14:textId="77777777" w:rsidR="00C90CAB" w:rsidRPr="00630331" w:rsidRDefault="00000000">
      <w:pPr>
        <w:ind w:firstLine="480"/>
        <w:jc w:val="both"/>
      </w:pPr>
      <w:r w:rsidRPr="00630331">
        <w:t>3. Настоящий Приказ вступает в силу со дня следующего за днем официального опубликования.</w:t>
      </w:r>
    </w:p>
    <w:p w14:paraId="22C8C5F9" w14:textId="77777777" w:rsidR="00C90CAB" w:rsidRPr="00630331" w:rsidRDefault="00000000">
      <w:pPr>
        <w:ind w:firstLine="480"/>
        <w:jc w:val="both"/>
      </w:pPr>
      <w:r w:rsidRPr="00630331">
        <w:t>МИНИСТР И. ТКАЧЕНКО</w:t>
      </w:r>
    </w:p>
    <w:p w14:paraId="0B5FA007" w14:textId="77777777" w:rsidR="00C90CAB" w:rsidRPr="00630331" w:rsidRDefault="00000000">
      <w:pPr>
        <w:pStyle w:val="a4"/>
      </w:pPr>
      <w:r w:rsidRPr="00630331">
        <w:t>г. Тирасполь</w:t>
      </w:r>
      <w:r w:rsidRPr="00630331">
        <w:br/>
        <w:t>4 мая 2011 г.</w:t>
      </w:r>
      <w:r w:rsidRPr="00630331">
        <w:br/>
        <w:t>№ 227</w:t>
      </w:r>
    </w:p>
    <w:p w14:paraId="6E8AD35A" w14:textId="433EAD85" w:rsidR="00C90CAB" w:rsidRPr="00630331" w:rsidRDefault="00000000">
      <w:pPr>
        <w:pStyle w:val="a4"/>
        <w:jc w:val="right"/>
      </w:pPr>
      <w:r w:rsidRPr="00630331">
        <w:t>Приложение</w:t>
      </w:r>
      <w:r w:rsidRPr="00630331">
        <w:br/>
        <w:t>к Приказу Министерства</w:t>
      </w:r>
      <w:r w:rsidRPr="00630331">
        <w:br/>
        <w:t xml:space="preserve">здравоохранения </w:t>
      </w:r>
      <w:r w:rsidR="00F0687F" w:rsidRPr="00630331">
        <w:t xml:space="preserve"> </w:t>
      </w:r>
      <w:r w:rsidRPr="00630331">
        <w:br/>
        <w:t>Приднестровской Молдавской Республики</w:t>
      </w:r>
      <w:r w:rsidRPr="00630331">
        <w:br/>
        <w:t>от 4 мая 2011 года № 227</w:t>
      </w:r>
    </w:p>
    <w:p w14:paraId="5EDB2758" w14:textId="77777777" w:rsidR="00C90CAB" w:rsidRPr="00630331" w:rsidRDefault="00000000">
      <w:pPr>
        <w:pStyle w:val="a4"/>
        <w:jc w:val="center"/>
      </w:pPr>
      <w:r w:rsidRPr="00630331">
        <w:t>ИНСТРУКЦИЯ</w:t>
      </w:r>
      <w:r w:rsidRPr="00630331">
        <w:br/>
        <w:t>о порядке уничтожения наркотических средств, психотропных</w:t>
      </w:r>
      <w:r w:rsidRPr="00630331">
        <w:br/>
        <w:t>веществ и их прекурсоров, сильнодействующих лекарственных</w:t>
      </w:r>
      <w:r w:rsidRPr="00630331">
        <w:br/>
        <w:t>средств и ядовитых веществ</w:t>
      </w:r>
    </w:p>
    <w:p w14:paraId="18813A5B" w14:textId="77777777" w:rsidR="00C90CAB" w:rsidRPr="00630331" w:rsidRDefault="00000000">
      <w:pPr>
        <w:ind w:firstLine="480"/>
        <w:jc w:val="both"/>
      </w:pPr>
      <w:r w:rsidRPr="00630331">
        <w:t xml:space="preserve">1. Настоящая Инструкция разработана в соответствии с </w:t>
      </w:r>
      <w:hyperlink r:id="rId20" w:tooltip="(ВСТУПИЛ В СИЛУ 31.01.2005) О фармацевтической деятельности в Приднестровской Молдавской Республике" w:history="1">
        <w:r w:rsidRPr="00630331">
          <w:rPr>
            <w:rStyle w:val="a3"/>
            <w:color w:val="auto"/>
            <w:u w:val="none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 w:rsidRPr="00630331">
        <w:t xml:space="preserve">  (САЗ 05-5), с изменениями и дополнениями, внесенными </w:t>
      </w:r>
      <w:hyperlink r:id="rId21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законами Приднестровской Молдавской Республики от 19 июля 2005 года № 597-ЗИ-III</w:t>
        </w:r>
      </w:hyperlink>
      <w:r w:rsidRPr="00630331">
        <w:t xml:space="preserve"> (САЗ 05-30); </w:t>
      </w:r>
      <w:hyperlink r:id="rId22" w:tooltip="(ВСТУПИЛ В СИЛУ 03.04.2006) О внесении изменений и дополнений в некоторые Законы Приднестровской Молдавской Республики" w:history="1">
        <w:r w:rsidRPr="00630331">
          <w:rPr>
            <w:rStyle w:val="a3"/>
            <w:color w:val="auto"/>
            <w:u w:val="none"/>
          </w:rPr>
          <w:t>от 3 апреля 2006 года № 18-ЗИД-IV</w:t>
        </w:r>
      </w:hyperlink>
      <w:r w:rsidRPr="00630331">
        <w:t xml:space="preserve"> (САЗ 06-15); </w:t>
      </w:r>
      <w:hyperlink r:id="rId23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30 июня 2006 года № 53-ЗИД-IV</w:t>
        </w:r>
      </w:hyperlink>
      <w:r w:rsidRPr="00630331">
        <w:t xml:space="preserve"> (САЗ 06-27); </w:t>
      </w:r>
      <w:hyperlink r:id="rId24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29 июня 2007 года № 242-ЗИД-IV</w:t>
        </w:r>
      </w:hyperlink>
      <w:r w:rsidRPr="00630331">
        <w:t xml:space="preserve">  (САЗ 07-27); </w:t>
      </w:r>
      <w:hyperlink r:id="rId25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17 августа 2007 года № 291-ЗИД-IV</w:t>
        </w:r>
      </w:hyperlink>
      <w:r w:rsidRPr="00630331">
        <w:t xml:space="preserve"> (САЗ 07-34); </w:t>
      </w:r>
      <w:hyperlink r:id="rId26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6 мая 2008 года № 459-ЗИ-IV</w:t>
        </w:r>
      </w:hyperlink>
      <w:r w:rsidRPr="00630331">
        <w:t xml:space="preserve"> (САЗ 08-18); </w:t>
      </w:r>
      <w:hyperlink r:id="rId27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6 мая 2008 года № 461-ЗД-IV</w:t>
        </w:r>
      </w:hyperlink>
      <w:r w:rsidRPr="00630331">
        <w:t xml:space="preserve"> (САЗ 08-18); </w:t>
      </w:r>
      <w:hyperlink r:id="rId28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6 мая 2008 года № 462-ЗД-IV</w:t>
        </w:r>
      </w:hyperlink>
      <w:r w:rsidRPr="00630331">
        <w:t xml:space="preserve">  (САЗ 08-18), </w:t>
      </w:r>
      <w:hyperlink r:id="rId29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4 августа 2008 года № 526-ЗД-IV</w:t>
        </w:r>
      </w:hyperlink>
      <w:r w:rsidRPr="00630331">
        <w:t xml:space="preserve"> (САЗ 08-31), </w:t>
      </w:r>
      <w:hyperlink r:id="rId30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630331">
          <w:rPr>
            <w:rStyle w:val="a3"/>
            <w:color w:val="auto"/>
            <w:u w:val="none"/>
          </w:rPr>
          <w:t>от 4 декабря 2008 года № 612-ЗИД-IV</w:t>
        </w:r>
      </w:hyperlink>
      <w:r w:rsidRPr="00630331">
        <w:t xml:space="preserve"> (САЗ 08-48), </w:t>
      </w:r>
      <w:hyperlink r:id="rId31" w:tooltip="(ВСТУПИЛ В СИЛУ 10.06.2002) О наркотических средствах и психотропных веществах" w:history="1">
        <w:r w:rsidRPr="00630331">
          <w:rPr>
            <w:rStyle w:val="a3"/>
            <w:color w:val="auto"/>
            <w:u w:val="none"/>
          </w:rPr>
          <w:t>Законом Приднестровской Молдавской Республики от 7 июня 2002 года № 136-З-III "О наркотических средствах и психотропных веществах"</w:t>
        </w:r>
      </w:hyperlink>
      <w:r w:rsidRPr="00630331">
        <w:t xml:space="preserve"> (САЗ 02-23), </w:t>
      </w:r>
      <w:hyperlink r:id="rId32" w:tooltip="(ВСТУПИЛ В СИЛУ 15.07.2002) О порядке дальнейшего использования или уничтожения наркотических средств, психотропных сильнодействующих и ядовитых веществ и их прекурсоров, а также инструментов и оборудования, которые были конфискованы или изъяты из незаконного " w:history="1">
        <w:r w:rsidRPr="00630331">
          <w:rPr>
            <w:rStyle w:val="a3"/>
            <w:color w:val="auto"/>
            <w:u w:val="none"/>
          </w:rPr>
          <w:t>Указом Президента Приднестровской Молдавской Республики от 15 июля 2002 года № 433 "О порядке дальнейшего использования или уничтожения наркотических средств, психотропных сильнодействующих и ядовитых веществ и их прекурсоров,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</w:t>
        </w:r>
      </w:hyperlink>
      <w:r w:rsidRPr="00630331">
        <w:t xml:space="preserve">  (САЗ 02-29), с изменением, внесенным </w:t>
      </w:r>
      <w:hyperlink r:id="rId33" w:tooltip="(ВСТУПИЛ В СИЛУ 26.11.2003) Об упорядочении ряда правовых актов Президента Приднестровской Молдавской Республики в связи с принятием Указа Президента Приднестровской Молдавской Республики от 9 сентября 2003 года № 390 &quot;Об утверждении Положения о Государственно" w:history="1">
        <w:r w:rsidRPr="00630331">
          <w:rPr>
            <w:rStyle w:val="a3"/>
            <w:color w:val="auto"/>
            <w:u w:val="none"/>
          </w:rPr>
          <w:t>Указом Президента Приднестровской Молдавской Республики от 26 ноября 2003 года № 550</w:t>
        </w:r>
      </w:hyperlink>
      <w:r w:rsidRPr="00630331">
        <w:t> (САЗ 03-48) и определяет порядок уничтожения наркотических средств, психотропных веществ и их прекурсоров, сильнодействующих лекарственных средств и ядовитых веществ (далее - ЛС), находящихся в легальном обороте, использование которых признано нецелесообразным (пришедших в негодность, с истекшим сроком годности и (или) не соответствующих государственным стандартам, действующим на территории Приднестровской Молдавской Республики, фальсифицированных лекарственных средств, а также лекарственных средств, являющиеся незаконными копиями зарегистрированных в Приднестровской Молдавской Республике лекарственных средств).</w:t>
      </w:r>
    </w:p>
    <w:p w14:paraId="30A8714D" w14:textId="77777777" w:rsidR="00C90CAB" w:rsidRPr="00630331" w:rsidRDefault="00000000">
      <w:pPr>
        <w:ind w:firstLine="480"/>
        <w:jc w:val="both"/>
      </w:pPr>
      <w:r w:rsidRPr="00630331">
        <w:t xml:space="preserve">2. ЛС, указанные в пункте 1 настоящей Инструкции, подлежат изъятию из обращения и последующему уничтожению в полном объеме, на основании соответствующего распорядительного документа (приказа, распоряжения и т.п.) издаваемого собственником или </w:t>
      </w:r>
      <w:r w:rsidRPr="00630331">
        <w:lastRenderedPageBreak/>
        <w:t>владельцем лекарственных средств, с обоснованием необходимости их уничтожения. Продажа и использование в медицинской практике указанных ЛС запрещается.</w:t>
      </w:r>
    </w:p>
    <w:p w14:paraId="490F724F" w14:textId="265A8D80" w:rsidR="00C90CAB" w:rsidRPr="00630331" w:rsidRDefault="00000000">
      <w:pPr>
        <w:ind w:firstLine="480"/>
        <w:jc w:val="both"/>
      </w:pPr>
      <w:r w:rsidRPr="00630331">
        <w:t xml:space="preserve">3. ЛС, подлежащие </w:t>
      </w:r>
      <w:r w:rsidR="00FB711F" w:rsidRPr="00630331">
        <w:t>уничтожению,</w:t>
      </w:r>
      <w:r w:rsidRPr="00630331">
        <w:t xml:space="preserve"> изымаются из обращения уполномоченными на то должностными лицами юридического лица, являющегося собственником или владельцем </w:t>
      </w:r>
      <w:proofErr w:type="gramStart"/>
      <w:r w:rsidRPr="00630331">
        <w:t>этих ЛС</w:t>
      </w:r>
      <w:proofErr w:type="gramEnd"/>
      <w:r w:rsidRPr="00630331">
        <w:t xml:space="preserve"> и опечатываются.</w:t>
      </w:r>
    </w:p>
    <w:p w14:paraId="70A12AA5" w14:textId="77777777" w:rsidR="00C90CAB" w:rsidRPr="00630331" w:rsidRDefault="00000000">
      <w:pPr>
        <w:ind w:firstLine="480"/>
        <w:jc w:val="both"/>
      </w:pPr>
      <w:r w:rsidRPr="00630331">
        <w:t>4. Уничтожение ЛС осуществляется с соблюдением обязательных требований нормативно-правовых актов по охране окружающей среды и проводится комиссией в присутствии представителя собственника или владельца ЛС, подлежащих уничтожению.</w:t>
      </w:r>
    </w:p>
    <w:p w14:paraId="338405E9" w14:textId="77777777" w:rsidR="00FB711F" w:rsidRPr="00630331" w:rsidRDefault="00FB711F">
      <w:pPr>
        <w:ind w:firstLine="480"/>
        <w:jc w:val="both"/>
      </w:pPr>
      <w:r w:rsidRPr="00630331">
        <w:t>В состав комиссии по уничтожению, кроме представителей собственников или владельцев ЛС, в обязательном порядке входят представители Министерства здравоохранения Приднестровской Молдавской Республики, Министерства внутренних дел Приднестровской Молдавской Республики, государственного учреждения «Центр по контролю за обращением медико-фармацевтической продукции», Службы государственного надзора Министерства юстиции Приднестровской Молдавской Республики.</w:t>
      </w:r>
    </w:p>
    <w:p w14:paraId="24797935" w14:textId="5E8BC7FC" w:rsidR="00FB711F" w:rsidRPr="00630331" w:rsidRDefault="00000000">
      <w:pPr>
        <w:ind w:firstLine="480"/>
        <w:jc w:val="both"/>
      </w:pPr>
      <w:r w:rsidRPr="00630331">
        <w:t xml:space="preserve">5. Особенности уничтожения ЛС: </w:t>
      </w:r>
    </w:p>
    <w:p w14:paraId="71EDF5FF" w14:textId="5951716E" w:rsidR="00C90CAB" w:rsidRPr="00630331" w:rsidRDefault="00000000">
      <w:pPr>
        <w:ind w:firstLine="480"/>
        <w:jc w:val="both"/>
      </w:pPr>
      <w:r w:rsidRPr="00630331">
        <w:t>а) жидкие лекарственные формы (растворы - для инъекций в ампулах, в пакетах и во флаконах, в аэрозольных баллонах, микстуры, капли и т.д.) уничтожаются путем раздавливания (ампулы) с последующим разведением содержимого ампул, пакетов и флаконов водой в соотношении 1 : 100 и сливом образующегося раствора в канализацию (в аэрозольных баллонах предварительно делаются отверстия). Остатки ампул, аэрозольных баллонов, пакетов и флаконов вывозятся обычным порядком, как производственный или бытовой мусор;</w:t>
      </w:r>
    </w:p>
    <w:p w14:paraId="510333CB" w14:textId="2237F256" w:rsidR="00C90CAB" w:rsidRPr="00630331" w:rsidRDefault="00000000">
      <w:pPr>
        <w:ind w:firstLine="480"/>
        <w:jc w:val="both"/>
      </w:pPr>
      <w:r w:rsidRPr="00630331">
        <w:t xml:space="preserve">б) твердые лекарственные формы (порошки, таблетки, капсулы и т.д.), содержащие </w:t>
      </w:r>
      <w:r w:rsidR="00F0687F" w:rsidRPr="00630331">
        <w:t>водорастворимые</w:t>
      </w:r>
      <w:r w:rsidRPr="00630331">
        <w:t xml:space="preserve"> субстанции ЛС, подлежат после дробления до порошкообразного состояния разведению водой в соотношении 1:100 и сливу образующейся суспензии (или раствора) в канализацию;</w:t>
      </w:r>
    </w:p>
    <w:p w14:paraId="02E6CBD7" w14:textId="77777777" w:rsidR="00C90CAB" w:rsidRPr="00630331" w:rsidRDefault="00000000">
      <w:pPr>
        <w:ind w:firstLine="480"/>
        <w:jc w:val="both"/>
      </w:pPr>
      <w:r w:rsidRPr="00630331">
        <w:t xml:space="preserve">в) твердые лекарственные формы (порошки, таблетки, капсулы и т.д.), содержащие субстанции ЛС, нерастворимые в воде, мягкие лекарственные формы (мази, суппозитории и т.д.), </w:t>
      </w:r>
      <w:proofErr w:type="spellStart"/>
      <w:r w:rsidRPr="00630331">
        <w:t>трансдермальные</w:t>
      </w:r>
      <w:proofErr w:type="spellEnd"/>
      <w:r w:rsidRPr="00630331">
        <w:t xml:space="preserve"> формы ЛС, а также фармацевтические субстанции уничтожаются путем сжигания.</w:t>
      </w:r>
    </w:p>
    <w:p w14:paraId="6B26A974" w14:textId="77777777" w:rsidR="00C90CAB" w:rsidRPr="00630331" w:rsidRDefault="00000000">
      <w:pPr>
        <w:ind w:firstLine="480"/>
        <w:jc w:val="both"/>
      </w:pPr>
      <w:r w:rsidRPr="00630331">
        <w:t>6. Огнеопасные, взрывоопасные ЛС уничтожаются в особых условиях по специальной технологии.</w:t>
      </w:r>
    </w:p>
    <w:p w14:paraId="453FC9BE" w14:textId="77777777" w:rsidR="00C90CAB" w:rsidRPr="00630331" w:rsidRDefault="00000000">
      <w:pPr>
        <w:ind w:firstLine="480"/>
        <w:jc w:val="both"/>
      </w:pPr>
      <w:r w:rsidRPr="00630331">
        <w:t>7. При уничтожении ЛС комиссией составляется акт установленной формы (Приложение к настоящей Инструкции), в котором указываются:</w:t>
      </w:r>
    </w:p>
    <w:p w14:paraId="3B2B5F81" w14:textId="77777777" w:rsidR="00C90CAB" w:rsidRPr="00630331" w:rsidRDefault="00000000">
      <w:pPr>
        <w:ind w:firstLine="480"/>
        <w:jc w:val="both"/>
      </w:pPr>
      <w:r w:rsidRPr="00630331">
        <w:t>а) дата, место уничтожения;</w:t>
      </w:r>
    </w:p>
    <w:p w14:paraId="09FBBDC5" w14:textId="77777777" w:rsidR="00C90CAB" w:rsidRPr="00630331" w:rsidRDefault="00000000">
      <w:pPr>
        <w:ind w:firstLine="480"/>
        <w:jc w:val="both"/>
      </w:pPr>
      <w:r w:rsidRPr="00630331">
        <w:t>б) фамилия, имя, отчество, место работы, занимаемая должность, лиц, принимающих участие в уничтожении;</w:t>
      </w:r>
    </w:p>
    <w:p w14:paraId="19ABE33E" w14:textId="77777777" w:rsidR="00C90CAB" w:rsidRPr="00630331" w:rsidRDefault="00000000">
      <w:pPr>
        <w:ind w:firstLine="480"/>
        <w:jc w:val="both"/>
      </w:pPr>
      <w:r w:rsidRPr="00630331">
        <w:t>в) основание для уничтожения;</w:t>
      </w:r>
    </w:p>
    <w:p w14:paraId="72398F99" w14:textId="77777777" w:rsidR="00C90CAB" w:rsidRPr="00630331" w:rsidRDefault="00000000">
      <w:pPr>
        <w:ind w:firstLine="480"/>
        <w:jc w:val="both"/>
      </w:pPr>
      <w:r w:rsidRPr="00630331">
        <w:t>г) сведения о наименовании (с указанием лекарственной формы, дозировки, единицы измерения, серии) и количестве уничтожаемого лекарственного средства, а также о таре или упаковке;</w:t>
      </w:r>
    </w:p>
    <w:p w14:paraId="2546C4C3" w14:textId="77777777" w:rsidR="00C90CAB" w:rsidRPr="00630331" w:rsidRDefault="00000000">
      <w:pPr>
        <w:ind w:firstLine="480"/>
        <w:jc w:val="both"/>
      </w:pPr>
      <w:r w:rsidRPr="00630331">
        <w:t>д) наименование производителя лекарственного средства;</w:t>
      </w:r>
    </w:p>
    <w:p w14:paraId="26F74123" w14:textId="77777777" w:rsidR="00C90CAB" w:rsidRPr="00630331" w:rsidRDefault="00000000">
      <w:pPr>
        <w:ind w:firstLine="480"/>
        <w:jc w:val="both"/>
      </w:pPr>
      <w:r w:rsidRPr="00630331">
        <w:t>е) цена и сумма лекарственного средства, которые составляют издержки обращения организации;</w:t>
      </w:r>
    </w:p>
    <w:p w14:paraId="768A9C73" w14:textId="77777777" w:rsidR="00C90CAB" w:rsidRPr="00630331" w:rsidRDefault="00000000">
      <w:pPr>
        <w:ind w:firstLine="480"/>
        <w:jc w:val="both"/>
      </w:pPr>
      <w:r w:rsidRPr="00630331">
        <w:t>ж) наименование владельца или собственника лекарственного средства;</w:t>
      </w:r>
    </w:p>
    <w:p w14:paraId="3EA0E595" w14:textId="77777777" w:rsidR="00C90CAB" w:rsidRPr="00630331" w:rsidRDefault="00000000">
      <w:pPr>
        <w:ind w:firstLine="480"/>
        <w:jc w:val="both"/>
      </w:pPr>
      <w:r w:rsidRPr="00630331">
        <w:t>з) способ уничтожения.</w:t>
      </w:r>
    </w:p>
    <w:p w14:paraId="3D945E12" w14:textId="275731FF" w:rsidR="00C90CAB" w:rsidRPr="00630331" w:rsidRDefault="00000000">
      <w:pPr>
        <w:ind w:firstLine="480"/>
        <w:jc w:val="both"/>
      </w:pPr>
      <w:r w:rsidRPr="00630331">
        <w:t xml:space="preserve">Акт уничтожения ЛС составляется в пяти экземплярах, из которых по одному экземпляру передается в Министерство здравоохранения Приднестровской Молдавской Республики, Министерство внутренних дел Приднестровской Молдавской Республики и ГУ "Центр по </w:t>
      </w:r>
      <w:r w:rsidRPr="00630331">
        <w:lastRenderedPageBreak/>
        <w:t>контролю за обращением медико-фармацевтической продукции", два экземпляра остаются в организации, которая осуществляла уничтожение ЛС.</w:t>
      </w:r>
    </w:p>
    <w:p w14:paraId="7FE9A350" w14:textId="77777777" w:rsidR="00C90CAB" w:rsidRPr="00630331" w:rsidRDefault="00000000">
      <w:pPr>
        <w:ind w:firstLine="480"/>
        <w:jc w:val="both"/>
      </w:pPr>
      <w:r w:rsidRPr="00630331">
        <w:t>Акт уничтожения ЛС подписывается всеми членами комиссии и скрепляется печатью организации, которая осуществляла уничтожение лекарственного средства.</w:t>
      </w:r>
    </w:p>
    <w:p w14:paraId="412B3EE8" w14:textId="77777777" w:rsidR="00C90CAB" w:rsidRPr="00630331" w:rsidRDefault="00000000">
      <w:pPr>
        <w:ind w:firstLine="480"/>
        <w:jc w:val="both"/>
      </w:pPr>
      <w:r w:rsidRPr="00630331">
        <w:t>8. Ответственность за уничтожение лекарственных средств несут субъекты обращения ЛС в соответствии с действующим законодательством Приднестровской Молдавской Республики.</w:t>
      </w:r>
    </w:p>
    <w:p w14:paraId="48F5F0F0" w14:textId="77777777" w:rsidR="00B0518C" w:rsidRPr="00630331" w:rsidRDefault="00B0518C">
      <w:pPr>
        <w:pStyle w:val="a4"/>
        <w:jc w:val="right"/>
      </w:pPr>
    </w:p>
    <w:p w14:paraId="263BB9AA" w14:textId="77777777" w:rsidR="00B0518C" w:rsidRPr="00630331" w:rsidRDefault="00B0518C">
      <w:pPr>
        <w:pStyle w:val="a4"/>
        <w:jc w:val="right"/>
      </w:pPr>
    </w:p>
    <w:p w14:paraId="4A207B2B" w14:textId="77777777" w:rsidR="00B0518C" w:rsidRPr="00630331" w:rsidRDefault="00B0518C">
      <w:pPr>
        <w:pStyle w:val="a4"/>
        <w:jc w:val="right"/>
      </w:pPr>
    </w:p>
    <w:p w14:paraId="44A02F5D" w14:textId="77777777" w:rsidR="00B0518C" w:rsidRPr="00630331" w:rsidRDefault="00B0518C">
      <w:pPr>
        <w:pStyle w:val="a4"/>
        <w:jc w:val="right"/>
      </w:pPr>
    </w:p>
    <w:p w14:paraId="21DA870F" w14:textId="77777777" w:rsidR="00B0518C" w:rsidRPr="00630331" w:rsidRDefault="00B0518C">
      <w:pPr>
        <w:pStyle w:val="a4"/>
        <w:jc w:val="right"/>
      </w:pPr>
    </w:p>
    <w:p w14:paraId="4E9A92CC" w14:textId="77777777" w:rsidR="00B0518C" w:rsidRPr="00630331" w:rsidRDefault="00B0518C">
      <w:pPr>
        <w:pStyle w:val="a4"/>
        <w:jc w:val="right"/>
      </w:pPr>
    </w:p>
    <w:p w14:paraId="31ABDE2C" w14:textId="77777777" w:rsidR="00B0518C" w:rsidRPr="00630331" w:rsidRDefault="00B0518C">
      <w:pPr>
        <w:pStyle w:val="a4"/>
        <w:jc w:val="right"/>
      </w:pPr>
    </w:p>
    <w:p w14:paraId="5586F19B" w14:textId="77777777" w:rsidR="00B0518C" w:rsidRPr="00630331" w:rsidRDefault="00B0518C">
      <w:pPr>
        <w:pStyle w:val="a4"/>
        <w:jc w:val="right"/>
      </w:pPr>
    </w:p>
    <w:p w14:paraId="66C9CEB3" w14:textId="77777777" w:rsidR="00B0518C" w:rsidRPr="00630331" w:rsidRDefault="00B0518C">
      <w:pPr>
        <w:pStyle w:val="a4"/>
        <w:jc w:val="right"/>
      </w:pPr>
    </w:p>
    <w:p w14:paraId="44489B0A" w14:textId="77777777" w:rsidR="00B0518C" w:rsidRPr="00630331" w:rsidRDefault="00B0518C">
      <w:pPr>
        <w:pStyle w:val="a4"/>
        <w:jc w:val="right"/>
      </w:pPr>
    </w:p>
    <w:p w14:paraId="6B6F4D79" w14:textId="77777777" w:rsidR="00B0518C" w:rsidRPr="00630331" w:rsidRDefault="00B0518C">
      <w:pPr>
        <w:pStyle w:val="a4"/>
        <w:jc w:val="right"/>
      </w:pPr>
    </w:p>
    <w:p w14:paraId="0C96D20F" w14:textId="77777777" w:rsidR="00B0518C" w:rsidRPr="00630331" w:rsidRDefault="00B0518C">
      <w:pPr>
        <w:pStyle w:val="a4"/>
        <w:jc w:val="right"/>
      </w:pPr>
    </w:p>
    <w:p w14:paraId="13C521D4" w14:textId="77777777" w:rsidR="00B0518C" w:rsidRPr="00630331" w:rsidRDefault="00B0518C">
      <w:pPr>
        <w:pStyle w:val="a4"/>
        <w:jc w:val="right"/>
      </w:pPr>
    </w:p>
    <w:p w14:paraId="44D8F650" w14:textId="77777777" w:rsidR="00B0518C" w:rsidRPr="00630331" w:rsidRDefault="00B0518C">
      <w:pPr>
        <w:pStyle w:val="a4"/>
        <w:jc w:val="right"/>
      </w:pPr>
    </w:p>
    <w:p w14:paraId="68B3F64E" w14:textId="77777777" w:rsidR="00B0518C" w:rsidRPr="00630331" w:rsidRDefault="00B0518C">
      <w:pPr>
        <w:pStyle w:val="a4"/>
        <w:jc w:val="right"/>
      </w:pPr>
    </w:p>
    <w:p w14:paraId="34CB27DB" w14:textId="77777777" w:rsidR="00B0518C" w:rsidRPr="00630331" w:rsidRDefault="00B0518C">
      <w:pPr>
        <w:pStyle w:val="a4"/>
        <w:jc w:val="right"/>
      </w:pPr>
    </w:p>
    <w:p w14:paraId="47DB15D3" w14:textId="77777777" w:rsidR="00B0518C" w:rsidRPr="00630331" w:rsidRDefault="00B0518C">
      <w:pPr>
        <w:pStyle w:val="a4"/>
        <w:jc w:val="right"/>
      </w:pPr>
    </w:p>
    <w:p w14:paraId="69877DD7" w14:textId="77777777" w:rsidR="00B0518C" w:rsidRPr="00630331" w:rsidRDefault="00B0518C">
      <w:pPr>
        <w:pStyle w:val="a4"/>
        <w:jc w:val="right"/>
      </w:pPr>
    </w:p>
    <w:p w14:paraId="51C8DBB0" w14:textId="77777777" w:rsidR="00B0518C" w:rsidRPr="00630331" w:rsidRDefault="00B0518C">
      <w:pPr>
        <w:pStyle w:val="a4"/>
        <w:jc w:val="right"/>
      </w:pPr>
    </w:p>
    <w:p w14:paraId="51E48894" w14:textId="77777777" w:rsidR="00B0518C" w:rsidRPr="00630331" w:rsidRDefault="00B0518C">
      <w:pPr>
        <w:pStyle w:val="a4"/>
        <w:jc w:val="right"/>
        <w:sectPr w:rsidR="00B0518C" w:rsidRPr="00630331" w:rsidSect="00385757">
          <w:headerReference w:type="default" r:id="rId34"/>
          <w:pgSz w:w="12240" w:h="15840"/>
          <w:pgMar w:top="1134" w:right="850" w:bottom="1134" w:left="1701" w:header="720" w:footer="720" w:gutter="0"/>
          <w:cols w:space="720"/>
        </w:sectPr>
      </w:pPr>
    </w:p>
    <w:p w14:paraId="33191416" w14:textId="4FADB816" w:rsidR="00C90CAB" w:rsidRPr="00630331" w:rsidRDefault="00000000">
      <w:pPr>
        <w:pStyle w:val="a4"/>
        <w:jc w:val="right"/>
      </w:pPr>
      <w:r w:rsidRPr="00630331">
        <w:lastRenderedPageBreak/>
        <w:t>Приложение</w:t>
      </w:r>
      <w:r w:rsidRPr="00630331">
        <w:br/>
        <w:t>к Инструкции о порядке уничтожения</w:t>
      </w:r>
      <w:r w:rsidRPr="00630331">
        <w:br/>
        <w:t>наркотических средств, психотропных веществ</w:t>
      </w:r>
      <w:r w:rsidRPr="00630331">
        <w:br/>
        <w:t>и их прекурсоров, сильнодействующих</w:t>
      </w:r>
      <w:r w:rsidRPr="00630331">
        <w:br/>
        <w:t>лекарственных средств и ядовитых веществ</w:t>
      </w:r>
    </w:p>
    <w:p w14:paraId="6424669B" w14:textId="77777777" w:rsidR="00C90CAB" w:rsidRPr="00630331" w:rsidRDefault="00000000">
      <w:pPr>
        <w:pStyle w:val="a4"/>
        <w:jc w:val="right"/>
      </w:pPr>
      <w:r w:rsidRPr="00630331">
        <w:t>Утверждаю</w:t>
      </w:r>
      <w:r w:rsidRPr="00630331">
        <w:br/>
        <w:t>_________________________________</w:t>
      </w:r>
      <w:r w:rsidRPr="00630331">
        <w:br/>
        <w:t>(Ф.И.О. руководителя организации)</w:t>
      </w:r>
      <w:r w:rsidRPr="00630331">
        <w:br/>
        <w:t>______________________________</w:t>
      </w:r>
      <w:r w:rsidRPr="00630331">
        <w:br/>
        <w:t>(наименование организации)</w:t>
      </w:r>
      <w:r w:rsidRPr="00630331">
        <w:br/>
        <w:t>"____"_______________20_____г.</w:t>
      </w:r>
    </w:p>
    <w:p w14:paraId="6381479C" w14:textId="77777777" w:rsidR="00C90CAB" w:rsidRPr="00630331" w:rsidRDefault="00000000">
      <w:pPr>
        <w:pStyle w:val="a4"/>
        <w:jc w:val="center"/>
      </w:pPr>
      <w:r w:rsidRPr="00630331">
        <w:t>МП</w:t>
      </w:r>
    </w:p>
    <w:p w14:paraId="71A51CD0" w14:textId="77777777" w:rsidR="00C90CAB" w:rsidRPr="00630331" w:rsidRDefault="00000000">
      <w:pPr>
        <w:pStyle w:val="a4"/>
        <w:jc w:val="center"/>
      </w:pPr>
      <w:r w:rsidRPr="00630331">
        <w:t>АКТ</w:t>
      </w:r>
      <w:r w:rsidRPr="00630331">
        <w:br/>
        <w:t>уничтожения наркотических средств, психотропных веществ</w:t>
      </w:r>
    </w:p>
    <w:p w14:paraId="664F3C0A" w14:textId="77777777" w:rsidR="00C90CAB" w:rsidRPr="00630331" w:rsidRDefault="00000000">
      <w:pPr>
        <w:ind w:firstLine="480"/>
        <w:jc w:val="both"/>
      </w:pPr>
      <w:r w:rsidRPr="00630331">
        <w:t>и их прекурсоров, сильнодействующих лекарственных средств и ядовитых веществ, использование которых признано нецелесообразным</w:t>
      </w:r>
    </w:p>
    <w:p w14:paraId="08BF3BCE" w14:textId="77777777" w:rsidR="00C90CAB" w:rsidRPr="00630331" w:rsidRDefault="00000000">
      <w:pPr>
        <w:ind w:firstLine="480"/>
        <w:jc w:val="both"/>
      </w:pPr>
      <w:r w:rsidRPr="00630331">
        <w:t>"____" ________________20____г. г._______________</w:t>
      </w:r>
    </w:p>
    <w:p w14:paraId="2B65FE17" w14:textId="77777777" w:rsidR="00C90CAB" w:rsidRPr="00630331" w:rsidRDefault="00000000">
      <w:pPr>
        <w:ind w:firstLine="480"/>
        <w:jc w:val="both"/>
      </w:pPr>
      <w:r w:rsidRPr="00630331">
        <w:t>______________________________________________________________________ (место уничтожения) ______________________________________________________________________ (наименование владельца или собственника)</w:t>
      </w:r>
    </w:p>
    <w:p w14:paraId="02D1914D" w14:textId="77777777" w:rsidR="00C90CAB" w:rsidRPr="00630331" w:rsidRDefault="00000000">
      <w:pPr>
        <w:pStyle w:val="a4"/>
      </w:pPr>
      <w:r w:rsidRPr="00630331">
        <w:t>Комиссия в составе:</w:t>
      </w:r>
      <w:r w:rsidRPr="00630331">
        <w:br/>
        <w:t>Председатель комиссии_________________________________________________</w:t>
      </w:r>
      <w:r w:rsidRPr="00630331">
        <w:br/>
        <w:t>Члены комиссии _______________________________________________________</w:t>
      </w:r>
      <w:r w:rsidRPr="00630331">
        <w:br/>
        <w:t>(указывается Ф.И.О., должности, места работы)</w:t>
      </w:r>
      <w:r w:rsidRPr="00630331">
        <w:br/>
        <w:t>составила настоящий акт об уничтожении наркотических средств и</w:t>
      </w:r>
      <w:r w:rsidRPr="00630331">
        <w:br/>
        <w:t>психотропных веществ и их прекурсоров, сильнодействующих лекарственных</w:t>
      </w:r>
      <w:r w:rsidRPr="00630331">
        <w:br/>
        <w:t>средств и ядовитых веществ (нужное подчеркнуть), дальнейшее</w:t>
      </w:r>
      <w:r w:rsidRPr="00630331">
        <w:br/>
        <w:t>использование которых признано нецелесообразным:</w:t>
      </w:r>
    </w:p>
    <w:p w14:paraId="58E1D354" w14:textId="77777777" w:rsidR="00B0518C" w:rsidRPr="00630331" w:rsidRDefault="00B0518C">
      <w:pPr>
        <w:pStyle w:val="a4"/>
      </w:pPr>
    </w:p>
    <w:p w14:paraId="3CBFDB63" w14:textId="5B6A5CC2" w:rsidR="00C90CAB" w:rsidRPr="00630331" w:rsidRDefault="00B0518C" w:rsidP="00B0518C">
      <w:pPr>
        <w:ind w:right="531"/>
        <w:jc w:val="both"/>
        <w:rPr>
          <w:rFonts w:ascii="Courier New" w:hAnsi="Courier New" w:cs="Courier New"/>
          <w:sz w:val="20"/>
        </w:rPr>
      </w:pPr>
      <w:r w:rsidRPr="00630331">
        <w:rPr>
          <w:rFonts w:ascii="Courier New" w:hAnsi="Courier New" w:cs="Courier New"/>
          <w:sz w:val="20"/>
        </w:rPr>
        <w:lastRenderedPageBreak/>
        <w:t xml:space="preserve"> </w:t>
      </w:r>
    </w:p>
    <w:p w14:paraId="1FA16DC8" w14:textId="77777777" w:rsidR="00B0518C" w:rsidRPr="00630331" w:rsidRDefault="00B0518C" w:rsidP="00B0518C">
      <w:pPr>
        <w:ind w:right="531"/>
        <w:jc w:val="both"/>
        <w:rPr>
          <w:rFonts w:ascii="Courier New" w:hAnsi="Courier New" w:cs="Courier New"/>
          <w:sz w:val="20"/>
        </w:rPr>
      </w:pPr>
    </w:p>
    <w:p w14:paraId="114CC423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>-----------------------------------------------------------------------------------------------------------</w:t>
      </w:r>
    </w:p>
    <w:p w14:paraId="490D3553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 xml:space="preserve">| Торговое      | Состав      | Производитель, | </w:t>
      </w:r>
      <w:proofErr w:type="gramStart"/>
      <w:r w:rsidRPr="00630331">
        <w:rPr>
          <w:rFonts w:ascii="Lucida Console" w:hAnsi="Lucida Console" w:cs="Courier New"/>
          <w:sz w:val="18"/>
          <w:szCs w:val="18"/>
        </w:rPr>
        <w:t xml:space="preserve">Серия,   </w:t>
      </w:r>
      <w:proofErr w:type="gramEnd"/>
      <w:r w:rsidRPr="00630331">
        <w:rPr>
          <w:rFonts w:ascii="Lucida Console" w:hAnsi="Lucida Console" w:cs="Courier New"/>
          <w:sz w:val="18"/>
          <w:szCs w:val="18"/>
        </w:rPr>
        <w:t>| Количество | Цена за    | Сумма | Способ      |</w:t>
      </w:r>
    </w:p>
    <w:p w14:paraId="1AC39D5A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 xml:space="preserve">| наименование, | с указанием | страна         | срок     | в единицах | единицу    |       | </w:t>
      </w:r>
      <w:r w:rsidRPr="00630331">
        <w:rPr>
          <w:rFonts w:ascii="Lucida Console" w:hAnsi="Lucida Console" w:cs="Courier New"/>
          <w:sz w:val="18"/>
          <w:szCs w:val="18"/>
          <w:shd w:val="clear" w:color="auto" w:fill="FFFACD"/>
        </w:rPr>
        <w:t>уничтожения</w:t>
      </w:r>
      <w:r w:rsidRPr="00630331">
        <w:rPr>
          <w:rFonts w:ascii="Lucida Console" w:hAnsi="Lucida Console" w:cs="Courier New"/>
          <w:sz w:val="18"/>
          <w:szCs w:val="18"/>
        </w:rPr>
        <w:t xml:space="preserve"> |</w:t>
      </w:r>
    </w:p>
    <w:p w14:paraId="5D784442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 xml:space="preserve">| лекарственная | </w:t>
      </w:r>
      <w:proofErr w:type="gramStart"/>
      <w:r w:rsidRPr="00630331">
        <w:rPr>
          <w:rFonts w:ascii="Lucida Console" w:hAnsi="Lucida Console" w:cs="Courier New"/>
          <w:sz w:val="18"/>
          <w:szCs w:val="18"/>
        </w:rPr>
        <w:t>количества  |</w:t>
      </w:r>
      <w:proofErr w:type="gramEnd"/>
      <w:r w:rsidRPr="00630331">
        <w:rPr>
          <w:rFonts w:ascii="Lucida Console" w:hAnsi="Lucida Console" w:cs="Courier New"/>
          <w:sz w:val="18"/>
          <w:szCs w:val="18"/>
        </w:rPr>
        <w:t xml:space="preserve">                | годности | измерения  | (упаковку) |       |             |</w:t>
      </w:r>
    </w:p>
    <w:p w14:paraId="69DF8B84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>| форма         | действующих |                |          | (</w:t>
      </w:r>
      <w:proofErr w:type="gramStart"/>
      <w:r w:rsidRPr="00630331">
        <w:rPr>
          <w:rFonts w:ascii="Lucida Console" w:hAnsi="Lucida Console" w:cs="Courier New"/>
          <w:sz w:val="18"/>
          <w:szCs w:val="18"/>
        </w:rPr>
        <w:t xml:space="preserve">ампулы,   </w:t>
      </w:r>
      <w:proofErr w:type="gramEnd"/>
      <w:r w:rsidRPr="00630331">
        <w:rPr>
          <w:rFonts w:ascii="Lucida Console" w:hAnsi="Lucida Console" w:cs="Courier New"/>
          <w:sz w:val="18"/>
          <w:szCs w:val="18"/>
        </w:rPr>
        <w:t>|            |       |             |</w:t>
      </w:r>
    </w:p>
    <w:p w14:paraId="3FF8243D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 xml:space="preserve">| </w:t>
      </w:r>
      <w:proofErr w:type="gramStart"/>
      <w:r w:rsidRPr="00630331">
        <w:rPr>
          <w:rFonts w:ascii="Lucida Console" w:hAnsi="Lucida Console" w:cs="Courier New"/>
          <w:sz w:val="18"/>
          <w:szCs w:val="18"/>
        </w:rPr>
        <w:t xml:space="preserve">выпуска,   </w:t>
      </w:r>
      <w:proofErr w:type="gramEnd"/>
      <w:r w:rsidRPr="00630331">
        <w:rPr>
          <w:rFonts w:ascii="Lucida Console" w:hAnsi="Lucida Console" w:cs="Courier New"/>
          <w:sz w:val="18"/>
          <w:szCs w:val="18"/>
        </w:rPr>
        <w:t xml:space="preserve">   | веществ     |                |          | таблетки   |            |       |             |</w:t>
      </w:r>
    </w:p>
    <w:p w14:paraId="2D931778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>| дозировка     |             |                |          | и т.д.)    |            |       |             |</w:t>
      </w:r>
    </w:p>
    <w:p w14:paraId="7EF8323A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>|---------------|-------------|----------------|----------|------------|------------|-------|-------------|</w:t>
      </w:r>
    </w:p>
    <w:p w14:paraId="12ABE0E5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>|               |             |                |          |            |            |       |             |</w:t>
      </w:r>
    </w:p>
    <w:p w14:paraId="66DF748D" w14:textId="77777777" w:rsidR="00B0518C" w:rsidRPr="00630331" w:rsidRDefault="00B0518C" w:rsidP="00B0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sz w:val="18"/>
          <w:szCs w:val="18"/>
        </w:rPr>
      </w:pPr>
      <w:r w:rsidRPr="00630331">
        <w:rPr>
          <w:rFonts w:ascii="Lucida Console" w:hAnsi="Lucida Console" w:cs="Courier New"/>
          <w:sz w:val="18"/>
          <w:szCs w:val="18"/>
        </w:rPr>
        <w:t>-----------------------------------------------------------------------------------------------------------</w:t>
      </w:r>
    </w:p>
    <w:p w14:paraId="2A3D0261" w14:textId="77777777" w:rsidR="00B0518C" w:rsidRPr="00630331" w:rsidRDefault="00B0518C" w:rsidP="00B0518C">
      <w:pPr>
        <w:ind w:right="531"/>
        <w:jc w:val="both"/>
        <w:rPr>
          <w:sz w:val="20"/>
        </w:rPr>
      </w:pPr>
    </w:p>
    <w:p w14:paraId="27504973" w14:textId="77777777" w:rsidR="00C90CAB" w:rsidRPr="00630331" w:rsidRDefault="00000000">
      <w:pPr>
        <w:pStyle w:val="a4"/>
      </w:pPr>
      <w:r w:rsidRPr="00630331">
        <w:t>за период с ___________ 20____г. по _____________20___г.</w:t>
      </w:r>
      <w:r w:rsidRPr="00630331">
        <w:br/>
        <w:t>в связи ______________________________________________________________</w:t>
      </w:r>
      <w:r w:rsidRPr="00630331">
        <w:br/>
        <w:t>(указать основание для уничтожения)</w:t>
      </w:r>
    </w:p>
    <w:p w14:paraId="4E1E7B25" w14:textId="77777777" w:rsidR="00C90CAB" w:rsidRPr="00630331" w:rsidRDefault="00000000">
      <w:pPr>
        <w:pStyle w:val="a4"/>
      </w:pPr>
      <w:r w:rsidRPr="00630331">
        <w:t>Председатель комиссии</w:t>
      </w:r>
      <w:r w:rsidRPr="00630331">
        <w:br/>
        <w:t>_____________ _________________ _______________</w:t>
      </w:r>
      <w:r w:rsidRPr="00630331">
        <w:br/>
        <w:t>(должность) (Ф.И.О.) (подпись)</w:t>
      </w:r>
    </w:p>
    <w:p w14:paraId="02672764" w14:textId="77777777" w:rsidR="00C90CAB" w:rsidRPr="00630331" w:rsidRDefault="00000000">
      <w:pPr>
        <w:pStyle w:val="a4"/>
      </w:pPr>
      <w:r w:rsidRPr="00630331">
        <w:t>Члены комиссии:</w:t>
      </w:r>
      <w:r w:rsidRPr="00630331">
        <w:br/>
        <w:t>_____________ _________________ _______________</w:t>
      </w:r>
      <w:r w:rsidRPr="00630331">
        <w:br/>
        <w:t>(должность) (Ф.И.О.) (подпись)</w:t>
      </w:r>
    </w:p>
    <w:sectPr w:rsidR="00C90CAB" w:rsidRPr="00630331" w:rsidSect="00385757">
      <w:pgSz w:w="15840" w:h="12240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A3E7" w14:textId="77777777" w:rsidR="00385757" w:rsidRDefault="00385757">
      <w:r>
        <w:separator/>
      </w:r>
    </w:p>
  </w:endnote>
  <w:endnote w:type="continuationSeparator" w:id="0">
    <w:p w14:paraId="16B0913E" w14:textId="77777777" w:rsidR="00385757" w:rsidRDefault="0038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B33C" w14:textId="77777777" w:rsidR="00385757" w:rsidRDefault="00385757">
      <w:r>
        <w:separator/>
      </w:r>
    </w:p>
  </w:footnote>
  <w:footnote w:type="continuationSeparator" w:id="0">
    <w:p w14:paraId="53F49625" w14:textId="77777777" w:rsidR="00385757" w:rsidRDefault="0038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9A14" w14:textId="1317E774" w:rsidR="00C90CAB" w:rsidRDefault="00630331"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AB"/>
    <w:rsid w:val="00385757"/>
    <w:rsid w:val="004D1393"/>
    <w:rsid w:val="00630331"/>
    <w:rsid w:val="00B0518C"/>
    <w:rsid w:val="00C90CAB"/>
    <w:rsid w:val="00E01633"/>
    <w:rsid w:val="00F0687F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90F1"/>
  <w15:docId w15:val="{92D3A5D2-C021-49C8-ABA0-0ED41A1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30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0331"/>
    <w:rPr>
      <w:sz w:val="24"/>
    </w:rPr>
  </w:style>
  <w:style w:type="paragraph" w:styleId="a7">
    <w:name w:val="footer"/>
    <w:basedOn w:val="a"/>
    <w:link w:val="a8"/>
    <w:uiPriority w:val="99"/>
    <w:unhideWhenUsed/>
    <w:rsid w:val="00630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03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6R%2fMCKZyTJyq0Lj1qXKsRQ%3d%3d" TargetMode="External"/><Relationship Id="rId26" Type="http://schemas.openxmlformats.org/officeDocument/2006/relationships/hyperlink" Target="https://pravopmr.ru/View.aspx?id=S8vAHIN86DLAIxruqOLpyw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uiif07g8L1fIx800zY3jzQ%3d%3d" TargetMode="External"/><Relationship Id="rId34" Type="http://schemas.openxmlformats.org/officeDocument/2006/relationships/header" Target="header1.xm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oRIOtT1vkeDMV%2f5rInkv2Q%3d%3d" TargetMode="External"/><Relationship Id="rId25" Type="http://schemas.openxmlformats.org/officeDocument/2006/relationships/hyperlink" Target="https://pravopmr.ru/View.aspx?id=lJKXMSYCzDSlgD25y5mC9A%3d%3d" TargetMode="External"/><Relationship Id="rId33" Type="http://schemas.openxmlformats.org/officeDocument/2006/relationships/hyperlink" Target="https://pravopmr.ru/View.aspx?id=r6Go52I4kiJX2YBRCxvx5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hyperlink" Target="https://pravopmr.ru/View.aspx?id=l7FlPy%2bTMfZuaIeUJniu4A%3d%3d" TargetMode="External"/><Relationship Id="rId29" Type="http://schemas.openxmlformats.org/officeDocument/2006/relationships/hyperlink" Target="https://pravopmr.ru/View.aspx?id=kHpGVxqPWQQHXd5LPTE9E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7FlPy%2bTMfZuaIeUJniu4A%3d%3d" TargetMode="External"/><Relationship Id="rId11" Type="http://schemas.openxmlformats.org/officeDocument/2006/relationships/hyperlink" Target="https://pravopmr.ru/View.aspx?id=lJKXMSYCzDSlgD25y5mC9A%3d%3d" TargetMode="External"/><Relationship Id="rId24" Type="http://schemas.openxmlformats.org/officeDocument/2006/relationships/hyperlink" Target="https://pravopmr.ru/View.aspx?id=RHbeiuopYyTLYDW2ZGGkDg%3d%3d" TargetMode="External"/><Relationship Id="rId32" Type="http://schemas.openxmlformats.org/officeDocument/2006/relationships/hyperlink" Target="https://pravopmr.ru/View.aspx?id=6R%2fMCKZyTJyq0Lj1qXKsR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23" Type="http://schemas.openxmlformats.org/officeDocument/2006/relationships/hyperlink" Target="https://pravopmr.ru/View.aspx?id=E%2ffqUJ62pxd7E%2blN3H7w0g%3d%3d" TargetMode="External"/><Relationship Id="rId28" Type="http://schemas.openxmlformats.org/officeDocument/2006/relationships/hyperlink" Target="https://pravopmr.ru/View.aspx?id=5dR9GzfKRQ3ya32e1fXQKg%3d%3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View.aspx?id=r6Go52I4kiJX2YBRCxvx5g%3d%3d" TargetMode="External"/><Relationship Id="rId31" Type="http://schemas.openxmlformats.org/officeDocument/2006/relationships/hyperlink" Target="https://pravopmr.ru/View.aspx?id=oRIOtT1vkeDMV%2f5rInkv2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Relationship Id="rId22" Type="http://schemas.openxmlformats.org/officeDocument/2006/relationships/hyperlink" Target="https://pravopmr.ru/View.aspx?id=VJM%2fQBYZwozFGMPfOWoIgg%3d%3d" TargetMode="External"/><Relationship Id="rId27" Type="http://schemas.openxmlformats.org/officeDocument/2006/relationships/hyperlink" Target="https://pravopmr.ru/View.aspx?id=xi2ns4dx1jPTWY9kEIMrVw%3d%3d" TargetMode="External"/><Relationship Id="rId30" Type="http://schemas.openxmlformats.org/officeDocument/2006/relationships/hyperlink" Target="https://pravopmr.ru/View.aspx?id=fK52lMUNFFEw1Yw%2f0zt6Uw%3d%3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ravopmr.ru/View.aspx?id=VJM%2fQBYZwozFGMPfOWoIg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2739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3</cp:revision>
  <dcterms:created xsi:type="dcterms:W3CDTF">2024-03-26T10:36:00Z</dcterms:created>
  <dcterms:modified xsi:type="dcterms:W3CDTF">2024-03-26T11:10:00Z</dcterms:modified>
</cp:coreProperties>
</file>