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6054" w14:textId="77777777" w:rsidR="009675AC" w:rsidRDefault="009675AC" w:rsidP="0096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710D3501" w14:textId="77777777" w:rsidR="009675AC" w:rsidRDefault="009675AC" w:rsidP="0096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14:paraId="22B753F0" w14:textId="77777777" w:rsidR="009675AC" w:rsidRDefault="009675AC" w:rsidP="0096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14:paraId="6E1BD94E" w14:textId="3B71EA3A" w:rsidR="009675AC" w:rsidRDefault="009675AC" w:rsidP="0096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>
        <w:rPr>
          <w:rFonts w:ascii="Times New Roman" w:hAnsi="Times New Roman"/>
          <w:b/>
          <w:sz w:val="24"/>
          <w:szCs w:val="24"/>
        </w:rPr>
        <w:t>о проделанной работе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январь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</w:p>
    <w:p w14:paraId="3D6C6B3D" w14:textId="77777777" w:rsidR="009675AC" w:rsidRDefault="009675AC" w:rsidP="0096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ADE34" w14:textId="77777777" w:rsidR="009675AC" w:rsidRDefault="009675AC" w:rsidP="009675A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14:paraId="14609E6F" w14:textId="30673358" w:rsidR="00193A0C" w:rsidRDefault="009675AC" w:rsidP="00193A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-ОД «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О проведении внеплановых контрольных мероприятий в подведомственных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», комиссией Министерства здравоохранения Приднестровской Молдавской Республики, проведены внеплановые контрольные мероприятия: </w:t>
      </w:r>
    </w:p>
    <w:p w14:paraId="76434C12" w14:textId="27CF071F" w:rsidR="00CE247F" w:rsidRDefault="009675AC" w:rsidP="00CE24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предмет </w:t>
      </w:r>
      <w:r>
        <w:rPr>
          <w:rFonts w:ascii="Times New Roman" w:hAnsi="Times New Roman"/>
          <w:sz w:val="24"/>
          <w:szCs w:val="24"/>
        </w:rPr>
        <w:t xml:space="preserve">соблюдения действующего законодательства в части </w:t>
      </w:r>
      <w:r>
        <w:rPr>
          <w:rFonts w:ascii="Times New Roman" w:hAnsi="Times New Roman" w:cs="Times New Roman"/>
          <w:sz w:val="24"/>
          <w:szCs w:val="24"/>
        </w:rPr>
        <w:t>организации и качества лечебного питания пациентов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ГУ «</w:t>
      </w:r>
      <w:r>
        <w:rPr>
          <w:rFonts w:ascii="Times New Roman" w:hAnsi="Times New Roman" w:cs="Times New Roman"/>
          <w:sz w:val="24"/>
          <w:szCs w:val="24"/>
          <w:lang w:val="ru-RU"/>
        </w:rPr>
        <w:t>Каменская центральная районная больница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4C50F844" w14:textId="77777777" w:rsidR="00193A0C" w:rsidRDefault="00193A0C" w:rsidP="00CE24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49B36B" w14:textId="4716E54C" w:rsidR="00CE247F" w:rsidRPr="00CE247F" w:rsidRDefault="00CE247F" w:rsidP="00CE24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1.2. </w:t>
      </w:r>
      <w:r w:rsidRPr="00CE247F">
        <w:rPr>
          <w:rFonts w:ascii="Times New Roman" w:hAnsi="Times New Roman" w:cs="Times New Roman"/>
          <w:sz w:val="24"/>
          <w:szCs w:val="24"/>
          <w:lang w:val="ru-RU"/>
        </w:rPr>
        <w:t>На предмет</w:t>
      </w:r>
      <w:r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порядка, проведения, учета и оформления кассовых операций в следующих подведомственных организациях здравоохранения:</w:t>
      </w:r>
    </w:p>
    <w:p w14:paraId="5974EAD5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«Республиканская клиническая больница»,</w:t>
      </w:r>
      <w:r w:rsidRPr="00A214C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7561DAD9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«Республиканский кожно-венерологический диспансер»,</w:t>
      </w:r>
    </w:p>
    <w:p w14:paraId="46159F22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«Республиканский центр матери и ребенка»,</w:t>
      </w:r>
      <w:r w:rsidRPr="00A214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86AF32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</w:r>
      <w:r w:rsidRPr="004C00CF">
        <w:rPr>
          <w:rFonts w:ascii="Times New Roman" w:hAnsi="Times New Roman"/>
          <w:sz w:val="24"/>
          <w:szCs w:val="24"/>
        </w:rPr>
        <w:t>ГУ «Государственная региональная стоматологическая поликлиника имени В.М. Арестова»,</w:t>
      </w:r>
    </w:p>
    <w:p w14:paraId="37FBF4D2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«Бендерская центральная городская больница»,</w:t>
      </w:r>
      <w:r w:rsidRPr="00A214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A2B7DAD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«Каменская центральная районная больница»,</w:t>
      </w:r>
      <w:r w:rsidRPr="00A214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1811F94" w14:textId="77777777" w:rsidR="00CE247F" w:rsidRPr="00A214C3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  <w:t>ГУ «Бендерский центр матери и ребёнка»,</w:t>
      </w:r>
      <w:r w:rsidRPr="00A214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1A5406A" w14:textId="77777777" w:rsidR="00CE247F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4C3">
        <w:rPr>
          <w:rFonts w:ascii="Times New Roman" w:hAnsi="Times New Roman"/>
          <w:sz w:val="24"/>
          <w:szCs w:val="24"/>
        </w:rPr>
        <w:t>-</w:t>
      </w:r>
      <w:r w:rsidRPr="00A21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ГУ «</w:t>
      </w:r>
      <w:r w:rsidRPr="004C00CF">
        <w:rPr>
          <w:rFonts w:ascii="Times New Roman" w:hAnsi="Times New Roman"/>
          <w:sz w:val="24"/>
          <w:szCs w:val="24"/>
        </w:rPr>
        <w:t>Тираспольский клинический центр амбулаторно-поликлинической помощи</w:t>
      </w:r>
      <w:r>
        <w:rPr>
          <w:rFonts w:ascii="Times New Roman" w:hAnsi="Times New Roman"/>
          <w:sz w:val="24"/>
          <w:szCs w:val="24"/>
        </w:rPr>
        <w:t>»,</w:t>
      </w:r>
    </w:p>
    <w:p w14:paraId="7BA4FF91" w14:textId="77777777" w:rsidR="00CE247F" w:rsidRPr="003D760B" w:rsidRDefault="00CE247F" w:rsidP="00CE247F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760B">
        <w:rPr>
          <w:rFonts w:ascii="Times New Roman" w:hAnsi="Times New Roman"/>
          <w:sz w:val="24"/>
          <w:szCs w:val="24"/>
        </w:rPr>
        <w:t>ГУ «Бендерский центр амбулаторно-поликлинической помощи»</w:t>
      </w:r>
      <w:r>
        <w:rPr>
          <w:rFonts w:ascii="Times New Roman" w:hAnsi="Times New Roman"/>
          <w:sz w:val="24"/>
          <w:szCs w:val="24"/>
        </w:rPr>
        <w:t>,</w:t>
      </w:r>
    </w:p>
    <w:p w14:paraId="03ED4E72" w14:textId="77777777" w:rsidR="00CE247F" w:rsidRDefault="00CE247F" w:rsidP="00CE247F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ГУ «</w:t>
      </w:r>
      <w:r w:rsidRPr="00A214C3">
        <w:rPr>
          <w:rFonts w:ascii="Times New Roman" w:hAnsi="Times New Roman"/>
          <w:sz w:val="24"/>
          <w:szCs w:val="24"/>
        </w:rPr>
        <w:t>Республиканский госпиталь инвалидов В</w:t>
      </w:r>
      <w:r>
        <w:rPr>
          <w:rFonts w:ascii="Times New Roman" w:hAnsi="Times New Roman"/>
          <w:sz w:val="24"/>
          <w:szCs w:val="24"/>
        </w:rPr>
        <w:t>еликой Отечественной войны»,</w:t>
      </w:r>
    </w:p>
    <w:p w14:paraId="67524668" w14:textId="77777777" w:rsidR="00CE247F" w:rsidRDefault="00CE247F" w:rsidP="00CE247F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760B"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П</w:t>
      </w:r>
      <w:r w:rsidRPr="003D76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Республиканская стоматология»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62884A1" w14:textId="1665B43D" w:rsidR="00CE247F" w:rsidRDefault="00CE247F" w:rsidP="00CE247F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ГУЗ «Днестровская городская больница»</w:t>
      </w:r>
      <w:r w:rsidR="00193A0C">
        <w:rPr>
          <w:rFonts w:ascii="Times New Roman" w:hAnsi="Times New Roman"/>
          <w:sz w:val="24"/>
          <w:szCs w:val="24"/>
          <w:lang w:val="ru-RU"/>
        </w:rPr>
        <w:t>.</w:t>
      </w:r>
    </w:p>
    <w:p w14:paraId="56C037D0" w14:textId="77777777" w:rsidR="00193A0C" w:rsidRPr="00193A0C" w:rsidRDefault="00193A0C" w:rsidP="00CE247F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727EF4" w14:textId="1F53A679" w:rsidR="009675AC" w:rsidRDefault="009675AC" w:rsidP="00CE247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Во исполнение Приказа Министерства здравоохранения Приднестровской Молдавской от 17 ноября 2023 года № 872-ОД «О проведении внепланового контрольного мероприятия в отношении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государственного унитарного предприятия ГУП «Медицинский центр «ТираМед» в действующей редакции, комиссией Министерства здравоохранения Приднестровской Молдавской Республики, проведены внеплановые контрольные мероприятия вышеуказанной организации на предмет соблюдения порядка и качества осуществления деятельности предприятия, в том числе видов деятельности, подлежащих лицензированию.</w:t>
      </w:r>
    </w:p>
    <w:p w14:paraId="67263AE2" w14:textId="77777777" w:rsidR="00193A0C" w:rsidRPr="00CE247F" w:rsidRDefault="00193A0C" w:rsidP="00CE247F">
      <w:pPr>
        <w:tabs>
          <w:tab w:val="left" w:pos="1080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1B7D167B" w14:textId="39471B55" w:rsidR="009675AC" w:rsidRDefault="003521DC" w:rsidP="0096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9675AC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A82FD5" w:rsidRPr="00A82FD5">
        <w:rPr>
          <w:rFonts w:ascii="Times New Roman" w:hAnsi="Times New Roman"/>
          <w:sz w:val="24"/>
          <w:szCs w:val="24"/>
          <w:lang w:val="ru-RU"/>
        </w:rPr>
        <w:t>Подписание и</w:t>
      </w:r>
      <w:r w:rsidR="00A82FD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82FD5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аправление актов сверки взаиморасчетов за активную электроэнергию</w:t>
      </w:r>
      <w:r w:rsidR="009675AC">
        <w:rPr>
          <w:rFonts w:ascii="Times New Roman" w:hAnsi="Times New Roman" w:cs="Times New Roman"/>
          <w:sz w:val="24"/>
          <w:szCs w:val="24"/>
          <w:lang w:val="ru-RU"/>
        </w:rPr>
        <w:t xml:space="preserve"> ГУП «Слободзейское аптечное управление» в </w:t>
      </w:r>
      <w:r>
        <w:rPr>
          <w:rFonts w:ascii="Times New Roman" w:hAnsi="Times New Roman" w:cs="Times New Roman"/>
          <w:sz w:val="24"/>
          <w:szCs w:val="24"/>
          <w:lang w:val="ru-RU"/>
        </w:rPr>
        <w:t>ГУП «Единые распределительные электрические сети».</w:t>
      </w:r>
    </w:p>
    <w:p w14:paraId="6E6F8FA4" w14:textId="77777777" w:rsidR="009675AC" w:rsidRDefault="009675AC" w:rsidP="00967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E67326" w14:textId="77777777" w:rsidR="009675AC" w:rsidRDefault="009675AC" w:rsidP="009675AC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</w:p>
    <w:p w14:paraId="4BDC5A49" w14:textId="77777777" w:rsidR="009675AC" w:rsidRDefault="009675AC" w:rsidP="009675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80886C" w14:textId="77777777" w:rsidR="009675AC" w:rsidRDefault="009675AC" w:rsidP="009675AC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60FE7245" w14:textId="77777777" w:rsidR="009675AC" w:rsidRDefault="009675AC" w:rsidP="009675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2B582" w14:textId="77777777" w:rsidR="009675AC" w:rsidRDefault="009675AC" w:rsidP="009675AC"/>
    <w:sectPr w:rsidR="009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43EE"/>
    <w:multiLevelType w:val="hybridMultilevel"/>
    <w:tmpl w:val="FE7C8B3E"/>
    <w:lvl w:ilvl="0" w:tplc="46C0A5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2F"/>
    <w:rsid w:val="00193A0C"/>
    <w:rsid w:val="00212045"/>
    <w:rsid w:val="003521DC"/>
    <w:rsid w:val="00464C2F"/>
    <w:rsid w:val="009675AC"/>
    <w:rsid w:val="00A82FD5"/>
    <w:rsid w:val="00C54C4A"/>
    <w:rsid w:val="00C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FA0A"/>
  <w15:chartTrackingRefBased/>
  <w15:docId w15:val="{987497D7-F383-4E2C-9830-4DBE4C5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AC"/>
    <w:pPr>
      <w:spacing w:line="252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6</cp:revision>
  <dcterms:created xsi:type="dcterms:W3CDTF">2024-02-16T09:42:00Z</dcterms:created>
  <dcterms:modified xsi:type="dcterms:W3CDTF">2024-02-16T09:55:00Z</dcterms:modified>
</cp:coreProperties>
</file>