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95349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 </w:t>
      </w:r>
    </w:p>
    <w:p w14:paraId="0EDCE526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Министерства внутренних дел Приднестровской Молдавской Республики</w:t>
      </w:r>
    </w:p>
    <w:p w14:paraId="4B4F9D2C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Следственного комитета Приднестровской Молдавской Республики</w:t>
      </w:r>
    </w:p>
    <w:p w14:paraId="530F41C3" w14:textId="77777777" w:rsidR="001F4B62" w:rsidRDefault="001F4B62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028F7226" w14:textId="0B5AC2DD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1F7530">
        <w:rPr>
          <w:rFonts w:ascii="Helvetica" w:hAnsi="Helvetica" w:cs="Helvetica"/>
          <w:color w:val="333333"/>
          <w:sz w:val="21"/>
          <w:szCs w:val="21"/>
        </w:rPr>
        <w:t>Об утверждении Положения о взаимодействии следственных органов, органов внутренних дел, медицинских организаций по информированию, организации и проведению проверок по фактам смерти несовершеннолетних, беременных, рожениц и родильниц</w:t>
      </w:r>
    </w:p>
    <w:p w14:paraId="33F256C7" w14:textId="1FA41C38" w:rsidR="001F4B62" w:rsidRDefault="001F4B62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75DB4923" w14:textId="518347DF" w:rsidR="001F4B62" w:rsidRDefault="001F4B62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Редакция на </w:t>
      </w:r>
      <w:r w:rsidRPr="001F4B62">
        <w:rPr>
          <w:rFonts w:ascii="Helvetica" w:hAnsi="Helvetica" w:cs="Helvetica"/>
          <w:color w:val="333333"/>
          <w:sz w:val="21"/>
          <w:szCs w:val="21"/>
        </w:rPr>
        <w:t>17 июля 2020 № 644/214/11 САЗ 20-33</w:t>
      </w:r>
    </w:p>
    <w:p w14:paraId="00E55489" w14:textId="77777777" w:rsidR="001F4B62" w:rsidRDefault="001F4B62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30925D6E" w14:textId="4801F650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7A17010D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10 октября 2019 г.</w:t>
      </w:r>
    </w:p>
    <w:p w14:paraId="3C79DE50" w14:textId="72F7D67F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9116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8ECCDE9" w14:textId="77777777" w:rsidR="001F4B62" w:rsidRDefault="001F4B62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A527CFA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подпунктом б) пункта 1 статьи 56 Конституции Приднестровской Молдавской Республики, Уголовно-процессуальным кодексом Приднестровской Молдавской Республики, Гражданским кодексом Приднестровской Молдавской Республики, Кодексом о браке и семье Приднестровской Молдавской Республики, Законом Приднестровской Молдавской Республики от 16 апреля 2010 года № 53-З-IV «О персональных данных» (САЗ 10-15) в действующей редакции, Законом Приднестровской Молдавской Республики от 16 января 1997 года № 29-З «Об основах охраны здоровья граждан» (СЗМР 97-1) в действующей редакции, Законом Приднестровской Молдавской Республики «О милиции» (СЗМР 95-3) в действующей редакции, Законом Приднестровской Молдавской Республики от 26 октября 2012 года № 205-З-V «О Следственном комитете Приднестровской Молдавской Республики» (САЗ 12-44) в действующей редакции, Указом Президента Приднестровской Молдавской Республики от 25 февраля 2016 года № 90 «Об утверждении Положения, системы и штатной численности Министерства внутренних дел Приднестровской Молдавской Республики» (САЗ 16-8) с изменениями и дополнениями, внесенными указами Президента Приднестровской Молдавской Республики от 12 мая 2016 года № 184 (САЗ 16-19), от 6 декабря 2016 года № 508 (САЗ 16-49), от 30 декабря 2016 года № 66 (САЗ 17-1), от 15 марта 2017 года № 174 (САЗ 17-12), от 19 июня 2017 года № 378 (САЗ 17-26), от 4 ноября 2017 года № 622 (САЗ 17-45), от 18 декабря 2017 года № 684 (САЗ 17-52), от 24 января 2018 года № 19 (САЗ 18-4), от 12 марта 2018 года № 86 (САЗ 18-11), от 5 апреля 2018 года № 133 (САЗ 18-14), от 14 мая 2018 года № 172 (САЗ 18-20), от 25 мая 2018 года № 195 (САЗ 18-21), от 24 сентября 2018 года № 359 (САЗ 18-39), от 24 декабря 2018 года № 477, от 10 января 2019 года № 2 (САЗ 19-1); от 12 февраля 2019 года № 38 (САЗ 19-6), от 18 апреля 2018 года № 123 (САЗ 19-15), от 25 апреля 2019 года № 137, от 12 июля 2019 года № 233, Указом Президента Приднестровской Молдавской Республики от 28 сентября 2012 года № 658 «Об утверждении Положения о Следственном комитете Приднестровской Молдавской Республики» (САЗ 12-40) с изменениями и дополнениями, внесенными указами Президента Приднестровской Молдавской Республики от 16 октября 2012 года № 705 (САЗ 12-43), от 7 марта 2013 года № 88 (САЗ 13-9), от 31 марта 2014 года № 97 (САЗ 14-14), от 8 декабря 2014 года № 400 (САЗ 14-50), от 15 июня 2015 года № 239, от 22 июля 2016 года № 261, от 25 августа 2016 года № 311, от 31 августа 2016 года № 318 (САЗ 16-35), от 28 сентября 2016 года № 396 (САЗ 16-39), от 22 декабря 2016 года № 26 (САЗ 17-1), от 18 апреля 2017 года № 240 (САЗ 17-17); от 31 мая 2018 года № 206 (САЗ 18-22),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18-42); от 14 декабря 2018 года № 448 (САЗ 18-51), во исполнение Поручения Президента Приднестровской Молдавской Республики от 14 февраля 2019 года № 01.1-15/12, в целях повышения эффективности межведомственного взаимодействия в вопросах обеспечения соблюдения конституционных прав граждан, защиты жизни и здоровья населения, в особенности несовершеннолетних лиц, а также оперативного реагирования на факты совершенных в отношении последних противоправных деяний, приказываем:</w:t>
      </w:r>
    </w:p>
    <w:p w14:paraId="39915B76" w14:textId="0E266F78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F7530">
        <w:rPr>
          <w:rFonts w:ascii="Helvetica" w:hAnsi="Helvetica" w:cs="Helvetica"/>
          <w:color w:val="333333"/>
          <w:sz w:val="21"/>
          <w:szCs w:val="21"/>
        </w:rPr>
        <w:t>1. Утвердить Положение о взаимодействии следственных органов, органов внутренних дел, медицинских организаций по информированию, организации и проведению проверок по фактам смерти несовершеннолетних, беременных, рожениц и родильниц согласно Приложению к настоящему Приказу.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CEE0FA9" w14:textId="0C7CE6CC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2. Начальникам территориальных органов внутренних дел Министерства внутренних дел Приднестровской Молдавской Республики, руководителям следственных органов Следственного комитета Приднестровской Молдавской Республики, руководителям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медицинских организаций, подведомственных Министерству здравоохранения Приднестровской Молдавской Республики:</w:t>
      </w:r>
    </w:p>
    <w:p w14:paraId="73DB7DC4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организовать изучение настоящего Приказа всеми подчиненными, имеющими непосредственное отношение к его исполнению по линии ведомств;</w:t>
      </w:r>
    </w:p>
    <w:p w14:paraId="4674AAF5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периодически, но не реже одного раза в квартал, проводить сверки полноты и своевременности передачи в органы внутренних дел сведений по фактам смерти несовершеннолетних, беременных и рожениц;</w:t>
      </w:r>
    </w:p>
    <w:p w14:paraId="04CF626F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 выявлении нарушений проводить совместные служебные проверки, выявлять виновных, причины и условия их совершения, принимать соответствующие меры по их устранению и направлять копии актов сверок и заключений служебных проверок в отраслевые министерства.</w:t>
      </w:r>
    </w:p>
    <w:p w14:paraId="4D2419BA" w14:textId="58643DCB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4. Контроль над исполнением настоящего Приказа возложить на заместителя Председателя Правительства - министра здравоохранения Приднестровской Молдавской Республики, министра внутренних дел Приднестровской Молдавской Республики, Председателя Следственного комитета Приднестровской Молдавской Республики.</w:t>
      </w:r>
    </w:p>
    <w:p w14:paraId="619AD5CA" w14:textId="18A370E9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5.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42789F56" w14:textId="512F5E2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6. Настоящий Приказ вступает в силу со дня, следующего за днём его официального опубликования.</w:t>
      </w:r>
    </w:p>
    <w:p w14:paraId="2633246C" w14:textId="213BF143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Заместитель</w:t>
      </w:r>
    </w:p>
    <w:p w14:paraId="13090267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Председателя Правительства - министр здравоохранения </w:t>
      </w:r>
      <w:r>
        <w:rPr>
          <w:rFonts w:ascii="Helvetica" w:hAnsi="Helvetica" w:cs="Helvetica"/>
          <w:color w:val="333333"/>
          <w:sz w:val="21"/>
          <w:szCs w:val="21"/>
        </w:rPr>
        <w:t>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А. Цуркан</w:t>
      </w:r>
    </w:p>
    <w:p w14:paraId="38B526B7" w14:textId="13A34AD2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 внутренних дел </w:t>
      </w:r>
      <w:r>
        <w:rPr>
          <w:rFonts w:ascii="Helvetica" w:hAnsi="Helvetica" w:cs="Helvetica"/>
          <w:color w:val="333333"/>
          <w:sz w:val="21"/>
          <w:szCs w:val="21"/>
        </w:rPr>
        <w:t>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Р. Мова</w:t>
      </w:r>
    </w:p>
    <w:p w14:paraId="11AC30DA" w14:textId="7A7A0598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Председатель Следственного комитета 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В. Брынзарь</w:t>
      </w:r>
    </w:p>
    <w:p w14:paraId="055A181E" w14:textId="363597F9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г. Тирасполь</w:t>
      </w:r>
    </w:p>
    <w:p w14:paraId="6C5BF456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 сентября 2019 г.</w:t>
      </w:r>
    </w:p>
    <w:p w14:paraId="1EB98559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661/425/21</w:t>
      </w:r>
    </w:p>
    <w:p w14:paraId="4E3D75C8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E81950A" w14:textId="36615A33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4536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</w:t>
      </w:r>
      <w:r w:rsidR="0035564F">
        <w:rPr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 Приказу Министерства здравоохранения</w:t>
      </w:r>
    </w:p>
    <w:p w14:paraId="7C3F82A3" w14:textId="317076DC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4536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Приднестровской Молдавской </w:t>
      </w:r>
      <w:r w:rsidR="0035564F">
        <w:rPr>
          <w:rFonts w:ascii="Helvetica" w:hAnsi="Helvetica" w:cs="Helvetica"/>
          <w:color w:val="333333"/>
          <w:sz w:val="18"/>
          <w:szCs w:val="18"/>
        </w:rPr>
        <w:t>Р</w:t>
      </w:r>
      <w:r>
        <w:rPr>
          <w:rFonts w:ascii="Helvetica" w:hAnsi="Helvetica" w:cs="Helvetica"/>
          <w:color w:val="333333"/>
          <w:sz w:val="18"/>
          <w:szCs w:val="18"/>
        </w:rPr>
        <w:t>еспублики,</w:t>
      </w:r>
    </w:p>
    <w:p w14:paraId="2B839789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4536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Министерства внутренних дел</w:t>
      </w:r>
    </w:p>
    <w:p w14:paraId="72592108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4536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Приднестровской Молдавской Республики,</w:t>
      </w:r>
    </w:p>
    <w:p w14:paraId="60552DEF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4536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Следственного комитета</w:t>
      </w:r>
    </w:p>
    <w:p w14:paraId="3ED017BF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4536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Приднестровской Молдавской Республики</w:t>
      </w:r>
    </w:p>
    <w:p w14:paraId="502BBFC5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4536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от 16 сентября 2019 года № 661/425/21</w:t>
      </w:r>
    </w:p>
    <w:p w14:paraId="3968CA0D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8826E88" w14:textId="579304A3" w:rsidR="0035564F" w:rsidRDefault="0035564F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35564F">
        <w:rPr>
          <w:rFonts w:ascii="Helvetica" w:hAnsi="Helvetica" w:cs="Helvetica"/>
          <w:color w:val="333333"/>
          <w:sz w:val="21"/>
          <w:szCs w:val="21"/>
        </w:rPr>
        <w:t>Положение о взаимодействии следственных органов, органов внутренних дел, медицинских организаций по информированию, организации и проведению проверок по фактам смерти несовершеннолетних, беременных, рожениц и родильниц</w:t>
      </w:r>
    </w:p>
    <w:p w14:paraId="3E25B8F5" w14:textId="77777777" w:rsidR="003B7DBF" w:rsidRDefault="003B7DBF" w:rsidP="003556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A28AD3F" w14:textId="78C758F8" w:rsidR="001F7530" w:rsidRDefault="0035564F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F7530">
        <w:rPr>
          <w:rFonts w:ascii="Helvetica" w:hAnsi="Helvetica" w:cs="Helvetica"/>
          <w:color w:val="333333"/>
          <w:sz w:val="21"/>
          <w:szCs w:val="21"/>
        </w:rPr>
        <w:t>1. Настоящее Положение регламентирует порядок взаимодействия следственных органов Следственного комитета Приднестровской Молдавской Республики (далее - следственные органы), территориальных органов внутренних дел Приднестровской Молдавской Республики (далее - органы внутренних дел) и медицинских организаций, подведомственных Министерству здравоохранения Приднестровской Молдавской Республики (далее - медицинские организации) по информированию, организации и проведению проверок по фактам смерти несовершеннолетних, беременных и рожениц.</w:t>
      </w:r>
    </w:p>
    <w:p w14:paraId="558AF7BE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Медицинские организации обеспечивают:</w:t>
      </w:r>
    </w:p>
    <w:p w14:paraId="4F4F1428" w14:textId="7F3E0D31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незамедлительное предоставление в дежурные части территориальных органов внутренних дел по месту нахождения медицинской организации </w:t>
      </w:r>
      <w:r w:rsidR="003B7DBF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информации о факте смерти несовершеннолетних, беременных и рожениц.</w:t>
      </w:r>
    </w:p>
    <w:p w14:paraId="27C51E18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Сообщение передается уполномоченным медицинским работником телефонограммой с указанием своей должности и фамилии, фамилии, имени, отчества, даты рождения умершего лица, данных о близких родственниках либо законных представителях умершего, при наличии таких сведений в медицинской организации, а также причины смерти.</w:t>
      </w:r>
    </w:p>
    <w:p w14:paraId="50205735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Уполномоченный медицинский работник обязан сделать отметку об уведомлении дежурной части органа внутренних дел в специальной графе журнала регистрации, где необходимо указать дату, точное время сообщения, наименование органа внутренних дел, должность и фамилию сотрудника, принявшего сообщение.</w:t>
      </w:r>
    </w:p>
    <w:p w14:paraId="03BE79F4" w14:textId="62B7C19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оформление в кратчайшие сроки (не позднее прибытия следственно-оперативной группы) в установленном порядке медицинской документации</w:t>
      </w:r>
      <w:r w:rsidR="003B7DBF" w:rsidRPr="003B7DBF">
        <w:rPr>
          <w:rFonts w:ascii="Helvetica" w:hAnsi="Helvetica" w:cs="Helvetica"/>
          <w:color w:val="333333"/>
          <w:sz w:val="21"/>
          <w:szCs w:val="21"/>
        </w:rPr>
        <w:t>(«Медицинская карта стационарного больного форма № 003/у; «История родов» форма № 096/у; «История развития новорождённого» форма № 097/у; «Карта вызова скорой медицинской помощи» форма № 110/у)</w:t>
      </w:r>
      <w:r>
        <w:rPr>
          <w:rFonts w:ascii="Helvetica" w:hAnsi="Helvetica" w:cs="Helvetica"/>
          <w:color w:val="333333"/>
          <w:sz w:val="21"/>
          <w:szCs w:val="21"/>
        </w:rPr>
        <w:t>, а также иных документов, связанных с вышеуказанными случаями (не позднее суток с момента возникновения случая);</w:t>
      </w:r>
    </w:p>
    <w:p w14:paraId="3D59361F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в) представление медицинской и служебной документации в полном ее объеме следователю на основании письменного запроса либо постановления о производстве выемки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в установленные ими сроки для ознакомления, изъятия и (или) копирования (представление для производства копий документов, в том числе указанных в подпункте б) настоящего пункта, либо их фотофиксации осуществляется независимо от степени их готовности);</w:t>
      </w:r>
    </w:p>
    <w:p w14:paraId="227E0ABF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организацию направления и доставку трупов несовершеннолетних, беременных и рожениц, умерших в медицинских организациях стационарного типа, в государственные судебно-экспертные учреждения Приднестровской Молдавской Республики для проведения судебной медицинской экспертизы на основании соответствующего постановления следователя либо в патолого-анатомическое отделение медицинской организации для производства вскрытия;</w:t>
      </w:r>
    </w:p>
    <w:p w14:paraId="586EFFCD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своевременное проведение ведомственного контроля по фактам смерти указанной категории лиц и представление его результатов в территориальный следственный орган по месту нахождения медицинской организации;</w:t>
      </w:r>
    </w:p>
    <w:p w14:paraId="35584114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информирование следователя либо уполномоченного лица органа дознания внутренних дел о рисках участия при исследовании и осмотре трупа для членов следственно-оперативных групп, а также понятых в случае угрозы распространения инфекционного заболевания, массового отравления и поражения, а также о мерах, принимаемых в целях исключения данных рисков;</w:t>
      </w:r>
    </w:p>
    <w:p w14:paraId="15C55B6F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рассмотрение информации или внесённого в порядке, предусмотренном статьей 54-1 Уголовно-процессуального кодекса Приднестровской Молдавской Республики представления следователя, руководителя следственного органа об установленных в ходе проверки или расследования уголовного дела нарушениях в сфере оказания медицинских услуг, а также причинах и обстоятельствах, им способствовавших. Информирование лица, направившего информацию или представление, о результатах рассмотрения таких документов и принятых мерах в установленный срок.</w:t>
      </w:r>
    </w:p>
    <w:p w14:paraId="4F516985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Органы внутренних дел обеспечивают:</w:t>
      </w:r>
    </w:p>
    <w:p w14:paraId="0149F600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незамедлительный прием поступающих из медицинских организаций сообщений о фактах смерти несовершеннолетних, беременных, рожениц и регистрацию указанных сообщений в Книге учёта заявлений (сообщений) о преступлениях;</w:t>
      </w:r>
    </w:p>
    <w:p w14:paraId="0D6F19F2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незамедлительное информирование и передачу таких сообщений в территориальные следственные органы;</w:t>
      </w:r>
    </w:p>
    <w:p w14:paraId="7A431860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незамедлительное направление на место происшествия следственно-оперативной группы с обязательным включением в ее состав следователя следственного органа;</w:t>
      </w:r>
    </w:p>
    <w:p w14:paraId="7B0B20CE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своевременное и качественное исполнение поручений территориального следственного органа о проведении оперативно-розыскных мероприятий или производстве отдельных следственных действий, данных по материалам проверок и уголовным делам указанной категории; в порядке, установленном Уголовно-процессуальным кодексом Приднестровской Молдавской Республики, оказание содействия в выполнении иных мероприятий, связанных с рассмотрением следственным органом сообщений о преступлении такой категории;</w:t>
      </w:r>
    </w:p>
    <w:p w14:paraId="74F68614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передачу поступивших или собранных материалов проверки сообщений об указанных преступлениях в территориальный следственный орган в порядке, предусмотренном 93 Уголовно-процессуального кодекса Приднестровской Молдавской Республики;</w:t>
      </w:r>
    </w:p>
    <w:p w14:paraId="3082A839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неукоснительное исполнение требований ст. 58 «Врачебная тайна» Закона Приднестровской Молдавской Республики от 16 января 1997 года № 29-З «Об основах охраны здоровья граждан» СЗМР 97-1 в действующей редакции;</w:t>
      </w:r>
    </w:p>
    <w:p w14:paraId="1F7C6F65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еженедельное направление в адрес Администрации Президента Приднестровской Молдавской Республики обобщенной информации о случаях смерти несовершеннолетних, беременных и рожениц (с указанием причины смерти и приложением копий соответствующих документов).</w:t>
      </w:r>
    </w:p>
    <w:p w14:paraId="03CA439F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Следственные органы обеспечивают:</w:t>
      </w:r>
    </w:p>
    <w:p w14:paraId="0190DAA5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незамедлительный прием и рассмотрение поступающих сообщений о фактах смерти несовершеннолетних, беременных и рожениц;</w:t>
      </w:r>
    </w:p>
    <w:p w14:paraId="2D20A20B" w14:textId="14D61DA9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выезд следователя в составе следственно-оперативной группы </w:t>
      </w:r>
      <w:r w:rsidR="003B7DBF" w:rsidRPr="003B7DBF">
        <w:rPr>
          <w:rFonts w:ascii="Helvetica" w:hAnsi="Helvetica" w:cs="Helvetica"/>
          <w:color w:val="333333"/>
          <w:sz w:val="21"/>
          <w:szCs w:val="21"/>
        </w:rPr>
        <w:t>к месту нахождения (обнаружения) трупа</w:t>
      </w:r>
      <w:r>
        <w:rPr>
          <w:rFonts w:ascii="Helvetica" w:hAnsi="Helvetica" w:cs="Helvetica"/>
          <w:color w:val="333333"/>
          <w:sz w:val="21"/>
          <w:szCs w:val="21"/>
        </w:rPr>
        <w:t xml:space="preserve"> с целью производства его осмотра или проведение осмотра места происшествия, а также производство иных проверочных и следственных мероприятий;</w:t>
      </w:r>
    </w:p>
    <w:p w14:paraId="57F53904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безотлагательное ознакомление, изъятие и (или) копирование медицинской документации, связанной с проверяемым фактом. Истребование документов, содержащих сведения о медицинских работниках, их стаже и квалификации, объеме должностных полномочий. Получение объяснений лечащего врача, а при необходимости иных медицинских работников.</w:t>
      </w:r>
    </w:p>
    <w:p w14:paraId="75993C8F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Копирование (фотофиксацию) документов, находящихся в медицинской организации, производить незамедлительно независимо от степени их готовности;</w:t>
      </w:r>
    </w:p>
    <w:p w14:paraId="12B523E7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г) обязательное назначение судебной медицинской экспертизы с целью установления причин и обстоятельств смерти лица, качества оказанной медицинской помощи, наличия (отсутствия) вины медицинского работника в рамках профессиональной компетенции. Своевременное предоставление экспертному учреждению материалов, необходимых для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производства экспертизы (направление трупа для производства вскрытия осуществляется в порядке, предусмотренном подпунктом г) пункта 2 настоящего Положения).</w:t>
      </w:r>
    </w:p>
    <w:p w14:paraId="4A2F0266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исследовании обстоятельств смерти несовершеннолетнего, признанного в установленном порядке инвалидом, когда его смерть наступила от заболевания, в связи с которым установлена инвалидность, решение о проведении судебно-медицинского исследования трупа (при отсутствии оснований для патолого-анатомического вскрытия) принимать с учетом волеизъявления близких родственников или законных представителей умершего.</w:t>
      </w:r>
    </w:p>
    <w:p w14:paraId="087BE6B7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неукоснительное исполнение требований ст. 58 «Врачебная тайна» Закона Приднестровской Молдавской Республики от 16 января 1997 года № 29-З «Об основах охраны здоровья граждан» СЗМР 97-1 в действующей редакции;</w:t>
      </w:r>
    </w:p>
    <w:p w14:paraId="144E9DED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информирование Министерства здравоохранения Приднестровской Молдавской Республики и (или) медицинской организации, в том числе посредством внесения представления, об установленных следственным органом нарушениях в сфере оказания медицинских услуг, а также причинах и обстоятельствах, им способствовавших;</w:t>
      </w:r>
    </w:p>
    <w:p w14:paraId="270D3D5A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направление в адрес Администрации Президента Приднестровской Молдавской Республики информации об установленных причинах смерти несовершеннолетних, беременных и рожениц с приложением копий соответствующих документов, а также информации о результатах проверочных мероприятий и принятых по данным фактам решениях в порядке статьи 93 Уголовно-процессуального кодекса Приднестровской Молдавской Республики.</w:t>
      </w:r>
    </w:p>
    <w:p w14:paraId="41F77EA3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EC1FDFE" w14:textId="77777777" w:rsidR="001F7530" w:rsidRDefault="001F7530" w:rsidP="0035564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339DDC2" w14:textId="77777777" w:rsidR="001F7530" w:rsidRDefault="001F7530" w:rsidP="0035564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© ГУ "Юридическая литература", 2012-2021.</w:t>
      </w:r>
    </w:p>
    <w:p w14:paraId="5DFCFED7" w14:textId="77777777" w:rsidR="001F7530" w:rsidRDefault="001F7530" w:rsidP="0035564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17"/>
          <w:szCs w:val="17"/>
        </w:rPr>
      </w:pPr>
      <w:hyperlink r:id="rId4" w:history="1">
        <w:r>
          <w:rPr>
            <w:rStyle w:val="a4"/>
            <w:rFonts w:ascii="Helvetica" w:hAnsi="Helvetica" w:cs="Helvetica"/>
            <w:sz w:val="17"/>
            <w:szCs w:val="17"/>
          </w:rPr>
          <w:t>Министерство юстиции Приднестровья</w:t>
        </w:r>
      </w:hyperlink>
    </w:p>
    <w:p w14:paraId="3A5BFBE3" w14:textId="77777777" w:rsidR="005C1332" w:rsidRDefault="005C1332" w:rsidP="0035564F">
      <w:pPr>
        <w:spacing w:after="0" w:line="240" w:lineRule="auto"/>
      </w:pPr>
    </w:p>
    <w:sectPr w:rsidR="005C1332" w:rsidSect="001F753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09"/>
    <w:rsid w:val="001F4B62"/>
    <w:rsid w:val="001F7530"/>
    <w:rsid w:val="0035564F"/>
    <w:rsid w:val="003B7DBF"/>
    <w:rsid w:val="005C1332"/>
    <w:rsid w:val="00D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79F"/>
  <w15:chartTrackingRefBased/>
  <w15:docId w15:val="{CD0C813B-E805-475B-B23C-B0C7F5C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044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8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jus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2232</Words>
  <Characters>12728</Characters>
  <Application>Microsoft Office Word</Application>
  <DocSecurity>0</DocSecurity>
  <Lines>106</Lines>
  <Paragraphs>29</Paragraphs>
  <ScaleCrop>false</ScaleCrop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5</cp:revision>
  <dcterms:created xsi:type="dcterms:W3CDTF">2021-02-19T07:16:00Z</dcterms:created>
  <dcterms:modified xsi:type="dcterms:W3CDTF">2021-02-19T07:19:00Z</dcterms:modified>
</cp:coreProperties>
</file>