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4D" w:rsidRPr="00425329" w:rsidRDefault="00B359B8" w:rsidP="00D23BCF">
      <w:pPr>
        <w:ind w:firstLine="567"/>
        <w:jc w:val="both"/>
        <w:rPr>
          <w:spacing w:val="4"/>
          <w:sz w:val="24"/>
          <w:szCs w:val="26"/>
        </w:rPr>
      </w:pPr>
      <w:proofErr w:type="gramStart"/>
      <w:r w:rsidRPr="00425329">
        <w:rPr>
          <w:sz w:val="24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40154D" w:rsidRPr="00425329">
        <w:rPr>
          <w:sz w:val="24"/>
          <w:szCs w:val="26"/>
        </w:rPr>
        <w:t>2</w:t>
      </w:r>
      <w:r w:rsidR="00AE3574" w:rsidRPr="00425329">
        <w:rPr>
          <w:sz w:val="24"/>
          <w:szCs w:val="26"/>
        </w:rPr>
        <w:t xml:space="preserve"> </w:t>
      </w:r>
      <w:r w:rsidR="0040154D" w:rsidRPr="00425329">
        <w:rPr>
          <w:sz w:val="24"/>
          <w:szCs w:val="26"/>
        </w:rPr>
        <w:t>октября</w:t>
      </w:r>
      <w:r w:rsidR="00AE3574" w:rsidRPr="00425329">
        <w:rPr>
          <w:sz w:val="24"/>
          <w:szCs w:val="26"/>
        </w:rPr>
        <w:t xml:space="preserve"> </w:t>
      </w:r>
      <w:r w:rsidRPr="00425329">
        <w:rPr>
          <w:sz w:val="24"/>
          <w:szCs w:val="26"/>
        </w:rPr>
        <w:t>2019 года</w:t>
      </w:r>
      <w:r w:rsidR="00AE3574" w:rsidRPr="00425329">
        <w:rPr>
          <w:sz w:val="24"/>
          <w:szCs w:val="26"/>
        </w:rPr>
        <w:t xml:space="preserve"> № </w:t>
      </w:r>
      <w:r w:rsidR="00D23BCF" w:rsidRPr="00425329">
        <w:rPr>
          <w:sz w:val="24"/>
          <w:szCs w:val="26"/>
        </w:rPr>
        <w:t>180 (6353</w:t>
      </w:r>
      <w:r w:rsidRPr="00425329">
        <w:rPr>
          <w:sz w:val="24"/>
          <w:szCs w:val="26"/>
        </w:rPr>
        <w:t xml:space="preserve">) </w:t>
      </w:r>
      <w:r w:rsidRPr="00425329">
        <w:rPr>
          <w:spacing w:val="4"/>
          <w:sz w:val="24"/>
          <w:szCs w:val="26"/>
        </w:rPr>
        <w:t xml:space="preserve">на </w:t>
      </w:r>
      <w:r w:rsidR="0040154D" w:rsidRPr="00425329">
        <w:rPr>
          <w:spacing w:val="4"/>
          <w:sz w:val="24"/>
          <w:szCs w:val="26"/>
        </w:rPr>
        <w:t>приобретение протезов тазобедренного сустава</w:t>
      </w:r>
      <w:r w:rsidR="00D23BCF" w:rsidRPr="00425329">
        <w:rPr>
          <w:spacing w:val="4"/>
          <w:sz w:val="24"/>
          <w:szCs w:val="26"/>
        </w:rPr>
        <w:t xml:space="preserve"> для протезирования льготной категории граждан в 2019 году, из расчета на 50 пациентов</w:t>
      </w:r>
      <w:r w:rsidR="0040154D" w:rsidRPr="00425329">
        <w:rPr>
          <w:spacing w:val="4"/>
          <w:sz w:val="24"/>
          <w:szCs w:val="26"/>
        </w:rPr>
        <w:t>.</w:t>
      </w:r>
      <w:proofErr w:type="gramEnd"/>
    </w:p>
    <w:p w:rsidR="0040154D" w:rsidRDefault="0040154D" w:rsidP="00D23BCF">
      <w:pPr>
        <w:ind w:firstLine="567"/>
        <w:contextualSpacing/>
        <w:jc w:val="both"/>
        <w:rPr>
          <w:sz w:val="24"/>
          <w:szCs w:val="26"/>
        </w:rPr>
      </w:pPr>
    </w:p>
    <w:p w:rsidR="002E2622" w:rsidRPr="004D28FE" w:rsidRDefault="002E2622" w:rsidP="00D23BCF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8072E7" w:rsidRDefault="008072E7" w:rsidP="00D23BCF">
      <w:pPr>
        <w:ind w:firstLine="567"/>
        <w:jc w:val="both"/>
        <w:rPr>
          <w:sz w:val="26"/>
          <w:szCs w:val="26"/>
        </w:rPr>
      </w:pPr>
    </w:p>
    <w:p w:rsidR="002E2622" w:rsidRPr="004D28FE" w:rsidRDefault="002E2622" w:rsidP="00D23BCF">
      <w:pPr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Учитывая вышеизложенное, участникам тендера в </w:t>
      </w:r>
      <w:r w:rsidRPr="008072E7">
        <w:rPr>
          <w:sz w:val="22"/>
          <w:szCs w:val="26"/>
        </w:rPr>
        <w:t xml:space="preserve">срок </w:t>
      </w:r>
      <w:r w:rsidR="00D23BCF" w:rsidRPr="008072E7">
        <w:rPr>
          <w:b/>
          <w:sz w:val="24"/>
          <w:szCs w:val="26"/>
        </w:rPr>
        <w:t>до 16:00 часов 16 октября 2019 года</w:t>
      </w:r>
      <w:r w:rsidR="00D23BCF" w:rsidRPr="008072E7">
        <w:rPr>
          <w:sz w:val="24"/>
          <w:szCs w:val="26"/>
        </w:rPr>
        <w:t xml:space="preserve"> </w:t>
      </w:r>
      <w:r w:rsidR="00D23BCF">
        <w:rPr>
          <w:sz w:val="26"/>
          <w:szCs w:val="26"/>
        </w:rPr>
        <w:t xml:space="preserve">представить </w:t>
      </w:r>
      <w:proofErr w:type="gramStart"/>
      <w:r w:rsidRPr="004D28FE">
        <w:rPr>
          <w:sz w:val="24"/>
          <w:szCs w:val="26"/>
        </w:rPr>
        <w:t>необходимо</w:t>
      </w:r>
      <w:proofErr w:type="gramEnd"/>
      <w:r w:rsidRPr="004D28FE">
        <w:rPr>
          <w:sz w:val="24"/>
          <w:szCs w:val="26"/>
        </w:rPr>
        <w:t xml:space="preserve">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 xml:space="preserve">, по адресу: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2E2622" w:rsidRPr="004D28FE" w:rsidRDefault="002E2622" w:rsidP="00D23BCF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 xml:space="preserve">: </w:t>
      </w:r>
      <w:hyperlink r:id="rId5" w:history="1">
        <w:r w:rsidRPr="004D28FE">
          <w:rPr>
            <w:rStyle w:val="a3"/>
            <w:rFonts w:eastAsiaTheme="majorEastAsia"/>
            <w:sz w:val="24"/>
            <w:szCs w:val="26"/>
          </w:rPr>
          <w:t>minzdravpmr@idknet.com</w:t>
        </w:r>
      </w:hyperlink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2E2622" w:rsidRPr="004D28FE" w:rsidRDefault="002E2622" w:rsidP="00D23BC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8072E7">
        <w:rPr>
          <w:b/>
          <w:sz w:val="24"/>
          <w:szCs w:val="26"/>
        </w:rPr>
        <w:t>17</w:t>
      </w:r>
      <w:r w:rsidR="00AB3862">
        <w:rPr>
          <w:b/>
          <w:sz w:val="24"/>
          <w:szCs w:val="26"/>
        </w:rPr>
        <w:t xml:space="preserve"> октября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2E2622" w:rsidRPr="004D28FE" w:rsidRDefault="002E2622" w:rsidP="00D23BC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2E2622" w:rsidRPr="004D28FE" w:rsidRDefault="002E2622" w:rsidP="00D23BCF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lastRenderedPageBreak/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 w:rsidR="004B27B1"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2E2622" w:rsidRPr="004D28FE" w:rsidRDefault="002E2622" w:rsidP="00D23BCF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 w:rsidR="00E1313B"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2E2622" w:rsidRPr="004D28FE" w:rsidRDefault="002E2622" w:rsidP="00D23B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 w:rsidR="00683997">
        <w:rPr>
          <w:rFonts w:eastAsia="Calibri"/>
          <w:sz w:val="24"/>
          <w:szCs w:val="26"/>
          <w:lang w:eastAsia="en-US"/>
        </w:rPr>
        <w:t xml:space="preserve"> </w:t>
      </w:r>
      <w:r w:rsidR="00683997"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 w:rsidR="00683997"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2E2622" w:rsidRPr="004D28FE" w:rsidRDefault="002E2622" w:rsidP="00D23BCF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2E2622" w:rsidRPr="004D28FE" w:rsidRDefault="002E2622" w:rsidP="00D23BCF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2E2622" w:rsidRPr="004D28FE" w:rsidRDefault="002E2622" w:rsidP="00D23BCF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2E2622" w:rsidRPr="004D28FE" w:rsidRDefault="002E2622" w:rsidP="00D23BCF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2E2622" w:rsidRPr="004D28FE" w:rsidRDefault="002E2622" w:rsidP="00D23BCF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3946B6" w:rsidRPr="00683997" w:rsidRDefault="003946B6" w:rsidP="00D23BC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2E2622" w:rsidRPr="004D28FE" w:rsidRDefault="002E2622" w:rsidP="00D23BC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2E2622" w:rsidRPr="004D28FE" w:rsidRDefault="002E2622" w:rsidP="00D23BCF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E2622" w:rsidRPr="009B21E2" w:rsidRDefault="002E2622" w:rsidP="00D23BCF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FD09F0" w:rsidRDefault="00FD09F0" w:rsidP="00D23BCF">
      <w:pPr>
        <w:ind w:firstLine="567"/>
        <w:jc w:val="both"/>
      </w:pPr>
    </w:p>
    <w:p w:rsidR="00866D72" w:rsidRDefault="00866D72" w:rsidP="00D23BCF">
      <w:pPr>
        <w:ind w:firstLine="567"/>
        <w:jc w:val="both"/>
      </w:pPr>
    </w:p>
    <w:p w:rsidR="00866D72" w:rsidRDefault="00866D72" w:rsidP="00D23BCF">
      <w:pPr>
        <w:ind w:firstLine="567"/>
      </w:pPr>
    </w:p>
    <w:tbl>
      <w:tblPr>
        <w:tblW w:w="11340" w:type="dxa"/>
        <w:tblInd w:w="-318" w:type="dxa"/>
        <w:tblLayout w:type="fixed"/>
        <w:tblLook w:val="04A0"/>
      </w:tblPr>
      <w:tblGrid>
        <w:gridCol w:w="567"/>
        <w:gridCol w:w="1419"/>
        <w:gridCol w:w="850"/>
        <w:gridCol w:w="1276"/>
        <w:gridCol w:w="708"/>
        <w:gridCol w:w="1276"/>
        <w:gridCol w:w="1276"/>
        <w:gridCol w:w="850"/>
        <w:gridCol w:w="849"/>
        <w:gridCol w:w="993"/>
        <w:gridCol w:w="1276"/>
      </w:tblGrid>
      <w:tr w:rsidR="00866D72" w:rsidRPr="00866D72" w:rsidTr="001F2876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ind w:firstLine="33"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72" w:rsidRPr="00866D72" w:rsidRDefault="00866D72" w:rsidP="00D23BCF">
            <w:pPr>
              <w:ind w:firstLine="33"/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Предлагаемое кол-во (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уп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.)</w:t>
            </w:r>
          </w:p>
        </w:tc>
      </w:tr>
    </w:tbl>
    <w:p w:rsidR="00866D72" w:rsidRDefault="00866D72" w:rsidP="00D23BCF">
      <w:pPr>
        <w:ind w:firstLine="567"/>
      </w:pPr>
    </w:p>
    <w:p w:rsidR="004D28FE" w:rsidRPr="004D28FE" w:rsidRDefault="004D28FE" w:rsidP="00D23BCF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4D28FE" w:rsidRPr="004D28FE" w:rsidRDefault="004D28FE" w:rsidP="00D23BCF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4D28FE" w:rsidRDefault="004D28FE" w:rsidP="00D23BCF">
      <w:pPr>
        <w:ind w:firstLine="567"/>
      </w:pPr>
    </w:p>
    <w:p w:rsidR="00C5414A" w:rsidRDefault="00C5414A" w:rsidP="004D28FE">
      <w:pPr>
        <w:ind w:firstLine="567"/>
        <w:jc w:val="both"/>
      </w:pPr>
    </w:p>
    <w:p w:rsidR="00D23BCF" w:rsidRDefault="00D23BCF">
      <w:pPr>
        <w:spacing w:after="200" w:line="276" w:lineRule="auto"/>
      </w:pPr>
      <w:r>
        <w:br w:type="page"/>
      </w: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pStyle w:val="a7"/>
        <w:framePr w:wrap="none" w:vAnchor="page" w:hAnchor="page" w:x="2553" w:y="388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Медико-технические требования к протезам тазобедренного сустава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616"/>
        <w:gridCol w:w="5429"/>
        <w:gridCol w:w="1358"/>
      </w:tblGrid>
      <w:tr w:rsidR="00D23BCF" w:rsidTr="00E45C99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  <w:ind w:left="140"/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  <w:jc w:val="center"/>
            </w:pPr>
            <w:r>
              <w:rPr>
                <w:rStyle w:val="20"/>
              </w:rPr>
              <w:t>Наименование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  <w:jc w:val="center"/>
            </w:pPr>
            <w:r>
              <w:rPr>
                <w:rStyle w:val="20"/>
              </w:rPr>
              <w:t>Технические характеристики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</w:pPr>
            <w:r>
              <w:rPr>
                <w:rStyle w:val="20"/>
              </w:rPr>
              <w:t>Стандарты</w:t>
            </w:r>
          </w:p>
        </w:tc>
      </w:tr>
      <w:tr w:rsidR="00D23BCF" w:rsidTr="00E45C99">
        <w:trPr>
          <w:trHeight w:hRule="exact" w:val="322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  <w:ind w:left="340"/>
            </w:pPr>
            <w:r>
              <w:rPr>
                <w:rStyle w:val="20"/>
              </w:rPr>
              <w:t xml:space="preserve">Тотальный и однополюсный протез тазобедренного сустава, </w:t>
            </w:r>
            <w:proofErr w:type="spellStart"/>
            <w:r>
              <w:rPr>
                <w:rStyle w:val="20"/>
              </w:rPr>
              <w:t>из-расчета</w:t>
            </w:r>
            <w:proofErr w:type="spellEnd"/>
            <w:r>
              <w:rPr>
                <w:rStyle w:val="20"/>
              </w:rPr>
              <w:t xml:space="preserve"> на 50 пациентов </w:t>
            </w:r>
            <w:r w:rsidRPr="001F2876">
              <w:rPr>
                <w:rStyle w:val="20"/>
                <w:b/>
              </w:rPr>
              <w:t>*</w:t>
            </w:r>
          </w:p>
        </w:tc>
      </w:tr>
      <w:tr w:rsidR="00D23BCF" w:rsidTr="00E45C99">
        <w:trPr>
          <w:trHeight w:hRule="exact" w:val="48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  <w:ind w:left="260"/>
            </w:pPr>
            <w:r>
              <w:rPr>
                <w:rStyle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322" w:lineRule="exact"/>
            </w:pPr>
            <w:r>
              <w:rPr>
                <w:rStyle w:val="20"/>
              </w:rPr>
              <w:t>Ножка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22" w:lineRule="exact"/>
            </w:pPr>
            <w:proofErr w:type="spellStart"/>
            <w:r>
              <w:rPr>
                <w:rStyle w:val="20"/>
              </w:rPr>
              <w:t>бесцементной</w:t>
            </w:r>
            <w:proofErr w:type="spellEnd"/>
            <w:r>
              <w:rPr>
                <w:rStyle w:val="20"/>
              </w:rPr>
              <w:t xml:space="preserve"> фиксации (90% - </w:t>
            </w:r>
            <w:r w:rsidRPr="00D23BCF">
              <w:rPr>
                <w:rStyle w:val="20"/>
                <w:b/>
              </w:rPr>
              <w:t>40 шт.)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proofErr w:type="gramStart"/>
            <w:r>
              <w:rPr>
                <w:rStyle w:val="20"/>
              </w:rPr>
              <w:t>Произведена</w:t>
            </w:r>
            <w:proofErr w:type="gramEnd"/>
            <w:r>
              <w:rPr>
                <w:rStyle w:val="20"/>
              </w:rPr>
              <w:t xml:space="preserve"> из сплава титана.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Покрытие двойное: пористый </w:t>
            </w:r>
            <w:proofErr w:type="gramStart"/>
            <w:r>
              <w:rPr>
                <w:rStyle w:val="20"/>
              </w:rPr>
              <w:t>титан</w:t>
            </w:r>
            <w:proofErr w:type="gramEnd"/>
            <w:r>
              <w:rPr>
                <w:rStyle w:val="20"/>
              </w:rPr>
              <w:t xml:space="preserve"> покрытый </w:t>
            </w:r>
            <w:proofErr w:type="spellStart"/>
            <w:r>
              <w:rPr>
                <w:rStyle w:val="20"/>
              </w:rPr>
              <w:t>гидроксиапатитом</w:t>
            </w:r>
            <w:proofErr w:type="spellEnd"/>
            <w:r>
              <w:rPr>
                <w:rStyle w:val="20"/>
              </w:rPr>
              <w:t xml:space="preserve">, полное покрытие ножки. Двойная коническая продольная геометрия с </w:t>
            </w:r>
            <w:proofErr w:type="spellStart"/>
            <w:r>
              <w:rPr>
                <w:rStyle w:val="20"/>
              </w:rPr>
              <w:t>метадиафизарными</w:t>
            </w:r>
            <w:proofErr w:type="spellEnd"/>
            <w:r>
              <w:rPr>
                <w:rStyle w:val="20"/>
              </w:rPr>
              <w:t xml:space="preserve"> бороздами.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Наличие минимум 10 размеров в </w:t>
            </w:r>
            <w:proofErr w:type="spellStart"/>
            <w:r>
              <w:rPr>
                <w:rStyle w:val="20"/>
              </w:rPr>
              <w:t>диапозоне</w:t>
            </w:r>
            <w:proofErr w:type="spellEnd"/>
            <w:r>
              <w:rPr>
                <w:rStyle w:val="20"/>
              </w:rPr>
              <w:t xml:space="preserve"> от 120 до 174 со стандартным </w:t>
            </w:r>
            <w:proofErr w:type="spellStart"/>
            <w:r>
              <w:rPr>
                <w:rStyle w:val="20"/>
              </w:rPr>
              <w:t>шеечно-диафизарным</w:t>
            </w:r>
            <w:proofErr w:type="spellEnd"/>
            <w:r>
              <w:rPr>
                <w:rStyle w:val="20"/>
              </w:rPr>
              <w:t xml:space="preserve"> углом 131°-135°±1° градусов.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>Посадочный конус 12/14.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В наличии варианты без (80%) и с фиксирующим (20%) воротником с возможностью замены. Возможность использования одного и того же инструмента для установки </w:t>
            </w:r>
            <w:proofErr w:type="spellStart"/>
            <w:r>
              <w:rPr>
                <w:rStyle w:val="20"/>
              </w:rPr>
              <w:t>бесцементных</w:t>
            </w:r>
            <w:proofErr w:type="spellEnd"/>
            <w:r>
              <w:rPr>
                <w:rStyle w:val="20"/>
              </w:rPr>
              <w:t xml:space="preserve"> и цементных ножек.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>Стерилизация гамма радиацией.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</w:pPr>
            <w:r>
              <w:rPr>
                <w:rStyle w:val="20"/>
              </w:rPr>
              <w:t xml:space="preserve">СЕ. </w:t>
            </w:r>
            <w:r>
              <w:rPr>
                <w:rStyle w:val="20"/>
                <w:lang w:val="en-US" w:eastAsia="en-US" w:bidi="en-US"/>
              </w:rPr>
              <w:t>ISO</w:t>
            </w:r>
          </w:p>
        </w:tc>
      </w:tr>
      <w:tr w:rsidR="00D23BCF" w:rsidTr="00E45C99">
        <w:trPr>
          <w:trHeight w:hRule="exact" w:val="3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  <w:ind w:left="260"/>
            </w:pPr>
            <w:r>
              <w:rPr>
                <w:rStyle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322" w:lineRule="exact"/>
            </w:pPr>
            <w:r>
              <w:rPr>
                <w:rStyle w:val="20"/>
              </w:rPr>
              <w:t xml:space="preserve">Ножка цементной фиксации (10% - </w:t>
            </w:r>
            <w:r w:rsidRPr="001F2876">
              <w:rPr>
                <w:rStyle w:val="20"/>
                <w:b/>
              </w:rPr>
              <w:t>10 шт</w:t>
            </w:r>
            <w:r>
              <w:rPr>
                <w:rStyle w:val="20"/>
              </w:rPr>
              <w:t>.)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Произведена из </w:t>
            </w:r>
            <w:proofErr w:type="spellStart"/>
            <w:proofErr w:type="gramStart"/>
            <w:r>
              <w:rPr>
                <w:rStyle w:val="20"/>
              </w:rPr>
              <w:t>кобальт-хрома</w:t>
            </w:r>
            <w:proofErr w:type="spellEnd"/>
            <w:proofErr w:type="gramEnd"/>
            <w:r>
              <w:rPr>
                <w:rStyle w:val="20"/>
              </w:rPr>
              <w:t>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>Полированная поверхность.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Наличие минимум 8 размеров </w:t>
            </w:r>
            <w:r w:rsidR="00EC17C6">
              <w:rPr>
                <w:rStyle w:val="20"/>
              </w:rPr>
              <w:t>в</w:t>
            </w:r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диапозоне</w:t>
            </w:r>
            <w:proofErr w:type="spellEnd"/>
            <w:r>
              <w:rPr>
                <w:rStyle w:val="20"/>
              </w:rPr>
              <w:t xml:space="preserve"> от 120 до 174 со стандартным </w:t>
            </w:r>
            <w:proofErr w:type="spellStart"/>
            <w:r>
              <w:rPr>
                <w:rStyle w:val="20"/>
              </w:rPr>
              <w:t>шеечно-диафизарным</w:t>
            </w:r>
            <w:proofErr w:type="spellEnd"/>
            <w:r>
              <w:rPr>
                <w:rStyle w:val="20"/>
              </w:rPr>
              <w:t xml:space="preserve"> углом 131°-135° ±1° градусов.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>Посадочный конус 12/14.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Возможность использования одного и того же инструментария для установки </w:t>
            </w:r>
            <w:proofErr w:type="spellStart"/>
            <w:r>
              <w:rPr>
                <w:rStyle w:val="20"/>
              </w:rPr>
              <w:t>бесцементных</w:t>
            </w:r>
            <w:proofErr w:type="spellEnd"/>
            <w:r>
              <w:rPr>
                <w:rStyle w:val="20"/>
              </w:rPr>
              <w:t xml:space="preserve"> и цементных ножек.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>Стерилизация гамма радиацией.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</w:pPr>
            <w:r>
              <w:rPr>
                <w:rStyle w:val="20"/>
              </w:rPr>
              <w:t xml:space="preserve">СЕ. </w:t>
            </w:r>
            <w:r>
              <w:rPr>
                <w:rStyle w:val="20"/>
                <w:lang w:val="en-US" w:eastAsia="en-US" w:bidi="en-US"/>
              </w:rPr>
              <w:t>ISO</w:t>
            </w:r>
          </w:p>
        </w:tc>
      </w:tr>
      <w:tr w:rsidR="00D23BCF" w:rsidTr="00E45C99">
        <w:trPr>
          <w:trHeight w:hRule="exact" w:val="28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  <w:ind w:left="260"/>
            </w:pPr>
            <w:r>
              <w:rPr>
                <w:rStyle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322" w:lineRule="exact"/>
            </w:pPr>
            <w:proofErr w:type="spellStart"/>
            <w:r>
              <w:rPr>
                <w:rStyle w:val="20"/>
              </w:rPr>
              <w:t>Бесцементная</w:t>
            </w:r>
            <w:proofErr w:type="spellEnd"/>
            <w:r>
              <w:rPr>
                <w:rStyle w:val="20"/>
              </w:rPr>
              <w:t xml:space="preserve"> вертлужная чаша (70% - </w:t>
            </w:r>
            <w:r w:rsidRPr="001F2876">
              <w:rPr>
                <w:rStyle w:val="20"/>
                <w:b/>
              </w:rPr>
              <w:t>35 шт</w:t>
            </w:r>
            <w:r>
              <w:rPr>
                <w:rStyle w:val="20"/>
              </w:rPr>
              <w:t>.)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. </w:t>
            </w:r>
            <w:proofErr w:type="gramStart"/>
            <w:r>
              <w:rPr>
                <w:rStyle w:val="20"/>
              </w:rPr>
              <w:t>Произведена</w:t>
            </w:r>
            <w:proofErr w:type="gramEnd"/>
            <w:r>
              <w:rPr>
                <w:rStyle w:val="20"/>
              </w:rPr>
              <w:t xml:space="preserve"> из сплава титана.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Покрытие двойное: пористый титан покрытый </w:t>
            </w:r>
            <w:proofErr w:type="spellStart"/>
            <w:r>
              <w:rPr>
                <w:rStyle w:val="20"/>
              </w:rPr>
              <w:t>гидроксиапатитом</w:t>
            </w:r>
            <w:proofErr w:type="spellEnd"/>
            <w:r>
              <w:rPr>
                <w:rStyle w:val="20"/>
              </w:rPr>
              <w:t>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 xml:space="preserve">В наличии размеры от 44мм до 64мм. Механизм </w:t>
            </w:r>
            <w:proofErr w:type="spellStart"/>
            <w:r>
              <w:rPr>
                <w:rStyle w:val="20"/>
              </w:rPr>
              <w:t>антиротационного</w:t>
            </w:r>
            <w:proofErr w:type="spellEnd"/>
            <w:r>
              <w:rPr>
                <w:rStyle w:val="20"/>
              </w:rPr>
              <w:t xml:space="preserve"> механического замыкания полимерной вставки.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>Минимум 3 отверстия для дополнительной фиксации.</w:t>
            </w:r>
          </w:p>
          <w:p w:rsidR="00D23BCF" w:rsidRDefault="00D23BCF" w:rsidP="00E45C99">
            <w:pPr>
              <w:framePr w:w="9989" w:h="11726" w:wrap="none" w:vAnchor="page" w:hAnchor="page" w:x="1362" w:y="4414"/>
              <w:spacing w:line="317" w:lineRule="exact"/>
            </w:pPr>
            <w:r>
              <w:rPr>
                <w:rStyle w:val="20"/>
              </w:rPr>
              <w:t>Запорный механизм чашки выполнен в форме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9" w:h="11726" w:wrap="none" w:vAnchor="page" w:hAnchor="page" w:x="1362" w:y="4414"/>
              <w:spacing w:line="240" w:lineRule="exact"/>
            </w:pPr>
            <w:r>
              <w:rPr>
                <w:rStyle w:val="20"/>
              </w:rPr>
              <w:t xml:space="preserve">СЕ. </w:t>
            </w:r>
            <w:r>
              <w:rPr>
                <w:rStyle w:val="20"/>
                <w:lang w:val="en-US" w:eastAsia="en-US" w:bidi="en-US"/>
              </w:rPr>
              <w:t>ISO</w:t>
            </w:r>
          </w:p>
        </w:tc>
      </w:tr>
    </w:tbl>
    <w:p w:rsidR="00D23BCF" w:rsidRDefault="00D23BCF" w:rsidP="00D23BCF">
      <w:pPr>
        <w:rPr>
          <w:sz w:val="2"/>
          <w:szCs w:val="2"/>
        </w:rPr>
        <w:sectPr w:rsidR="00D23BCF" w:rsidSect="00D23BCF">
          <w:pgSz w:w="11900" w:h="16840"/>
          <w:pgMar w:top="709" w:right="360" w:bottom="360" w:left="1418" w:header="0" w:footer="3" w:gutter="0"/>
          <w:cols w:space="720"/>
          <w:noEndnote/>
          <w:docGrid w:linePitch="360"/>
        </w:sectPr>
      </w:pPr>
    </w:p>
    <w:p w:rsidR="00D23BCF" w:rsidRDefault="00D23BCF" w:rsidP="00D23BCF">
      <w:pPr>
        <w:framePr w:wrap="none" w:vAnchor="page" w:hAnchor="page" w:x="204" w:y="355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06"/>
        <w:gridCol w:w="5400"/>
        <w:gridCol w:w="1358"/>
      </w:tblGrid>
      <w:tr w:rsidR="00D23BCF" w:rsidTr="00E45C99">
        <w:trPr>
          <w:trHeight w:hRule="exact" w:val="22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CF" w:rsidRDefault="00D23BCF" w:rsidP="00E45C99">
            <w:pPr>
              <w:framePr w:w="9946" w:h="15202" w:wrap="none" w:vAnchor="page" w:hAnchor="page" w:x="1514" w:y="917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CF" w:rsidRDefault="00D23BCF" w:rsidP="00E45C99">
            <w:pPr>
              <w:framePr w:w="9946" w:h="15202" w:wrap="none" w:vAnchor="page" w:hAnchor="page" w:x="1514" w:y="917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раздвижного кольца, позволяющего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интраоперационную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замену вкладыша без его повреждения.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Метод фиксации чашки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пресс-фит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, с возможностью введения не менее трех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деротационных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винтов.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Стерилизация гамма радиацией.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CF" w:rsidRDefault="00D23BCF" w:rsidP="00E45C99">
            <w:pPr>
              <w:framePr w:w="9946" w:h="15202" w:wrap="none" w:vAnchor="page" w:hAnchor="page" w:x="1514" w:y="917"/>
              <w:rPr>
                <w:sz w:val="10"/>
                <w:szCs w:val="10"/>
              </w:rPr>
            </w:pPr>
          </w:p>
        </w:tc>
      </w:tr>
      <w:tr w:rsidR="00D23BCF" w:rsidTr="00E45C99">
        <w:trPr>
          <w:trHeight w:hRule="exact" w:val="31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312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Вставка для вертлужной чаши (70°/0 - </w:t>
            </w:r>
            <w:r w:rsidRPr="001F2876">
              <w:rPr>
                <w:b/>
                <w:color w:val="000000"/>
                <w:sz w:val="24"/>
                <w:szCs w:val="24"/>
                <w:lang w:bidi="ru-RU"/>
              </w:rPr>
              <w:t>35 шт</w:t>
            </w:r>
            <w:r>
              <w:rPr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Произведена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из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высококросслинкованогр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(высокомолекулярного) полиэтилена. Фестонные края для обеспечения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де-ротации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Вид вкладышей от 0° до 10°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элевации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Доступные размеры от 44мм до 65мм. 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наличии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стандартный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антилюксационный</w:t>
            </w:r>
            <w:proofErr w:type="spellEnd"/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варианты.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наличии вставки позволяющие использовать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феморальные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головки 28мм, 32мм, 36мм. Стерилизация гамма радиацией.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  <w:tr w:rsidR="00D23BCF" w:rsidTr="00E45C99">
        <w:trPr>
          <w:trHeight w:hRule="exact" w:val="28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322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Биполярный вертлужный компонент (30% - </w:t>
            </w:r>
            <w:r w:rsidRPr="001F2876">
              <w:rPr>
                <w:b/>
                <w:color w:val="000000"/>
                <w:sz w:val="24"/>
                <w:szCs w:val="24"/>
                <w:lang w:bidi="ru-RU"/>
              </w:rPr>
              <w:t>15 шт</w:t>
            </w:r>
            <w:r>
              <w:rPr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Произведен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кобальт-хрома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Внешние размеры от 43мм до 60мм. Наружная поверхность полированная. Встроенная вставка из высокомолекулярного полиэтилена.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Внутренний диаметр 28мм.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Дополнительная фиксация головки блокирующим кольцом.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Стерилизация гамма радиацией.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  <w:tr w:rsidR="00D23BCF" w:rsidTr="00EC17C6">
        <w:trPr>
          <w:trHeight w:hRule="exact" w:val="1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322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Бедренная головка (100%-</w:t>
            </w:r>
            <w:r w:rsidRPr="001F2876">
              <w:rPr>
                <w:b/>
                <w:color w:val="000000"/>
                <w:sz w:val="24"/>
                <w:szCs w:val="24"/>
                <w:lang w:bidi="ru-RU"/>
              </w:rPr>
              <w:t>50 шт</w:t>
            </w:r>
            <w:r>
              <w:rPr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Произведена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из сплава кобальт-хром.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Под посадочный конус 12/14.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Минимально 4 размера длины: от 10мм до 14 мм ±2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Диаметр 22мм, 28мм, 32мм.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Стерилизация гамма радиацией.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  <w:tr w:rsidR="00D23BCF" w:rsidTr="00E45C99">
        <w:trPr>
          <w:trHeight w:hRule="exact" w:val="19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Шурупы для фиксации Чаши (</w:t>
            </w:r>
            <w:r w:rsidRPr="001F2876">
              <w:rPr>
                <w:b/>
                <w:color w:val="000000"/>
                <w:sz w:val="24"/>
                <w:szCs w:val="24"/>
                <w:lang w:bidi="ru-RU"/>
              </w:rPr>
              <w:t>150 шт</w:t>
            </w:r>
            <w:r>
              <w:rPr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Произведены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из сплава титана.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Диаметр 6,5мм.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Длина от 20мм до 45мм.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По 30 шт. с шагом по 5 мм каждого размера с возможностью замены.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Стерилизация гамма радиацией.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  <w:tr w:rsidR="00D23BCF" w:rsidTr="00EC17C6">
        <w:trPr>
          <w:trHeight w:hRule="exact"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Ортопедический цемент с антибиотиком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Специально для протезирования. </w:t>
            </w:r>
            <w:r w:rsidRPr="001F2876">
              <w:rPr>
                <w:b/>
                <w:color w:val="000000"/>
                <w:sz w:val="24"/>
                <w:szCs w:val="24"/>
                <w:lang w:bidi="ru-RU"/>
              </w:rPr>
              <w:t>50 упаковок по 40 грамм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. Содержит антибиотик.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Рентгеноконтрастный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  <w:tr w:rsidR="00D23BCF" w:rsidTr="00E45C99">
        <w:trPr>
          <w:trHeight w:hRule="exact" w:val="413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Дополнительно </w:t>
            </w:r>
            <w:r w:rsidRPr="001F2876">
              <w:rPr>
                <w:b/>
                <w:color w:val="000000"/>
                <w:sz w:val="24"/>
                <w:szCs w:val="24"/>
                <w:lang w:bidi="ru-RU"/>
              </w:rPr>
              <w:t>**</w:t>
            </w:r>
          </w:p>
        </w:tc>
      </w:tr>
      <w:tr w:rsidR="00D23BCF" w:rsidTr="00E45C99">
        <w:trPr>
          <w:trHeight w:hRule="exact" w:val="1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240" w:lineRule="exact"/>
              <w:ind w:left="240"/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46" w:h="15202" w:wrap="none" w:vAnchor="page" w:hAnchor="page" w:x="1514" w:y="917"/>
              <w:spacing w:line="312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Набор инструментов в пользование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Набор инструментов предоставляется в пользование.</w:t>
            </w:r>
          </w:p>
          <w:p w:rsidR="00D23BCF" w:rsidRDefault="00D23BCF" w:rsidP="00E45C99">
            <w:pPr>
              <w:framePr w:w="9946" w:h="15202" w:wrap="none" w:vAnchor="page" w:hAnchor="page" w:x="1514" w:y="917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Предоставляется на срок до окончания контракта. Должен находиться в специальных коробках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BCF" w:rsidRPr="00EC17C6" w:rsidRDefault="00D23BCF" w:rsidP="00EC17C6">
            <w:pPr>
              <w:framePr w:w="9946" w:h="15202" w:wrap="none" w:vAnchor="page" w:hAnchor="page" w:x="1514" w:y="917"/>
              <w:spacing w:after="42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</w:tbl>
    <w:p w:rsidR="00D23BCF" w:rsidRDefault="00D23BCF" w:rsidP="00D23BCF">
      <w:pPr>
        <w:rPr>
          <w:sz w:val="2"/>
          <w:szCs w:val="2"/>
        </w:rPr>
        <w:sectPr w:rsidR="00D23B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16"/>
        <w:gridCol w:w="5434"/>
        <w:gridCol w:w="1358"/>
      </w:tblGrid>
      <w:tr w:rsidR="00D23BCF" w:rsidTr="00E45C99">
        <w:trPr>
          <w:trHeight w:hRule="exact" w:val="1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CF" w:rsidRDefault="00D23BCF" w:rsidP="00E45C99">
            <w:pPr>
              <w:framePr w:w="9984" w:h="4344" w:wrap="none" w:vAnchor="page" w:hAnchor="page" w:x="1531" w:y="96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CF" w:rsidRDefault="00D23BCF" w:rsidP="00E45C99">
            <w:pPr>
              <w:framePr w:w="9984" w:h="4344" w:wrap="none" w:vAnchor="page" w:hAnchor="page" w:x="1531" w:y="963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4" w:h="4344" w:wrap="none" w:vAnchor="page" w:hAnchor="page" w:x="1531" w:y="963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стерилизации.</w:t>
            </w:r>
          </w:p>
          <w:p w:rsidR="00D23BCF" w:rsidRDefault="00D23BCF" w:rsidP="00E45C99">
            <w:pPr>
              <w:framePr w:w="9984" w:h="4344" w:wrap="none" w:vAnchor="page" w:hAnchor="page" w:x="1531" w:y="963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Для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имплантирования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цементных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бесцементных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протезов используется тот же набор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инсрументов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BCF" w:rsidRDefault="00D23BCF" w:rsidP="00E45C99">
            <w:pPr>
              <w:framePr w:w="9984" w:h="4344" w:wrap="none" w:vAnchor="page" w:hAnchor="page" w:x="1531" w:y="963"/>
              <w:tabs>
                <w:tab w:val="left" w:leader="hyphen" w:pos="1320"/>
              </w:tabs>
              <w:spacing w:line="170" w:lineRule="exact"/>
              <w:jc w:val="both"/>
            </w:pPr>
          </w:p>
        </w:tc>
      </w:tr>
      <w:tr w:rsidR="00D23BCF" w:rsidTr="00E45C9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4" w:h="4344" w:wrap="none" w:vAnchor="page" w:hAnchor="page" w:x="1531" w:y="963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4" w:h="4344" w:wrap="none" w:vAnchor="page" w:hAnchor="page" w:x="1531" w:y="963"/>
              <w:spacing w:after="18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Электрические</w:t>
            </w:r>
          </w:p>
          <w:p w:rsidR="00D23BCF" w:rsidRDefault="00D23BCF" w:rsidP="00E45C99">
            <w:pPr>
              <w:framePr w:w="9984" w:h="4344" w:wrap="none" w:vAnchor="page" w:hAnchor="page" w:x="1531" w:y="963"/>
              <w:spacing w:before="18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инструменты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4" w:h="4344" w:wrap="none" w:vAnchor="page" w:hAnchor="page" w:x="1531" w:y="963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Набор из осциллирующей пилы и дрели предоставляются в пользование.</w:t>
            </w:r>
          </w:p>
          <w:p w:rsidR="00D23BCF" w:rsidRDefault="00D23BCF" w:rsidP="00E45C99">
            <w:pPr>
              <w:framePr w:w="9984" w:h="4344" w:wrap="none" w:vAnchor="page" w:hAnchor="page" w:x="1531" w:y="963"/>
              <w:spacing w:line="317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Предоставляется на срок до окончания контракта.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4" w:h="4344" w:wrap="none" w:vAnchor="page" w:hAnchor="page" w:x="1531" w:y="963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  <w:tr w:rsidR="00D23BCF" w:rsidTr="00E45C99">
        <w:trPr>
          <w:trHeight w:hRule="exact"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4" w:h="4344" w:wrap="none" w:vAnchor="page" w:hAnchor="page" w:x="1531" w:y="963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4" w:h="4344" w:wrap="none" w:vAnchor="page" w:hAnchor="page" w:x="1531" w:y="963"/>
              <w:spacing w:line="312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Пилы для осциллирующих пил (</w:t>
            </w:r>
            <w:r w:rsidRPr="001F2876">
              <w:rPr>
                <w:b/>
                <w:color w:val="000000"/>
                <w:sz w:val="24"/>
                <w:szCs w:val="24"/>
                <w:lang w:bidi="ru-RU"/>
              </w:rPr>
              <w:t>не менее 3 шт</w:t>
            </w:r>
            <w:r>
              <w:rPr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4" w:h="4344" w:wrap="none" w:vAnchor="page" w:hAnchor="page" w:x="1531" w:y="963"/>
              <w:spacing w:after="12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Для протезирования.</w:t>
            </w:r>
          </w:p>
          <w:p w:rsidR="00D23BCF" w:rsidRDefault="00D23BCF" w:rsidP="00E45C99">
            <w:pPr>
              <w:framePr w:w="9984" w:h="4344" w:wrap="none" w:vAnchor="page" w:hAnchor="page" w:x="1531" w:y="963"/>
              <w:spacing w:before="120" w:line="240" w:lineRule="exact"/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Совместимые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с поставляемой пилой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4" w:h="4344" w:wrap="none" w:vAnchor="page" w:hAnchor="page" w:x="1531" w:y="963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ISO</w:t>
            </w:r>
          </w:p>
        </w:tc>
      </w:tr>
      <w:tr w:rsidR="00D23BCF" w:rsidTr="00E45C99">
        <w:trPr>
          <w:trHeight w:hRule="exact"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BCF" w:rsidRDefault="00D23BCF" w:rsidP="00E45C99">
            <w:pPr>
              <w:framePr w:w="9984" w:h="4344" w:wrap="none" w:vAnchor="page" w:hAnchor="page" w:x="1531" w:y="963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BCF" w:rsidRDefault="00D23BCF" w:rsidP="00E45C99">
            <w:pPr>
              <w:framePr w:w="9984" w:h="4344" w:wrap="none" w:vAnchor="page" w:hAnchor="page" w:x="1531" w:y="963"/>
              <w:spacing w:line="322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Обучение трех врачей травматологов-ортопедов и трех операционных медицинских сестер за счет поставщика протезов тазобедренного с сустава не менее 144 часов с теоретическими курсами, осв</w:t>
            </w:r>
            <w:r w:rsidR="001F2876">
              <w:rPr>
                <w:color w:val="000000"/>
                <w:sz w:val="24"/>
                <w:szCs w:val="24"/>
                <w:lang w:bidi="ru-RU"/>
              </w:rPr>
              <w:t xml:space="preserve">оением практических операций не </w:t>
            </w:r>
            <w:r>
              <w:rPr>
                <w:color w:val="000000"/>
                <w:sz w:val="24"/>
                <w:szCs w:val="24"/>
                <w:lang w:bidi="ru-RU"/>
              </w:rPr>
              <w:t>менее 30.</w:t>
            </w:r>
          </w:p>
        </w:tc>
      </w:tr>
    </w:tbl>
    <w:p w:rsidR="00D23BCF" w:rsidRDefault="00D23BCF" w:rsidP="00D23BCF">
      <w:pPr>
        <w:pStyle w:val="40"/>
        <w:framePr w:w="9984" w:h="859" w:hRule="exact" w:wrap="none" w:vAnchor="page" w:hAnchor="page" w:x="1531" w:y="5595"/>
        <w:shd w:val="clear" w:color="auto" w:fill="auto"/>
        <w:spacing w:before="0" w:after="223" w:line="240" w:lineRule="exact"/>
        <w:ind w:left="300"/>
      </w:pPr>
      <w:r>
        <w:rPr>
          <w:rStyle w:val="4ArialNarrow45pt1pt"/>
        </w:rPr>
        <w:t xml:space="preserve">* - </w:t>
      </w:r>
      <w:r>
        <w:rPr>
          <w:color w:val="000000"/>
          <w:sz w:val="24"/>
          <w:szCs w:val="24"/>
          <w:lang w:eastAsia="ru-RU" w:bidi="ru-RU"/>
        </w:rPr>
        <w:t>от одного производителя и одним лотом.</w:t>
      </w:r>
    </w:p>
    <w:p w:rsidR="00D23BCF" w:rsidRDefault="00D23BCF" w:rsidP="00D23BCF">
      <w:pPr>
        <w:pStyle w:val="40"/>
        <w:framePr w:w="9984" w:h="859" w:hRule="exact" w:wrap="none" w:vAnchor="page" w:hAnchor="page" w:x="1531" w:y="5595"/>
        <w:shd w:val="clear" w:color="auto" w:fill="auto"/>
        <w:spacing w:before="0" w:after="0" w:line="240" w:lineRule="exact"/>
        <w:ind w:left="300"/>
      </w:pPr>
      <w:r>
        <w:rPr>
          <w:rStyle w:val="4ArialNarrow45pt1pt"/>
        </w:rPr>
        <w:t xml:space="preserve">** - </w:t>
      </w:r>
      <w:r>
        <w:rPr>
          <w:color w:val="000000"/>
          <w:sz w:val="24"/>
          <w:szCs w:val="24"/>
          <w:lang w:eastAsia="ru-RU" w:bidi="ru-RU"/>
        </w:rPr>
        <w:t>является обязательным условием контракта.</w:t>
      </w:r>
    </w:p>
    <w:p w:rsidR="00D23BCF" w:rsidRDefault="00D23BCF" w:rsidP="00D23BCF">
      <w:pPr>
        <w:ind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D23BCF" w:rsidRDefault="00D23BCF" w:rsidP="00D23BCF">
      <w:pPr>
        <w:ind w:left="-425" w:firstLine="567"/>
        <w:contextualSpacing/>
        <w:jc w:val="both"/>
        <w:rPr>
          <w:sz w:val="24"/>
          <w:szCs w:val="26"/>
        </w:rPr>
      </w:pPr>
    </w:p>
    <w:p w:rsidR="00C5414A" w:rsidRDefault="00C5414A" w:rsidP="004D28FE">
      <w:pPr>
        <w:ind w:firstLine="567"/>
        <w:jc w:val="both"/>
      </w:pPr>
    </w:p>
    <w:sectPr w:rsidR="00C5414A" w:rsidSect="00F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59B8"/>
    <w:rsid w:val="00170BA6"/>
    <w:rsid w:val="001F2876"/>
    <w:rsid w:val="002147F4"/>
    <w:rsid w:val="00245368"/>
    <w:rsid w:val="002E2622"/>
    <w:rsid w:val="003778B8"/>
    <w:rsid w:val="003946B6"/>
    <w:rsid w:val="0040154D"/>
    <w:rsid w:val="004212E1"/>
    <w:rsid w:val="00425329"/>
    <w:rsid w:val="004B27B1"/>
    <w:rsid w:val="004D28FE"/>
    <w:rsid w:val="00513D06"/>
    <w:rsid w:val="00683997"/>
    <w:rsid w:val="00763B15"/>
    <w:rsid w:val="00765F25"/>
    <w:rsid w:val="007E32C8"/>
    <w:rsid w:val="008072E7"/>
    <w:rsid w:val="00820E27"/>
    <w:rsid w:val="00866D72"/>
    <w:rsid w:val="00A258D3"/>
    <w:rsid w:val="00AB18E7"/>
    <w:rsid w:val="00AB3862"/>
    <w:rsid w:val="00AB600E"/>
    <w:rsid w:val="00AE3574"/>
    <w:rsid w:val="00B13D61"/>
    <w:rsid w:val="00B359B8"/>
    <w:rsid w:val="00BF45FD"/>
    <w:rsid w:val="00C5414A"/>
    <w:rsid w:val="00C5416D"/>
    <w:rsid w:val="00D23BCF"/>
    <w:rsid w:val="00D41C0D"/>
    <w:rsid w:val="00E1313B"/>
    <w:rsid w:val="00EC17C6"/>
    <w:rsid w:val="00FA78FC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9B8"/>
    <w:rPr>
      <w:color w:val="0000FF"/>
      <w:u w:val="single"/>
    </w:rPr>
  </w:style>
  <w:style w:type="paragraph" w:styleId="a4">
    <w:name w:val="No Spacing"/>
    <w:uiPriority w:val="1"/>
    <w:qFormat/>
    <w:rsid w:val="00B35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359B8"/>
    <w:pPr>
      <w:ind w:left="720"/>
      <w:contextualSpacing/>
    </w:pPr>
  </w:style>
  <w:style w:type="character" w:customStyle="1" w:styleId="apple-style-span">
    <w:name w:val="apple-style-span"/>
    <w:basedOn w:val="a0"/>
    <w:rsid w:val="003946B6"/>
  </w:style>
  <w:style w:type="character" w:customStyle="1" w:styleId="2">
    <w:name w:val="Основной текст (2)_"/>
    <w:basedOn w:val="a0"/>
    <w:rsid w:val="00401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015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40154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05pt">
    <w:name w:val="Основной текст (2) + Lucida Sans Unicode;10;5 pt;Курсив"/>
    <w:basedOn w:val="2"/>
    <w:rsid w:val="0040154D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"/>
    <w:rsid w:val="0040154D"/>
    <w:rPr>
      <w:b/>
      <w:b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CordiaUPC13pt">
    <w:name w:val="Основной текст (2) + CordiaUPC;13 pt"/>
    <w:basedOn w:val="2"/>
    <w:rsid w:val="0040154D"/>
    <w:rPr>
      <w:rFonts w:ascii="CordiaUPC" w:eastAsia="CordiaUPC" w:hAnsi="CordiaUPC" w:cs="CordiaUPC"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85pt">
    <w:name w:val="Основной текст (2) + 8;5 pt"/>
    <w:basedOn w:val="2"/>
    <w:rsid w:val="0040154D"/>
    <w:rPr>
      <w:color w:val="000000"/>
      <w:spacing w:val="0"/>
      <w:w w:val="100"/>
      <w:position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40154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ArialNarrow45pt1pt">
    <w:name w:val="Основной текст (4) + Arial Narrow;4;5 pt;Не полужирный;Не курсив;Интервал 1 pt"/>
    <w:basedOn w:val="4"/>
    <w:rsid w:val="0040154D"/>
    <w:rPr>
      <w:rFonts w:ascii="Arial Narrow" w:eastAsia="Arial Narrow" w:hAnsi="Arial Narrow" w:cs="Arial Narrow"/>
      <w:color w:val="000000"/>
      <w:spacing w:val="30"/>
      <w:w w:val="100"/>
      <w:position w:val="0"/>
      <w:sz w:val="9"/>
      <w:szCs w:val="9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40154D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0154D"/>
    <w:pPr>
      <w:widowControl w:val="0"/>
      <w:shd w:val="clear" w:color="auto" w:fill="FFFFFF"/>
      <w:spacing w:before="300" w:after="300" w:line="0" w:lineRule="atLeast"/>
    </w:pPr>
    <w:rPr>
      <w:b/>
      <w:bCs/>
      <w:i/>
      <w:i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1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</cp:lastModifiedBy>
  <cp:revision>7</cp:revision>
  <cp:lastPrinted>2019-10-03T07:42:00Z</cp:lastPrinted>
  <dcterms:created xsi:type="dcterms:W3CDTF">2019-10-02T15:55:00Z</dcterms:created>
  <dcterms:modified xsi:type="dcterms:W3CDTF">2019-10-03T09:20:00Z</dcterms:modified>
</cp:coreProperties>
</file>