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1050" w:leader="none"/>
        </w:tabs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Тендерная комиссия по вопросам поставок продукции (работ, услуг) объявляет тендер (газета «Приднестровье» от 30 августа 2019 года) </w:t>
      </w:r>
      <w:r>
        <w:rPr>
          <w:spacing w:val="4"/>
        </w:rPr>
        <w:t>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год: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6"/>
        <w:gridCol w:w="2312"/>
        <w:gridCol w:w="3941"/>
        <w:gridCol w:w="1362"/>
        <w:gridCol w:w="1094"/>
      </w:tblGrid>
      <w:tr>
        <w:trPr>
          <w:trHeight w:val="22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113" w:right="-113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113" w:right="-113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113" w:right="-113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лечебно-профилактического учреждения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113" w:right="-113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113" w:right="-113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единиц</w:t>
            </w:r>
          </w:p>
        </w:tc>
      </w:tr>
      <w:tr>
        <w:trPr>
          <w:trHeight w:val="420" w:hRule="atLeast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№1</w:t>
            </w:r>
          </w:p>
        </w:tc>
      </w:tr>
      <w:tr>
        <w:trPr>
          <w:trHeight w:val="593" w:hRule="atLeast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113" w:hanging="0"/>
              <w:contextualSpacing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Аппарат рентгенодиагностический на 2 рабочих места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«Республиканская клиническая больница»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ед.</w:t>
            </w:r>
          </w:p>
        </w:tc>
      </w:tr>
      <w:tr>
        <w:trPr>
          <w:trHeight w:val="569" w:hRule="atLeast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113" w:hanging="0"/>
              <w:contextualSpacing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 Дубоссарская центральная районная больница»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ед. </w:t>
            </w:r>
          </w:p>
        </w:tc>
        <w:tc>
          <w:tcPr>
            <w:tcW w:w="1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6" w:hRule="atLeast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№2</w:t>
            </w:r>
          </w:p>
        </w:tc>
      </w:tr>
      <w:tr>
        <w:trPr>
          <w:trHeight w:val="555" w:hRule="atLeast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113" w:hanging="0"/>
              <w:contextualSpacing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Аппарат рентгенодиагностический передвижной палатный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«Каменская центральная городская больница»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ед.</w:t>
            </w:r>
          </w:p>
        </w:tc>
      </w:tr>
      <w:tr>
        <w:trPr>
          <w:trHeight w:val="480" w:hRule="atLeast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11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«Дубоссарская центральная городская больница»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1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7" w:hRule="atLeast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11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«Рыбницкая центральная городская больница»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1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№3</w:t>
            </w:r>
          </w:p>
        </w:tc>
      </w:tr>
      <w:tr>
        <w:trPr>
          <w:trHeight w:val="749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-113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рентгеновский типа  С-дуга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«Республиканская клиническая больница»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</w:t>
            </w:r>
          </w:p>
        </w:tc>
      </w:tr>
      <w:tr>
        <w:trPr>
          <w:trHeight w:val="227" w:hRule="atLeast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№4</w:t>
            </w:r>
          </w:p>
        </w:tc>
      </w:tr>
      <w:tr>
        <w:trPr>
          <w:trHeight w:val="22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Дозиметр рентгеновского излучения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центр гигиены и эпидемиологии»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firstLine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firstLine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</w:t>
            </w:r>
          </w:p>
        </w:tc>
      </w:tr>
      <w:tr>
        <w:trPr>
          <w:trHeight w:val="227" w:hRule="atLeast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№5</w:t>
            </w:r>
          </w:p>
        </w:tc>
      </w:tr>
      <w:tr>
        <w:trPr>
          <w:trHeight w:val="22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3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Негатоскоп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«Бендерская центральная городская больница»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hang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" w:hang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ед.</w:t>
            </w:r>
          </w:p>
        </w:tc>
      </w:tr>
    </w:tbl>
    <w:p>
      <w:pPr>
        <w:pStyle w:val="ListParagraph"/>
        <w:ind w:left="0" w:firstLine="567"/>
        <w:jc w:val="both"/>
        <w:rPr/>
      </w:pPr>
      <w:r>
        <w:rPr/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>
        <w:rPr>
          <w:u w:val="single"/>
        </w:rPr>
        <w:t>вступившими в силу с 17 июля 2019 года,</w:t>
      </w:r>
      <w:r>
        <w:rPr/>
        <w:t xml:space="preserve"> хозяйствующие субъекты подают </w:t>
      </w:r>
      <w:r>
        <w:rPr>
          <w:b/>
          <w:u w:val="single"/>
        </w:rPr>
        <w:t>коммерческие предложения в закрытых конвертах</w:t>
      </w:r>
      <w:r>
        <w:rPr>
          <w:b/>
        </w:rPr>
        <w:t>,</w:t>
      </w:r>
      <w:r>
        <w:rPr/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>
      <w:pPr>
        <w:pStyle w:val="ListParagraph"/>
        <w:ind w:left="0" w:firstLine="567"/>
        <w:jc w:val="both"/>
        <w:rPr/>
      </w:pPr>
      <w:r>
        <w:rPr/>
        <w:t xml:space="preserve">Учитывая вышеизложенное, участникам тендера в срок </w:t>
      </w:r>
      <w:r>
        <w:rPr>
          <w:b/>
        </w:rPr>
        <w:t xml:space="preserve">до 16:00 часов </w:t>
        <w:br/>
        <w:t>16 сентября 2019 года</w:t>
      </w:r>
      <w:r>
        <w:rPr/>
        <w:t xml:space="preserve"> необходимо представить коммерческие предложения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/>
        <w:t xml:space="preserve">, по адресу: ПМР, </w:t>
      </w:r>
      <w:r>
        <w:rPr>
          <w:lang w:val="en-US"/>
        </w:rPr>
        <w:t>MD</w:t>
      </w:r>
      <w:r>
        <w:rPr/>
        <w:t>–3300, г. Тирасполь, пер. Днестровский, 3 (каб. № 10).</w:t>
      </w:r>
    </w:p>
    <w:p>
      <w:pPr>
        <w:pStyle w:val="ListParagraph"/>
        <w:shd w:val="clear" w:color="auto" w:fill="FFFFFF"/>
        <w:tabs>
          <w:tab w:val="clear" w:pos="708"/>
          <w:tab w:val="left" w:pos="993" w:leader="none"/>
        </w:tabs>
        <w:ind w:left="0" w:firstLine="567"/>
        <w:jc w:val="both"/>
        <w:rPr/>
      </w:pPr>
      <w:r>
        <w:rPr/>
        <w:t>(</w:t>
      </w:r>
      <w:r>
        <w:rPr>
          <w:b/>
          <w:u w:val="single"/>
        </w:rPr>
        <w:t>Для нерезидентов ПМР</w:t>
      </w:r>
      <w:r>
        <w:rPr/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2">
        <w:r>
          <w:rPr>
            <w:rStyle w:val="Style11"/>
            <w:rFonts w:eastAsia="" w:eastAsiaTheme="majorEastAsia"/>
          </w:rPr>
          <w:t>minzdravpmr@idknet.com</w:t>
        </w:r>
      </w:hyperlink>
      <w:r>
        <w:rPr/>
        <w:t xml:space="preserve"> с обязательным уведомлением на момент подачи заявки по телефону +373 (</w:t>
      </w:r>
      <w:r>
        <w:rPr>
          <w:color w:val="000000" w:themeColor="text1"/>
        </w:rPr>
        <w:t>533) 9-23-52).</w:t>
      </w:r>
    </w:p>
    <w:p>
      <w:pPr>
        <w:pStyle w:val="ListParagraph"/>
        <w:shd w:val="clear" w:color="auto" w:fill="FFFFFF"/>
        <w:tabs>
          <w:tab w:val="clear" w:pos="708"/>
          <w:tab w:val="left" w:pos="993" w:leader="none"/>
        </w:tabs>
        <w:ind w:left="0" w:firstLine="567"/>
        <w:jc w:val="both"/>
        <w:rPr/>
      </w:pPr>
      <w:r>
        <w:rPr/>
        <w:t xml:space="preserve">Ведомственный тендер состоится </w:t>
      </w:r>
      <w:r>
        <w:rPr>
          <w:b/>
        </w:rPr>
        <w:t xml:space="preserve">18 сентября 2019 года в 14:00 часов </w:t>
      </w:r>
      <w:r>
        <w:rPr/>
        <w:t>в Министерстве здравоохранения ПМР по адресу: г. Тирасполь, пер. Днестровский, 3.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993" w:leader="none"/>
        </w:tabs>
        <w:spacing w:before="120" w:after="0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60" w:after="0"/>
        <w:ind w:firstLine="709"/>
        <w:jc w:val="both"/>
        <w:rPr/>
      </w:pPr>
      <w:r>
        <w:rPr/>
        <w:t>1)</w:t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60" w:after="0"/>
        <w:ind w:firstLine="709"/>
        <w:jc w:val="both"/>
        <w:rPr/>
      </w:pPr>
      <w:r>
        <w:rPr/>
        <w:t>2)</w:t>
        <w:tab/>
        <w:t>технические характеристики, предлагаемой медицинской техники;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60" w:after="0"/>
        <w:ind w:firstLine="709"/>
        <w:jc w:val="both"/>
        <w:rPr/>
      </w:pPr>
      <w:r>
        <w:rPr/>
        <w:t>3)</w:t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60" w:after="0"/>
        <w:ind w:firstLine="709"/>
        <w:jc w:val="both"/>
        <w:rPr/>
      </w:pPr>
      <w:r>
        <w:rPr/>
        <w:t>4)</w:t>
        <w:tab/>
        <w:t>возможные условия оплаты (</w:t>
      </w:r>
      <w:r>
        <w:rPr>
          <w:b/>
          <w:u w:val="single"/>
        </w:rPr>
        <w:t>предоплата не более 25%</w:t>
      </w:r>
      <w:r>
        <w:rPr/>
        <w:t>, оплата по факту или отсрочка платежа).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60" w:after="0"/>
        <w:ind w:firstLine="709"/>
        <w:jc w:val="both"/>
        <w:rPr>
          <w:b/>
          <w:b/>
        </w:rPr>
      </w:pPr>
      <w:r>
        <w:rPr/>
        <w:t xml:space="preserve">В коммерческом предложении с предоплатой более 25% необходимо указать </w:t>
      </w:r>
      <w:r>
        <w:rPr>
          <w:b/>
        </w:rPr>
        <w:t>обоснование указанной в заявке предоплаты</w:t>
      </w:r>
      <w:r>
        <w:rPr/>
        <w:t>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60" w:after="0"/>
        <w:ind w:firstLine="709"/>
        <w:jc w:val="both"/>
        <w:rPr/>
      </w:pPr>
      <w:r>
        <w:rPr/>
        <w:t>5)</w:t>
        <w:tab/>
        <w:t>условия и срок поставки предмета тендера.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60" w:after="0"/>
        <w:ind w:firstLine="709"/>
        <w:jc w:val="both"/>
        <w:rPr>
          <w:b/>
          <w:b/>
        </w:rPr>
      </w:pPr>
      <w:r>
        <w:rPr>
          <w:b/>
        </w:rPr>
        <w:t>Поставка должна осуществляется в полном объеме согласно спецификации  к договору после поступления предоплаты;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60" w:after="0"/>
        <w:ind w:firstLine="709"/>
        <w:jc w:val="both"/>
        <w:rPr/>
      </w:pPr>
      <w:r>
        <w:rPr/>
        <w:t>6)</w:t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60" w:after="0"/>
        <w:ind w:firstLine="709"/>
        <w:jc w:val="both"/>
        <w:rPr/>
      </w:pPr>
      <w:r>
        <w:rPr/>
        <w:t>7)</w:t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60" w:after="0"/>
        <w:ind w:firstLine="709"/>
        <w:jc w:val="both"/>
        <w:rPr/>
      </w:pPr>
      <w:r>
        <w:rPr/>
        <w:t>8)</w:t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60" w:after="0"/>
        <w:ind w:firstLine="709"/>
        <w:jc w:val="both"/>
        <w:rPr/>
      </w:pPr>
      <w:r>
        <w:rPr/>
        <w:t>9)</w:t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60" w:after="0"/>
        <w:ind w:firstLine="709"/>
        <w:jc w:val="both"/>
        <w:rPr/>
      </w:pPr>
      <w:r>
        <w:rPr/>
        <w:t>10)</w:t>
        <w:tab/>
        <w:t>наличие лицензии (если деятельность подлежит лицензированию).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before="120" w:after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>
      <w:pPr>
        <w:pStyle w:val="Normal"/>
        <w:tabs>
          <w:tab w:val="clear" w:pos="708"/>
          <w:tab w:val="left" w:pos="993" w:leader="none"/>
        </w:tabs>
        <w:spacing w:before="60" w:after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</w:t>
        <w:tab/>
        <w:t>копия лицензии (если деятельность подлежит лицензированию),</w:t>
      </w:r>
    </w:p>
    <w:p>
      <w:pPr>
        <w:pStyle w:val="Normal"/>
        <w:tabs>
          <w:tab w:val="clear" w:pos="708"/>
          <w:tab w:val="left" w:pos="993" w:leader="none"/>
        </w:tabs>
        <w:spacing w:before="60" w:after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</w:t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>
      <w:pPr>
        <w:pStyle w:val="Normal"/>
        <w:tabs>
          <w:tab w:val="clear" w:pos="708"/>
          <w:tab w:val="left" w:pos="993" w:leader="none"/>
        </w:tabs>
        <w:spacing w:before="60" w:after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</w:t>
        <w:tab/>
      </w:r>
      <w:r>
        <w:rPr/>
        <w:t xml:space="preserve">свидетельство о </w:t>
      </w:r>
      <w:r>
        <w:rPr/>
        <w:t>государственной регистрации юридического лица</w:t>
      </w:r>
      <w:r>
        <w:rPr>
          <w:rFonts w:eastAsia="Calibri"/>
          <w:lang w:eastAsia="en-US"/>
        </w:rPr>
        <w:t>.</w:t>
      </w:r>
    </w:p>
    <w:p>
      <w:pPr>
        <w:pStyle w:val="Normal"/>
        <w:tabs>
          <w:tab w:val="clear" w:pos="708"/>
          <w:tab w:val="left" w:pos="993" w:leader="none"/>
        </w:tabs>
        <w:spacing w:before="120" w:after="0"/>
        <w:ind w:firstLine="709"/>
        <w:jc w:val="both"/>
        <w:rPr>
          <w:b/>
          <w:b/>
        </w:rPr>
      </w:pPr>
      <w:r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spacing w:before="120" w:after="0"/>
        <w:ind w:left="0" w:firstLine="709"/>
        <w:jc w:val="both"/>
        <w:rPr/>
      </w:pPr>
      <w:r>
        <w:rPr>
          <w:b/>
          <w:u w:val="single"/>
        </w:rPr>
        <w:t>В случае не предоставления указанной информации,                                                          а так же коммерческие предложения в которых отсутствует обязательный перечень документов рассматриваться не будут.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  <w:tab w:val="left" w:pos="1560" w:leader="none"/>
        </w:tabs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>
      <w:pPr>
        <w:pStyle w:val="NoSpacing"/>
        <w:tabs>
          <w:tab w:val="clear" w:pos="708"/>
          <w:tab w:val="left" w:pos="0" w:leader="none"/>
          <w:tab w:val="left" w:pos="1134" w:leader="none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>
      <w:pPr>
        <w:pStyle w:val="NoSpacing"/>
        <w:tabs>
          <w:tab w:val="clear" w:pos="708"/>
          <w:tab w:val="left" w:pos="0" w:leader="none"/>
          <w:tab w:val="left" w:pos="1134" w:leader="none"/>
        </w:tabs>
        <w:spacing w:before="120" w:after="0"/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Коммерческие предложения должны в обязательном порядке содержать заполненную таблицу м</w:t>
      </w:r>
      <w:r>
        <w:rPr>
          <w:b/>
          <w:sz w:val="28"/>
          <w:szCs w:val="28"/>
        </w:rPr>
        <w:t>едико-технических требований к медицинскому оборудованию: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Лот № 1 Аппарат рентгенодиагностический на 2 рабочих места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Медико-технические требования к аппарату рентгенодиагностическому на 2 рабочих места.</w:t>
      </w:r>
    </w:p>
    <w:tbl>
      <w:tblPr>
        <w:tblW w:w="10635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8"/>
        <w:gridCol w:w="5347"/>
        <w:gridCol w:w="1833"/>
        <w:gridCol w:w="1404"/>
        <w:gridCol w:w="1353"/>
      </w:tblGrid>
      <w:tr>
        <w:trPr>
          <w:trHeight w:val="52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4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5" w:right="-13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>
        <w:trPr>
          <w:trHeight w:val="70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Общие требования</w:t>
            </w:r>
          </w:p>
        </w:tc>
      </w:tr>
      <w:tr>
        <w:trPr>
          <w:trHeight w:val="28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223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происхождения: ЕС, США, Япония, Корея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8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Год выпуска, не ранее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20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Сертификат (декларация) соответствия Госстандарта России или ЕС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(приложить копию)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(приложить)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1.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проведения: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стандартных исследований костей и рентгенографических исследований (в т.ч. педиатрических), включая боковые экспозиции и косые лучевые проекции;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плоском детекторе,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экспозиций выполняемых на столе, полу, инвалидном кресле и передвижной кровати;</w:t>
            </w:r>
          </w:p>
          <w:p>
            <w:pPr>
              <w:pStyle w:val="Normal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- торакальных и абдоминальных исследований с помощью дополнительного вертикального штатива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Базовая система</w:t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Рентгенографическая д</w:t>
            </w:r>
            <w:r>
              <w:rPr>
                <w:bCs/>
                <w:sz w:val="22"/>
                <w:szCs w:val="22"/>
              </w:rPr>
              <w:t xml:space="preserve">иагностическая </w:t>
            </w:r>
            <w:r>
              <w:rPr>
                <w:bCs/>
                <w:kern w:val="2"/>
                <w:sz w:val="22"/>
                <w:szCs w:val="22"/>
              </w:rPr>
              <w:t>система</w:t>
            </w:r>
            <w:r>
              <w:rPr>
                <w:bCs/>
                <w:kern w:val="2"/>
                <w:sz w:val="22"/>
                <w:szCs w:val="22"/>
                <w:lang w:val="ro-RO"/>
              </w:rPr>
              <w:t xml:space="preserve"> c </w:t>
            </w:r>
            <w:r>
              <w:rPr>
                <w:bCs/>
                <w:kern w:val="2"/>
                <w:sz w:val="22"/>
                <w:szCs w:val="22"/>
              </w:rPr>
              <w:t>столом для снимков передвижным стендом с рентгеновской трубкой, вертикальным штативом  и одним плоским детектором.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кассетоприемного устройства  в столе и в вертикальном штативе для приема передвижного плоского цифрового детектора, цифровых </w:t>
            </w:r>
            <w:r>
              <w:rPr>
                <w:sz w:val="22"/>
                <w:szCs w:val="22"/>
                <w:lang w:val="ro-RO"/>
              </w:rPr>
              <w:t>CR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кассет и кассет с пленкой.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Эргономичная конструкция стола, обеспечивающая свободный доступ к пациенту с любой стороны для всех типов исследований.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Устойчивая к царапинам дека стола пациента с низким уровнем поглощения излучения и профильных реек с покрытием для аксессуаров.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перемещения деки стола пациента: - в продольном направлении, см, не менее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поперечном направлении, см,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деки стола, см,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225×75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Максимальный вес пациента, кг,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стола над полом, см,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Колонна излучателя должна двигаться по рельсам на полу без дополнительного крепления на потолке или стене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Решетка, л/см,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2.1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Отношение растра,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left="44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Автоматическое управление экспозицией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перемещения стенда с трубкой: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горизонтальное перемещение, см, не менее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диапазон вертикального перемещение, см,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40 - 180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Вращение рентгеновской трубки: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вокруг горизонтальной оси, °, не менее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вокруг вертикальной оси, °,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±120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±90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Максимальное расстояние от трубки до детектора, см,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дека-детектор, мм,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перемещения кассетодержателя, см,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Вращение коллиматора вокруг вертикальной оси, °,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фильтры, встроенные в коллиматор для снижения лучевой нагрузки для пациентов разных возрастов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Вертикальный штатив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Вертикальное перемещение приемника детектора, см,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Решетка, л/см,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Отношение растра,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Мощность генератора, кВт,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Напряжение на трубке, кВ,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40 - 130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Диапазон мАс,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0,5 - 750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Максимальное напряжение на трубке, кВ,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Номинальный размер фокусного пятна, мм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0,6; 1,2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Мощность трубки, кВт,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Теплоемкость трубки с кожухом, </w:t>
            </w:r>
            <w:r>
              <w:rPr>
                <w:color w:val="000000"/>
                <w:sz w:val="22"/>
                <w:szCs w:val="22"/>
                <w:lang w:val="en-US"/>
              </w:rPr>
              <w:t>HU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3 000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Частота вращения анода, об/мин,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Плоскопанельный цифровой детектор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Размеры детектора рентгеновского излучения, см,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35×42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left="44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детектора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аморфный силикон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Активная матрица детектора, пиксел,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3000×2500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Размер пикселя, μм,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Пространственное разрешение, пар линий/мм,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Глубина разрешения, бит,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данных, с,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 детектора, кг,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Длина кабеля, 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Максимальная нагрузка на детектор: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положении пациента стоя, кг, не менее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положении пациента лежа, кг,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2.43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Компьютер, не менее: процессор </w:t>
            </w:r>
            <w:r>
              <w:rPr>
                <w:color w:val="000000"/>
                <w:sz w:val="22"/>
                <w:szCs w:val="22"/>
                <w:lang w:val="en-US"/>
              </w:rPr>
              <w:t>Intel</w:t>
            </w:r>
            <w:r>
              <w:rPr>
                <w:color w:val="000000"/>
                <w:sz w:val="22"/>
                <w:szCs w:val="22"/>
              </w:rPr>
              <w:t xml:space="preserve"> двухядерный, оперативная память 4Гб,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ATA</w:t>
            </w:r>
            <w:r>
              <w:rPr>
                <w:color w:val="000000"/>
                <w:sz w:val="22"/>
                <w:szCs w:val="22"/>
              </w:rPr>
              <w:t xml:space="preserve"> 256</w:t>
            </w:r>
            <w:r>
              <w:rPr>
                <w:color w:val="000000"/>
                <w:sz w:val="22"/>
                <w:szCs w:val="22"/>
                <w:lang w:val="en-US"/>
              </w:rPr>
              <w:t>GB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HDD</w:t>
            </w:r>
            <w:r>
              <w:rPr>
                <w:color w:val="000000"/>
                <w:sz w:val="22"/>
                <w:szCs w:val="22"/>
              </w:rPr>
              <w:t xml:space="preserve"> 500</w:t>
            </w:r>
            <w:r>
              <w:rPr>
                <w:color w:val="000000"/>
                <w:sz w:val="22"/>
                <w:szCs w:val="22"/>
                <w:lang w:val="en-US"/>
              </w:rPr>
              <w:t>GB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USB</w:t>
            </w:r>
            <w:r>
              <w:rPr>
                <w:color w:val="000000"/>
                <w:sz w:val="22"/>
                <w:szCs w:val="22"/>
              </w:rPr>
              <w:t xml:space="preserve"> 2.0, интерфейс для подключения детектора, операционная система </w:t>
            </w:r>
            <w:r>
              <w:rPr>
                <w:color w:val="000000"/>
                <w:sz w:val="22"/>
                <w:szCs w:val="22"/>
                <w:lang w:val="en-US"/>
              </w:rPr>
              <w:t>Windows</w:t>
            </w:r>
            <w:r>
              <w:rPr>
                <w:color w:val="000000"/>
                <w:sz w:val="22"/>
                <w:szCs w:val="22"/>
              </w:rPr>
              <w:t>-7, источник бесперебойного питания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2.44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сохраняемых изображений,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2.45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Монитор: диагональ 19", разрешение не менее 1280×1024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2.46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Функции программного обеспечения: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регистрация пациента,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 данных с детектора и работа с изображениями пациента,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количество орган программ не менее 90,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программа для оптимизации изображения,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возможность измерения расстояний и углов,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возможность введения аннотаций, комментариев,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 маркеров,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передача данных </w:t>
            </w:r>
            <w:r>
              <w:rPr>
                <w:color w:val="000000"/>
                <w:sz w:val="22"/>
                <w:szCs w:val="22"/>
                <w:lang w:val="en-US"/>
              </w:rPr>
              <w:t>DICOM</w:t>
            </w:r>
            <w:r>
              <w:rPr>
                <w:color w:val="000000"/>
                <w:sz w:val="22"/>
                <w:szCs w:val="22"/>
              </w:rPr>
              <w:t xml:space="preserve"> на сервер,</w:t>
            </w:r>
          </w:p>
          <w:p>
            <w:pPr>
              <w:pStyle w:val="Normal"/>
              <w:snapToGrid w:val="false"/>
              <w:ind w:left="44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печать </w:t>
            </w:r>
            <w:r>
              <w:rPr>
                <w:color w:val="000000"/>
                <w:sz w:val="22"/>
                <w:szCs w:val="22"/>
                <w:lang w:val="en-US"/>
              </w:rPr>
              <w:t>DICOM</w:t>
            </w:r>
            <w:r>
              <w:rPr>
                <w:color w:val="000000"/>
                <w:sz w:val="22"/>
                <w:szCs w:val="22"/>
              </w:rPr>
              <w:t xml:space="preserve"> на пленочном принтере.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2.47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44" w:right="0" w:hanging="0"/>
              <w:rPr/>
            </w:pPr>
            <w:r>
              <w:rPr/>
              <w:t>Питание от электрической сети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фазы, 380/400В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2.48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Комплект рентгенозащитных средств для пациента и персонала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2.49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Максимальный вес аппарата (без вертиграфа), кг,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Медицинский принтер</w:t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Настольный термографический принтер с большим форматом снимков, для КТ, МРТ, цифровых рентгеновских установок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печати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прямая термографическая печать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используемой пленки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Возможность использования пленки стандартных форматов </w:t>
            </w:r>
            <w:r>
              <w:rPr/>
              <w:t xml:space="preserve">8×10", 10×12", 11×14", 14×17"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 лотков для пленки любого формата (все форматы в прямом доступе для печати)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каждого лотка подачи пленки, листов,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Производительность:</w:t>
            </w:r>
          </w:p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- 8×10" , пленок в час, не менее</w:t>
            </w:r>
          </w:p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- 11×14" , пленок в час, не менее</w:t>
            </w:r>
          </w:p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- 14×17" , пленок в час,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оптима</w:t>
            </w:r>
            <w:r>
              <w:rPr>
                <w:sz w:val="22"/>
                <w:szCs w:val="22"/>
              </w:rPr>
              <w:t>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Время получения первого изображения, с,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Область печати:</w:t>
            </w:r>
          </w:p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- 8×10"  , пикселей, не менее</w:t>
            </w:r>
          </w:p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- 10×12"  , пикселей, не менее</w:t>
            </w:r>
          </w:p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- 11×14"  , пикселей, не менее</w:t>
            </w:r>
          </w:p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- 14×17"  , пикселей,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2376×3070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3070×3653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3348×4358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4358×5232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Геометрическое разрешение при печати, точек на дюйм,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3.11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Контрастное разрешение при печати, бит,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3.12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Число оттенков серого в каждой точке,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3.13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>
                <w:lang w:val="en-US"/>
              </w:rPr>
            </w:pPr>
            <w:r>
              <w:rPr/>
              <w:t xml:space="preserve">Совместимость с форматом </w:t>
            </w:r>
            <w:r>
              <w:rPr>
                <w:lang w:val="en-US"/>
              </w:rPr>
              <w:t>DICOM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3.14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Общий уровень акустического шума: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 время работы, дБ, не более</w:t>
            </w:r>
          </w:p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>
                <w:lang w:eastAsia="en-US"/>
              </w:rPr>
              <w:t>- в ждущем режиме, дБ,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3.15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44" w:right="0" w:hanging="0"/>
              <w:rPr/>
            </w:pPr>
            <w:r>
              <w:rPr/>
              <w:t>Интерфейсы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Ethernet</w:t>
            </w:r>
            <w:r>
              <w:rPr>
                <w:sz w:val="22"/>
                <w:szCs w:val="22"/>
              </w:rPr>
              <w:t>, последовательный (</w:t>
            </w:r>
            <w:r>
              <w:rPr>
                <w:sz w:val="22"/>
                <w:szCs w:val="22"/>
                <w:lang w:val="en-US"/>
              </w:rPr>
              <w:t>RS232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3.16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Потребляемая мощность: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режиме печати, Вт, не более</w:t>
            </w:r>
          </w:p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режиме ожидания, Вт, не более</w:t>
            </w:r>
          </w:p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максимум, Вт,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3.17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napToGrid w:val="false"/>
              <w:spacing w:before="0" w:after="0"/>
              <w:ind w:left="44" w:right="0" w:hanging="0"/>
              <w:jc w:val="both"/>
              <w:rPr/>
            </w:pPr>
            <w:r>
              <w:rPr/>
              <w:t>Масса, кг,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3.18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44" w:right="0" w:hanging="0"/>
              <w:rPr/>
            </w:pPr>
            <w:r>
              <w:rPr/>
              <w:t>Питание от электрической сети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– 240 В, 50/60 Гц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-67" w:right="0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3.19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snapToGrid w:val="false"/>
              <w:spacing w:before="0" w:after="0"/>
              <w:ind w:left="44" w:right="0" w:hanging="0"/>
              <w:rPr/>
            </w:pPr>
            <w:r>
              <w:rPr/>
              <w:t>Стартовый набор термопленки, коробок по 100 шт.,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6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Условия поставки</w:t>
            </w:r>
          </w:p>
        </w:tc>
      </w:tr>
      <w:tr>
        <w:trPr>
          <w:trHeight w:val="23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Гарантийный срок (с момента монтажа), не менее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23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44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приложить документальное подтверждение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Обучение </w:t>
            </w:r>
            <w:r>
              <w:rPr>
                <w:sz w:val="22"/>
                <w:szCs w:val="22"/>
              </w:rPr>
              <w:t>медицинского персонала пользованию оборудованием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08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Инструкция пользователя на русском языке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адрес, приложить документ об авторизации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6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6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реагирования на заявки о неисправностях, ч,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6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12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Лот №2: Аппарат рентгенодиагностический передвижной палатный.</w:t>
      </w:r>
    </w:p>
    <w:p>
      <w:pPr>
        <w:pStyle w:val="Style21"/>
        <w:spacing w:lineRule="auto" w:line="276"/>
        <w:ind w:left="-1418" w:right="-568" w:hanging="0"/>
        <w:rPr>
          <w:b w:val="false"/>
          <w:b w:val="false"/>
        </w:rPr>
      </w:pPr>
      <w:r>
        <w:rPr/>
        <w:t>Медико-технические требования к аппарату рентгенодиагностическому передвижному палатному.</w:t>
      </w:r>
    </w:p>
    <w:tbl>
      <w:tblPr>
        <w:tblW w:w="10929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8"/>
        <w:gridCol w:w="5387"/>
        <w:gridCol w:w="1558"/>
        <w:gridCol w:w="1559"/>
        <w:gridCol w:w="1717"/>
      </w:tblGrid>
      <w:tr>
        <w:trPr>
          <w:trHeight w:val="52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4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5" w:right="-13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>
        <w:trPr>
          <w:trHeight w:val="70" w:hRule="atLeast"/>
        </w:trPr>
        <w:tc>
          <w:tcPr>
            <w:tcW w:w="10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Общие требования</w:t>
            </w:r>
          </w:p>
        </w:tc>
      </w:tr>
      <w:tr>
        <w:trPr>
          <w:trHeight w:val="28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22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Страна происхождения ЕС, США, Япония, Корея</w:t>
            </w:r>
            <w:r>
              <w:rPr>
                <w:sz w:val="22"/>
                <w:szCs w:val="22"/>
              </w:rPr>
              <w:t>, 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выпуска, не ранее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20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Сертификат (декларация) соответствия Госстандарта России или Украины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(приложить копию)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(приложить)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Рентгеновское питающее устройство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 при 100 кВ, кВт, не менее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Частота высоковольтного преобразования, кГц, не менее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 питающей сети однофазная, 220В, 50 Гц, 0,4 Ом, макс. рабочий ток – 16 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режима органоавтоматики; количество программ, не менее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Разъем для подсоединения интерфейса синхронизации с рентгеновской решеткой (</w:t>
            </w:r>
            <w:r>
              <w:rPr>
                <w:sz w:val="22"/>
                <w:szCs w:val="22"/>
                <w:lang w:val="en-US"/>
              </w:rPr>
              <w:t>Potter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Bucky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значения высокого напряжения, кВ, в диапазоне: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нижнее значение, не более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верхнее значение, не менее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изменения значений высокого напряжения, кВ, не более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до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значения количества электричества, мАс, в диапазоне: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нижнее значение, не более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верхнее значение, не менее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значения силы тока, мА, в диапазоне: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нижнее значение, не более</w:t>
            </w:r>
          </w:p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верхнее значение, не менее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значения времени экспозиции, сек, в диапазоне: </w:t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нижнее значение, не более</w:t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верхнее значение, не менее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0,001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Микропроцессорное управление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 помощью монитора типа «touch screen»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Русифицированный интерфейс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Включение экспозиции, как с </w:t>
            </w:r>
            <w:r>
              <w:rPr>
                <w:rFonts w:eastAsia="Arial Unicode MS"/>
                <w:bCs/>
                <w:sz w:val="22"/>
                <w:szCs w:val="22"/>
              </w:rPr>
              <w:t>пульта управления, так и с помощью выносной 2х ступенчатой кнопки управления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Длина кабеля выносной кнопки, м, не менее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Методы управления питающим устройством: </w:t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режим выбора трех параметров (кВ, мА, сек),</w:t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режим выбора двух параметров (кВ, мАс),</w:t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режим автоматики по органам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Программирование параметров режима органоавтоматики для индивидуальной настройки оборудования с </w:t>
            </w:r>
            <w:r>
              <w:rPr>
                <w:rFonts w:eastAsia="Arial Unicode MS"/>
                <w:sz w:val="22"/>
                <w:szCs w:val="22"/>
              </w:rPr>
              <w:t>сохранением настроек для последующего использования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автоматической защиты от перегрузки рентгеновской трубки по току, напряжению и нагреву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самодиагностики с индикацией кода ошибки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Излучатель с рентгеновской трубкой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Двухфокусная рентгеновская трубка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вращения анода, мин</w:t>
            </w:r>
            <w:r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</w:rPr>
              <w:t>, не менее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 ширина фокусных пятен:</w:t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фокус, мм, не более</w:t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фокус, мм, не более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Теплоемкость анода, кДж, не менее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Теплоемкость моноблока, кДж, не менее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Ручной коллиматор, обеспечивающий на расстоянии 1 м поле облучения до 43×43 см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 вращения коллиматора, °, не менее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Включение светового поля коллиматора и с помощью элементов управления на коллиматоре и с пульта управления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Рулетка на коллиматоре для измерения расстояния до пациента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Штатив излучателя и габариты аппарата 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Вертикальный ход излучателя (от пола), мм, в диапазоне:</w:t>
            </w:r>
          </w:p>
          <w:p>
            <w:pPr>
              <w:pStyle w:val="Normal"/>
              <w:snapToGrid w:val="false"/>
              <w:ind w:left="17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нижнее значение, не более</w:t>
            </w:r>
          </w:p>
          <w:p>
            <w:pPr>
              <w:pStyle w:val="Normal"/>
              <w:snapToGrid w:val="false"/>
              <w:ind w:left="17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верхнее значение, не менее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 xml:space="preserve">Угол поворота излучателя в держателе, °, не менее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-45..+160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Угол поворота держателя 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излучателя вокруг оси кронштейна, °, не менее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±</w:t>
            </w:r>
            <w:r>
              <w:rPr>
                <w:rFonts w:eastAsia="Arial Unicode MS"/>
                <w:bCs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 xml:space="preserve">Максимальное выдвижение излучателя относительно вертикальной опоры, мм, не менее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Горизонтальный вынос 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излучателя </w:t>
            </w:r>
            <w:r>
              <w:rPr>
                <w:sz w:val="22"/>
                <w:szCs w:val="22"/>
              </w:rPr>
              <w:t xml:space="preserve">относительно передних колес, </w:t>
            </w:r>
            <w:r>
              <w:rPr>
                <w:rFonts w:eastAsia="Arial Unicode MS"/>
                <w:bCs/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не менее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Габариты аппарата в транспортной позиции (В×Д×Ш), мм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1600×1100×680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Вес, кг, не более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хранилище для кассет формата не менее 35×43 см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хранилища, кассет, не менее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6" w:hRule="atLeast"/>
        </w:trPr>
        <w:tc>
          <w:tcPr>
            <w:tcW w:w="10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Условия поставки</w:t>
            </w:r>
          </w:p>
        </w:tc>
      </w:tr>
      <w:tr>
        <w:trPr>
          <w:trHeight w:val="23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Гарантийный срок (с момента ввода в эксплуатацию), не менее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23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эксплуатацию поставляемого оборудования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Обучение </w:t>
            </w:r>
            <w:r>
              <w:rPr>
                <w:sz w:val="22"/>
                <w:szCs w:val="22"/>
              </w:rPr>
              <w:t>медицинского персонала пользованию оборудованием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0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Инструкция пользователя на русском языке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документ об авторизации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реагирования на заявки о неисправностях, ч, не более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12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>
        <w:br w:type="page"/>
      </w:r>
    </w:p>
    <w:p>
      <w:pPr>
        <w:pStyle w:val="Normal"/>
        <w:spacing w:before="12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Лот №3: Аппарат рентгеновский типа С-дуга.</w:t>
      </w:r>
    </w:p>
    <w:p>
      <w:pPr>
        <w:pStyle w:val="Style21"/>
        <w:spacing w:lineRule="auto" w:line="276"/>
        <w:ind w:left="-1418" w:right="-568" w:hanging="0"/>
        <w:rPr>
          <w:szCs w:val="24"/>
        </w:rPr>
      </w:pPr>
      <w:r>
        <w:rPr>
          <w:szCs w:val="24"/>
        </w:rPr>
        <w:t>Медико-технические требования к аппарату рентгенодиагностическому типа С-дуга.</w:t>
      </w:r>
    </w:p>
    <w:tbl>
      <w:tblPr>
        <w:tblW w:w="10635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5479"/>
        <w:gridCol w:w="1833"/>
        <w:gridCol w:w="1404"/>
        <w:gridCol w:w="1353"/>
      </w:tblGrid>
      <w:tr>
        <w:trPr>
          <w:trHeight w:val="52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4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5" w:right="-13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>
        <w:trPr>
          <w:trHeight w:val="70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Общие требования</w:t>
            </w:r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2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происхождения: ЕС, США, Япония, Корея, Китай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выпуска, не ранее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20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Сертификат (декларация) соответствия ЕС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(приложить копию)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(приложить)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Применяется в ортопедической хирургии, в том числе при эндопротезировании тазобедренного сустава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Базовый блок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Полипозиционный штатив с С-образной дугой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Сбалансированная С-дуга для легкого позиционирования во всех направлениях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Цветовая кодировка перемещений и тормозов системы для быстроты и точности позиционирования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С-дуги, мм,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Горизонтальное перемещение, мм, не менее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Моторизованное вертикальное перемещение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Поворот С-дуги относительно вертикальной оси, °,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вращения С-дуги в горизонтальной плоскости, °,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Орбитальное вращение С-дуги, °,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Кабельные дефлекторы на колесах С-дуги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С-дуги в сборе, кг,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Электропитание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220В±10%, 50Гц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Панель управления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сенсорная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Излучатель с рентгеновской трубкой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Рентгеновская трубка с вращающимся анодом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малого фокального пятна, мм,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0,3×0,3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большого фокального пятна, мм,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0,6×0,6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Максимальное анодное напряжение, кВ,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4. </w:t>
            </w:r>
            <w:r>
              <w:rPr>
                <w:b/>
                <w:sz w:val="22"/>
                <w:szCs w:val="22"/>
              </w:rPr>
              <w:t>Высокочастотный рентгеновский генератор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Моноблочный тип генератора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Максимальная импульсная мощность, кВт,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инвертирования, кГц,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Коллиматор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Встроенная диафрагма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прямоугольная или ирисовая;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щелевая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Встроенный блок вычисления дозы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Детектор изображений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 обзора детектора, см,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Матрица изображения, пиксели,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 × 1024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получения изображений, кадр/с,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Лазерный центратор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 xml:space="preserve">Решетка (растр)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Разрядность, бит,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Мобильная просмотровая станция 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17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мониторов на передвижной стойке,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Тип монитора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жидкокристал-лический, 19</w:t>
            </w:r>
            <w:r>
              <w:rPr>
                <w:rFonts w:eastAsia="Arial Unicode MS"/>
                <w:bCs/>
                <w:sz w:val="22"/>
                <w:szCs w:val="22"/>
                <w:lang w:val="en-US"/>
              </w:rPr>
              <w:t>ʺ, 1280</w:t>
            </w:r>
            <w:r>
              <w:rPr>
                <w:rFonts w:eastAsia="Arial Unicode MS"/>
                <w:bCs/>
                <w:sz w:val="22"/>
                <w:szCs w:val="22"/>
              </w:rPr>
              <w:t>×1024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 xml:space="preserve">Крепление мониторов на кронштейне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Возможность регулировки положения мониторов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Система цифровой обработки изображений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сохраняемых изображений (1024×1024),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память последних изображений, кадров, не менее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устройство для записи на </w:t>
            </w:r>
            <w:r>
              <w:rPr>
                <w:sz w:val="22"/>
                <w:szCs w:val="22"/>
                <w:lang w:val="en-US"/>
              </w:rPr>
              <w:t>DVD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Возможность сохранения последнего изображения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сохранения изображений на съемном носителе </w:t>
            </w:r>
            <w:r>
              <w:rPr>
                <w:sz w:val="22"/>
                <w:szCs w:val="22"/>
                <w:lang w:val="en-US"/>
              </w:rPr>
              <w:t>USB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Русифицированный интерфейс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Автоматическая настройка яркости и контрастности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автоматического подавления шумов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Локальная база данных пациентов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8.10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Интегрированные функции </w:t>
            </w:r>
            <w:r>
              <w:rPr>
                <w:sz w:val="22"/>
                <w:szCs w:val="22"/>
                <w:lang w:val="en-US"/>
              </w:rPr>
              <w:t>DICOM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8.11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Инверсия изображения слева/направо; сверху/вниз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Функция увеличения изображения в режиме реального времени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Функция вращения изображения в режиме реального времени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измерения углов, длин, площади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калибровки длины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Функция электронных шторок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Дополнительные принадлежности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fill="FFFFFF" w:val="clear"/>
              </w:rPr>
              <w:t>Термопринтер для получения твердых копий на термобумаге и пленке с расходными материалами, необходимыми для обеспечения работы в течение 3 месяцев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Кассетодержатель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Пульт дистанционного управления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стерилизуемых чехлов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средств защиты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Режимы работы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рентгенография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Рентгеноскопия (импульсная и непрерывная)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Пленочная рентгенография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органавтоматики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6" w:hRule="atLeast"/>
        </w:trPr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Условия поставки</w:t>
            </w:r>
          </w:p>
        </w:tc>
      </w:tr>
      <w:tr>
        <w:trPr>
          <w:trHeight w:val="23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Гарантийный срок (с момента ввода в эксплуатацию), не менее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23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эксплуатацию поставляемого оборудования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Обучение </w:t>
            </w:r>
            <w:r>
              <w:rPr>
                <w:sz w:val="22"/>
                <w:szCs w:val="22"/>
              </w:rPr>
              <w:t>медицинского персонала пользованию оборудованием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0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Инструкция пользователя на русском языке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адрес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реагирования на заявки о неисправностях, ч,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12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12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Лот № 4: Дозиметр рентгеновского излучения.</w:t>
      </w:r>
    </w:p>
    <w:p>
      <w:pPr>
        <w:pStyle w:val="Normal"/>
        <w:spacing w:before="120" w:after="0"/>
        <w:ind w:firstLine="709"/>
        <w:jc w:val="both"/>
        <w:rPr/>
      </w:pPr>
      <w:r>
        <w:rPr/>
      </w:r>
    </w:p>
    <w:p>
      <w:pPr>
        <w:pStyle w:val="Style21"/>
        <w:spacing w:lineRule="auto" w:line="276"/>
        <w:ind w:left="-1418" w:right="-568" w:hanging="0"/>
        <w:rPr>
          <w:b w:val="false"/>
          <w:b w:val="false"/>
        </w:rPr>
      </w:pPr>
      <w:r>
        <w:rPr/>
        <w:t>Медико-технические требования на дозиметр рентгеновского излучения.</w:t>
      </w:r>
    </w:p>
    <w:p>
      <w:pPr>
        <w:pStyle w:val="Style21"/>
        <w:spacing w:lineRule="auto" w:line="276"/>
        <w:ind w:left="-1418" w:right="-568" w:hanging="0"/>
        <w:rPr/>
      </w:pPr>
      <w:r>
        <w:rPr/>
      </w:r>
    </w:p>
    <w:tbl>
      <w:tblPr>
        <w:tblW w:w="94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4110"/>
        <w:gridCol w:w="1833"/>
        <w:gridCol w:w="1568"/>
        <w:gridCol w:w="1354"/>
      </w:tblGrid>
      <w:tr>
        <w:trPr>
          <w:trHeight w:val="52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Параметры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49" w:hanging="0"/>
              <w:jc w:val="center"/>
              <w:rPr/>
            </w:pPr>
            <w:r>
              <w:rPr/>
              <w:t>Требования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5" w:right="-137" w:hanging="0"/>
              <w:jc w:val="center"/>
              <w:rPr/>
            </w:pPr>
            <w:r>
              <w:rPr/>
              <w:t>Соответствие требованию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/>
            </w:pPr>
            <w:r>
              <w:rPr/>
              <w:t>Примечание</w:t>
            </w:r>
          </w:p>
        </w:tc>
      </w:tr>
      <w:tr>
        <w:trPr>
          <w:trHeight w:val="70" w:hRule="atLeast"/>
        </w:trPr>
        <w:tc>
          <w:tcPr>
            <w:tcW w:w="9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 Общие требования</w:t>
            </w:r>
          </w:p>
        </w:tc>
      </w:tr>
      <w:tr>
        <w:trPr>
          <w:trHeight w:val="28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Модель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указать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Страна происхождения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указать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Год выпуска, не ранее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34" w:hanging="0"/>
              <w:rPr/>
            </w:pPr>
            <w:r>
              <w:rPr/>
              <w:t xml:space="preserve"> </w:t>
            </w:r>
            <w:r>
              <w:rPr/>
              <w:t>Сертификат (декларация) соответствия Госстандарта России,  Украины или Республики Беларусь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66" w:hanging="0"/>
              <w:jc w:val="center"/>
              <w:rPr/>
            </w:pPr>
            <w:r>
              <w:rPr/>
              <w:t>наличие (приложить копию)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Спецификация на предлагаемую медицинскую технику (комплектация)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наличие (приложить)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9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 Технические характеристики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Портативный широкодиапазонный прибор для дозиметрии рентгеновского излучения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Диапазон измерений мощности амбиентного эквивалента дозы:</w:t>
            </w:r>
          </w:p>
          <w:p>
            <w:pPr>
              <w:pStyle w:val="Normal"/>
              <w:snapToGrid w:val="false"/>
              <w:rPr/>
            </w:pPr>
            <w:r>
              <w:rPr/>
              <w:t>- непрерывного излучения длительного действия,</w:t>
            </w:r>
          </w:p>
          <w:p>
            <w:pPr>
              <w:pStyle w:val="Normal"/>
              <w:snapToGrid w:val="false"/>
              <w:rPr/>
            </w:pPr>
            <w:r>
              <w:rPr/>
              <w:t>- непрерывного излучения кратковременного действия,</w:t>
            </w:r>
          </w:p>
          <w:p>
            <w:pPr>
              <w:pStyle w:val="Normal"/>
              <w:snapToGrid w:val="false"/>
              <w:rPr/>
            </w:pPr>
            <w:r>
              <w:rPr/>
              <w:t>- импульсного излучения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50 нЗв/ч – 10 Зв/ч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5 мкЗв/ч – 10 Зв/ч</w:t>
            </w:r>
          </w:p>
          <w:p>
            <w:pPr>
              <w:pStyle w:val="Normal"/>
              <w:snapToGrid w:val="false"/>
              <w:ind w:left="-59" w:right="-38" w:hanging="0"/>
              <w:jc w:val="center"/>
              <w:rPr/>
            </w:pPr>
            <w:r>
              <w:rPr/>
              <w:t>0,1 мкЗв/ч – 10 Зв/ч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Диапазон измерений амбиентного эквивалента дозы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 нЗв – 10 Зв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Штанга телескопическая в комплекте не менее, 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3,5±0,5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Возможность подключения к ПК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оптимально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Возможность дозиметрии гамма-излучения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6" w:hRule="atLeast"/>
        </w:trPr>
        <w:tc>
          <w:tcPr>
            <w:tcW w:w="9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 Условия поставки</w:t>
            </w:r>
          </w:p>
        </w:tc>
      </w:tr>
      <w:tr>
        <w:trPr>
          <w:trHeight w:val="23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Гарантийный срок (с момента ввода в эксплуатацию), не менее</w:t>
            </w:r>
            <w:r>
              <w:rPr/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 месяцев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3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Ввод в эксплуатацию поставляемого оборудования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Обучение </w:t>
            </w:r>
            <w:r>
              <w:rPr/>
              <w:t>медицинского персонала пользованию оборудованием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оптимально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0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Инструкция пользователя на русском языке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2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приложить документ об авторизации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57" w:hanging="0"/>
              <w:rPr>
                <w:color w:val="000000"/>
              </w:rPr>
            </w:pPr>
            <w:r>
              <w:rPr>
                <w:color w:val="000000"/>
              </w:rPr>
              <w:t>Гарантийное техническое обслуживание всего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Срок реагирования на заявки о неисправностях, ч, не более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Инструкция (методика) поверки дозиметра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Свидетельство заводской поверки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66" w:hanging="0"/>
              <w:jc w:val="center"/>
              <w:rPr/>
            </w:pPr>
            <w:r>
              <w:rPr/>
              <w:t>обязательно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120" w:after="0"/>
        <w:ind w:firstLine="709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>
        <w:br w:type="page"/>
      </w:r>
    </w:p>
    <w:p>
      <w:pPr>
        <w:pStyle w:val="Normal"/>
        <w:spacing w:before="12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Лот № 5: Негатоскоп.</w:t>
      </w:r>
    </w:p>
    <w:p>
      <w:pPr>
        <w:pStyle w:val="Normal"/>
        <w:jc w:val="center"/>
        <w:rPr>
          <w:b/>
          <w:b/>
        </w:rPr>
      </w:pPr>
      <w:r>
        <w:rPr>
          <w:b/>
        </w:rPr>
        <w:t>Технические характеристики на негатоскоп.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080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val="00bf"/>
      </w:tblPr>
      <w:tblGrid>
        <w:gridCol w:w="512"/>
        <w:gridCol w:w="3559"/>
        <w:gridCol w:w="3209"/>
        <w:gridCol w:w="2799"/>
      </w:tblGrid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Параметры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Требования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Соответствие требованию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Общие габариты (ш х в х т) в мм, ±100мм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 xml:space="preserve">1000 х 625 х 102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обязательно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Видимая часть (ш х в) в см, не менее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80 х 43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обязательно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Количество флуоресцентных ламп/мощность, не менее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lang w:val="en-US"/>
              </w:rPr>
              <w:t xml:space="preserve">4 </w:t>
            </w:r>
            <w:r>
              <w:rPr>
                <w:sz w:val="22"/>
              </w:rPr>
              <w:t xml:space="preserve">х 30 </w:t>
            </w:r>
            <w:r>
              <w:rPr>
                <w:sz w:val="22"/>
                <w:lang w:val="en-US"/>
              </w:rPr>
              <w:t>W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оптимально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Цветовая температура ламп, К, не менее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6500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оптимально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Яркость свечения, </w:t>
            </w:r>
            <w:r>
              <w:rPr>
                <w:sz w:val="22"/>
                <w:lang w:val="en-US"/>
              </w:rPr>
              <w:t>cd</w:t>
            </w:r>
            <w:r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m</w:t>
            </w:r>
            <w:r>
              <w:rPr>
                <w:sz w:val="22"/>
              </w:rPr>
              <w:t>2, не менее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6700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оптимально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Энергосберегающее немерцающее ВЧ освещение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Наличие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обязательно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Потребляемая мощность, не более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W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обязательно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Равномерность яркости свечения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100%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обязательно</w:t>
            </w:r>
          </w:p>
        </w:tc>
      </w:tr>
      <w:tr>
        <w:trPr>
          <w:trHeight w:val="519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Регулировка яркости: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Плавная регулировкаДиапазон регулировки прим. 90%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оптимально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Вид крепления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Настенное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обязательно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Четыре передвижные шторки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Наличие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оптимально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lang w:val="en-US"/>
              </w:rPr>
              <w:t>Вес</w:t>
            </w:r>
            <w:r>
              <w:rPr>
                <w:sz w:val="22"/>
              </w:rPr>
              <w:t>, кг, не более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9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оптимально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Средний срок службы, лет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не менее 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обязательно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Срок изготовления не ранее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2018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обязательно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Напряжение питающей сети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220 ±30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обязательно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Смотровой экран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Акриловое стекло (молочное)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обязательно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Сертификат соответствия Россия, Украина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Наличие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обязательно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Гарантийные обязательства не менее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12 месяцев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обязательно</w:t>
            </w:r>
          </w:p>
        </w:tc>
      </w:tr>
      <w:tr>
        <w:trPr/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19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Время установки рабочего режима после включения, не более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30 сек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обязательно</w:t>
            </w:r>
          </w:p>
        </w:tc>
      </w:tr>
    </w:tbl>
    <w:p>
      <w:pPr>
        <w:pStyle w:val="Normal"/>
        <w:spacing w:before="120" w:after="0"/>
        <w:ind w:firstLine="709"/>
        <w:jc w:val="both"/>
        <w:rPr/>
      </w:pPr>
      <w:r>
        <w:rPr/>
        <w:t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в прилагаемой технической документации на оборудование в разделе «Примечание».</w:t>
      </w:r>
    </w:p>
    <w:p>
      <w:pPr>
        <w:pStyle w:val="Normal"/>
        <w:spacing w:before="120" w:after="0"/>
        <w:ind w:firstLine="709"/>
        <w:jc w:val="both"/>
        <w:rPr>
          <w:b/>
          <w:b/>
        </w:rPr>
      </w:pPr>
      <w:r>
        <w:rPr>
          <w:b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>
      <w:pPr>
        <w:pStyle w:val="Normal"/>
        <w:spacing w:before="120" w:after="0"/>
        <w:ind w:firstLine="709"/>
        <w:jc w:val="both"/>
        <w:rPr/>
      </w:pPr>
      <w:r>
        <w:rPr/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p>
      <w:pPr>
        <w:pStyle w:val="Normal"/>
        <w:spacing w:before="120" w:after="120"/>
        <w:ind w:firstLine="709"/>
        <w:jc w:val="both"/>
        <w:rPr>
          <w:b/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5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2"/>
        <w:gridCol w:w="1236"/>
        <w:gridCol w:w="1242"/>
        <w:gridCol w:w="1372"/>
        <w:gridCol w:w="1235"/>
        <w:gridCol w:w="964"/>
        <w:gridCol w:w="1237"/>
        <w:gridCol w:w="687"/>
        <w:gridCol w:w="688"/>
      </w:tblGrid>
      <w:tr>
        <w:trPr>
          <w:trHeight w:val="20" w:hRule="atLeast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заказываемого</w:t>
            </w:r>
          </w:p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Фирма производитель, страна</w:t>
            </w:r>
          </w:p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измерения</w:t>
            </w:r>
          </w:p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(шт., компл.)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</w:t>
            </w:r>
          </w:p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ед.</w:t>
            </w:r>
          </w:p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товара, Евро.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13" w:right="-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>
        <w:trPr>
          <w:trHeight w:val="20" w:hRule="atLeast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7" w:right="-57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before="120" w:after="1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4"/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329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d64d7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nhideWhenUsed/>
    <w:qFormat/>
    <w:rsid w:val="0068573e"/>
    <w:pPr>
      <w:keepNext w:val="true"/>
      <w:jc w:val="right"/>
      <w:outlineLvl w:val="2"/>
    </w:pPr>
    <w:rPr>
      <w:b/>
      <w:sz w:val="28"/>
      <w:szCs w:val="20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b35a2a"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link w:val="a8"/>
    <w:qFormat/>
    <w:rsid w:val="006f6321"/>
    <w:rPr>
      <w:rFonts w:ascii="Times New Roman" w:hAnsi="Times New Roman" w:eastAsia="Times New Roman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68573e"/>
    <w:rPr>
      <w:rFonts w:ascii="Times New Roman" w:hAnsi="Times New Roman" w:eastAsia="Times New Roman"/>
      <w:b/>
      <w:sz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64d72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d64d72"/>
    <w:rPr>
      <w:rFonts w:ascii="Calibri" w:hAnsi="Calibri" w:eastAsia="Times New Roman" w:cs="Times New Roman"/>
      <w:i/>
      <w:iCs/>
      <w:sz w:val="24"/>
      <w:szCs w:val="24"/>
    </w:rPr>
  </w:style>
  <w:style w:type="character" w:styleId="Style13" w:customStyle="1">
    <w:name w:val="Абзац списка Знак"/>
    <w:link w:val="a4"/>
    <w:uiPriority w:val="34"/>
    <w:qFormat/>
    <w:rsid w:val="00ae5d2d"/>
    <w:rPr>
      <w:rFonts w:ascii="Times New Roman" w:hAnsi="Times New Roman" w:eastAsia="Times New Roman"/>
      <w:sz w:val="24"/>
      <w:szCs w:val="24"/>
    </w:rPr>
  </w:style>
  <w:style w:type="character" w:styleId="Style14" w:customStyle="1">
    <w:name w:val="Название Знак"/>
    <w:basedOn w:val="DefaultParagraphFont"/>
    <w:link w:val="ab"/>
    <w:qFormat/>
    <w:rsid w:val="00293292"/>
    <w:rPr>
      <w:rFonts w:ascii="Times New Roman" w:hAnsi="Times New Roman" w:eastAsia="Times New Roman"/>
      <w:b/>
      <w:sz w:val="24"/>
      <w:lang w:eastAsia="ar-SA"/>
    </w:rPr>
  </w:style>
  <w:style w:type="character" w:styleId="ListLabel1">
    <w:name w:val="ListLabel 1"/>
    <w:qFormat/>
    <w:rPr>
      <w:rFonts w:ascii="Times New Roman" w:hAnsi="Times New Roman" w:cs="Times New Roman"/>
      <w:b w:val="false"/>
      <w:sz w:val="24"/>
    </w:rPr>
  </w:style>
  <w:style w:type="character" w:styleId="ListLabel2">
    <w:name w:val="ListLabel 2"/>
    <w:qFormat/>
    <w:rPr>
      <w:rFonts w:eastAsia="" w:eastAsiaTheme="majorEastAsi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6">
    <w:name w:val="Body Text"/>
    <w:basedOn w:val="Normal"/>
    <w:link w:val="a9"/>
    <w:rsid w:val="006f6321"/>
    <w:pPr>
      <w:suppressAutoHyphens w:val="true"/>
      <w:jc w:val="both"/>
    </w:pPr>
    <w:rPr>
      <w:sz w:val="20"/>
      <w:szCs w:val="20"/>
      <w:lang w:eastAsia="ar-SA"/>
    </w:rPr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99"/>
    <w:qFormat/>
    <w:rsid w:val="00b35a2a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link w:val="a5"/>
    <w:uiPriority w:val="34"/>
    <w:qFormat/>
    <w:rsid w:val="00b35a2a"/>
    <w:pPr>
      <w:spacing w:before="0" w:after="0"/>
      <w:ind w:left="720" w:hanging="0"/>
      <w:contextualSpacing/>
    </w:pPr>
    <w:rPr/>
  </w:style>
  <w:style w:type="paragraph" w:styleId="Style20" w:customStyle="1">
    <w:name w:val="Таблица текст"/>
    <w:basedOn w:val="Normal"/>
    <w:qFormat/>
    <w:rsid w:val="006f6321"/>
    <w:pPr>
      <w:suppressAutoHyphens w:val="true"/>
      <w:spacing w:before="40" w:after="40"/>
      <w:ind w:left="57" w:right="57" w:hanging="0"/>
    </w:pPr>
    <w:rPr>
      <w:sz w:val="22"/>
      <w:szCs w:val="22"/>
      <w:lang w:eastAsia="ar-SA"/>
    </w:rPr>
  </w:style>
  <w:style w:type="paragraph" w:styleId="311" w:customStyle="1">
    <w:name w:val="Основной текст 31"/>
    <w:basedOn w:val="Normal"/>
    <w:qFormat/>
    <w:rsid w:val="006f6321"/>
    <w:pPr>
      <w:suppressAutoHyphens w:val="true"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styleId="211" w:customStyle="1">
    <w:name w:val="Основной текст 21"/>
    <w:basedOn w:val="Normal"/>
    <w:qFormat/>
    <w:rsid w:val="006f6321"/>
    <w:pPr>
      <w:suppressAutoHyphens w:val="true"/>
    </w:pPr>
    <w:rPr>
      <w:rFonts w:ascii="Bookman Old Style" w:hAnsi="Bookman Old Style"/>
      <w:color w:val="000000"/>
      <w:sz w:val="20"/>
      <w:szCs w:val="22"/>
      <w:lang w:eastAsia="ar-SA"/>
    </w:rPr>
  </w:style>
  <w:style w:type="paragraph" w:styleId="1" w:customStyle="1">
    <w:name w:val="Обычный1"/>
    <w:qFormat/>
    <w:rsid w:val="006f6321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eastAsia="ar-SA" w:val="ru-RU" w:bidi="ar-SA"/>
    </w:rPr>
  </w:style>
  <w:style w:type="paragraph" w:styleId="Style21">
    <w:name w:val="Title"/>
    <w:basedOn w:val="Normal"/>
    <w:next w:val="Normal"/>
    <w:link w:val="ac"/>
    <w:qFormat/>
    <w:rsid w:val="00293292"/>
    <w:pPr>
      <w:suppressAutoHyphens w:val="true"/>
      <w:jc w:val="center"/>
    </w:pPr>
    <w:rPr>
      <w:b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516319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nzdravpmr@idknet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DEF6-699C-4F59-8E66-5482AC1E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LibreOffice/6.2.4.2.0$Linux_X86_64 LibreOffice_project/20$Build-2</Application>
  <Pages>14</Pages>
  <Words>3802</Words>
  <Characters>25765</Characters>
  <CharactersWithSpaces>28520</CharactersWithSpaces>
  <Paragraphs>1200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2019-08-27T09:23:00Z</dcterms:created>
  <dc:creator>UKR4</dc:creator>
  <dc:description/>
  <dc:language>ru-RU</dc:language>
  <cp:lastModifiedBy/>
  <cp:lastPrinted>2019-08-30T08:39:00Z</cp:lastPrinted>
  <dcterms:modified xsi:type="dcterms:W3CDTF">2019-09-05T13:22:48Z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