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359B8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301153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301153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>на поставку изделий медицинского назначения для гемодиализа в 2019 году: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407"/>
        <w:gridCol w:w="850"/>
        <w:gridCol w:w="993"/>
        <w:gridCol w:w="1134"/>
      </w:tblGrid>
      <w:tr w:rsidR="00301153" w:rsidRPr="00301153" w:rsidTr="00C60EC8">
        <w:trPr>
          <w:cantSplit/>
          <w:trHeight w:val="1221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 xml:space="preserve">№ </w:t>
            </w:r>
            <w:proofErr w:type="spellStart"/>
            <w:proofErr w:type="gramStart"/>
            <w:r w:rsidRPr="00301153">
              <w:rPr>
                <w:bCs/>
              </w:rPr>
              <w:t>п</w:t>
            </w:r>
            <w:proofErr w:type="spellEnd"/>
            <w:proofErr w:type="gramEnd"/>
            <w:r w:rsidRPr="00301153">
              <w:rPr>
                <w:bCs/>
              </w:rPr>
              <w:t>/</w:t>
            </w:r>
            <w:proofErr w:type="spellStart"/>
            <w:r w:rsidRPr="00301153">
              <w:rPr>
                <w:bCs/>
              </w:rPr>
              <w:t>п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 xml:space="preserve">Ед. </w:t>
            </w:r>
            <w:proofErr w:type="spellStart"/>
            <w:r w:rsidRPr="00301153">
              <w:rPr>
                <w:bCs/>
              </w:rPr>
              <w:t>изм</w:t>
            </w:r>
            <w:proofErr w:type="spellEnd"/>
            <w:r w:rsidRPr="00301153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1153" w:rsidRPr="00C60EC8" w:rsidRDefault="00301153" w:rsidP="007206F7">
            <w:pPr>
              <w:ind w:left="113" w:right="113"/>
              <w:jc w:val="center"/>
              <w:rPr>
                <w:bCs/>
              </w:rPr>
            </w:pPr>
            <w:r w:rsidRPr="00C60EC8">
              <w:rPr>
                <w:bCs/>
              </w:rPr>
              <w:t>ГУ «РГИВОВ»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01153" w:rsidRPr="00C60EC8" w:rsidRDefault="00301153" w:rsidP="007206F7">
            <w:pPr>
              <w:ind w:left="113" w:right="113"/>
              <w:jc w:val="center"/>
              <w:rPr>
                <w:bCs/>
              </w:rPr>
            </w:pPr>
            <w:r w:rsidRPr="00C60EC8">
              <w:rPr>
                <w:bCs/>
              </w:rPr>
              <w:t>ГУ «</w:t>
            </w:r>
            <w:proofErr w:type="spellStart"/>
            <w:r w:rsidRPr="00C60EC8">
              <w:rPr>
                <w:bCs/>
              </w:rPr>
              <w:t>Рыбницкая</w:t>
            </w:r>
            <w:proofErr w:type="spellEnd"/>
            <w:r w:rsidRPr="00C60EC8">
              <w:rPr>
                <w:bCs/>
              </w:rPr>
              <w:t xml:space="preserve"> ЦРБ»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Гемодиализатор</w:t>
            </w:r>
            <w:proofErr w:type="spellEnd"/>
            <w:r w:rsidRPr="00301153">
              <w:rPr>
                <w:bCs/>
              </w:rPr>
              <w:t xml:space="preserve"> №1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1000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Гемодиализатор</w:t>
            </w:r>
            <w:proofErr w:type="spellEnd"/>
            <w:r w:rsidRPr="00301153">
              <w:rPr>
                <w:bCs/>
              </w:rPr>
              <w:t xml:space="preserve"> №2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2300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3.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Гемодиализатор</w:t>
            </w:r>
            <w:proofErr w:type="spellEnd"/>
            <w:r w:rsidRPr="00301153">
              <w:rPr>
                <w:bCs/>
              </w:rPr>
              <w:t xml:space="preserve"> №3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1000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4.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Кровопроводящая</w:t>
            </w:r>
            <w:proofErr w:type="spellEnd"/>
            <w:r w:rsidRPr="00301153">
              <w:rPr>
                <w:bCs/>
              </w:rPr>
              <w:t xml:space="preserve"> магистраль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12500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4300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5.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Артериальная фистульная игла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12500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3900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6.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Венозная фистульная игла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12500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3900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7.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Артериальная фистульная игла №2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500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8.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Венозная фистульная игла №2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500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9.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 xml:space="preserve">Концентрат бикарбонатный </w:t>
            </w:r>
            <w:proofErr w:type="spellStart"/>
            <w:r w:rsidRPr="00301153">
              <w:rPr>
                <w:bCs/>
              </w:rPr>
              <w:t>гемодиализный</w:t>
            </w:r>
            <w:proofErr w:type="spellEnd"/>
            <w:r w:rsidRPr="00301153">
              <w:rPr>
                <w:bCs/>
              </w:rPr>
              <w:t xml:space="preserve"> кислотный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780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10.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 xml:space="preserve">Концентрат бикарбонатный </w:t>
            </w:r>
            <w:proofErr w:type="spellStart"/>
            <w:r w:rsidRPr="00301153">
              <w:rPr>
                <w:bCs/>
              </w:rPr>
              <w:t>гемодиализный</w:t>
            </w:r>
            <w:proofErr w:type="spellEnd"/>
            <w:r w:rsidRPr="00301153">
              <w:rPr>
                <w:bCs/>
              </w:rPr>
              <w:t xml:space="preserve"> кислотный №2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proofErr w:type="spellStart"/>
            <w:r w:rsidRPr="00301153">
              <w:rPr>
                <w:bCs/>
              </w:rPr>
              <w:t>кор</w:t>
            </w:r>
            <w:proofErr w:type="spellEnd"/>
            <w:r w:rsidRPr="00301153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280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 xml:space="preserve">Концентрат бикарбонатный </w:t>
            </w:r>
            <w:proofErr w:type="spellStart"/>
            <w:r w:rsidRPr="00301153">
              <w:rPr>
                <w:bCs/>
              </w:rPr>
              <w:t>гемодиализный</w:t>
            </w:r>
            <w:proofErr w:type="spellEnd"/>
            <w:r w:rsidRPr="00301153">
              <w:rPr>
                <w:bCs/>
              </w:rPr>
              <w:t xml:space="preserve"> основной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4300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12.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Катетерный</w:t>
            </w:r>
            <w:proofErr w:type="spellEnd"/>
            <w:r w:rsidRPr="00301153">
              <w:rPr>
                <w:bCs/>
              </w:rPr>
              <w:t xml:space="preserve"> набор для гемодиализа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13.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roofErr w:type="spellStart"/>
            <w:r w:rsidRPr="00301153">
              <w:t>Таблетированная</w:t>
            </w:r>
            <w:proofErr w:type="spellEnd"/>
            <w:r w:rsidRPr="00301153">
              <w:t xml:space="preserve"> соль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3600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14.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r w:rsidRPr="00301153">
              <w:t>Фильтр тонкой очистки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  <w:lang w:val="en-US"/>
              </w:rPr>
              <w:t>1</w:t>
            </w:r>
            <w:r w:rsidRPr="00301153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12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15.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  <w:lang w:val="en-US"/>
              </w:rPr>
            </w:pPr>
            <w:proofErr w:type="spellStart"/>
            <w:r w:rsidRPr="00301153">
              <w:rPr>
                <w:bCs/>
              </w:rPr>
              <w:t>Дезинфектант</w:t>
            </w:r>
            <w:proofErr w:type="spellEnd"/>
            <w:r w:rsidRPr="00301153">
              <w:rPr>
                <w:bCs/>
              </w:rPr>
              <w:t xml:space="preserve"> </w:t>
            </w:r>
            <w:proofErr w:type="spellStart"/>
            <w:r w:rsidRPr="00301153">
              <w:rPr>
                <w:bCs/>
                <w:lang w:val="en-US"/>
              </w:rPr>
              <w:t>Citrosteril</w:t>
            </w:r>
            <w:proofErr w:type="spellEnd"/>
            <w:r w:rsidRPr="00301153">
              <w:rPr>
                <w:bCs/>
                <w:lang w:val="en-US"/>
              </w:rPr>
              <w:t>* (</w:t>
            </w:r>
            <w:r w:rsidRPr="00301153">
              <w:rPr>
                <w:bCs/>
              </w:rPr>
              <w:t>канистра 5 л</w:t>
            </w:r>
            <w:r w:rsidRPr="00301153">
              <w:rPr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proofErr w:type="spellStart"/>
            <w:r w:rsidRPr="00301153">
              <w:rPr>
                <w:bCs/>
              </w:rPr>
              <w:t>кан</w:t>
            </w:r>
            <w:proofErr w:type="spellEnd"/>
            <w:r w:rsidRPr="00301153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34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16.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proofErr w:type="spellStart"/>
            <w:r w:rsidRPr="00301153">
              <w:rPr>
                <w:bCs/>
              </w:rPr>
              <w:t>Дезинфектант</w:t>
            </w:r>
            <w:proofErr w:type="spellEnd"/>
            <w:r w:rsidRPr="00301153">
              <w:rPr>
                <w:bCs/>
              </w:rPr>
              <w:t xml:space="preserve"> </w:t>
            </w:r>
            <w:proofErr w:type="spellStart"/>
            <w:r w:rsidRPr="00301153">
              <w:rPr>
                <w:bCs/>
                <w:lang w:val="en-US"/>
              </w:rPr>
              <w:t>Puristeril</w:t>
            </w:r>
            <w:proofErr w:type="spellEnd"/>
            <w:r w:rsidRPr="00301153">
              <w:rPr>
                <w:bCs/>
                <w:lang w:val="en-US"/>
              </w:rPr>
              <w:t>*</w:t>
            </w:r>
            <w:r w:rsidRPr="00301153">
              <w:rPr>
                <w:bCs/>
              </w:rPr>
              <w:t xml:space="preserve"> (канистра 4</w:t>
            </w:r>
            <w:r w:rsidRPr="00301153">
              <w:rPr>
                <w:bCs/>
                <w:lang w:val="en-US"/>
              </w:rPr>
              <w:t>,9</w:t>
            </w:r>
            <w:r w:rsidRPr="00301153">
              <w:rPr>
                <w:bCs/>
              </w:rPr>
              <w:t xml:space="preserve"> 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proofErr w:type="spellStart"/>
            <w:r w:rsidRPr="00301153">
              <w:rPr>
                <w:bCs/>
              </w:rPr>
              <w:t>кан</w:t>
            </w:r>
            <w:proofErr w:type="spellEnd"/>
            <w:r w:rsidRPr="00301153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6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17.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lang w:val="en-US"/>
              </w:rPr>
            </w:pPr>
            <w:proofErr w:type="spellStart"/>
            <w:r w:rsidRPr="00301153">
              <w:t>Дезинфектант</w:t>
            </w:r>
            <w:proofErr w:type="spellEnd"/>
            <w:r w:rsidRPr="00301153">
              <w:t xml:space="preserve"> </w:t>
            </w:r>
            <w:proofErr w:type="spellStart"/>
            <w:r w:rsidRPr="00301153">
              <w:rPr>
                <w:lang w:val="en-US"/>
              </w:rPr>
              <w:t>Sporotal</w:t>
            </w:r>
            <w:proofErr w:type="spellEnd"/>
            <w:r w:rsidRPr="00301153">
              <w:rPr>
                <w:lang w:val="en-US"/>
              </w:rPr>
              <w:t xml:space="preserve">* </w:t>
            </w:r>
            <w:r w:rsidRPr="00301153">
              <w:rPr>
                <w:bCs/>
                <w:lang w:val="en-US"/>
              </w:rPr>
              <w:t>(</w:t>
            </w:r>
            <w:r w:rsidRPr="00301153">
              <w:rPr>
                <w:bCs/>
              </w:rPr>
              <w:t>канистра 5 л</w:t>
            </w:r>
            <w:r w:rsidRPr="00301153">
              <w:rPr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proofErr w:type="spellStart"/>
            <w:r w:rsidRPr="00301153">
              <w:rPr>
                <w:bCs/>
              </w:rPr>
              <w:t>кан</w:t>
            </w:r>
            <w:proofErr w:type="spellEnd"/>
            <w:r w:rsidRPr="00301153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18.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lang w:val="en-US"/>
              </w:rPr>
            </w:pPr>
            <w:r w:rsidRPr="00301153">
              <w:t xml:space="preserve">Фильтр диализирующей жидкости </w:t>
            </w:r>
            <w:proofErr w:type="spellStart"/>
            <w:r w:rsidRPr="00301153">
              <w:rPr>
                <w:lang w:val="en-US"/>
              </w:rPr>
              <w:t>Diasafe</w:t>
            </w:r>
            <w:proofErr w:type="spellEnd"/>
            <w:r w:rsidRPr="00301153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  <w:lang w:val="en-US"/>
              </w:rPr>
            </w:pPr>
            <w:r w:rsidRPr="00301153">
              <w:rPr>
                <w:bCs/>
              </w:rPr>
              <w:t>9</w:t>
            </w:r>
            <w:r w:rsidRPr="00301153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44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19.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r w:rsidRPr="00301153">
              <w:t xml:space="preserve">Мембрана обратного осмоса, совместимая с блоком </w:t>
            </w:r>
            <w:r w:rsidRPr="00301153">
              <w:rPr>
                <w:lang w:val="en-US"/>
              </w:rPr>
              <w:t>WRO</w:t>
            </w:r>
            <w:r w:rsidRPr="00301153">
              <w:t xml:space="preserve"> 61-62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  <w:tr w:rsidR="00301153" w:rsidRPr="00301153" w:rsidTr="00301153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20.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Фильтр тонкой очистки, 20</w:t>
            </w:r>
            <w:r w:rsidRPr="00301153">
              <w:rPr>
                <w:bCs/>
                <w:lang w:val="en-US"/>
              </w:rPr>
              <w:t>”</w:t>
            </w:r>
            <w:r w:rsidRPr="00301153">
              <w:rPr>
                <w:bCs/>
              </w:rPr>
              <w:t>, 20 мкм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10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Фильтр тонкой очистки, 20</w:t>
            </w:r>
            <w:r w:rsidRPr="00301153">
              <w:rPr>
                <w:bCs/>
                <w:lang w:val="en-US"/>
              </w:rPr>
              <w:t>”</w:t>
            </w:r>
            <w:r w:rsidRPr="00301153">
              <w:rPr>
                <w:bCs/>
              </w:rPr>
              <w:t>, 5 мкм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12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22.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r w:rsidRPr="00301153">
              <w:t>Набор для измерения жесткости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  <w:lang w:val="en-US"/>
              </w:rPr>
              <w:t>2</w:t>
            </w:r>
            <w:r w:rsidRPr="00301153">
              <w:rPr>
                <w:bCs/>
              </w:rPr>
              <w:t>3.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r w:rsidRPr="00301153">
              <w:t>Силиконовая смазка (тюбик 10 г)*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4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24.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Комплект засыпок для фильтра удаления железа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25.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Комплект засыпок для угольного фильтра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  <w:tr w:rsidR="00301153" w:rsidRPr="00301153" w:rsidTr="00301153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>26.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01153" w:rsidRPr="00301153" w:rsidRDefault="00301153" w:rsidP="007206F7">
            <w:pPr>
              <w:rPr>
                <w:bCs/>
              </w:rPr>
            </w:pPr>
            <w:r w:rsidRPr="00301153">
              <w:rPr>
                <w:bCs/>
              </w:rPr>
              <w:t xml:space="preserve">Комплект засыпок для системы ионного обмена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53" w:rsidRPr="00301153" w:rsidRDefault="00301153" w:rsidP="007206F7">
            <w:pPr>
              <w:jc w:val="center"/>
              <w:rPr>
                <w:bCs/>
              </w:rPr>
            </w:pPr>
            <w:r w:rsidRPr="00301153">
              <w:rPr>
                <w:bCs/>
              </w:rPr>
              <w:t>1</w:t>
            </w:r>
          </w:p>
        </w:tc>
      </w:tr>
    </w:tbl>
    <w:p w:rsidR="00C60EC8" w:rsidRDefault="00C60EC8" w:rsidP="00C60EC8">
      <w:pPr>
        <w:ind w:firstLine="709"/>
      </w:pPr>
      <w:r w:rsidRPr="00AA039B">
        <w:rPr>
          <w:sz w:val="24"/>
          <w:szCs w:val="24"/>
        </w:rPr>
        <w:t>*-</w:t>
      </w:r>
      <w:r w:rsidRPr="00C3406A">
        <w:t xml:space="preserve">производитель </w:t>
      </w:r>
      <w:proofErr w:type="spellStart"/>
      <w:r w:rsidRPr="00C3406A">
        <w:t>Fresenius</w:t>
      </w:r>
      <w:proofErr w:type="spellEnd"/>
      <w:r w:rsidRPr="00C3406A">
        <w:t xml:space="preserve"> </w:t>
      </w:r>
      <w:proofErr w:type="spellStart"/>
      <w:r w:rsidRPr="00C3406A">
        <w:t>Medical</w:t>
      </w:r>
      <w:proofErr w:type="spellEnd"/>
      <w:r w:rsidRPr="00C3406A">
        <w:t xml:space="preserve"> </w:t>
      </w:r>
      <w:proofErr w:type="spellStart"/>
      <w:r w:rsidRPr="00C3406A">
        <w:t>Care</w:t>
      </w:r>
      <w:proofErr w:type="spellEnd"/>
      <w:r w:rsidRPr="00C3406A">
        <w:t xml:space="preserve"> (Германия) в соответствии с эксплуатационной документацией аппаратов для гемодиализа 4008S </w:t>
      </w:r>
      <w:proofErr w:type="spellStart"/>
      <w:r w:rsidRPr="00C3406A">
        <w:t>classix</w:t>
      </w:r>
      <w:proofErr w:type="spellEnd"/>
      <w:r w:rsidRPr="00C3406A">
        <w:t>.</w:t>
      </w:r>
    </w:p>
    <w:p w:rsidR="00301153" w:rsidRDefault="00301153" w:rsidP="00B359B8">
      <w:pPr>
        <w:jc w:val="both"/>
        <w:rPr>
          <w:spacing w:val="4"/>
          <w:sz w:val="26"/>
          <w:szCs w:val="26"/>
        </w:rPr>
      </w:pPr>
    </w:p>
    <w:p w:rsidR="00B359B8" w:rsidRDefault="00B359B8" w:rsidP="00B359B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Участникам тендера в срок </w:t>
      </w:r>
      <w:r>
        <w:rPr>
          <w:b/>
          <w:sz w:val="26"/>
          <w:szCs w:val="26"/>
        </w:rPr>
        <w:t xml:space="preserve">до 16:00 часов </w:t>
      </w:r>
      <w:r w:rsidR="00C60EC8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июня 2019 года</w:t>
      </w:r>
      <w:r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6"/>
          <w:szCs w:val="26"/>
          <w:lang w:val="en-US"/>
        </w:rPr>
        <w:t>MD</w:t>
      </w:r>
      <w:r>
        <w:rPr>
          <w:sz w:val="26"/>
          <w:szCs w:val="26"/>
        </w:rPr>
        <w:t xml:space="preserve"> – 3300,                        г. Тирасполь, пер. Днестровский, 3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B359B8" w:rsidRDefault="00B359B8" w:rsidP="00B359B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minzdravpmr@idknet.com</w:t>
        </w:r>
      </w:hyperlink>
      <w:r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6"/>
          <w:szCs w:val="26"/>
        </w:rPr>
        <w:t>533) 9-23-52).</w:t>
      </w:r>
    </w:p>
    <w:p w:rsidR="00B359B8" w:rsidRDefault="00B359B8" w:rsidP="00B359B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Ведомственный тендер состоится </w:t>
      </w:r>
      <w:r w:rsidR="00C60EC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ию</w:t>
      </w:r>
      <w:r w:rsidR="00C60EC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я 2019 года в 14:00 часов                                   </w:t>
      </w:r>
      <w:r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Тирасполь, пер. Днестровский, 3.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возможные условия оплаты (</w:t>
      </w:r>
      <w:r>
        <w:rPr>
          <w:b/>
          <w:sz w:val="26"/>
          <w:szCs w:val="26"/>
          <w:u w:val="single"/>
        </w:rPr>
        <w:t>предоплата не более 25%</w:t>
      </w:r>
      <w:r>
        <w:rPr>
          <w:sz w:val="26"/>
          <w:szCs w:val="26"/>
        </w:rPr>
        <w:t>, оплата по факту или отсрочка платежа).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>
        <w:rPr>
          <w:b/>
          <w:sz w:val="26"/>
          <w:szCs w:val="26"/>
        </w:rPr>
        <w:t>обоснование указанной в заявке предоплаты</w:t>
      </w:r>
      <w:r>
        <w:rPr>
          <w:sz w:val="26"/>
          <w:szCs w:val="26"/>
        </w:rPr>
        <w:t>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условия и срок поставки предмета тендера.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359B8" w:rsidRDefault="00B359B8" w:rsidP="00B359B8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C60EC8">
        <w:rPr>
          <w:color w:val="000000" w:themeColor="text1"/>
          <w:sz w:val="26"/>
          <w:szCs w:val="26"/>
        </w:rPr>
        <w:t>расходные материалы</w:t>
      </w:r>
      <w:r>
        <w:rPr>
          <w:color w:val="000000" w:themeColor="text1"/>
          <w:sz w:val="26"/>
          <w:szCs w:val="26"/>
        </w:rPr>
        <w:t xml:space="preserve"> и изделия медицинского назначения должны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B359B8" w:rsidRDefault="00B359B8" w:rsidP="00B359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</w:t>
      </w:r>
      <w:r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</w:t>
      </w:r>
      <w:r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в)</w:t>
      </w:r>
      <w:r>
        <w:rPr>
          <w:rFonts w:eastAsia="Calibri"/>
          <w:sz w:val="26"/>
          <w:szCs w:val="26"/>
          <w:lang w:eastAsia="en-US"/>
        </w:rPr>
        <w:tab/>
        <w:t xml:space="preserve">копия </w:t>
      </w:r>
      <w:r>
        <w:rPr>
          <w:sz w:val="26"/>
          <w:szCs w:val="26"/>
          <w:bdr w:val="none" w:sz="0" w:space="0" w:color="auto" w:frame="1"/>
        </w:rPr>
        <w:t xml:space="preserve">свидетельства о </w:t>
      </w:r>
      <w:r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6"/>
          <w:szCs w:val="26"/>
          <w:lang w:eastAsia="en-US"/>
        </w:rPr>
        <w:t>.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359B8" w:rsidRDefault="00B359B8" w:rsidP="00B359B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359B8" w:rsidRDefault="00B359B8" w:rsidP="00B359B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0EC8" w:rsidRDefault="00C60EC8" w:rsidP="00C60EC8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C60EC8" w:rsidRDefault="00C60EC8" w:rsidP="00C60EC8">
      <w:pPr>
        <w:rPr>
          <w:color w:val="000000"/>
          <w:sz w:val="22"/>
          <w:szCs w:val="22"/>
        </w:rPr>
      </w:pPr>
    </w:p>
    <w:p w:rsidR="00C60EC8" w:rsidRDefault="00C60EC8" w:rsidP="00C60EC8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C60EC8" w:rsidTr="007206F7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водитель,</w:t>
            </w:r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C60EC8" w:rsidTr="007206F7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C8" w:rsidRDefault="00C60EC8" w:rsidP="007206F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C8" w:rsidRDefault="00C60EC8" w:rsidP="007206F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60EC8" w:rsidTr="007206F7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C8" w:rsidRDefault="00C60EC8" w:rsidP="007206F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Default="00C60EC8" w:rsidP="007206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C8" w:rsidRDefault="00C60EC8" w:rsidP="007206F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60EC8" w:rsidRDefault="00C60EC8" w:rsidP="00B359B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EC8" w:rsidRPr="00C60EC8" w:rsidRDefault="00C60EC8" w:rsidP="00C60EC8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60EC8">
        <w:rPr>
          <w:rFonts w:ascii="Times New Roman" w:hAnsi="Times New Roman"/>
          <w:b/>
          <w:sz w:val="20"/>
          <w:szCs w:val="20"/>
        </w:rPr>
        <w:t>Медико-технические требования к изделиям медицинского назначения для гемодиализа.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705"/>
        <w:gridCol w:w="1750"/>
        <w:gridCol w:w="14"/>
        <w:gridCol w:w="1470"/>
        <w:gridCol w:w="25"/>
        <w:gridCol w:w="994"/>
      </w:tblGrid>
      <w:tr w:rsidR="00C60EC8" w:rsidRPr="00C60EC8" w:rsidTr="00C60EC8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 xml:space="preserve">  №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Параметры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49"/>
              <w:jc w:val="center"/>
            </w:pPr>
            <w:r w:rsidRPr="00C60EC8">
              <w:t>Требования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left="-55" w:right="-137"/>
              <w:jc w:val="center"/>
            </w:pPr>
            <w:r w:rsidRPr="00C60EC8">
              <w:t>Соответствие требованию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0" w:right="-94"/>
              <w:jc w:val="center"/>
            </w:pPr>
            <w:r w:rsidRPr="00C60EC8">
              <w:t>Прим.</w:t>
            </w:r>
          </w:p>
        </w:tc>
      </w:tr>
      <w:tr w:rsidR="00C60EC8" w:rsidRPr="00C60EC8" w:rsidTr="00C60EC8">
        <w:trPr>
          <w:trHeight w:val="227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1. </w:t>
            </w:r>
            <w:proofErr w:type="spellStart"/>
            <w:r w:rsidRPr="00C60EC8">
              <w:rPr>
                <w:b/>
              </w:rPr>
              <w:t>Гемодиализатор</w:t>
            </w:r>
            <w:proofErr w:type="spellEnd"/>
            <w:r w:rsidRPr="00C60EC8">
              <w:rPr>
                <w:b/>
              </w:rPr>
              <w:t xml:space="preserve"> №1  </w:t>
            </w:r>
          </w:p>
        </w:tc>
      </w:tr>
      <w:tr w:rsidR="00C60EC8" w:rsidRPr="00C60EC8" w:rsidTr="00C60EC8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Эффективная поверхность мембраны, м</w:t>
            </w:r>
            <w:proofErr w:type="gramStart"/>
            <w:r w:rsidRPr="00C60EC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60EC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1,3-1,5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Клиренс по </w:t>
            </w:r>
            <w:proofErr w:type="spellStart"/>
            <w:r w:rsidRPr="00C60EC8">
              <w:rPr>
                <w:sz w:val="20"/>
                <w:szCs w:val="20"/>
              </w:rPr>
              <w:t>креатинину</w:t>
            </w:r>
            <w:proofErr w:type="spellEnd"/>
            <w:r w:rsidRPr="00C60EC8">
              <w:rPr>
                <w:sz w:val="20"/>
                <w:szCs w:val="20"/>
              </w:rPr>
              <w:t xml:space="preserve">*, мл/мин, не менее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185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витамину В</w:t>
            </w:r>
            <w:r w:rsidRPr="00C60EC8">
              <w:rPr>
                <w:sz w:val="20"/>
                <w:szCs w:val="20"/>
                <w:vertAlign w:val="subscript"/>
              </w:rPr>
              <w:t>12</w:t>
            </w:r>
            <w:r w:rsidRPr="00C60EC8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1.6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радиационная или паровая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20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262"/>
              <w:rPr>
                <w:spacing w:val="-2"/>
              </w:rPr>
            </w:pPr>
            <w:r w:rsidRPr="00C60EC8">
              <w:rPr>
                <w:spacing w:val="-2"/>
              </w:rPr>
              <w:t xml:space="preserve">* - при скорости кровотока 300 мл/мин, скорости </w:t>
            </w:r>
            <w:proofErr w:type="spellStart"/>
            <w:r w:rsidRPr="00C60EC8">
              <w:rPr>
                <w:spacing w:val="-2"/>
              </w:rPr>
              <w:t>диализной</w:t>
            </w:r>
            <w:proofErr w:type="spellEnd"/>
            <w:r w:rsidRPr="00C60EC8">
              <w:rPr>
                <w:spacing w:val="-2"/>
              </w:rPr>
              <w:t xml:space="preserve"> жидкости 500 мл/мин, скорости ультрафильтрации 0 мл/мин</w:t>
            </w:r>
          </w:p>
        </w:tc>
      </w:tr>
      <w:tr w:rsidR="00C60EC8" w:rsidRPr="00C60EC8" w:rsidTr="00C60EC8">
        <w:trPr>
          <w:trHeight w:val="173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2. </w:t>
            </w:r>
            <w:proofErr w:type="spellStart"/>
            <w:r w:rsidRPr="00C60EC8">
              <w:rPr>
                <w:b/>
              </w:rPr>
              <w:t>Гемодиализатор</w:t>
            </w:r>
            <w:proofErr w:type="spellEnd"/>
            <w:r w:rsidRPr="00C60EC8">
              <w:rPr>
                <w:b/>
              </w:rPr>
              <w:t xml:space="preserve"> №2</w:t>
            </w:r>
          </w:p>
        </w:tc>
      </w:tr>
      <w:tr w:rsidR="00C60EC8" w:rsidRPr="00C60EC8" w:rsidTr="00C60EC8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2.1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Эффективная поверхность мембраны, м</w:t>
            </w:r>
            <w:proofErr w:type="gramStart"/>
            <w:r w:rsidRPr="00C60EC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60EC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1,6-1,8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174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2.2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260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2.3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Клиренс по </w:t>
            </w:r>
            <w:proofErr w:type="spellStart"/>
            <w:r w:rsidRPr="00C60EC8">
              <w:rPr>
                <w:sz w:val="20"/>
                <w:szCs w:val="20"/>
              </w:rPr>
              <w:t>креатинину</w:t>
            </w:r>
            <w:proofErr w:type="spellEnd"/>
            <w:r w:rsidRPr="00C60EC8">
              <w:rPr>
                <w:sz w:val="20"/>
                <w:szCs w:val="20"/>
              </w:rPr>
              <w:t xml:space="preserve">*, мл/мин, не менее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230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259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2.4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lastRenderedPageBreak/>
              <w:t>2.5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витамину В</w:t>
            </w:r>
            <w:r w:rsidRPr="00C60EC8">
              <w:rPr>
                <w:sz w:val="20"/>
                <w:szCs w:val="20"/>
                <w:vertAlign w:val="subscript"/>
              </w:rPr>
              <w:t>12</w:t>
            </w:r>
            <w:r w:rsidRPr="00C60EC8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2.6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радиационная или паровая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262"/>
              <w:rPr>
                <w:spacing w:val="-2"/>
              </w:rPr>
            </w:pPr>
            <w:r w:rsidRPr="00C60EC8">
              <w:rPr>
                <w:spacing w:val="-2"/>
              </w:rPr>
              <w:t xml:space="preserve">* - при скорости кровотока 300 мл/мин, скорости </w:t>
            </w:r>
            <w:proofErr w:type="spellStart"/>
            <w:r w:rsidRPr="00C60EC8">
              <w:rPr>
                <w:spacing w:val="-2"/>
              </w:rPr>
              <w:t>диализной</w:t>
            </w:r>
            <w:proofErr w:type="spellEnd"/>
            <w:r w:rsidRPr="00C60EC8">
              <w:rPr>
                <w:spacing w:val="-2"/>
              </w:rPr>
              <w:t xml:space="preserve"> жидкости 500 мл/мин, скорости ультрафильтрации 0 мл/мин</w:t>
            </w:r>
          </w:p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3. </w:t>
            </w:r>
            <w:proofErr w:type="spellStart"/>
            <w:r w:rsidRPr="00C60EC8">
              <w:rPr>
                <w:b/>
              </w:rPr>
              <w:t>Гемодиализатор</w:t>
            </w:r>
            <w:proofErr w:type="spellEnd"/>
            <w:r w:rsidRPr="00C60EC8">
              <w:rPr>
                <w:b/>
              </w:rPr>
              <w:t xml:space="preserve"> №3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Эффективная поверхность мембраны, м</w:t>
            </w:r>
            <w:proofErr w:type="gramStart"/>
            <w:r w:rsidRPr="00C60EC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60EC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1,9-2,2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color w:val="0000FF"/>
              </w:rPr>
            </w:pP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270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Клиренс по </w:t>
            </w:r>
            <w:proofErr w:type="spellStart"/>
            <w:r w:rsidRPr="00C60EC8">
              <w:rPr>
                <w:sz w:val="20"/>
                <w:szCs w:val="20"/>
              </w:rPr>
              <w:t>креатинину</w:t>
            </w:r>
            <w:proofErr w:type="spellEnd"/>
            <w:r w:rsidRPr="00C60EC8">
              <w:rPr>
                <w:sz w:val="20"/>
                <w:szCs w:val="20"/>
              </w:rPr>
              <w:t xml:space="preserve">*, мл/мин, не менее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245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210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Клиренс по витамину В</w:t>
            </w:r>
            <w:r w:rsidRPr="00C60EC8">
              <w:rPr>
                <w:sz w:val="20"/>
                <w:szCs w:val="20"/>
                <w:vertAlign w:val="subscript"/>
              </w:rPr>
              <w:t>12</w:t>
            </w:r>
            <w:r w:rsidRPr="00C60EC8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160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3.6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радиационная или паровая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262"/>
              <w:rPr>
                <w:spacing w:val="-2"/>
              </w:rPr>
            </w:pPr>
            <w:r w:rsidRPr="00C60EC8">
              <w:rPr>
                <w:spacing w:val="-2"/>
              </w:rPr>
              <w:t xml:space="preserve">* - при скорости кровотока 300 мл/мин, скорости </w:t>
            </w:r>
            <w:proofErr w:type="spellStart"/>
            <w:r w:rsidRPr="00C60EC8">
              <w:rPr>
                <w:spacing w:val="-2"/>
              </w:rPr>
              <w:t>диализной</w:t>
            </w:r>
            <w:proofErr w:type="spellEnd"/>
            <w:r w:rsidRPr="00C60EC8">
              <w:rPr>
                <w:spacing w:val="-2"/>
              </w:rPr>
              <w:t xml:space="preserve"> жидкости 500 мл/мин, скорости ультрафильтрации 0 мл/мин</w:t>
            </w:r>
          </w:p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  <w:lang w:val="en-US"/>
              </w:rPr>
            </w:pPr>
            <w:r w:rsidRPr="00C60EC8">
              <w:rPr>
                <w:b/>
              </w:rPr>
              <w:t xml:space="preserve">4. </w:t>
            </w:r>
            <w:proofErr w:type="spellStart"/>
            <w:r w:rsidRPr="00C60EC8">
              <w:rPr>
                <w:b/>
              </w:rPr>
              <w:t>Кровопроводящая</w:t>
            </w:r>
            <w:proofErr w:type="spellEnd"/>
            <w:r w:rsidRPr="00C60EC8">
              <w:rPr>
                <w:b/>
              </w:rPr>
              <w:t xml:space="preserve"> магистраль</w:t>
            </w:r>
          </w:p>
        </w:tc>
      </w:tr>
      <w:tr w:rsidR="00C60EC8" w:rsidRPr="00C60EC8" w:rsidTr="00C60EC8">
        <w:trPr>
          <w:trHeight w:val="498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Возможность подключения к диализаторам, сосудистому доступу, различным </w:t>
            </w:r>
            <w:proofErr w:type="spellStart"/>
            <w:r w:rsidRPr="00C60EC8">
              <w:rPr>
                <w:sz w:val="20"/>
                <w:szCs w:val="20"/>
              </w:rPr>
              <w:t>перфузионным</w:t>
            </w:r>
            <w:proofErr w:type="spellEnd"/>
            <w:r w:rsidRPr="00C60EC8">
              <w:rPr>
                <w:sz w:val="20"/>
                <w:szCs w:val="20"/>
              </w:rPr>
              <w:t xml:space="preserve"> магистралям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Возможность использования при проведении гемодиализа на аппарате 4008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classix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32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C60EC8">
              <w:rPr>
                <w:sz w:val="20"/>
                <w:szCs w:val="20"/>
              </w:rPr>
              <w:t xml:space="preserve">Два порта для датчиков </w:t>
            </w:r>
            <w:r w:rsidRPr="00C60EC8">
              <w:rPr>
                <w:color w:val="000000"/>
                <w:sz w:val="20"/>
                <w:szCs w:val="20"/>
              </w:rPr>
              <w:t>измерения давления крови в артериальной и венозной магистралях с эластичными непроницаемыми мембранами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color w:val="000000"/>
                <w:sz w:val="20"/>
                <w:szCs w:val="20"/>
              </w:rPr>
              <w:t>Заполняющая магистраль с пластиковой иглой и зажимом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323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ind w:left="-18" w:right="-122"/>
              <w:rPr>
                <w:color w:val="000000"/>
              </w:rPr>
            </w:pPr>
            <w:r w:rsidRPr="00C60EC8">
              <w:rPr>
                <w:color w:val="000000"/>
              </w:rPr>
              <w:t xml:space="preserve">Воздушная ловушка с </w:t>
            </w:r>
            <w:proofErr w:type="gramStart"/>
            <w:r w:rsidRPr="00C60EC8">
              <w:rPr>
                <w:color w:val="000000"/>
              </w:rPr>
              <w:t>пониженным</w:t>
            </w:r>
            <w:proofErr w:type="gramEnd"/>
            <w:r w:rsidRPr="00C60EC8">
              <w:rPr>
                <w:color w:val="000000"/>
              </w:rPr>
              <w:t xml:space="preserve"> </w:t>
            </w:r>
            <w:proofErr w:type="spellStart"/>
            <w:r w:rsidRPr="00C60EC8">
              <w:rPr>
                <w:color w:val="000000"/>
              </w:rPr>
              <w:t>тромбообразованием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ind w:left="-18"/>
              <w:rPr>
                <w:color w:val="000000"/>
              </w:rPr>
            </w:pPr>
            <w:r w:rsidRPr="00C60EC8">
              <w:rPr>
                <w:color w:val="000000"/>
              </w:rPr>
              <w:t>Линия для введения антикоагулянта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4.7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ind w:left="-74" w:right="-220"/>
              <w:rPr>
                <w:color w:val="000000"/>
                <w:spacing w:val="-4"/>
              </w:rPr>
            </w:pPr>
            <w:r w:rsidRPr="00C60EC8">
              <w:rPr>
                <w:color w:val="000000"/>
                <w:spacing w:val="-4"/>
              </w:rPr>
              <w:t xml:space="preserve">Мешок для сбора физиологического раствора, </w:t>
            </w:r>
            <w:proofErr w:type="spellStart"/>
            <w:r w:rsidRPr="00C60EC8">
              <w:rPr>
                <w:color w:val="000000"/>
                <w:spacing w:val="-4"/>
              </w:rPr>
              <w:t>предна</w:t>
            </w:r>
            <w:proofErr w:type="spellEnd"/>
            <w:r w:rsidRPr="00C60EC8">
              <w:rPr>
                <w:color w:val="000000"/>
                <w:spacing w:val="-4"/>
              </w:rPr>
              <w:t>-</w:t>
            </w:r>
          </w:p>
          <w:p w:rsidR="00C60EC8" w:rsidRPr="00C60EC8" w:rsidRDefault="00C60EC8" w:rsidP="007206F7">
            <w:pPr>
              <w:ind w:left="-74" w:right="-528"/>
              <w:rPr>
                <w:color w:val="000000"/>
              </w:rPr>
            </w:pPr>
            <w:proofErr w:type="spellStart"/>
            <w:r w:rsidRPr="00C60EC8">
              <w:rPr>
                <w:color w:val="000000"/>
                <w:spacing w:val="-4"/>
              </w:rPr>
              <w:t>значенного</w:t>
            </w:r>
            <w:proofErr w:type="spellEnd"/>
            <w:r w:rsidRPr="00C60EC8">
              <w:rPr>
                <w:color w:val="000000"/>
                <w:spacing w:val="-4"/>
              </w:rPr>
              <w:t xml:space="preserve"> для промывки и заполнения контура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4.8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ind w:left="-18"/>
              <w:rPr>
                <w:color w:val="000000"/>
              </w:rPr>
            </w:pPr>
            <w:r w:rsidRPr="00C60EC8">
              <w:rPr>
                <w:color w:val="000000"/>
              </w:rPr>
              <w:t>Объём заполнения, мл, не более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</w:t>
            </w:r>
            <w:r w:rsidRPr="00C60EC8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  <w:lang w:val="en-US"/>
              </w:rPr>
              <w:t>5</w:t>
            </w:r>
            <w:r w:rsidRPr="00C60EC8">
              <w:rPr>
                <w:b/>
              </w:rPr>
              <w:t>. Артериальная фистульная игла №1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Внутренний диаметр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магистрали,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right="-430"/>
              <w:rPr>
                <w:spacing w:val="-4"/>
                <w:sz w:val="20"/>
                <w:szCs w:val="20"/>
              </w:rPr>
            </w:pPr>
            <w:r w:rsidRPr="00C60EC8">
              <w:rPr>
                <w:spacing w:val="-4"/>
                <w:sz w:val="20"/>
                <w:szCs w:val="20"/>
              </w:rPr>
              <w:t xml:space="preserve">Пластиковый зажим на магистрали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color w:val="000000"/>
                <w:sz w:val="20"/>
                <w:szCs w:val="20"/>
              </w:rPr>
              <w:t>Вращающиеся "крылышки" и цветовая кодировка диаметра иглы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5</w:t>
            </w:r>
            <w:r w:rsidRPr="00C60EC8">
              <w:t>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Модификация иглы с боковым отверстием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  <w:lang w:val="en-US"/>
              </w:rPr>
              <w:t>6</w:t>
            </w:r>
            <w:r w:rsidRPr="00C60EC8">
              <w:rPr>
                <w:b/>
              </w:rPr>
              <w:t>. Венозная фистульная игла №1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6</w:t>
            </w:r>
            <w:r w:rsidRPr="00C60EC8">
              <w:t>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Внутренний диаметр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6</w:t>
            </w:r>
            <w:r w:rsidRPr="00C60EC8"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6</w:t>
            </w:r>
            <w:r w:rsidRPr="00C60EC8">
              <w:t>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магистрали,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6</w:t>
            </w:r>
            <w:r w:rsidRPr="00C60EC8">
              <w:t>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right="-430"/>
              <w:rPr>
                <w:spacing w:val="-4"/>
                <w:sz w:val="20"/>
                <w:szCs w:val="20"/>
              </w:rPr>
            </w:pPr>
            <w:r w:rsidRPr="00C60EC8">
              <w:rPr>
                <w:spacing w:val="-4"/>
                <w:sz w:val="20"/>
                <w:szCs w:val="20"/>
              </w:rPr>
              <w:t xml:space="preserve">Пластиковый зажим на магистрали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6.</w:t>
            </w:r>
            <w:r w:rsidRPr="00C60EC8">
              <w:t>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color w:val="000000"/>
                <w:sz w:val="20"/>
                <w:szCs w:val="20"/>
              </w:rPr>
              <w:t>Вращающиеся "крылышки" и цветовая кодировка диаметра иглы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  <w:lang w:val="en-US"/>
              </w:rPr>
              <w:t>7</w:t>
            </w:r>
            <w:r w:rsidRPr="00C60EC8">
              <w:rPr>
                <w:b/>
              </w:rPr>
              <w:t>. Артериальная фистульная игла №2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Внутренний диаметр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магистрали,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right="-430"/>
              <w:rPr>
                <w:spacing w:val="-4"/>
                <w:sz w:val="20"/>
                <w:szCs w:val="20"/>
              </w:rPr>
            </w:pPr>
            <w:r w:rsidRPr="00C60EC8">
              <w:rPr>
                <w:spacing w:val="-4"/>
                <w:sz w:val="20"/>
                <w:szCs w:val="20"/>
              </w:rPr>
              <w:t xml:space="preserve">Пластиковый зажим на магистрали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color w:val="000000"/>
                <w:sz w:val="20"/>
                <w:szCs w:val="20"/>
              </w:rPr>
              <w:t>Вращающиеся "крылышки" и цветовая кодировка диаметра иглы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7</w:t>
            </w:r>
            <w:r w:rsidRPr="00C60EC8">
              <w:t>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Модификация иглы с боковым отверстием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  <w:lang w:val="en-US"/>
              </w:rPr>
              <w:t>8</w:t>
            </w:r>
            <w:r w:rsidRPr="00C60EC8">
              <w:rPr>
                <w:b/>
              </w:rPr>
              <w:t>. Венозная фистульная игла №2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8</w:t>
            </w:r>
            <w:r w:rsidRPr="00C60EC8">
              <w:t>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Внутренний диаметр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8</w:t>
            </w:r>
            <w:r w:rsidRPr="00C60EC8"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иглы,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8</w:t>
            </w:r>
            <w:r w:rsidRPr="00C60EC8">
              <w:t>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магистрали,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8</w:t>
            </w:r>
            <w:r w:rsidRPr="00C60EC8">
              <w:t>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right="-430"/>
              <w:rPr>
                <w:spacing w:val="-4"/>
                <w:sz w:val="20"/>
                <w:szCs w:val="20"/>
              </w:rPr>
            </w:pPr>
            <w:r w:rsidRPr="00C60EC8">
              <w:rPr>
                <w:spacing w:val="-4"/>
                <w:sz w:val="20"/>
                <w:szCs w:val="20"/>
              </w:rPr>
              <w:t xml:space="preserve">Пластиковый зажим на магистрали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rPr>
                <w:lang w:val="en-US"/>
              </w:rPr>
              <w:t>8</w:t>
            </w:r>
            <w:r w:rsidRPr="00C60EC8">
              <w:t>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color w:val="000000"/>
                <w:sz w:val="20"/>
                <w:szCs w:val="20"/>
              </w:rPr>
              <w:t xml:space="preserve">Вращающиеся "крылышки" и цветовая кодировка </w:t>
            </w:r>
            <w:r w:rsidRPr="00C60EC8">
              <w:rPr>
                <w:color w:val="000000"/>
                <w:sz w:val="20"/>
                <w:szCs w:val="20"/>
              </w:rPr>
              <w:lastRenderedPageBreak/>
              <w:t>диаметра иглы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lastRenderedPageBreak/>
              <w:t xml:space="preserve">9. </w:t>
            </w:r>
            <w:r w:rsidRPr="00C60EC8">
              <w:rPr>
                <w:b/>
                <w:bCs/>
              </w:rPr>
              <w:t xml:space="preserve">Концентрат бикарбонатный </w:t>
            </w:r>
            <w:proofErr w:type="spellStart"/>
            <w:r w:rsidRPr="00C60EC8">
              <w:rPr>
                <w:b/>
                <w:bCs/>
              </w:rPr>
              <w:t>гемодиализный</w:t>
            </w:r>
            <w:proofErr w:type="spellEnd"/>
            <w:r w:rsidRPr="00C60EC8">
              <w:rPr>
                <w:b/>
                <w:bCs/>
              </w:rPr>
              <w:t xml:space="preserve"> кислотный</w:t>
            </w:r>
            <w:r w:rsidRPr="00C60EC8">
              <w:rPr>
                <w:b/>
                <w:bCs/>
                <w:lang w:val="en-US"/>
              </w:rPr>
              <w:t xml:space="preserve"> </w:t>
            </w:r>
            <w:r w:rsidRPr="00C60EC8">
              <w:rPr>
                <w:b/>
                <w:bCs/>
              </w:rPr>
              <w:t>№1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9.1</w:t>
            </w:r>
          </w:p>
        </w:tc>
        <w:tc>
          <w:tcPr>
            <w:tcW w:w="8958" w:type="dxa"/>
            <w:gridSpan w:val="6"/>
            <w:shd w:val="clear" w:color="auto" w:fill="auto"/>
          </w:tcPr>
          <w:p w:rsidR="00C60EC8" w:rsidRPr="00C60EC8" w:rsidRDefault="00C60EC8" w:rsidP="007206F7">
            <w:r w:rsidRPr="00C60EC8"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Na</w:t>
            </w:r>
            <w:r w:rsidRPr="00C60EC8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60EC8">
              <w:rPr>
                <w:sz w:val="20"/>
                <w:szCs w:val="20"/>
              </w:rPr>
              <w:t>138,00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K</w:t>
            </w:r>
            <w:r w:rsidRPr="00C60EC8">
              <w:rPr>
                <w:sz w:val="20"/>
                <w:szCs w:val="20"/>
                <w:vertAlign w:val="superscript"/>
              </w:rPr>
              <w:t>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Ca</w:t>
            </w:r>
            <w:r w:rsidRPr="00C60EC8">
              <w:rPr>
                <w:sz w:val="20"/>
                <w:szCs w:val="20"/>
              </w:rPr>
              <w:t xml:space="preserve"> </w:t>
            </w:r>
            <w:r w:rsidRPr="00C60EC8">
              <w:rPr>
                <w:sz w:val="20"/>
                <w:szCs w:val="20"/>
                <w:vertAlign w:val="superscript"/>
              </w:rPr>
              <w:t>2+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1,75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Mg</w:t>
            </w:r>
            <w:r w:rsidRPr="00C60EC8">
              <w:rPr>
                <w:sz w:val="20"/>
                <w:szCs w:val="20"/>
              </w:rPr>
              <w:t xml:space="preserve"> </w:t>
            </w:r>
            <w:r w:rsidRPr="00C60EC8">
              <w:rPr>
                <w:sz w:val="20"/>
                <w:szCs w:val="20"/>
                <w:vertAlign w:val="superscript"/>
              </w:rPr>
              <w:t>2+</w:t>
            </w:r>
            <w:r w:rsidRPr="00C60EC8">
              <w:rPr>
                <w:sz w:val="20"/>
                <w:szCs w:val="20"/>
              </w:rPr>
              <w:t xml:space="preserve"> 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0,50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C60EC8">
              <w:rPr>
                <w:sz w:val="20"/>
                <w:szCs w:val="20"/>
                <w:lang w:val="en-US"/>
              </w:rPr>
              <w:t>Cl</w:t>
            </w:r>
            <w:proofErr w:type="spellEnd"/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109,50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HCO</w:t>
            </w:r>
            <w:r w:rsidRPr="00C60EC8">
              <w:rPr>
                <w:sz w:val="20"/>
                <w:szCs w:val="20"/>
                <w:vertAlign w:val="subscript"/>
              </w:rPr>
              <w:t>3</w:t>
            </w:r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>,ммоль/л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32,00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9.1.7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CH</w:t>
            </w:r>
            <w:r w:rsidRPr="00C60EC8">
              <w:rPr>
                <w:sz w:val="20"/>
                <w:szCs w:val="20"/>
                <w:vertAlign w:val="subscript"/>
              </w:rPr>
              <w:t>3</w:t>
            </w:r>
            <w:r w:rsidRPr="00C60EC8">
              <w:rPr>
                <w:sz w:val="20"/>
                <w:szCs w:val="20"/>
                <w:lang w:val="en-US"/>
              </w:rPr>
              <w:t>COO</w:t>
            </w:r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3,00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9.1.8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Глюкоза, </w:t>
            </w:r>
            <w:proofErr w:type="gramStart"/>
            <w:r w:rsidRPr="00C60EC8">
              <w:rPr>
                <w:sz w:val="20"/>
                <w:szCs w:val="20"/>
              </w:rPr>
              <w:t>г</w:t>
            </w:r>
            <w:proofErr w:type="gramEnd"/>
            <w:r w:rsidRPr="00C60EC8">
              <w:rPr>
                <w:sz w:val="20"/>
                <w:szCs w:val="20"/>
              </w:rPr>
              <w:t>/л,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  <w:rPr>
                <w:lang w:val="en-US"/>
              </w:rPr>
            </w:pPr>
            <w:r w:rsidRPr="00C60EC8">
              <w:t>9</w:t>
            </w:r>
            <w:r w:rsidRPr="00C60EC8">
              <w:rPr>
                <w:lang w:val="en-US"/>
              </w:rPr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Концентрат готов к использованию аппаратами 4008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classix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  <w:rPr>
                <w:lang w:val="en-US"/>
              </w:rPr>
            </w:pPr>
            <w:r w:rsidRPr="00C60EC8">
              <w:t>9</w:t>
            </w:r>
            <w:r w:rsidRPr="00C60EC8">
              <w:rPr>
                <w:lang w:val="en-US"/>
              </w:rPr>
              <w:t>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Концентрат расфасован в канистры из достаточно плотного материала, сохраняющего свою форму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9.4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Объём канистры, </w:t>
            </w:r>
            <w:proofErr w:type="gramStart"/>
            <w:r w:rsidRPr="00C60EC8">
              <w:rPr>
                <w:sz w:val="20"/>
                <w:szCs w:val="20"/>
              </w:rPr>
              <w:t>л</w:t>
            </w:r>
            <w:proofErr w:type="gramEnd"/>
            <w:r w:rsidRPr="00C60EC8">
              <w:rPr>
                <w:sz w:val="20"/>
                <w:szCs w:val="20"/>
              </w:rPr>
              <w:t>, не более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10. </w:t>
            </w:r>
            <w:r w:rsidRPr="00C60EC8">
              <w:rPr>
                <w:b/>
                <w:bCs/>
              </w:rPr>
              <w:t xml:space="preserve">Концентрат бикарбонатный </w:t>
            </w:r>
            <w:proofErr w:type="spellStart"/>
            <w:r w:rsidRPr="00C60EC8">
              <w:rPr>
                <w:b/>
                <w:bCs/>
              </w:rPr>
              <w:t>гемодиализный</w:t>
            </w:r>
            <w:proofErr w:type="spellEnd"/>
            <w:r w:rsidRPr="00C60EC8">
              <w:rPr>
                <w:b/>
                <w:bCs/>
              </w:rPr>
              <w:t xml:space="preserve"> кислотный</w:t>
            </w:r>
            <w:r w:rsidRPr="00C60EC8">
              <w:rPr>
                <w:b/>
                <w:bCs/>
                <w:lang w:val="en-US"/>
              </w:rPr>
              <w:t xml:space="preserve"> </w:t>
            </w:r>
            <w:r w:rsidRPr="00C60EC8">
              <w:rPr>
                <w:b/>
                <w:bCs/>
              </w:rPr>
              <w:t>№2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10.1</w:t>
            </w:r>
          </w:p>
        </w:tc>
        <w:tc>
          <w:tcPr>
            <w:tcW w:w="8958" w:type="dxa"/>
            <w:gridSpan w:val="6"/>
            <w:shd w:val="clear" w:color="auto" w:fill="auto"/>
          </w:tcPr>
          <w:p w:rsidR="00C60EC8" w:rsidRPr="00C60EC8" w:rsidRDefault="00C60EC8" w:rsidP="007206F7">
            <w:r w:rsidRPr="00C60EC8"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Na</w:t>
            </w:r>
            <w:r w:rsidRPr="00C60EC8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60EC8">
              <w:rPr>
                <w:sz w:val="20"/>
                <w:szCs w:val="20"/>
              </w:rPr>
              <w:t>138,00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K</w:t>
            </w:r>
            <w:r w:rsidRPr="00C60EC8">
              <w:rPr>
                <w:sz w:val="20"/>
                <w:szCs w:val="20"/>
                <w:vertAlign w:val="superscript"/>
              </w:rPr>
              <w:t>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3,00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Ca</w:t>
            </w:r>
            <w:r w:rsidRPr="00C60EC8">
              <w:rPr>
                <w:sz w:val="20"/>
                <w:szCs w:val="20"/>
              </w:rPr>
              <w:t xml:space="preserve"> </w:t>
            </w:r>
            <w:r w:rsidRPr="00C60EC8">
              <w:rPr>
                <w:sz w:val="20"/>
                <w:szCs w:val="20"/>
                <w:vertAlign w:val="superscript"/>
              </w:rPr>
              <w:t>2+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Mg</w:t>
            </w:r>
            <w:r w:rsidRPr="00C60EC8">
              <w:rPr>
                <w:sz w:val="20"/>
                <w:szCs w:val="20"/>
              </w:rPr>
              <w:t xml:space="preserve"> </w:t>
            </w:r>
            <w:r w:rsidRPr="00C60EC8">
              <w:rPr>
                <w:sz w:val="20"/>
                <w:szCs w:val="20"/>
                <w:vertAlign w:val="superscript"/>
              </w:rPr>
              <w:t>2+</w:t>
            </w:r>
            <w:r w:rsidRPr="00C60EC8">
              <w:rPr>
                <w:sz w:val="20"/>
                <w:szCs w:val="20"/>
              </w:rPr>
              <w:t xml:space="preserve"> 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0,50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C60EC8">
              <w:rPr>
                <w:sz w:val="20"/>
                <w:szCs w:val="20"/>
                <w:lang w:val="en-US"/>
              </w:rPr>
              <w:t>Cl</w:t>
            </w:r>
            <w:proofErr w:type="spellEnd"/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107,00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HCO</w:t>
            </w:r>
            <w:r w:rsidRPr="00C60EC8">
              <w:rPr>
                <w:sz w:val="20"/>
                <w:szCs w:val="20"/>
                <w:vertAlign w:val="subscript"/>
              </w:rPr>
              <w:t>3</w:t>
            </w:r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>,ммоль/л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32,00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10.1.7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  <w:lang w:val="en-US"/>
              </w:rPr>
              <w:t>CH</w:t>
            </w:r>
            <w:r w:rsidRPr="00C60EC8">
              <w:rPr>
                <w:sz w:val="20"/>
                <w:szCs w:val="20"/>
                <w:vertAlign w:val="subscript"/>
              </w:rPr>
              <w:t>3</w:t>
            </w:r>
            <w:r w:rsidRPr="00C60EC8">
              <w:rPr>
                <w:sz w:val="20"/>
                <w:szCs w:val="20"/>
                <w:lang w:val="en-US"/>
              </w:rPr>
              <w:t>COO</w:t>
            </w:r>
            <w:r w:rsidRPr="00C60EC8">
              <w:rPr>
                <w:sz w:val="20"/>
                <w:szCs w:val="20"/>
                <w:vertAlign w:val="superscript"/>
              </w:rPr>
              <w:t>-</w:t>
            </w:r>
            <w:r w:rsidRPr="00C60EC8">
              <w:rPr>
                <w:sz w:val="20"/>
                <w:szCs w:val="20"/>
              </w:rPr>
              <w:t xml:space="preserve">, </w:t>
            </w:r>
            <w:proofErr w:type="spellStart"/>
            <w:r w:rsidRPr="00C60EC8">
              <w:rPr>
                <w:sz w:val="20"/>
                <w:szCs w:val="20"/>
              </w:rPr>
              <w:t>ммоль</w:t>
            </w:r>
            <w:proofErr w:type="spellEnd"/>
            <w:r w:rsidRPr="00C60EC8">
              <w:rPr>
                <w:sz w:val="20"/>
                <w:szCs w:val="20"/>
              </w:rPr>
              <w:t>/л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6,00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10.1.8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Глюкоза, </w:t>
            </w:r>
            <w:proofErr w:type="gramStart"/>
            <w:r w:rsidRPr="00C60EC8">
              <w:rPr>
                <w:sz w:val="20"/>
                <w:szCs w:val="20"/>
              </w:rPr>
              <w:t>г</w:t>
            </w:r>
            <w:proofErr w:type="gramEnd"/>
            <w:r w:rsidRPr="00C60EC8">
              <w:rPr>
                <w:sz w:val="20"/>
                <w:szCs w:val="20"/>
              </w:rPr>
              <w:t>/л,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  <w:rPr>
                <w:lang w:val="en-US"/>
              </w:rPr>
            </w:pPr>
            <w:r w:rsidRPr="00C60EC8">
              <w:t>10</w:t>
            </w:r>
            <w:r w:rsidRPr="00C60EC8">
              <w:rPr>
                <w:lang w:val="en-US"/>
              </w:rPr>
              <w:t>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Представляет собой набор компонентов для приготовления с помощью миксера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Granumix</w:t>
            </w:r>
            <w:proofErr w:type="spellEnd"/>
            <w:r w:rsidRPr="00C60EC8">
              <w:rPr>
                <w:sz w:val="20"/>
                <w:szCs w:val="20"/>
              </w:rPr>
              <w:t xml:space="preserve"> 107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или 507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бикарбонатного кислотного </w:t>
            </w:r>
            <w:proofErr w:type="spellStart"/>
            <w:r w:rsidRPr="00C60EC8">
              <w:rPr>
                <w:sz w:val="20"/>
                <w:szCs w:val="20"/>
              </w:rPr>
              <w:t>гемодиализного</w:t>
            </w:r>
            <w:proofErr w:type="spellEnd"/>
            <w:r w:rsidRPr="00C60EC8">
              <w:rPr>
                <w:sz w:val="20"/>
                <w:szCs w:val="20"/>
              </w:rPr>
              <w:t xml:space="preserve"> концентрата, готового к использованию аппаратами 4008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classix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  <w:rPr>
                <w:lang w:val="en-US"/>
              </w:rPr>
            </w:pPr>
            <w:r w:rsidRPr="00C60EC8">
              <w:t>10</w:t>
            </w:r>
            <w:r w:rsidRPr="00C60EC8">
              <w:rPr>
                <w:lang w:val="en-US"/>
              </w:rPr>
              <w:t>.</w:t>
            </w:r>
            <w:r w:rsidRPr="00C60EC8">
              <w:t>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Компоненты расфасованы в герметично запаянные полиэтиленовые пакеты достаточной плотности, которые упакованы в картонную коробку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10.3.1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Объем концентрата, приготовленного из одной коробки, </w:t>
            </w:r>
            <w:proofErr w:type="gramStart"/>
            <w:r w:rsidRPr="00C60EC8">
              <w:rPr>
                <w:sz w:val="20"/>
                <w:szCs w:val="20"/>
              </w:rPr>
              <w:t>л</w:t>
            </w:r>
            <w:proofErr w:type="gramEnd"/>
            <w:r w:rsidRPr="00C60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84" w:right="-100"/>
              <w:jc w:val="center"/>
            </w:pPr>
            <w:r w:rsidRPr="00C60EC8">
              <w:t>10.3.2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Вес одной коробки, </w:t>
            </w:r>
            <w:proofErr w:type="gramStart"/>
            <w:r w:rsidRPr="00C60EC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29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7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11. </w:t>
            </w:r>
            <w:r w:rsidRPr="00C60EC8">
              <w:rPr>
                <w:b/>
                <w:bCs/>
              </w:rPr>
              <w:t xml:space="preserve">Концентрат бикарбонатный </w:t>
            </w:r>
            <w:proofErr w:type="spellStart"/>
            <w:r w:rsidRPr="00C60EC8">
              <w:rPr>
                <w:b/>
                <w:bCs/>
              </w:rPr>
              <w:t>гемодиализный</w:t>
            </w:r>
            <w:proofErr w:type="spellEnd"/>
            <w:r w:rsidRPr="00C60EC8">
              <w:rPr>
                <w:b/>
                <w:bCs/>
              </w:rPr>
              <w:t xml:space="preserve"> основной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11.1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r w:rsidRPr="00C60EC8">
              <w:t>Состав концентрата</w:t>
            </w:r>
          </w:p>
        </w:tc>
        <w:tc>
          <w:tcPr>
            <w:tcW w:w="1750" w:type="dxa"/>
            <w:shd w:val="clear" w:color="auto" w:fill="auto"/>
          </w:tcPr>
          <w:p w:rsidR="00C60EC8" w:rsidRPr="00C60EC8" w:rsidRDefault="00C60EC8" w:rsidP="007206F7">
            <w:pPr>
              <w:jc w:val="center"/>
            </w:pPr>
            <w:r w:rsidRPr="00C60EC8">
              <w:t>гидрокарбонат натрия (NaHCO3)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128"/>
              <w:jc w:val="center"/>
            </w:pPr>
            <w:r w:rsidRPr="00C60EC8">
              <w:t>11.2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Тип концентрата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сухой, в мешках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128"/>
              <w:jc w:val="center"/>
              <w:rPr>
                <w:lang w:val="en-US"/>
              </w:rPr>
            </w:pPr>
            <w:r w:rsidRPr="00C60EC8">
              <w:t>11.3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Вес, </w:t>
            </w:r>
            <w:proofErr w:type="gramStart"/>
            <w:r w:rsidRPr="00C60EC8">
              <w:rPr>
                <w:sz w:val="20"/>
                <w:szCs w:val="20"/>
              </w:rPr>
              <w:t>г</w:t>
            </w:r>
            <w:proofErr w:type="gramEnd"/>
            <w:r w:rsidRPr="00C60EC8">
              <w:rPr>
                <w:sz w:val="20"/>
                <w:szCs w:val="20"/>
              </w:rPr>
              <w:t>, не более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650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56" w:right="-128"/>
              <w:jc w:val="center"/>
              <w:rPr>
                <w:lang w:val="en-US"/>
              </w:rPr>
            </w:pPr>
            <w:r w:rsidRPr="00C60EC8">
              <w:t>11.2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Возможность использования с аппаратами 4008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classix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2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12. </w:t>
            </w:r>
            <w:proofErr w:type="spellStart"/>
            <w:r w:rsidRPr="00C60EC8">
              <w:rPr>
                <w:b/>
              </w:rPr>
              <w:t>Катетерный</w:t>
            </w:r>
            <w:proofErr w:type="spellEnd"/>
            <w:r w:rsidRPr="00C60EC8">
              <w:rPr>
                <w:b/>
              </w:rPr>
              <w:t xml:space="preserve"> набор для гемодиализа</w:t>
            </w:r>
          </w:p>
        </w:tc>
      </w:tr>
      <w:tr w:rsidR="00C60EC8" w:rsidRPr="00C60EC8" w:rsidTr="00C60EC8">
        <w:trPr>
          <w:trHeight w:val="459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Одноразовый </w:t>
            </w:r>
            <w:proofErr w:type="spellStart"/>
            <w:r w:rsidRPr="00C60EC8">
              <w:rPr>
                <w:sz w:val="20"/>
                <w:szCs w:val="20"/>
              </w:rPr>
              <w:t>двухпросветный</w:t>
            </w:r>
            <w:proofErr w:type="spellEnd"/>
            <w:r w:rsidRPr="00C60EC8">
              <w:rPr>
                <w:sz w:val="20"/>
                <w:szCs w:val="20"/>
              </w:rPr>
              <w:t xml:space="preserve"> подключичный катетер из </w:t>
            </w:r>
            <w:proofErr w:type="spellStart"/>
            <w:r w:rsidRPr="00C60EC8">
              <w:rPr>
                <w:sz w:val="20"/>
                <w:szCs w:val="20"/>
              </w:rPr>
              <w:t>рентгеноконтрастного</w:t>
            </w:r>
            <w:proofErr w:type="spellEnd"/>
            <w:r w:rsidRPr="00C60EC8">
              <w:rPr>
                <w:sz w:val="20"/>
                <w:szCs w:val="20"/>
              </w:rPr>
              <w:t xml:space="preserve"> полиуретана с возможностью соединения с </w:t>
            </w:r>
            <w:proofErr w:type="spellStart"/>
            <w:r w:rsidRPr="00C60EC8">
              <w:rPr>
                <w:sz w:val="20"/>
                <w:szCs w:val="20"/>
              </w:rPr>
              <w:t>кровопроводящей</w:t>
            </w:r>
            <w:proofErr w:type="spellEnd"/>
            <w:r w:rsidRPr="00C60EC8">
              <w:rPr>
                <w:sz w:val="20"/>
                <w:szCs w:val="20"/>
              </w:rPr>
              <w:t xml:space="preserve"> магистралью для гемодиализа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12.2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Диаметр катетера,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  <w:r w:rsidRPr="00C60EC8">
              <w:rPr>
                <w:sz w:val="20"/>
                <w:szCs w:val="20"/>
              </w:rPr>
              <w:t>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3,6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Длина катетера, </w:t>
            </w:r>
            <w:proofErr w:type="gramStart"/>
            <w:r w:rsidRPr="00C60EC8">
              <w:rPr>
                <w:sz w:val="20"/>
                <w:szCs w:val="20"/>
              </w:rPr>
              <w:t>мм</w:t>
            </w:r>
            <w:proofErr w:type="gramEnd"/>
            <w:r w:rsidRPr="00C60EC8">
              <w:rPr>
                <w:sz w:val="20"/>
                <w:szCs w:val="20"/>
              </w:rPr>
              <w:t>, не менее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180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12.4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Пункционная игла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12.5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Сосудистый расширитель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12.6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Струна-проводник 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12.7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Пластиковые зажимы на магистралях катетера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12.8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Защитные колпачки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 xml:space="preserve">13. </w:t>
            </w:r>
            <w:proofErr w:type="spellStart"/>
            <w:r w:rsidRPr="00C60EC8">
              <w:rPr>
                <w:b/>
              </w:rPr>
              <w:t>Таблетированная</w:t>
            </w:r>
            <w:proofErr w:type="spellEnd"/>
            <w:r w:rsidRPr="00C60EC8">
              <w:rPr>
                <w:b/>
              </w:rPr>
              <w:t xml:space="preserve"> соль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13.1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ind w:right="-94"/>
            </w:pPr>
            <w:r w:rsidRPr="00C60EC8">
              <w:t xml:space="preserve">Таблетирования соль </w:t>
            </w:r>
            <w:proofErr w:type="spellStart"/>
            <w:r w:rsidRPr="00C60EC8">
              <w:t>NaCl</w:t>
            </w:r>
            <w:proofErr w:type="spellEnd"/>
            <w:r w:rsidRPr="00C60EC8">
              <w:t>, очищенная от йода, предназначенная для регенерац</w:t>
            </w:r>
            <w:proofErr w:type="gramStart"/>
            <w:r w:rsidRPr="00C60EC8">
              <w:t>ии ио</w:t>
            </w:r>
            <w:proofErr w:type="gramEnd"/>
            <w:r w:rsidRPr="00C60EC8">
              <w:t xml:space="preserve">нообменников в </w:t>
            </w:r>
            <w:r w:rsidRPr="00C60EC8">
              <w:lastRenderedPageBreak/>
              <w:t xml:space="preserve">системах водоочистки для получения воды для гемодиализа, соответствующую стандартам AAMI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lastRenderedPageBreak/>
              <w:t>13.2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Форма упаковки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таблетки 5-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C60EC8">
                <w:rPr>
                  <w:sz w:val="20"/>
                  <w:szCs w:val="20"/>
                </w:rPr>
                <w:t>10 г</w:t>
              </w:r>
            </w:smartTag>
            <w:r w:rsidRPr="00C60EC8">
              <w:rPr>
                <w:sz w:val="20"/>
                <w:szCs w:val="20"/>
              </w:rPr>
              <w:t xml:space="preserve"> в мешках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60EC8">
                <w:rPr>
                  <w:sz w:val="20"/>
                  <w:szCs w:val="20"/>
                </w:rPr>
                <w:t>25 кг</w:t>
              </w:r>
            </w:smartTag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13.3</w:t>
            </w:r>
          </w:p>
        </w:tc>
        <w:tc>
          <w:tcPr>
            <w:tcW w:w="4705" w:type="dxa"/>
            <w:shd w:val="clear" w:color="auto" w:fill="auto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Возможность использования с действующими системами водоподготовки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>14. Фильтр тонкой очистки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14.1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Фильтр тонкой очистки концентрата, совместимый с аппаратом </w:t>
            </w:r>
            <w:proofErr w:type="spellStart"/>
            <w:r w:rsidRPr="00C60EC8">
              <w:rPr>
                <w:sz w:val="20"/>
                <w:szCs w:val="20"/>
                <w:lang w:val="en-US"/>
              </w:rPr>
              <w:t>Granumix</w:t>
            </w:r>
            <w:proofErr w:type="spellEnd"/>
            <w:r w:rsidRPr="00C60EC8">
              <w:rPr>
                <w:sz w:val="20"/>
                <w:szCs w:val="20"/>
              </w:rPr>
              <w:t xml:space="preserve"> 107</w:t>
            </w:r>
            <w:r w:rsidRPr="00C60EC8">
              <w:rPr>
                <w:sz w:val="20"/>
                <w:szCs w:val="20"/>
                <w:lang w:val="en-US"/>
              </w:rPr>
              <w:t>S</w:t>
            </w:r>
            <w:r w:rsidRPr="00C60EC8">
              <w:rPr>
                <w:sz w:val="20"/>
                <w:szCs w:val="20"/>
              </w:rPr>
              <w:t xml:space="preserve"> или 507</w:t>
            </w:r>
            <w:r w:rsidRPr="00C60EC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14.2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Степень фильтрации, </w:t>
            </w:r>
            <w:proofErr w:type="spellStart"/>
            <w:r w:rsidRPr="00C60EC8"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обязательно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>15. Комплект засыпок для фильтра удаления железа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15.1</w:t>
            </w:r>
          </w:p>
        </w:tc>
        <w:tc>
          <w:tcPr>
            <w:tcW w:w="8958" w:type="dxa"/>
            <w:gridSpan w:val="6"/>
            <w:shd w:val="clear" w:color="auto" w:fill="auto"/>
            <w:vAlign w:val="center"/>
          </w:tcPr>
          <w:p w:rsidR="00C60EC8" w:rsidRPr="00C60EC8" w:rsidRDefault="00C60EC8" w:rsidP="007206F7">
            <w:r w:rsidRPr="00C60EC8">
              <w:t>Компоненты комплекта засыпок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15.1.1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Крупный гравий 2,0-3,15 мм, 2 мешка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15.1.2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Мелкий гравий 1,0-2,0 мм, 13 мешков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15.1.3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 xml:space="preserve">Каталитический фильтрующий материал </w:t>
            </w:r>
            <w:proofErr w:type="spellStart"/>
            <w:r w:rsidRPr="00C60EC8">
              <w:rPr>
                <w:sz w:val="20"/>
                <w:szCs w:val="20"/>
              </w:rPr>
              <w:t>Бирм</w:t>
            </w:r>
            <w:proofErr w:type="spellEnd"/>
            <w:r w:rsidRPr="00C60EC8">
              <w:rPr>
                <w:sz w:val="20"/>
                <w:szCs w:val="20"/>
              </w:rPr>
              <w:t>, 2 мешка по 28 л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>16. Комплект засыпок для угольного фильтра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16.1</w:t>
            </w:r>
          </w:p>
        </w:tc>
        <w:tc>
          <w:tcPr>
            <w:tcW w:w="8958" w:type="dxa"/>
            <w:gridSpan w:val="6"/>
            <w:shd w:val="clear" w:color="auto" w:fill="auto"/>
            <w:vAlign w:val="center"/>
          </w:tcPr>
          <w:p w:rsidR="00C60EC8" w:rsidRPr="00C60EC8" w:rsidRDefault="00C60EC8" w:rsidP="007206F7">
            <w:r w:rsidRPr="00C60EC8">
              <w:t>Компоненты комплекта засыпок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16.1.1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ind w:right="-94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Активированный уголь 0,5-2,5 мм, 3 мешка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16.1.2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Крупный гравий 2,0-3,15 мм, 1 мешок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  <w:rPr>
                <w:b/>
              </w:rPr>
            </w:pPr>
            <w:r w:rsidRPr="00C60EC8">
              <w:rPr>
                <w:b/>
              </w:rPr>
              <w:t>17. Комплект засыпок для системы ионного обмена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jc w:val="center"/>
            </w:pPr>
            <w:r w:rsidRPr="00C60EC8">
              <w:t>17.1</w:t>
            </w:r>
          </w:p>
        </w:tc>
        <w:tc>
          <w:tcPr>
            <w:tcW w:w="8958" w:type="dxa"/>
            <w:gridSpan w:val="6"/>
            <w:shd w:val="clear" w:color="auto" w:fill="auto"/>
            <w:vAlign w:val="center"/>
          </w:tcPr>
          <w:p w:rsidR="00C60EC8" w:rsidRPr="00C60EC8" w:rsidRDefault="00C60EC8" w:rsidP="007206F7">
            <w:r w:rsidRPr="00C60EC8">
              <w:t>Компоненты комплекта засыпок</w:t>
            </w:r>
          </w:p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17.1.1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Ионообменная смола, 6 мешков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  <w:tr w:rsidR="00C60EC8" w:rsidRPr="00C60EC8" w:rsidTr="00C60EC8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C60EC8" w:rsidRPr="00C60EC8" w:rsidRDefault="00C60EC8" w:rsidP="007206F7">
            <w:pPr>
              <w:ind w:left="-13" w:right="-114"/>
              <w:jc w:val="center"/>
            </w:pPr>
            <w:r w:rsidRPr="00C60EC8">
              <w:t>17.1.2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Крупный гравий 2,0-3,15 мм, 1 мешок по 25 кг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0EC8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C60EC8" w:rsidRPr="00C60EC8" w:rsidRDefault="00C60EC8" w:rsidP="007206F7">
            <w:pPr>
              <w:ind w:right="-66"/>
              <w:jc w:val="center"/>
            </w:pPr>
            <w:r w:rsidRPr="00C60EC8">
              <w:t>оптимально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0EC8" w:rsidRPr="00C60EC8" w:rsidRDefault="00C60EC8" w:rsidP="007206F7"/>
        </w:tc>
      </w:tr>
    </w:tbl>
    <w:p w:rsidR="00C60EC8" w:rsidRPr="00C60EC8" w:rsidRDefault="00C60EC8" w:rsidP="00C60EC8">
      <w:pPr>
        <w:rPr>
          <w:bCs/>
        </w:rPr>
      </w:pPr>
    </w:p>
    <w:p w:rsidR="00FD09F0" w:rsidRPr="00C60EC8" w:rsidRDefault="00FD09F0"/>
    <w:sectPr w:rsidR="00FD09F0" w:rsidRPr="00C60EC8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359B8"/>
    <w:rsid w:val="00301153"/>
    <w:rsid w:val="00513D06"/>
    <w:rsid w:val="00820E27"/>
    <w:rsid w:val="00A37CAC"/>
    <w:rsid w:val="00B359B8"/>
    <w:rsid w:val="00C60EC8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  <w:style w:type="paragraph" w:styleId="a6">
    <w:name w:val="Body Text"/>
    <w:basedOn w:val="a"/>
    <w:link w:val="a7"/>
    <w:rsid w:val="00C60EC8"/>
    <w:pPr>
      <w:shd w:val="clear" w:color="auto" w:fill="FFFFFF"/>
      <w:spacing w:line="278" w:lineRule="exact"/>
    </w:pPr>
    <w:rPr>
      <w:rFonts w:eastAsia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0EC8"/>
    <w:rPr>
      <w:rFonts w:ascii="Times New Roman" w:eastAsia="Microsoft Sans Serif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5</cp:revision>
  <cp:lastPrinted>2019-05-21T06:59:00Z</cp:lastPrinted>
  <dcterms:created xsi:type="dcterms:W3CDTF">2019-05-21T06:49:00Z</dcterms:created>
  <dcterms:modified xsi:type="dcterms:W3CDTF">2019-06-11T06:22:00Z</dcterms:modified>
</cp:coreProperties>
</file>