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4" w:rsidRPr="003E0E62" w:rsidRDefault="00054584" w:rsidP="0005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</w:p>
    <w:p w:rsidR="00054584" w:rsidRPr="00F30EB0" w:rsidRDefault="00054584" w:rsidP="00054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0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EE29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1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054584" w:rsidRPr="00F30EB0" w:rsidRDefault="00054584" w:rsidP="00054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054584" w:rsidRPr="00F30EB0" w:rsidRDefault="00054584" w:rsidP="00054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054584" w:rsidRDefault="00054584" w:rsidP="00054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лекарственных препаратов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54584" w:rsidRPr="00D82E06" w:rsidRDefault="00054584" w:rsidP="00054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больных бронхиальной астмой на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</w:t>
      </w:r>
    </w:p>
    <w:p w:rsidR="00054584" w:rsidRDefault="00054584" w:rsidP="0005458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84" w:rsidRPr="003E0E62" w:rsidRDefault="00054584" w:rsidP="000545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состоялось </w:t>
      </w:r>
      <w:r w:rsidRPr="00A0452B">
        <w:rPr>
          <w:rFonts w:ascii="Times New Roman" w:hAnsi="Times New Roman" w:cs="Times New Roman"/>
          <w:b/>
          <w:sz w:val="24"/>
          <w:szCs w:val="24"/>
        </w:rPr>
        <w:t>17 июля 2019 года.</w:t>
      </w:r>
    </w:p>
    <w:p w:rsidR="00054584" w:rsidRDefault="00054584" w:rsidP="00054584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054584" w:rsidRPr="00D635AD" w:rsidRDefault="00054584" w:rsidP="00054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лекарственн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бронхиальной астмой на 2019 год:</w:t>
      </w:r>
    </w:p>
    <w:tbl>
      <w:tblPr>
        <w:tblW w:w="9477" w:type="dxa"/>
        <w:tblInd w:w="93" w:type="dxa"/>
        <w:tblLook w:val="04A0"/>
      </w:tblPr>
      <w:tblGrid>
        <w:gridCol w:w="537"/>
        <w:gridCol w:w="4373"/>
        <w:gridCol w:w="2319"/>
        <w:gridCol w:w="2248"/>
      </w:tblGrid>
      <w:tr w:rsidR="00054584" w:rsidRPr="009B3B2D" w:rsidTr="00E974C6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выпуска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84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Заказываемое количество препаратов</w:t>
            </w:r>
          </w:p>
        </w:tc>
      </w:tr>
      <w:tr w:rsidR="00054584" w:rsidRPr="009B3B2D" w:rsidTr="00E974C6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Теофиллин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7B5008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Таблетка пролонгированного действия 300 мг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84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11 750</w:t>
            </w:r>
          </w:p>
        </w:tc>
      </w:tr>
    </w:tbl>
    <w:p w:rsidR="00054584" w:rsidRDefault="00054584" w:rsidP="00054584">
      <w:pPr>
        <w:ind w:firstLine="709"/>
        <w:jc w:val="both"/>
        <w:rPr>
          <w:color w:val="000000"/>
          <w:sz w:val="24"/>
          <w:szCs w:val="24"/>
        </w:rPr>
      </w:pPr>
    </w:p>
    <w:p w:rsidR="00054584" w:rsidRDefault="00054584" w:rsidP="00054584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52B">
        <w:rPr>
          <w:rFonts w:ascii="Times New Roman" w:hAnsi="Times New Roman" w:cs="Times New Roman"/>
          <w:b/>
          <w:i/>
          <w:sz w:val="24"/>
          <w:szCs w:val="24"/>
        </w:rPr>
        <w:t>17 июня 2019 года</w:t>
      </w:r>
      <w:r w:rsidRPr="00A23F8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23F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54584" w:rsidRDefault="00054584" w:rsidP="00054584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54584" w:rsidRPr="00D635AD" w:rsidRDefault="00054584" w:rsidP="00054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1C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6283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тендера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средства для лечения больных бронхиальной астмой на 2019 год.</w:t>
      </w:r>
    </w:p>
    <w:p w:rsidR="00054584" w:rsidRPr="00F30EB0" w:rsidRDefault="00054584" w:rsidP="000545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4584" w:rsidRPr="00F30EB0" w:rsidRDefault="00054584" w:rsidP="00054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 xml:space="preserve">8 июля </w:t>
      </w:r>
      <w:r w:rsidRPr="00276A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054584" w:rsidRDefault="00054584" w:rsidP="00054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три коммерческих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054584" w:rsidRDefault="00054584" w:rsidP="00054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«ДАУ».</w:t>
      </w:r>
    </w:p>
    <w:p w:rsidR="00054584" w:rsidRPr="00354B45" w:rsidRDefault="00054584" w:rsidP="00054584">
      <w:pPr>
        <w:spacing w:before="12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54584" w:rsidRDefault="00054584" w:rsidP="00054584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4584" w:rsidRPr="007E254E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 w:rsidRPr="00A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635AD">
        <w:rPr>
          <w:rFonts w:ascii="Times New Roman" w:hAnsi="Times New Roman" w:cs="Times New Roman"/>
          <w:sz w:val="24"/>
          <w:szCs w:val="28"/>
        </w:rPr>
        <w:t>поставк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бронхиальной астмой на 2019 год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54584" w:rsidRPr="007E254E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AD">
        <w:rPr>
          <w:rFonts w:ascii="Times New Roman" w:hAnsi="Times New Roman" w:cs="Times New Roman"/>
          <w:sz w:val="24"/>
          <w:szCs w:val="28"/>
        </w:rPr>
        <w:t>ГУ «Республиканская клиническая больница»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635AD">
        <w:rPr>
          <w:rFonts w:ascii="Times New Roman" w:hAnsi="Times New Roman" w:cs="Times New Roman"/>
          <w:sz w:val="24"/>
          <w:szCs w:val="28"/>
        </w:rPr>
        <w:t>поставк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бронхиальной астмой на 2019 год</w:t>
      </w:r>
      <w:r w:rsidRPr="00D635AD">
        <w:rPr>
          <w:rFonts w:ascii="Times New Roman" w:hAnsi="Times New Roman" w:cs="Times New Roman"/>
          <w:sz w:val="24"/>
          <w:szCs w:val="28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054584" w:rsidRPr="00043D4C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7105F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оммерческого директора – Соколова Л.И.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584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 w:rsidRPr="00D635AD">
        <w:rPr>
          <w:rFonts w:ascii="Times New Roman" w:hAnsi="Times New Roman" w:cs="Times New Roman"/>
          <w:sz w:val="24"/>
          <w:szCs w:val="28"/>
        </w:rPr>
        <w:t>поставк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Pr="00D6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бронхиальной астмой на 2019 год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22" w:type="dxa"/>
        <w:tblLayout w:type="fixed"/>
        <w:tblLook w:val="04A0"/>
      </w:tblPr>
      <w:tblGrid>
        <w:gridCol w:w="513"/>
        <w:gridCol w:w="1722"/>
        <w:gridCol w:w="2551"/>
        <w:gridCol w:w="2977"/>
        <w:gridCol w:w="1559"/>
      </w:tblGrid>
      <w:tr w:rsidR="00054584" w:rsidRPr="0053601C" w:rsidTr="00054584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53601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53601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53601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53601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53601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054584" w:rsidRPr="00F14554" w:rsidTr="00054584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4C5E11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4C5E11" w:rsidRDefault="00054584" w:rsidP="00E974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Теопэк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1D5A3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Таблетка пролонгированного действия 300 мг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.,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1D5A3C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Борщаговский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химико-фармацевтический завод» 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84" w:rsidRPr="004C5E11" w:rsidRDefault="00054584" w:rsidP="00E97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</w:tbl>
    <w:p w:rsidR="00054584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Поставщик обязуется поставить товар в полном объеме Заказчику,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3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спецификации к договору за счет 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5F26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</w:t>
      </w:r>
      <w:r w:rsidRPr="005F26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дней со дня подписания договора поставки.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54584" w:rsidRPr="0062473B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054584" w:rsidRPr="0062473B" w:rsidRDefault="00054584" w:rsidP="00054584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054584" w:rsidRPr="00397CC9" w:rsidRDefault="00054584" w:rsidP="00054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 течение 30 календарных дней с момента получения товара перечислением денежных средств на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счетный счет ООО"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  <w:r w:rsidRPr="0039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4584" w:rsidRPr="0062473B" w:rsidRDefault="00054584" w:rsidP="000545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цены возможно в связи с изменением официального курса доллара Приднестровским Республиканским банком.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584" w:rsidRDefault="00054584" w:rsidP="0005458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584" w:rsidRDefault="00054584" w:rsidP="00054584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финансирования – Республиканский бюджет, подраздел 1601.</w:t>
      </w:r>
    </w:p>
    <w:p w:rsidR="00054584" w:rsidRPr="00A23F88" w:rsidRDefault="00054584" w:rsidP="00054584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4584" w:rsidRPr="00A23F88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84"/>
    <w:rsid w:val="00054584"/>
    <w:rsid w:val="002B6A0F"/>
    <w:rsid w:val="0030399F"/>
    <w:rsid w:val="00307C31"/>
    <w:rsid w:val="00310D3E"/>
    <w:rsid w:val="0035547D"/>
    <w:rsid w:val="00604DE8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2019-08-27T07:09:00Z</cp:lastPrinted>
  <dcterms:created xsi:type="dcterms:W3CDTF">2019-08-27T07:02:00Z</dcterms:created>
  <dcterms:modified xsi:type="dcterms:W3CDTF">2019-08-27T07:10:00Z</dcterms:modified>
</cp:coreProperties>
</file>