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9" w:rsidRDefault="00A866D9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A866D9" w:rsidRDefault="00A866D9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 ПОРЯДКЕ ОРГАНИЗАЦИИ БЕСПЛАТНОГО ОБЕСПЕЧЕНИЯ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ДЕТЕЙ РАННЕГО ВОЗРАСТА АДАПТИРОВАННЫМИ СУХИМИ МОЛОЧНЫМИ СМЕСЯМИ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ПРИКАЗ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МИНИСТЕРСТВО ЗДРАВООХРАНЕНИЯ И СОЦИАЛЬНОЙ ЗАЩИТЫ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ПРИДНЕСТРОВСКОЙ МОЛДАВСКОЙ РЕСПУБЛИКИ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26 января 2007 г.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N 56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(САЗ 07-13)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Зарегистрирован Министерством юстиции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Приднестровской Молдавской Республики 20 марта 2007 г.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Регистрационный N 3860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соответствии с Законом Приднестровской Молдавской Республики 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"http://zakon-pmr.com/Result.aspx?numDoc=61-%D0%97&amp;minDate=4/08/1997&amp;maxDate=4/08/1997" \t "_blank" </w:instrTex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4  августа  1997  г.  N  61-З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"О правах ребенка" (СЗМР 97-3), Законом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Приднестровской  Молдавской Республики </w:t>
      </w:r>
      <w:hyperlink r:id="rId4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16 января 1997 г. N 29-З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"Об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охране  здоровья  граждан"  (СЗМР 97-1), с изменениями и дополнениями,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внесенными Законами Приднестровской Молдавской Республики 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"http://zakon-pmr.com/Result.aspx?numDoc=365-%D0%97%D0%98&amp;minDate=30/11/2000&amp;maxDate=30/11/2000" \t "_blank" </w:instrTex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30 ноября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2000  г. N 365-ЗИ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(СЗМР 00-4), </w:t>
      </w:r>
      <w:hyperlink r:id="rId5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10 июля 2002 г. N 152-ЗИД-III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(САЗ -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02-28,1),  </w:t>
      </w:r>
      <w:hyperlink r:id="rId6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 29 апреля 2003 г. N 271-ЗИД-III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(САЗ 03-18), 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"http://zakon-pmr.com/Result.aspx?numDoc=453-%D0%97%D0%98-III&amp;minDate=30/07/2004&amp;maxDate=30/07/2004" \t "_blank" </w:instrTex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от 30 июля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374671"/>
          <w:sz w:val="18"/>
          <w:u w:val="single"/>
          <w:lang w:eastAsia="ru-RU"/>
        </w:rPr>
        <w:t>2004 г. N 453-ЗИ-III</w:t>
      </w:r>
      <w:r w:rsidR="00BF2406"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(САЗ 04-31) и </w:t>
      </w:r>
      <w:hyperlink r:id="rId7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10 марта 2006 г. N 9-ЗИД-IV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(САЗ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06-11),   в   целях  организации  единого  упорядоченного  бесплатного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 детей  раннего  возраста адаптированными сухими молочными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смесями на территории республики, приказываю: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 Утвердить  Инструкцию  "О  порядке  организации  бесплатного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обеспечения  детей  раннего  возраста адаптированными сухими молочными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смесями" (Приложение).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Главным врачам лечебно-профилактических учреждений: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организовать  бесплатное  обеспечение  адаптированными сухими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молочными  смесями  детей  раннего возраста обслуживаемой территории в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соответствии с утвержденной Инструкцией;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  обеспечить   своевременное   поступление   в   Министерство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и   социальной   защиты  Приднестровской  Молдавской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 заявок  на финансирование для закупки адаптированных сухих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молочных смесей в пределах выделенного лимита финансирования;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 обеспечить  контроль  расходования  средств,  выделяемых  на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приобретение адаптированных сухих молочных смесей.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Главным врачам центров гигиены и эпидемиологии: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обеспечить  государственный  санитарный контроль за качеством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адаптированных  сухих молочных смесей, реализуемых через торговую сеть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    обеспечить      действенный      контроль      соблюдения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санитарно-гигиенических   требований  к  реализации,  транспортировке,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хранению и выдаче адаптированных сухих молочных смесей.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Ответственность  исполнения  настоящего  приказа возложить на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руководителей лечебно-профилактических учреждений.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 Контроль   исполнения   настоящего   приказа   возложить  на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заместителя  Министра  здравоохранения  и  социальной защиты Аркадьеву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С.И.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 Настоящий   приказ  вступает  в  силу  со  дня  официального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опубликования.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МИНИСТР                                                    И. ТКАЧЕНКО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г. Тирасполь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26 января 2007 г.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N 56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Приложение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к Приказу Министра здравоохранения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и социальной защиты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Приднестровской Молдавской Республики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</w:t>
      </w:r>
      <w:hyperlink r:id="rId8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26.01.2007 г. N 56</w:t>
        </w:r>
      </w:hyperlink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ИНСТРУКЦИЯ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о порядке организации бесплатного обеспечения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детей раннего возраста адаптированными сухими молочными смесями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 Правом  бесплатного  получения  адаптированных сухих молочных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смесей  (далее  -  смесей)  на  территории  Приднестровской Молдавской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Республики  пользуются дети первых 2-х лет жизни, проживающие в районе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обслуживания амбулаторно-поликлинического учреждения (подразделения) 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период  их  лечения  в  стационаре,  при  сочетании  медицинских 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социальных показаний.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Медицинские показания: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  гипогалактия   различного   происхождения,  с  преобладанием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искусственного  вскармливания,  а  также отсутствие молока у матери по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любой причине;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 наличие противопоказаний к кормлению грудью со стороны матери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(прогрессирующая  форма  туберкулеза, тяжелые психические заболевания,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декомпенсированные   пороки   сердца)  и  ребенка  (врожденные  пороки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развития, затрудняющие акт сосания);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использование питания с лечебной целью.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Социальные показания: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а) многодетные семьи;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б) одинокие матери;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в)  семьи,  в  которых  один или оба родителя являются студентами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дневного обучения;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г) получатели пенсии по инвалидности;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д) семьи, имеющие ребенка-инвалида;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е)  семьи,  где один из родителей является военнослужащим срочной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службы.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  Многодетность    определяется   наличием   трех   и   более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несовершеннолетних детей.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 Одинокие  матери  представляют  копии  справок о рождении для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получения   единовременного  и  ежемесячного  пособия  (Ф-43  и  Ф-44,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утвержденные  Приказом Министерства юстиции Приднестровской Молдавской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Республики </w:t>
      </w:r>
      <w:hyperlink r:id="rId9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N 99 от 27 февраля 2001 года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), в органами ЗАГСа.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  Показания   для   бесплатного  получения  смесей  определяет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участковый педиатр (при отсутствии указанного специалиста главный врач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участковой  больницы,  амбулатории,  заведующий фельдшерско-акушерским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пунктом),   лечащий   врач   стационара,   с  последующим  ежемесячным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рассмотрением  обоснованности  назначения  комиссией  по  питанию  - в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амбулаторно-поликлинических  учреждениях  (подразделениях), в условиях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стационара  -  заведующим  отделением,  с  учетом  выше  перечисленных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требований.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  В   состав   комиссии   по  питанию  входит  не  менее  трех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специалистов:   врач   -   руководитель   амбулаторно-поликлинического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подразделения  (отделение,  поликлиника,  консультация,  амбулатория),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врач педиатрического участка, старшая медицинская сестра.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 Персональный  состав  комиссии  по  питанию  утверждается  на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текущий    год    приказом    руководителя   лечебно-профилактического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учреждения.  В  центрах  амбулаторно-поликлинической  помощи  комиссии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могут организовываться в каждой поликлинике.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  Показание   и   обоснование   бесплатного  получения  смесей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оформляется  в истории развития ребенка (Ф112-У, утвержденная Приказом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Министерства   здравоохранения  и  социальной  защиты  Приднестровской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Молдавской   Республики   </w:t>
      </w:r>
      <w:hyperlink r:id="rId10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 13  октября  2006  года  N  429)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  карте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стационарного  больного  (Ф  003-У, утвержденная Приказом Министерства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здравоохранения   и   социальной   защиты  Приднестровской  Молдавской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Республики </w:t>
      </w:r>
      <w:hyperlink r:id="rId11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26 октября 2004 года N 563)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  Вид   и   количество   смеси   определяется  индивидуальной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переносимостью  и  суточной  потребностью  ребенка  в  соответствии  с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возрастом.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11.  Для  расчета  месячной  и  годовой  потребности в смесях при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составлении заявок используется суточный норматив (граммов смеси) на 1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ребенка, утвержденный и действующий на территории республики в текущем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году, с применением формулы: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Число   детей   до  2  лет,  суточный  количество  смеси  число  пачек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нуждающихся  в Х норматив : в одной пачке = смеси бесплатном питании в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день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число пачек смеси                      количество пачек смеси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день               Х  365дн.   =           в год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12. В учреждениях амбулаторно-поликлинической помощи составляются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списки  детей  на  бесплатное  получение  смесей, которые утверждаются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руководителем  учреждения,  либо  лицом,  им назначенным. В списках не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допускаются исправления.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 утвержденных  списков,  адаптированная  сухая  молочная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смесь   выписывается   ребенку   на   рецептурном  бланке  с  пометкой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"бесплатное  детское  питание"  и  указанием  социальных и медицинских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показаний,  заверенном  личной  печатью  врача и подписью руководителя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подразделения  (заведующего  поликлиникой,  отделением, амбулаторией),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который  является  основанием для получения смеси и отчета по месту ее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выдачи.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13.  Выдача  смеси  и  учет  ее движения производится материально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ответственным     лицом,     назначенным     приказом     руководителя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лечебно-профилактического учреждения.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учреждениях  амбулаторно-поликлинической  помощи  выдача смеси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осуществляется  через организованные для этих целей кабинеты в составе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поликлиники (консультации), сельской участковой больницы, амбулатории,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фельдшерско-акушерского  пункта,  1  раз в 15 дней из расчета месячной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потребности.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В  исключительных  случаях  выдача  может  осуществляться на дому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патронажной  медицинской  сестрой при посещении ребенка с обоснованием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назначения  в истории развития ребенка (Ф 112-У, утвержденная Приказом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Министерства   здравоохранения  и  социальной  защиты  Приднестровской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Молдавской  Республики  </w:t>
      </w:r>
      <w:hyperlink r:id="rId12" w:tgtFrame="_blank" w:history="1">
        <w:r w:rsidRPr="002A4B78">
          <w:rPr>
            <w:rFonts w:ascii="Courier New" w:eastAsia="Times New Roman" w:hAnsi="Courier New" w:cs="Courier New"/>
            <w:color w:val="374671"/>
            <w:sz w:val="18"/>
            <w:u w:val="single"/>
            <w:lang w:eastAsia="ru-RU"/>
          </w:rPr>
          <w:t>от  13  октября  2006 года N 429)</w:t>
        </w:r>
      </w:hyperlink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 разрешения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руководителя  амбулаторно-поликлинического  подразделения  (отделение,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поликлиника, консультация, амбулатория).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14. Материально ответственные лица составляют заявку на получение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молочных  смесей:  в  учреждениях  амбулаторно-поликлинической  помощи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ежемесячно,  на основании утвержденных списков, в стационаре - по мере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поступления ребенка. Заявку утверждает руководитель подразделения.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15.   На   основании   утвержденных   заявок  заведующий  складом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       осуществляет       выдачу       молочных       смесей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материально-ответственным лицам подразделений.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При  этом  оформляется  накладная,  в  которой  указываются  виды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молочных  смесей,  их количество и цена. Накладная выписывается в двух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экземплярах, один экземпляр выдается материально ответственному лицу 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хранится постоянно, второй - остается на склад у заведующего и в конце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месяца передается в бухгалтерию.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16.  Материально ответственные лица, производящие выдачу молочных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смесей  в течение месяца составляют ведомость-реестр по учету движения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бесплатно полученных смесей по утвержденной форме (приложение).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17.    Нумерация    ведомостей-реестров    ведется   по   каждому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подразделению  с  начала  месяца,  и записывается в журнал регистрации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ведомостей-реестров  по  подразделению,  где  указывается месяц, номер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ведомости-реестра,  вид  смеси  выданной по реестру, количество смеси,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общая сумма расхода.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18.  Утвержденные  руководителями подразделений ведомости-реестры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     каждому     виду     молочной     смеси,     в     учреждениях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амбулаторно-поликлинической  помощи  вместе  с рецептами на бесплатное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получение  смеси,  передаются  в  бухгалтерию  и служат основанием для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ежемесячного   сводного   отчета,  который  составляется  бухгалтерией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учреждения.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19.  На  специальном  перечне  ведомостей-реестров,  переданных в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бухгалтерию, в их получении расписывается бухгалтер.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Перечень  выписывается в двух экземплярах, один из них остается у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материально  ответственного  лица  и  хранится  постоянно.  В  перечне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указываются номера ведомостей-реестров, вид смеси выданной по реестру,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общее количество смеси, общая сумма расхода по реестру.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20.   Аналитический   учет  ведется  в  оборотных  ведомостях  на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основании  документов  по  приходу  и расходу субсчета N 061 "Продукты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питания"    с    пометкой    "детское"    в    разрезе    по   каждому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материально-ответственному лицу.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Согласно  бюджетной  классификации сухие молочные смеси относятся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предметную статью 111000 "прочие текущие расходы на закупку товаров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 оплату услуг" код поставки 111053 "молочные смеси для детей".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21.  Ежемесячно бухгалтерией составляется суммарный сводный отчет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 движению детского питания, где указываются остатки детского питания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 начало и на конец месяца в подразделениях, его расход в разрезе по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подразделениям  в  течение  месяца.  Указанный  отчет  предоставляется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руководителю учреждения на утверждение.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22.  В  случае  изменения  места  жительства  ребенка, назначение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адаптированных   сухих   молочных   смесей  должно  быть  пересмотрено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лечебно-профилактическим учреждением соответствующего территориального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подчинения, в установленном порядке.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Приложение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к Инструкции о порядке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организации бесплатного обеспечения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детей раннего возраста адаптированными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сухими молочными смесями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Утверждаю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руководитель подразделения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Ведомость-реестр N ___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 движения смеси ___________________ для бесплатной выдачи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название смеси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 ______________ 200___ года по подразделению______________________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(месяц)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Остаток сухой молочной смеси  на начало месяца __________________шт.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сумму ____________ руб.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получено сухой молочной смеси  со склада за месяц _______________шт.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сумму  _____________руб.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Вес сухой | Единица   | Выдано   | Ф.И.О.     | Номер рецепта | Фамилия,    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молочной  | измерения | (кол-во  | ребенка    | или N истории | подпись лица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смеси     | (кол-во   | пачек,   | получателя | больного      | получившего 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пачке     | пачек,    | граммов) |            |               | смесь       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          | грамм)    | прописью |            |               |             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|-----------|-----------|----------|------------|---------------|--------------|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|-----------|-----------|----------|------------|---------------|--------------|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| Итого     |           |          |            |               |              |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--------------------------------------------------------------------------------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выдано сухой молочной смеси за месяц  ___________________________шт.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сумму _____________руб.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остаток сухой  молочной  смеси  на  конец  месяца _______________шт.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 сумму ____________ руб.</w:t>
      </w: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2A4B78" w:rsidRPr="002A4B78" w:rsidRDefault="002A4B78" w:rsidP="002A4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2A4B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Ф.И.О. материально- ответственного лица ___________________ подпись.</w:t>
      </w:r>
    </w:p>
    <w:p w:rsidR="00DB06E5" w:rsidRDefault="00DB06E5"/>
    <w:sectPr w:rsidR="00DB06E5" w:rsidSect="00FB0944">
      <w:pgSz w:w="11906" w:h="16838"/>
      <w:pgMar w:top="540" w:right="926" w:bottom="5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B78"/>
    <w:rsid w:val="000001F9"/>
    <w:rsid w:val="002A4B78"/>
    <w:rsid w:val="00353DA4"/>
    <w:rsid w:val="0050789F"/>
    <w:rsid w:val="00662966"/>
    <w:rsid w:val="00755E05"/>
    <w:rsid w:val="007A0C1E"/>
    <w:rsid w:val="00997730"/>
    <w:rsid w:val="00A866D9"/>
    <w:rsid w:val="00BF2406"/>
    <w:rsid w:val="00D364D4"/>
    <w:rsid w:val="00DA2415"/>
    <w:rsid w:val="00DB06E5"/>
    <w:rsid w:val="00E33E9C"/>
    <w:rsid w:val="00FB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4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B7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-pmr.com/Result.aspx?numDoc=56&amp;minDate=26/01/2007&amp;maxDate=26/01/20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-pmr.com/Result.aspx?numDoc=9-%D0%97%D0%98%D0%94-IV&amp;minDate=10/03/2006&amp;maxDate=10/03/2006" TargetMode="External"/><Relationship Id="rId12" Type="http://schemas.openxmlformats.org/officeDocument/2006/relationships/hyperlink" Target="http://zakon-pmr.com/Result.aspx?numDoc=429)&amp;minDate=13/10/2006&amp;maxDate=13/10/2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pmr.com/Result.aspx?numDoc=271-%D0%97%D0%98%D0%94-III&amp;minDate=29/04/2003&amp;maxDate=29/04/2003" TargetMode="External"/><Relationship Id="rId11" Type="http://schemas.openxmlformats.org/officeDocument/2006/relationships/hyperlink" Target="http://zakon-pmr.com/Result.aspx?numDoc=563)&amp;minDate=26/10/2004&amp;maxDate=26/10/2004" TargetMode="External"/><Relationship Id="rId5" Type="http://schemas.openxmlformats.org/officeDocument/2006/relationships/hyperlink" Target="http://zakon-pmr.com/Result.aspx?numDoc=152-%D0%97%D0%98%D0%94-III&amp;minDate=10/07/2002&amp;maxDate=10/07/2002" TargetMode="External"/><Relationship Id="rId10" Type="http://schemas.openxmlformats.org/officeDocument/2006/relationships/hyperlink" Target="http://zakon-pmr.com/Result.aspx?numDoc=429)&amp;minDate=13/10/2006&amp;maxDate=13/10/2006" TargetMode="External"/><Relationship Id="rId4" Type="http://schemas.openxmlformats.org/officeDocument/2006/relationships/hyperlink" Target="http://zakon-pmr.com/Result.aspx?numDoc=29-%D0%97&amp;minDate=16/01/1997&amp;maxDate=16/01/1997" TargetMode="External"/><Relationship Id="rId9" Type="http://schemas.openxmlformats.org/officeDocument/2006/relationships/hyperlink" Target="http://zakon-pmr.com/Result.aspx?numDoc=99&amp;minDate=27/02/2001&amp;maxDate=27/02/2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2324</Words>
  <Characters>13250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flyuser</cp:lastModifiedBy>
  <cp:revision>7</cp:revision>
  <dcterms:created xsi:type="dcterms:W3CDTF">2017-10-03T14:16:00Z</dcterms:created>
  <dcterms:modified xsi:type="dcterms:W3CDTF">2018-04-18T19:48:00Z</dcterms:modified>
</cp:coreProperties>
</file>