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73" w:rsidRPr="004B6E73" w:rsidRDefault="004B6E73" w:rsidP="004B6E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 </w:t>
      </w:r>
      <w:proofErr w:type="gramStart"/>
      <w:r w:rsidRPr="004B6E73">
        <w:rPr>
          <w:rFonts w:ascii="Helvetica" w:eastAsia="Times New Roman" w:hAnsi="Helvetica" w:cs="Helvetica"/>
          <w:b/>
          <w:bCs/>
          <w:color w:val="FFFFFF"/>
          <w:sz w:val="12"/>
          <w:lang w:eastAsia="ru-RU"/>
        </w:rPr>
        <w:t>ПОС</w:t>
      </w:r>
      <w:proofErr w:type="gram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r w:rsidRPr="004B6E73">
        <w:rPr>
          <w:rFonts w:ascii="Helvetica" w:eastAsia="Times New Roman" w:hAnsi="Helvetica" w:cs="Helvetica"/>
          <w:b/>
          <w:bCs/>
          <w:color w:val="FFFFFF"/>
          <w:sz w:val="12"/>
          <w:lang w:eastAsia="ru-RU"/>
        </w:rPr>
        <w:t>ПРМР</w:t>
      </w: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r w:rsidRPr="004B6E73">
        <w:rPr>
          <w:rFonts w:ascii="Helvetica" w:eastAsia="Times New Roman" w:hAnsi="Helvetica" w:cs="Helvetica"/>
          <w:color w:val="333333"/>
          <w:sz w:val="13"/>
          <w:lang w:eastAsia="ru-RU"/>
        </w:rPr>
        <w:t>22 августа 2018</w:t>
      </w: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r w:rsidRPr="004B6E73">
        <w:rPr>
          <w:rFonts w:ascii="Helvetica" w:eastAsia="Times New Roman" w:hAnsi="Helvetica" w:cs="Helvetica"/>
          <w:color w:val="333333"/>
          <w:sz w:val="13"/>
          <w:lang w:eastAsia="ru-RU"/>
        </w:rPr>
        <w:t>№ 289</w:t>
      </w: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r w:rsidRPr="004B6E73">
        <w:rPr>
          <w:rFonts w:ascii="Helvetica" w:eastAsia="Times New Roman" w:hAnsi="Helvetica" w:cs="Helvetica"/>
          <w:color w:val="333333"/>
          <w:sz w:val="13"/>
          <w:lang w:eastAsia="ru-RU"/>
        </w:rPr>
        <w:t>САЗ 18-34</w:t>
      </w:r>
      <w:r w:rsidRPr="004B6E73">
        <w:rPr>
          <w:rFonts w:ascii="Helvetica" w:eastAsia="Times New Roman" w:hAnsi="Helvetica" w:cs="Helvetica"/>
          <w:color w:val="333333"/>
          <w:sz w:val="16"/>
          <w:lang w:eastAsia="ru-RU"/>
        </w:rPr>
        <w:t>  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Постановление Правительства Приднестровской Молдавской Республики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Об утверждении Порядка ведения Государственного регистра 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хроническими прогрессирующими редкими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) заболеваниями, приводящими к сокращению продолжительности жизни граждан или их инвалидности, и Перечня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хронических прогрессирующих редких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заболеваний, приводящих к сокращению продолжительности жизни граждан или их инвалидности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статьей 41-1 Закона Приднестровской Молдавской Республики от 16 января 1997 года № 29-З «Об основах охраны здоровья граждан» (СЗМР 97-1) в действующей редакции, Правительство Приднестровской Молдавской Республики постановляет:</w:t>
      </w:r>
      <w:proofErr w:type="gramEnd"/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1. Утвердить: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а) Порядок ведения Государственного регистра 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хроническими прогрессирующими редкими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заболеваниями, приводящими к сокращению продолжительности жизни граждан или их инвалидности, согласно Приложению № 1 к настоящему Постановлению;</w:t>
      </w:r>
      <w:proofErr w:type="gramEnd"/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б) Перечень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хронических прогрессирующих редких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заболеваний, приводящих к сокращению продолжительности жизни граждан или их инвалидности, согласно Приложению № 2 к настоящему Постановлению.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2. Настоящее Постановление вступает в силу со дня, следующего за днем его официального опубликования.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Председатель Правительства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Приднестровской Молдавской Республики </w:t>
      </w: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  </w:t>
      </w:r>
      <w:r w:rsidRPr="004B6E73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А. Мартынов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г. Тирасполь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22 августа 2018 г.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№ 289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1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 Постановлению Правительства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Приднестровской Молдавской Республики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 22 августа 2018 года № 289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Порядок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ведения Государственного регистра 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хроническими прогрессирующими редкими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заболеваниями, приводящими к сокращению продолжительности жизни граждан или их инвалидности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1. Порядок ведения Государственного регистра 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хроническими прогрессирующими редкими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заболеваниями, приводящими к сокращению продолжительности жизни граждан или их инвалидности, разработан в целях ведения учета граждан, страдающих указанными заболеваниями, для обеспечения их лекарственными средствами и специализированными продуктами лечебного питания.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2. </w:t>
      </w: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Государственный регистр 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хроническими прогрессирующими редкими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) заболеваниями, приводящими к сокращению продолжительности жизни граждан или их инвалидности (далее - Государственный регистр), является информационной системой, содержащей сведения о лицах, страдающих заболеваниями, включенными в Перечень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хронических прогрессирующих редких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заболеваний, приводящих к сокращению продолжительности жизни граждан или их инвалидности, утвержденный согласно Приложению № 2 к настоящему Постановлению (далее - Перечень</w:t>
      </w:r>
      <w:proofErr w:type="gram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3. Ведение Государственного регистра осуществляется исполнительным органом государственной власти, выполняющим функции по выработке государственной политики, нормативно-правовому регулированию и контролю в сфере здравоохранения, на основании сведений о лицах, страдающих заболеваниями, включенными в Перечень.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4. </w:t>
      </w: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Государственный регистр ведется на русском языке на бумажном и электронном носителях путем внесения регистровой записи с присвоением номера регистровой записи и указанием даты ее внесения.</w:t>
      </w:r>
      <w:proofErr w:type="gram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При несоответствии между записями на бумажных носителях и электронных носителях приоритет имеют записи на бумажных носителях.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5. Регулирование отношений, связанных с ведением Государственного регистра, осуществляется в соответствии с законодательством Приднестровской Молдавской Республики об информации, информационных технологиях и о защите информации.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6. Исполнительный орган государственной власти, выполняющий функции по выработке государственной политики, нормативно-правовому регулированию и контролю в сфере здравоохранения, обеспечивает конфиденциальность сведений, содержащихся в Государственном регистре, хранение и защиту таких сведений в соответствии с Законом Приднестровской Молдавской Республики от 16 апреля 2010 года № 53-З-IV «О персональных данных» (САЗ 10-15).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7. Государственный регистр содержит следующие сведения о лицах, страдающих заболеваниями, включенными в Перечень: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фамилия, имя, отчество, а также фамилия, которая была у гражданина при рождении;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б) дата рождения;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в) пол;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г) адрес места жительства;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серия и номер паспорта (свидетельства о рождении) или удостоверения личности, дата выдачи указанных документов;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е) дата включения в Государственный регистр;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ж) диагноз заболевания (состояние), включая его код по Международной статистической классификации болезней и проблем, связанных со здоровьем, десятого пересмотра;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страховой номер индивидуального лицевого счета в системе обязательного пенсионного страхования (при наличии);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и) сведения об инвалидности (в случае установления группы инвалидности или категории «ребенок-инвалид»);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к) наименование медицинской организации, в которой гражданину впервые установлен диагноз заболевания, включенного в Перечень;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л) сведения о выписке лекарственных препаратов для медицинского применения для лечения заболевания, включенного в Перечень;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м) сведения об отпуске лекарственных препаратов для медицинского применения для лечения заболевания, включенного в Перечень;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сведения о медицинской организации, выдавшей направление на включение в Государственный регистр сведений о лицах, страдающих заболеваниями, включенными в Перечень (направление на внесение изменений в сведения о лицах, страдающих заболеваниями, включенными в перечень, извещение об исключении указанных сведений из Государственного регистра), - наименование, номер и серия свидетельства о государственной регистрации в качестве юридического лица;</w:t>
      </w:r>
      <w:proofErr w:type="gramEnd"/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о) дата включения сведений (внесения изменений в сведения) о лицах, страдающих заболеваниями, включенными в Перечень, в Государственный регистр;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дата исключения сведений о лицах, страдающих заболеваниями, включенными в Перечень, из Государственного регистра;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номер регистровой записи.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8. Номером регистровой записи является порядковый номер записи в Государственном регистре, при этом осуществляется сквозная нумерация без деления по годам. Номер регистровой записи не может быть присвоен другому лицу, в том числе при исключении сведений о лицах, страдающих заболеваниями, включенными в Перечень, из Государственного регистра.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9. </w:t>
      </w: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Сведения, указанные в пункте 7 настоящего Порядка, представляются в исполнительный орган государственной власти, выполняющий функции по выработке государственной политики, нормативно-правовому регулированию и контролю в сфере здравоохранения, медицинскими организациями, в которых лица, страдающие заболеваниями, включенными в Перечень, проходят диспансерное наблюдение и лечение (далее – медицинские организации).</w:t>
      </w:r>
      <w:proofErr w:type="gram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Сведения, составляющие врачебную тайну, предоставляются медицинскими организациями после получения письменного согласия граждан или их законных представителей.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10. В случае</w:t>
      </w: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</w:t>
      </w:r>
      <w:proofErr w:type="gram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если сведения, предусмотренные подпунктом «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з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» пункта 7 настоящего Порядка, не представлены медицинской организацией, исполнительный орган государственной власти, выполняющий функции по выработке государственной политики, нормативно-правовому регулированию и контролю в сфере здравоохранения, самостоятельно запрашивает соответствующие сведения в Едином государственном фонде социального страхования Приднестровской Молдавской Республики.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11. Медицинские организации осуществляют: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представление в исполнительный орган государственной власти, выполняющий функции по выработке государственной политики, нормативно-правовому регулированию и контролю в сфере здравоохранения, направлений на включение сведений о лицах, страдающих заболеваниями, включенными в Перечень, в Государственный регистр в течение 10 (десяти) рабочих дней со дня установления диагноза заболевания, включенного в Перечень, по форме, установленной согласно Приложению № 1 к настоящему Порядку;</w:t>
      </w:r>
      <w:proofErr w:type="gramEnd"/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б) представление в исполнительный орган государственной власти, выполняющий функции по выработке государственной политики, нормативно-правовому регулированию и контролю в сфере здравоохранения, направлений на внесение изменений в сведения о лицах, страдающих заболеваниями, включенными в Перечень, в течение 10 (десяти) рабочих дней со дня поступления информации по форме, установленной согласно Приложению № 2 к настоящему Порядку, и извещений об исключении указанных сведений из Государственного</w:t>
      </w:r>
      <w:proofErr w:type="gram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регистра по форме, установленной согласно Приложению № 3 к настоящему Порядку;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в) регистрацию выданных направлений и извещений, предусмотренных подпунктами «а» и «б» настоящего пункта, в журнале, форма которого установлена в Приложении № 4 к настоящему Порядку.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12. Руководителями медицинских организаций определяются лица, ответственные за ведение журнала регистрации выданных направлений на включение (внесение изменений) сведений в Государственный регистр, и извещений об исключении сведений из Государственного регистра. Журнал прошнуровывается, нумеруется, заверяется подписью руководителя медицинской организации, на титульном листе отмечаются даты начала и окончания ведения журнала.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13. Сведения, указанные в подпунктах «а» и «б» пункта 11 настоящего Порядка, представляются на бумажном носителе и в электронном виде.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14. При внесении изменений в сведения, указанные в подпунктах «а» и «в</w:t>
      </w: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»-</w:t>
      </w:r>
      <w:proofErr w:type="gram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«м» пункта 7 настоящего Порядка, должны быть сохранены номер регистровой записи и история внесения изменений.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15. Сведения о лицах, страдающих заболеваниями, включенными в Перечень, или их изменения сохраняются в течение 3 (трех) лет </w:t>
      </w: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 даты исключения</w:t>
      </w:r>
      <w:proofErr w:type="gram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сведений из Государственного регистра.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16. </w:t>
      </w: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 случае выезда лиц, страдающих заболеваниями, включенными в Перечень, за пределы Приднестровской Молдавской Республики, в связи с изменением постоянного места жительства или на срок более 6 (шести) месяцев, а также в случае смерти лиц, страдающих заболеваниями, включенными в Перечень, сведения о них подлежат исключению из Государственного регистра в срок не более 10 (десяти) дней с момента получения соответствующей информации.</w:t>
      </w:r>
      <w:proofErr w:type="gramEnd"/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17. Исполнительный орган государственной власти, выполняющий функции по выработке государственной политики, нормативно-правовому регулированию и контролю в сфере здравоохранения, в течение 10 (десяти) рабочих дней со дня получения от медицинских организаций сведений, предусмотренных подпунктами а) и б) пункта 11 настоящего Порядка, осуществляет внесение соответствующих изменений в Государственный регистр.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1 к Порядку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ведения Государственного регистра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жизнеугрожающими</w:t>
      </w:r>
      <w:proofErr w:type="spellEnd"/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 хроническими прогрессирующими редкими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</w:t>
      </w:r>
      <w:proofErr w:type="spellStart"/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 заболеваниями, приводящими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 сокращению продолжительности жизни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граждан или их инвалидности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(наименование медицинской организации)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(адрес)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Направление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на включение сведений в Государственный регистр 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хроническими прогрессирующими редкими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заболеваниями, приводящими к сокращению продолжительности жизни граждан или их инвалидности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1. Фамилия, имя, отчество: 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(заполняется печатными буквами)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2. Фамилия, данная при рождении: 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3. Дата рождения: «_____» ________________ года (число, месяц, год)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4. Пол: М ______ Ж _______ (нужное отметить)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5. Адрес места жительства: 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6. Сведения об инвалидности: ребенок-инвалид - 1, I группа - 2, II группа - 3,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III группа - 4, нет - 5 (в случае установления):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7. Серия, номер паспорта (свидетельства о рождении) или удостоверения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личности, дата выдачи указанных документов: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(наименование)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серия____________номер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 выдан «___»_________ _____ года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 xml:space="preserve">(кем </w:t>
      </w:r>
      <w:proofErr w:type="gramStart"/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выдан</w:t>
      </w:r>
      <w:proofErr w:type="gramEnd"/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8. Страховой номер индивидуального лицевого счета в системе обязательного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пенсионного страхования (при наличии): 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9. Диагноз заболевания (состояние):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10. Код заболевания по МКБ*: 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11. Наименование медицинской организации, в которой гражданину впервые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установлен диагноз заболевания, включенного в Перечень **, 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12. Сведения о выписке лекарственных препаратов </w:t>
      </w: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для</w:t>
      </w:r>
      <w:proofErr w:type="gram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медицинского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применения для лечения заболевания, включенного в Перечень**,___________________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13. Сведения об отпуске лекарственных препаратов для медицинского применения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для лечения заболевания, включенного в Перечень**,______________________________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Врач, выдавший направление 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(фамилия, имя, отчество)                         (подпись)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Руководитель медицинской организации: 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(фамилия, имя, отчество)                         (подпись)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Дата выдачи направления: «_____» _____________ года </w:t>
      </w:r>
      <w:r w:rsidRPr="004B6E73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(число, месяц, год)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М.П.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Примечание: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* Международная статистическая классификация болезней и проблем, связанных со здоровьем, десятого пересмотра.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** Перечень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хронических прогрессирующих редких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) заболеваний, приводящих к сокращению продолжительности жизни граждан или их инвалидности, утвержденный Постановлением Правительства Приднестровской Молдавской Республики от 22 августа 2018 года № 289 «Об утверждении Порядка ведения Государственного регистра 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хроническими прогрессирующими редкими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) заболеваниями, приводящими к сокращению продолжительности жизни граждан или их инвалидности, и Перечня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хронических прогрессирующих редких</w:t>
      </w:r>
      <w:proofErr w:type="gram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(</w:t>
      </w:r>
      <w:proofErr w:type="spellStart"/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заболеваний, приводящих к сокращению продолжительности жизни граждан или их инвалидности»</w:t>
      </w:r>
      <w:proofErr w:type="gramEnd"/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2 к Порядку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ведения Государственного регистра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жизнеугрожающими</w:t>
      </w:r>
      <w:proofErr w:type="spellEnd"/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 хроническими прогрессирующими редкими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</w:t>
      </w:r>
      <w:proofErr w:type="spellStart"/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 заболеваниями, приводящими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 сокращению продолжительности жизни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граждан или их инвалидности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(наименование медицинской организации)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(адрес)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Направление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на внесение изменений в сведения, содержащиеся в Государственном регистре 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хроническими прогрессирующими редкими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заболеваниями, приводящими к сокращению продолжительности жизни граждан или их инвалидности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1. Фамилия, имя, отчество: 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(заполняется печатными буквами)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2. Фамилия, данная при рождении: 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3. Дата рождения: «___» ____________ _______ года </w:t>
      </w:r>
      <w:r w:rsidRPr="004B6E73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(число, месяц, год)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4. Пол: М ______ Ж ______ (нужное отметить)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5. Адрес места жительства: 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6. Сведения об инвалидности: ребенок-инвалид - 1, I группа - 2, II группа - 3,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III группа - 4, нет - 5 (в случае установления):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7. Серия, номер паспорта (свидетельства о рождении) или удостоверения личности, дата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выдачи указанных документов: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(наименование)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серия________________номер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 выдан «___»________ _____ года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 xml:space="preserve">(кем </w:t>
      </w:r>
      <w:proofErr w:type="gramStart"/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выдан</w:t>
      </w:r>
      <w:proofErr w:type="gramEnd"/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9. Диагноз заболевания (состояние):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10. Страховой номер индивидуального лицевого счета в системе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обязательного пенсионного страхования (при наличии): 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11. Код заболевания по МКБ*: 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12. Наименование медицинской организации, в которой гражданину впервые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установлен диагноз заболевания, включенного в Перечень**, 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13. Сведения о выписке лекарственных препаратов для медицинского применения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для лечения заболевания, включенного в Перечень**,______________________________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14. Сведения об отпуске лекарственных препаратов для медицинского применения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для лечения заболевания, включенного в Перечень**,______________________________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Врач, выдавший направление 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(фамилия, имя, отчество)                             (подпись)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Руководитель медицинской организации: 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(фамилия, имя, отчество)                                 (подпись)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Дата выдачи направления: «_____» _____________ года </w:t>
      </w:r>
      <w:r w:rsidRPr="004B6E73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(число, месяц, год)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М.П. 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Примечание: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* Международная статистическая классификация болезней и проблем, связанных со здоровьем, десятого пересмотра.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** Перечень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хронических прогрессирующих редких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) заболеваний, приводящих к сокращению продолжительности жизни граждан или их инвалидности, утвержденный Постановлением Правительства Приднестровской Молдавской Республики от 22 августа 2018 года № 289 «Об утверждении Порядка ведения Государственного регистра 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хроническими прогрессирующими редкими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) заболеваниями, приводящими к сокращению продолжительности жизни граждан или их инвалидности, и Перечня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хронических прогрессирующих редких</w:t>
      </w:r>
      <w:proofErr w:type="gram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(</w:t>
      </w:r>
      <w:proofErr w:type="spellStart"/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заболеваний, приводящих к сокращению продолжительности жизни граждан или их инвалидности»</w:t>
      </w:r>
      <w:proofErr w:type="gramEnd"/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3 к Порядку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ведения Государственного регистра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жизнеугрожающими</w:t>
      </w:r>
      <w:proofErr w:type="spellEnd"/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 хроническими прогрессирующими редкими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</w:t>
      </w:r>
      <w:proofErr w:type="spellStart"/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 заболеваниями, приводящими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 сокращению продолжительности жизни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граждан или их инвалидности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(наименование медицинской организации)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(адрес)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Извещение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об исключении сведений из Государственного регистра 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хроническими прогрессирующими редкими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заболеваниями, приводящими к сокращению продолжительности жизни граждан или их инвалидности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1. Фамилия, имя, отчество: 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(заполняется печатными буквами)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2. Фамилия, данная при рождении: 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3. Дата рождения: «___» ___________ _______ года </w:t>
      </w:r>
      <w:r w:rsidRPr="004B6E73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(число, месяц, год)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4. Пол: М ______ Ж ______ (нужное отметить)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5. Адрес места жительства: 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lastRenderedPageBreak/>
        <w:t>6. Сведения об инвалидности: ребенок-инвалид - 1, I группа - 2, II группа - 3,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III группа - 4, нет - 5 (в случае установления):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7. Серия, номер паспорта (свидетельства о рождении) или удостоверения личности,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дата выдачи указанных документов: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(наименование)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серия________________номер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 выдан «___»____________ _____ года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 xml:space="preserve">(кем </w:t>
      </w:r>
      <w:proofErr w:type="gramStart"/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выдан</w:t>
      </w:r>
      <w:proofErr w:type="gramEnd"/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8. Диагноз заболевания (состояние):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9. Код заболевания по МКБ*: 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10. Страховой номер индивидуального лицевого счета в системе обязательного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пенсионного страхования (при наличии): 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11. Обоснование для исключения (указать причину):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Врач, выдавший направление 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(фамилия, имя, отчество)                             (подпись)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Руководитель медицинской организации: 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(фамилия, имя, отчество)                           (подпись)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Дата выдачи направления: «_____» _____________ года </w:t>
      </w:r>
      <w:r w:rsidRPr="004B6E73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(число, месяц, год)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М.П.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* </w:t>
      </w:r>
      <w:r w:rsidRPr="004B6E73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Примечание:</w:t>
      </w: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Международная статистическая классификация болезней и проблем, связанных со здоровьем, десятого пересмотра.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Приложение № 4 к Порядку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ведения Государственного регистра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жизнеугрожающими</w:t>
      </w:r>
      <w:proofErr w:type="spellEnd"/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 хроническими прогрессирующими редкими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(</w:t>
      </w:r>
      <w:proofErr w:type="spellStart"/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) заболеваниями, приводящими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 сокращению продолжительности жизни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граждан или их инвалидности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Журнал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регистрации выданных направлений на включение (внесение изменений) сведений в Государственный регистр 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хроническими прогрессирующими редкими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) заболеваниями, приводящими к сокращению продолжительности жизни граждан или их инвалидности, и извещений об исключении сведений из Государственного регистра 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хроническими прогрессирующими редкими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заболеваниями, приводящими к сокращению продолжительности жизни граждан или их инвалидности</w:t>
      </w:r>
      <w:proofErr w:type="gramEnd"/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____________________________________________________________________________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(наименование медицинской организации)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Начат: ____________</w:t>
      </w:r>
    </w:p>
    <w:p w:rsidR="004B6E73" w:rsidRPr="004B6E73" w:rsidRDefault="004B6E73" w:rsidP="004B6E73">
      <w:pPr>
        <w:shd w:val="clear" w:color="auto" w:fill="FFFFFF"/>
        <w:spacing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Окончен: 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432"/>
        <w:gridCol w:w="2052"/>
        <w:gridCol w:w="1899"/>
        <w:gridCol w:w="2196"/>
        <w:gridCol w:w="2061"/>
      </w:tblGrid>
      <w:tr w:rsidR="004B6E73" w:rsidRPr="004B6E73" w:rsidTr="004B6E73"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№</w:t>
            </w:r>
          </w:p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Ф.И.О. лица, страдающего заболеванием, включенным в Перечень*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Выданный документ (направление на включение, внесение изменений или извещение)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Номер истории болезни стационарного больного или медицинской карты</w:t>
            </w:r>
          </w:p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амбулаторного больного</w:t>
            </w:r>
          </w:p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>(истории развития ребенка)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>Ф.И.О. врача, выдавшего направление (извещение)</w:t>
            </w:r>
          </w:p>
        </w:tc>
      </w:tr>
      <w:tr w:rsidR="004B6E73" w:rsidRPr="004B6E73" w:rsidTr="004B6E73"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B6E73" w:rsidRPr="004B6E73" w:rsidTr="004B6E73"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E73" w:rsidRPr="004B6E73" w:rsidTr="004B6E73">
        <w:tc>
          <w:tcPr>
            <w:tcW w:w="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*</w:t>
      </w:r>
      <w:r w:rsidRPr="004B6E73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Примечания:</w:t>
      </w: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Перечень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хронических прогрессирующих редких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) заболеваний, приводящих к сокращению продолжительности жизни граждан или их инвалидности, утвержденный Постановлением Правительства Приднестровской Молдавской Республики от 22 августа 2018 года № 289 «Об утверждении Порядка ведения Государственного регистра лиц, страдающих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хроническими прогрессирующими редкими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орфанными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) заболеваниями, приводящими к сокращению продолжительности жизни граждан или их инвалидности, и Перечня 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хронических прогрессирующих редких</w:t>
      </w:r>
      <w:proofErr w:type="gram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(</w:t>
      </w:r>
      <w:proofErr w:type="spellStart"/>
      <w:proofErr w:type="gram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заболеваний, приводящих к сокращению продолжительности жизни граждан или их инвалидности»</w:t>
      </w:r>
      <w:proofErr w:type="gramEnd"/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Приложение № 2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 Постановлению Правительства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Приднестровской Молдавской Республики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4781"/>
        <w:jc w:val="righ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от 22 августа 2018 года № 289</w:t>
      </w:r>
    </w:p>
    <w:p w:rsidR="004B6E73" w:rsidRPr="004B6E73" w:rsidRDefault="004B6E73" w:rsidP="004B6E73">
      <w:pPr>
        <w:shd w:val="clear" w:color="auto" w:fill="FFFFFF"/>
        <w:spacing w:after="113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Перечень</w:t>
      </w:r>
    </w:p>
    <w:p w:rsidR="004B6E73" w:rsidRPr="004B6E73" w:rsidRDefault="004B6E73" w:rsidP="004B6E73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жизнеугрожающих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хронических прогрессирующих редких (</w:t>
      </w:r>
      <w:proofErr w:type="spellStart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орфанных</w:t>
      </w:r>
      <w:proofErr w:type="spellEnd"/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) заболеваний, приводящих к сокращению продолжительности жизни граждан или их инвалидности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7614"/>
        <w:gridCol w:w="1035"/>
      </w:tblGrid>
      <w:tr w:rsidR="004B6E73" w:rsidRPr="004B6E73" w:rsidTr="004B6E73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№</w:t>
            </w:r>
          </w:p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Наименование заболевания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Код</w:t>
            </w:r>
          </w:p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заболевания*</w:t>
            </w:r>
          </w:p>
        </w:tc>
      </w:tr>
      <w:tr w:rsidR="004B6E73" w:rsidRPr="004B6E73" w:rsidTr="004B6E73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Апластическая</w:t>
            </w:r>
            <w:proofErr w:type="spellEnd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анемия </w:t>
            </w:r>
            <w:proofErr w:type="spellStart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неуточненная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D61.9</w:t>
            </w:r>
          </w:p>
        </w:tc>
      </w:tr>
      <w:tr w:rsidR="004B6E73" w:rsidRPr="004B6E73" w:rsidTr="004B6E73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Нарушения обмена меди (болезнь Вильсона)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Е83.0</w:t>
            </w:r>
          </w:p>
        </w:tc>
      </w:tr>
      <w:tr w:rsidR="004B6E73" w:rsidRPr="004B6E73" w:rsidTr="004B6E73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Муковисцидоз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Е84</w:t>
            </w:r>
          </w:p>
        </w:tc>
      </w:tr>
      <w:tr w:rsidR="004B6E73" w:rsidRPr="004B6E73" w:rsidTr="004B6E73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Юношеский артрит с системным началом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М08.2</w:t>
            </w:r>
          </w:p>
        </w:tc>
      </w:tr>
      <w:tr w:rsidR="004B6E73" w:rsidRPr="004B6E73" w:rsidTr="004B6E73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Нарушение обмена ароматических аминокислот (</w:t>
            </w:r>
            <w:proofErr w:type="gramStart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классическая</w:t>
            </w:r>
            <w:proofErr w:type="gramEnd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фенилкетонурия</w:t>
            </w:r>
            <w:proofErr w:type="spellEnd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, другие виды </w:t>
            </w:r>
            <w:proofErr w:type="spellStart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гиперфенилаланинемии</w:t>
            </w:r>
            <w:proofErr w:type="spellEnd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E70.0, Е70.1</w:t>
            </w:r>
          </w:p>
        </w:tc>
      </w:tr>
      <w:tr w:rsidR="004B6E73" w:rsidRPr="004B6E73" w:rsidTr="004B6E73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Наследственный дефицит фактора VIII, гемофилия</w:t>
            </w:r>
            <w:proofErr w:type="gramStart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D66</w:t>
            </w:r>
          </w:p>
        </w:tc>
      </w:tr>
      <w:tr w:rsidR="004B6E73" w:rsidRPr="004B6E73" w:rsidTr="004B6E73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Наследственный дефицит фактора IX, гемофилия</w:t>
            </w:r>
            <w:proofErr w:type="gramStart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D67</w:t>
            </w:r>
          </w:p>
        </w:tc>
      </w:tr>
      <w:tr w:rsidR="004B6E73" w:rsidRPr="004B6E73" w:rsidTr="004B6E73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Фосфат - диабет (нарушение обмена фосфора)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Е83.3</w:t>
            </w:r>
          </w:p>
        </w:tc>
      </w:tr>
      <w:tr w:rsidR="004B6E73" w:rsidRPr="004B6E73" w:rsidTr="004B6E73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Псевдогипопаратиреоз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Е20.1</w:t>
            </w:r>
          </w:p>
        </w:tc>
      </w:tr>
      <w:tr w:rsidR="004B6E73" w:rsidRPr="004B6E73" w:rsidTr="004B6E73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МЭН – синдром (множественная эндокринная неоплазия)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D44.8</w:t>
            </w:r>
          </w:p>
        </w:tc>
      </w:tr>
      <w:tr w:rsidR="004B6E73" w:rsidRPr="004B6E73" w:rsidTr="004B6E73"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Болезнь </w:t>
            </w:r>
            <w:proofErr w:type="spellStart"/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Виллебранта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6E73" w:rsidRPr="004B6E73" w:rsidRDefault="004B6E73" w:rsidP="004B6E7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73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D68.0</w:t>
            </w:r>
          </w:p>
        </w:tc>
      </w:tr>
    </w:tbl>
    <w:p w:rsidR="004B6E73" w:rsidRPr="004B6E73" w:rsidRDefault="004B6E73" w:rsidP="004B6E73">
      <w:pPr>
        <w:shd w:val="clear" w:color="auto" w:fill="FFFFFF"/>
        <w:spacing w:line="240" w:lineRule="auto"/>
        <w:ind w:firstLine="360"/>
        <w:rPr>
          <w:rFonts w:ascii="Helvetica" w:eastAsia="Times New Roman" w:hAnsi="Helvetica" w:cs="Helvetica"/>
          <w:sz w:val="13"/>
          <w:szCs w:val="13"/>
          <w:lang w:eastAsia="ru-RU"/>
        </w:rPr>
      </w:pP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*</w:t>
      </w:r>
      <w:r w:rsidRPr="004B6E73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Примечание:</w:t>
      </w:r>
      <w:r w:rsidRPr="004B6E73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согласно Международной статистической классификации болезней и проблем, связанных со здоровьем, десятого пересмотра.</w:t>
      </w:r>
      <w:r w:rsidRPr="004B6E73">
        <w:rPr>
          <w:rFonts w:ascii="Helvetica" w:eastAsia="Times New Roman" w:hAnsi="Helvetica" w:cs="Helvetica"/>
          <w:sz w:val="13"/>
          <w:szCs w:val="13"/>
          <w:lang w:eastAsia="ru-RU"/>
        </w:rPr>
        <w:t xml:space="preserve"> </w:t>
      </w:r>
    </w:p>
    <w:p w:rsidR="00BA0BAE" w:rsidRDefault="00BA0BAE"/>
    <w:sectPr w:rsidR="00BA0BAE" w:rsidSect="004B6E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203"/>
    <w:multiLevelType w:val="multilevel"/>
    <w:tmpl w:val="735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A0BAE"/>
    <w:rsid w:val="004B6E73"/>
    <w:rsid w:val="00BA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E73"/>
    <w:rPr>
      <w:color w:val="0000FF"/>
      <w:u w:val="single"/>
    </w:rPr>
  </w:style>
  <w:style w:type="character" w:customStyle="1" w:styleId="sr-only">
    <w:name w:val="sr-only"/>
    <w:basedOn w:val="a0"/>
    <w:rsid w:val="004B6E73"/>
  </w:style>
  <w:style w:type="character" w:customStyle="1" w:styleId="label">
    <w:name w:val="label"/>
    <w:basedOn w:val="a0"/>
    <w:rsid w:val="004B6E73"/>
  </w:style>
  <w:style w:type="character" w:customStyle="1" w:styleId="margin">
    <w:name w:val="margin"/>
    <w:basedOn w:val="a0"/>
    <w:rsid w:val="004B6E73"/>
  </w:style>
  <w:style w:type="character" w:customStyle="1" w:styleId="text-small">
    <w:name w:val="text-small"/>
    <w:basedOn w:val="a0"/>
    <w:rsid w:val="004B6E73"/>
  </w:style>
  <w:style w:type="character" w:customStyle="1" w:styleId="pull-right">
    <w:name w:val="pull-right"/>
    <w:basedOn w:val="a0"/>
    <w:rsid w:val="004B6E73"/>
  </w:style>
  <w:style w:type="paragraph" w:styleId="a4">
    <w:name w:val="Normal (Web)"/>
    <w:basedOn w:val="a"/>
    <w:uiPriority w:val="99"/>
    <w:unhideWhenUsed/>
    <w:rsid w:val="004B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0067">
          <w:marLeft w:val="0"/>
          <w:marRight w:val="0"/>
          <w:marTop w:val="0"/>
          <w:marBottom w:val="225"/>
          <w:divBdr>
            <w:top w:val="single" w:sz="2" w:space="0" w:color="080808"/>
            <w:left w:val="single" w:sz="2" w:space="0" w:color="080808"/>
            <w:bottom w:val="single" w:sz="4" w:space="0" w:color="080808"/>
            <w:right w:val="single" w:sz="2" w:space="0" w:color="080808"/>
          </w:divBdr>
          <w:divsChild>
            <w:div w:id="19700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911356061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50332">
                  <w:marLeft w:val="4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DDDDDD"/>
                  </w:divBdr>
                  <w:divsChild>
                    <w:div w:id="751200856">
                      <w:marLeft w:val="0"/>
                      <w:marRight w:val="0"/>
                      <w:marTop w:val="0"/>
                      <w:marBottom w:val="225"/>
                      <w:divBdr>
                        <w:top w:val="single" w:sz="4" w:space="8" w:color="FAEBCC"/>
                        <w:left w:val="single" w:sz="4" w:space="8" w:color="FAEBCC"/>
                        <w:bottom w:val="single" w:sz="4" w:space="8" w:color="FAEBCC"/>
                        <w:right w:val="single" w:sz="4" w:space="8" w:color="FAEBCC"/>
                      </w:divBdr>
                    </w:div>
                  </w:divsChild>
                </w:div>
                <w:div w:id="380131748">
                  <w:marLeft w:val="0"/>
                  <w:marRight w:val="473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702127911">
                      <w:marLeft w:val="0"/>
                      <w:marRight w:val="0"/>
                      <w:marTop w:val="0"/>
                      <w:marBottom w:val="225"/>
                      <w:divBdr>
                        <w:top w:val="single" w:sz="4" w:space="8" w:color="FAEBCC"/>
                        <w:left w:val="single" w:sz="4" w:space="8" w:color="FAEBCC"/>
                        <w:bottom w:val="single" w:sz="4" w:space="8" w:color="FAEBCC"/>
                        <w:right w:val="single" w:sz="4" w:space="8" w:color="FAEBCC"/>
                      </w:divBdr>
                    </w:div>
                  </w:divsChild>
                </w:div>
                <w:div w:id="350685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3830</Words>
  <Characters>21836</Characters>
  <Application>Microsoft Office Word</Application>
  <DocSecurity>0</DocSecurity>
  <Lines>181</Lines>
  <Paragraphs>51</Paragraphs>
  <ScaleCrop>false</ScaleCrop>
  <Company/>
  <LinksUpToDate>false</LinksUpToDate>
  <CharactersWithSpaces>25615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jurist3</dc:creator>
  <cp:keywords/>
  <dc:description/>
  <cp:lastModifiedBy>jurist3</cp:lastModifiedBy>
  <cp:revision>2</cp:revision>
  <dcterms:created xsi:type="dcterms:W3CDTF">2019-01-09T12:03:00Z</dcterms:created>
  <dcterms:modified xsi:type="dcterms:W3CDTF">2019-01-09T12:04:00Z</dcterms:modified>
</cp:coreProperties>
</file>