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C8" w:rsidRDefault="007331C8" w:rsidP="007331C8">
      <w:pPr>
        <w:ind w:firstLine="567"/>
        <w:jc w:val="both"/>
        <w:rPr>
          <w:spacing w:val="4"/>
          <w:sz w:val="26"/>
          <w:szCs w:val="26"/>
        </w:rPr>
      </w:pPr>
      <w:r>
        <w:rPr>
          <w:sz w:val="26"/>
          <w:szCs w:val="26"/>
        </w:rPr>
        <w:t xml:space="preserve">Тендерная комиссия по вопросам поставок продукции (работ, услуг) объявляет повторный тендер </w:t>
      </w:r>
      <w:r>
        <w:rPr>
          <w:spacing w:val="4"/>
          <w:sz w:val="26"/>
          <w:szCs w:val="26"/>
        </w:rPr>
        <w:t xml:space="preserve">на поставку специализированного лечебного питания для детей страдающих </w:t>
      </w:r>
      <w:proofErr w:type="spellStart"/>
      <w:r>
        <w:rPr>
          <w:spacing w:val="4"/>
          <w:sz w:val="26"/>
          <w:szCs w:val="26"/>
        </w:rPr>
        <w:t>фенилкетонурией</w:t>
      </w:r>
      <w:proofErr w:type="spellEnd"/>
      <w:r>
        <w:rPr>
          <w:spacing w:val="4"/>
          <w:sz w:val="26"/>
          <w:szCs w:val="26"/>
        </w:rPr>
        <w:t xml:space="preserve">, </w:t>
      </w:r>
      <w:proofErr w:type="spellStart"/>
      <w:r>
        <w:rPr>
          <w:spacing w:val="4"/>
          <w:sz w:val="26"/>
          <w:szCs w:val="26"/>
        </w:rPr>
        <w:t>целиакией</w:t>
      </w:r>
      <w:proofErr w:type="spellEnd"/>
      <w:r>
        <w:rPr>
          <w:spacing w:val="4"/>
          <w:sz w:val="26"/>
          <w:szCs w:val="26"/>
        </w:rPr>
        <w:t xml:space="preserve"> и </w:t>
      </w:r>
      <w:proofErr w:type="spellStart"/>
      <w:r>
        <w:rPr>
          <w:spacing w:val="4"/>
          <w:sz w:val="26"/>
          <w:szCs w:val="26"/>
        </w:rPr>
        <w:t>пропионовой</w:t>
      </w:r>
      <w:proofErr w:type="spellEnd"/>
      <w:r>
        <w:rPr>
          <w:spacing w:val="4"/>
          <w:sz w:val="26"/>
          <w:szCs w:val="26"/>
        </w:rPr>
        <w:t xml:space="preserve"> </w:t>
      </w:r>
      <w:proofErr w:type="spellStart"/>
      <w:r>
        <w:rPr>
          <w:spacing w:val="4"/>
          <w:sz w:val="26"/>
          <w:szCs w:val="26"/>
        </w:rPr>
        <w:t>ацидемией</w:t>
      </w:r>
      <w:proofErr w:type="spellEnd"/>
      <w:r>
        <w:rPr>
          <w:spacing w:val="4"/>
          <w:sz w:val="26"/>
          <w:szCs w:val="26"/>
        </w:rPr>
        <w:t xml:space="preserve"> в 2020 году:</w:t>
      </w:r>
    </w:p>
    <w:tbl>
      <w:tblPr>
        <w:tblW w:w="9786" w:type="dxa"/>
        <w:tblInd w:w="103" w:type="dxa"/>
        <w:tblLook w:val="04A0"/>
      </w:tblPr>
      <w:tblGrid>
        <w:gridCol w:w="503"/>
        <w:gridCol w:w="5881"/>
        <w:gridCol w:w="2116"/>
        <w:gridCol w:w="1286"/>
      </w:tblGrid>
      <w:tr w:rsidR="007331C8" w:rsidRPr="008A256E" w:rsidTr="00CB00B9">
        <w:trPr>
          <w:trHeight w:val="78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C8" w:rsidRPr="008A256E" w:rsidRDefault="007331C8" w:rsidP="00CB00B9">
            <w:pPr>
              <w:jc w:val="center"/>
              <w:rPr>
                <w:b/>
                <w:bCs/>
                <w:color w:val="000000"/>
              </w:rPr>
            </w:pPr>
            <w:r w:rsidRPr="008A256E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8A256E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8A256E">
              <w:rPr>
                <w:b/>
                <w:bCs/>
                <w:color w:val="000000"/>
              </w:rPr>
              <w:t>/</w:t>
            </w:r>
            <w:proofErr w:type="spellStart"/>
            <w:r w:rsidRPr="008A256E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5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C8" w:rsidRPr="008A256E" w:rsidRDefault="007331C8" w:rsidP="00CB00B9">
            <w:pPr>
              <w:jc w:val="center"/>
              <w:rPr>
                <w:b/>
                <w:bCs/>
              </w:rPr>
            </w:pPr>
            <w:r w:rsidRPr="008A256E">
              <w:rPr>
                <w:b/>
                <w:bCs/>
              </w:rPr>
              <w:t>Наименование продукции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C8" w:rsidRPr="008A256E" w:rsidRDefault="007331C8" w:rsidP="00CB00B9">
            <w:pPr>
              <w:jc w:val="center"/>
              <w:rPr>
                <w:b/>
                <w:bCs/>
                <w:color w:val="000000"/>
              </w:rPr>
            </w:pPr>
            <w:r w:rsidRPr="008A256E">
              <w:rPr>
                <w:b/>
                <w:bCs/>
                <w:color w:val="000000"/>
              </w:rPr>
              <w:t>Единица измер</w:t>
            </w:r>
            <w:r>
              <w:rPr>
                <w:b/>
                <w:bCs/>
                <w:color w:val="000000"/>
              </w:rPr>
              <w:t>ени</w:t>
            </w:r>
            <w:r w:rsidRPr="008A256E">
              <w:rPr>
                <w:b/>
                <w:bCs/>
                <w:color w:val="000000"/>
              </w:rPr>
              <w:t>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C8" w:rsidRDefault="007331C8" w:rsidP="00CB00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</w:t>
            </w:r>
          </w:p>
        </w:tc>
      </w:tr>
      <w:tr w:rsidR="007331C8" w:rsidRPr="008A256E" w:rsidTr="00CB00B9">
        <w:trPr>
          <w:trHeight w:val="8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C8" w:rsidRPr="008A256E" w:rsidRDefault="007331C8" w:rsidP="00CB00B9">
            <w:pPr>
              <w:jc w:val="center"/>
              <w:rPr>
                <w:color w:val="000000"/>
              </w:rPr>
            </w:pPr>
            <w:r w:rsidRPr="008A256E">
              <w:rPr>
                <w:color w:val="000000"/>
              </w:rPr>
              <w:t>1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31C8" w:rsidRPr="008A256E" w:rsidRDefault="007331C8" w:rsidP="00CB00B9">
            <w:pPr>
              <w:jc w:val="center"/>
            </w:pPr>
            <w:r w:rsidRPr="00491F9A">
              <w:t xml:space="preserve">Специализированный продукт лечебного питания, без </w:t>
            </w:r>
            <w:proofErr w:type="spellStart"/>
            <w:r w:rsidRPr="00491F9A">
              <w:t>фенилаланина</w:t>
            </w:r>
            <w:proofErr w:type="spellEnd"/>
            <w:r w:rsidRPr="00491F9A">
              <w:t xml:space="preserve"> согласно возрастным нормам (75г белка в 100 г смеси)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C8" w:rsidRPr="008A256E" w:rsidRDefault="007331C8" w:rsidP="00CB00B9">
            <w:pPr>
              <w:jc w:val="center"/>
            </w:pPr>
            <w:r>
              <w:t>Банка 500 г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C8" w:rsidRDefault="007331C8" w:rsidP="00CB00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</w:t>
            </w:r>
          </w:p>
        </w:tc>
      </w:tr>
      <w:tr w:rsidR="007331C8" w:rsidRPr="008A256E" w:rsidTr="00CB00B9">
        <w:trPr>
          <w:trHeight w:val="55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C8" w:rsidRPr="008A256E" w:rsidRDefault="007331C8" w:rsidP="00CB00B9">
            <w:pPr>
              <w:jc w:val="center"/>
              <w:rPr>
                <w:color w:val="000000"/>
              </w:rPr>
            </w:pPr>
            <w:r w:rsidRPr="008A256E">
              <w:rPr>
                <w:color w:val="000000"/>
              </w:rPr>
              <w:t>2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31C8" w:rsidRPr="008A256E" w:rsidRDefault="007331C8" w:rsidP="00CB00B9">
            <w:pPr>
              <w:jc w:val="center"/>
            </w:pPr>
            <w:r w:rsidRPr="00491F9A">
              <w:t xml:space="preserve">Специализированный продукт лечебного питания, без </w:t>
            </w:r>
            <w:proofErr w:type="spellStart"/>
            <w:r w:rsidRPr="00491F9A">
              <w:t>глютена</w:t>
            </w:r>
            <w:proofErr w:type="spellEnd"/>
            <w:r w:rsidRPr="00491F9A">
              <w:t xml:space="preserve"> согласно возрастным нормам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C8" w:rsidRPr="008A256E" w:rsidRDefault="007331C8" w:rsidP="00CB00B9">
            <w:pPr>
              <w:jc w:val="center"/>
            </w:pPr>
            <w:r>
              <w:t>Коробка 500 г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C8" w:rsidRDefault="007331C8" w:rsidP="00CB00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7331C8" w:rsidRPr="008A256E" w:rsidTr="00CB00B9">
        <w:trPr>
          <w:trHeight w:val="71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C8" w:rsidRPr="008A256E" w:rsidRDefault="007331C8" w:rsidP="00CB00B9">
            <w:pPr>
              <w:jc w:val="center"/>
              <w:rPr>
                <w:color w:val="000000"/>
              </w:rPr>
            </w:pPr>
            <w:r w:rsidRPr="008A256E">
              <w:rPr>
                <w:color w:val="000000"/>
              </w:rPr>
              <w:t>3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C8" w:rsidRPr="008A256E" w:rsidRDefault="007331C8" w:rsidP="00CB00B9">
            <w:pPr>
              <w:jc w:val="center"/>
            </w:pPr>
            <w:r w:rsidRPr="00491F9A">
              <w:t xml:space="preserve">MSUD </w:t>
            </w:r>
            <w:proofErr w:type="spellStart"/>
            <w:r w:rsidRPr="00491F9A">
              <w:t>Maxamaid</w:t>
            </w:r>
            <w:proofErr w:type="spellEnd"/>
            <w:r w:rsidRPr="00491F9A">
              <w:t xml:space="preserve">, </w:t>
            </w:r>
            <w:proofErr w:type="spellStart"/>
            <w:r w:rsidRPr="00491F9A">
              <w:t>безбелковая</w:t>
            </w:r>
            <w:proofErr w:type="spellEnd"/>
            <w:r w:rsidRPr="00491F9A">
              <w:t xml:space="preserve"> смесь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C8" w:rsidRPr="008A256E" w:rsidRDefault="007331C8" w:rsidP="00CB00B9">
            <w:pPr>
              <w:jc w:val="center"/>
            </w:pPr>
            <w:r>
              <w:t>Банка 500 г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C8" w:rsidRDefault="007331C8" w:rsidP="00CB00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</w:tbl>
    <w:p w:rsidR="007331C8" w:rsidRDefault="007331C8" w:rsidP="007331C8"/>
    <w:p w:rsidR="007331C8" w:rsidRPr="008A2AF4" w:rsidRDefault="007331C8" w:rsidP="007331C8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</w:pPr>
      <w:proofErr w:type="gramStart"/>
      <w:r w:rsidRPr="008A2AF4">
        <w:t>В соответствии с Постановлением Правительства ПМР от 30 января 2014 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в действующей редакции</w:t>
      </w:r>
      <w:r w:rsidRPr="008A2AF4">
        <w:rPr>
          <w:u w:val="single"/>
        </w:rPr>
        <w:t>,</w:t>
      </w:r>
      <w:r w:rsidRPr="008A2AF4">
        <w:t xml:space="preserve"> хозяйствующие субъекты подают </w:t>
      </w:r>
      <w:r w:rsidRPr="008A2AF4">
        <w:rPr>
          <w:b/>
          <w:u w:val="single"/>
        </w:rPr>
        <w:t>коммерческие предложения в закрытых конвертах</w:t>
      </w:r>
      <w:r w:rsidRPr="008A2AF4">
        <w:rPr>
          <w:b/>
        </w:rPr>
        <w:t>,</w:t>
      </w:r>
      <w:r w:rsidRPr="008A2AF4">
        <w:t xml:space="preserve"> которые впоследствии, на заседании</w:t>
      </w:r>
      <w:proofErr w:type="gramEnd"/>
      <w:r w:rsidRPr="008A2AF4">
        <w:t xml:space="preserve"> комиссии, председателем комиссии в присутствии всех участников тендера вскрываются. Председателем комиссии оглашаются содержащиеся в конвертах сведения, и выносится на голосование вопрос о предоставлении всем участникам тендера права на снижение цены по предмету тендера </w:t>
      </w:r>
      <w:proofErr w:type="gramStart"/>
      <w:r w:rsidRPr="008A2AF4">
        <w:t>от</w:t>
      </w:r>
      <w:proofErr w:type="gramEnd"/>
      <w:r w:rsidRPr="008A2AF4">
        <w:t xml:space="preserve"> первоначально заявленной в коммерческих предложениях.</w:t>
      </w:r>
    </w:p>
    <w:p w:rsidR="007331C8" w:rsidRPr="008A2AF4" w:rsidRDefault="007331C8" w:rsidP="007331C8">
      <w:pPr>
        <w:ind w:firstLine="709"/>
        <w:contextualSpacing/>
        <w:jc w:val="both"/>
        <w:rPr>
          <w:b/>
          <w:sz w:val="24"/>
          <w:szCs w:val="24"/>
        </w:rPr>
      </w:pPr>
      <w:proofErr w:type="gramStart"/>
      <w:r w:rsidRPr="008A2AF4">
        <w:rPr>
          <w:sz w:val="24"/>
          <w:szCs w:val="24"/>
        </w:rPr>
        <w:t xml:space="preserve">Учитывая вышеизложенное, участникам тендера в срок </w:t>
      </w:r>
      <w:r w:rsidRPr="008A2AF4">
        <w:rPr>
          <w:b/>
          <w:sz w:val="24"/>
          <w:szCs w:val="24"/>
        </w:rPr>
        <w:t xml:space="preserve">до 16:00 часов </w:t>
      </w:r>
      <w:r>
        <w:rPr>
          <w:b/>
          <w:sz w:val="24"/>
          <w:szCs w:val="24"/>
        </w:rPr>
        <w:t>12 июня</w:t>
      </w:r>
      <w:r w:rsidRPr="008A2AF4">
        <w:rPr>
          <w:b/>
          <w:sz w:val="24"/>
          <w:szCs w:val="24"/>
        </w:rPr>
        <w:t xml:space="preserve"> 2020 года</w:t>
      </w:r>
      <w:r w:rsidRPr="008A2AF4">
        <w:rPr>
          <w:sz w:val="24"/>
          <w:szCs w:val="24"/>
        </w:rPr>
        <w:t xml:space="preserve"> необходимо представить коммерческие предложения в Министерство здравоохранения ПМР </w:t>
      </w:r>
      <w:r w:rsidRPr="008A2AF4">
        <w:rPr>
          <w:b/>
          <w:sz w:val="24"/>
          <w:szCs w:val="24"/>
          <w:u w:val="single"/>
        </w:rPr>
        <w:t>в закрытом виде на бумажном носителе в запечатанных конвертах</w:t>
      </w:r>
      <w:r w:rsidRPr="008A2AF4">
        <w:rPr>
          <w:sz w:val="24"/>
          <w:szCs w:val="24"/>
        </w:rPr>
        <w:t>, по адресу:</w:t>
      </w:r>
      <w:proofErr w:type="gramEnd"/>
      <w:r w:rsidRPr="008A2AF4">
        <w:rPr>
          <w:sz w:val="24"/>
          <w:szCs w:val="24"/>
        </w:rPr>
        <w:t xml:space="preserve"> ПМР, </w:t>
      </w:r>
      <w:r w:rsidRPr="008A2AF4">
        <w:rPr>
          <w:sz w:val="24"/>
          <w:szCs w:val="24"/>
          <w:lang w:val="en-US"/>
        </w:rPr>
        <w:t>MD</w:t>
      </w:r>
      <w:r w:rsidRPr="008A2AF4">
        <w:rPr>
          <w:sz w:val="24"/>
          <w:szCs w:val="24"/>
        </w:rPr>
        <w:t>–3300, г. Тирасполь, пер. Днестровский, 3 (</w:t>
      </w:r>
      <w:proofErr w:type="spellStart"/>
      <w:r w:rsidRPr="008A2AF4">
        <w:rPr>
          <w:sz w:val="24"/>
          <w:szCs w:val="24"/>
        </w:rPr>
        <w:t>каб</w:t>
      </w:r>
      <w:proofErr w:type="spellEnd"/>
      <w:r w:rsidRPr="008A2AF4">
        <w:rPr>
          <w:sz w:val="24"/>
          <w:szCs w:val="24"/>
        </w:rPr>
        <w:t>. № 10).</w:t>
      </w:r>
    </w:p>
    <w:p w:rsidR="007331C8" w:rsidRPr="008A2AF4" w:rsidRDefault="007331C8" w:rsidP="007331C8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b/>
        </w:rPr>
      </w:pPr>
      <w:r w:rsidRPr="008A2AF4">
        <w:t>(</w:t>
      </w:r>
      <w:r w:rsidRPr="008A2AF4">
        <w:rPr>
          <w:b/>
          <w:u w:val="single"/>
        </w:rPr>
        <w:t>Для нерезидентов ПМР</w:t>
      </w:r>
      <w:r w:rsidRPr="008A2AF4">
        <w:t xml:space="preserve">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секретариата тендерной комиссии МЗ ПМР: </w:t>
      </w:r>
      <w:hyperlink r:id="rId5" w:history="1">
        <w:r w:rsidRPr="008A2AF4">
          <w:rPr>
            <w:rStyle w:val="a6"/>
            <w:rFonts w:eastAsiaTheme="majorEastAsia"/>
            <w:lang w:val="en-US"/>
          </w:rPr>
          <w:t>tender</w:t>
        </w:r>
        <w:r w:rsidRPr="008A2AF4">
          <w:rPr>
            <w:rStyle w:val="a6"/>
            <w:rFonts w:eastAsiaTheme="majorEastAsia"/>
          </w:rPr>
          <w:t>.</w:t>
        </w:r>
        <w:r w:rsidRPr="008A2AF4">
          <w:rPr>
            <w:rStyle w:val="a6"/>
            <w:rFonts w:eastAsiaTheme="majorEastAsia"/>
            <w:lang w:val="en-US"/>
          </w:rPr>
          <w:t>mz</w:t>
        </w:r>
        <w:r w:rsidRPr="008A2AF4">
          <w:rPr>
            <w:rStyle w:val="a6"/>
            <w:rFonts w:eastAsiaTheme="majorEastAsia"/>
          </w:rPr>
          <w:t>pmr@</w:t>
        </w:r>
        <w:r w:rsidRPr="008A2AF4">
          <w:rPr>
            <w:rStyle w:val="a6"/>
            <w:rFonts w:eastAsiaTheme="majorEastAsia"/>
            <w:lang w:val="en-US"/>
          </w:rPr>
          <w:t>gmail</w:t>
        </w:r>
        <w:r w:rsidRPr="008A2AF4">
          <w:rPr>
            <w:rStyle w:val="a6"/>
            <w:rFonts w:eastAsiaTheme="majorEastAsia"/>
          </w:rPr>
          <w:t>.</w:t>
        </w:r>
        <w:r w:rsidRPr="008A2AF4">
          <w:rPr>
            <w:rStyle w:val="a6"/>
            <w:rFonts w:eastAsiaTheme="majorEastAsia"/>
            <w:lang w:val="en-US"/>
          </w:rPr>
          <w:t>com</w:t>
        </w:r>
      </w:hyperlink>
      <w:r w:rsidRPr="008A2AF4">
        <w:t xml:space="preserve"> с обязательным уведомлением на момент подачи заявки по телефону +373 (</w:t>
      </w:r>
      <w:r w:rsidRPr="008A2AF4">
        <w:rPr>
          <w:color w:val="000000" w:themeColor="text1"/>
        </w:rPr>
        <w:t>533) 9-23-52).</w:t>
      </w:r>
    </w:p>
    <w:p w:rsidR="007331C8" w:rsidRPr="008A2AF4" w:rsidRDefault="007331C8" w:rsidP="007331C8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</w:pPr>
      <w:r w:rsidRPr="008A2AF4">
        <w:t xml:space="preserve">Ведомственный тендер состоится </w:t>
      </w:r>
      <w:r>
        <w:rPr>
          <w:b/>
        </w:rPr>
        <w:t>15</w:t>
      </w:r>
      <w:r w:rsidRPr="008A2AF4">
        <w:rPr>
          <w:b/>
        </w:rPr>
        <w:t xml:space="preserve"> </w:t>
      </w:r>
      <w:r>
        <w:rPr>
          <w:b/>
        </w:rPr>
        <w:t>июня</w:t>
      </w:r>
      <w:r w:rsidRPr="008A2AF4">
        <w:rPr>
          <w:b/>
        </w:rPr>
        <w:t xml:space="preserve"> 2020 года в 14:00 часов </w:t>
      </w:r>
      <w:r w:rsidRPr="008A2AF4">
        <w:t xml:space="preserve">в Министерстве здравоохранения ПМР по адресу: </w:t>
      </w:r>
      <w:proofErr w:type="gramStart"/>
      <w:r w:rsidRPr="008A2AF4">
        <w:t>г</w:t>
      </w:r>
      <w:proofErr w:type="gramEnd"/>
      <w:r w:rsidRPr="008A2AF4">
        <w:t>. Тирасполь, пер. Днестровский, 3.</w:t>
      </w:r>
    </w:p>
    <w:p w:rsidR="007331C8" w:rsidRPr="008A2AF4" w:rsidRDefault="007331C8" w:rsidP="007331C8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AF4"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 w:rsidRPr="008A2AF4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7331C8" w:rsidRPr="008A2AF4" w:rsidRDefault="007331C8" w:rsidP="007331C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1)</w:t>
      </w:r>
      <w:r w:rsidRPr="008A2AF4">
        <w:rPr>
          <w:sz w:val="24"/>
          <w:szCs w:val="24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7331C8" w:rsidRPr="008A2AF4" w:rsidRDefault="007331C8" w:rsidP="007331C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2)</w:t>
      </w:r>
      <w:r w:rsidRPr="008A2AF4">
        <w:rPr>
          <w:sz w:val="24"/>
          <w:szCs w:val="24"/>
        </w:rPr>
        <w:tab/>
        <w:t>краткие характеристики и возможный объем (минимальное количество) поставки предмета тендера;</w:t>
      </w:r>
    </w:p>
    <w:p w:rsidR="007331C8" w:rsidRPr="008A2AF4" w:rsidRDefault="007331C8" w:rsidP="007331C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3)</w:t>
      </w:r>
      <w:r w:rsidRPr="008A2AF4">
        <w:rPr>
          <w:sz w:val="24"/>
          <w:szCs w:val="24"/>
        </w:rPr>
        <w:tab/>
        <w:t>возможные условия оплаты (</w:t>
      </w:r>
      <w:r w:rsidRPr="008A2AF4">
        <w:rPr>
          <w:b/>
          <w:sz w:val="24"/>
          <w:szCs w:val="24"/>
          <w:u w:val="single"/>
        </w:rPr>
        <w:t>предоплата не более 25%</w:t>
      </w:r>
      <w:r w:rsidRPr="008A2AF4">
        <w:rPr>
          <w:sz w:val="24"/>
          <w:szCs w:val="24"/>
        </w:rPr>
        <w:t>, оплата по факту или отсрочка платежа).</w:t>
      </w:r>
    </w:p>
    <w:p w:rsidR="007331C8" w:rsidRPr="008A2AF4" w:rsidRDefault="007331C8" w:rsidP="007331C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  <w:r w:rsidRPr="008A2AF4">
        <w:rPr>
          <w:sz w:val="24"/>
          <w:szCs w:val="24"/>
        </w:rPr>
        <w:t xml:space="preserve">В коммерческом предложении с предоплатой более 25% необходимо указать </w:t>
      </w:r>
      <w:r w:rsidRPr="008A2AF4">
        <w:rPr>
          <w:b/>
          <w:sz w:val="24"/>
          <w:szCs w:val="24"/>
        </w:rPr>
        <w:t>обоснование указанной в заявке предоплаты</w:t>
      </w:r>
      <w:r w:rsidRPr="008A2AF4">
        <w:rPr>
          <w:sz w:val="24"/>
          <w:szCs w:val="24"/>
        </w:rPr>
        <w:t>;</w:t>
      </w:r>
    </w:p>
    <w:p w:rsidR="007331C8" w:rsidRPr="008A2AF4" w:rsidRDefault="007331C8" w:rsidP="007331C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4)</w:t>
      </w:r>
      <w:r w:rsidRPr="008A2AF4">
        <w:rPr>
          <w:sz w:val="24"/>
          <w:szCs w:val="24"/>
        </w:rPr>
        <w:tab/>
        <w:t>условия и срок поставки предмета тендера.</w:t>
      </w:r>
    </w:p>
    <w:p w:rsidR="007331C8" w:rsidRPr="008A2AF4" w:rsidRDefault="007331C8" w:rsidP="007331C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  <w:r w:rsidRPr="008A2AF4">
        <w:rPr>
          <w:b/>
          <w:sz w:val="24"/>
          <w:szCs w:val="24"/>
        </w:rPr>
        <w:t>Поставка должна осуществляться в полном объеме согласно спецификации к договору после поступления предоплаты.</w:t>
      </w:r>
    </w:p>
    <w:p w:rsidR="007331C8" w:rsidRPr="008A2AF4" w:rsidRDefault="007331C8" w:rsidP="007331C8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5) 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7331C8" w:rsidRPr="008A2AF4" w:rsidRDefault="007331C8" w:rsidP="007331C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  <w:r w:rsidRPr="008A2AF4">
        <w:rPr>
          <w:b/>
          <w:sz w:val="24"/>
          <w:szCs w:val="24"/>
        </w:rPr>
        <w:t xml:space="preserve">6) Обязательные условия поставки: на момент поставки медико-фармацевтической продукции Поставщик обязан предоставить Заказчику сертификаты соответствия на </w:t>
      </w:r>
      <w:r w:rsidRPr="008A2AF4">
        <w:rPr>
          <w:b/>
          <w:sz w:val="24"/>
          <w:szCs w:val="24"/>
        </w:rPr>
        <w:lastRenderedPageBreak/>
        <w:t>поставляемый товар, выданные в соответствии с Приказом Министерства здравоохранения Приднестровской Молдавской Республики от 07.12.2001 года № 794 «Об утверждении порядка проведения сертификации медико-фармацевтической продукции» (САЗ 02-24);</w:t>
      </w:r>
    </w:p>
    <w:p w:rsidR="007331C8" w:rsidRPr="008A2AF4" w:rsidRDefault="007331C8" w:rsidP="007331C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7)</w:t>
      </w:r>
      <w:r w:rsidRPr="008A2AF4">
        <w:rPr>
          <w:sz w:val="24"/>
          <w:szCs w:val="24"/>
        </w:rPr>
        <w:tab/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:rsidR="007331C8" w:rsidRPr="008A2AF4" w:rsidRDefault="007331C8" w:rsidP="007331C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8)</w:t>
      </w:r>
      <w:r w:rsidRPr="008A2AF4">
        <w:rPr>
          <w:sz w:val="24"/>
          <w:szCs w:val="24"/>
        </w:rPr>
        <w:tab/>
        <w:t xml:space="preserve"> 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7331C8" w:rsidRPr="008A2AF4" w:rsidRDefault="007331C8" w:rsidP="007331C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9)</w:t>
      </w:r>
      <w:r w:rsidRPr="008A2AF4">
        <w:rPr>
          <w:sz w:val="24"/>
          <w:szCs w:val="24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7331C8" w:rsidRPr="008A2AF4" w:rsidRDefault="007331C8" w:rsidP="007331C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10)</w:t>
      </w:r>
      <w:r w:rsidRPr="008A2AF4">
        <w:rPr>
          <w:sz w:val="24"/>
          <w:szCs w:val="24"/>
        </w:rPr>
        <w:tab/>
        <w:t>сведения о регистрации субстанций и вспомогательных материалов в Государственном регистре медико-фармацевтической продукции Приднестровской Молдавской Республики (регистрационный номер, наименование в соответствии с данными внесенными в Государственный регистр) (для участников тендера - резидентов Приднестровской Молдавской Республики);</w:t>
      </w:r>
    </w:p>
    <w:p w:rsidR="007331C8" w:rsidRPr="008A2AF4" w:rsidRDefault="007331C8" w:rsidP="007331C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 xml:space="preserve">11) субстанции и вспомогательные материалы </w:t>
      </w:r>
      <w:r w:rsidRPr="008A2AF4">
        <w:rPr>
          <w:color w:val="000000" w:themeColor="text1"/>
          <w:sz w:val="24"/>
          <w:szCs w:val="24"/>
        </w:rPr>
        <w:t>должны быть со сроком</w:t>
      </w:r>
      <w:r w:rsidRPr="008A2AF4">
        <w:rPr>
          <w:sz w:val="24"/>
          <w:szCs w:val="24"/>
        </w:rPr>
        <w:t xml:space="preserve"> годности не менее 70% от общего срока годности на момент поставки. </w:t>
      </w:r>
    </w:p>
    <w:p w:rsidR="007331C8" w:rsidRPr="008A2AF4" w:rsidRDefault="007331C8" w:rsidP="007331C8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A2AF4">
        <w:rPr>
          <w:rFonts w:eastAsia="Calibri"/>
          <w:sz w:val="24"/>
          <w:szCs w:val="24"/>
          <w:lang w:eastAsia="en-US"/>
        </w:rPr>
        <w:t xml:space="preserve">К коммерческому предложению должны прилагаться </w:t>
      </w:r>
      <w:r w:rsidRPr="008A2AF4">
        <w:rPr>
          <w:rFonts w:eastAsia="Calibri"/>
          <w:color w:val="FF0000"/>
          <w:sz w:val="24"/>
          <w:szCs w:val="24"/>
          <w:lang w:eastAsia="en-US"/>
        </w:rPr>
        <w:t>в открытом виде</w:t>
      </w:r>
      <w:r w:rsidRPr="008A2AF4">
        <w:rPr>
          <w:rFonts w:eastAsia="Calibri"/>
          <w:sz w:val="24"/>
          <w:szCs w:val="24"/>
          <w:lang w:eastAsia="en-US"/>
        </w:rPr>
        <w:t xml:space="preserve"> следующие документы:</w:t>
      </w:r>
    </w:p>
    <w:p w:rsidR="007331C8" w:rsidRPr="008A2AF4" w:rsidRDefault="007331C8" w:rsidP="007331C8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A2AF4">
        <w:rPr>
          <w:rFonts w:eastAsia="Calibri"/>
          <w:sz w:val="24"/>
          <w:szCs w:val="24"/>
          <w:lang w:eastAsia="en-US"/>
        </w:rPr>
        <w:t>а)</w:t>
      </w:r>
      <w:r w:rsidRPr="008A2AF4">
        <w:rPr>
          <w:rFonts w:eastAsia="Calibri"/>
          <w:sz w:val="24"/>
          <w:szCs w:val="24"/>
          <w:lang w:eastAsia="en-US"/>
        </w:rPr>
        <w:tab/>
        <w:t xml:space="preserve">копия лицензии на </w:t>
      </w:r>
      <w:r w:rsidRPr="008A2AF4">
        <w:rPr>
          <w:sz w:val="24"/>
          <w:szCs w:val="24"/>
        </w:rPr>
        <w:t>фармацевтическую деятельность в сфере обращения субстанций и вспомогательных материалов: их оптовая, розничная реализация и изготовление,</w:t>
      </w:r>
    </w:p>
    <w:p w:rsidR="007331C8" w:rsidRPr="008A2AF4" w:rsidRDefault="007331C8" w:rsidP="007331C8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A2AF4">
        <w:rPr>
          <w:rFonts w:eastAsia="Calibri"/>
          <w:sz w:val="24"/>
          <w:szCs w:val="24"/>
          <w:lang w:eastAsia="en-US"/>
        </w:rPr>
        <w:t>б)</w:t>
      </w:r>
      <w:r w:rsidRPr="008A2AF4">
        <w:rPr>
          <w:rFonts w:eastAsia="Calibri"/>
          <w:sz w:val="24"/>
          <w:szCs w:val="24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:rsidR="007331C8" w:rsidRDefault="007331C8" w:rsidP="007331C8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A2AF4">
        <w:rPr>
          <w:rFonts w:eastAsia="Calibri"/>
          <w:sz w:val="24"/>
          <w:szCs w:val="24"/>
          <w:lang w:eastAsia="en-US"/>
        </w:rPr>
        <w:t>в)</w:t>
      </w:r>
      <w:r w:rsidRPr="008A2AF4">
        <w:rPr>
          <w:rFonts w:eastAsia="Calibri"/>
          <w:sz w:val="24"/>
          <w:szCs w:val="24"/>
          <w:lang w:eastAsia="en-US"/>
        </w:rPr>
        <w:tab/>
        <w:t xml:space="preserve">копия </w:t>
      </w:r>
      <w:r w:rsidRPr="008A2AF4">
        <w:rPr>
          <w:sz w:val="24"/>
          <w:szCs w:val="24"/>
          <w:bdr w:val="none" w:sz="0" w:space="0" w:color="auto" w:frame="1"/>
        </w:rPr>
        <w:t xml:space="preserve">свидетельства о </w:t>
      </w:r>
      <w:r w:rsidRPr="008A2AF4">
        <w:rPr>
          <w:sz w:val="24"/>
          <w:szCs w:val="24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>
        <w:rPr>
          <w:rFonts w:eastAsia="Calibri"/>
          <w:sz w:val="24"/>
          <w:szCs w:val="24"/>
          <w:lang w:eastAsia="en-US"/>
        </w:rPr>
        <w:t>,</w:t>
      </w:r>
    </w:p>
    <w:p w:rsidR="007331C8" w:rsidRPr="008A2AF4" w:rsidRDefault="007331C8" w:rsidP="007331C8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B2157">
        <w:rPr>
          <w:rFonts w:eastAsia="Calibri"/>
          <w:sz w:val="24"/>
          <w:szCs w:val="24"/>
          <w:u w:val="single"/>
          <w:lang w:eastAsia="en-US"/>
        </w:rPr>
        <w:t>г)</w:t>
      </w:r>
      <w:r w:rsidRPr="00DB2157">
        <w:rPr>
          <w:rFonts w:eastAsia="Calibri"/>
          <w:sz w:val="24"/>
          <w:szCs w:val="24"/>
          <w:u w:val="single"/>
          <w:lang w:eastAsia="en-US"/>
        </w:rPr>
        <w:tab/>
      </w:r>
      <w:r w:rsidRPr="00DB2157">
        <w:rPr>
          <w:rStyle w:val="apple-style-span"/>
          <w:rFonts w:eastAsiaTheme="majorEastAsia"/>
          <w:color w:val="000000"/>
          <w:sz w:val="24"/>
          <w:szCs w:val="24"/>
          <w:u w:val="single"/>
          <w:shd w:val="clear" w:color="auto" w:fill="F7F8F9"/>
        </w:rPr>
        <w:t>государственная регистрация медико-фармацевтической продукции в государственном регистре ПМР, либо в одном из государств ЕС, СНГ или Украине</w:t>
      </w:r>
      <w:r w:rsidRPr="00DB2157">
        <w:rPr>
          <w:rStyle w:val="apple-style-span"/>
          <w:rFonts w:eastAsiaTheme="majorEastAsia"/>
          <w:color w:val="000000"/>
          <w:sz w:val="24"/>
          <w:szCs w:val="24"/>
          <w:shd w:val="clear" w:color="auto" w:fill="F7F8F9"/>
        </w:rPr>
        <w:t>.</w:t>
      </w:r>
    </w:p>
    <w:p w:rsidR="007331C8" w:rsidRPr="008A2AF4" w:rsidRDefault="007331C8" w:rsidP="007331C8">
      <w:pPr>
        <w:tabs>
          <w:tab w:val="left" w:pos="993"/>
        </w:tabs>
        <w:ind w:firstLine="709"/>
        <w:contextualSpacing/>
        <w:jc w:val="both"/>
        <w:rPr>
          <w:b/>
          <w:sz w:val="24"/>
          <w:szCs w:val="24"/>
        </w:rPr>
      </w:pPr>
      <w:r w:rsidRPr="008A2AF4">
        <w:rPr>
          <w:b/>
          <w:sz w:val="24"/>
          <w:szCs w:val="24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7331C8" w:rsidRPr="008A2AF4" w:rsidRDefault="007331C8" w:rsidP="007331C8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8A2AF4">
        <w:rPr>
          <w:b/>
          <w:sz w:val="24"/>
          <w:szCs w:val="24"/>
          <w:u w:val="single"/>
        </w:rPr>
        <w:t>В случае не предоставления указанной информации, а также коммерческие предложения, в которых отсутствует обязательный перечень документов, рассматриваться не будут.</w:t>
      </w:r>
    </w:p>
    <w:p w:rsidR="007331C8" w:rsidRPr="008A2AF4" w:rsidRDefault="007331C8" w:rsidP="007331C8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8A2AF4">
        <w:rPr>
          <w:rStyle w:val="apple-converted-space"/>
          <w:rFonts w:ascii="Times New Roman" w:hAnsi="Times New Roman"/>
          <w:color w:val="FF0000"/>
          <w:sz w:val="24"/>
          <w:szCs w:val="24"/>
          <w:shd w:val="clear" w:color="auto" w:fill="F7F8F9"/>
        </w:rPr>
        <w:t>С</w:t>
      </w:r>
      <w:r w:rsidRPr="008A2AF4">
        <w:rPr>
          <w:rStyle w:val="msg-body-block"/>
          <w:rFonts w:ascii="Times New Roman" w:hAnsi="Times New Roman"/>
          <w:color w:val="FF0000"/>
          <w:sz w:val="24"/>
          <w:szCs w:val="24"/>
          <w:shd w:val="clear" w:color="auto" w:fill="F7F8F9"/>
        </w:rPr>
        <w:t xml:space="preserve">огласно требованиям делопроизводства пакеты документов, представляемые на </w:t>
      </w:r>
      <w:proofErr w:type="gramStart"/>
      <w:r w:rsidRPr="008A2AF4">
        <w:rPr>
          <w:rStyle w:val="msg-body-block"/>
          <w:rFonts w:ascii="Times New Roman" w:hAnsi="Times New Roman"/>
          <w:color w:val="FF0000"/>
          <w:sz w:val="24"/>
          <w:szCs w:val="24"/>
          <w:shd w:val="clear" w:color="auto" w:fill="F7F8F9"/>
        </w:rPr>
        <w:t>тендер</w:t>
      </w:r>
      <w:proofErr w:type="gramEnd"/>
      <w:r w:rsidRPr="008A2AF4">
        <w:rPr>
          <w:rStyle w:val="msg-body-block"/>
          <w:rFonts w:ascii="Times New Roman" w:hAnsi="Times New Roman"/>
          <w:color w:val="FF0000"/>
          <w:sz w:val="24"/>
          <w:szCs w:val="24"/>
          <w:shd w:val="clear" w:color="auto" w:fill="F7F8F9"/>
        </w:rPr>
        <w:t xml:space="preserve"> как в открытом, так и в закрытом виде, должны быть прошнурованы, пронумерованы, скреплены печатью и подписью ответственного должностного лица.</w:t>
      </w:r>
    </w:p>
    <w:p w:rsidR="007331C8" w:rsidRPr="008A2AF4" w:rsidRDefault="007331C8" w:rsidP="007331C8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2AF4"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7331C8" w:rsidRPr="008A2AF4" w:rsidRDefault="007331C8" w:rsidP="007331C8">
      <w:pPr>
        <w:pStyle w:val="a5"/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2AF4">
        <w:rPr>
          <w:rFonts w:ascii="Times New Roman" w:hAnsi="Times New Roman"/>
          <w:sz w:val="24"/>
          <w:szCs w:val="24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7331C8" w:rsidRDefault="007331C8" w:rsidP="007331C8">
      <w:pPr>
        <w:pStyle w:val="a5"/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8A2AF4">
        <w:rPr>
          <w:rFonts w:ascii="Times New Roman" w:hAnsi="Times New Roman"/>
          <w:b/>
          <w:i/>
          <w:sz w:val="24"/>
          <w:szCs w:val="24"/>
        </w:rPr>
        <w:t xml:space="preserve"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 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</w:t>
      </w:r>
      <w:r w:rsidRPr="008A2AF4">
        <w:rPr>
          <w:rFonts w:ascii="Times New Roman" w:hAnsi="Times New Roman"/>
          <w:b/>
          <w:i/>
          <w:sz w:val="24"/>
          <w:szCs w:val="24"/>
        </w:rPr>
        <w:lastRenderedPageBreak/>
        <w:t>организациями, финансируемыми, за счет средств бюджетов различных уровней»</w:t>
      </w:r>
      <w:r w:rsidRPr="008A2AF4">
        <w:rPr>
          <w:b/>
          <w:i/>
          <w:sz w:val="24"/>
          <w:szCs w:val="24"/>
        </w:rPr>
        <w:t xml:space="preserve"> </w:t>
      </w:r>
      <w:r w:rsidRPr="008A2AF4">
        <w:rPr>
          <w:rFonts w:ascii="Times New Roman" w:hAnsi="Times New Roman"/>
          <w:b/>
          <w:i/>
          <w:sz w:val="24"/>
          <w:szCs w:val="24"/>
        </w:rPr>
        <w:t>(САЗ 14-</w:t>
      </w:r>
      <w:r w:rsidRPr="00340B2E">
        <w:rPr>
          <w:rFonts w:ascii="Times New Roman" w:hAnsi="Times New Roman"/>
          <w:b/>
          <w:i/>
          <w:sz w:val="24"/>
          <w:szCs w:val="24"/>
        </w:rPr>
        <w:t>6) в действующей</w:t>
      </w:r>
      <w:proofErr w:type="gramEnd"/>
      <w:r w:rsidRPr="00340B2E">
        <w:rPr>
          <w:rFonts w:ascii="Times New Roman" w:hAnsi="Times New Roman"/>
          <w:b/>
          <w:i/>
          <w:sz w:val="24"/>
          <w:szCs w:val="24"/>
        </w:rPr>
        <w:t xml:space="preserve"> редакции.</w:t>
      </w:r>
    </w:p>
    <w:p w:rsidR="007331C8" w:rsidRDefault="007331C8" w:rsidP="007331C8">
      <w:pPr>
        <w:pStyle w:val="a5"/>
        <w:tabs>
          <w:tab w:val="left" w:pos="0"/>
          <w:tab w:val="left" w:pos="1134"/>
        </w:tabs>
        <w:ind w:firstLine="709"/>
        <w:contextualSpacing/>
        <w:jc w:val="both"/>
        <w:rPr>
          <w:b/>
          <w:sz w:val="28"/>
        </w:rPr>
        <w:sectPr w:rsidR="007331C8" w:rsidSect="00491F9A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7331C8" w:rsidRPr="00783174" w:rsidRDefault="007331C8" w:rsidP="007331C8">
      <w:pPr>
        <w:ind w:firstLine="567"/>
        <w:jc w:val="center"/>
        <w:rPr>
          <w:b/>
          <w:sz w:val="28"/>
        </w:rPr>
      </w:pPr>
      <w:r w:rsidRPr="00783174">
        <w:rPr>
          <w:b/>
          <w:sz w:val="28"/>
        </w:rPr>
        <w:lastRenderedPageBreak/>
        <w:t xml:space="preserve">Коммерческие предложения принимаются </w:t>
      </w:r>
      <w:r w:rsidRPr="00723E99">
        <w:rPr>
          <w:b/>
          <w:sz w:val="28"/>
          <w:u w:val="single"/>
        </w:rPr>
        <w:t>СТРОГО</w:t>
      </w:r>
      <w:r w:rsidRPr="00783174">
        <w:rPr>
          <w:b/>
          <w:sz w:val="28"/>
        </w:rPr>
        <w:t xml:space="preserve"> в форме таблицы указанной ниже</w:t>
      </w:r>
      <w:r>
        <w:rPr>
          <w:b/>
          <w:sz w:val="28"/>
        </w:rPr>
        <w:t>*</w:t>
      </w:r>
    </w:p>
    <w:p w:rsidR="007331C8" w:rsidRDefault="007331C8" w:rsidP="007331C8">
      <w:pPr>
        <w:ind w:firstLine="567"/>
      </w:pPr>
    </w:p>
    <w:p w:rsidR="007331C8" w:rsidRDefault="007331C8" w:rsidP="007331C8">
      <w:pPr>
        <w:ind w:firstLine="567"/>
      </w:pPr>
    </w:p>
    <w:tbl>
      <w:tblPr>
        <w:tblW w:w="14742" w:type="dxa"/>
        <w:tblInd w:w="-1026" w:type="dxa"/>
        <w:tblLayout w:type="fixed"/>
        <w:tblLook w:val="04A0"/>
      </w:tblPr>
      <w:tblGrid>
        <w:gridCol w:w="567"/>
        <w:gridCol w:w="1701"/>
        <w:gridCol w:w="1134"/>
        <w:gridCol w:w="993"/>
        <w:gridCol w:w="992"/>
        <w:gridCol w:w="1417"/>
        <w:gridCol w:w="1276"/>
        <w:gridCol w:w="1134"/>
        <w:gridCol w:w="1276"/>
        <w:gridCol w:w="1134"/>
        <w:gridCol w:w="567"/>
        <w:gridCol w:w="1134"/>
        <w:gridCol w:w="1417"/>
      </w:tblGrid>
      <w:tr w:rsidR="007331C8" w:rsidRPr="00E43A4E" w:rsidTr="00CB00B9">
        <w:trPr>
          <w:trHeight w:val="1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C8" w:rsidRPr="00E43A4E" w:rsidRDefault="007331C8" w:rsidP="00CB00B9">
            <w:pPr>
              <w:jc w:val="center"/>
              <w:rPr>
                <w:szCs w:val="18"/>
              </w:rPr>
            </w:pPr>
            <w:r w:rsidRPr="00E43A4E">
              <w:rPr>
                <w:szCs w:val="18"/>
              </w:rPr>
              <w:t xml:space="preserve">№ </w:t>
            </w:r>
            <w:proofErr w:type="spellStart"/>
            <w:proofErr w:type="gramStart"/>
            <w:r w:rsidRPr="00E43A4E">
              <w:rPr>
                <w:szCs w:val="18"/>
              </w:rPr>
              <w:t>п</w:t>
            </w:r>
            <w:proofErr w:type="spellEnd"/>
            <w:proofErr w:type="gramEnd"/>
            <w:r w:rsidRPr="00E43A4E">
              <w:rPr>
                <w:szCs w:val="18"/>
              </w:rPr>
              <w:t>/</w:t>
            </w:r>
            <w:proofErr w:type="spellStart"/>
            <w:r w:rsidRPr="00E43A4E">
              <w:rPr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C8" w:rsidRPr="00E43A4E" w:rsidRDefault="007331C8" w:rsidP="00CB00B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Наименование лекарственных препаратов, изделий медицинского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C8" w:rsidRPr="00E43A4E" w:rsidRDefault="007331C8" w:rsidP="00CB00B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Форма выпуска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C8" w:rsidRPr="00E43A4E" w:rsidRDefault="007331C8" w:rsidP="00CB00B9">
            <w:pPr>
              <w:jc w:val="center"/>
              <w:rPr>
                <w:szCs w:val="18"/>
              </w:rPr>
            </w:pPr>
            <w:r w:rsidRPr="00E43A4E">
              <w:rPr>
                <w:szCs w:val="18"/>
              </w:rPr>
              <w:t>Заказываемое количество (</w:t>
            </w:r>
            <w:proofErr w:type="spellStart"/>
            <w:proofErr w:type="gramStart"/>
            <w:r w:rsidRPr="00E43A4E">
              <w:rPr>
                <w:szCs w:val="18"/>
              </w:rPr>
              <w:t>ед</w:t>
            </w:r>
            <w:proofErr w:type="spellEnd"/>
            <w:proofErr w:type="gramEnd"/>
            <w:r w:rsidRPr="00E43A4E">
              <w:rPr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C8" w:rsidRPr="00E43A4E" w:rsidRDefault="007331C8" w:rsidP="00CB00B9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Регистрационный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C8" w:rsidRPr="00E43A4E" w:rsidRDefault="007331C8" w:rsidP="00CB00B9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>Наименование продукции (торговое наименование)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C8" w:rsidRPr="00E43A4E" w:rsidRDefault="007331C8" w:rsidP="00CB00B9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Цена за ед. товара в СКВ (за упаковку)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C8" w:rsidRPr="00E43A4E" w:rsidRDefault="007331C8" w:rsidP="00CB00B9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Цена за ед. товара, руб. ПМР (за упаковку)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C8" w:rsidRPr="00E43A4E" w:rsidRDefault="007331C8" w:rsidP="00CB00B9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Завод производитель, страна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C8" w:rsidRPr="00E43A4E" w:rsidRDefault="007331C8" w:rsidP="00CB00B9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Форма выпуска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C8" w:rsidRPr="00E43A4E" w:rsidRDefault="007331C8" w:rsidP="00CB00B9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 xml:space="preserve">Цена за ед. </w:t>
            </w:r>
            <w:proofErr w:type="spellStart"/>
            <w:r w:rsidRPr="00E43A4E">
              <w:rPr>
                <w:color w:val="000000"/>
                <w:szCs w:val="18"/>
              </w:rPr>
              <w:t>изм</w:t>
            </w:r>
            <w:proofErr w:type="spellEnd"/>
            <w:r w:rsidRPr="00E43A4E">
              <w:rPr>
                <w:color w:val="000000"/>
                <w:szCs w:val="18"/>
              </w:rPr>
              <w:t xml:space="preserve">., </w:t>
            </w:r>
            <w:r>
              <w:rPr>
                <w:color w:val="000000"/>
                <w:szCs w:val="18"/>
              </w:rPr>
              <w:t>в СКВ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C8" w:rsidRPr="00E43A4E" w:rsidRDefault="007331C8" w:rsidP="00CB00B9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Цена за ед. </w:t>
            </w:r>
            <w:proofErr w:type="spellStart"/>
            <w:r>
              <w:rPr>
                <w:color w:val="000000"/>
                <w:szCs w:val="18"/>
              </w:rPr>
              <w:t>изм</w:t>
            </w:r>
            <w:proofErr w:type="spellEnd"/>
            <w:r>
              <w:rPr>
                <w:color w:val="000000"/>
                <w:szCs w:val="18"/>
              </w:rPr>
              <w:t>., руб. ПМР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C8" w:rsidRPr="00E43A4E" w:rsidRDefault="007331C8" w:rsidP="00CB00B9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Предлагаемое кол-во (упаковок, флаконов</w:t>
            </w:r>
            <w:r w:rsidRPr="00E43A4E">
              <w:rPr>
                <w:color w:val="000000"/>
                <w:szCs w:val="18"/>
              </w:rPr>
              <w:t>)</w:t>
            </w:r>
          </w:p>
        </w:tc>
      </w:tr>
    </w:tbl>
    <w:p w:rsidR="007331C8" w:rsidRDefault="007331C8" w:rsidP="007331C8">
      <w:pPr>
        <w:ind w:firstLine="567"/>
      </w:pPr>
    </w:p>
    <w:p w:rsidR="007331C8" w:rsidRPr="00BE119A" w:rsidRDefault="007331C8" w:rsidP="007331C8">
      <w:pPr>
        <w:ind w:firstLine="567"/>
        <w:rPr>
          <w:u w:val="single"/>
        </w:rPr>
      </w:pPr>
    </w:p>
    <w:p w:rsidR="007331C8" w:rsidRPr="00723E99" w:rsidRDefault="007331C8" w:rsidP="007331C8">
      <w:pPr>
        <w:ind w:firstLine="567"/>
        <w:jc w:val="both"/>
        <w:rPr>
          <w:b/>
          <w:color w:val="FF0000"/>
          <w:sz w:val="32"/>
          <w:u w:val="single"/>
        </w:rPr>
      </w:pPr>
      <w:r w:rsidRPr="00BE119A">
        <w:rPr>
          <w:b/>
          <w:color w:val="FF0000"/>
          <w:sz w:val="32"/>
        </w:rPr>
        <w:t>*</w:t>
      </w:r>
      <w:r w:rsidRPr="00723E99">
        <w:rPr>
          <w:b/>
          <w:color w:val="FF0000"/>
          <w:sz w:val="32"/>
          <w:u w:val="single"/>
        </w:rPr>
        <w:t>Примечание</w:t>
      </w:r>
      <w:r w:rsidRPr="00BE119A">
        <w:rPr>
          <w:b/>
          <w:color w:val="FF0000"/>
          <w:sz w:val="32"/>
        </w:rPr>
        <w:t>:</w:t>
      </w:r>
    </w:p>
    <w:p w:rsidR="007331C8" w:rsidRPr="00723E99" w:rsidRDefault="007331C8" w:rsidP="007331C8">
      <w:pPr>
        <w:ind w:firstLine="567"/>
        <w:jc w:val="both"/>
        <w:rPr>
          <w:b/>
          <w:color w:val="FF0000"/>
          <w:sz w:val="32"/>
        </w:rPr>
      </w:pPr>
      <w:r w:rsidRPr="00723E99">
        <w:rPr>
          <w:b/>
          <w:color w:val="FF0000"/>
          <w:sz w:val="32"/>
        </w:rPr>
        <w:t>Нумерация заявленных позиций не меняется</w:t>
      </w:r>
      <w:r>
        <w:rPr>
          <w:b/>
          <w:color w:val="FF0000"/>
          <w:sz w:val="32"/>
        </w:rPr>
        <w:t>.</w:t>
      </w:r>
      <w:r w:rsidRPr="00723E99">
        <w:rPr>
          <w:b/>
          <w:color w:val="FF0000"/>
          <w:sz w:val="32"/>
        </w:rPr>
        <w:t xml:space="preserve"> </w:t>
      </w:r>
    </w:p>
    <w:p w:rsidR="007331C8" w:rsidRPr="00723E99" w:rsidRDefault="007331C8" w:rsidP="007331C8">
      <w:pPr>
        <w:ind w:firstLine="567"/>
        <w:jc w:val="both"/>
        <w:rPr>
          <w:b/>
          <w:color w:val="FF0000"/>
          <w:sz w:val="32"/>
        </w:rPr>
      </w:pPr>
      <w:r w:rsidRPr="00723E99">
        <w:rPr>
          <w:b/>
          <w:color w:val="FF0000"/>
          <w:sz w:val="32"/>
        </w:rPr>
        <w:t xml:space="preserve">В случае отсутствия коммерческого предложения по заявленной позиции строка </w:t>
      </w:r>
      <w:r w:rsidRPr="00723E99">
        <w:rPr>
          <w:b/>
          <w:color w:val="FF0000"/>
          <w:sz w:val="32"/>
          <w:u w:val="single"/>
        </w:rPr>
        <w:t>остается незаполненной</w:t>
      </w:r>
      <w:r w:rsidRPr="00723E99">
        <w:rPr>
          <w:b/>
          <w:color w:val="FF0000"/>
          <w:sz w:val="32"/>
        </w:rPr>
        <w:t>, но строка не удаляется и не скрывается</w:t>
      </w:r>
      <w:r>
        <w:rPr>
          <w:b/>
          <w:color w:val="FF0000"/>
          <w:sz w:val="32"/>
        </w:rPr>
        <w:t>.</w:t>
      </w:r>
    </w:p>
    <w:p w:rsidR="007331C8" w:rsidRPr="00723E99" w:rsidRDefault="007331C8" w:rsidP="007331C8">
      <w:pPr>
        <w:ind w:firstLine="567"/>
        <w:jc w:val="both"/>
        <w:rPr>
          <w:b/>
          <w:color w:val="FF0000"/>
          <w:sz w:val="32"/>
        </w:rPr>
      </w:pPr>
      <w:r w:rsidRPr="00723E99">
        <w:rPr>
          <w:b/>
          <w:color w:val="FF0000"/>
          <w:sz w:val="32"/>
        </w:rPr>
        <w:t xml:space="preserve">Порядок расположения колонок и строк строго соблюдается, </w:t>
      </w:r>
      <w:proofErr w:type="gramStart"/>
      <w:r w:rsidRPr="00723E99">
        <w:rPr>
          <w:b/>
          <w:color w:val="FF0000"/>
          <w:sz w:val="32"/>
        </w:rPr>
        <w:t>строки</w:t>
      </w:r>
      <w:proofErr w:type="gramEnd"/>
      <w:r w:rsidRPr="00723E99">
        <w:rPr>
          <w:b/>
          <w:color w:val="FF0000"/>
          <w:sz w:val="32"/>
        </w:rPr>
        <w:t xml:space="preserve"> и колонки </w:t>
      </w:r>
      <w:r w:rsidRPr="00723E99">
        <w:rPr>
          <w:b/>
          <w:color w:val="FF0000"/>
          <w:sz w:val="32"/>
          <w:u w:val="single"/>
        </w:rPr>
        <w:t>не меняются и не удаляются</w:t>
      </w:r>
      <w:r>
        <w:rPr>
          <w:b/>
          <w:color w:val="FF0000"/>
          <w:sz w:val="32"/>
        </w:rPr>
        <w:t>.</w:t>
      </w:r>
    </w:p>
    <w:p w:rsidR="007331C8" w:rsidRDefault="007331C8" w:rsidP="007331C8">
      <w:pPr>
        <w:ind w:left="-425" w:firstLine="567"/>
        <w:contextualSpacing/>
        <w:jc w:val="both"/>
      </w:pPr>
    </w:p>
    <w:p w:rsidR="007331C8" w:rsidRDefault="007331C8" w:rsidP="007331C8">
      <w:pPr>
        <w:ind w:firstLine="709"/>
        <w:jc w:val="both"/>
      </w:pPr>
    </w:p>
    <w:p w:rsidR="00307C31" w:rsidRDefault="00307C31"/>
    <w:sectPr w:rsidR="00307C31" w:rsidSect="00AA2E0B">
      <w:pgSz w:w="16840" w:h="11909" w:orient="landscape" w:code="9"/>
      <w:pgMar w:top="1389" w:right="975" w:bottom="822" w:left="1429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331C8"/>
    <w:rsid w:val="002B6A0F"/>
    <w:rsid w:val="0030399F"/>
    <w:rsid w:val="00307C31"/>
    <w:rsid w:val="00310D3E"/>
    <w:rsid w:val="0035547D"/>
    <w:rsid w:val="00417D99"/>
    <w:rsid w:val="005B7F88"/>
    <w:rsid w:val="007331C8"/>
    <w:rsid w:val="0092435A"/>
    <w:rsid w:val="00A94441"/>
    <w:rsid w:val="00AB25E6"/>
    <w:rsid w:val="00CB04F0"/>
    <w:rsid w:val="00F1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C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jc w:val="righ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7331C8"/>
    <w:pPr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link w:val="a3"/>
    <w:uiPriority w:val="99"/>
    <w:rsid w:val="007331C8"/>
    <w:rPr>
      <w:rFonts w:eastAsia="Times New Roman"/>
      <w:lang w:eastAsia="ru-RU"/>
    </w:rPr>
  </w:style>
  <w:style w:type="paragraph" w:styleId="a5">
    <w:name w:val="No Spacing"/>
    <w:uiPriority w:val="1"/>
    <w:qFormat/>
    <w:rsid w:val="007331C8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a6">
    <w:name w:val="Hyperlink"/>
    <w:basedOn w:val="a0"/>
    <w:uiPriority w:val="99"/>
    <w:unhideWhenUsed/>
    <w:rsid w:val="007331C8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331C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331C8"/>
  </w:style>
  <w:style w:type="character" w:customStyle="1" w:styleId="msg-body-block">
    <w:name w:val="msg-body-block"/>
    <w:basedOn w:val="a0"/>
    <w:rsid w:val="007331C8"/>
  </w:style>
  <w:style w:type="character" w:customStyle="1" w:styleId="apple-style-span">
    <w:name w:val="apple-style-span"/>
    <w:basedOn w:val="a0"/>
    <w:rsid w:val="007331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nder.mzpm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1157</Words>
  <Characters>6601</Characters>
  <Application>Microsoft Office Word</Application>
  <DocSecurity>0</DocSecurity>
  <Lines>55</Lines>
  <Paragraphs>15</Paragraphs>
  <ScaleCrop>false</ScaleCrop>
  <Company/>
  <LinksUpToDate>false</LinksUpToDate>
  <CharactersWithSpaces>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buh4</dc:creator>
  <cp:keywords/>
  <dc:description/>
  <cp:lastModifiedBy>buh4</cp:lastModifiedBy>
  <cp:revision>3</cp:revision>
  <cp:lastPrinted>2020-06-05T11:17:00Z</cp:lastPrinted>
  <dcterms:created xsi:type="dcterms:W3CDTF">2020-06-05T11:14:00Z</dcterms:created>
  <dcterms:modified xsi:type="dcterms:W3CDTF">2020-06-05T11:18:00Z</dcterms:modified>
</cp:coreProperties>
</file>