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BE" w:rsidRPr="003E0E62" w:rsidRDefault="00EB6ABE" w:rsidP="00EB6A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;mso-position-horizontal-relative:text;mso-position-vertical-relative:text" from="139.95pt,12.6pt" to="148.95pt,12.6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58240;mso-position-horizontal-relative:text;mso-position-vertical-relative:text" from="139.95pt,12.6pt" to="139.95pt,21.6pt"/>
        </w:pict>
      </w:r>
      <w:r>
        <w:rPr>
          <w:rFonts w:ascii="Times New Roman" w:hAnsi="Times New Roman" w:cs="Times New Roman"/>
          <w:b/>
          <w:sz w:val="24"/>
          <w:szCs w:val="24"/>
        </w:rPr>
        <w:t>№33</w:t>
      </w:r>
    </w:p>
    <w:p w:rsidR="00EB6ABE" w:rsidRPr="00A32F97" w:rsidRDefault="00EB6ABE" w:rsidP="00EB6A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line id="_x0000_s1028" style="position:absolute;left:0;text-align:left;flip:x y;z-index:251658240" from="327.6pt,.45pt" to="336.6pt,.45pt"/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line id="_x0000_s1029" style="position:absolute;left:0;text-align:left;flip:y;z-index:251658240" from="336.6pt,.45pt" to="336.6pt,9.45pt"/>
        </w:pict>
      </w:r>
      <w:r w:rsidRPr="00A32F97">
        <w:rPr>
          <w:rFonts w:ascii="Times New Roman" w:hAnsi="Times New Roman" w:cs="Times New Roman"/>
          <w:b/>
          <w:sz w:val="24"/>
          <w:szCs w:val="24"/>
        </w:rPr>
        <w:t>заседания тендерной комиссии</w:t>
      </w:r>
    </w:p>
    <w:p w:rsidR="00EB6ABE" w:rsidRPr="00A32F97" w:rsidRDefault="00EB6ABE" w:rsidP="00EB6A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97">
        <w:rPr>
          <w:rFonts w:ascii="Times New Roman" w:hAnsi="Times New Roman" w:cs="Times New Roman"/>
          <w:b/>
          <w:sz w:val="24"/>
          <w:szCs w:val="24"/>
        </w:rPr>
        <w:t>Министерства здравоохранения</w:t>
      </w:r>
    </w:p>
    <w:p w:rsidR="00EB6ABE" w:rsidRPr="00A32F97" w:rsidRDefault="00EB6ABE" w:rsidP="00EB6A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97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EB6ABE" w:rsidRDefault="00EB6ABE" w:rsidP="00EB6ABE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приобретение изделий медицинского назначения и </w:t>
      </w:r>
      <w:proofErr w:type="spellStart"/>
      <w:r>
        <w:rPr>
          <w:rFonts w:ascii="Times New Roman" w:hAnsi="Times New Roman" w:cs="Times New Roman"/>
          <w:b/>
          <w:spacing w:val="4"/>
          <w:sz w:val="24"/>
          <w:szCs w:val="24"/>
        </w:rPr>
        <w:t>рентгеноконтрастных</w:t>
      </w:r>
      <w:proofErr w:type="spellEnd"/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веществ для проведения рентгенологических и флюорографических исследований </w:t>
      </w:r>
      <w:proofErr w:type="gramStart"/>
      <w:r>
        <w:rPr>
          <w:rFonts w:ascii="Times New Roman" w:hAnsi="Times New Roman" w:cs="Times New Roman"/>
          <w:b/>
          <w:spacing w:val="4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лечебно-профилактических учреждений </w:t>
      </w:r>
    </w:p>
    <w:p w:rsidR="00EB6ABE" w:rsidRDefault="00EB6ABE" w:rsidP="00EB6ABE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в 2020 году</w:t>
      </w:r>
    </w:p>
    <w:p w:rsidR="00EB6ABE" w:rsidRDefault="00EB6ABE" w:rsidP="00EB6ABE">
      <w:pPr>
        <w:shd w:val="clear" w:color="auto" w:fill="FFFFFF"/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ABE" w:rsidRPr="003E0E62" w:rsidRDefault="00EB6ABE" w:rsidP="00EB6AB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тендерной комиссии 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состоялось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:rsidR="00EB6ABE" w:rsidRDefault="00EB6ABE" w:rsidP="00EB6ABE">
      <w:pPr>
        <w:tabs>
          <w:tab w:val="left" w:pos="3195"/>
        </w:tabs>
        <w:spacing w:before="240" w:after="0" w:line="240" w:lineRule="auto"/>
        <w:ind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тендера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изделий медицинского назначения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рентгеноконтрастных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проведения рентгенологических и флюорографических исследований, в лечебно-профилактических учреждениях в 2020 году</w:t>
      </w:r>
      <w:r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962"/>
        <w:gridCol w:w="2413"/>
        <w:gridCol w:w="1510"/>
      </w:tblGrid>
      <w:tr w:rsidR="00EB6ABE" w:rsidTr="00051090">
        <w:trPr>
          <w:trHeight w:val="100"/>
        </w:trPr>
        <w:tc>
          <w:tcPr>
            <w:tcW w:w="708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10" w:type="dxa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Заказываемое количество</w:t>
            </w:r>
          </w:p>
        </w:tc>
      </w:tr>
      <w:tr w:rsidR="00EB6ABE" w:rsidTr="00051090">
        <w:trPr>
          <w:trHeight w:val="70"/>
        </w:trPr>
        <w:tc>
          <w:tcPr>
            <w:tcW w:w="708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Рентгенпленка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30*40 № 100 (зеленочувствительная)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510" w:type="dxa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</w:tr>
      <w:tr w:rsidR="00EB6ABE" w:rsidTr="00051090">
        <w:trPr>
          <w:trHeight w:val="70"/>
        </w:trPr>
        <w:tc>
          <w:tcPr>
            <w:tcW w:w="708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Рентгенпленка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24*30 № 100 (зеленочувствительная)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510" w:type="dxa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</w:tr>
      <w:tr w:rsidR="00EB6ABE" w:rsidTr="00051090">
        <w:trPr>
          <w:trHeight w:val="70"/>
        </w:trPr>
        <w:tc>
          <w:tcPr>
            <w:tcW w:w="708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Рентгенпленка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18*24 № 100 (зеленочувствительная)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510" w:type="dxa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EB6ABE" w:rsidTr="00051090">
        <w:trPr>
          <w:trHeight w:val="143"/>
        </w:trPr>
        <w:tc>
          <w:tcPr>
            <w:tcW w:w="708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Рентгенпленка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13*18 № 100 (зеленочувствительная)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510" w:type="dxa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</w:tr>
      <w:tr w:rsidR="00EB6ABE" w:rsidTr="00051090">
        <w:trPr>
          <w:trHeight w:val="143"/>
        </w:trPr>
        <w:tc>
          <w:tcPr>
            <w:tcW w:w="708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Термопленка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AGFA DRYSTAR DT 2В 20*25 (20,3*25,4) № 100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510" w:type="dxa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</w:tr>
      <w:tr w:rsidR="00EB6ABE" w:rsidTr="00051090">
        <w:trPr>
          <w:trHeight w:val="143"/>
        </w:trPr>
        <w:tc>
          <w:tcPr>
            <w:tcW w:w="708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Термопленка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AGFA DRYSTAR DT 2В 28*35 № 100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510" w:type="dxa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EB6ABE" w:rsidTr="00051090">
        <w:trPr>
          <w:trHeight w:val="143"/>
        </w:trPr>
        <w:tc>
          <w:tcPr>
            <w:tcW w:w="708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Термопленка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AGFA DRYSTAR DT 2В 35*43 № 100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510" w:type="dxa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</w:tr>
      <w:tr w:rsidR="00EB6ABE" w:rsidTr="00051090">
        <w:trPr>
          <w:trHeight w:val="143"/>
        </w:trPr>
        <w:tc>
          <w:tcPr>
            <w:tcW w:w="708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Термопленка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маммографическая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AGFA DRYSTAR DT 2 MAMMO 20*25см (20,3*25,4) № 100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510" w:type="dxa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EB6ABE" w:rsidTr="00051090">
        <w:trPr>
          <w:trHeight w:val="143"/>
        </w:trPr>
        <w:tc>
          <w:tcPr>
            <w:tcW w:w="708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Термопленка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маммографическая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AGFA DRYSTAR DT 2 MAMMO 25*30см (25,4*30,5) № 100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510" w:type="dxa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B6ABE" w:rsidTr="00051090">
        <w:trPr>
          <w:trHeight w:val="143"/>
        </w:trPr>
        <w:tc>
          <w:tcPr>
            <w:tcW w:w="708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Маммографическая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зеленочувствительная </w:t>
            </w:r>
            <w:proofErr w:type="spellStart"/>
            <w:r>
              <w:rPr>
                <w:rFonts w:ascii="Times New Roman" w:hAnsi="Times New Roman" w:cs="Times New Roman"/>
              </w:rPr>
              <w:t>рентгенпленка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18*24 № 100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510" w:type="dxa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B6ABE" w:rsidTr="00051090">
        <w:trPr>
          <w:trHeight w:val="143"/>
        </w:trPr>
        <w:tc>
          <w:tcPr>
            <w:tcW w:w="708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Флюорографическая пленка 70 мм*30,5 м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510" w:type="dxa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B6ABE" w:rsidTr="00051090">
        <w:trPr>
          <w:trHeight w:val="143"/>
        </w:trPr>
        <w:tc>
          <w:tcPr>
            <w:tcW w:w="708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Пленка медицинская рентгеновская UPT-210BL  210мм*12,5 (180 кадров) для термопринтера </w:t>
            </w:r>
            <w:proofErr w:type="spellStart"/>
            <w:r>
              <w:rPr>
                <w:rFonts w:ascii="Times New Roman" w:hAnsi="Times New Roman" w:cs="Times New Roman"/>
              </w:rPr>
              <w:t>Sony</w:t>
            </w:r>
            <w:proofErr w:type="spellEnd"/>
            <w:r>
              <w:rPr>
                <w:rFonts w:ascii="Times New Roman" w:hAnsi="Times New Roman" w:cs="Times New Roman"/>
              </w:rPr>
              <w:t xml:space="preserve"> UP - 990 AD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510" w:type="dxa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</w:tr>
      <w:tr w:rsidR="00EB6ABE" w:rsidTr="00051090">
        <w:trPr>
          <w:trHeight w:val="143"/>
        </w:trPr>
        <w:tc>
          <w:tcPr>
            <w:tcW w:w="708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Проявитель для обработки рентгенологической пленки, концентрат 5л (на 25л </w:t>
            </w:r>
            <w:proofErr w:type="gramStart"/>
            <w:r>
              <w:rPr>
                <w:rFonts w:ascii="Times New Roman" w:hAnsi="Times New Roman" w:cs="Times New Roman"/>
              </w:rPr>
              <w:t>готового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р-ра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0" w:type="dxa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EB6ABE" w:rsidTr="00051090">
        <w:trPr>
          <w:trHeight w:val="143"/>
        </w:trPr>
        <w:tc>
          <w:tcPr>
            <w:tcW w:w="708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Фиксаж для обработки рентгенологической пленки, концентрат 5л (на 25л </w:t>
            </w:r>
            <w:proofErr w:type="gramStart"/>
            <w:r>
              <w:rPr>
                <w:rFonts w:ascii="Times New Roman" w:hAnsi="Times New Roman" w:cs="Times New Roman"/>
              </w:rPr>
              <w:t>готового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р-ра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0" w:type="dxa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EB6ABE" w:rsidTr="00051090">
        <w:trPr>
          <w:trHeight w:val="143"/>
        </w:trPr>
        <w:tc>
          <w:tcPr>
            <w:tcW w:w="708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Бария сульфат для </w:t>
            </w:r>
            <w:proofErr w:type="spellStart"/>
            <w:r>
              <w:rPr>
                <w:rFonts w:ascii="Times New Roman" w:hAnsi="Times New Roman" w:cs="Times New Roman"/>
              </w:rPr>
              <w:t>ренгеноскопии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порошок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/суспензии,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/приема внутрь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уп.100г</w:t>
            </w:r>
          </w:p>
        </w:tc>
        <w:tc>
          <w:tcPr>
            <w:tcW w:w="1510" w:type="dxa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3286</w:t>
            </w:r>
          </w:p>
        </w:tc>
      </w:tr>
      <w:tr w:rsidR="00EB6ABE" w:rsidTr="00051090">
        <w:trPr>
          <w:trHeight w:val="398"/>
        </w:trPr>
        <w:tc>
          <w:tcPr>
            <w:tcW w:w="708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Натрия </w:t>
            </w:r>
            <w:proofErr w:type="spellStart"/>
            <w:r>
              <w:rPr>
                <w:rFonts w:ascii="Times New Roman" w:hAnsi="Times New Roman" w:cs="Times New Roman"/>
              </w:rPr>
              <w:t>амидотризоат</w:t>
            </w:r>
            <w:proofErr w:type="spellEnd"/>
          </w:p>
        </w:tc>
        <w:tc>
          <w:tcPr>
            <w:tcW w:w="2413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ин. 76% ампула 20мл</w:t>
            </w:r>
          </w:p>
        </w:tc>
        <w:tc>
          <w:tcPr>
            <w:tcW w:w="1510" w:type="dxa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</w:t>
            </w:r>
          </w:p>
        </w:tc>
      </w:tr>
      <w:tr w:rsidR="00EB6ABE" w:rsidTr="00051090">
        <w:trPr>
          <w:trHeight w:val="431"/>
        </w:trPr>
        <w:tc>
          <w:tcPr>
            <w:tcW w:w="708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Йогексол</w:t>
            </w:r>
            <w:proofErr w:type="spellEnd"/>
          </w:p>
        </w:tc>
        <w:tc>
          <w:tcPr>
            <w:tcW w:w="2413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ин. 350мг/мл флакон 50мл</w:t>
            </w:r>
          </w:p>
        </w:tc>
        <w:tc>
          <w:tcPr>
            <w:tcW w:w="1510" w:type="dxa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</w:t>
            </w:r>
          </w:p>
        </w:tc>
      </w:tr>
      <w:tr w:rsidR="00EB6ABE" w:rsidTr="00051090">
        <w:trPr>
          <w:trHeight w:val="409"/>
        </w:trPr>
        <w:tc>
          <w:tcPr>
            <w:tcW w:w="708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одноразовая для </w:t>
            </w:r>
            <w:proofErr w:type="spellStart"/>
            <w:r>
              <w:rPr>
                <w:rFonts w:ascii="Times New Roman" w:hAnsi="Times New Roman" w:cs="Times New Roman"/>
              </w:rPr>
              <w:t>ирриграфии</w:t>
            </w:r>
            <w:proofErr w:type="spellEnd"/>
          </w:p>
        </w:tc>
        <w:tc>
          <w:tcPr>
            <w:tcW w:w="2413" w:type="dxa"/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10" w:type="dxa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</w:tr>
    </w:tbl>
    <w:p w:rsidR="00EB6ABE" w:rsidRDefault="00EB6ABE" w:rsidP="00EB6A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20 марта 2020 года – первый день заседания тендерной комиссии</w:t>
      </w:r>
    </w:p>
    <w:p w:rsidR="00EB6ABE" w:rsidRDefault="00EB6ABE" w:rsidP="00EB6ABE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газету «Приднестровье» от </w:t>
      </w:r>
      <w:r>
        <w:rPr>
          <w:rFonts w:ascii="Times New Roman" w:hAnsi="Times New Roman" w:cs="Times New Roman"/>
          <w:sz w:val="24"/>
          <w:szCs w:val="24"/>
        </w:rPr>
        <w:t xml:space="preserve">5 марта 2020 года № 40 (6455)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объявление о проведении Министерством здравоохранения Приднестровской Молдавской Республики тендера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изделий медицинского назначения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рентгеноконтрастных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проведения рентгенологических и флюорографических исследований, в лечебно-профилактических учреждениях в 2020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6ABE" w:rsidRDefault="00EB6ABE" w:rsidP="00EB6AB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детальная информация размещена на официальном сайте Министерства здравоохранения Приднестровской Молдавской Республики (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>
        <w:rPr>
          <w:rFonts w:ascii="Times New Roman" w:hAnsi="Times New Roman" w:cs="Times New Roman"/>
          <w:sz w:val="24"/>
          <w:szCs w:val="24"/>
        </w:rPr>
        <w:t xml:space="preserve">16 часов 00 минут 19 марта 2020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EB6ABE" w:rsidRP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10 (десять) коммерческих предложений от хозяйствующих субъектов: </w:t>
      </w: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Валеандр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», ООО «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Диапрофмед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», ООО «Ремедиум», ООО «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Кейсер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», ООО «Тезаурус», ООО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Ретива Торг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», ООО «Мед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Груп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Медаксесс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Укрфармэкспорт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UniChemPharm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Ltd</w:t>
      </w:r>
      <w:proofErr w:type="gramEnd"/>
    </w:p>
    <w:p w:rsidR="00EB6ABE" w:rsidRPr="00A23F88" w:rsidRDefault="00EB6ABE" w:rsidP="00EB6ABE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B6ABE" w:rsidRDefault="00EB6ABE" w:rsidP="00EB6ABE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рассмотрения коммерческие предложения ООО «Ретива Торг»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Unichempharm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связи с отсутствием копии лицензии на вид деятельности, являющейся предметом тендера.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</w:t>
      </w:r>
      <w:r>
        <w:rPr>
          <w:rFonts w:ascii="Times New Roman" w:hAnsi="Times New Roman" w:cs="Times New Roman"/>
          <w:sz w:val="24"/>
          <w:szCs w:val="24"/>
        </w:rPr>
        <w:t xml:space="preserve">тендера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изделий медицинского назначения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рентгеноконтрастных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для проведения рентгенологических и флюорографических исследований в лечебно-профилактических учреждениях в 2020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 «Тезаурус».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ООО «Тезаурус»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изделий медицинского назначения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рентгеноконтрастных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проведения рентгенологических и флюорографических исследований в лечебно-профилактических учреждениях в 2020 году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для согласования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проведения тендера:</w:t>
      </w:r>
    </w:p>
    <w:p w:rsidR="00EB6ABE" w:rsidRDefault="00EB6ABE" w:rsidP="00EB6AB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ABE" w:rsidRDefault="00EB6ABE" w:rsidP="00EB6AB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«Поставщик» – ООО «Тезаурус» в лице 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А.С.;</w:t>
      </w:r>
    </w:p>
    <w:p w:rsidR="00EB6ABE" w:rsidRDefault="00EB6ABE" w:rsidP="00EB6AB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ABE" w:rsidRDefault="00EB6ABE" w:rsidP="00EB6AB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изделий медицинского назначения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рентгеноконтрастных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проведения рентгенологических и флюорографических исследований в лечебно-профилактических учреждениях в 2020 году:</w:t>
      </w:r>
    </w:p>
    <w:p w:rsidR="00EB6ABE" w:rsidRDefault="00EB6ABE" w:rsidP="00EB6AB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подраздел 1601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tbl>
      <w:tblPr>
        <w:tblW w:w="9639" w:type="dxa"/>
        <w:tblInd w:w="108" w:type="dxa"/>
        <w:tblLayout w:type="fixed"/>
        <w:tblLook w:val="04A0"/>
      </w:tblPr>
      <w:tblGrid>
        <w:gridCol w:w="503"/>
        <w:gridCol w:w="2899"/>
        <w:gridCol w:w="2977"/>
        <w:gridCol w:w="1701"/>
        <w:gridCol w:w="1559"/>
      </w:tblGrid>
      <w:tr w:rsidR="00EB6ABE" w:rsidTr="00EB6ABE">
        <w:trPr>
          <w:trHeight w:val="13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</w:t>
            </w:r>
          </w:p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</w:t>
            </w:r>
          </w:p>
          <w:p w:rsidR="00EB6ABE" w:rsidRDefault="00EB6ABE" w:rsidP="0005109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EB6ABE" w:rsidTr="00EB6ABE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Рентгеновская пленка зеленочувствительная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30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см №100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"Поиск-Ника", Украина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</w:tr>
      <w:tr w:rsidR="00EB6ABE" w:rsidTr="00EB6ABE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Рентгеновская пленка зеленочувствительная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24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см №100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"Поиск-Ника", Украина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</w:tr>
      <w:tr w:rsidR="00EB6ABE" w:rsidTr="00EB6ABE">
        <w:trPr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Рентгеновская пленка зеленочувствительная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18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см №100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"Поиск-Ника", Украина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</w:tr>
      <w:tr w:rsidR="00EB6ABE" w:rsidTr="00EB6ABE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Рентгеновская пленка зеленочувствительная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13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см №100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"Поиск-Ника", Украина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</w:tr>
      <w:tr w:rsidR="00EB6ABE" w:rsidTr="00EB6ABE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Проявитель для обработки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рентгенологической пленки, концентрат 5л</w:t>
            </w:r>
          </w:p>
          <w:p w:rsidR="00EB6ABE" w:rsidRDefault="00EB6ABE" w:rsidP="00051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"Поиск-Ника", Украина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канистра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</w:tr>
      <w:tr w:rsidR="00EB6ABE" w:rsidTr="00EB6ABE">
        <w:trPr>
          <w:trHeight w:val="24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Фиксаж для обработки рентгенологической пленки, концентрат 5л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"Поиск-Ника", Украина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</w:tbl>
    <w:p w:rsidR="00EB6ABE" w:rsidRDefault="00EB6ABE" w:rsidP="00EB6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подраздел 3008 ГЦП «Онкология: совершенствование онкологической помощи населению Приднестровской Молдавской Республики на 2016-2020 годы» </w:t>
      </w:r>
    </w:p>
    <w:tbl>
      <w:tblPr>
        <w:tblW w:w="9639" w:type="dxa"/>
        <w:tblInd w:w="108" w:type="dxa"/>
        <w:tblLayout w:type="fixed"/>
        <w:tblLook w:val="04A0"/>
      </w:tblPr>
      <w:tblGrid>
        <w:gridCol w:w="503"/>
        <w:gridCol w:w="2899"/>
        <w:gridCol w:w="2977"/>
        <w:gridCol w:w="1701"/>
        <w:gridCol w:w="1559"/>
      </w:tblGrid>
      <w:tr w:rsidR="00EB6ABE" w:rsidTr="00EB6ABE">
        <w:trPr>
          <w:trHeight w:val="11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кол-во </w:t>
            </w:r>
          </w:p>
          <w:p w:rsidR="00EB6ABE" w:rsidRDefault="00EB6ABE" w:rsidP="0005109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EB6ABE" w:rsidTr="00EB6ABE">
        <w:trPr>
          <w:trHeight w:val="11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Рентгеновская пленка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мамографическая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Кровлекс-МГР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18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см №100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"Поиск-Ника", Украина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обязуется поставить товар в полном объеме, согласно спецификации к договору CIP в течение 90 рабочих дней с момента получения предоплаты на расчетный счет Поставщика.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со сроком годности не менее 70% от общего срока годности на момент поставки.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Заказчику за счет Поставщика;</w:t>
      </w:r>
    </w:p>
    <w:p w:rsidR="00EB6ABE" w:rsidRDefault="00EB6ABE" w:rsidP="00EB6AB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ABE" w:rsidRDefault="00EB6ABE" w:rsidP="00EB6AB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Заказчик производит предоплату за товар в размере 25% от общей суммы договора на расчетный счет Поставщика. Окончательный расчет производится в течение 30 рабочих дней со дня получения товара Заказчиком;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 изменение цены в сторону увеличения или уменьшения в исключительных случаях, в связи с объективными причинами изменения конъюнктуры цены на рынке, а также изменения официального курса валют;</w:t>
      </w:r>
    </w:p>
    <w:p w:rsidR="00EB6ABE" w:rsidRDefault="00EB6ABE" w:rsidP="00EB6ABE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ABE" w:rsidRDefault="00EB6ABE" w:rsidP="00EB6ABE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44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</w:t>
      </w:r>
      <w:r>
        <w:rPr>
          <w:rFonts w:ascii="Times New Roman" w:hAnsi="Times New Roman" w:cs="Times New Roman"/>
          <w:sz w:val="24"/>
          <w:szCs w:val="24"/>
        </w:rPr>
        <w:t xml:space="preserve">тендера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изделий медицинского назначения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рентгеноконтрастных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для проведения рентгенологических и флюорографических исследований, в лечебно-профилактических учреждениях в 2020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«Республиканская клиническая больница» заключить договор с ООО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изделий медицинского назначения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рентгеноконтрастных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проведения рентгенологических и флюорографических исследований в лечебно-профилактических учреждениях в 2020 году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для согласования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проведения тендера:</w:t>
      </w:r>
    </w:p>
    <w:p w:rsidR="00EB6ABE" w:rsidRDefault="00EB6ABE" w:rsidP="00EB6AB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а) стороны договора: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Шепитко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А.Р.;</w:t>
      </w:r>
    </w:p>
    <w:p w:rsidR="00EB6ABE" w:rsidRDefault="00EB6ABE" w:rsidP="00EB6AB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изделий медицинского назначения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рентгеноконтрастных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проведения рентгенологических и флюорографических исследований в лечебно-профилактических учреждениях в 2020 году</w:t>
      </w:r>
      <w:r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EB6ABE" w:rsidRDefault="00EB6ABE" w:rsidP="00EB6ABE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>подраздел 1601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</w:p>
    <w:tbl>
      <w:tblPr>
        <w:tblW w:w="9747" w:type="dxa"/>
        <w:tblLayout w:type="fixed"/>
        <w:tblLook w:val="04A0"/>
      </w:tblPr>
      <w:tblGrid>
        <w:gridCol w:w="504"/>
        <w:gridCol w:w="3006"/>
        <w:gridCol w:w="2127"/>
        <w:gridCol w:w="1984"/>
        <w:gridCol w:w="2126"/>
      </w:tblGrid>
      <w:tr w:rsidR="00EB6ABE" w:rsidTr="00EB6ABE">
        <w:trPr>
          <w:trHeight w:val="131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кол-во </w:t>
            </w:r>
          </w:p>
          <w:p w:rsidR="00EB6ABE" w:rsidRDefault="00EB6ABE" w:rsidP="0005109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EB6ABE" w:rsidTr="00EB6ABE">
        <w:trPr>
          <w:trHeight w:val="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Термопленка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Agfa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Drystar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DT 2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20x25 № 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AGFA Бельгия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</w:tr>
      <w:tr w:rsidR="00EB6ABE" w:rsidTr="00EB6ABE">
        <w:trPr>
          <w:trHeight w:val="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Термопленка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Agfa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Drystar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DT 2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28x35 № 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AGFA Бельгия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</w:tr>
      <w:tr w:rsidR="00EB6ABE" w:rsidTr="00EB6ABE">
        <w:trPr>
          <w:trHeight w:val="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Термопленка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Agfa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Drystar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DT 2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35x43 № 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AGFA Бельгия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</w:tr>
    </w:tbl>
    <w:p w:rsidR="00EB6ABE" w:rsidRDefault="00EB6ABE" w:rsidP="00EB6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ABE" w:rsidRDefault="00EB6ABE" w:rsidP="00EB6AB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3008 ГЦП «Онкология: совершенствование онкологической помощи населению Приднестровской Молдавской Республики на 2016-2020 годы» </w:t>
      </w:r>
    </w:p>
    <w:tbl>
      <w:tblPr>
        <w:tblW w:w="9747" w:type="dxa"/>
        <w:tblLayout w:type="fixed"/>
        <w:tblLook w:val="04A0"/>
      </w:tblPr>
      <w:tblGrid>
        <w:gridCol w:w="504"/>
        <w:gridCol w:w="3006"/>
        <w:gridCol w:w="2127"/>
        <w:gridCol w:w="1984"/>
        <w:gridCol w:w="2126"/>
      </w:tblGrid>
      <w:tr w:rsidR="00EB6ABE" w:rsidTr="00EB6ABE">
        <w:trPr>
          <w:trHeight w:val="131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кол-во </w:t>
            </w:r>
          </w:p>
          <w:p w:rsidR="00EB6ABE" w:rsidRDefault="00EB6ABE" w:rsidP="0005109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EB6ABE" w:rsidTr="00EB6ABE">
        <w:trPr>
          <w:trHeight w:val="13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Термопленка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маммографическая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AGFA DRYSTAR DT 2 MAMMO 20*25cm № 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AGFA Бельгия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EB6ABE" w:rsidTr="00EB6ABE">
        <w:trPr>
          <w:trHeight w:val="34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Термопленка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маммографическая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AGFA DRYSTAR DT 2 MAMMO 25*30cm № 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AGFA Бельгия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</w:tbl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обязуется поставить товар в полном объеме Заказчику, в течение 30 календарных дней со дня перечисления денежных средств на расчетный счет Поставщика в виде предоплаты.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со сроком годности не менее 70% от общего срока годности на момент поставки.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Заказчику за счет Поставщика;</w:t>
      </w:r>
    </w:p>
    <w:p w:rsidR="00EB6ABE" w:rsidRDefault="00EB6ABE" w:rsidP="00EB6AB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Заказчик производит предоплату за товар в размере 25% от общей суммы договора на расчетный счет Поставщика. Окончательный расчет производится по факту поставки товара в полном объеме;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оставляет за собой право осуществить перерасчет цен в процессе исполнения контракта в случае изменения курса рубля ПМР по отношению к лею РМ и евро ЕС;</w:t>
      </w:r>
    </w:p>
    <w:p w:rsidR="00EB6ABE" w:rsidRDefault="00EB6ABE" w:rsidP="00EB6ABE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</w:t>
      </w:r>
      <w:r>
        <w:rPr>
          <w:rFonts w:ascii="Times New Roman" w:hAnsi="Times New Roman" w:cs="Times New Roman"/>
          <w:sz w:val="24"/>
          <w:szCs w:val="24"/>
        </w:rPr>
        <w:t xml:space="preserve">тендера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изделий медицинского назначения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рентгеноконтрастных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для проведения рентгенологических и флюорографических исследований в лечебно-профилактических учреждениях в 2020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 «Ремедиум».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ООО «Ремедиум»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изделий медицинского назначения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рентгеноконтрастных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проведения рентгенологических и флюорографических исследований в лечебно-профилактических учреждениях в 2020 году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дней со дня проведения тендера:</w:t>
      </w:r>
    </w:p>
    <w:p w:rsidR="00EB6ABE" w:rsidRDefault="00EB6ABE" w:rsidP="00EB6AB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 «Ремедиум» в лице директора – Ткаченко И.В.;</w:t>
      </w:r>
    </w:p>
    <w:p w:rsidR="00EB6ABE" w:rsidRDefault="00EB6ABE" w:rsidP="00EB6AB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изделий медицинского назначения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рентгеноконтрастных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проведения рентгенологических и флюорографических исследований, в лечебно-профилактических учреждениях в 2020 году: </w:t>
      </w:r>
    </w:p>
    <w:p w:rsidR="00EB6ABE" w:rsidRDefault="00EB6ABE" w:rsidP="00EB6AB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подраздел 1601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tbl>
      <w:tblPr>
        <w:tblW w:w="9498" w:type="dxa"/>
        <w:tblInd w:w="108" w:type="dxa"/>
        <w:tblLayout w:type="fixed"/>
        <w:tblLook w:val="04A0"/>
      </w:tblPr>
      <w:tblGrid>
        <w:gridCol w:w="567"/>
        <w:gridCol w:w="2694"/>
        <w:gridCol w:w="2268"/>
        <w:gridCol w:w="1984"/>
        <w:gridCol w:w="1985"/>
      </w:tblGrid>
      <w:tr w:rsidR="00EB6ABE" w:rsidTr="00EB6AB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кол-во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EB6ABE" w:rsidTr="00EB6AB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Йогексол-Бинергия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инъекций, 350 мг йода/мл, 50 мл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лаконы (1) - пачки картонные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биологическая фабрика”, 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 50 мл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2730</w:t>
            </w:r>
          </w:p>
        </w:tc>
      </w:tr>
    </w:tbl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Заказчику будет осуществляться одной партией, согласно спецификации к договору, в течение 60 календарных дней с момента поступления предоплаты на расчетный счет Поставщика. 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со сроком годности не менее 70% от общего срока годности на момент поставки;</w:t>
      </w:r>
    </w:p>
    <w:p w:rsidR="00EB6ABE" w:rsidRDefault="00EB6ABE" w:rsidP="00EB6AB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</w:t>
      </w:r>
      <w:r>
        <w:rPr>
          <w:rFonts w:ascii="Times New Roman" w:eastAsia="Calibri" w:hAnsi="Times New Roman" w:cs="Times New Roman"/>
          <w:sz w:val="24"/>
          <w:szCs w:val="24"/>
        </w:rPr>
        <w:t>асчеты за товар производятся путем внесения Заказчиком предоплаты в размере 25% от суммы спецификации к договору на расчетный счет Поставщика, а оставшиеся 75% от суммы спецификации оплачивается в течение 30 дней с момента отгрузки товара согласно ТТН путем перечисления денежных средств на расчетный счет Поставщика;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исключительных случаях, связанных с объективными причинами изменения конъюнктуры цены на рынке, возможно изменение цены на товары в сторону увеличения или уменьшения в пределах суммы зарегистрированного договора и ассортимента товара при сохранении условий поставки;</w:t>
      </w:r>
    </w:p>
    <w:p w:rsidR="00EB6ABE" w:rsidRDefault="00EB6ABE" w:rsidP="00EB6ABE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</w:t>
      </w:r>
      <w:r>
        <w:rPr>
          <w:rFonts w:ascii="Times New Roman" w:hAnsi="Times New Roman" w:cs="Times New Roman"/>
          <w:sz w:val="24"/>
          <w:szCs w:val="24"/>
        </w:rPr>
        <w:t xml:space="preserve">тендера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изделий медицинского назначения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рентгеноконтрастных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для проведения рентгенологических и флюорографических исследований в лечебно-профилактических учреждениях в 2020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 «Республиканская клиническая больница» заключить договор с ООО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изделий медицинского назначения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рентгеноконтрастных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проведения рентгенологических и флюорографических исследований, в лечебно-профилактических учреждениях в 2020 году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для согласования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проведения тендера:</w:t>
      </w:r>
    </w:p>
    <w:p w:rsidR="00EB6ABE" w:rsidRDefault="00EB6ABE" w:rsidP="00EB6AB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коммерческого 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М.И.;</w:t>
      </w:r>
    </w:p>
    <w:p w:rsidR="00EB6ABE" w:rsidRDefault="00EB6ABE" w:rsidP="00EB6AB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изделий медицинского назначения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рентгеноконтрастных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проведения рентгенологических и флюорографических исследований в лечебно-профилактических учреждениях в 2020 году:</w:t>
      </w:r>
    </w:p>
    <w:p w:rsidR="00EB6ABE" w:rsidRDefault="00EB6ABE" w:rsidP="00EB6AB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подраздел 1601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tbl>
      <w:tblPr>
        <w:tblW w:w="9498" w:type="dxa"/>
        <w:tblInd w:w="108" w:type="dxa"/>
        <w:tblLayout w:type="fixed"/>
        <w:tblLook w:val="04A0"/>
      </w:tblPr>
      <w:tblGrid>
        <w:gridCol w:w="503"/>
        <w:gridCol w:w="2749"/>
        <w:gridCol w:w="1993"/>
        <w:gridCol w:w="2268"/>
        <w:gridCol w:w="1985"/>
      </w:tblGrid>
      <w:tr w:rsidR="00EB6ABE" w:rsidTr="00EB6ABE">
        <w:trPr>
          <w:trHeight w:val="14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продукции </w:t>
            </w:r>
          </w:p>
          <w:p w:rsidR="00EB6ABE" w:rsidRDefault="00EB6ABE" w:rsidP="0005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кол-во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EB6ABE" w:rsidTr="00EB6ABE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Бар-випс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порошок для приготовления суспензии для приема внутрь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"Фирма "ВИПС-МЕД", 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упаковка 240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6ABE" w:rsidRDefault="00EB6ABE" w:rsidP="0005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</w:t>
            </w:r>
          </w:p>
        </w:tc>
      </w:tr>
      <w:tr w:rsidR="00EB6ABE" w:rsidTr="00EB6ABE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ирригоскопии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кишечных промываний исполнения I  с наконечником № 2 (взрослый)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"МИМ", 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 упаковка №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</w:tr>
    </w:tbl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оставка в течение 60-х рабочих дней после предоплаты. Поставка медикаментов будет осуществлена на склад Заказчика.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со сроком годности не менее 70% от общего срока годности на момент поставки;</w:t>
      </w:r>
    </w:p>
    <w:p w:rsidR="00EB6ABE" w:rsidRDefault="00EB6ABE" w:rsidP="00EB6AB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25% предоплаты от суммы договора на расчетный счет ООО 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Диапрофмед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75% в течение 30 календарных дней после осуществления поставки;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изменение цены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товары в процессе исполнения договора в связи с объективными причинами изменения конъюнктуры цены на рынке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изменения официального курса валют;</w:t>
      </w:r>
    </w:p>
    <w:p w:rsidR="00EB6ABE" w:rsidRDefault="00EB6ABE" w:rsidP="00EB6ABE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</w:t>
      </w:r>
      <w:r>
        <w:rPr>
          <w:rFonts w:ascii="Times New Roman" w:hAnsi="Times New Roman" w:cs="Times New Roman"/>
          <w:sz w:val="24"/>
          <w:szCs w:val="24"/>
        </w:rPr>
        <w:t xml:space="preserve">тендера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изделий медицинского назначения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рентгеноконтрастных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для проведения рентгенологических и флюорографических исследований в лечебно-профилактических учреждениях в 2020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Медаксесс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«Республиканская клиническая больница» заключить договор с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Медаксесс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изделий медицинского назначения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рентгеноконтрастных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проведения рентгенологических и флюорографических исследований, в лечебно-профилактических учреждениях в 2020 году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для согласования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проведения тендера:</w:t>
      </w:r>
    </w:p>
    <w:p w:rsidR="00EB6ABE" w:rsidRDefault="00EB6ABE" w:rsidP="00EB6AB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а) стороны договора: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Медаксесс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Райлян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В.А.;</w:t>
      </w:r>
    </w:p>
    <w:p w:rsidR="00EB6ABE" w:rsidRDefault="00EB6ABE" w:rsidP="00EB6AB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изделий медицинского назначения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рентгеноконтрастных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проведения рентгенологических и флюорографических исследований в лечебно-профилактических учреждениях в 2020 году:</w:t>
      </w:r>
    </w:p>
    <w:p w:rsidR="00EB6ABE" w:rsidRDefault="00EB6ABE" w:rsidP="00EB6AB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подраздел 1601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tbl>
      <w:tblPr>
        <w:tblW w:w="9498" w:type="dxa"/>
        <w:tblInd w:w="108" w:type="dxa"/>
        <w:tblLayout w:type="fixed"/>
        <w:tblLook w:val="04A0"/>
      </w:tblPr>
      <w:tblGrid>
        <w:gridCol w:w="567"/>
        <w:gridCol w:w="2977"/>
        <w:gridCol w:w="2126"/>
        <w:gridCol w:w="1843"/>
        <w:gridCol w:w="1985"/>
      </w:tblGrid>
      <w:tr w:rsidR="00EB6ABE" w:rsidTr="00EB6AB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продукции </w:t>
            </w:r>
          </w:p>
          <w:p w:rsidR="00EB6ABE" w:rsidRDefault="00EB6ABE" w:rsidP="0005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EB6ABE" w:rsidTr="00EB6ABE">
        <w:trPr>
          <w:trHeight w:val="1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Пленка медицинская рентгеновская UPT-210BL 210 мм*12,5 (180 кадров) для термопринтера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UP - 990 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Япония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BE" w:rsidRDefault="00EB6ABE" w:rsidP="0005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</w:tbl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поставляется в полном</w:t>
      </w:r>
      <w:r w:rsidRPr="00B4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спецификации к договору CIP в течение 90 рабочих дней с момента получения предоплаты на расчетный счет Поставщика.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со сроком годности не менее 70% от общего срока годности на момент поставки;</w:t>
      </w:r>
    </w:p>
    <w:p w:rsidR="00EB6ABE" w:rsidRDefault="00EB6ABE" w:rsidP="00EB6AB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оплата производится путем перечисления денежных средств на расчетный счет Поставщика на условиях предоплаты в размере 25%. Полный расчет производится в течение 30 рабочих дней со дня получения товара Заказчиком;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могут быть изменены в сторону увеличения или уменьшения в исключительных случаях, связанных с объективными причинами изменения конъюнктуры цены на рынке, а также изменения официального курса валют;</w:t>
      </w:r>
    </w:p>
    <w:p w:rsidR="00EB6ABE" w:rsidRDefault="00EB6ABE" w:rsidP="00EB6ABE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EB6ABE" w:rsidRDefault="00EB6ABE" w:rsidP="00EB6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 – Республиканский бюджет (подраздел 1601, подраздел 3008 ГЦП «Онкология: совершенствование онкологической помощи населению Приднестровской Молдавской Республики на 2016-2020  годы»)</w:t>
      </w:r>
    </w:p>
    <w:p w:rsidR="00EB6ABE" w:rsidRDefault="00EB6ABE" w:rsidP="00EB6A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тендерной комиссии объявляется закрытым.</w:t>
      </w:r>
    </w:p>
    <w:p w:rsidR="00307C31" w:rsidRDefault="00307C31"/>
    <w:sectPr w:rsidR="00307C31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3FA"/>
    <w:multiLevelType w:val="multilevel"/>
    <w:tmpl w:val="026923FA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6ABE"/>
    <w:rsid w:val="00287570"/>
    <w:rsid w:val="002B6A0F"/>
    <w:rsid w:val="0030399F"/>
    <w:rsid w:val="00307C31"/>
    <w:rsid w:val="00310D3E"/>
    <w:rsid w:val="0035547D"/>
    <w:rsid w:val="00417D99"/>
    <w:rsid w:val="005B7F88"/>
    <w:rsid w:val="0092435A"/>
    <w:rsid w:val="00AB25E6"/>
    <w:rsid w:val="00CB04F0"/>
    <w:rsid w:val="00EB6ABE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qFormat/>
    <w:rsid w:val="00EB6ABE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B6A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zdrav.gospm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2876</Words>
  <Characters>16399</Characters>
  <Application>Microsoft Office Word</Application>
  <DocSecurity>0</DocSecurity>
  <Lines>136</Lines>
  <Paragraphs>38</Paragraphs>
  <ScaleCrop>false</ScaleCrop>
  <Company/>
  <LinksUpToDate>false</LinksUpToDate>
  <CharactersWithSpaces>19237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2</cp:revision>
  <cp:lastPrinted>2020-06-04T09:26:00Z</cp:lastPrinted>
  <dcterms:created xsi:type="dcterms:W3CDTF">2020-06-04T09:18:00Z</dcterms:created>
  <dcterms:modified xsi:type="dcterms:W3CDTF">2020-06-04T09:27:00Z</dcterms:modified>
</cp:coreProperties>
</file>