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37</w:t>
      </w:r>
    </w:p>
    <w:p w:rsidR="00F777A4" w:rsidRDefault="00F777A4" w:rsidP="00F777A4">
      <w:pPr>
        <w:spacing w:after="0" w:line="240" w:lineRule="auto"/>
        <w:contextualSpacing/>
        <w:jc w:val="center"/>
      </w:pPr>
    </w:p>
    <w:p w:rsidR="00F777A4" w:rsidRPr="002D67DD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тендерной комиссии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Министерства здравоохранения</w:t>
      </w:r>
    </w:p>
    <w:p w:rsidR="00F777A4" w:rsidRPr="002D67DD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Приднестровской Молдавской Республики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4D">
        <w:rPr>
          <w:rFonts w:ascii="Times New Roman" w:hAnsi="Times New Roman" w:cs="Times New Roman"/>
          <w:b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A4" w:rsidRPr="00DE3864" w:rsidRDefault="00F777A4" w:rsidP="00F777A4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год: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707"/>
        <w:gridCol w:w="2693"/>
        <w:gridCol w:w="1795"/>
      </w:tblGrid>
      <w:tr w:rsidR="00B9324B" w:rsidRPr="007F6A31" w:rsidTr="00B9324B">
        <w:trPr>
          <w:trHeight w:val="7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B9324B" w:rsidRPr="007F6A31" w:rsidTr="00B9324B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, таблетки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17 920</w:t>
            </w:r>
          </w:p>
        </w:tc>
      </w:tr>
      <w:tr w:rsidR="00B9324B" w:rsidRPr="007F6A31" w:rsidTr="00B9324B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раствор для в/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50мг/мл ампула 1мл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раствор для в/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200мг/мл ампула 1мл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1 680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раствор для в/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25мг/мл ампула 1мл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6 815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Хлопромазин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раствор для в/в и в/м введения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2,5% ампула 2мл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Хлопромазин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29 490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72 450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раствор для в/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0,2% ампула 1мл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1 220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97 500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раствор для в/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(масляный)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50мг/мл ампула 1мл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2 735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раствор для в/в и в/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5мг/мл ампула 1мл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для в/м введения (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масляный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20мг/мл ампула 1мл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1 142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14 410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7 660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33 120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4мг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приема внутрь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1мг/мл флакон 30мл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86 500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 (драже)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(драже) 10мг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13 820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 (драже)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(драже) 25мг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41 180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 (драже)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(драже) 25мг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7 200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Амитриптиллин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112 250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Амитриптиллин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в/в и в/м введения 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1% ампула 2мл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9 420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Венлафаксин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75мг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23 810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капсулы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капсулы 20мг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18 230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19 600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273 900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, таблетка 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пролонгированного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300мг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86 840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сироп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100мг/5мл флакон 100мл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таблетка 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пролонгированного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300мг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118 750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Депакин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, таблетка 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пролонгированного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до 18 лет)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300мг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26 220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таблетка 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пролонгированного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д-вия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87 290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Вальпроевая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кислота, сироп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5,7% флакон 150мл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0,5мг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100 250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8 760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Ламотриджин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43 580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42 290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Толперизон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150мг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16 880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66 190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7,5мг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41 760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Бромдигидрохлорфенилбензодиазепин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119 850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81 240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раствор для в/в и в/м введения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0,5% ампула 2мл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23 750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ректальный тюбик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ректальный тюбик 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ректальный тюбик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ректальный тюбик 10мг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</w:tr>
      <w:tr w:rsidR="00B9324B" w:rsidRPr="007F6A31" w:rsidTr="00B9324B">
        <w:trPr>
          <w:trHeight w:val="13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623 800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Леводопа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карбидопа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250мг/25мг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239 000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43 800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 50мг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39 750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Пиридостигмина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бромид,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60мг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46 080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Неостигмина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метилсульфат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инъекций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0,5мг/мл ампула 1мл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8 360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Магния сульфат, раствор для в/</w:t>
            </w: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25% ампула 5мл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51 000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Холина </w:t>
            </w: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альфосцерат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, раствор для в/в и в/м введения 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250мг/мл ампула 4мл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16 543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16мг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28 990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400мг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24 300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Циннаризин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28 900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 xml:space="preserve"> + экстракт валерианы, капсулы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капсула 20мг + 50мг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10 200</w:t>
            </w:r>
          </w:p>
        </w:tc>
      </w:tr>
      <w:tr w:rsidR="00B9324B" w:rsidRPr="007F6A31" w:rsidTr="00B9324B">
        <w:trPr>
          <w:trHeight w:val="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70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117мг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ind w:left="-137" w:right="58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</w:tbl>
    <w:p w:rsidR="00EB35A2" w:rsidRPr="007F6A31" w:rsidRDefault="00EB35A2" w:rsidP="007F6A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13 апреля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размещена детальная информация о проведении Министерством здравоохранения Приднестровской Молдавской Республики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7F6A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7F6A3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F6A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minzdrav</w:t>
        </w:r>
        <w:proofErr w:type="spellEnd"/>
        <w:r w:rsidRPr="007F6A3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F6A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gospmr</w:t>
        </w:r>
        <w:proofErr w:type="spellEnd"/>
        <w:r w:rsidRPr="007F6A3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F6A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7F6A31">
        <w:rPr>
          <w:rFonts w:ascii="Times New Roman" w:hAnsi="Times New Roman" w:cs="Times New Roman"/>
          <w:sz w:val="24"/>
          <w:szCs w:val="24"/>
        </w:rPr>
        <w:t xml:space="preserve">16 часов 00 минут 28 апреля 2020 года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12 (двенадцать) коммерческих предложений от хозяйствующих субъектов: 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Pr="007F6A31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Pr="007F6A31">
        <w:rPr>
          <w:rFonts w:ascii="Times New Roman" w:hAnsi="Times New Roman" w:cs="Times New Roman"/>
          <w:spacing w:val="4"/>
          <w:sz w:val="24"/>
          <w:szCs w:val="24"/>
        </w:rPr>
        <w:t>», ООО «</w:t>
      </w:r>
      <w:proofErr w:type="spellStart"/>
      <w:r w:rsidRPr="007F6A31">
        <w:rPr>
          <w:rFonts w:ascii="Times New Roman" w:hAnsi="Times New Roman" w:cs="Times New Roman"/>
          <w:spacing w:val="4"/>
          <w:sz w:val="24"/>
          <w:szCs w:val="24"/>
        </w:rPr>
        <w:t>Провизор</w:t>
      </w:r>
      <w:proofErr w:type="gramStart"/>
      <w:r w:rsidRPr="007F6A31">
        <w:rPr>
          <w:rFonts w:ascii="Times New Roman" w:hAnsi="Times New Roman" w:cs="Times New Roman"/>
          <w:spacing w:val="4"/>
          <w:sz w:val="24"/>
          <w:szCs w:val="24"/>
        </w:rPr>
        <w:t>.к</w:t>
      </w:r>
      <w:proofErr w:type="gramEnd"/>
      <w:r w:rsidRPr="007F6A31">
        <w:rPr>
          <w:rFonts w:ascii="Times New Roman" w:hAnsi="Times New Roman" w:cs="Times New Roman"/>
          <w:spacing w:val="4"/>
          <w:sz w:val="24"/>
          <w:szCs w:val="24"/>
        </w:rPr>
        <w:t>ом</w:t>
      </w:r>
      <w:proofErr w:type="spellEnd"/>
      <w:r w:rsidRPr="007F6A31">
        <w:rPr>
          <w:rFonts w:ascii="Times New Roman" w:hAnsi="Times New Roman" w:cs="Times New Roman"/>
          <w:spacing w:val="4"/>
          <w:sz w:val="24"/>
          <w:szCs w:val="24"/>
        </w:rPr>
        <w:t>», ООО «Вивафарм», ООО «Ремедиум», ООО «</w:t>
      </w:r>
      <w:proofErr w:type="spellStart"/>
      <w:r w:rsidRPr="007F6A31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Pr="007F6A31">
        <w:rPr>
          <w:rFonts w:ascii="Times New Roman" w:hAnsi="Times New Roman" w:cs="Times New Roman"/>
          <w:spacing w:val="4"/>
          <w:sz w:val="24"/>
          <w:szCs w:val="24"/>
        </w:rPr>
        <w:t>», ООО «</w:t>
      </w:r>
      <w:proofErr w:type="spellStart"/>
      <w:r w:rsidRPr="007F6A31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Pr="007F6A31">
        <w:rPr>
          <w:rFonts w:ascii="Times New Roman" w:hAnsi="Times New Roman" w:cs="Times New Roman"/>
          <w:spacing w:val="4"/>
          <w:sz w:val="24"/>
          <w:szCs w:val="24"/>
        </w:rPr>
        <w:t>», ООО «Валеандр», ГУП «ЛекФарм», ГУП «</w:t>
      </w:r>
      <w:proofErr w:type="spellStart"/>
      <w:r w:rsidRPr="007F6A31">
        <w:rPr>
          <w:rFonts w:ascii="Times New Roman" w:hAnsi="Times New Roman" w:cs="Times New Roman"/>
          <w:spacing w:val="4"/>
          <w:sz w:val="24"/>
          <w:szCs w:val="24"/>
        </w:rPr>
        <w:t>Дубоссарское</w:t>
      </w:r>
      <w:proofErr w:type="spellEnd"/>
      <w:r w:rsidRPr="007F6A31">
        <w:rPr>
          <w:rFonts w:ascii="Times New Roman" w:hAnsi="Times New Roman" w:cs="Times New Roman"/>
          <w:spacing w:val="4"/>
          <w:sz w:val="24"/>
          <w:szCs w:val="24"/>
        </w:rPr>
        <w:t xml:space="preserve"> аптечное управление», </w:t>
      </w:r>
      <w:proofErr w:type="spellStart"/>
      <w:r w:rsidRPr="007F6A31">
        <w:rPr>
          <w:rFonts w:ascii="Times New Roman" w:hAnsi="Times New Roman" w:cs="Times New Roman"/>
          <w:spacing w:val="4"/>
          <w:sz w:val="24"/>
          <w:szCs w:val="24"/>
          <w:lang w:val="en-US"/>
        </w:rPr>
        <w:t>UniChemPharm</w:t>
      </w:r>
      <w:proofErr w:type="spellEnd"/>
      <w:r w:rsidRPr="007F6A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6A31">
        <w:rPr>
          <w:rFonts w:ascii="Times New Roman" w:hAnsi="Times New Roman" w:cs="Times New Roman"/>
          <w:spacing w:val="4"/>
          <w:sz w:val="24"/>
          <w:szCs w:val="24"/>
          <w:lang w:val="en-US"/>
        </w:rPr>
        <w:t>Ltd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, ООО «</w:t>
      </w:r>
      <w:proofErr w:type="spellStart"/>
      <w:r w:rsidRPr="007F6A31">
        <w:rPr>
          <w:rFonts w:ascii="Times New Roman" w:hAnsi="Times New Roman" w:cs="Times New Roman"/>
          <w:spacing w:val="4"/>
          <w:sz w:val="24"/>
          <w:szCs w:val="24"/>
        </w:rPr>
        <w:t>Амикум</w:t>
      </w:r>
      <w:proofErr w:type="spellEnd"/>
      <w:r w:rsidRPr="007F6A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F6A31">
        <w:rPr>
          <w:rFonts w:ascii="Times New Roman" w:hAnsi="Times New Roman" w:cs="Times New Roman"/>
          <w:spacing w:val="4"/>
          <w:sz w:val="24"/>
          <w:szCs w:val="24"/>
        </w:rPr>
        <w:t>Фарма</w:t>
      </w:r>
      <w:proofErr w:type="spellEnd"/>
      <w:r w:rsidRPr="007F6A31">
        <w:rPr>
          <w:rFonts w:ascii="Times New Roman" w:hAnsi="Times New Roman" w:cs="Times New Roman"/>
          <w:spacing w:val="4"/>
          <w:sz w:val="24"/>
          <w:szCs w:val="24"/>
        </w:rPr>
        <w:t>», ООО «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».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A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6A31">
        <w:rPr>
          <w:rFonts w:ascii="Times New Roman" w:hAnsi="Times New Roman" w:cs="Times New Roman"/>
          <w:b/>
          <w:sz w:val="24"/>
          <w:szCs w:val="24"/>
        </w:rPr>
        <w:t>.</w:t>
      </w:r>
      <w:r w:rsidRPr="007F6A31">
        <w:rPr>
          <w:rFonts w:ascii="Times New Roman" w:hAnsi="Times New Roman" w:cs="Times New Roman"/>
          <w:sz w:val="24"/>
          <w:szCs w:val="24"/>
        </w:rPr>
        <w:t xml:space="preserve"> Исключить из рассмотрения коммерческое предложение «</w:t>
      </w:r>
      <w:proofErr w:type="spellStart"/>
      <w:r w:rsidRPr="007F6A31">
        <w:rPr>
          <w:rFonts w:ascii="Times New Roman" w:hAnsi="Times New Roman" w:cs="Times New Roman"/>
          <w:sz w:val="24"/>
          <w:szCs w:val="24"/>
        </w:rPr>
        <w:t>Unichempharm</w:t>
      </w:r>
      <w:proofErr w:type="spellEnd"/>
      <w:r w:rsidRPr="007F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A31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7F6A31">
        <w:rPr>
          <w:rFonts w:ascii="Times New Roman" w:hAnsi="Times New Roman" w:cs="Times New Roman"/>
          <w:sz w:val="24"/>
          <w:szCs w:val="24"/>
        </w:rPr>
        <w:t xml:space="preserve">», в связи с представлением копии лицензии </w:t>
      </w:r>
      <w:r w:rsidRPr="007F6A3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F6A31">
        <w:rPr>
          <w:rFonts w:ascii="Times New Roman" w:hAnsi="Times New Roman" w:cs="Times New Roman"/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назначения, не относящейся к фирме «</w:t>
      </w:r>
      <w:proofErr w:type="spellStart"/>
      <w:r w:rsidRPr="007F6A31">
        <w:rPr>
          <w:rFonts w:ascii="Times New Roman" w:hAnsi="Times New Roman" w:cs="Times New Roman"/>
          <w:sz w:val="24"/>
          <w:szCs w:val="24"/>
        </w:rPr>
        <w:t>Unichempharm</w:t>
      </w:r>
      <w:proofErr w:type="spellEnd"/>
      <w:r w:rsidRPr="007F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A31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7F6A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hAnsi="Times New Roman" w:cs="Times New Roman"/>
          <w:sz w:val="24"/>
          <w:szCs w:val="24"/>
        </w:rPr>
        <w:t>Исключить из рассмотрения коммерческие предложения ГУП «ЛекФарм», ГУП «ДАУ», ООО «</w:t>
      </w:r>
      <w:proofErr w:type="spellStart"/>
      <w:r w:rsidRPr="007F6A31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7F6A31">
        <w:rPr>
          <w:rFonts w:ascii="Times New Roman" w:hAnsi="Times New Roman" w:cs="Times New Roman"/>
          <w:sz w:val="24"/>
          <w:szCs w:val="24"/>
        </w:rPr>
        <w:t>», ООО «Ремедиум» ввиду несоответствия заявленным требованиям.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1 (одного) хозяйствующего субъекта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</w:t>
      </w:r>
      <w:r w:rsidRPr="007F6A31">
        <w:rPr>
          <w:rFonts w:ascii="Times New Roman" w:hAnsi="Times New Roman" w:cs="Times New Roman"/>
          <w:sz w:val="24"/>
          <w:szCs w:val="24"/>
        </w:rPr>
        <w:lastRenderedPageBreak/>
        <w:t>препаратов для лечения больных психическими и неврологическими заболеваниями на 2020 год по следующей позиции:</w:t>
      </w:r>
    </w:p>
    <w:tbl>
      <w:tblPr>
        <w:tblW w:w="9531" w:type="dxa"/>
        <w:tblInd w:w="108" w:type="dxa"/>
        <w:tblLook w:val="04A0"/>
      </w:tblPr>
      <w:tblGrid>
        <w:gridCol w:w="743"/>
        <w:gridCol w:w="4394"/>
        <w:gridCol w:w="2977"/>
        <w:gridCol w:w="1417"/>
      </w:tblGrid>
      <w:tr w:rsidR="00B9324B" w:rsidRPr="007F6A31" w:rsidTr="007F6A31">
        <w:trPr>
          <w:trHeight w:val="70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9324B" w:rsidRPr="007F6A31" w:rsidTr="007F6A31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Оксазепам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21 000</w:t>
            </w:r>
          </w:p>
        </w:tc>
      </w:tr>
    </w:tbl>
    <w:p w:rsidR="00B9324B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F6A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6A31">
        <w:rPr>
          <w:rFonts w:ascii="Times New Roman" w:hAnsi="Times New Roman" w:cs="Times New Roman"/>
          <w:sz w:val="24"/>
          <w:szCs w:val="24"/>
        </w:rPr>
        <w:t>В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 xml:space="preserve"> связи с отсутствием коммерческих предложений от хозяйствующих субъектов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 по следующим позициям:</w:t>
      </w:r>
    </w:p>
    <w:p w:rsidR="007F6A31" w:rsidRPr="007F6A31" w:rsidRDefault="007F6A31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4394"/>
        <w:gridCol w:w="2977"/>
        <w:gridCol w:w="1417"/>
      </w:tblGrid>
      <w:tr w:rsidR="00B9324B" w:rsidRPr="007F6A31" w:rsidTr="007F6A31">
        <w:trPr>
          <w:trHeight w:val="70"/>
        </w:trPr>
        <w:tc>
          <w:tcPr>
            <w:tcW w:w="74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9324B" w:rsidRPr="007F6A31" w:rsidTr="007F6A31">
        <w:trPr>
          <w:trHeight w:val="70"/>
        </w:trPr>
        <w:tc>
          <w:tcPr>
            <w:tcW w:w="74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Бромдигидрохлорфенилбензодиазепин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119 850</w:t>
            </w:r>
          </w:p>
        </w:tc>
      </w:tr>
      <w:tr w:rsidR="00B9324B" w:rsidRPr="007F6A31" w:rsidTr="007F6A31">
        <w:trPr>
          <w:trHeight w:val="70"/>
        </w:trPr>
        <w:tc>
          <w:tcPr>
            <w:tcW w:w="743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ректальный тюбик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ректальный тюбик 5мг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B9324B" w:rsidRPr="007F6A31" w:rsidTr="007F6A31">
        <w:trPr>
          <w:trHeight w:val="70"/>
        </w:trPr>
        <w:tc>
          <w:tcPr>
            <w:tcW w:w="743" w:type="dxa"/>
            <w:shd w:val="clear" w:color="auto" w:fill="auto"/>
            <w:vAlign w:val="center"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324B" w:rsidRPr="007F6A31" w:rsidRDefault="00B9324B" w:rsidP="007F6A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, ректальный тюбик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ректальный тюбик 10мг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</w:tr>
    </w:tbl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2694"/>
        <w:gridCol w:w="2409"/>
        <w:gridCol w:w="2268"/>
        <w:gridCol w:w="1560"/>
      </w:tblGrid>
      <w:tr w:rsidR="00B9324B" w:rsidRPr="007F6A31" w:rsidTr="007F6A31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9324B" w:rsidRPr="007F6A31" w:rsidTr="007F6A3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Сонапакс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Jelfa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Фармзавод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Польша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10мг № 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Сонапакс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Jelfa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Фармзавод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Польша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25мг № 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Эсциталопрам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Пранафарм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10мг №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Синтез, 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200мг №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таблектки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Гедеон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Рихтер Румыния А.О, Румыния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5мг №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сульфат, раствор для в/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Гротекс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упаковка/раствор 25% ампула 5мл №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4410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полном объеме Заказчику, согласно спецификации к договору, в срок не позднее 50-ти рабочих дней после поступления предоплаты на расчетный счет Поставщика, с передачей всей необходимой на товар документации (включая сертификаты соответствия). Возможна поставка товара партиями, поквартально, согласна заявкам получателя товара, если данное условие является существенным для заключения договора.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Заказчику за счет Поставщика;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50% от общей суммы договора на расчетный счет Поставщика. Окончательный расчет производится по факту поставки товара в полном объеме;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изменение цены на товар, по взаимному согласию сторон, в зависимости от изменений курсов валют, влияющих на ее себестоимость, изменений экономической конъюнктуры рынка. Все изменения оговариваются Дополнительным соглашением к Контракту;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552"/>
        <w:gridCol w:w="2835"/>
        <w:gridCol w:w="2126"/>
        <w:gridCol w:w="1559"/>
      </w:tblGrid>
      <w:tr w:rsidR="00B9324B" w:rsidRPr="007F6A31" w:rsidTr="007F6A31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9324B" w:rsidRPr="007F6A31" w:rsidTr="007F6A31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Сонапакс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Jelfa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Фармзавод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Польша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10мг №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Сонапакс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Jelfa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Фармзавод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Польша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25мг №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Эсциталопрам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Пранафарм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10мг №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200мг №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4792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таблектки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Гедеон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Рихтер Румыния А.О, Румыния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упаковка/таблетка 5мг №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324B" w:rsidRPr="007F6A31" w:rsidTr="007F6A3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сульфат, раствор для в/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Гротекс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упаковка/раствор 25% ампула 5мл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полном объеме Заказчику, согласно спецификации к договору, в срок не позднее 50-ти рабочих дней после поступления предоплаты на расчетный счет Поставщика, с передачей всей необходимой на товар документации (включая сертификаты соответствия). Возможна поставка товара партиями, поквартально, согласна заявкам получателя товара, если данное условие является существенным для заключения договора.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Заказчику за счет Поставщика;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50% от общей суммы договора на расчетный счет Поставщика. Окончательный расчет производится по факту поставки товара в полном объеме;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изменение цены на товар, по взаимному согласию сторон, в зависимости от изменений курсов валют, влияющих на ее себестоимость, изменений экономической конъюнктуры рынка. Все изменения оговариваются Дополнительным соглашением к Контракту;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коммерческого директора – Соколовой Л.И.;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Look w:val="04A0"/>
      </w:tblPr>
      <w:tblGrid>
        <w:gridCol w:w="504"/>
        <w:gridCol w:w="3048"/>
        <w:gridCol w:w="2265"/>
        <w:gridCol w:w="2263"/>
        <w:gridCol w:w="1559"/>
      </w:tblGrid>
      <w:tr w:rsidR="00B9324B" w:rsidRPr="007F6A31" w:rsidTr="007F6A31">
        <w:trPr>
          <w:trHeight w:val="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9324B" w:rsidRPr="007F6A31" w:rsidTr="007F6A31">
        <w:trPr>
          <w:trHeight w:val="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Мелипрамин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Венгрия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25мг №50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4B" w:rsidRPr="007F6A31" w:rsidRDefault="00B9324B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45 календарных дней со дня перечисления денежных средств на расчетный счет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 предоплаты в размере 25% от общей суммы стоимости договора. Поставка осуществляется транспортом Поставщика, от склада до места отгрузки Заказчика;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7F6A31">
        <w:rPr>
          <w:rFonts w:ascii="Times New Roman" w:eastAsia="Calibri" w:hAnsi="Times New Roman" w:cs="Times New Roman"/>
          <w:sz w:val="24"/>
          <w:szCs w:val="24"/>
        </w:rPr>
        <w:t>редоплата в размере 25% от общей суммы договора на расчетный счет ООО «</w:t>
      </w:r>
      <w:proofErr w:type="spellStart"/>
      <w:r w:rsidRPr="007F6A31">
        <w:rPr>
          <w:rFonts w:ascii="Times New Roman" w:eastAsia="Calibri" w:hAnsi="Times New Roman" w:cs="Times New Roman"/>
          <w:sz w:val="24"/>
          <w:szCs w:val="24"/>
        </w:rPr>
        <w:t>Провизор</w:t>
      </w:r>
      <w:proofErr w:type="gramStart"/>
      <w:r w:rsidRPr="007F6A3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F6A31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7F6A31">
        <w:rPr>
          <w:rFonts w:ascii="Times New Roman" w:eastAsia="Calibri" w:hAnsi="Times New Roman" w:cs="Times New Roman"/>
          <w:sz w:val="24"/>
          <w:szCs w:val="24"/>
        </w:rPr>
        <w:t>», оставшиеся 75% в течение 30 календарных дней с момента поставки товара;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 в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изменения цены на товар в процессе исполнения оговора, в связи с объективными причинами изменения конъюнктуры цены на рынке;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</w:t>
      </w:r>
      <w:r w:rsidRPr="007F6A31">
        <w:rPr>
          <w:rFonts w:ascii="Times New Roman" w:hAnsi="Times New Roman" w:cs="Times New Roman"/>
          <w:sz w:val="24"/>
          <w:szCs w:val="24"/>
        </w:rPr>
        <w:lastRenderedPageBreak/>
        <w:t>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коммерческого директора – Соколовой Л.И.;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Look w:val="04A0"/>
      </w:tblPr>
      <w:tblGrid>
        <w:gridCol w:w="503"/>
        <w:gridCol w:w="2906"/>
        <w:gridCol w:w="2831"/>
        <w:gridCol w:w="1840"/>
        <w:gridCol w:w="1559"/>
      </w:tblGrid>
      <w:tr w:rsidR="00C326C7" w:rsidRPr="007F6A31" w:rsidTr="007F6A31">
        <w:trPr>
          <w:trHeight w:val="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326C7" w:rsidRPr="007F6A31" w:rsidTr="007F6A31">
        <w:trPr>
          <w:trHeight w:val="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Мелипрамин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Венгрия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25мг №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C7" w:rsidRPr="007F6A31" w:rsidRDefault="00C326C7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45 календарных дней со дня перечисления денежных средств на расчетный счет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 предоплаты в размере 25% от общей суммы стоимости договора. Поставка осуществляется транспортом Поставщика, от склада до места отгрузки Заказчика;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Предоплата в размере 25% от общей суммы договора на расчетный счет ООО «</w:t>
      </w:r>
      <w:proofErr w:type="spellStart"/>
      <w:r w:rsidRPr="007F6A31">
        <w:rPr>
          <w:rFonts w:ascii="Times New Roman" w:eastAsia="Calibri" w:hAnsi="Times New Roman" w:cs="Times New Roman"/>
          <w:sz w:val="24"/>
          <w:szCs w:val="24"/>
        </w:rPr>
        <w:t>Провизор</w:t>
      </w:r>
      <w:proofErr w:type="gramStart"/>
      <w:r w:rsidRPr="007F6A3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F6A31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7F6A31">
        <w:rPr>
          <w:rFonts w:ascii="Times New Roman" w:eastAsia="Calibri" w:hAnsi="Times New Roman" w:cs="Times New Roman"/>
          <w:sz w:val="24"/>
          <w:szCs w:val="24"/>
        </w:rPr>
        <w:t>», оставшиеся 75% в течение 30 календарных дней с момента поставки товара;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изменения цены на товар в процессе исполнения оговора, в связи с объективными причинами изменения конъюнктуры цены на рынке;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«Вивафарм».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«Вивафарм»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«Вивафарм» в лице коммерческого директора – Нагорной А.В.;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084"/>
        <w:gridCol w:w="2392"/>
        <w:gridCol w:w="2101"/>
        <w:gridCol w:w="1559"/>
      </w:tblGrid>
      <w:tr w:rsidR="008D5569" w:rsidRPr="007F6A31" w:rsidTr="007F6A31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D5569" w:rsidRPr="007F6A31" w:rsidTr="007F6A31">
        <w:trPr>
          <w:trHeight w:val="7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Риспаксол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4мг №60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Grindex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Латвия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таблетка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 4 мг № 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8D5569" w:rsidRPr="007F6A31" w:rsidTr="007F6A31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Тингрекс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10мг №60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Мемантин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Grindex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Латвия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таблетка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10 мг №  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в течение 60-х рабочих дней после предоплаты. Поставка медикаментов будет осуществлена на склад Заказчика;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 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«Вивафарм»</w:t>
      </w:r>
      <w:r w:rsidRPr="007F6A31">
        <w:rPr>
          <w:rFonts w:ascii="Times New Roman" w:eastAsia="Calibri" w:hAnsi="Times New Roman" w:cs="Times New Roman"/>
          <w:sz w:val="24"/>
          <w:szCs w:val="24"/>
        </w:rPr>
        <w:t>, 75% в течение 30 календарных дней после осуществления поставки;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изменение цены на товары в процессе исполнения договора в связи с объективными причинами изменения конъюнктуры цены на рынке, а также изменения официального курса валют;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«Вивафарм»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«Вивафарм» в лице коммерческого директора – Нагорной А.В.;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219"/>
        <w:gridCol w:w="1975"/>
        <w:gridCol w:w="2241"/>
        <w:gridCol w:w="1701"/>
      </w:tblGrid>
      <w:tr w:rsidR="008D5569" w:rsidRPr="007F6A31" w:rsidTr="007F6A31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D5569" w:rsidRPr="007F6A31" w:rsidTr="007F6A31">
        <w:trPr>
          <w:trHeight w:val="7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Риспаксол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4мг №60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Grindex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Латвия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таблетка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 4 мг № 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D5569" w:rsidRPr="007F6A31" w:rsidTr="007F6A31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Тингрекс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10мг №60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Мемантин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Grindex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Латвия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таблетка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10 мг № 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в течение 60-х рабочих дней после предоплаты. Поставка медикаментов будет осуществлена на склад Заказчика;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 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«Вивафарм»</w:t>
      </w:r>
      <w:r w:rsidRPr="007F6A31">
        <w:rPr>
          <w:rFonts w:ascii="Times New Roman" w:eastAsia="Calibri" w:hAnsi="Times New Roman" w:cs="Times New Roman"/>
          <w:sz w:val="24"/>
          <w:szCs w:val="24"/>
        </w:rPr>
        <w:t>, 75% в течение 30 календарных дней после осуществления поставки;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изменение цены на товары в процессе исполнения договора в связи с объективными причинами изменения конъюнктуры цены на рынке, а также изменения официального курса валют;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</w:t>
      </w:r>
      <w:r w:rsidRPr="007F6A31">
        <w:rPr>
          <w:rFonts w:ascii="Times New Roman" w:hAnsi="Times New Roman" w:cs="Times New Roman"/>
          <w:sz w:val="24"/>
          <w:szCs w:val="24"/>
        </w:rPr>
        <w:lastRenderedPageBreak/>
        <w:t>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«Ремедиум».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«Ремедиум»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«Ремедиум» в лице директора – Ткаченко И.В.;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084"/>
        <w:gridCol w:w="2253"/>
        <w:gridCol w:w="2240"/>
        <w:gridCol w:w="1559"/>
      </w:tblGrid>
      <w:tr w:rsidR="008D5569" w:rsidRPr="007F6A31" w:rsidTr="007F6A31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D5569" w:rsidRPr="007F6A31" w:rsidTr="007F6A31">
        <w:trPr>
          <w:trHeight w:val="7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Циклодол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табл. 2 мг N50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Grindeks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SA, Латвия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2мг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D5569" w:rsidRPr="007F6A31" w:rsidRDefault="008D5569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Заказчику будет осуществляться одной партией, согласно спецификации к договору, в течение 90 календарных дней с момента поступления предоплаты на расчетный счет ООО «Ремедиум». Условия поставки и оплаты могут быть изменены в ходе переговоров во время проведения тендера;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 xml:space="preserve">расчеты за товар производятся путем внесения Заказчиком предоплаты в размере 100% от суммы спецификации к договору на расчетный счет Поставщика. </w:t>
      </w:r>
      <w:proofErr w:type="gramStart"/>
      <w:r w:rsidRPr="007F6A31">
        <w:rPr>
          <w:rFonts w:ascii="Times New Roman" w:eastAsia="Calibri" w:hAnsi="Times New Roman" w:cs="Times New Roman"/>
          <w:sz w:val="24"/>
          <w:szCs w:val="24"/>
        </w:rPr>
        <w:t>Данные условия связанны с тем, что российские поставщики отпускают нам данные препараты только по предоплате;</w:t>
      </w:r>
      <w:proofErr w:type="gramEnd"/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связанных с объективными причинами изменения конъюнктуры цены на рынке, 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«Ремедиум»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и регистрации в Министерстве финансов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«Ремедиум» в лице директора – Ткаченко И.В.;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939"/>
        <w:gridCol w:w="2532"/>
        <w:gridCol w:w="1964"/>
        <w:gridCol w:w="1701"/>
      </w:tblGrid>
      <w:tr w:rsidR="007F6A31" w:rsidRPr="007F6A31" w:rsidTr="007F6A31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7F6A31">
        <w:trPr>
          <w:trHeight w:val="7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Циклодол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табл. 2 мг N50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Grindeks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SA, Латвия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2мг № 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11 570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Заказчику будет осуществляться одной партией, согласно спецификации к договору, в течение 90 календарных дней с момента поступления предоплаты на расчетный счет ООО «Ремедиум». Условия поставки и оплаты могут быть изменены в ходе переговоров во время проведения тендера;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7F6A31">
        <w:rPr>
          <w:rFonts w:ascii="Times New Roman" w:eastAsia="Calibri" w:hAnsi="Times New Roman" w:cs="Times New Roman"/>
          <w:sz w:val="24"/>
          <w:szCs w:val="24"/>
        </w:rPr>
        <w:t xml:space="preserve">асчеты за товар производятся путем внесения Заказчиком предоплаты в размере 100% от суммы спецификации к договору на расчетный счет Поставщика. </w:t>
      </w:r>
      <w:proofErr w:type="gramStart"/>
      <w:r w:rsidRPr="007F6A31">
        <w:rPr>
          <w:rFonts w:ascii="Times New Roman" w:eastAsia="Calibri" w:hAnsi="Times New Roman" w:cs="Times New Roman"/>
          <w:sz w:val="24"/>
          <w:szCs w:val="24"/>
        </w:rPr>
        <w:t>Данные условия связанны с тем, что российские поставщики отпускают нам данные препараты только по предоплате;</w:t>
      </w:r>
      <w:proofErr w:type="gramEnd"/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исключительных случаях, связанных с объективными причинами изменения конъюнктуры цены на рынке, 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126"/>
        <w:gridCol w:w="2126"/>
        <w:gridCol w:w="1559"/>
      </w:tblGrid>
      <w:tr w:rsidR="007F6A31" w:rsidRPr="007F6A31" w:rsidTr="007F6A31">
        <w:trPr>
          <w:trHeight w:val="6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7F6A3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10мг таблетки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Лундберг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Модитен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Депо, 25мг/мл раствор для инъекций (масляный)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“КРКА”, Словения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Трифтазин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2мг/мл раствор для инъекций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2мг/мл,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7F6A31" w:rsidRPr="007F6A31" w:rsidTr="007F6A3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Галоперидол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5мг таблетки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“Озон”,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Галоперидол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деканоат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50мг/мл раствор для инъекций (масляный)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Рихтер”, Венгрия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Галоперидол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5мг/мл раствор для инъекций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“Озон”,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5мг/мл,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</w:tr>
      <w:tr w:rsidR="007F6A31" w:rsidRPr="007F6A31" w:rsidTr="007F6A3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200мг таблетки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“Органика”,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7F6A31" w:rsidRPr="007F6A31" w:rsidTr="007F6A3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Риспаксол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2мг таблетки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Гриндекс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Латвия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F6A31" w:rsidRPr="007F6A31" w:rsidTr="007F6A31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Рисполепт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1мг/мл раствор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Янсен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Фармацеутика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Бельгия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30мл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Клофранил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25мг таблетки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“Сан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Фармасьютикалз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Индастри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Индия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25мг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300мг таблетки пролонгированного действия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Desitin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Германия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Энкорат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300мг таблетки пролонгированного действия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“Сан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Фармасьютикал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Индастриз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Индия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F6A31" w:rsidRPr="007F6A31" w:rsidTr="007F6A31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500мг таблетки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Sanofi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Winthrop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Industrie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”, </w:t>
            </w: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 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Sanofi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Aventis S.A.”, </w:t>
            </w: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Мидантан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100мг таблетки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ЗМП”, РБ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6A31" w:rsidRPr="007F6A31" w:rsidTr="007F6A31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0,5мг/мл раствор для инъекций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0,5мг/мл,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60 рабочих дней с момента получения предоплаты. Транспортом Поставщика, от склада до места отгрузки Заказчика;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75% суммы на условиях предоплаты (так как закупка данного товара у поставщика со 100% предоплатой), 25% суммы в течение 30 календарных дней с момента поставки товара на склад Заказчика;</w:t>
      </w:r>
      <w:proofErr w:type="gramEnd"/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изменения цены на товар в процессе исполнения договора, в связи с объективными причинами изменения конъюнктуры цены на рынке;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</w:t>
      </w:r>
      <w:r w:rsidRPr="007F6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041"/>
        <w:gridCol w:w="2639"/>
        <w:gridCol w:w="1897"/>
        <w:gridCol w:w="1559"/>
      </w:tblGrid>
      <w:tr w:rsidR="00F777A4" w:rsidRPr="007F6A31" w:rsidTr="00F777A4">
        <w:trPr>
          <w:trHeight w:val="60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10мг таблетки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Лундберг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Дания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Модитен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Депо, 25мг/мл раствор для инъекций (масляный)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“КРКА”, Словения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Галоперидол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5мг таблетки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“Озон”, Россия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</w:tr>
      <w:tr w:rsidR="00F777A4" w:rsidRPr="007F6A31" w:rsidTr="00F777A4">
        <w:trPr>
          <w:trHeight w:val="102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Галоперидол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деканоат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50мг/мл раствор для инъекций (масляный)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Рихтер”, Венгрия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Галоперидол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5мг/мл раствор для инъекций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“Озон”, Россия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5мг/мл,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200мг таблетки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“Органика”, Россия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Риспаксол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2мг таблетки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Гриндекс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Латвия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Рисполепт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1мг/мл раствор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F77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Янсен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Фармацеутика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Бельгия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30мл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Клофранил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25мг таблетки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“Сан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Фармасьютикалз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Индастри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Индия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25мг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F777A4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ретард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300мг таблетки пролонгированного действия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Desitin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Германия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Энкорат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300мг таблетки пролонгированного действия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“Сан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Фармасьютикал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Индастриз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Индия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500мг таблетки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Sanofi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Winthrop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Industrie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”, </w:t>
            </w: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 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Sanofi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Aventis S.A.”, </w:t>
            </w: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2841</w:t>
            </w:r>
          </w:p>
        </w:tc>
      </w:tr>
      <w:tr w:rsidR="00F777A4" w:rsidRPr="007F6A31" w:rsidTr="00F777A4">
        <w:trPr>
          <w:trHeight w:val="132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Мидантан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100мг таблетки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ЗМП”, РБ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0,5мг/мл раствор для инъекций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Дальхимфарм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”, Россия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0,5мг/мл,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1мл,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F777A4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117мг таблетки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“Усолье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Сибирския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ХФЗ”, Россия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117мг таб.,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60 рабочих дней с момента получения предоплаты. Транспортом Поставщика, от склада до места отгрузки Заказчика;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75% суммы на условиях предоплаты (так как закупка данного товара у поставщика со 100% предоплатой), 25% суммы в течение 30 календарных дней с момента поставки товара на склад Заказчика;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изменения цены на товар в процессе исполнения договора, в связи с объективными причинами изменения конъюнктуры цены на рынке;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X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616"/>
        <w:gridCol w:w="2741"/>
        <w:gridCol w:w="2220"/>
        <w:gridCol w:w="1559"/>
      </w:tblGrid>
      <w:tr w:rsidR="007F6A31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Трифтазин-Здоровье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мг №50 таб.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«Здоровье», Украина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5 мг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Амитриптиллин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мг № 50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эндокринный завод», Россия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 мг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Амитриптиллин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1%, 2 мл №10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эндокринный завод», Россия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ампулы 1%, 2мл № 10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в/в и в/м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 №20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«Производство медикаментов», Россия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20мг № 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7F6A31" w:rsidRPr="007F6A31" w:rsidTr="00F777A4">
        <w:trPr>
          <w:trHeight w:val="102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57,64мг/мл 150мл сироп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Unither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Liquid Manufacturing Zone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Industrielle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d, En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Sigal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», </w:t>
            </w: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57,64мг/мл 150 мл сироп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Тидомет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Форте 250мг/25мг №100 таб.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Torrent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Ltd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.», Индия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250 мг/25мг № 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6A31" w:rsidRPr="007F6A31" w:rsidTr="00F777A4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Проноран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50мг №30 таб.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Сердикс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50 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6A31" w:rsidRPr="007F6A31" w:rsidTr="00F777A4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альфосцерат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250мг/мл 4мл №3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в/м введения</w:t>
            </w:r>
            <w:proofErr w:type="gramEnd"/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«ООО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Эллара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250мг/мл 4мл №3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в/м введения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</w:t>
            </w:r>
          </w:p>
        </w:tc>
      </w:tr>
      <w:tr w:rsidR="007F6A31" w:rsidRPr="007F6A31" w:rsidTr="00F777A4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16мг №30 таб.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Пранафарм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16мг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Пентилин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400мг №20 таб.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«KRKA»,  Словения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п.п.о.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400мг № 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полном объеме в течение 3-х месяцев;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 «</w:t>
      </w:r>
      <w:proofErr w:type="spellStart"/>
      <w:r w:rsidRPr="007F6A31">
        <w:rPr>
          <w:rFonts w:ascii="Times New Roman" w:eastAsia="Calibri" w:hAnsi="Times New Roman" w:cs="Times New Roman"/>
          <w:sz w:val="24"/>
          <w:szCs w:val="24"/>
        </w:rPr>
        <w:t>Кейсер</w:t>
      </w:r>
      <w:proofErr w:type="spellEnd"/>
      <w:r w:rsidRPr="007F6A31">
        <w:rPr>
          <w:rFonts w:ascii="Times New Roman" w:eastAsia="Calibri" w:hAnsi="Times New Roman" w:cs="Times New Roman"/>
          <w:sz w:val="24"/>
          <w:szCs w:val="24"/>
        </w:rPr>
        <w:t>», а оставшиеся 75% от суммы договора оплачиваются в течение 30-ти календарных дней с момента поставки товара;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191"/>
        <w:gridCol w:w="3260"/>
        <w:gridCol w:w="2126"/>
        <w:gridCol w:w="1559"/>
      </w:tblGrid>
      <w:tr w:rsidR="007F6A31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Трифтазин-Здоровье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мг №50 таб.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«Здоровье», Украина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5 мг №50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</w:tr>
      <w:tr w:rsidR="007F6A31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Амитриптиллин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мг № 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эндокринный завод»,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 мг №50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Амитриптиллин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1%, 2 мл №10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эндокринный завод»,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ампулы 1%, 2мл №10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в/в и в/м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 №20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«Производство медикаментов»,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20мг №20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300мг №100 таб.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Sanofi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Winthrop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Industrie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Франция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п.о.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300мг №100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</w:tr>
      <w:tr w:rsidR="007F6A31" w:rsidRPr="007F6A31" w:rsidTr="00F777A4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Депакин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57,64мг/мл 150мл сироп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Unither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Liquid Manufacturing Zone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Industrielle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d, En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Sigal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», </w:t>
            </w: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57,64мг/мл 150мл сироп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Тидомет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Форте 250мг/25мг №100 таб.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Torrent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Ltd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.», Индия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250мг/25мг №100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23800</w:t>
            </w:r>
          </w:p>
        </w:tc>
      </w:tr>
      <w:tr w:rsidR="007F6A31" w:rsidRPr="007F6A31" w:rsidTr="00F777A4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Проноран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50мг №30 таб.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Сердикс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50мг №30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бромид 60мг №100 таб.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«ФГУП НПЦ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Фармзащита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60мг №100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</w:tr>
      <w:tr w:rsidR="007F6A31" w:rsidRPr="007F6A31" w:rsidTr="00F777A4">
        <w:trPr>
          <w:trHeight w:val="76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альфосцерат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250мг/мл 4мл №3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в/м введения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«ООО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Эллара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250мг/мл 4мл №3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в/м введения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</w:t>
            </w:r>
          </w:p>
        </w:tc>
      </w:tr>
      <w:tr w:rsidR="007F6A31" w:rsidRPr="007F6A31" w:rsidTr="00F777A4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16мг №30 таб.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Пранафарм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16мг №30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</w:tr>
      <w:tr w:rsidR="007F6A31" w:rsidRPr="007F6A31" w:rsidTr="00F777A4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Пентилин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400мг №20 таб.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«KRKA»,  Словения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п.п.о.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400мг №20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полном объеме в течение 3-х месяцев;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 «</w:t>
      </w:r>
      <w:proofErr w:type="spellStart"/>
      <w:r w:rsidRPr="007F6A31">
        <w:rPr>
          <w:rFonts w:ascii="Times New Roman" w:eastAsia="Calibri" w:hAnsi="Times New Roman" w:cs="Times New Roman"/>
          <w:sz w:val="24"/>
          <w:szCs w:val="24"/>
        </w:rPr>
        <w:t>Кейсер</w:t>
      </w:r>
      <w:proofErr w:type="spellEnd"/>
      <w:r w:rsidRPr="007F6A31">
        <w:rPr>
          <w:rFonts w:ascii="Times New Roman" w:eastAsia="Calibri" w:hAnsi="Times New Roman" w:cs="Times New Roman"/>
          <w:sz w:val="24"/>
          <w:szCs w:val="24"/>
        </w:rPr>
        <w:t>», а оставшиеся 75% от суммы договора оплачиваются в течение 30-ти календарных дней с момента поставки товара;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«Валеандр».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«Валеандр»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согласования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«Валеандр» в лице исполнительного директора – Шепитко А.Р.;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530"/>
        <w:gridCol w:w="2946"/>
        <w:gridCol w:w="2101"/>
        <w:gridCol w:w="1559"/>
      </w:tblGrid>
      <w:tr w:rsidR="007F6A31" w:rsidRPr="007F6A31" w:rsidTr="00F777A4">
        <w:trPr>
          <w:trHeight w:val="6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Аминазин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/ин.2.5% 2мл  №10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"ХФП "Здоровье народу", Украина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 ампула 2мл №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Тизерцин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25мг №50 таб.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PLC, Венгрия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25мг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Венлафаксин-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BP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75мг № 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Balkan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Молдова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75мг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0,5мг №30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S.A., </w:t>
            </w: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0,5мг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2мг №30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S.A., </w:t>
            </w: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Толперизон-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BP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таб..150мг N30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Balkan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Молдова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150мг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Алпразолам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LPH 1мг №30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Labormed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Pharma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S.A., </w:t>
            </w: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7,5мг №10 таб.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Лубныфарм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Украина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7,5мг №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Валфен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Eurofarmaco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SA, Молдова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20мг + 50мг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45 календарных дней со дня перечисления денежных средств на расчетный счет ООО «Валеандр» в виде предоплаты в размере 100% от общей суммы стоимости договора;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оплата производится в виде полной предоплаты в размере 100% от общей суммы стоимости договора;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 «Валеандр»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«Валеандр» в лице исполнительного директора – Шепитко А.Р.;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530"/>
        <w:gridCol w:w="2807"/>
        <w:gridCol w:w="2240"/>
        <w:gridCol w:w="1559"/>
      </w:tblGrid>
      <w:tr w:rsidR="007F6A31" w:rsidRPr="007F6A31" w:rsidTr="00F777A4">
        <w:trPr>
          <w:trHeight w:val="6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Тизерцин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25мг №50 таб.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PLC, Венгрия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25мг № 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Венлафаксин-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BP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75мг № 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Balkan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Молдова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75мг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2мг №30 таб.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Polfa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Tarchomin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S.A., </w:t>
            </w: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Толперизон-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BP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таб..150мг N30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Balkan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Молдова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150мг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Алпразолам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LPH 1мг №30 таб.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Labormed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Pharma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S.A., </w:t>
            </w: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7,5мг №10 таб.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Лубныфарм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Украина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7,5мг № 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</w:t>
            </w:r>
          </w:p>
        </w:tc>
      </w:tr>
      <w:tr w:rsidR="007F6A31" w:rsidRPr="007F6A31" w:rsidTr="00F777A4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Валфен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Eurofarmaco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SA, Молдова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20мг + 50мг №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45 календарных дней со дня перечисления денежных средств на расчетный счет ООО «Валеандр» в виде предоплаты в размере 100% от общей суммы стоимости договора;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оплата производится в виде полной предоплаты в размере 100% от общей суммы стоимости договора;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</w:t>
      </w:r>
      <w:r w:rsidRPr="007F6A31">
        <w:rPr>
          <w:rFonts w:ascii="Times New Roman" w:hAnsi="Times New Roman" w:cs="Times New Roman"/>
          <w:sz w:val="24"/>
          <w:szCs w:val="24"/>
        </w:rPr>
        <w:lastRenderedPageBreak/>
        <w:t>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ГУП «ЛекФарм».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ГУП «ЛекФарм»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ГУП «ЛекФарм» в лице директора – Панаинте Р.Е.;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588"/>
        <w:gridCol w:w="1931"/>
        <w:gridCol w:w="2058"/>
        <w:gridCol w:w="1559"/>
      </w:tblGrid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Сибазон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 №20 табл.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народу, Украина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табл.5 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</w:tr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Сибазон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5мг/мл 2мл №10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раствор для в/в и в/м введения</w:t>
            </w:r>
            <w:proofErr w:type="gramEnd"/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народу, Украина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в/в и в/м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5мг/мл 2мл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Заказчику транспортом Поставщика, не позднее 60-ти календарных дней после поступления предоплаты в полном объеме согласно спецификации к договору;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предоплата в размере 100%;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ГУП «ЛекФарм»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согласования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ГУП «ЛекФарм» в лице директора – Панаинте Р.Е.;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3159"/>
        <w:gridCol w:w="2892"/>
        <w:gridCol w:w="1525"/>
        <w:gridCol w:w="1559"/>
      </w:tblGrid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Сибазон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 №20 табл.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народу, Украина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табл.5 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Заказчику транспортом Поставщика, не позднее 60-ти календарных дней после поступления предоплаты в полном объеме согласно спецификации к договору;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Предоплата в размере 100%;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  <w:proofErr w:type="gramEnd"/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ГУП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ГУП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согласования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ГУП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 в лице директора – Панаинте Е.О.;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559"/>
        <w:gridCol w:w="2493"/>
        <w:gridCol w:w="1525"/>
        <w:gridCol w:w="1559"/>
      </w:tblGrid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Фенобарбитал-ЗН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100мг №50 табл.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народу, Украина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табл.100 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Заказчику транспортом Поставщика, не позднее 60-ти календарных дней после поступления предоплаты в полном объеме согласно спецификации к договору;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Предоплата в размере 100%;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  <w:proofErr w:type="gramEnd"/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ГУП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 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согласования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ГУП «</w:t>
      </w:r>
      <w:proofErr w:type="spell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 в лице директора – Панаинте Е.О.;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293"/>
        <w:gridCol w:w="2759"/>
        <w:gridCol w:w="1525"/>
        <w:gridCol w:w="1559"/>
      </w:tblGrid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6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Фенобарбитал-ЗН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100мг №50 табл.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народу, Украина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табл.100 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Заказчику транспортом Поставщика, не позднее 60-ти календарных дней после поступления предоплаты в полном объеме согласно спецификации к договору;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предоплата в размере 100%;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F6A31">
        <w:rPr>
          <w:rFonts w:ascii="Times New Roman" w:hAnsi="Times New Roman" w:cs="Times New Roman"/>
          <w:sz w:val="24"/>
          <w:szCs w:val="24"/>
        </w:rPr>
        <w:t>на 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«УКРФАРМЭКСПОРТ».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 «УКРФАРМЭКСПОРТ»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 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«УКРФАРМЭКСПОРТ» в лице директора – Хруща Б.В.;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2268"/>
        <w:gridCol w:w="1417"/>
        <w:gridCol w:w="1559"/>
      </w:tblGrid>
      <w:tr w:rsidR="007F6A31" w:rsidRPr="007F6A31" w:rsidTr="00F777A4">
        <w:trPr>
          <w:trHeight w:val="6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F6A31" w:rsidRPr="007F6A31" w:rsidTr="00F777A4">
        <w:trPr>
          <w:trHeight w:val="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акуфаз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асляный) 50мг/мл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Лундбек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7F6A31" w:rsidRPr="007F6A31" w:rsidTr="00F777A4">
        <w:trPr>
          <w:trHeight w:val="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асляный) 200мг/мл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Лундбек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F6A31" w:rsidRPr="007F6A31" w:rsidTr="00F777A4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Аминазин-Здоровье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100мг №10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Здоровье, Украина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</w:tr>
      <w:tr w:rsidR="007F6A31" w:rsidRPr="007F6A31" w:rsidTr="00F777A4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Кветирон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плен.об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100мг №60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Старт, Украина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F6A31" w:rsidRPr="007F6A31" w:rsidTr="00F777A4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Азалептол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таб.100мг № 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Технолог, Украина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7F6A31" w:rsidRPr="007F6A31" w:rsidTr="00F777A4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Мезакар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100 мг/5 мл, по 100 мл во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"КУСУМ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 Украина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6A31" w:rsidRPr="007F6A31" w:rsidTr="00F777A4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Топиромакс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/плен.обол.100мг №30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Старт, Украина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F6A31" w:rsidRPr="007F6A31" w:rsidTr="00F777A4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Ламотрин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таб. 50мг №30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Старт, Украина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F6A31" w:rsidRPr="007F6A31" w:rsidTr="00F777A4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Циннаризин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"ОЗ", таб. по 0,025г №50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"Опытный завод "ГНЦЛС"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СИП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Тирасполь в течение 30 календарных дней после получения предоплаты;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25% предоплата и 75% с отсрочкой платежа на 45 календарных дней;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proofErr w:type="gramEnd"/>
    </w:p>
    <w:p w:rsidR="00B9324B" w:rsidRPr="007F6A31" w:rsidRDefault="00B9324B" w:rsidP="007F6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«Республиканский госпиталь инвалидов Великой Отечественной войны» заключить договор с ООО «УКРФАРМЭКСПОРТ» </w:t>
      </w:r>
      <w:r w:rsidRPr="007F6A31">
        <w:rPr>
          <w:rFonts w:ascii="Times New Roman" w:hAnsi="Times New Roman" w:cs="Times New Roman"/>
          <w:sz w:val="24"/>
          <w:szCs w:val="24"/>
        </w:rPr>
        <w:t xml:space="preserve">на приобретение лекарственных препаратов для лечения больных психическими и неврологическими заболеваниями на 2020 год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 Министерство здравоохранения ПМР для утверждения и регистрации в Министерстве финансов ПМР в течение 10 рабочих дней со дня проведения тендера: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Великой Отечественной войны» в лице главного врача Чолак Д.Ф., «Поставщик» – ООО «УКРФАРМЭКСПОРТ» в лице директора – Хруща Б.В.;</w:t>
      </w:r>
      <w:proofErr w:type="gramEnd"/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6A31">
        <w:rPr>
          <w:rFonts w:ascii="Times New Roman" w:hAnsi="Times New Roman" w:cs="Times New Roman"/>
          <w:sz w:val="24"/>
          <w:szCs w:val="24"/>
        </w:rPr>
        <w:t>приобретение лекарственных препаратов для лечения больных психическими и неврологическими заболеваниями на 2020 год</w:t>
      </w:r>
      <w:r w:rsidRPr="007F6A3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2268"/>
        <w:gridCol w:w="1134"/>
        <w:gridCol w:w="1559"/>
      </w:tblGrid>
      <w:tr w:rsidR="007F6A31" w:rsidRPr="007F6A31" w:rsidTr="00F777A4">
        <w:trPr>
          <w:trHeight w:val="6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6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</w:t>
            </w:r>
            <w:proofErr w:type="spellEnd"/>
            <w:r w:rsidRPr="007F6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7F6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proofErr w:type="spellEnd"/>
            <w:r w:rsidRPr="007F6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F6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7F6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акуфаз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асляный) 50мг/мл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Лундбек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асляный) 200мг/мл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1мл №10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Лундбек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Аминазин-Здоровье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100мг №10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Здоровье, Украина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Флюанксол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/ин. 20 мг/мл амп.1 мл  № 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Лундбек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Кветирон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плен.об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100мг №60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Старт, Украина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F6A31" w:rsidRPr="007F6A31" w:rsidTr="00F777A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Азалептол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таб.100мг № 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Мезакар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100 мг/5 мл, по 100 мл во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"КУСУМ 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Украина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Топиромакс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/плен.обол.100мг №30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Старт, Украина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Ламотрин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таб. 50мг №30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Старт, Украина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</w:tc>
      </w:tr>
      <w:tr w:rsidR="007F6A31" w:rsidRPr="007F6A31" w:rsidTr="00F777A4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Циннаризин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"ОЗ", таб. по 0,025г №50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"Опытный завод "ГНЦЛС", Украина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F6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F6A31" w:rsidRPr="007F6A31" w:rsidRDefault="007F6A31" w:rsidP="007F6A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31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</w:tr>
    </w:tbl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СИП </w:t>
      </w:r>
      <w:proofErr w:type="gramStart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Тирасполь в течение 30 календарных дней после получения предоплаты;</w:t>
      </w:r>
    </w:p>
    <w:p w:rsidR="00B9324B" w:rsidRPr="007F6A31" w:rsidRDefault="00B9324B" w:rsidP="007F6A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F6A31">
        <w:rPr>
          <w:rFonts w:ascii="Times New Roman" w:eastAsia="Calibri" w:hAnsi="Times New Roman" w:cs="Times New Roman"/>
          <w:sz w:val="24"/>
          <w:szCs w:val="24"/>
        </w:rPr>
        <w:t>25% предоплата и 75% с отсрочкой платежа на 45 календарных дней;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F6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B9324B" w:rsidRPr="007F6A31" w:rsidRDefault="00B9324B" w:rsidP="007F6A3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F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F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3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B9324B" w:rsidRPr="007F6A31" w:rsidRDefault="00B9324B" w:rsidP="007F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proofErr w:type="gramEnd"/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B9324B" w:rsidRPr="007F6A31" w:rsidSect="00EB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59F5"/>
    <w:multiLevelType w:val="hybridMultilevel"/>
    <w:tmpl w:val="97A665FC"/>
    <w:lvl w:ilvl="0" w:tplc="B6044F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7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4"/>
  </w:num>
  <w:num w:numId="3">
    <w:abstractNumId w:val="14"/>
  </w:num>
  <w:num w:numId="4">
    <w:abstractNumId w:val="28"/>
  </w:num>
  <w:num w:numId="5">
    <w:abstractNumId w:val="29"/>
  </w:num>
  <w:num w:numId="6">
    <w:abstractNumId w:val="17"/>
  </w:num>
  <w:num w:numId="7">
    <w:abstractNumId w:val="27"/>
  </w:num>
  <w:num w:numId="8">
    <w:abstractNumId w:val="9"/>
  </w:num>
  <w:num w:numId="9">
    <w:abstractNumId w:val="12"/>
  </w:num>
  <w:num w:numId="10">
    <w:abstractNumId w:val="19"/>
  </w:num>
  <w:num w:numId="11">
    <w:abstractNumId w:val="26"/>
  </w:num>
  <w:num w:numId="12">
    <w:abstractNumId w:val="21"/>
  </w:num>
  <w:num w:numId="13">
    <w:abstractNumId w:val="8"/>
  </w:num>
  <w:num w:numId="14">
    <w:abstractNumId w:val="33"/>
  </w:num>
  <w:num w:numId="15">
    <w:abstractNumId w:val="37"/>
  </w:num>
  <w:num w:numId="16">
    <w:abstractNumId w:val="25"/>
  </w:num>
  <w:num w:numId="17">
    <w:abstractNumId w:val="23"/>
  </w:num>
  <w:num w:numId="18">
    <w:abstractNumId w:val="5"/>
  </w:num>
  <w:num w:numId="19">
    <w:abstractNumId w:val="22"/>
  </w:num>
  <w:num w:numId="20">
    <w:abstractNumId w:val="10"/>
  </w:num>
  <w:num w:numId="21">
    <w:abstractNumId w:val="1"/>
  </w:num>
  <w:num w:numId="22">
    <w:abstractNumId w:val="35"/>
  </w:num>
  <w:num w:numId="23">
    <w:abstractNumId w:val="11"/>
  </w:num>
  <w:num w:numId="24">
    <w:abstractNumId w:val="16"/>
  </w:num>
  <w:num w:numId="25">
    <w:abstractNumId w:val="6"/>
  </w:num>
  <w:num w:numId="26">
    <w:abstractNumId w:val="7"/>
  </w:num>
  <w:num w:numId="27">
    <w:abstractNumId w:val="34"/>
  </w:num>
  <w:num w:numId="28">
    <w:abstractNumId w:val="15"/>
  </w:num>
  <w:num w:numId="29">
    <w:abstractNumId w:val="20"/>
  </w:num>
  <w:num w:numId="30">
    <w:abstractNumId w:val="30"/>
  </w:num>
  <w:num w:numId="31">
    <w:abstractNumId w:val="3"/>
  </w:num>
  <w:num w:numId="32">
    <w:abstractNumId w:val="13"/>
  </w:num>
  <w:num w:numId="33">
    <w:abstractNumId w:val="36"/>
  </w:num>
  <w:num w:numId="34">
    <w:abstractNumId w:val="24"/>
  </w:num>
  <w:num w:numId="35">
    <w:abstractNumId w:val="18"/>
  </w:num>
  <w:num w:numId="36">
    <w:abstractNumId w:val="31"/>
  </w:num>
  <w:num w:numId="37">
    <w:abstractNumId w:val="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24B"/>
    <w:rsid w:val="007F6A31"/>
    <w:rsid w:val="008D5569"/>
    <w:rsid w:val="00B9324B"/>
    <w:rsid w:val="00C326C7"/>
    <w:rsid w:val="00EB35A2"/>
    <w:rsid w:val="00F7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24B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324B"/>
  </w:style>
  <w:style w:type="paragraph" w:styleId="a4">
    <w:name w:val="Title"/>
    <w:basedOn w:val="a"/>
    <w:link w:val="a5"/>
    <w:qFormat/>
    <w:rsid w:val="00B93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93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932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93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9324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24B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B9324B"/>
    <w:rPr>
      <w:color w:val="000000"/>
      <w:spacing w:val="0"/>
      <w:w w:val="100"/>
      <w:position w:val="0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B9324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">
    <w:name w:val="Название Знак1"/>
    <w:basedOn w:val="a0"/>
    <w:locked/>
    <w:rsid w:val="00B932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324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324B"/>
  </w:style>
  <w:style w:type="paragraph" w:styleId="ae">
    <w:name w:val="footer"/>
    <w:basedOn w:val="a"/>
    <w:link w:val="af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324B"/>
  </w:style>
  <w:style w:type="character" w:customStyle="1" w:styleId="apple-converted-space">
    <w:name w:val="apple-converted-space"/>
    <w:basedOn w:val="a0"/>
    <w:rsid w:val="00B9324B"/>
  </w:style>
  <w:style w:type="character" w:customStyle="1" w:styleId="msg-body-block">
    <w:name w:val="msg-body-block"/>
    <w:basedOn w:val="a0"/>
    <w:rsid w:val="00B9324B"/>
  </w:style>
  <w:style w:type="character" w:styleId="af0">
    <w:name w:val="Placeholder Text"/>
    <w:basedOn w:val="a0"/>
    <w:uiPriority w:val="99"/>
    <w:semiHidden/>
    <w:rsid w:val="00B9324B"/>
    <w:rPr>
      <w:color w:val="808080"/>
    </w:rPr>
  </w:style>
  <w:style w:type="table" w:styleId="af1">
    <w:name w:val="Table Grid"/>
    <w:basedOn w:val="a1"/>
    <w:uiPriority w:val="59"/>
    <w:rsid w:val="00B932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93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9249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1</cp:revision>
  <dcterms:created xsi:type="dcterms:W3CDTF">2020-06-04T05:48:00Z</dcterms:created>
  <dcterms:modified xsi:type="dcterms:W3CDTF">2020-06-04T06:34:00Z</dcterms:modified>
</cp:coreProperties>
</file>