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1" w:type="dxa"/>
        <w:tblInd w:w="108" w:type="dxa"/>
        <w:tblLook w:val="04A0"/>
      </w:tblPr>
      <w:tblGrid>
        <w:gridCol w:w="876"/>
        <w:gridCol w:w="3660"/>
        <w:gridCol w:w="1792"/>
        <w:gridCol w:w="1606"/>
        <w:gridCol w:w="1487"/>
      </w:tblGrid>
      <w:tr w:rsidR="00A60522" w:rsidRPr="0073509E" w:rsidTr="004C41E3">
        <w:trPr>
          <w:trHeight w:val="315"/>
        </w:trPr>
        <w:tc>
          <w:tcPr>
            <w:tcW w:w="9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</w:rPr>
              <w:t>Медико-технические требования на с</w:t>
            </w:r>
            <w:r w:rsidRPr="0073509E">
              <w:rPr>
                <w:b/>
                <w:bCs/>
                <w:color w:val="000000"/>
              </w:rPr>
              <w:t>ветильник потолочный бестеневой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044AE6" w:rsidP="004C41E3">
            <w:pPr>
              <w:jc w:val="center"/>
              <w:rPr>
                <w:color w:val="0000FF"/>
                <w:u w:val="single"/>
              </w:rPr>
            </w:pPr>
            <w:hyperlink r:id="rId8" w:anchor="График!A1" w:history="1">
              <w:r w:rsidR="00A60522" w:rsidRPr="0073509E">
                <w:rPr>
                  <w:color w:val="0000FF"/>
                  <w:u w:val="single"/>
                </w:rPr>
                <w:t>№ п/п</w:t>
              </w:r>
            </w:hyperlink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Параметры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Примечание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1.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Модель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Год выпуска, не ранее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Количество блоков освещения не менее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2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Беспроводной пульт управления, обеспечивающий включение/выключение и световую индикацию наличия напряжения питания, индивидуальную настройку каждого блока, конфигурацию фокуса, диаметра светового поля, регулировку режимов освещения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Встроенное аварийное питание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службы источников света не менее, 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6000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Работа от сети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220±20 В</w:t>
            </w:r>
            <w:r w:rsidRPr="0073509E">
              <w:rPr>
                <w:color w:val="000000"/>
              </w:rPr>
              <w:br/>
              <w:t>50Гц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Крепление светильника потолочное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потолочное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2.7.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Блок освещения №1: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Количество источников света не менее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66 светодиодов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Диаметр блока освещения не менее, мм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620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Регулировка диаметра светового поля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Регулировка освещенности светового поля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Стерилизуемая ручка не менее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6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Режим увеличения глубины освещения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Освещенность в центре светового поля, люкс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160 000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Цветовая температура, 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5 000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2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Регулирование освещенности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2.7.10.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Индекс цветопередачи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2.8.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Блок освещения №2: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2.8.1.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Диаметр блока освещения не менее, мм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620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Количество источников света не менее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48 светодиодов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2.8.3.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Регулировка освещенности светового поля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9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Регулировка диаметра светового поля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2.8.5.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Стерилизуемая ручка не менее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3.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A60522" w:rsidRPr="0073509E" w:rsidTr="004C41E3">
        <w:trPr>
          <w:trHeight w:val="3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Гарантийный срок (с момента монтажа), не менее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7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4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50"/>
        </w:trPr>
        <w:tc>
          <w:tcPr>
            <w:tcW w:w="9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        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      </w:r>
            <w:r w:rsidRPr="0073509E">
              <w:rPr>
                <w:color w:val="000000"/>
              </w:rPr>
              <w:br/>
      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      </w:r>
            <w:r w:rsidRPr="0073509E">
              <w:rPr>
                <w:color w:val="000000"/>
              </w:rPr>
              <w:br/>
      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      </w:r>
          </w:p>
        </w:tc>
      </w:tr>
    </w:tbl>
    <w:p w:rsidR="00A60522" w:rsidRDefault="00A60522" w:rsidP="009D5263">
      <w:pPr>
        <w:ind w:firstLine="709"/>
        <w:jc w:val="both"/>
      </w:pPr>
    </w:p>
    <w:sectPr w:rsidR="00A60522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91" w:rsidRDefault="00E44791" w:rsidP="00597E70">
      <w:r>
        <w:separator/>
      </w:r>
    </w:p>
  </w:endnote>
  <w:endnote w:type="continuationSeparator" w:id="1">
    <w:p w:rsidR="00E44791" w:rsidRDefault="00E44791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91" w:rsidRDefault="00E44791" w:rsidP="00597E70">
      <w:r>
        <w:separator/>
      </w:r>
    </w:p>
  </w:footnote>
  <w:footnote w:type="continuationSeparator" w:id="1">
    <w:p w:rsidR="00E44791" w:rsidRDefault="00E44791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044AE6">
        <w:pPr>
          <w:pStyle w:val="af0"/>
          <w:jc w:val="right"/>
        </w:pPr>
        <w:fldSimple w:instr=" PAGE   \* MERGEFORMAT ">
          <w:r w:rsidR="009D526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44AE6"/>
    <w:rsid w:val="000636E6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5263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44791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2020-04-29T11:23:00Z</dcterms:modified>
</cp:coreProperties>
</file>