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C2" w:rsidRDefault="003B6FC2" w:rsidP="003B6FC2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 w:rsidRPr="00ED756B">
        <w:rPr>
          <w:sz w:val="24"/>
          <w:szCs w:val="24"/>
        </w:rPr>
        <w:t xml:space="preserve">на приобретение </w:t>
      </w:r>
      <w:r>
        <w:rPr>
          <w:sz w:val="24"/>
          <w:szCs w:val="24"/>
        </w:rPr>
        <w:t>изделий медицинского назначения д</w:t>
      </w:r>
      <w:r w:rsidR="0071685F">
        <w:rPr>
          <w:sz w:val="24"/>
          <w:szCs w:val="24"/>
        </w:rPr>
        <w:t xml:space="preserve">ля отделений переливания крови </w:t>
      </w:r>
      <w:r>
        <w:rPr>
          <w:sz w:val="24"/>
          <w:szCs w:val="24"/>
        </w:rPr>
        <w:t>ГУ «РКБ» и ГУ «РЦРБ» в 2020 году</w:t>
      </w:r>
      <w:r w:rsidRPr="00ED756B">
        <w:rPr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540"/>
        <w:gridCol w:w="3541"/>
        <w:gridCol w:w="1417"/>
        <w:gridCol w:w="1700"/>
        <w:gridCol w:w="1700"/>
        <w:gridCol w:w="1239"/>
      </w:tblGrid>
      <w:tr w:rsidR="003B6FC2" w:rsidTr="00555938">
        <w:tc>
          <w:tcPr>
            <w:tcW w:w="54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 w:rsidRPr="003B6FC2">
              <w:rPr>
                <w:sz w:val="24"/>
                <w:szCs w:val="24"/>
              </w:rPr>
              <w:t>Наименование ИМН</w:t>
            </w:r>
          </w:p>
        </w:tc>
        <w:tc>
          <w:tcPr>
            <w:tcW w:w="1417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B6FC2" w:rsidRDefault="003B6FC2" w:rsidP="003B6F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 «РКБ»</w:t>
            </w:r>
          </w:p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B6FC2" w:rsidRDefault="003B6FC2" w:rsidP="003B6F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 «РЦРБ»</w:t>
            </w:r>
          </w:p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B6FC2" w:rsidTr="00555938">
        <w:tc>
          <w:tcPr>
            <w:tcW w:w="54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 w:rsidRPr="003B6FC2">
              <w:rPr>
                <w:sz w:val="24"/>
                <w:szCs w:val="24"/>
              </w:rPr>
              <w:t>Контейнер для забора крови (сдвоенный)</w:t>
            </w:r>
          </w:p>
        </w:tc>
        <w:tc>
          <w:tcPr>
            <w:tcW w:w="1417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39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3B6FC2" w:rsidTr="00555938">
        <w:tc>
          <w:tcPr>
            <w:tcW w:w="54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 w:rsidRPr="003B6FC2">
              <w:rPr>
                <w:sz w:val="24"/>
                <w:szCs w:val="24"/>
              </w:rPr>
              <w:t>Контейнер однократного применения для переработки крови (пустой)</w:t>
            </w:r>
          </w:p>
        </w:tc>
        <w:tc>
          <w:tcPr>
            <w:tcW w:w="1417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B6FC2" w:rsidTr="00555938">
        <w:tc>
          <w:tcPr>
            <w:tcW w:w="54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 w:rsidRPr="003B6FC2">
              <w:rPr>
                <w:sz w:val="24"/>
                <w:szCs w:val="24"/>
              </w:rPr>
              <w:t>Вакуумная пробирка стерильная</w:t>
            </w:r>
          </w:p>
        </w:tc>
        <w:tc>
          <w:tcPr>
            <w:tcW w:w="1417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700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39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3B6FC2" w:rsidTr="00555938">
        <w:tc>
          <w:tcPr>
            <w:tcW w:w="54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 w:rsidRPr="003B6FC2">
              <w:rPr>
                <w:sz w:val="24"/>
                <w:szCs w:val="24"/>
              </w:rPr>
              <w:t>Система для забора крови</w:t>
            </w:r>
          </w:p>
        </w:tc>
        <w:tc>
          <w:tcPr>
            <w:tcW w:w="1417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B6FC2" w:rsidTr="00555938">
        <w:tc>
          <w:tcPr>
            <w:tcW w:w="54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 w:rsidRPr="003B6FC2">
              <w:rPr>
                <w:sz w:val="24"/>
                <w:szCs w:val="24"/>
              </w:rPr>
              <w:t>Система для переливания крови с фильтром (для гравитационного внутрисосудистого вливания цельной крови, компонентов крови или кровезаменителей)</w:t>
            </w:r>
          </w:p>
        </w:tc>
        <w:tc>
          <w:tcPr>
            <w:tcW w:w="1417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0" w:type="dxa"/>
          </w:tcPr>
          <w:p w:rsidR="003B6FC2" w:rsidRDefault="003B6FC2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3B6FC2" w:rsidRDefault="003D076B" w:rsidP="003B6F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555938" w:rsidRDefault="00555938" w:rsidP="005559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55938" w:rsidRPr="00555938" w:rsidRDefault="00555938" w:rsidP="005559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5938">
        <w:rPr>
          <w:rFonts w:ascii="Times New Roman" w:hAnsi="Times New Roman"/>
          <w:b/>
          <w:sz w:val="24"/>
          <w:szCs w:val="24"/>
        </w:rPr>
        <w:t xml:space="preserve">Медико-технические требования к изделиям медицинского назначения </w:t>
      </w:r>
      <w:r w:rsidRPr="00555938">
        <w:rPr>
          <w:rFonts w:ascii="Times New Roman" w:hAnsi="Times New Roman"/>
          <w:b/>
          <w:bCs/>
          <w:sz w:val="24"/>
          <w:szCs w:val="24"/>
        </w:rPr>
        <w:t>для отделений переливания крови</w:t>
      </w:r>
      <w:r w:rsidRPr="00555938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3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491"/>
        <w:gridCol w:w="1917"/>
        <w:gridCol w:w="1495"/>
        <w:gridCol w:w="829"/>
      </w:tblGrid>
      <w:tr w:rsidR="00555938" w:rsidTr="00C31ABB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 xml:space="preserve">  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Параметры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49"/>
              <w:jc w:val="center"/>
            </w:pPr>
            <w:r>
              <w:t>Требования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left="-55" w:right="-137"/>
              <w:jc w:val="center"/>
            </w:pPr>
            <w:r>
              <w:t>Соответствие требованию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left="-80" w:right="-94"/>
              <w:jc w:val="center"/>
            </w:pPr>
            <w:r>
              <w:t>Прим.</w:t>
            </w:r>
          </w:p>
        </w:tc>
      </w:tr>
      <w:tr w:rsidR="00555938" w:rsidTr="00C31ABB">
        <w:trPr>
          <w:trHeight w:val="227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  <w:rPr>
                <w:b/>
              </w:rPr>
            </w:pPr>
            <w:r>
              <w:rPr>
                <w:b/>
              </w:rPr>
              <w:t xml:space="preserve">1. Контейнер для забора крови  </w:t>
            </w:r>
          </w:p>
        </w:tc>
      </w:tr>
      <w:tr w:rsidR="00555938" w:rsidTr="00C31ABB">
        <w:trPr>
          <w:trHeight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сдвоенный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Вместимость, мл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450/300-450/400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Предварительно залитый антикоагулянт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CPDA-1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Возможный срок хранения эритроцитов, сутки, не менее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Форма контейнера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округлая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Прорези для подвешивания в автоматических </w:t>
            </w:r>
            <w:proofErr w:type="spellStart"/>
            <w:r>
              <w:rPr>
                <w:sz w:val="24"/>
              </w:rPr>
              <w:t>фракционаторах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Материал изготовления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поливинилхлорид медицинский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rPr>
                <w:highlight w:val="yellow"/>
              </w:rPr>
            </w:pPr>
          </w:p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Пластификатор позволяет хранить тромбоциты не менее 5 дней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Несминаемая полимерная этикетка; хорошо сохраняется при центрифугировании и заморозке, обеспечивает сохранность информации о доноре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Информация на этикетке на русском языке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Герметичная двойная упаковка для защиты от микроорганизмов и сохранения стабильности раствора консерванта в течение всего срока годности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Игла с поворотным колпачком с индикаторной меткой, ультратонкие стенки, 16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>-18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>, силиконовое покрытие, тройная заточка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Конструкция клапана обеспечивает сохранность </w:t>
            </w:r>
            <w:r>
              <w:rPr>
                <w:sz w:val="24"/>
              </w:rPr>
              <w:lastRenderedPageBreak/>
              <w:t>его и поверхности контейнера от повреждений во время центрифугирования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Длина трубки основного контейнера, мм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не менее 1000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Длина трубки транспортного контейнера, мм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не менее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Индивидуальная сегментная маркировка донорской магистрали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1.19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Остаточный срок годности, не менее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1.20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Гарантийный срок хранения в упаковке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не менее 3 лет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73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  <w:rPr>
                <w:b/>
              </w:rPr>
            </w:pPr>
            <w:r>
              <w:rPr>
                <w:b/>
              </w:rPr>
              <w:t>2. Пустой контейнер для переработки крови</w:t>
            </w:r>
          </w:p>
        </w:tc>
      </w:tr>
      <w:tr w:rsidR="00555938" w:rsidTr="00C31AB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Материал изготовления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поливинилхлоридная </w:t>
            </w:r>
            <w:proofErr w:type="spellStart"/>
            <w:r>
              <w:rPr>
                <w:sz w:val="24"/>
              </w:rPr>
              <w:t>каландрованная</w:t>
            </w:r>
            <w:proofErr w:type="spellEnd"/>
            <w:r>
              <w:rPr>
                <w:sz w:val="24"/>
              </w:rPr>
              <w:t xml:space="preserve"> пленка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Форма контейнера закругленная, предотвращает образование застойных зон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Вместимость, мл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300-400мл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Два штуцера для присоединения устройства для переливания крови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Трубка с полимерной иглой для подсоединения контейнера к емкости с консервированной кровью и плазмой; прозрачна, эластична, устойчива к механической герметизации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Петля для подвешивания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Зажим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Изделие нетоксично, </w:t>
            </w:r>
            <w:proofErr w:type="spellStart"/>
            <w:r>
              <w:rPr>
                <w:sz w:val="24"/>
              </w:rPr>
              <w:t>апирогенно</w:t>
            </w:r>
            <w:proofErr w:type="spellEnd"/>
            <w:r>
              <w:rPr>
                <w:sz w:val="24"/>
              </w:rPr>
              <w:t>, стерильно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2.9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Игла стерильная одноразового применения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</w:rPr>
            </w:pPr>
          </w:p>
        </w:tc>
      </w:tr>
      <w:tr w:rsidR="00555938" w:rsidTr="00C31ABB">
        <w:trPr>
          <w:trHeight w:val="111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  <w:rPr>
                <w:b/>
              </w:rPr>
            </w:pPr>
            <w:r>
              <w:rPr>
                <w:b/>
              </w:rPr>
              <w:t>3. Вакуумная пробирка</w:t>
            </w: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3.1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Объем, мл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5-6 мл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>
            <w:pPr>
              <w:jc w:val="center"/>
              <w:rPr>
                <w:color w:val="0000FF"/>
                <w:highlight w:val="yellow"/>
              </w:rPr>
            </w:pP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3.2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Содержимое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 w:rsidRPr="00B31823">
              <w:rPr>
                <w:sz w:val="24"/>
                <w:lang w:val="en-US"/>
              </w:rPr>
              <w:t>clot</w:t>
            </w:r>
            <w:r w:rsidRPr="009239A8">
              <w:rPr>
                <w:sz w:val="24"/>
              </w:rPr>
              <w:t xml:space="preserve"> </w:t>
            </w:r>
            <w:r w:rsidRPr="00B31823">
              <w:rPr>
                <w:sz w:val="24"/>
                <w:lang w:val="en-US"/>
              </w:rPr>
              <w:t>activator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BD</w:t>
            </w:r>
            <w:r w:rsidRPr="009239A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Vacutainer</w:t>
            </w:r>
            <w:proofErr w:type="spellEnd"/>
            <w:r w:rsidRPr="009239A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</w:rPr>
              <w:t>крышкой,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</w:rPr>
              <w:t>стерильно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11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rPr>
                <w:b/>
              </w:rPr>
              <w:t>4. Система для забора крови</w:t>
            </w: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4.1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Изделие нетоксично, </w:t>
            </w:r>
            <w:proofErr w:type="spellStart"/>
            <w:r>
              <w:rPr>
                <w:sz w:val="24"/>
              </w:rPr>
              <w:t>апирогенно</w:t>
            </w:r>
            <w:proofErr w:type="spellEnd"/>
            <w:r>
              <w:rPr>
                <w:sz w:val="24"/>
              </w:rPr>
              <w:t>, стерильно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4.2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 фильтра в устройстве для впускания воздуха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4.3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Игла для подключения к бутылке – металлическая. Соединение деталей устройств герметичны при минимальном внутреннем избыточном давлении 40 </w:t>
            </w:r>
            <w:proofErr w:type="spellStart"/>
            <w:r>
              <w:rPr>
                <w:sz w:val="24"/>
              </w:rPr>
              <w:t>кПА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4.4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Наружный диаметр иглы 1,6-1,8мм с </w:t>
            </w:r>
            <w:proofErr w:type="spellStart"/>
            <w:r>
              <w:rPr>
                <w:sz w:val="24"/>
              </w:rPr>
              <w:t>атравматической</w:t>
            </w:r>
            <w:proofErr w:type="spellEnd"/>
            <w:r>
              <w:rPr>
                <w:sz w:val="24"/>
              </w:rPr>
              <w:t xml:space="preserve"> заточкой, специально для в/в </w:t>
            </w:r>
            <w:proofErr w:type="spellStart"/>
            <w:r>
              <w:rPr>
                <w:sz w:val="24"/>
              </w:rPr>
              <w:t>введ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4.5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Длина трубки устройства не менее 720мм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Default="00555938" w:rsidP="00C31ABB"/>
        </w:tc>
      </w:tr>
      <w:tr w:rsidR="00555938" w:rsidTr="00C31ABB">
        <w:trPr>
          <w:trHeight w:val="111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rPr>
                <w:b/>
              </w:rPr>
              <w:t>5</w:t>
            </w:r>
            <w:r w:rsidRPr="00B31823">
              <w:rPr>
                <w:b/>
              </w:rPr>
              <w:t xml:space="preserve">. </w:t>
            </w:r>
            <w:r>
              <w:rPr>
                <w:b/>
              </w:rPr>
              <w:t>Система для переливания крови с фильтром</w:t>
            </w:r>
          </w:p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5.1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Система оснащена пластиковым или комбинированным металлическим шипом для перфорации контейнера или флакона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Pr="00B31823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Pr="00B31823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Pr="00871746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5.2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Встроенный воздушный фильтр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Pr="00871746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5.3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Трансфузионный</w:t>
            </w:r>
            <w:proofErr w:type="spellEnd"/>
            <w:r>
              <w:rPr>
                <w:sz w:val="24"/>
              </w:rPr>
              <w:t xml:space="preserve"> фильтр размер ячеек 150-200мкм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Pr="00871746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lastRenderedPageBreak/>
              <w:t>5.4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Заточка иглы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трехгранная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Pr="00871746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 xml:space="preserve">5.5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Pr="00F937AB" w:rsidRDefault="00555938" w:rsidP="00C31ABB">
            <w:pPr>
              <w:pStyle w:val="a8"/>
              <w:rPr>
                <w:sz w:val="24"/>
                <w:highlight w:val="yellow"/>
              </w:rPr>
            </w:pPr>
            <w:r w:rsidRPr="00F34654">
              <w:rPr>
                <w:sz w:val="24"/>
              </w:rPr>
              <w:t xml:space="preserve">Размер иглы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Pr="00F34654" w:rsidRDefault="00555938" w:rsidP="00C31ABB">
            <w:pPr>
              <w:pStyle w:val="a8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>-18</w:t>
            </w:r>
            <w:r>
              <w:rPr>
                <w:sz w:val="24"/>
                <w:lang w:val="en-US"/>
              </w:rPr>
              <w:t>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Pr="00F34654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Pr="00871746" w:rsidRDefault="00555938" w:rsidP="00C31ABB"/>
        </w:tc>
      </w:tr>
      <w:tr w:rsidR="00555938" w:rsidTr="00C31AB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jc w:val="center"/>
            </w:pPr>
            <w:r>
              <w:t>5.6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Прозрачные трубки и роликовый регулятор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38" w:rsidRDefault="00555938" w:rsidP="00C31ABB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8" w:rsidRPr="00871746" w:rsidRDefault="00555938" w:rsidP="00C31ABB"/>
        </w:tc>
      </w:tr>
    </w:tbl>
    <w:p w:rsidR="003B6FC2" w:rsidRDefault="003B6FC2" w:rsidP="003B6FC2">
      <w:pPr>
        <w:ind w:firstLine="709"/>
        <w:contextualSpacing/>
        <w:jc w:val="both"/>
        <w:rPr>
          <w:sz w:val="24"/>
          <w:szCs w:val="24"/>
        </w:rPr>
      </w:pPr>
    </w:p>
    <w:p w:rsidR="003B6FC2" w:rsidRPr="008A2AF4" w:rsidRDefault="003B6FC2" w:rsidP="003B6FC2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3B6FC2" w:rsidRPr="008A2AF4" w:rsidRDefault="003B6FC2" w:rsidP="003B6FC2">
      <w:pPr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812AB6">
        <w:rPr>
          <w:b/>
          <w:sz w:val="24"/>
          <w:szCs w:val="24"/>
        </w:rPr>
        <w:t>1</w:t>
      </w:r>
      <w:r w:rsidR="00474DAC">
        <w:rPr>
          <w:b/>
          <w:sz w:val="24"/>
          <w:szCs w:val="24"/>
        </w:rPr>
        <w:t>9</w:t>
      </w:r>
      <w:r w:rsidRPr="008A2AF4">
        <w:rPr>
          <w:b/>
          <w:sz w:val="24"/>
          <w:szCs w:val="24"/>
        </w:rPr>
        <w:t xml:space="preserve"> </w:t>
      </w:r>
      <w:r w:rsidR="003D076B">
        <w:rPr>
          <w:b/>
          <w:sz w:val="24"/>
          <w:szCs w:val="24"/>
        </w:rPr>
        <w:t>мая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 xml:space="preserve">, по адресу: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3B6FC2" w:rsidRPr="008A2AF4" w:rsidRDefault="003B6FC2" w:rsidP="003B6FC2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3B6FC2" w:rsidRPr="008A2AF4" w:rsidRDefault="003B6FC2" w:rsidP="003B6F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474DAC">
        <w:rPr>
          <w:b/>
          <w:sz w:val="24"/>
          <w:szCs w:val="24"/>
        </w:rPr>
        <w:t>20</w:t>
      </w:r>
      <w:r w:rsidR="00812AB6">
        <w:rPr>
          <w:b/>
          <w:sz w:val="24"/>
          <w:szCs w:val="24"/>
        </w:rPr>
        <w:t xml:space="preserve"> </w:t>
      </w:r>
      <w:r w:rsidR="003D076B">
        <w:rPr>
          <w:b/>
          <w:sz w:val="24"/>
          <w:szCs w:val="24"/>
        </w:rPr>
        <w:t>мая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3B6FC2" w:rsidRPr="008A2AF4" w:rsidRDefault="003B6FC2" w:rsidP="003B6FC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3B6FC2" w:rsidRPr="008A2AF4" w:rsidRDefault="003B6FC2" w:rsidP="003B6FC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3B6FC2" w:rsidRPr="008A2AF4" w:rsidRDefault="003B6FC2" w:rsidP="003B6FC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3B6FC2" w:rsidRPr="008A2AF4" w:rsidRDefault="003B6FC2" w:rsidP="003B6FC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3B6FC2" w:rsidRPr="008A2AF4" w:rsidRDefault="003B6FC2" w:rsidP="003B6FC2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3B6FC2" w:rsidRPr="008A2AF4" w:rsidRDefault="003B6FC2" w:rsidP="003B6FC2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3B6FC2" w:rsidRDefault="003B6FC2" w:rsidP="003B6FC2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3B6FC2" w:rsidRPr="008A2AF4" w:rsidRDefault="003B6FC2" w:rsidP="003B6FC2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3B6FC2" w:rsidRPr="008A2AF4" w:rsidRDefault="003B6FC2" w:rsidP="003B6FC2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3B6FC2" w:rsidRPr="008A2AF4" w:rsidRDefault="003B6FC2" w:rsidP="003B6F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3B6FC2" w:rsidRPr="008A2AF4" w:rsidRDefault="003B6FC2" w:rsidP="003B6FC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3B6FC2" w:rsidRPr="008A2AF4" w:rsidRDefault="003B6FC2" w:rsidP="003B6FC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3B6FC2" w:rsidRPr="008A2AF4" w:rsidRDefault="003B6FC2" w:rsidP="003B6FC2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3B6FC2" w:rsidRDefault="003B6FC2" w:rsidP="003B6FC2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3B6FC2" w:rsidRDefault="003B6FC2" w:rsidP="003B6FC2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3B6FC2" w:rsidSect="003B6F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B6FC2" w:rsidRPr="00783174" w:rsidRDefault="003B6FC2" w:rsidP="003B6FC2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3B6FC2" w:rsidRDefault="003B6FC2" w:rsidP="003B6FC2">
      <w:pPr>
        <w:ind w:firstLine="567"/>
      </w:pPr>
    </w:p>
    <w:p w:rsidR="003B6FC2" w:rsidRDefault="003B6FC2" w:rsidP="003B6FC2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3B6FC2" w:rsidRPr="00E43A4E" w:rsidTr="00C31ABB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C2" w:rsidRPr="00E43A4E" w:rsidRDefault="003B6FC2" w:rsidP="00C31ABB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3B6FC2" w:rsidRDefault="003B6FC2" w:rsidP="003B6FC2">
      <w:pPr>
        <w:ind w:firstLine="567"/>
      </w:pPr>
    </w:p>
    <w:p w:rsidR="003B6FC2" w:rsidRPr="00BE119A" w:rsidRDefault="003B6FC2" w:rsidP="003B6FC2">
      <w:pPr>
        <w:ind w:firstLine="567"/>
        <w:rPr>
          <w:u w:val="single"/>
        </w:rPr>
      </w:pPr>
    </w:p>
    <w:p w:rsidR="003B6FC2" w:rsidRPr="00723E99" w:rsidRDefault="003B6FC2" w:rsidP="003B6FC2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3B6FC2" w:rsidRPr="00723E99" w:rsidRDefault="003B6FC2" w:rsidP="003B6FC2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3B6FC2" w:rsidRPr="00723E99" w:rsidRDefault="003B6FC2" w:rsidP="003B6FC2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3B6FC2" w:rsidRPr="00723E99" w:rsidRDefault="003B6FC2" w:rsidP="003B6FC2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B6FC2" w:rsidRDefault="003B6FC2" w:rsidP="003B6FC2">
      <w:pPr>
        <w:ind w:left="-425" w:firstLine="567"/>
        <w:contextualSpacing/>
        <w:jc w:val="both"/>
      </w:pPr>
    </w:p>
    <w:p w:rsidR="00307C31" w:rsidRDefault="00307C31"/>
    <w:sectPr w:rsidR="00307C31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FC2"/>
    <w:rsid w:val="000B3386"/>
    <w:rsid w:val="002B6A0F"/>
    <w:rsid w:val="0030399F"/>
    <w:rsid w:val="00307C31"/>
    <w:rsid w:val="00310D3E"/>
    <w:rsid w:val="0035547D"/>
    <w:rsid w:val="003B6FC2"/>
    <w:rsid w:val="003D076B"/>
    <w:rsid w:val="004132F2"/>
    <w:rsid w:val="00417D99"/>
    <w:rsid w:val="00474DAC"/>
    <w:rsid w:val="00555938"/>
    <w:rsid w:val="005B7F88"/>
    <w:rsid w:val="00701FE3"/>
    <w:rsid w:val="0071685F"/>
    <w:rsid w:val="00812AB6"/>
    <w:rsid w:val="00845106"/>
    <w:rsid w:val="0092435A"/>
    <w:rsid w:val="00A34662"/>
    <w:rsid w:val="00A954DF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B6FC2"/>
    <w:rPr>
      <w:color w:val="0000FF"/>
      <w:u w:val="single"/>
    </w:rPr>
  </w:style>
  <w:style w:type="paragraph" w:styleId="a4">
    <w:name w:val="No Spacing"/>
    <w:uiPriority w:val="1"/>
    <w:qFormat/>
    <w:rsid w:val="003B6FC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3B6FC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6F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6FC2"/>
  </w:style>
  <w:style w:type="character" w:customStyle="1" w:styleId="msg-body-block">
    <w:name w:val="msg-body-block"/>
    <w:basedOn w:val="a0"/>
    <w:rsid w:val="003B6FC2"/>
  </w:style>
  <w:style w:type="character" w:customStyle="1" w:styleId="apple-style-span">
    <w:name w:val="apple-style-span"/>
    <w:basedOn w:val="a0"/>
    <w:rsid w:val="003B6FC2"/>
  </w:style>
  <w:style w:type="table" w:styleId="a7">
    <w:name w:val="Table Grid"/>
    <w:basedOn w:val="a1"/>
    <w:uiPriority w:val="59"/>
    <w:rsid w:val="003B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5938"/>
    <w:pPr>
      <w:jc w:val="center"/>
    </w:pPr>
    <w:rPr>
      <w:sz w:val="28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555938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11</cp:revision>
  <cp:lastPrinted>2020-04-29T13:37:00Z</cp:lastPrinted>
  <dcterms:created xsi:type="dcterms:W3CDTF">2020-04-28T13:37:00Z</dcterms:created>
  <dcterms:modified xsi:type="dcterms:W3CDTF">2020-04-29T13:38:00Z</dcterms:modified>
</cp:coreProperties>
</file>