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1586" w14:textId="77777777" w:rsidR="003B5B50" w:rsidRPr="00E87E43" w:rsidRDefault="003B5B50" w:rsidP="00176ECC">
      <w:pPr>
        <w:tabs>
          <w:tab w:val="left" w:pos="709"/>
        </w:tabs>
        <w:spacing w:after="0" w:line="240" w:lineRule="auto"/>
        <w:ind w:firstLine="567"/>
        <w:jc w:val="right"/>
        <w:rPr>
          <w:rFonts w:ascii="Times New Roman" w:hAnsi="Times New Roman" w:cs="Times New Roman"/>
          <w:sz w:val="24"/>
          <w:szCs w:val="24"/>
        </w:rPr>
      </w:pPr>
      <w:bookmarkStart w:id="0" w:name="_Hlk84954606"/>
      <w:bookmarkStart w:id="1" w:name="_Hlk82185032"/>
      <w:r w:rsidRPr="00E87E43">
        <w:rPr>
          <w:rFonts w:ascii="Times New Roman" w:hAnsi="Times New Roman" w:cs="Times New Roman"/>
          <w:sz w:val="24"/>
          <w:szCs w:val="24"/>
        </w:rPr>
        <w:t>Приложение к Приказу</w:t>
      </w:r>
    </w:p>
    <w:p w14:paraId="64EB6688" w14:textId="77777777" w:rsidR="003B5B50" w:rsidRPr="00E87E43" w:rsidRDefault="003B5B50" w:rsidP="003B5B50">
      <w:pPr>
        <w:spacing w:after="0" w:line="240" w:lineRule="auto"/>
        <w:ind w:firstLine="567"/>
        <w:jc w:val="right"/>
        <w:rPr>
          <w:rFonts w:ascii="Times New Roman" w:eastAsia="Calibri" w:hAnsi="Times New Roman" w:cs="Times New Roman"/>
          <w:sz w:val="24"/>
          <w:szCs w:val="24"/>
        </w:rPr>
      </w:pPr>
      <w:r w:rsidRPr="00E87E43">
        <w:rPr>
          <w:rFonts w:ascii="Times New Roman" w:hAnsi="Times New Roman" w:cs="Times New Roman"/>
          <w:sz w:val="24"/>
          <w:szCs w:val="24"/>
        </w:rPr>
        <w:t xml:space="preserve">Министерства здравоохранения  </w:t>
      </w:r>
    </w:p>
    <w:p w14:paraId="35C959BB" w14:textId="77777777" w:rsidR="003B5B50" w:rsidRPr="00E87E43" w:rsidRDefault="003B5B50" w:rsidP="003B5B50">
      <w:pPr>
        <w:spacing w:after="0" w:line="240" w:lineRule="auto"/>
        <w:ind w:firstLine="567"/>
        <w:jc w:val="right"/>
        <w:rPr>
          <w:rFonts w:ascii="Times New Roman" w:hAnsi="Times New Roman" w:cs="Times New Roman"/>
          <w:sz w:val="24"/>
          <w:szCs w:val="24"/>
        </w:rPr>
      </w:pPr>
      <w:r w:rsidRPr="00E87E43">
        <w:rPr>
          <w:rFonts w:ascii="Times New Roman" w:hAnsi="Times New Roman" w:cs="Times New Roman"/>
          <w:sz w:val="24"/>
          <w:szCs w:val="24"/>
        </w:rPr>
        <w:t xml:space="preserve">Приднестровской Молдавской Республики   </w:t>
      </w:r>
    </w:p>
    <w:p w14:paraId="08842B1C" w14:textId="77777777" w:rsidR="003B5B50" w:rsidRPr="00E87E43" w:rsidRDefault="003B5B50" w:rsidP="003B5B50">
      <w:pPr>
        <w:spacing w:after="0" w:line="240" w:lineRule="auto"/>
        <w:ind w:firstLine="567"/>
        <w:jc w:val="right"/>
        <w:rPr>
          <w:rFonts w:ascii="Times New Roman" w:hAnsi="Times New Roman" w:cs="Times New Roman"/>
          <w:sz w:val="24"/>
          <w:szCs w:val="24"/>
        </w:rPr>
      </w:pPr>
      <w:r w:rsidRPr="00E87E43">
        <w:rPr>
          <w:rFonts w:ascii="Times New Roman" w:hAnsi="Times New Roman" w:cs="Times New Roman"/>
          <w:sz w:val="24"/>
          <w:szCs w:val="24"/>
        </w:rPr>
        <w:t>от «____» ___________ 202</w:t>
      </w:r>
      <w:r>
        <w:rPr>
          <w:rFonts w:ascii="Times New Roman" w:hAnsi="Times New Roman" w:cs="Times New Roman"/>
          <w:sz w:val="24"/>
          <w:szCs w:val="24"/>
        </w:rPr>
        <w:t>3</w:t>
      </w:r>
      <w:r w:rsidRPr="00E87E43">
        <w:rPr>
          <w:rFonts w:ascii="Times New Roman" w:hAnsi="Times New Roman" w:cs="Times New Roman"/>
          <w:sz w:val="24"/>
          <w:szCs w:val="24"/>
        </w:rPr>
        <w:t xml:space="preserve"> года № </w:t>
      </w:r>
      <w:bookmarkEnd w:id="0"/>
      <w:r w:rsidRPr="00E87E43">
        <w:rPr>
          <w:rFonts w:ascii="Times New Roman" w:hAnsi="Times New Roman" w:cs="Times New Roman"/>
          <w:sz w:val="24"/>
          <w:szCs w:val="24"/>
        </w:rPr>
        <w:t>_____</w:t>
      </w:r>
      <w:bookmarkEnd w:id="1"/>
    </w:p>
    <w:p w14:paraId="51769249" w14:textId="77777777" w:rsidR="003B5B50" w:rsidRPr="00E87E43" w:rsidRDefault="003B5B50" w:rsidP="003B5B50">
      <w:pPr>
        <w:spacing w:after="0" w:line="240" w:lineRule="auto"/>
        <w:ind w:firstLine="567"/>
        <w:jc w:val="right"/>
        <w:rPr>
          <w:rFonts w:ascii="Times New Roman" w:hAnsi="Times New Roman" w:cs="Times New Roman"/>
          <w:b/>
          <w:sz w:val="24"/>
          <w:szCs w:val="24"/>
        </w:rPr>
      </w:pPr>
    </w:p>
    <w:p w14:paraId="4CD6CE70" w14:textId="77777777" w:rsidR="003B5B50" w:rsidRDefault="003B5B50" w:rsidP="003B5B50">
      <w:pPr>
        <w:spacing w:after="0" w:line="360" w:lineRule="auto"/>
        <w:ind w:firstLine="567"/>
        <w:jc w:val="both"/>
        <w:rPr>
          <w:rFonts w:ascii="Times New Roman" w:hAnsi="Times New Roman" w:cs="Times New Roman"/>
          <w:sz w:val="24"/>
          <w:szCs w:val="24"/>
        </w:rPr>
      </w:pPr>
    </w:p>
    <w:p w14:paraId="67BA894F" w14:textId="77777777" w:rsidR="003B5B50" w:rsidRDefault="003B5B50" w:rsidP="003B5B50">
      <w:pPr>
        <w:spacing w:after="0" w:line="360" w:lineRule="auto"/>
        <w:ind w:firstLine="567"/>
        <w:jc w:val="both"/>
        <w:rPr>
          <w:rFonts w:ascii="Times New Roman" w:hAnsi="Times New Roman" w:cs="Times New Roman"/>
          <w:sz w:val="24"/>
          <w:szCs w:val="24"/>
        </w:rPr>
      </w:pPr>
    </w:p>
    <w:p w14:paraId="7A3287BE" w14:textId="77777777" w:rsidR="003B5B50" w:rsidRDefault="003B5B50" w:rsidP="003B5B50">
      <w:pPr>
        <w:spacing w:after="0" w:line="360" w:lineRule="auto"/>
        <w:ind w:firstLine="567"/>
        <w:jc w:val="both"/>
        <w:rPr>
          <w:rFonts w:ascii="Times New Roman" w:hAnsi="Times New Roman" w:cs="Times New Roman"/>
          <w:sz w:val="24"/>
          <w:szCs w:val="24"/>
        </w:rPr>
      </w:pPr>
    </w:p>
    <w:p w14:paraId="7F8E8160" w14:textId="77777777" w:rsidR="003B5B50" w:rsidRDefault="003B5B50" w:rsidP="003B5B50">
      <w:pPr>
        <w:spacing w:after="0" w:line="360" w:lineRule="auto"/>
        <w:ind w:firstLine="567"/>
        <w:jc w:val="both"/>
        <w:rPr>
          <w:rFonts w:ascii="Times New Roman" w:hAnsi="Times New Roman" w:cs="Times New Roman"/>
          <w:sz w:val="24"/>
          <w:szCs w:val="24"/>
        </w:rPr>
      </w:pPr>
    </w:p>
    <w:p w14:paraId="19063BBC" w14:textId="77777777" w:rsidR="003B5B50" w:rsidRPr="00E87E43" w:rsidRDefault="003B5B50" w:rsidP="003B5B50">
      <w:pPr>
        <w:spacing w:after="0" w:line="360" w:lineRule="auto"/>
        <w:ind w:firstLine="567"/>
        <w:jc w:val="both"/>
        <w:rPr>
          <w:rFonts w:ascii="Times New Roman" w:hAnsi="Times New Roman" w:cs="Times New Roman"/>
          <w:sz w:val="24"/>
          <w:szCs w:val="24"/>
        </w:rPr>
      </w:pPr>
    </w:p>
    <w:p w14:paraId="1F2E5884" w14:textId="77777777" w:rsidR="003B5B50" w:rsidRDefault="003B5B50" w:rsidP="003B5B50">
      <w:pPr>
        <w:spacing w:after="0" w:line="360" w:lineRule="auto"/>
        <w:ind w:firstLine="567"/>
        <w:jc w:val="center"/>
        <w:rPr>
          <w:rFonts w:ascii="Times New Roman" w:hAnsi="Times New Roman" w:cs="Times New Roman"/>
          <w:b/>
          <w:sz w:val="32"/>
          <w:szCs w:val="32"/>
        </w:rPr>
      </w:pPr>
    </w:p>
    <w:p w14:paraId="500682CA" w14:textId="77777777" w:rsidR="003B5B50" w:rsidRDefault="003B5B50" w:rsidP="003B5B50">
      <w:pPr>
        <w:spacing w:after="0" w:line="360" w:lineRule="auto"/>
        <w:ind w:firstLine="567"/>
        <w:jc w:val="center"/>
        <w:rPr>
          <w:rFonts w:ascii="Times New Roman" w:hAnsi="Times New Roman" w:cs="Times New Roman"/>
          <w:b/>
          <w:sz w:val="32"/>
          <w:szCs w:val="32"/>
        </w:rPr>
      </w:pPr>
    </w:p>
    <w:p w14:paraId="24D45A1F" w14:textId="77777777" w:rsidR="003B5B50" w:rsidRDefault="003B5B50" w:rsidP="003B5B50">
      <w:pPr>
        <w:spacing w:after="0" w:line="360" w:lineRule="auto"/>
        <w:ind w:firstLine="567"/>
        <w:jc w:val="center"/>
        <w:rPr>
          <w:rFonts w:ascii="Times New Roman" w:hAnsi="Times New Roman" w:cs="Times New Roman"/>
          <w:b/>
          <w:sz w:val="32"/>
          <w:szCs w:val="32"/>
        </w:rPr>
      </w:pPr>
    </w:p>
    <w:p w14:paraId="01922FD5" w14:textId="77777777" w:rsidR="003B5B50" w:rsidRPr="00E87E43" w:rsidRDefault="003B5B50" w:rsidP="003B5B50">
      <w:pPr>
        <w:spacing w:after="0" w:line="360" w:lineRule="auto"/>
        <w:ind w:firstLine="567"/>
        <w:jc w:val="center"/>
        <w:rPr>
          <w:rFonts w:ascii="Times New Roman" w:hAnsi="Times New Roman" w:cs="Times New Roman"/>
          <w:b/>
          <w:sz w:val="32"/>
          <w:szCs w:val="32"/>
        </w:rPr>
      </w:pPr>
      <w:r w:rsidRPr="00E87E43">
        <w:rPr>
          <w:rFonts w:ascii="Times New Roman" w:hAnsi="Times New Roman" w:cs="Times New Roman"/>
          <w:b/>
          <w:sz w:val="32"/>
          <w:szCs w:val="32"/>
        </w:rPr>
        <w:t>Клинические рекомендации</w:t>
      </w:r>
    </w:p>
    <w:p w14:paraId="6041A650" w14:textId="77777777" w:rsidR="003B5B50" w:rsidRPr="00E87E43" w:rsidRDefault="003B5B50" w:rsidP="003B5B50">
      <w:pPr>
        <w:spacing w:after="0" w:line="360" w:lineRule="auto"/>
        <w:jc w:val="center"/>
        <w:rPr>
          <w:rFonts w:ascii="Times New Roman" w:hAnsi="Times New Roman" w:cs="Times New Roman"/>
          <w:b/>
          <w:sz w:val="32"/>
          <w:szCs w:val="32"/>
        </w:rPr>
      </w:pPr>
      <w:r w:rsidRPr="00E87E43">
        <w:rPr>
          <w:rFonts w:ascii="Times New Roman" w:hAnsi="Times New Roman" w:cs="Times New Roman"/>
          <w:b/>
          <w:sz w:val="32"/>
          <w:szCs w:val="32"/>
        </w:rPr>
        <w:t>«</w:t>
      </w:r>
      <w:r>
        <w:rPr>
          <w:rFonts w:ascii="Times New Roman" w:hAnsi="Times New Roman" w:cs="Times New Roman"/>
          <w:b/>
          <w:sz w:val="32"/>
          <w:szCs w:val="32"/>
        </w:rPr>
        <w:t>Бронхиальная астма</w:t>
      </w:r>
      <w:r w:rsidRPr="00E87E43">
        <w:rPr>
          <w:rFonts w:ascii="Times New Roman" w:hAnsi="Times New Roman" w:cs="Times New Roman"/>
          <w:b/>
          <w:sz w:val="32"/>
          <w:szCs w:val="32"/>
        </w:rPr>
        <w:t>»</w:t>
      </w:r>
    </w:p>
    <w:p w14:paraId="51964426" w14:textId="77777777" w:rsidR="003B5B50" w:rsidRPr="00E87E43" w:rsidRDefault="003B5B50" w:rsidP="003B5B50">
      <w:pPr>
        <w:spacing w:after="0" w:line="360" w:lineRule="auto"/>
        <w:ind w:firstLine="567"/>
        <w:jc w:val="center"/>
        <w:rPr>
          <w:rFonts w:ascii="Times New Roman" w:hAnsi="Times New Roman" w:cs="Times New Roman"/>
          <w:sz w:val="32"/>
          <w:szCs w:val="32"/>
        </w:rPr>
      </w:pPr>
    </w:p>
    <w:p w14:paraId="0CC13921" w14:textId="77777777" w:rsidR="003B5B50" w:rsidRPr="00E87E43" w:rsidRDefault="003B5B50" w:rsidP="003B5B50">
      <w:pPr>
        <w:spacing w:after="0" w:line="360" w:lineRule="auto"/>
        <w:ind w:firstLine="567"/>
        <w:jc w:val="both"/>
        <w:rPr>
          <w:rFonts w:ascii="Times New Roman" w:hAnsi="Times New Roman" w:cs="Times New Roman"/>
          <w:sz w:val="24"/>
          <w:szCs w:val="24"/>
        </w:rPr>
      </w:pPr>
    </w:p>
    <w:p w14:paraId="6BB959DD" w14:textId="77777777" w:rsidR="003B5B50" w:rsidRPr="00E87E43" w:rsidRDefault="003B5B50" w:rsidP="003B5B50">
      <w:pPr>
        <w:spacing w:after="0" w:line="360" w:lineRule="auto"/>
        <w:ind w:firstLine="567"/>
        <w:jc w:val="both"/>
        <w:rPr>
          <w:rFonts w:ascii="Times New Roman" w:hAnsi="Times New Roman" w:cs="Times New Roman"/>
          <w:sz w:val="24"/>
          <w:szCs w:val="24"/>
        </w:rPr>
      </w:pPr>
    </w:p>
    <w:p w14:paraId="40B959F0" w14:textId="77777777" w:rsidR="003B5B50" w:rsidRPr="00E87E43" w:rsidRDefault="003B5B50" w:rsidP="003B5B50">
      <w:pPr>
        <w:spacing w:after="0" w:line="360" w:lineRule="auto"/>
        <w:ind w:firstLine="567"/>
        <w:jc w:val="both"/>
        <w:rPr>
          <w:rFonts w:ascii="Times New Roman" w:hAnsi="Times New Roman" w:cs="Times New Roman"/>
          <w:sz w:val="24"/>
          <w:szCs w:val="24"/>
        </w:rPr>
      </w:pPr>
    </w:p>
    <w:p w14:paraId="21BC2056" w14:textId="77777777" w:rsidR="003B5B50" w:rsidRPr="00E87E43" w:rsidRDefault="003B5B50" w:rsidP="003B5B50">
      <w:pPr>
        <w:spacing w:after="0" w:line="360" w:lineRule="auto"/>
        <w:ind w:firstLine="567"/>
        <w:jc w:val="both"/>
        <w:rPr>
          <w:rFonts w:ascii="Times New Roman" w:hAnsi="Times New Roman" w:cs="Times New Roman"/>
          <w:sz w:val="24"/>
          <w:szCs w:val="24"/>
        </w:rPr>
      </w:pPr>
    </w:p>
    <w:p w14:paraId="4931360B" w14:textId="77777777" w:rsidR="003B5B50" w:rsidRPr="00E87E43" w:rsidRDefault="003B5B50" w:rsidP="003B5B50">
      <w:pPr>
        <w:spacing w:after="0" w:line="360" w:lineRule="auto"/>
        <w:ind w:firstLine="567"/>
        <w:jc w:val="both"/>
        <w:rPr>
          <w:rFonts w:ascii="Times New Roman" w:hAnsi="Times New Roman" w:cs="Times New Roman"/>
          <w:sz w:val="24"/>
          <w:szCs w:val="24"/>
        </w:rPr>
      </w:pPr>
    </w:p>
    <w:p w14:paraId="7FF323AD" w14:textId="77777777" w:rsidR="003B5B50" w:rsidRPr="008D1904" w:rsidRDefault="003B5B50" w:rsidP="003B5B50">
      <w:pPr>
        <w:spacing w:after="0" w:line="360" w:lineRule="auto"/>
        <w:rPr>
          <w:rFonts w:ascii="Times New Roman" w:hAnsi="Times New Roman" w:cs="Times New Roman"/>
          <w:bCs/>
          <w:sz w:val="28"/>
          <w:szCs w:val="28"/>
        </w:rPr>
      </w:pPr>
      <w:r w:rsidRPr="00E87E43">
        <w:rPr>
          <w:rFonts w:ascii="Times New Roman" w:hAnsi="Times New Roman" w:cs="Times New Roman"/>
          <w:b/>
          <w:sz w:val="28"/>
          <w:szCs w:val="28"/>
        </w:rPr>
        <w:t>Коды по Международной статистической классификации болезней и</w:t>
      </w:r>
      <w:r>
        <w:rPr>
          <w:rFonts w:ascii="Times New Roman" w:hAnsi="Times New Roman" w:cs="Times New Roman"/>
          <w:b/>
          <w:sz w:val="28"/>
          <w:szCs w:val="28"/>
        </w:rPr>
        <w:t xml:space="preserve"> </w:t>
      </w:r>
      <w:r w:rsidRPr="00E87E43">
        <w:rPr>
          <w:rFonts w:ascii="Times New Roman" w:hAnsi="Times New Roman" w:cs="Times New Roman"/>
          <w:b/>
          <w:sz w:val="28"/>
          <w:szCs w:val="28"/>
        </w:rPr>
        <w:t>проблем, связанных со здоровьем (МКБ 10</w:t>
      </w:r>
      <w:r w:rsidRPr="00E87E43">
        <w:rPr>
          <w:rFonts w:ascii="Times New Roman" w:hAnsi="Times New Roman" w:cs="Times New Roman"/>
          <w:bCs/>
          <w:sz w:val="28"/>
          <w:szCs w:val="28"/>
        </w:rPr>
        <w:t xml:space="preserve">): </w:t>
      </w:r>
      <w:r w:rsidRPr="008D1904">
        <w:rPr>
          <w:rFonts w:ascii="Times New Roman" w:hAnsi="Times New Roman" w:cs="Times New Roman"/>
          <w:sz w:val="28"/>
          <w:szCs w:val="28"/>
        </w:rPr>
        <w:t>J</w:t>
      </w:r>
      <w:r>
        <w:rPr>
          <w:rFonts w:ascii="Times New Roman" w:hAnsi="Times New Roman" w:cs="Times New Roman"/>
          <w:sz w:val="28"/>
          <w:szCs w:val="28"/>
        </w:rPr>
        <w:t>45</w:t>
      </w:r>
    </w:p>
    <w:p w14:paraId="2DACA254" w14:textId="77777777" w:rsidR="003B5B50" w:rsidRDefault="003B5B50" w:rsidP="003B5B50">
      <w:pPr>
        <w:spacing w:after="0" w:line="360" w:lineRule="auto"/>
        <w:ind w:firstLine="567"/>
        <w:jc w:val="both"/>
        <w:rPr>
          <w:rFonts w:ascii="Times New Roman" w:hAnsi="Times New Roman" w:cs="Times New Roman"/>
          <w:sz w:val="24"/>
          <w:szCs w:val="24"/>
        </w:rPr>
      </w:pPr>
    </w:p>
    <w:p w14:paraId="52DC3B5E" w14:textId="77777777" w:rsidR="003B5B50" w:rsidRPr="00E87E43" w:rsidRDefault="003B5B50" w:rsidP="003B5B50">
      <w:pPr>
        <w:spacing w:after="0" w:line="360" w:lineRule="auto"/>
        <w:ind w:firstLine="567"/>
        <w:jc w:val="both"/>
        <w:rPr>
          <w:rFonts w:ascii="Times New Roman" w:hAnsi="Times New Roman" w:cs="Times New Roman"/>
          <w:sz w:val="24"/>
          <w:szCs w:val="24"/>
        </w:rPr>
      </w:pPr>
    </w:p>
    <w:p w14:paraId="65DE7098" w14:textId="77777777" w:rsidR="003B5B50" w:rsidRPr="00E87E43" w:rsidRDefault="003B5B50" w:rsidP="003B5B50">
      <w:pPr>
        <w:spacing w:after="0" w:line="360" w:lineRule="auto"/>
        <w:jc w:val="both"/>
        <w:rPr>
          <w:rFonts w:ascii="Times New Roman" w:hAnsi="Times New Roman" w:cs="Times New Roman"/>
          <w:bCs/>
          <w:sz w:val="28"/>
          <w:szCs w:val="28"/>
        </w:rPr>
      </w:pPr>
      <w:r w:rsidRPr="00E87E43">
        <w:rPr>
          <w:rFonts w:ascii="Times New Roman" w:hAnsi="Times New Roman" w:cs="Times New Roman"/>
          <w:b/>
          <w:sz w:val="28"/>
          <w:szCs w:val="28"/>
        </w:rPr>
        <w:t xml:space="preserve">Год утверждения (частота пересмотра): </w:t>
      </w:r>
      <w:r w:rsidRPr="00E87E43">
        <w:rPr>
          <w:rFonts w:ascii="Times New Roman" w:hAnsi="Times New Roman" w:cs="Times New Roman"/>
          <w:bCs/>
          <w:sz w:val="28"/>
          <w:szCs w:val="28"/>
        </w:rPr>
        <w:t>202</w:t>
      </w:r>
      <w:r>
        <w:rPr>
          <w:rFonts w:ascii="Times New Roman" w:hAnsi="Times New Roman" w:cs="Times New Roman"/>
          <w:bCs/>
          <w:sz w:val="28"/>
          <w:szCs w:val="28"/>
        </w:rPr>
        <w:t>3</w:t>
      </w:r>
      <w:r w:rsidRPr="00E87E43">
        <w:rPr>
          <w:rFonts w:ascii="Times New Roman" w:hAnsi="Times New Roman" w:cs="Times New Roman"/>
          <w:bCs/>
          <w:sz w:val="28"/>
          <w:szCs w:val="28"/>
        </w:rPr>
        <w:t xml:space="preserve"> (пересмотр каждые 5 лет)</w:t>
      </w:r>
    </w:p>
    <w:p w14:paraId="21926331" w14:textId="77777777" w:rsidR="003B5B50" w:rsidRDefault="003B5B50" w:rsidP="003B5B50">
      <w:pPr>
        <w:spacing w:after="0" w:line="360" w:lineRule="auto"/>
        <w:jc w:val="both"/>
        <w:rPr>
          <w:rFonts w:ascii="Times New Roman" w:hAnsi="Times New Roman" w:cs="Times New Roman"/>
          <w:b/>
          <w:sz w:val="28"/>
          <w:szCs w:val="28"/>
        </w:rPr>
      </w:pPr>
    </w:p>
    <w:p w14:paraId="07F41ED4" w14:textId="77777777" w:rsidR="003B5B50" w:rsidRPr="00E87E43" w:rsidRDefault="003B5B50" w:rsidP="003B5B50">
      <w:pPr>
        <w:spacing w:after="0" w:line="360" w:lineRule="auto"/>
        <w:jc w:val="both"/>
        <w:rPr>
          <w:rFonts w:ascii="Times New Roman" w:hAnsi="Times New Roman" w:cs="Times New Roman"/>
          <w:b/>
          <w:sz w:val="28"/>
          <w:szCs w:val="28"/>
        </w:rPr>
      </w:pPr>
    </w:p>
    <w:p w14:paraId="3B4F5E31" w14:textId="77777777" w:rsidR="003B5B50" w:rsidRPr="00E87E43" w:rsidRDefault="003B5B50" w:rsidP="003B5B50">
      <w:pPr>
        <w:spacing w:after="0" w:line="360" w:lineRule="auto"/>
        <w:jc w:val="both"/>
        <w:rPr>
          <w:rFonts w:ascii="Times New Roman" w:hAnsi="Times New Roman" w:cs="Times New Roman"/>
          <w:bCs/>
          <w:sz w:val="28"/>
          <w:szCs w:val="28"/>
        </w:rPr>
      </w:pPr>
      <w:r w:rsidRPr="00E87E43">
        <w:rPr>
          <w:rFonts w:ascii="Times New Roman" w:hAnsi="Times New Roman" w:cs="Times New Roman"/>
          <w:b/>
          <w:sz w:val="28"/>
          <w:szCs w:val="28"/>
        </w:rPr>
        <w:t xml:space="preserve">Возрастная категория: </w:t>
      </w:r>
      <w:r w:rsidRPr="00E87E43">
        <w:rPr>
          <w:rFonts w:ascii="Times New Roman" w:hAnsi="Times New Roman" w:cs="Times New Roman"/>
          <w:bCs/>
          <w:sz w:val="28"/>
          <w:szCs w:val="28"/>
        </w:rPr>
        <w:t xml:space="preserve">дети </w:t>
      </w:r>
    </w:p>
    <w:p w14:paraId="6EDD59F6" w14:textId="77777777" w:rsidR="003B5B50" w:rsidRPr="00E87E43" w:rsidRDefault="003B5B50" w:rsidP="003B5B50">
      <w:pPr>
        <w:spacing w:after="0" w:line="360" w:lineRule="auto"/>
        <w:ind w:firstLine="567"/>
        <w:jc w:val="both"/>
        <w:rPr>
          <w:rFonts w:ascii="Times New Roman" w:hAnsi="Times New Roman" w:cs="Times New Roman"/>
          <w:b/>
          <w:sz w:val="28"/>
          <w:szCs w:val="28"/>
        </w:rPr>
      </w:pPr>
    </w:p>
    <w:p w14:paraId="3CD11C3E" w14:textId="77777777" w:rsidR="003B5B50" w:rsidRPr="00E87E43" w:rsidRDefault="003B5B50" w:rsidP="003B5B50">
      <w:pPr>
        <w:spacing w:after="0" w:line="360" w:lineRule="auto"/>
        <w:ind w:firstLine="567"/>
        <w:jc w:val="both"/>
        <w:rPr>
          <w:rFonts w:ascii="Times New Roman" w:hAnsi="Times New Roman" w:cs="Times New Roman"/>
          <w:b/>
          <w:sz w:val="24"/>
          <w:szCs w:val="24"/>
        </w:rPr>
      </w:pPr>
    </w:p>
    <w:p w14:paraId="3D354353" w14:textId="77777777" w:rsidR="003B5B50" w:rsidRPr="00E87E43" w:rsidRDefault="003B5B50" w:rsidP="003B5B50">
      <w:pPr>
        <w:spacing w:after="0" w:line="360" w:lineRule="auto"/>
        <w:ind w:firstLine="567"/>
        <w:jc w:val="both"/>
        <w:rPr>
          <w:rFonts w:ascii="Times New Roman" w:hAnsi="Times New Roman" w:cs="Times New Roman"/>
          <w:b/>
          <w:sz w:val="24"/>
          <w:szCs w:val="24"/>
        </w:rPr>
      </w:pPr>
    </w:p>
    <w:p w14:paraId="3F64A7F6" w14:textId="77777777" w:rsidR="003B5B50" w:rsidRPr="00891946" w:rsidRDefault="003B5B50" w:rsidP="003B5B50">
      <w:pPr>
        <w:spacing w:after="0" w:line="360" w:lineRule="auto"/>
        <w:jc w:val="both"/>
        <w:rPr>
          <w:rFonts w:ascii="Times New Roman" w:hAnsi="Times New Roman" w:cs="Times New Roman"/>
          <w:b/>
          <w:sz w:val="24"/>
          <w:szCs w:val="24"/>
        </w:rPr>
      </w:pPr>
    </w:p>
    <w:p w14:paraId="138C55EC" w14:textId="77777777" w:rsidR="003B5B50" w:rsidRPr="00891946" w:rsidRDefault="003B5B50" w:rsidP="003B5B50">
      <w:pPr>
        <w:spacing w:after="0" w:line="360" w:lineRule="auto"/>
        <w:jc w:val="both"/>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eastAsia="ru-RU"/>
        </w:rPr>
        <w:id w:val="-1529191774"/>
        <w:docPartObj>
          <w:docPartGallery w:val="Table of Contents"/>
          <w:docPartUnique/>
        </w:docPartObj>
      </w:sdtPr>
      <w:sdtEndPr>
        <w:rPr>
          <w:rFonts w:eastAsiaTheme="minorEastAsia"/>
        </w:rPr>
      </w:sdtEndPr>
      <w:sdtContent>
        <w:p w14:paraId="09C8F224" w14:textId="77777777" w:rsidR="003B5B50" w:rsidRPr="008926E2" w:rsidRDefault="003B5B50" w:rsidP="008926E2">
          <w:pPr>
            <w:pStyle w:val="af0"/>
            <w:spacing w:before="0" w:line="360" w:lineRule="auto"/>
            <w:jc w:val="center"/>
            <w:rPr>
              <w:rFonts w:ascii="Times New Roman" w:hAnsi="Times New Roman" w:cs="Times New Roman"/>
              <w:color w:val="auto"/>
            </w:rPr>
          </w:pPr>
          <w:r w:rsidRPr="008926E2">
            <w:rPr>
              <w:rFonts w:ascii="Times New Roman" w:hAnsi="Times New Roman" w:cs="Times New Roman"/>
              <w:color w:val="auto"/>
            </w:rPr>
            <w:t>Оглавление</w:t>
          </w:r>
        </w:p>
        <w:p w14:paraId="71976033" w14:textId="3FBFDC1A" w:rsidR="009C1E66" w:rsidRPr="009C1E66" w:rsidRDefault="003B5B50" w:rsidP="009C1E66">
          <w:pPr>
            <w:pStyle w:val="11"/>
            <w:tabs>
              <w:tab w:val="right" w:leader="dot" w:pos="9346"/>
            </w:tabs>
            <w:spacing w:after="0"/>
            <w:rPr>
              <w:rFonts w:ascii="Times New Roman" w:eastAsiaTheme="minorEastAsia" w:hAnsi="Times New Roman" w:cs="Times New Roman"/>
              <w:b/>
              <w:bCs/>
              <w:noProof/>
              <w:sz w:val="24"/>
              <w:szCs w:val="24"/>
              <w:lang w:eastAsia="ru-RU"/>
            </w:rPr>
          </w:pPr>
          <w:r w:rsidRPr="00891946">
            <w:rPr>
              <w:rFonts w:ascii="Times New Roman" w:hAnsi="Times New Roman" w:cs="Times New Roman"/>
              <w:sz w:val="24"/>
              <w:szCs w:val="24"/>
            </w:rPr>
            <w:fldChar w:fldCharType="begin"/>
          </w:r>
          <w:r w:rsidRPr="00891946">
            <w:rPr>
              <w:rFonts w:ascii="Times New Roman" w:hAnsi="Times New Roman" w:cs="Times New Roman"/>
              <w:sz w:val="24"/>
              <w:szCs w:val="24"/>
            </w:rPr>
            <w:instrText xml:space="preserve"> TOC \o "1-3" \h \z \u </w:instrText>
          </w:r>
          <w:r w:rsidRPr="00891946">
            <w:rPr>
              <w:rFonts w:ascii="Times New Roman" w:hAnsi="Times New Roman" w:cs="Times New Roman"/>
              <w:sz w:val="24"/>
              <w:szCs w:val="24"/>
            </w:rPr>
            <w:fldChar w:fldCharType="separate"/>
          </w:r>
          <w:hyperlink w:anchor="_Toc143509554" w:history="1">
            <w:r w:rsidR="009C1E66" w:rsidRPr="009C1E66">
              <w:rPr>
                <w:rStyle w:val="af1"/>
                <w:rFonts w:ascii="Times New Roman" w:hAnsi="Times New Roman" w:cs="Times New Roman"/>
                <w:b/>
                <w:bCs/>
                <w:noProof/>
                <w:sz w:val="24"/>
                <w:szCs w:val="24"/>
              </w:rPr>
              <w:t>Список сокращений</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_Toc143509554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3</w:t>
            </w:r>
            <w:r w:rsidR="009C1E66" w:rsidRPr="009C1E66">
              <w:rPr>
                <w:rFonts w:ascii="Times New Roman" w:hAnsi="Times New Roman" w:cs="Times New Roman"/>
                <w:b/>
                <w:bCs/>
                <w:noProof/>
                <w:webHidden/>
                <w:sz w:val="24"/>
                <w:szCs w:val="24"/>
              </w:rPr>
              <w:fldChar w:fldCharType="end"/>
            </w:r>
          </w:hyperlink>
        </w:p>
        <w:p w14:paraId="57528853" w14:textId="437D025B"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55" w:history="1">
            <w:r w:rsidR="009C1E66" w:rsidRPr="009C1E66">
              <w:rPr>
                <w:rStyle w:val="af1"/>
                <w:rFonts w:ascii="Times New Roman" w:hAnsi="Times New Roman" w:cs="Times New Roman"/>
                <w:b/>
                <w:bCs/>
                <w:noProof/>
                <w:sz w:val="24"/>
                <w:szCs w:val="24"/>
              </w:rPr>
              <w:t>Термины и определения</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_Toc143509555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w:t>
            </w:r>
            <w:r w:rsidR="009C1E66" w:rsidRPr="009C1E66">
              <w:rPr>
                <w:rFonts w:ascii="Times New Roman" w:hAnsi="Times New Roman" w:cs="Times New Roman"/>
                <w:b/>
                <w:bCs/>
                <w:noProof/>
                <w:webHidden/>
                <w:sz w:val="24"/>
                <w:szCs w:val="24"/>
              </w:rPr>
              <w:fldChar w:fldCharType="end"/>
            </w:r>
          </w:hyperlink>
        </w:p>
        <w:p w14:paraId="1444C57A" w14:textId="2794CA34"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56" w:history="1">
            <w:r w:rsidR="009C1E66" w:rsidRPr="009C1E66">
              <w:rPr>
                <w:rStyle w:val="af1"/>
                <w:rFonts w:ascii="Times New Roman" w:hAnsi="Times New Roman" w:cs="Times New Roman"/>
                <w:b/>
                <w:bCs/>
                <w:noProof/>
                <w:sz w:val="24"/>
                <w:szCs w:val="24"/>
              </w:rPr>
              <w:t>1. Краткая информация</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_Toc143509556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5</w:t>
            </w:r>
            <w:r w:rsidR="009C1E66" w:rsidRPr="009C1E66">
              <w:rPr>
                <w:rFonts w:ascii="Times New Roman" w:hAnsi="Times New Roman" w:cs="Times New Roman"/>
                <w:b/>
                <w:bCs/>
                <w:noProof/>
                <w:webHidden/>
                <w:sz w:val="24"/>
                <w:szCs w:val="24"/>
              </w:rPr>
              <w:fldChar w:fldCharType="end"/>
            </w:r>
          </w:hyperlink>
        </w:p>
        <w:p w14:paraId="2D588D52" w14:textId="21D8C96E"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57" w:history="1">
            <w:r w:rsidR="009C1E66" w:rsidRPr="009C1E66">
              <w:rPr>
                <w:rStyle w:val="af1"/>
                <w:rFonts w:ascii="Times New Roman" w:hAnsi="Times New Roman" w:cs="Times New Roman"/>
                <w:b/>
                <w:bCs/>
                <w:noProof/>
                <w:sz w:val="24"/>
                <w:szCs w:val="24"/>
              </w:rPr>
              <w:t>1.1 Определение</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_Toc143509557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5</w:t>
            </w:r>
            <w:r w:rsidR="009C1E66" w:rsidRPr="009C1E66">
              <w:rPr>
                <w:rFonts w:ascii="Times New Roman" w:hAnsi="Times New Roman" w:cs="Times New Roman"/>
                <w:b/>
                <w:bCs/>
                <w:noProof/>
                <w:webHidden/>
                <w:sz w:val="24"/>
                <w:szCs w:val="24"/>
              </w:rPr>
              <w:fldChar w:fldCharType="end"/>
            </w:r>
          </w:hyperlink>
        </w:p>
        <w:p w14:paraId="39325EE0" w14:textId="6493AD16"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58" w:history="1">
            <w:r w:rsidR="009C1E66" w:rsidRPr="009C1E66">
              <w:rPr>
                <w:rStyle w:val="af1"/>
                <w:rFonts w:ascii="Times New Roman" w:hAnsi="Times New Roman" w:cs="Times New Roman"/>
                <w:b/>
                <w:bCs/>
                <w:noProof/>
                <w:sz w:val="24"/>
                <w:szCs w:val="24"/>
              </w:rPr>
              <w:t>1.2 Этиология и патогенез</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_Toc143509558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5</w:t>
            </w:r>
            <w:r w:rsidR="009C1E66" w:rsidRPr="009C1E66">
              <w:rPr>
                <w:rFonts w:ascii="Times New Roman" w:hAnsi="Times New Roman" w:cs="Times New Roman"/>
                <w:b/>
                <w:bCs/>
                <w:noProof/>
                <w:webHidden/>
                <w:sz w:val="24"/>
                <w:szCs w:val="24"/>
              </w:rPr>
              <w:fldChar w:fldCharType="end"/>
            </w:r>
          </w:hyperlink>
        </w:p>
        <w:p w14:paraId="5C6E9A47" w14:textId="678D1F0A"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59" w:history="1">
            <w:r w:rsidR="009C1E66" w:rsidRPr="009C1E66">
              <w:rPr>
                <w:rStyle w:val="af1"/>
                <w:rFonts w:ascii="Times New Roman" w:hAnsi="Times New Roman" w:cs="Times New Roman"/>
                <w:b/>
                <w:bCs/>
                <w:noProof/>
                <w:sz w:val="24"/>
                <w:szCs w:val="24"/>
              </w:rPr>
              <w:t>1.3 Эпидемиология</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_Toc143509559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5</w:t>
            </w:r>
            <w:r w:rsidR="009C1E66" w:rsidRPr="009C1E66">
              <w:rPr>
                <w:rFonts w:ascii="Times New Roman" w:hAnsi="Times New Roman" w:cs="Times New Roman"/>
                <w:b/>
                <w:bCs/>
                <w:noProof/>
                <w:webHidden/>
                <w:sz w:val="24"/>
                <w:szCs w:val="24"/>
              </w:rPr>
              <w:fldChar w:fldCharType="end"/>
            </w:r>
          </w:hyperlink>
        </w:p>
        <w:p w14:paraId="1A218D02" w14:textId="3304540C"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60" w:history="1">
            <w:r w:rsidR="009C1E66" w:rsidRPr="009C1E66">
              <w:rPr>
                <w:rStyle w:val="af1"/>
                <w:rFonts w:ascii="Times New Roman" w:hAnsi="Times New Roman" w:cs="Times New Roman"/>
                <w:b/>
                <w:bCs/>
                <w:noProof/>
                <w:sz w:val="24"/>
                <w:szCs w:val="24"/>
              </w:rPr>
              <w:t>1.4 Кодирование по МКБ 10</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_Toc143509560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6</w:t>
            </w:r>
            <w:r w:rsidR="009C1E66" w:rsidRPr="009C1E66">
              <w:rPr>
                <w:rFonts w:ascii="Times New Roman" w:hAnsi="Times New Roman" w:cs="Times New Roman"/>
                <w:b/>
                <w:bCs/>
                <w:noProof/>
                <w:webHidden/>
                <w:sz w:val="24"/>
                <w:szCs w:val="24"/>
              </w:rPr>
              <w:fldChar w:fldCharType="end"/>
            </w:r>
          </w:hyperlink>
        </w:p>
        <w:p w14:paraId="142B38D5" w14:textId="073B664D"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61" w:history="1">
            <w:r w:rsidR="009C1E66" w:rsidRPr="009C1E66">
              <w:rPr>
                <w:rStyle w:val="af1"/>
                <w:rFonts w:ascii="Times New Roman" w:hAnsi="Times New Roman" w:cs="Times New Roman"/>
                <w:b/>
                <w:bCs/>
                <w:noProof/>
                <w:sz w:val="24"/>
                <w:szCs w:val="24"/>
              </w:rPr>
              <w:t>1.5 Классификация</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_Toc143509561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6</w:t>
            </w:r>
            <w:r w:rsidR="009C1E66" w:rsidRPr="009C1E66">
              <w:rPr>
                <w:rFonts w:ascii="Times New Roman" w:hAnsi="Times New Roman" w:cs="Times New Roman"/>
                <w:b/>
                <w:bCs/>
                <w:noProof/>
                <w:webHidden/>
                <w:sz w:val="24"/>
                <w:szCs w:val="24"/>
              </w:rPr>
              <w:fldChar w:fldCharType="end"/>
            </w:r>
          </w:hyperlink>
        </w:p>
        <w:p w14:paraId="592FF235" w14:textId="2C2DC07F"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62" w:history="1">
            <w:r w:rsidR="009C1E66" w:rsidRPr="009C1E66">
              <w:rPr>
                <w:rStyle w:val="af1"/>
                <w:rFonts w:ascii="Times New Roman" w:hAnsi="Times New Roman" w:cs="Times New Roman"/>
                <w:b/>
                <w:bCs/>
                <w:noProof/>
                <w:sz w:val="24"/>
                <w:szCs w:val="24"/>
              </w:rPr>
              <w:t>1.6 Клиническая картина</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_Toc143509562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11</w:t>
            </w:r>
            <w:r w:rsidR="009C1E66" w:rsidRPr="009C1E66">
              <w:rPr>
                <w:rFonts w:ascii="Times New Roman" w:hAnsi="Times New Roman" w:cs="Times New Roman"/>
                <w:b/>
                <w:bCs/>
                <w:noProof/>
                <w:webHidden/>
                <w:sz w:val="24"/>
                <w:szCs w:val="24"/>
              </w:rPr>
              <w:fldChar w:fldCharType="end"/>
            </w:r>
          </w:hyperlink>
        </w:p>
        <w:p w14:paraId="1F6BC940" w14:textId="65C4FD6A"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63" w:history="1">
            <w:r w:rsidR="009C1E66" w:rsidRPr="009C1E66">
              <w:rPr>
                <w:rStyle w:val="af1"/>
                <w:rFonts w:ascii="Times New Roman" w:hAnsi="Times New Roman" w:cs="Times New Roman"/>
                <w:b/>
                <w:bCs/>
                <w:noProof/>
                <w:sz w:val="24"/>
                <w:szCs w:val="24"/>
              </w:rPr>
              <w:t>2. Диагностика</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_Toc143509563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12</w:t>
            </w:r>
            <w:r w:rsidR="009C1E66" w:rsidRPr="009C1E66">
              <w:rPr>
                <w:rFonts w:ascii="Times New Roman" w:hAnsi="Times New Roman" w:cs="Times New Roman"/>
                <w:b/>
                <w:bCs/>
                <w:noProof/>
                <w:webHidden/>
                <w:sz w:val="24"/>
                <w:szCs w:val="24"/>
              </w:rPr>
              <w:fldChar w:fldCharType="end"/>
            </w:r>
          </w:hyperlink>
        </w:p>
        <w:p w14:paraId="0514689B" w14:textId="56DC9FD7"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64" w:history="1">
            <w:r w:rsidR="009C1E66" w:rsidRPr="009C1E66">
              <w:rPr>
                <w:rStyle w:val="af1"/>
                <w:rFonts w:ascii="Times New Roman" w:hAnsi="Times New Roman" w:cs="Times New Roman"/>
                <w:b/>
                <w:bCs/>
                <w:noProof/>
                <w:sz w:val="24"/>
                <w:szCs w:val="24"/>
              </w:rPr>
              <w:t>2.1 Жалобы и анамнез</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_Toc143509564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14</w:t>
            </w:r>
            <w:r w:rsidR="009C1E66" w:rsidRPr="009C1E66">
              <w:rPr>
                <w:rFonts w:ascii="Times New Roman" w:hAnsi="Times New Roman" w:cs="Times New Roman"/>
                <w:b/>
                <w:bCs/>
                <w:noProof/>
                <w:webHidden/>
                <w:sz w:val="24"/>
                <w:szCs w:val="24"/>
              </w:rPr>
              <w:fldChar w:fldCharType="end"/>
            </w:r>
          </w:hyperlink>
        </w:p>
        <w:p w14:paraId="7AFDB94D" w14:textId="639D77F6"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65" w:history="1">
            <w:r w:rsidR="009C1E66" w:rsidRPr="009C1E66">
              <w:rPr>
                <w:rStyle w:val="af1"/>
                <w:rFonts w:ascii="Times New Roman" w:hAnsi="Times New Roman" w:cs="Times New Roman"/>
                <w:b/>
                <w:bCs/>
                <w:noProof/>
                <w:sz w:val="24"/>
                <w:szCs w:val="24"/>
              </w:rPr>
              <w:t>2.2 Физикальное обследование</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_Toc143509565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15</w:t>
            </w:r>
            <w:r w:rsidR="009C1E66" w:rsidRPr="009C1E66">
              <w:rPr>
                <w:rFonts w:ascii="Times New Roman" w:hAnsi="Times New Roman" w:cs="Times New Roman"/>
                <w:b/>
                <w:bCs/>
                <w:noProof/>
                <w:webHidden/>
                <w:sz w:val="24"/>
                <w:szCs w:val="24"/>
              </w:rPr>
              <w:fldChar w:fldCharType="end"/>
            </w:r>
          </w:hyperlink>
        </w:p>
        <w:p w14:paraId="72BACB9C" w14:textId="1E21E90C"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66" w:history="1">
            <w:r w:rsidR="009C1E66" w:rsidRPr="009C1E66">
              <w:rPr>
                <w:rStyle w:val="af1"/>
                <w:rFonts w:ascii="Times New Roman" w:hAnsi="Times New Roman" w:cs="Times New Roman"/>
                <w:b/>
                <w:bCs/>
                <w:noProof/>
                <w:sz w:val="24"/>
                <w:szCs w:val="24"/>
              </w:rPr>
              <w:t>2.3 Лабораторная диагностика</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_Toc143509566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15</w:t>
            </w:r>
            <w:r w:rsidR="009C1E66" w:rsidRPr="009C1E66">
              <w:rPr>
                <w:rFonts w:ascii="Times New Roman" w:hAnsi="Times New Roman" w:cs="Times New Roman"/>
                <w:b/>
                <w:bCs/>
                <w:noProof/>
                <w:webHidden/>
                <w:sz w:val="24"/>
                <w:szCs w:val="24"/>
              </w:rPr>
              <w:fldChar w:fldCharType="end"/>
            </w:r>
          </w:hyperlink>
        </w:p>
        <w:p w14:paraId="03221DA1" w14:textId="2356C4B8"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67" w:history="1">
            <w:r w:rsidR="009C1E66" w:rsidRPr="009C1E66">
              <w:rPr>
                <w:rStyle w:val="af1"/>
                <w:rFonts w:ascii="Times New Roman" w:hAnsi="Times New Roman" w:cs="Times New Roman"/>
                <w:b/>
                <w:bCs/>
                <w:noProof/>
                <w:sz w:val="24"/>
                <w:szCs w:val="24"/>
              </w:rPr>
              <w:t>2.4 Инструментальная диагностика</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_Toc143509567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16</w:t>
            </w:r>
            <w:r w:rsidR="009C1E66" w:rsidRPr="009C1E66">
              <w:rPr>
                <w:rFonts w:ascii="Times New Roman" w:hAnsi="Times New Roman" w:cs="Times New Roman"/>
                <w:b/>
                <w:bCs/>
                <w:noProof/>
                <w:webHidden/>
                <w:sz w:val="24"/>
                <w:szCs w:val="24"/>
              </w:rPr>
              <w:fldChar w:fldCharType="end"/>
            </w:r>
          </w:hyperlink>
        </w:p>
        <w:p w14:paraId="4ED76A00" w14:textId="01FFF345"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68" w:history="1">
            <w:r w:rsidR="009C1E66" w:rsidRPr="009C1E66">
              <w:rPr>
                <w:rStyle w:val="af1"/>
                <w:rFonts w:ascii="Times New Roman" w:hAnsi="Times New Roman" w:cs="Times New Roman"/>
                <w:b/>
                <w:bCs/>
                <w:noProof/>
                <w:sz w:val="24"/>
                <w:szCs w:val="24"/>
              </w:rPr>
              <w:t>2.5 Иная диагностика</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_Toc143509568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17</w:t>
            </w:r>
            <w:r w:rsidR="009C1E66" w:rsidRPr="009C1E66">
              <w:rPr>
                <w:rFonts w:ascii="Times New Roman" w:hAnsi="Times New Roman" w:cs="Times New Roman"/>
                <w:b/>
                <w:bCs/>
                <w:noProof/>
                <w:webHidden/>
                <w:sz w:val="24"/>
                <w:szCs w:val="24"/>
              </w:rPr>
              <w:fldChar w:fldCharType="end"/>
            </w:r>
          </w:hyperlink>
        </w:p>
        <w:p w14:paraId="390A6AE7" w14:textId="3153AA73"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69" w:history="1">
            <w:r w:rsidR="009C1E66" w:rsidRPr="009C1E66">
              <w:rPr>
                <w:rStyle w:val="af1"/>
                <w:rFonts w:ascii="Times New Roman" w:hAnsi="Times New Roman" w:cs="Times New Roman"/>
                <w:b/>
                <w:bCs/>
                <w:noProof/>
                <w:sz w:val="24"/>
                <w:szCs w:val="24"/>
              </w:rPr>
              <w:t>2.6 Обострения БА</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_Toc143509569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19</w:t>
            </w:r>
            <w:r w:rsidR="009C1E66" w:rsidRPr="009C1E66">
              <w:rPr>
                <w:rFonts w:ascii="Times New Roman" w:hAnsi="Times New Roman" w:cs="Times New Roman"/>
                <w:b/>
                <w:bCs/>
                <w:noProof/>
                <w:webHidden/>
                <w:sz w:val="24"/>
                <w:szCs w:val="24"/>
              </w:rPr>
              <w:fldChar w:fldCharType="end"/>
            </w:r>
          </w:hyperlink>
        </w:p>
        <w:p w14:paraId="5FB3F5C9" w14:textId="40F27F1D"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70" w:history="1">
            <w:r w:rsidR="009C1E66" w:rsidRPr="009C1E66">
              <w:rPr>
                <w:rStyle w:val="af1"/>
                <w:rFonts w:ascii="Times New Roman" w:hAnsi="Times New Roman" w:cs="Times New Roman"/>
                <w:b/>
                <w:bCs/>
                <w:noProof/>
                <w:sz w:val="24"/>
                <w:szCs w:val="24"/>
              </w:rPr>
              <w:t>3. Лечение</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_Toc143509570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21</w:t>
            </w:r>
            <w:r w:rsidR="009C1E66" w:rsidRPr="009C1E66">
              <w:rPr>
                <w:rFonts w:ascii="Times New Roman" w:hAnsi="Times New Roman" w:cs="Times New Roman"/>
                <w:b/>
                <w:bCs/>
                <w:noProof/>
                <w:webHidden/>
                <w:sz w:val="24"/>
                <w:szCs w:val="24"/>
              </w:rPr>
              <w:fldChar w:fldCharType="end"/>
            </w:r>
          </w:hyperlink>
        </w:p>
        <w:p w14:paraId="15E90001" w14:textId="45F789A6"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71" w:history="1">
            <w:r w:rsidR="009C1E66" w:rsidRPr="009C1E66">
              <w:rPr>
                <w:rStyle w:val="af1"/>
                <w:rFonts w:ascii="Times New Roman" w:hAnsi="Times New Roman" w:cs="Times New Roman"/>
                <w:b/>
                <w:bCs/>
                <w:noProof/>
                <w:sz w:val="24"/>
                <w:szCs w:val="24"/>
              </w:rPr>
              <w:t>3.1 Консервативное лечение</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_Toc143509571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21</w:t>
            </w:r>
            <w:r w:rsidR="009C1E66" w:rsidRPr="009C1E66">
              <w:rPr>
                <w:rFonts w:ascii="Times New Roman" w:hAnsi="Times New Roman" w:cs="Times New Roman"/>
                <w:b/>
                <w:bCs/>
                <w:noProof/>
                <w:webHidden/>
                <w:sz w:val="24"/>
                <w:szCs w:val="24"/>
              </w:rPr>
              <w:fldChar w:fldCharType="end"/>
            </w:r>
          </w:hyperlink>
        </w:p>
        <w:p w14:paraId="26B1F3FE" w14:textId="787DB920"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72" w:history="1">
            <w:r w:rsidR="009C1E66" w:rsidRPr="009C1E66">
              <w:rPr>
                <w:rStyle w:val="af1"/>
                <w:rFonts w:ascii="Times New Roman" w:hAnsi="Times New Roman" w:cs="Times New Roman"/>
                <w:b/>
                <w:bCs/>
                <w:noProof/>
                <w:sz w:val="24"/>
                <w:szCs w:val="24"/>
              </w:rPr>
              <w:t>3.2 Хирургическое лечение</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_Toc143509572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42</w:t>
            </w:r>
            <w:r w:rsidR="009C1E66" w:rsidRPr="009C1E66">
              <w:rPr>
                <w:rFonts w:ascii="Times New Roman" w:hAnsi="Times New Roman" w:cs="Times New Roman"/>
                <w:b/>
                <w:bCs/>
                <w:noProof/>
                <w:webHidden/>
                <w:sz w:val="24"/>
                <w:szCs w:val="24"/>
              </w:rPr>
              <w:fldChar w:fldCharType="end"/>
            </w:r>
          </w:hyperlink>
        </w:p>
        <w:p w14:paraId="13EA11A5" w14:textId="09248A5A"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73" w:history="1">
            <w:r w:rsidR="009C1E66" w:rsidRPr="009C1E66">
              <w:rPr>
                <w:rStyle w:val="af1"/>
                <w:rFonts w:ascii="Times New Roman" w:hAnsi="Times New Roman" w:cs="Times New Roman"/>
                <w:b/>
                <w:bCs/>
                <w:noProof/>
                <w:sz w:val="24"/>
                <w:szCs w:val="24"/>
              </w:rPr>
              <w:t>3.3 Иное лечение</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_Toc143509573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42</w:t>
            </w:r>
            <w:r w:rsidR="009C1E66" w:rsidRPr="009C1E66">
              <w:rPr>
                <w:rFonts w:ascii="Times New Roman" w:hAnsi="Times New Roman" w:cs="Times New Roman"/>
                <w:b/>
                <w:bCs/>
                <w:noProof/>
                <w:webHidden/>
                <w:sz w:val="24"/>
                <w:szCs w:val="24"/>
              </w:rPr>
              <w:fldChar w:fldCharType="end"/>
            </w:r>
          </w:hyperlink>
        </w:p>
        <w:p w14:paraId="15B3AD87" w14:textId="73775D18"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74" w:history="1">
            <w:r w:rsidR="009C1E66" w:rsidRPr="009C1E66">
              <w:rPr>
                <w:rStyle w:val="af1"/>
                <w:rFonts w:ascii="Times New Roman" w:hAnsi="Times New Roman" w:cs="Times New Roman"/>
                <w:b/>
                <w:bCs/>
                <w:noProof/>
                <w:sz w:val="24"/>
                <w:szCs w:val="24"/>
              </w:rPr>
              <w:t>4. Реабилитация</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_Toc143509574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42</w:t>
            </w:r>
            <w:r w:rsidR="009C1E66" w:rsidRPr="009C1E66">
              <w:rPr>
                <w:rFonts w:ascii="Times New Roman" w:hAnsi="Times New Roman" w:cs="Times New Roman"/>
                <w:b/>
                <w:bCs/>
                <w:noProof/>
                <w:webHidden/>
                <w:sz w:val="24"/>
                <w:szCs w:val="24"/>
              </w:rPr>
              <w:fldChar w:fldCharType="end"/>
            </w:r>
          </w:hyperlink>
        </w:p>
        <w:p w14:paraId="2914CB91" w14:textId="112E57A9"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75" w:history="1">
            <w:r w:rsidR="009C1E66" w:rsidRPr="009C1E66">
              <w:rPr>
                <w:rStyle w:val="af1"/>
                <w:rFonts w:ascii="Times New Roman" w:hAnsi="Times New Roman" w:cs="Times New Roman"/>
                <w:b/>
                <w:bCs/>
                <w:noProof/>
                <w:sz w:val="24"/>
                <w:szCs w:val="24"/>
              </w:rPr>
              <w:t>5. Профилактика и диспансерное наблюдение</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_Toc143509575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42</w:t>
            </w:r>
            <w:r w:rsidR="009C1E66" w:rsidRPr="009C1E66">
              <w:rPr>
                <w:rFonts w:ascii="Times New Roman" w:hAnsi="Times New Roman" w:cs="Times New Roman"/>
                <w:b/>
                <w:bCs/>
                <w:noProof/>
                <w:webHidden/>
                <w:sz w:val="24"/>
                <w:szCs w:val="24"/>
              </w:rPr>
              <w:fldChar w:fldCharType="end"/>
            </w:r>
          </w:hyperlink>
        </w:p>
        <w:p w14:paraId="1DD24402" w14:textId="3B6B4392"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76" w:history="1">
            <w:r w:rsidR="009C1E66" w:rsidRPr="009C1E66">
              <w:rPr>
                <w:rStyle w:val="af1"/>
                <w:rFonts w:ascii="Times New Roman" w:hAnsi="Times New Roman" w:cs="Times New Roman"/>
                <w:b/>
                <w:bCs/>
                <w:noProof/>
                <w:sz w:val="24"/>
                <w:szCs w:val="24"/>
              </w:rPr>
              <w:t>6. Организация медицинской помощи</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_Toc143509576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43</w:t>
            </w:r>
            <w:r w:rsidR="009C1E66" w:rsidRPr="009C1E66">
              <w:rPr>
                <w:rFonts w:ascii="Times New Roman" w:hAnsi="Times New Roman" w:cs="Times New Roman"/>
                <w:b/>
                <w:bCs/>
                <w:noProof/>
                <w:webHidden/>
                <w:sz w:val="24"/>
                <w:szCs w:val="24"/>
              </w:rPr>
              <w:fldChar w:fldCharType="end"/>
            </w:r>
          </w:hyperlink>
        </w:p>
        <w:p w14:paraId="2687BB66" w14:textId="70E62FA0"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77" w:history="1">
            <w:r w:rsidR="009C1E66" w:rsidRPr="009C1E66">
              <w:rPr>
                <w:rStyle w:val="af1"/>
                <w:rFonts w:ascii="Times New Roman" w:hAnsi="Times New Roman" w:cs="Times New Roman"/>
                <w:b/>
                <w:bCs/>
                <w:noProof/>
                <w:sz w:val="24"/>
                <w:szCs w:val="24"/>
              </w:rPr>
              <w:t>7. Дополнительная информация, влияющие на исход заболевания/синдрома</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_Toc143509577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44</w:t>
            </w:r>
            <w:r w:rsidR="009C1E66" w:rsidRPr="009C1E66">
              <w:rPr>
                <w:rFonts w:ascii="Times New Roman" w:hAnsi="Times New Roman" w:cs="Times New Roman"/>
                <w:b/>
                <w:bCs/>
                <w:noProof/>
                <w:webHidden/>
                <w:sz w:val="24"/>
                <w:szCs w:val="24"/>
              </w:rPr>
              <w:fldChar w:fldCharType="end"/>
            </w:r>
          </w:hyperlink>
        </w:p>
        <w:p w14:paraId="402CF426" w14:textId="1AB3459C"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78" w:history="1">
            <w:r w:rsidR="009C1E66" w:rsidRPr="009C1E66">
              <w:rPr>
                <w:rStyle w:val="af1"/>
                <w:rFonts w:ascii="Times New Roman" w:hAnsi="Times New Roman" w:cs="Times New Roman"/>
                <w:b/>
                <w:bCs/>
                <w:noProof/>
                <w:sz w:val="24"/>
                <w:szCs w:val="24"/>
              </w:rPr>
              <w:t>7.1 Трудная для контроля БА</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_Toc143509578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44</w:t>
            </w:r>
            <w:r w:rsidR="009C1E66" w:rsidRPr="009C1E66">
              <w:rPr>
                <w:rFonts w:ascii="Times New Roman" w:hAnsi="Times New Roman" w:cs="Times New Roman"/>
                <w:b/>
                <w:bCs/>
                <w:noProof/>
                <w:webHidden/>
                <w:sz w:val="24"/>
                <w:szCs w:val="24"/>
              </w:rPr>
              <w:fldChar w:fldCharType="end"/>
            </w:r>
          </w:hyperlink>
        </w:p>
        <w:p w14:paraId="179F2335" w14:textId="1D3F9B55"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79" w:history="1">
            <w:r w:rsidR="009C1E66" w:rsidRPr="009C1E66">
              <w:rPr>
                <w:rStyle w:val="af1"/>
                <w:rFonts w:ascii="Times New Roman" w:hAnsi="Times New Roman" w:cs="Times New Roman"/>
                <w:b/>
                <w:bCs/>
                <w:noProof/>
                <w:sz w:val="24"/>
                <w:szCs w:val="24"/>
              </w:rPr>
              <w:t>7.2 Астма физического усилия</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_Toc143509579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45</w:t>
            </w:r>
            <w:r w:rsidR="009C1E66" w:rsidRPr="009C1E66">
              <w:rPr>
                <w:rFonts w:ascii="Times New Roman" w:hAnsi="Times New Roman" w:cs="Times New Roman"/>
                <w:b/>
                <w:bCs/>
                <w:noProof/>
                <w:webHidden/>
                <w:sz w:val="24"/>
                <w:szCs w:val="24"/>
              </w:rPr>
              <w:fldChar w:fldCharType="end"/>
            </w:r>
          </w:hyperlink>
        </w:p>
        <w:p w14:paraId="4F167415" w14:textId="4F430A98" w:rsidR="009C1E66" w:rsidRPr="009C1E66" w:rsidRDefault="007C1CB2" w:rsidP="009C1E66">
          <w:pPr>
            <w:pStyle w:val="21"/>
            <w:spacing w:after="0"/>
            <w:rPr>
              <w:rFonts w:ascii="Times New Roman" w:eastAsiaTheme="minorEastAsia" w:hAnsi="Times New Roman" w:cs="Times New Roman"/>
              <w:b/>
              <w:bCs/>
              <w:noProof/>
              <w:sz w:val="24"/>
              <w:szCs w:val="24"/>
              <w:lang w:eastAsia="ru-RU"/>
            </w:rPr>
          </w:pPr>
          <w:hyperlink w:anchor="_Toc143509580" w:history="1">
            <w:r w:rsidR="009C1E66" w:rsidRPr="009C1E66">
              <w:rPr>
                <w:rStyle w:val="af1"/>
                <w:rFonts w:ascii="Times New Roman" w:hAnsi="Times New Roman" w:cs="Times New Roman"/>
                <w:b/>
                <w:bCs/>
                <w:noProof/>
                <w:sz w:val="24"/>
                <w:szCs w:val="24"/>
              </w:rPr>
              <w:t>7.3 БА у подростков</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_Toc143509580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45</w:t>
            </w:r>
            <w:r w:rsidR="009C1E66" w:rsidRPr="009C1E66">
              <w:rPr>
                <w:rFonts w:ascii="Times New Roman" w:hAnsi="Times New Roman" w:cs="Times New Roman"/>
                <w:b/>
                <w:bCs/>
                <w:noProof/>
                <w:webHidden/>
                <w:sz w:val="24"/>
                <w:szCs w:val="24"/>
              </w:rPr>
              <w:fldChar w:fldCharType="end"/>
            </w:r>
          </w:hyperlink>
        </w:p>
        <w:p w14:paraId="2B701C93" w14:textId="73C86724"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81" w:history="1">
            <w:r w:rsidR="009C1E66" w:rsidRPr="009C1E66">
              <w:rPr>
                <w:rStyle w:val="af1"/>
                <w:rFonts w:ascii="Times New Roman" w:hAnsi="Times New Roman" w:cs="Times New Roman"/>
                <w:b/>
                <w:bCs/>
                <w:noProof/>
                <w:sz w:val="24"/>
                <w:szCs w:val="24"/>
              </w:rPr>
              <w:t>Критерии оценки качества медицинской помощи</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_Toc143509581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47</w:t>
            </w:r>
            <w:r w:rsidR="009C1E66" w:rsidRPr="009C1E66">
              <w:rPr>
                <w:rFonts w:ascii="Times New Roman" w:hAnsi="Times New Roman" w:cs="Times New Roman"/>
                <w:b/>
                <w:bCs/>
                <w:noProof/>
                <w:webHidden/>
                <w:sz w:val="24"/>
                <w:szCs w:val="24"/>
              </w:rPr>
              <w:fldChar w:fldCharType="end"/>
            </w:r>
          </w:hyperlink>
        </w:p>
        <w:p w14:paraId="0705102B" w14:textId="5ED52699"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82" w:history="1">
            <w:r w:rsidR="009C1E66" w:rsidRPr="009C1E66">
              <w:rPr>
                <w:rStyle w:val="af1"/>
                <w:rFonts w:ascii="Times New Roman" w:hAnsi="Times New Roman" w:cs="Times New Roman"/>
                <w:b/>
                <w:bCs/>
                <w:noProof/>
                <w:sz w:val="24"/>
                <w:szCs w:val="24"/>
              </w:rPr>
              <w:t>Список</w:t>
            </w:r>
            <w:r w:rsidR="009C1E66" w:rsidRPr="009C1E66">
              <w:rPr>
                <w:rStyle w:val="af1"/>
                <w:rFonts w:ascii="Times New Roman" w:hAnsi="Times New Roman" w:cs="Times New Roman"/>
                <w:b/>
                <w:bCs/>
                <w:noProof/>
                <w:sz w:val="24"/>
                <w:szCs w:val="24"/>
                <w:lang w:val="en-US"/>
              </w:rPr>
              <w:t xml:space="preserve"> </w:t>
            </w:r>
            <w:r w:rsidR="009C1E66" w:rsidRPr="009C1E66">
              <w:rPr>
                <w:rStyle w:val="af1"/>
                <w:rFonts w:ascii="Times New Roman" w:hAnsi="Times New Roman" w:cs="Times New Roman"/>
                <w:b/>
                <w:bCs/>
                <w:noProof/>
                <w:sz w:val="24"/>
                <w:szCs w:val="24"/>
              </w:rPr>
              <w:t>литературы</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_Toc143509582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48</w:t>
            </w:r>
            <w:r w:rsidR="009C1E66" w:rsidRPr="009C1E66">
              <w:rPr>
                <w:rFonts w:ascii="Times New Roman" w:hAnsi="Times New Roman" w:cs="Times New Roman"/>
                <w:b/>
                <w:bCs/>
                <w:noProof/>
                <w:webHidden/>
                <w:sz w:val="24"/>
                <w:szCs w:val="24"/>
              </w:rPr>
              <w:fldChar w:fldCharType="end"/>
            </w:r>
          </w:hyperlink>
        </w:p>
        <w:p w14:paraId="778EDA49" w14:textId="7459B308"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83" w:history="1">
            <w:r w:rsidR="009C1E66" w:rsidRPr="009C1E66">
              <w:rPr>
                <w:rStyle w:val="af1"/>
                <w:rFonts w:ascii="Times New Roman" w:hAnsi="Times New Roman" w:cs="Times New Roman"/>
                <w:b/>
                <w:bCs/>
                <w:noProof/>
                <w:sz w:val="24"/>
                <w:szCs w:val="24"/>
              </w:rPr>
              <w:t>Приложение</w:t>
            </w:r>
            <w:r w:rsidR="009C1E66" w:rsidRPr="009C1E66">
              <w:rPr>
                <w:rStyle w:val="af1"/>
                <w:rFonts w:ascii="Times New Roman" w:hAnsi="Times New Roman" w:cs="Times New Roman"/>
                <w:b/>
                <w:bCs/>
                <w:noProof/>
                <w:sz w:val="24"/>
                <w:szCs w:val="24"/>
                <w:lang w:val="en-US"/>
              </w:rPr>
              <w:t xml:space="preserve"> </w:t>
            </w:r>
            <w:r w:rsidR="009C1E66" w:rsidRPr="009C1E66">
              <w:rPr>
                <w:rStyle w:val="af1"/>
                <w:rFonts w:ascii="Times New Roman" w:hAnsi="Times New Roman" w:cs="Times New Roman"/>
                <w:b/>
                <w:bCs/>
                <w:noProof/>
                <w:sz w:val="24"/>
                <w:szCs w:val="24"/>
              </w:rPr>
              <w:t>А</w:t>
            </w:r>
            <w:r w:rsidR="009C1E66" w:rsidRPr="009C1E66">
              <w:rPr>
                <w:rStyle w:val="af1"/>
                <w:rFonts w:ascii="Times New Roman" w:hAnsi="Times New Roman" w:cs="Times New Roman"/>
                <w:b/>
                <w:bCs/>
                <w:noProof/>
                <w:sz w:val="24"/>
                <w:szCs w:val="24"/>
                <w:lang w:val="en-US"/>
              </w:rPr>
              <w:t>1</w:t>
            </w:r>
            <w:r w:rsidR="009C1E66">
              <w:rPr>
                <w:rStyle w:val="af1"/>
                <w:rFonts w:ascii="Times New Roman" w:hAnsi="Times New Roman" w:cs="Times New Roman"/>
                <w:b/>
                <w:bCs/>
                <w:noProof/>
                <w:sz w:val="24"/>
                <w:szCs w:val="24"/>
              </w:rPr>
              <w:t xml:space="preserve">. </w:t>
            </w:r>
          </w:hyperlink>
          <w:hyperlink w:anchor="_Toc143509584" w:history="1">
            <w:r w:rsidR="009C1E66" w:rsidRPr="009C1E66">
              <w:rPr>
                <w:rStyle w:val="af1"/>
                <w:rFonts w:ascii="Times New Roman" w:eastAsia="Calibri" w:hAnsi="Times New Roman" w:cs="Times New Roman"/>
                <w:b/>
                <w:bCs/>
                <w:noProof/>
                <w:sz w:val="24"/>
                <w:szCs w:val="24"/>
              </w:rPr>
              <w:t>Состав рабочей группы</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_Toc143509584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63</w:t>
            </w:r>
            <w:r w:rsidR="009C1E66" w:rsidRPr="009C1E66">
              <w:rPr>
                <w:rFonts w:ascii="Times New Roman" w:hAnsi="Times New Roman" w:cs="Times New Roman"/>
                <w:b/>
                <w:bCs/>
                <w:noProof/>
                <w:webHidden/>
                <w:sz w:val="24"/>
                <w:szCs w:val="24"/>
              </w:rPr>
              <w:fldChar w:fldCharType="end"/>
            </w:r>
          </w:hyperlink>
        </w:p>
        <w:p w14:paraId="7D08DFC7" w14:textId="29468E08"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85" w:history="1">
            <w:r w:rsidR="009C1E66" w:rsidRPr="009C1E66">
              <w:rPr>
                <w:rStyle w:val="af1"/>
                <w:rFonts w:ascii="Times New Roman" w:eastAsia="Calibri" w:hAnsi="Times New Roman" w:cs="Times New Roman"/>
                <w:b/>
                <w:bCs/>
                <w:noProof/>
                <w:sz w:val="24"/>
                <w:szCs w:val="24"/>
              </w:rPr>
              <w:t>Приложение А2</w:t>
            </w:r>
            <w:r w:rsidR="009C1E66">
              <w:rPr>
                <w:rStyle w:val="af1"/>
                <w:rFonts w:ascii="Times New Roman" w:eastAsia="Calibri" w:hAnsi="Times New Roman" w:cs="Times New Roman"/>
                <w:b/>
                <w:bCs/>
                <w:noProof/>
                <w:sz w:val="24"/>
                <w:szCs w:val="24"/>
              </w:rPr>
              <w:t xml:space="preserve">. </w:t>
            </w:r>
          </w:hyperlink>
          <w:hyperlink w:anchor="_Toc143509586" w:history="1">
            <w:r w:rsidR="009C1E66" w:rsidRPr="009C1E66">
              <w:rPr>
                <w:rStyle w:val="af1"/>
                <w:rFonts w:ascii="Times New Roman" w:eastAsia="Calibri" w:hAnsi="Times New Roman" w:cs="Times New Roman"/>
                <w:b/>
                <w:bCs/>
                <w:noProof/>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_Toc143509586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64</w:t>
            </w:r>
            <w:r w:rsidR="009C1E66" w:rsidRPr="009C1E66">
              <w:rPr>
                <w:rFonts w:ascii="Times New Roman" w:hAnsi="Times New Roman" w:cs="Times New Roman"/>
                <w:b/>
                <w:bCs/>
                <w:noProof/>
                <w:webHidden/>
                <w:sz w:val="24"/>
                <w:szCs w:val="24"/>
              </w:rPr>
              <w:fldChar w:fldCharType="end"/>
            </w:r>
          </w:hyperlink>
        </w:p>
        <w:p w14:paraId="6DB9635D" w14:textId="70F7A83A"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87" w:history="1">
            <w:r w:rsidR="009C1E66" w:rsidRPr="009C1E66">
              <w:rPr>
                <w:rStyle w:val="af1"/>
                <w:rFonts w:ascii="Times New Roman" w:hAnsi="Times New Roman" w:cs="Times New Roman"/>
                <w:b/>
                <w:bCs/>
                <w:noProof/>
                <w:sz w:val="24"/>
                <w:szCs w:val="24"/>
              </w:rPr>
              <w:t>Приложение Б</w:t>
            </w:r>
            <w:r w:rsidR="009C1E66">
              <w:rPr>
                <w:rStyle w:val="af1"/>
                <w:rFonts w:ascii="Times New Roman" w:hAnsi="Times New Roman" w:cs="Times New Roman"/>
                <w:b/>
                <w:bCs/>
                <w:noProof/>
                <w:sz w:val="24"/>
                <w:szCs w:val="24"/>
              </w:rPr>
              <w:t xml:space="preserve">. </w:t>
            </w:r>
          </w:hyperlink>
          <w:hyperlink w:anchor="_Toc143509588" w:history="1">
            <w:r w:rsidR="009C1E66" w:rsidRPr="009C1E66">
              <w:rPr>
                <w:rStyle w:val="af1"/>
                <w:rFonts w:ascii="Times New Roman" w:hAnsi="Times New Roman" w:cs="Times New Roman"/>
                <w:b/>
                <w:bCs/>
                <w:noProof/>
                <w:sz w:val="24"/>
                <w:szCs w:val="24"/>
              </w:rPr>
              <w:t>Алгоритмы действий врача</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_Toc143509588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66</w:t>
            </w:r>
            <w:r w:rsidR="009C1E66" w:rsidRPr="009C1E66">
              <w:rPr>
                <w:rFonts w:ascii="Times New Roman" w:hAnsi="Times New Roman" w:cs="Times New Roman"/>
                <w:b/>
                <w:bCs/>
                <w:noProof/>
                <w:webHidden/>
                <w:sz w:val="24"/>
                <w:szCs w:val="24"/>
              </w:rPr>
              <w:fldChar w:fldCharType="end"/>
            </w:r>
          </w:hyperlink>
        </w:p>
        <w:p w14:paraId="514715D5" w14:textId="0A91716D"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89" w:history="1">
            <w:r w:rsidR="009C1E66" w:rsidRPr="009C1E66">
              <w:rPr>
                <w:rStyle w:val="af1"/>
                <w:rFonts w:ascii="Times New Roman" w:hAnsi="Times New Roman" w:cs="Times New Roman"/>
                <w:b/>
                <w:bCs/>
                <w:noProof/>
                <w:sz w:val="24"/>
                <w:szCs w:val="24"/>
              </w:rPr>
              <w:t>Приложение В</w:t>
            </w:r>
            <w:r w:rsidR="009C1E66">
              <w:rPr>
                <w:rStyle w:val="af1"/>
                <w:rFonts w:ascii="Times New Roman" w:hAnsi="Times New Roman" w:cs="Times New Roman"/>
                <w:b/>
                <w:bCs/>
                <w:noProof/>
                <w:sz w:val="24"/>
                <w:szCs w:val="24"/>
              </w:rPr>
              <w:t xml:space="preserve">. </w:t>
            </w:r>
          </w:hyperlink>
          <w:hyperlink w:anchor="_Toc143509590" w:history="1">
            <w:r w:rsidR="009C1E66" w:rsidRPr="009C1E66">
              <w:rPr>
                <w:rStyle w:val="af1"/>
                <w:rFonts w:ascii="Times New Roman" w:hAnsi="Times New Roman" w:cs="Times New Roman"/>
                <w:b/>
                <w:bCs/>
                <w:noProof/>
                <w:sz w:val="24"/>
                <w:szCs w:val="24"/>
              </w:rPr>
              <w:t>Информация для   пациента</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_Toc143509590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69</w:t>
            </w:r>
            <w:r w:rsidR="009C1E66" w:rsidRPr="009C1E66">
              <w:rPr>
                <w:rFonts w:ascii="Times New Roman" w:hAnsi="Times New Roman" w:cs="Times New Roman"/>
                <w:b/>
                <w:bCs/>
                <w:noProof/>
                <w:webHidden/>
                <w:sz w:val="24"/>
                <w:szCs w:val="24"/>
              </w:rPr>
              <w:fldChar w:fldCharType="end"/>
            </w:r>
          </w:hyperlink>
        </w:p>
        <w:p w14:paraId="15D0450E" w14:textId="3FDE4515" w:rsidR="009C1E66" w:rsidRPr="009C1E66" w:rsidRDefault="007C1CB2" w:rsidP="009C1E66">
          <w:pPr>
            <w:pStyle w:val="11"/>
            <w:tabs>
              <w:tab w:val="right" w:leader="dot" w:pos="9346"/>
            </w:tabs>
            <w:spacing w:after="0"/>
            <w:rPr>
              <w:rFonts w:ascii="Times New Roman" w:eastAsiaTheme="minorEastAsia" w:hAnsi="Times New Roman" w:cs="Times New Roman"/>
              <w:b/>
              <w:bCs/>
              <w:noProof/>
              <w:sz w:val="24"/>
              <w:szCs w:val="24"/>
              <w:lang w:eastAsia="ru-RU"/>
            </w:rPr>
          </w:pPr>
          <w:hyperlink w:anchor="_Toc143509591" w:history="1">
            <w:r w:rsidR="009C1E66" w:rsidRPr="009C1E66">
              <w:rPr>
                <w:rStyle w:val="af1"/>
                <w:rFonts w:ascii="Times New Roman" w:hAnsi="Times New Roman" w:cs="Times New Roman"/>
                <w:b/>
                <w:bCs/>
                <w:noProof/>
                <w:sz w:val="24"/>
                <w:szCs w:val="24"/>
              </w:rPr>
              <w:t>Приложение Г</w:t>
            </w:r>
            <w:r w:rsidR="009C1E66">
              <w:rPr>
                <w:rStyle w:val="af1"/>
                <w:rFonts w:ascii="Times New Roman" w:hAnsi="Times New Roman" w:cs="Times New Roman"/>
                <w:b/>
                <w:bCs/>
                <w:noProof/>
                <w:sz w:val="24"/>
                <w:szCs w:val="24"/>
              </w:rPr>
              <w:t xml:space="preserve">. </w:t>
            </w:r>
          </w:hyperlink>
          <w:hyperlink w:anchor="_Toc143509592" w:history="1">
            <w:r w:rsidR="009C1E66" w:rsidRPr="009C1E66">
              <w:rPr>
                <w:rStyle w:val="af1"/>
                <w:rFonts w:ascii="Times New Roman" w:hAnsi="Times New Roman" w:cs="Times New Roman"/>
                <w:b/>
                <w:bCs/>
                <w:noProof/>
                <w:sz w:val="24"/>
                <w:szCs w:val="24"/>
              </w:rPr>
              <w:t>Шкалы оценки, опросники и так далее, приведенные в тексте клинических</w:t>
            </w:r>
            <w:r w:rsidR="009C1E66" w:rsidRPr="009C1E66">
              <w:rPr>
                <w:rStyle w:val="af1"/>
                <w:rFonts w:ascii="Times New Roman" w:hAnsi="Times New Roman" w:cs="Times New Roman"/>
                <w:b/>
                <w:bCs/>
                <w:noProof/>
                <w:spacing w:val="99"/>
                <w:sz w:val="24"/>
                <w:szCs w:val="24"/>
              </w:rPr>
              <w:t xml:space="preserve"> </w:t>
            </w:r>
            <w:r w:rsidR="009C1E66" w:rsidRPr="009C1E66">
              <w:rPr>
                <w:rStyle w:val="af1"/>
                <w:rFonts w:ascii="Times New Roman" w:hAnsi="Times New Roman" w:cs="Times New Roman"/>
                <w:b/>
                <w:bCs/>
                <w:noProof/>
                <w:sz w:val="24"/>
                <w:szCs w:val="24"/>
              </w:rPr>
              <w:t>рекомендаций</w:t>
            </w:r>
            <w:r w:rsidR="009C1E66" w:rsidRPr="009C1E66">
              <w:rPr>
                <w:rFonts w:ascii="Times New Roman" w:hAnsi="Times New Roman" w:cs="Times New Roman"/>
                <w:b/>
                <w:bCs/>
                <w:noProof/>
                <w:webHidden/>
                <w:sz w:val="24"/>
                <w:szCs w:val="24"/>
              </w:rPr>
              <w:tab/>
            </w:r>
            <w:r w:rsidR="009C1E66" w:rsidRPr="009C1E66">
              <w:rPr>
                <w:rFonts w:ascii="Times New Roman" w:hAnsi="Times New Roman" w:cs="Times New Roman"/>
                <w:b/>
                <w:bCs/>
                <w:noProof/>
                <w:webHidden/>
                <w:sz w:val="24"/>
                <w:szCs w:val="24"/>
              </w:rPr>
              <w:fldChar w:fldCharType="begin"/>
            </w:r>
            <w:r w:rsidR="009C1E66" w:rsidRPr="009C1E66">
              <w:rPr>
                <w:rFonts w:ascii="Times New Roman" w:hAnsi="Times New Roman" w:cs="Times New Roman"/>
                <w:b/>
                <w:bCs/>
                <w:noProof/>
                <w:webHidden/>
                <w:sz w:val="24"/>
                <w:szCs w:val="24"/>
              </w:rPr>
              <w:instrText xml:space="preserve"> PAGEREF _Toc143509592 \h </w:instrText>
            </w:r>
            <w:r w:rsidR="009C1E66" w:rsidRPr="009C1E66">
              <w:rPr>
                <w:rFonts w:ascii="Times New Roman" w:hAnsi="Times New Roman" w:cs="Times New Roman"/>
                <w:b/>
                <w:bCs/>
                <w:noProof/>
                <w:webHidden/>
                <w:sz w:val="24"/>
                <w:szCs w:val="24"/>
              </w:rPr>
            </w:r>
            <w:r w:rsidR="009C1E66" w:rsidRPr="009C1E66">
              <w:rPr>
                <w:rFonts w:ascii="Times New Roman" w:hAnsi="Times New Roman" w:cs="Times New Roman"/>
                <w:b/>
                <w:bCs/>
                <w:noProof/>
                <w:webHidden/>
                <w:sz w:val="24"/>
                <w:szCs w:val="24"/>
              </w:rPr>
              <w:fldChar w:fldCharType="separate"/>
            </w:r>
            <w:r w:rsidR="009C1E66">
              <w:rPr>
                <w:rFonts w:ascii="Times New Roman" w:hAnsi="Times New Roman" w:cs="Times New Roman"/>
                <w:b/>
                <w:bCs/>
                <w:noProof/>
                <w:webHidden/>
                <w:sz w:val="24"/>
                <w:szCs w:val="24"/>
              </w:rPr>
              <w:t>71</w:t>
            </w:r>
            <w:r w:rsidR="009C1E66" w:rsidRPr="009C1E66">
              <w:rPr>
                <w:rFonts w:ascii="Times New Roman" w:hAnsi="Times New Roman" w:cs="Times New Roman"/>
                <w:b/>
                <w:bCs/>
                <w:noProof/>
                <w:webHidden/>
                <w:sz w:val="24"/>
                <w:szCs w:val="24"/>
              </w:rPr>
              <w:fldChar w:fldCharType="end"/>
            </w:r>
          </w:hyperlink>
        </w:p>
        <w:p w14:paraId="7203CBA4" w14:textId="7F617911" w:rsidR="003B5B50" w:rsidRPr="00891946" w:rsidRDefault="003B5B50" w:rsidP="003B5B50">
          <w:pPr>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fldChar w:fldCharType="end"/>
          </w:r>
        </w:p>
      </w:sdtContent>
    </w:sdt>
    <w:p w14:paraId="5A8DB1E5" w14:textId="77777777" w:rsidR="009C1E66" w:rsidRPr="009C1E66" w:rsidRDefault="009C1E66" w:rsidP="009C1E66">
      <w:bookmarkStart w:id="2" w:name="_Toc143509554"/>
    </w:p>
    <w:p w14:paraId="42FD945C" w14:textId="77777777" w:rsidR="009C1E66" w:rsidRPr="009C1E66" w:rsidRDefault="009C1E66" w:rsidP="009C1E66"/>
    <w:p w14:paraId="20E942D2" w14:textId="77777777" w:rsidR="009C1E66" w:rsidRPr="009C1E66" w:rsidRDefault="009C1E66" w:rsidP="009C1E66"/>
    <w:p w14:paraId="1F8B4F68" w14:textId="15315727" w:rsidR="003B5B50" w:rsidRPr="003B5B50" w:rsidRDefault="003B5B50" w:rsidP="003B5B50">
      <w:pPr>
        <w:pStyle w:val="1"/>
        <w:tabs>
          <w:tab w:val="left" w:pos="709"/>
        </w:tabs>
        <w:spacing w:before="0" w:line="360" w:lineRule="auto"/>
        <w:ind w:firstLine="567"/>
        <w:jc w:val="center"/>
        <w:rPr>
          <w:rFonts w:cs="Times New Roman"/>
          <w:bCs w:val="0"/>
        </w:rPr>
      </w:pPr>
      <w:r w:rsidRPr="003B5B50">
        <w:rPr>
          <w:rFonts w:cs="Times New Roman"/>
          <w:bCs w:val="0"/>
        </w:rPr>
        <w:lastRenderedPageBreak/>
        <w:t>Список сокращений</w:t>
      </w:r>
      <w:bookmarkEnd w:id="2"/>
    </w:p>
    <w:p w14:paraId="5730731D"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АД – артериальное давление</w:t>
      </w:r>
    </w:p>
    <w:p w14:paraId="78BD0C2E" w14:textId="5D712F87" w:rsidR="003B5B50"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АЛТР – антагонисты лейкотриеновых рецепторов</w:t>
      </w:r>
    </w:p>
    <w:p w14:paraId="5A3943E7" w14:textId="4A5FC929" w:rsidR="00C0681C" w:rsidRPr="00891946" w:rsidRDefault="00C0681C" w:rsidP="003B5B5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АСИТ – </w:t>
      </w:r>
      <w:r w:rsidR="00FD6680">
        <w:rPr>
          <w:rFonts w:ascii="Times New Roman" w:hAnsi="Times New Roman" w:cs="Times New Roman"/>
          <w:sz w:val="24"/>
          <w:szCs w:val="24"/>
        </w:rPr>
        <w:t>аллерген-специфическая иммунотерапия</w:t>
      </w:r>
    </w:p>
    <w:p w14:paraId="07892917"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БА – бронхиальная астма</w:t>
      </w:r>
    </w:p>
    <w:p w14:paraId="33FA0BE2" w14:textId="57B4FDF7" w:rsidR="003B5B50"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БГР – бронхиальная гиперреактивность</w:t>
      </w:r>
    </w:p>
    <w:p w14:paraId="557FBEED" w14:textId="39BEEF14" w:rsidR="00FD6680" w:rsidRPr="00891946" w:rsidRDefault="00FD6680" w:rsidP="003B5B5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ГИБП – генно-инженерные биологические препараты</w:t>
      </w:r>
    </w:p>
    <w:p w14:paraId="04EB1996" w14:textId="1C50B761" w:rsidR="003B5B50"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ГКС – глюкокортикостероиды</w:t>
      </w:r>
    </w:p>
    <w:p w14:paraId="5F97B397" w14:textId="791332BC" w:rsidR="00965773" w:rsidRPr="00891946" w:rsidRDefault="00965773" w:rsidP="003B5B5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ГЭРБ – гастроэзофагеальная рефлюксная болезнь</w:t>
      </w:r>
    </w:p>
    <w:p w14:paraId="4A413C99"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ДАИ – дозированный аэрозольный ингалятор</w:t>
      </w:r>
    </w:p>
    <w:p w14:paraId="43BEA0C2"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ДДАХ – длительнодействующие антихолинергические средства</w:t>
      </w:r>
    </w:p>
    <w:p w14:paraId="032A10E4"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ДДБА – длительнодействующие β –агонисты (АТХ: селективные бета 2-</w:t>
      </w:r>
    </w:p>
    <w:p w14:paraId="7FD6A935" w14:textId="708E5752" w:rsidR="003B5B50"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адреномиметики)</w:t>
      </w:r>
    </w:p>
    <w:p w14:paraId="1FB8DCE7" w14:textId="3DBE1479" w:rsidR="00965773" w:rsidRPr="00891946" w:rsidRDefault="00965773" w:rsidP="003B5B5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ДН – дыхательная недостаточность</w:t>
      </w:r>
    </w:p>
    <w:p w14:paraId="692640CD"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ДПИ – дозированный порошковый ингалятор</w:t>
      </w:r>
    </w:p>
    <w:p w14:paraId="7B90F4A0"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ИВЛ – искусственная вентиляция легких</w:t>
      </w:r>
    </w:p>
    <w:p w14:paraId="03059D82"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ИГКС – ингаляционные глюкокортикостероиды</w:t>
      </w:r>
    </w:p>
    <w:p w14:paraId="09782F9D"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ИЛ-4 – интерлейкин 4</w:t>
      </w:r>
    </w:p>
    <w:p w14:paraId="62C75408"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ИЛ-4Рα – альфа-субъединица рецептора ИЛ-4</w:t>
      </w:r>
    </w:p>
    <w:p w14:paraId="13EF9802"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ИЛ-5 – интерлейкин 5</w:t>
      </w:r>
    </w:p>
    <w:p w14:paraId="69A73880"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ИЛ-5Р – рецептор интерлейкина 5</w:t>
      </w:r>
    </w:p>
    <w:p w14:paraId="4F2F740B" w14:textId="65FB1C32" w:rsidR="003B5B50"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ИЛ-13 – интерлейкин 13</w:t>
      </w:r>
    </w:p>
    <w:p w14:paraId="5571D131" w14:textId="77777777" w:rsidR="00BB7704" w:rsidRDefault="00BB7704" w:rsidP="00BB7704">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КДБА – короткодействующие β -агонисты (сальбутамол** и формотерол**); </w:t>
      </w:r>
    </w:p>
    <w:p w14:paraId="6A83B943"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КТ – компьютерная томография</w:t>
      </w:r>
    </w:p>
    <w:p w14:paraId="5A67356D"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НВЛ – неинвазивная вентиляция легких</w:t>
      </w:r>
    </w:p>
    <w:p w14:paraId="44797AA1"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НПВП – нестероидные противовоспалительные препараты</w:t>
      </w:r>
    </w:p>
    <w:p w14:paraId="036238C6"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НЯ – нежелательные явления</w:t>
      </w:r>
    </w:p>
    <w:p w14:paraId="6A28C5F0" w14:textId="40243408" w:rsidR="003B5B50"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ОДН – острая дыхательная недостаточность</w:t>
      </w:r>
    </w:p>
    <w:p w14:paraId="47ECFB16" w14:textId="3E7FDECB" w:rsidR="00965773" w:rsidRPr="00891946" w:rsidRDefault="00965773" w:rsidP="003B5B5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ОРИ – острая респираторная инфекция</w:t>
      </w:r>
    </w:p>
    <w:p w14:paraId="393E895D"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ОРИТ – отделение реанимации и интенсивной терапии</w:t>
      </w:r>
    </w:p>
    <w:p w14:paraId="2F289452"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ОФВ – объем форсированного выдоха за 1–ю секунду</w:t>
      </w:r>
    </w:p>
    <w:p w14:paraId="42CED7F8"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ПИ – пневмококковая инфекция</w:t>
      </w:r>
    </w:p>
    <w:p w14:paraId="14401831"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ПКИТ – подкожная иммунотерапия</w:t>
      </w:r>
    </w:p>
    <w:p w14:paraId="79ECD422"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ПСВ – пиковая скорость выдоха</w:t>
      </w:r>
    </w:p>
    <w:p w14:paraId="0D930F5F"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СБПТ – специфический бронхопровокационный тест</w:t>
      </w:r>
    </w:p>
    <w:p w14:paraId="5DC15C18"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lastRenderedPageBreak/>
        <w:t>СЛИТ – сублингвальная иммунотерапия</w:t>
      </w:r>
    </w:p>
    <w:p w14:paraId="5DF6E17A"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СГКС – системные глюкокортикостероиды</w:t>
      </w:r>
    </w:p>
    <w:p w14:paraId="63350093" w14:textId="4A92DFD2" w:rsidR="003B5B50"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Тh2 – Т лимфоциты хелперы 2 типа</w:t>
      </w:r>
    </w:p>
    <w:p w14:paraId="7FA15F77" w14:textId="10047D86" w:rsidR="00965773" w:rsidRPr="00891946" w:rsidRDefault="00965773" w:rsidP="003B5B5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ФВД – функция внешнего дыхания</w:t>
      </w:r>
    </w:p>
    <w:p w14:paraId="0363FFE4" w14:textId="1750440A" w:rsidR="003B5B50"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ФЖЕЛ – форсированная жизненная емкость легких</w:t>
      </w:r>
    </w:p>
    <w:p w14:paraId="7D4EFC9C" w14:textId="6AB30EA8" w:rsidR="00965773" w:rsidRPr="00891946" w:rsidRDefault="00965773" w:rsidP="003B5B5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ЧДД – частота дыхательных движений</w:t>
      </w:r>
    </w:p>
    <w:p w14:paraId="2E5C844D"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ЧСС – частота сердечных сокращений</w:t>
      </w:r>
    </w:p>
    <w:p w14:paraId="2E4C59D6" w14:textId="422CDD29" w:rsidR="003B5B50" w:rsidRDefault="003B5B50" w:rsidP="003B5B50">
      <w:pPr>
        <w:tabs>
          <w:tab w:val="left" w:pos="990"/>
        </w:tabs>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ХОБЛ – хроническая обструктивная болезнь легких</w:t>
      </w:r>
    </w:p>
    <w:p w14:paraId="3266B2DD"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АСТ – тест по контролю над астмой</w:t>
      </w:r>
    </w:p>
    <w:p w14:paraId="28E89324"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сАСТ – тест по контролю астмы у детей</w:t>
      </w:r>
    </w:p>
    <w:p w14:paraId="7D619129"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ACQ-5 – вопросник по оценке контроля астмы</w:t>
      </w:r>
    </w:p>
    <w:p w14:paraId="230ABDDE"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FiO – фракция кислорода во вдыхаемой газовой смеси</w:t>
      </w:r>
    </w:p>
    <w:p w14:paraId="6E22BDBF"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IgE – иммуноглобулин Е</w:t>
      </w:r>
    </w:p>
    <w:p w14:paraId="45D628E5"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PaO – парциальное напряжение кислорода в артериальной крови</w:t>
      </w:r>
    </w:p>
    <w:p w14:paraId="43EBB13B"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PaСO – парциальное напряжение углекислого газа в артериальной крови</w:t>
      </w:r>
    </w:p>
    <w:p w14:paraId="43FB0EAF"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SрO2 – насыщение гемоглобина кислородом</w:t>
      </w:r>
    </w:p>
    <w:p w14:paraId="38F36679" w14:textId="0B0D73DF" w:rsidR="003B5B50" w:rsidRPr="00891946" w:rsidRDefault="003B5B50" w:rsidP="003B5B50">
      <w:pPr>
        <w:spacing w:after="0" w:line="360" w:lineRule="auto"/>
        <w:jc w:val="both"/>
        <w:rPr>
          <w:rFonts w:ascii="Times New Roman" w:eastAsiaTheme="majorEastAsia" w:hAnsi="Times New Roman" w:cs="Times New Roman"/>
          <w:b/>
          <w:sz w:val="24"/>
          <w:szCs w:val="24"/>
        </w:rPr>
      </w:pPr>
    </w:p>
    <w:p w14:paraId="6CAF0F0A" w14:textId="77777777" w:rsidR="003B5B50" w:rsidRPr="003B5B50" w:rsidRDefault="003B5B50" w:rsidP="003B5B50">
      <w:pPr>
        <w:pStyle w:val="1"/>
        <w:spacing w:before="0" w:line="360" w:lineRule="auto"/>
        <w:ind w:firstLine="567"/>
        <w:jc w:val="center"/>
        <w:rPr>
          <w:rFonts w:cs="Times New Roman"/>
          <w:bCs w:val="0"/>
        </w:rPr>
      </w:pPr>
      <w:bookmarkStart w:id="3" w:name="_Toc143509555"/>
      <w:r w:rsidRPr="003B5B50">
        <w:rPr>
          <w:rFonts w:cs="Times New Roman"/>
          <w:bCs w:val="0"/>
        </w:rPr>
        <w:t>Термины и определения</w:t>
      </w:r>
      <w:bookmarkEnd w:id="3"/>
    </w:p>
    <w:p w14:paraId="12E0DFBB"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sz w:val="24"/>
          <w:szCs w:val="24"/>
        </w:rPr>
        <w:t xml:space="preserve">Бронхиальная гиперреактивность – </w:t>
      </w:r>
      <w:r w:rsidRPr="00891946">
        <w:rPr>
          <w:rFonts w:ascii="Times New Roman" w:hAnsi="Times New Roman" w:cs="Times New Roman"/>
          <w:sz w:val="24"/>
          <w:szCs w:val="24"/>
        </w:rPr>
        <w:t>функциональное нарушение, проявляющееся эпизодами бронхиальной обструкции под воздействием стимулов, безопасных для здорового человека.</w:t>
      </w:r>
    </w:p>
    <w:p w14:paraId="57F3CE64"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sz w:val="24"/>
          <w:szCs w:val="24"/>
        </w:rPr>
        <w:t xml:space="preserve">Бронхорасширяющие средства </w:t>
      </w:r>
      <w:r w:rsidRPr="00891946">
        <w:rPr>
          <w:rFonts w:ascii="Times New Roman" w:hAnsi="Times New Roman" w:cs="Times New Roman"/>
          <w:sz w:val="24"/>
          <w:szCs w:val="24"/>
        </w:rPr>
        <w:t xml:space="preserve">(синонимы: бронходилататоры, бронхолитические средства, бронхолитики) </w:t>
      </w:r>
      <w:r w:rsidRPr="00891946">
        <w:rPr>
          <w:rFonts w:ascii="Times New Roman" w:hAnsi="Times New Roman" w:cs="Times New Roman"/>
          <w:b/>
          <w:bCs/>
          <w:sz w:val="24"/>
          <w:szCs w:val="24"/>
        </w:rPr>
        <w:t xml:space="preserve">– </w:t>
      </w:r>
      <w:r w:rsidRPr="00891946">
        <w:rPr>
          <w:rFonts w:ascii="Times New Roman" w:hAnsi="Times New Roman" w:cs="Times New Roman"/>
          <w:sz w:val="24"/>
          <w:szCs w:val="24"/>
        </w:rPr>
        <w:t>лекарственные средства разных фармакологических классов, объединяемые в одну группу по общей для них способности устранять бронхоспазм, действуя на тонус бронхиальных мышц и различные звенья его регуляции. АТХ: препараты для лечения обструктивных заболеваний дыхательных путей.</w:t>
      </w:r>
    </w:p>
    <w:p w14:paraId="3F41BAC7" w14:textId="754CEA2D"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sz w:val="24"/>
          <w:szCs w:val="24"/>
        </w:rPr>
        <w:t xml:space="preserve">Фенотип – </w:t>
      </w:r>
      <w:r w:rsidRPr="00891946">
        <w:rPr>
          <w:rFonts w:ascii="Times New Roman" w:hAnsi="Times New Roman" w:cs="Times New Roman"/>
          <w:sz w:val="24"/>
          <w:szCs w:val="24"/>
        </w:rPr>
        <w:t>совокупность характеристик организма, развивающаяся в результате взаимодействия генетических факторов и окружающей среды.</w:t>
      </w:r>
    </w:p>
    <w:p w14:paraId="57A74613"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sz w:val="24"/>
          <w:szCs w:val="24"/>
        </w:rPr>
        <w:t xml:space="preserve">Эндотип – </w:t>
      </w:r>
      <w:r w:rsidRPr="00891946">
        <w:rPr>
          <w:rFonts w:ascii="Times New Roman" w:hAnsi="Times New Roman" w:cs="Times New Roman"/>
          <w:sz w:val="24"/>
          <w:szCs w:val="24"/>
        </w:rPr>
        <w:t>субтип болезни, определяемый отличительным патобиологическим механизмом.</w:t>
      </w:r>
    </w:p>
    <w:p w14:paraId="4F8947FB" w14:textId="148C643C"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sz w:val="24"/>
          <w:szCs w:val="24"/>
        </w:rPr>
        <w:t xml:space="preserve">Обострение бронхиальной астмы </w:t>
      </w:r>
      <w:r w:rsidRPr="00891946">
        <w:rPr>
          <w:rFonts w:ascii="Times New Roman" w:hAnsi="Times New Roman" w:cs="Times New Roman"/>
          <w:sz w:val="24"/>
          <w:szCs w:val="24"/>
        </w:rPr>
        <w:t>– эпизоды нарастающей одышки, кашля,</w:t>
      </w:r>
      <w:r>
        <w:rPr>
          <w:rFonts w:ascii="Times New Roman" w:hAnsi="Times New Roman" w:cs="Times New Roman"/>
          <w:sz w:val="24"/>
          <w:szCs w:val="24"/>
        </w:rPr>
        <w:t xml:space="preserve"> </w:t>
      </w:r>
      <w:r w:rsidRPr="00891946">
        <w:rPr>
          <w:rFonts w:ascii="Times New Roman" w:hAnsi="Times New Roman" w:cs="Times New Roman"/>
          <w:sz w:val="24"/>
          <w:szCs w:val="24"/>
        </w:rPr>
        <w:t>свистящих хрипов, или заложенности в грудной клетке, требующие изменений обычного режима терапии.</w:t>
      </w:r>
    </w:p>
    <w:p w14:paraId="609B37C1"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sz w:val="24"/>
          <w:szCs w:val="24"/>
        </w:rPr>
        <w:t xml:space="preserve">Астматический статус – </w:t>
      </w:r>
      <w:r w:rsidRPr="00891946">
        <w:rPr>
          <w:rFonts w:ascii="Times New Roman" w:hAnsi="Times New Roman" w:cs="Times New Roman"/>
          <w:sz w:val="24"/>
          <w:szCs w:val="24"/>
        </w:rPr>
        <w:t>эпизод острой дыхательной недостаточности вследствие обострения БА.</w:t>
      </w:r>
    </w:p>
    <w:p w14:paraId="3DB6E392" w14:textId="32E1CBA0" w:rsidR="003B5B50"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sz w:val="24"/>
          <w:szCs w:val="24"/>
        </w:rPr>
        <w:lastRenderedPageBreak/>
        <w:t xml:space="preserve">Профессиональная астма </w:t>
      </w:r>
      <w:r w:rsidRPr="00891946">
        <w:rPr>
          <w:rFonts w:ascii="Times New Roman" w:hAnsi="Times New Roman" w:cs="Times New Roman"/>
          <w:sz w:val="24"/>
          <w:szCs w:val="24"/>
        </w:rPr>
        <w:t>– заболевание, характеризующееся наличием обратимой обструкции и/или гиперреактивности воздухоносных путей, которые обусловлены воспалением, вызванным исключительно факторами производственной среды и никак не связанным с раздражителями вне рабочего места.</w:t>
      </w:r>
    </w:p>
    <w:p w14:paraId="73E549EF" w14:textId="04B5B61B" w:rsidR="003B5B50" w:rsidRPr="003B5B50" w:rsidRDefault="003B5B50" w:rsidP="003B5B50">
      <w:pPr>
        <w:pStyle w:val="1"/>
        <w:jc w:val="center"/>
        <w:rPr>
          <w:rFonts w:cs="Times New Roman"/>
        </w:rPr>
      </w:pPr>
      <w:bookmarkStart w:id="4" w:name="_Toc143509556"/>
      <w:r w:rsidRPr="003B5B50">
        <w:rPr>
          <w:rFonts w:cs="Times New Roman"/>
        </w:rPr>
        <w:t>1. Краткая информация</w:t>
      </w:r>
      <w:bookmarkEnd w:id="4"/>
    </w:p>
    <w:p w14:paraId="3E525E0B" w14:textId="265FBA50" w:rsidR="003B5B50" w:rsidRPr="003B5B50" w:rsidRDefault="003B5B50" w:rsidP="003B5B50">
      <w:pPr>
        <w:pStyle w:val="a8"/>
        <w:tabs>
          <w:tab w:val="left" w:pos="990"/>
        </w:tabs>
        <w:spacing w:after="0" w:line="360" w:lineRule="auto"/>
        <w:ind w:left="709"/>
        <w:jc w:val="both"/>
        <w:outlineLvl w:val="1"/>
        <w:rPr>
          <w:rFonts w:ascii="Times New Roman" w:hAnsi="Times New Roman" w:cs="Times New Roman"/>
          <w:b/>
          <w:bCs/>
          <w:sz w:val="24"/>
          <w:szCs w:val="24"/>
          <w:u w:val="single"/>
        </w:rPr>
      </w:pPr>
      <w:bookmarkStart w:id="5" w:name="_Toc143509557"/>
      <w:r>
        <w:rPr>
          <w:rFonts w:ascii="Times New Roman" w:hAnsi="Times New Roman" w:cs="Times New Roman"/>
          <w:b/>
          <w:bCs/>
          <w:sz w:val="24"/>
          <w:szCs w:val="24"/>
          <w:u w:val="single"/>
        </w:rPr>
        <w:t xml:space="preserve">1.1 </w:t>
      </w:r>
      <w:r w:rsidRPr="003B5B50">
        <w:rPr>
          <w:rFonts w:ascii="Times New Roman" w:hAnsi="Times New Roman" w:cs="Times New Roman"/>
          <w:b/>
          <w:bCs/>
          <w:sz w:val="24"/>
          <w:szCs w:val="24"/>
          <w:u w:val="single"/>
        </w:rPr>
        <w:t>Определение</w:t>
      </w:r>
      <w:bookmarkEnd w:id="5"/>
    </w:p>
    <w:p w14:paraId="78EEAE86"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Бронхиальная астма (БА) является гетерогенным заболеванием, характеризующимся хроническим воспалением дыхательных путей, наличием респираторных симптомов, таких как свистящие хрипы, одышка, заложенность в груди и кашель, которые варьируют по времени и интенсивности, и проявляются вместе с вариабельной обструкцией дыхательных путей [1].</w:t>
      </w:r>
    </w:p>
    <w:p w14:paraId="77AA4569" w14:textId="7777777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Гетерогенность БА проявляется различными фенотипами заболевания, многие из которых возможно выделить в обычной клинической практике.</w:t>
      </w:r>
    </w:p>
    <w:p w14:paraId="5A35BB5D" w14:textId="4CCAE76C" w:rsidR="003B5B50" w:rsidRPr="003B5B50" w:rsidRDefault="003B5B50" w:rsidP="003B5B50">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bookmarkStart w:id="6" w:name="_Toc143509558"/>
      <w:r w:rsidRPr="003B5B50">
        <w:rPr>
          <w:rFonts w:ascii="Times New Roman" w:hAnsi="Times New Roman" w:cs="Times New Roman"/>
          <w:b/>
          <w:bCs/>
          <w:sz w:val="24"/>
          <w:szCs w:val="24"/>
          <w:u w:val="single"/>
        </w:rPr>
        <w:t>1.2 Этиология и патогенез</w:t>
      </w:r>
      <w:bookmarkEnd w:id="6"/>
    </w:p>
    <w:p w14:paraId="5A61C01E" w14:textId="1D585BA7" w:rsidR="003B5B50" w:rsidRPr="00891946" w:rsidRDefault="003B5B50" w:rsidP="003B5B5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Факторы, влияющие на развитие и проявления БА, приведены в табл</w:t>
      </w:r>
      <w:r>
        <w:rPr>
          <w:rFonts w:ascii="Times New Roman" w:hAnsi="Times New Roman" w:cs="Times New Roman"/>
          <w:sz w:val="24"/>
          <w:szCs w:val="24"/>
        </w:rPr>
        <w:t>ице</w:t>
      </w:r>
      <w:r w:rsidRPr="00891946">
        <w:rPr>
          <w:rFonts w:ascii="Times New Roman" w:hAnsi="Times New Roman" w:cs="Times New Roman"/>
          <w:sz w:val="24"/>
          <w:szCs w:val="24"/>
        </w:rPr>
        <w:t xml:space="preserve"> 1</w:t>
      </w:r>
      <w:r w:rsidR="008E5BBE">
        <w:rPr>
          <w:rFonts w:ascii="Times New Roman" w:hAnsi="Times New Roman" w:cs="Times New Roman"/>
          <w:sz w:val="24"/>
          <w:szCs w:val="24"/>
        </w:rPr>
        <w:t>:</w:t>
      </w:r>
    </w:p>
    <w:p w14:paraId="1F13216E" w14:textId="1FEC64CE" w:rsidR="003B5B50" w:rsidRDefault="003B5B50" w:rsidP="003B5B50">
      <w:pPr>
        <w:pStyle w:val="a8"/>
        <w:autoSpaceDE w:val="0"/>
        <w:autoSpaceDN w:val="0"/>
        <w:adjustRightInd w:val="0"/>
        <w:spacing w:after="0" w:line="360" w:lineRule="auto"/>
        <w:ind w:left="0" w:firstLine="567"/>
        <w:jc w:val="right"/>
        <w:rPr>
          <w:rFonts w:ascii="Times New Roman" w:hAnsi="Times New Roman" w:cs="Times New Roman"/>
          <w:b/>
          <w:bCs/>
          <w:sz w:val="24"/>
          <w:szCs w:val="24"/>
        </w:rPr>
      </w:pPr>
      <w:r w:rsidRPr="00891946">
        <w:rPr>
          <w:rFonts w:ascii="Times New Roman" w:hAnsi="Times New Roman" w:cs="Times New Roman"/>
          <w:b/>
          <w:bCs/>
          <w:sz w:val="24"/>
          <w:szCs w:val="24"/>
        </w:rPr>
        <w:t xml:space="preserve">Таблица 1 </w:t>
      </w:r>
    </w:p>
    <w:p w14:paraId="731416DD" w14:textId="1D09E140" w:rsidR="003B5B50" w:rsidRPr="003B5B50" w:rsidRDefault="003B5B50" w:rsidP="003B5B50">
      <w:pPr>
        <w:pStyle w:val="a8"/>
        <w:autoSpaceDE w:val="0"/>
        <w:autoSpaceDN w:val="0"/>
        <w:adjustRightInd w:val="0"/>
        <w:spacing w:after="0" w:line="360" w:lineRule="auto"/>
        <w:ind w:left="0" w:firstLine="567"/>
        <w:jc w:val="center"/>
        <w:rPr>
          <w:rFonts w:ascii="Times New Roman" w:hAnsi="Times New Roman" w:cs="Times New Roman"/>
          <w:b/>
          <w:bCs/>
          <w:sz w:val="24"/>
          <w:szCs w:val="24"/>
        </w:rPr>
      </w:pPr>
      <w:r w:rsidRPr="003B5B50">
        <w:rPr>
          <w:rFonts w:ascii="Times New Roman" w:hAnsi="Times New Roman" w:cs="Times New Roman"/>
          <w:b/>
          <w:bCs/>
          <w:sz w:val="24"/>
          <w:szCs w:val="24"/>
        </w:rPr>
        <w:t>Факторы, влияющие на развитие и проявления БА</w:t>
      </w:r>
    </w:p>
    <w:tbl>
      <w:tblPr>
        <w:tblStyle w:val="a9"/>
        <w:tblW w:w="9356" w:type="dxa"/>
        <w:tblInd w:w="-5" w:type="dxa"/>
        <w:tblLook w:val="04A0" w:firstRow="1" w:lastRow="0" w:firstColumn="1" w:lastColumn="0" w:noHBand="0" w:noVBand="1"/>
      </w:tblPr>
      <w:tblGrid>
        <w:gridCol w:w="2694"/>
        <w:gridCol w:w="6662"/>
      </w:tblGrid>
      <w:tr w:rsidR="003B5B50" w:rsidRPr="00891946" w14:paraId="363B6A18" w14:textId="77777777" w:rsidTr="003B5B50">
        <w:tc>
          <w:tcPr>
            <w:tcW w:w="2694" w:type="dxa"/>
          </w:tcPr>
          <w:p w14:paraId="64BDFF90" w14:textId="77777777" w:rsidR="003B5B50" w:rsidRPr="00891946" w:rsidRDefault="003B5B50" w:rsidP="003B5B50">
            <w:pPr>
              <w:pStyle w:val="a8"/>
              <w:autoSpaceDE w:val="0"/>
              <w:autoSpaceDN w:val="0"/>
              <w:adjustRightInd w:val="0"/>
              <w:spacing w:after="0" w:line="240" w:lineRule="auto"/>
              <w:ind w:left="0" w:firstLine="147"/>
              <w:jc w:val="both"/>
              <w:rPr>
                <w:rFonts w:ascii="Times New Roman" w:hAnsi="Times New Roman" w:cs="Times New Roman"/>
                <w:sz w:val="24"/>
                <w:szCs w:val="24"/>
              </w:rPr>
            </w:pPr>
            <w:r w:rsidRPr="00891946">
              <w:rPr>
                <w:rFonts w:ascii="Times New Roman" w:hAnsi="Times New Roman" w:cs="Times New Roman"/>
                <w:sz w:val="24"/>
                <w:szCs w:val="24"/>
              </w:rPr>
              <w:t>Факторы</w:t>
            </w:r>
          </w:p>
        </w:tc>
        <w:tc>
          <w:tcPr>
            <w:tcW w:w="6662" w:type="dxa"/>
          </w:tcPr>
          <w:p w14:paraId="68022B13" w14:textId="77777777" w:rsidR="003B5B50" w:rsidRPr="00891946" w:rsidRDefault="003B5B50" w:rsidP="003B5B50">
            <w:pPr>
              <w:pStyle w:val="a8"/>
              <w:autoSpaceDE w:val="0"/>
              <w:autoSpaceDN w:val="0"/>
              <w:adjustRightInd w:val="0"/>
              <w:spacing w:after="0" w:line="240" w:lineRule="auto"/>
              <w:ind w:left="0" w:firstLine="147"/>
              <w:jc w:val="both"/>
              <w:rPr>
                <w:rFonts w:ascii="Times New Roman" w:hAnsi="Times New Roman" w:cs="Times New Roman"/>
                <w:sz w:val="24"/>
                <w:szCs w:val="24"/>
              </w:rPr>
            </w:pPr>
            <w:r w:rsidRPr="00891946">
              <w:rPr>
                <w:rFonts w:ascii="Times New Roman" w:hAnsi="Times New Roman" w:cs="Times New Roman"/>
                <w:sz w:val="24"/>
                <w:szCs w:val="24"/>
              </w:rPr>
              <w:t>Описание</w:t>
            </w:r>
          </w:p>
        </w:tc>
      </w:tr>
      <w:tr w:rsidR="003B5B50" w:rsidRPr="00891946" w14:paraId="4B165600" w14:textId="77777777" w:rsidTr="003B5B50">
        <w:trPr>
          <w:trHeight w:val="1705"/>
        </w:trPr>
        <w:tc>
          <w:tcPr>
            <w:tcW w:w="2694" w:type="dxa"/>
          </w:tcPr>
          <w:p w14:paraId="2061EDAB" w14:textId="77777777" w:rsidR="003B5B50" w:rsidRPr="00891946" w:rsidRDefault="003B5B50" w:rsidP="003B5B50">
            <w:pPr>
              <w:pStyle w:val="a8"/>
              <w:autoSpaceDE w:val="0"/>
              <w:autoSpaceDN w:val="0"/>
              <w:adjustRightInd w:val="0"/>
              <w:spacing w:after="0" w:line="240" w:lineRule="auto"/>
              <w:ind w:left="0" w:firstLine="147"/>
              <w:jc w:val="both"/>
              <w:rPr>
                <w:rFonts w:ascii="Times New Roman" w:hAnsi="Times New Roman" w:cs="Times New Roman"/>
                <w:sz w:val="24"/>
                <w:szCs w:val="24"/>
              </w:rPr>
            </w:pPr>
            <w:r w:rsidRPr="00891946">
              <w:rPr>
                <w:rFonts w:ascii="Times New Roman" w:hAnsi="Times New Roman" w:cs="Times New Roman"/>
                <w:sz w:val="24"/>
                <w:szCs w:val="24"/>
              </w:rPr>
              <w:t>Описание</w:t>
            </w:r>
          </w:p>
        </w:tc>
        <w:tc>
          <w:tcPr>
            <w:tcW w:w="6662" w:type="dxa"/>
          </w:tcPr>
          <w:p w14:paraId="67E76F84" w14:textId="77777777" w:rsidR="003B5B50" w:rsidRPr="00891946" w:rsidRDefault="003B5B50" w:rsidP="003B5B50">
            <w:pPr>
              <w:autoSpaceDE w:val="0"/>
              <w:autoSpaceDN w:val="0"/>
              <w:adjustRightInd w:val="0"/>
              <w:spacing w:after="0" w:line="240" w:lineRule="auto"/>
              <w:ind w:firstLine="147"/>
              <w:jc w:val="both"/>
              <w:rPr>
                <w:rFonts w:ascii="Times New Roman" w:hAnsi="Times New Roman" w:cs="Times New Roman"/>
                <w:sz w:val="24"/>
                <w:szCs w:val="24"/>
              </w:rPr>
            </w:pPr>
            <w:r w:rsidRPr="00891946">
              <w:rPr>
                <w:rFonts w:ascii="Times New Roman" w:hAnsi="Times New Roman" w:cs="Times New Roman"/>
                <w:sz w:val="24"/>
                <w:szCs w:val="24"/>
              </w:rPr>
              <w:t>-Генетическая предрасположенность к атопии</w:t>
            </w:r>
          </w:p>
          <w:p w14:paraId="34AE1636" w14:textId="77777777" w:rsidR="003B5B50" w:rsidRPr="00891946" w:rsidRDefault="003B5B50" w:rsidP="003B5B50">
            <w:pPr>
              <w:autoSpaceDE w:val="0"/>
              <w:autoSpaceDN w:val="0"/>
              <w:adjustRightInd w:val="0"/>
              <w:spacing w:after="0" w:line="240" w:lineRule="auto"/>
              <w:ind w:firstLine="147"/>
              <w:jc w:val="both"/>
              <w:rPr>
                <w:rFonts w:ascii="Times New Roman" w:hAnsi="Times New Roman" w:cs="Times New Roman"/>
                <w:sz w:val="24"/>
                <w:szCs w:val="24"/>
              </w:rPr>
            </w:pPr>
            <w:r w:rsidRPr="00891946">
              <w:rPr>
                <w:rFonts w:ascii="Times New Roman" w:hAnsi="Times New Roman" w:cs="Times New Roman"/>
                <w:sz w:val="24"/>
                <w:szCs w:val="24"/>
              </w:rPr>
              <w:t>-Генетическая предрасположенность к бронхиальной гиперреактивности</w:t>
            </w:r>
          </w:p>
          <w:p w14:paraId="1596E7BE" w14:textId="77777777" w:rsidR="003B5B50" w:rsidRPr="00891946" w:rsidRDefault="003B5B50" w:rsidP="003B5B50">
            <w:pPr>
              <w:autoSpaceDE w:val="0"/>
              <w:autoSpaceDN w:val="0"/>
              <w:adjustRightInd w:val="0"/>
              <w:spacing w:after="0" w:line="240" w:lineRule="auto"/>
              <w:ind w:firstLine="147"/>
              <w:jc w:val="both"/>
              <w:rPr>
                <w:rFonts w:ascii="Times New Roman" w:hAnsi="Times New Roman" w:cs="Times New Roman"/>
                <w:sz w:val="24"/>
                <w:szCs w:val="24"/>
              </w:rPr>
            </w:pPr>
            <w:r w:rsidRPr="00891946">
              <w:rPr>
                <w:rFonts w:ascii="Times New Roman" w:hAnsi="Times New Roman" w:cs="Times New Roman"/>
                <w:sz w:val="24"/>
                <w:szCs w:val="24"/>
              </w:rPr>
              <w:t>-Пол (в детском возрасте БА чаще развивается у мальчиков; в подростковом и взрослом – у женщин)</w:t>
            </w:r>
          </w:p>
          <w:p w14:paraId="59451A7F" w14:textId="77777777" w:rsidR="003B5B50" w:rsidRPr="00891946" w:rsidRDefault="003B5B50" w:rsidP="003B5B50">
            <w:pPr>
              <w:pStyle w:val="a8"/>
              <w:autoSpaceDE w:val="0"/>
              <w:autoSpaceDN w:val="0"/>
              <w:adjustRightInd w:val="0"/>
              <w:spacing w:after="0" w:line="240" w:lineRule="auto"/>
              <w:ind w:left="0" w:firstLine="147"/>
              <w:jc w:val="both"/>
              <w:rPr>
                <w:rFonts w:ascii="Times New Roman" w:hAnsi="Times New Roman" w:cs="Times New Roman"/>
                <w:sz w:val="24"/>
                <w:szCs w:val="24"/>
              </w:rPr>
            </w:pPr>
            <w:r w:rsidRPr="00891946">
              <w:rPr>
                <w:rFonts w:ascii="Times New Roman" w:hAnsi="Times New Roman" w:cs="Times New Roman"/>
                <w:sz w:val="24"/>
                <w:szCs w:val="24"/>
              </w:rPr>
              <w:t>-Ожирение</w:t>
            </w:r>
          </w:p>
        </w:tc>
      </w:tr>
      <w:tr w:rsidR="003B5B50" w:rsidRPr="00891946" w14:paraId="0E4A786F" w14:textId="77777777" w:rsidTr="003B5B50">
        <w:trPr>
          <w:trHeight w:val="2859"/>
        </w:trPr>
        <w:tc>
          <w:tcPr>
            <w:tcW w:w="2694" w:type="dxa"/>
          </w:tcPr>
          <w:p w14:paraId="32EE0C00" w14:textId="77777777" w:rsidR="003B5B50" w:rsidRPr="00891946" w:rsidRDefault="003B5B50" w:rsidP="003B5B50">
            <w:pPr>
              <w:autoSpaceDE w:val="0"/>
              <w:autoSpaceDN w:val="0"/>
              <w:adjustRightInd w:val="0"/>
              <w:spacing w:after="0" w:line="240" w:lineRule="auto"/>
              <w:ind w:firstLine="147"/>
              <w:jc w:val="both"/>
              <w:rPr>
                <w:rFonts w:ascii="Times New Roman" w:hAnsi="Times New Roman" w:cs="Times New Roman"/>
                <w:sz w:val="24"/>
                <w:szCs w:val="24"/>
              </w:rPr>
            </w:pPr>
            <w:r w:rsidRPr="00891946">
              <w:rPr>
                <w:rFonts w:ascii="Times New Roman" w:hAnsi="Times New Roman" w:cs="Times New Roman"/>
                <w:sz w:val="24"/>
                <w:szCs w:val="24"/>
              </w:rPr>
              <w:t>Факторы окружающей</w:t>
            </w:r>
          </w:p>
          <w:p w14:paraId="714F3935" w14:textId="77777777" w:rsidR="003B5B50" w:rsidRPr="00891946" w:rsidRDefault="003B5B50" w:rsidP="003B5B50">
            <w:pPr>
              <w:pStyle w:val="a8"/>
              <w:autoSpaceDE w:val="0"/>
              <w:autoSpaceDN w:val="0"/>
              <w:adjustRightInd w:val="0"/>
              <w:spacing w:after="0" w:line="240" w:lineRule="auto"/>
              <w:ind w:left="0" w:firstLine="147"/>
              <w:jc w:val="both"/>
              <w:rPr>
                <w:rFonts w:ascii="Times New Roman" w:hAnsi="Times New Roman" w:cs="Times New Roman"/>
                <w:sz w:val="24"/>
                <w:szCs w:val="24"/>
              </w:rPr>
            </w:pPr>
            <w:r w:rsidRPr="00891946">
              <w:rPr>
                <w:rFonts w:ascii="Times New Roman" w:hAnsi="Times New Roman" w:cs="Times New Roman"/>
                <w:sz w:val="24"/>
                <w:szCs w:val="24"/>
              </w:rPr>
              <w:t>среды</w:t>
            </w:r>
          </w:p>
        </w:tc>
        <w:tc>
          <w:tcPr>
            <w:tcW w:w="6662" w:type="dxa"/>
          </w:tcPr>
          <w:p w14:paraId="0752A4F6" w14:textId="77777777" w:rsidR="003B5B50" w:rsidRPr="00891946" w:rsidRDefault="003B5B50" w:rsidP="003B5B50">
            <w:pPr>
              <w:autoSpaceDE w:val="0"/>
              <w:autoSpaceDN w:val="0"/>
              <w:adjustRightInd w:val="0"/>
              <w:spacing w:after="0" w:line="240" w:lineRule="auto"/>
              <w:ind w:firstLine="147"/>
              <w:jc w:val="both"/>
              <w:rPr>
                <w:rFonts w:ascii="Times New Roman" w:hAnsi="Times New Roman" w:cs="Times New Roman"/>
                <w:sz w:val="24"/>
                <w:szCs w:val="24"/>
              </w:rPr>
            </w:pPr>
            <w:r w:rsidRPr="00891946">
              <w:rPr>
                <w:rFonts w:ascii="Times New Roman" w:hAnsi="Times New Roman" w:cs="Times New Roman"/>
                <w:sz w:val="24"/>
                <w:szCs w:val="24"/>
              </w:rPr>
              <w:t>-Аллергены: клещи домашней пыли, аллергены домашних животных, аллергены тараканов, грибковые аллергены, пыльца растений, грибковые аллергены</w:t>
            </w:r>
          </w:p>
          <w:p w14:paraId="088F2AD7" w14:textId="77777777" w:rsidR="003B5B50" w:rsidRPr="00891946" w:rsidRDefault="003B5B50" w:rsidP="003B5B50">
            <w:pPr>
              <w:autoSpaceDE w:val="0"/>
              <w:autoSpaceDN w:val="0"/>
              <w:adjustRightInd w:val="0"/>
              <w:spacing w:after="0" w:line="240" w:lineRule="auto"/>
              <w:ind w:firstLine="147"/>
              <w:jc w:val="both"/>
              <w:rPr>
                <w:rFonts w:ascii="Times New Roman" w:hAnsi="Times New Roman" w:cs="Times New Roman"/>
                <w:sz w:val="24"/>
                <w:szCs w:val="24"/>
              </w:rPr>
            </w:pPr>
            <w:r w:rsidRPr="00891946">
              <w:rPr>
                <w:rFonts w:ascii="Times New Roman" w:hAnsi="Times New Roman" w:cs="Times New Roman"/>
                <w:sz w:val="24"/>
                <w:szCs w:val="24"/>
              </w:rPr>
              <w:t>-Инфекционные агенты (преимущественно вирусные)</w:t>
            </w:r>
          </w:p>
          <w:p w14:paraId="776B39CB" w14:textId="77777777" w:rsidR="003B5B50" w:rsidRPr="00891946" w:rsidRDefault="003B5B50" w:rsidP="003B5B50">
            <w:pPr>
              <w:autoSpaceDE w:val="0"/>
              <w:autoSpaceDN w:val="0"/>
              <w:adjustRightInd w:val="0"/>
              <w:spacing w:after="0" w:line="240" w:lineRule="auto"/>
              <w:ind w:firstLine="147"/>
              <w:jc w:val="both"/>
              <w:rPr>
                <w:rFonts w:ascii="Times New Roman" w:hAnsi="Times New Roman" w:cs="Times New Roman"/>
                <w:sz w:val="24"/>
                <w:szCs w:val="24"/>
              </w:rPr>
            </w:pPr>
            <w:r w:rsidRPr="00891946">
              <w:rPr>
                <w:rFonts w:ascii="Times New Roman" w:hAnsi="Times New Roman" w:cs="Times New Roman"/>
                <w:sz w:val="24"/>
                <w:szCs w:val="24"/>
              </w:rPr>
              <w:t>-Профессиональные факторы</w:t>
            </w:r>
          </w:p>
          <w:p w14:paraId="679509B8" w14:textId="77777777" w:rsidR="003B5B50" w:rsidRPr="00891946" w:rsidRDefault="003B5B50" w:rsidP="003B5B50">
            <w:pPr>
              <w:autoSpaceDE w:val="0"/>
              <w:autoSpaceDN w:val="0"/>
              <w:adjustRightInd w:val="0"/>
              <w:spacing w:after="0" w:line="240" w:lineRule="auto"/>
              <w:ind w:firstLine="147"/>
              <w:jc w:val="both"/>
              <w:rPr>
                <w:rFonts w:ascii="Times New Roman" w:hAnsi="Times New Roman" w:cs="Times New Roman"/>
                <w:sz w:val="24"/>
                <w:szCs w:val="24"/>
              </w:rPr>
            </w:pPr>
            <w:r w:rsidRPr="00891946">
              <w:rPr>
                <w:rFonts w:ascii="Times New Roman" w:hAnsi="Times New Roman" w:cs="Times New Roman"/>
                <w:sz w:val="24"/>
                <w:szCs w:val="24"/>
              </w:rPr>
              <w:t>-Аэрополлютанты: озон, диоксиды серы и азота, продукты сгорания дизельного топлива, табачный дым (активное и пассивное курение)</w:t>
            </w:r>
          </w:p>
          <w:p w14:paraId="5BA2C41D" w14:textId="77777777" w:rsidR="003B5B50" w:rsidRPr="00891946" w:rsidRDefault="003B5B50" w:rsidP="003B5B50">
            <w:pPr>
              <w:autoSpaceDE w:val="0"/>
              <w:autoSpaceDN w:val="0"/>
              <w:adjustRightInd w:val="0"/>
              <w:spacing w:after="0" w:line="240" w:lineRule="auto"/>
              <w:ind w:firstLine="147"/>
              <w:jc w:val="both"/>
              <w:rPr>
                <w:rFonts w:ascii="Times New Roman" w:hAnsi="Times New Roman" w:cs="Times New Roman"/>
                <w:sz w:val="24"/>
                <w:szCs w:val="24"/>
              </w:rPr>
            </w:pPr>
            <w:r w:rsidRPr="00891946">
              <w:rPr>
                <w:rFonts w:ascii="Times New Roman" w:hAnsi="Times New Roman" w:cs="Times New Roman"/>
                <w:sz w:val="24"/>
                <w:szCs w:val="24"/>
              </w:rPr>
              <w:t>-Диета: повышенное потребление продуктов высокой степени обработки, увеличенное поступление омега-6 полиненасыщенной жирной кислоты и сниженное – антиоксидантов (в виде фруктов и овощей) и омега-3 полиненасыщенной жирной кислоты (в составе жирных сортов рыбы)</w:t>
            </w:r>
          </w:p>
        </w:tc>
      </w:tr>
    </w:tbl>
    <w:p w14:paraId="59FB0361" w14:textId="77777777" w:rsidR="003B5B50" w:rsidRPr="00891946" w:rsidRDefault="003B5B50" w:rsidP="003B5B50">
      <w:pPr>
        <w:pStyle w:val="a8"/>
        <w:autoSpaceDE w:val="0"/>
        <w:autoSpaceDN w:val="0"/>
        <w:adjustRightInd w:val="0"/>
        <w:spacing w:after="0" w:line="360" w:lineRule="auto"/>
        <w:ind w:left="0" w:firstLine="567"/>
        <w:jc w:val="both"/>
        <w:rPr>
          <w:rFonts w:ascii="Times New Roman" w:hAnsi="Times New Roman" w:cs="Times New Roman"/>
          <w:b/>
          <w:bCs/>
          <w:sz w:val="24"/>
          <w:szCs w:val="24"/>
        </w:rPr>
      </w:pPr>
    </w:p>
    <w:p w14:paraId="09BEF773" w14:textId="77777777" w:rsidR="009C1E66" w:rsidRDefault="009C1E66" w:rsidP="003B5B50">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bookmarkStart w:id="7" w:name="_Toc143509559"/>
    </w:p>
    <w:p w14:paraId="539E6711" w14:textId="77777777" w:rsidR="009C1E66" w:rsidRDefault="009C1E66" w:rsidP="003B5B50">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p>
    <w:p w14:paraId="0DBD7DE7" w14:textId="7E27B02B" w:rsidR="003B5B50" w:rsidRPr="003B5B50" w:rsidRDefault="003B5B50" w:rsidP="003B5B50">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r w:rsidRPr="003B5B50">
        <w:rPr>
          <w:rFonts w:ascii="Times New Roman" w:hAnsi="Times New Roman" w:cs="Times New Roman"/>
          <w:b/>
          <w:bCs/>
          <w:sz w:val="24"/>
          <w:szCs w:val="24"/>
          <w:u w:val="single"/>
        </w:rPr>
        <w:lastRenderedPageBreak/>
        <w:t>1.3 Эпидемиология</w:t>
      </w:r>
      <w:bookmarkEnd w:id="7"/>
    </w:p>
    <w:p w14:paraId="73AD42FF" w14:textId="46905710"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По крайней мере, 348 млн. пациентов во всем мире страдают БА. </w:t>
      </w:r>
      <w:r w:rsidRPr="00716A7D">
        <w:rPr>
          <w:rFonts w:ascii="Times New Roman" w:hAnsi="Times New Roman" w:cs="Times New Roman"/>
          <w:sz w:val="24"/>
          <w:szCs w:val="24"/>
        </w:rPr>
        <w:t>В Р</w:t>
      </w:r>
      <w:r w:rsidR="00BB7704" w:rsidRPr="00716A7D">
        <w:rPr>
          <w:rFonts w:ascii="Times New Roman" w:hAnsi="Times New Roman" w:cs="Times New Roman"/>
          <w:sz w:val="24"/>
          <w:szCs w:val="24"/>
        </w:rPr>
        <w:t>оссийской Федерации (РФ)</w:t>
      </w:r>
      <w:r w:rsidRPr="00716A7D">
        <w:rPr>
          <w:rFonts w:ascii="Times New Roman" w:hAnsi="Times New Roman" w:cs="Times New Roman"/>
          <w:sz w:val="24"/>
          <w:szCs w:val="24"/>
        </w:rPr>
        <w:t>, по данным</w:t>
      </w:r>
      <w:r w:rsidR="00BB7704" w:rsidRPr="00716A7D">
        <w:rPr>
          <w:rFonts w:ascii="Times New Roman" w:hAnsi="Times New Roman" w:cs="Times New Roman"/>
          <w:sz w:val="24"/>
          <w:szCs w:val="24"/>
        </w:rPr>
        <w:t xml:space="preserve"> </w:t>
      </w:r>
      <w:r w:rsidRPr="00716A7D">
        <w:rPr>
          <w:rFonts w:ascii="Times New Roman" w:hAnsi="Times New Roman" w:cs="Times New Roman"/>
          <w:sz w:val="24"/>
          <w:szCs w:val="24"/>
        </w:rPr>
        <w:t xml:space="preserve">недавно проведенного эпидемиологического исследования, распространенность БА среди взрослых составляет 6,9%, а среди детей и подростков – около 10%. По данным Центра по контролю и профилактике заболеваний (Centers for Disease Control </w:t>
      </w:r>
      <w:r w:rsidRPr="00716A7D">
        <w:rPr>
          <w:rFonts w:ascii="Times New Roman" w:hAnsi="Times New Roman" w:cs="Times New Roman"/>
          <w:sz w:val="24"/>
          <w:szCs w:val="24"/>
          <w:lang w:val="en-US"/>
        </w:rPr>
        <w:t>and</w:t>
      </w:r>
      <w:r w:rsidRPr="00716A7D">
        <w:rPr>
          <w:rFonts w:ascii="Times New Roman" w:hAnsi="Times New Roman" w:cs="Times New Roman"/>
          <w:sz w:val="24"/>
          <w:szCs w:val="24"/>
        </w:rPr>
        <w:t xml:space="preserve"> </w:t>
      </w:r>
      <w:r w:rsidRPr="00716A7D">
        <w:rPr>
          <w:rFonts w:ascii="Times New Roman" w:hAnsi="Times New Roman" w:cs="Times New Roman"/>
          <w:sz w:val="24"/>
          <w:szCs w:val="24"/>
          <w:lang w:val="en-US"/>
        </w:rPr>
        <w:t>Prevention</w:t>
      </w:r>
      <w:r w:rsidRPr="00716A7D">
        <w:rPr>
          <w:rFonts w:ascii="Times New Roman" w:hAnsi="Times New Roman" w:cs="Times New Roman"/>
          <w:sz w:val="24"/>
          <w:szCs w:val="24"/>
        </w:rPr>
        <w:t xml:space="preserve"> - </w:t>
      </w:r>
      <w:r w:rsidRPr="00716A7D">
        <w:rPr>
          <w:rFonts w:ascii="Times New Roman" w:hAnsi="Times New Roman" w:cs="Times New Roman"/>
          <w:sz w:val="24"/>
          <w:szCs w:val="24"/>
          <w:lang w:val="en-US"/>
        </w:rPr>
        <w:t>CDC</w:t>
      </w:r>
      <w:r w:rsidRPr="00716A7D">
        <w:rPr>
          <w:rFonts w:ascii="Times New Roman" w:hAnsi="Times New Roman" w:cs="Times New Roman"/>
          <w:sz w:val="24"/>
          <w:szCs w:val="24"/>
        </w:rPr>
        <w:t>) на 2017 г. в США 25,2 млн. (7,9%) человек страдали БА. Из них 6,2 млн. (8,4%) – дети, при этом 4,4% – пациенты в возрасте от 0 до 4 лет; 8,8% – дети от 5 до 14 лет; 11,1% – от 15 до 17 лет. Согласно данному отчету, показатель смертности от астмы у детей составил 2,5 на 1 млн (185 пациентов).</w:t>
      </w:r>
      <w:r w:rsidRPr="00891946">
        <w:rPr>
          <w:rFonts w:ascii="Times New Roman" w:hAnsi="Times New Roman" w:cs="Times New Roman"/>
          <w:sz w:val="24"/>
          <w:szCs w:val="24"/>
        </w:rPr>
        <w:t xml:space="preserve"> </w:t>
      </w:r>
    </w:p>
    <w:p w14:paraId="58F03855" w14:textId="2E15F4B0"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sz w:val="24"/>
          <w:szCs w:val="24"/>
        </w:rPr>
        <w:t xml:space="preserve">    Большинство пациентов, страдающих БА, хорошо отвечают на традиционную терапию,</w:t>
      </w:r>
      <w:r w:rsidR="00BB7704">
        <w:rPr>
          <w:rFonts w:ascii="Times New Roman" w:hAnsi="Times New Roman" w:cs="Times New Roman"/>
          <w:sz w:val="24"/>
          <w:szCs w:val="24"/>
        </w:rPr>
        <w:t xml:space="preserve"> </w:t>
      </w:r>
      <w:r w:rsidRPr="00891946">
        <w:rPr>
          <w:rFonts w:ascii="Times New Roman" w:hAnsi="Times New Roman" w:cs="Times New Roman"/>
          <w:sz w:val="24"/>
          <w:szCs w:val="24"/>
        </w:rPr>
        <w:t>достигая контроля заболевания. Однако существенная часть пациентов (20–30%) имеет</w:t>
      </w:r>
      <w:r w:rsidR="00BB7704">
        <w:rPr>
          <w:rFonts w:ascii="Times New Roman" w:hAnsi="Times New Roman" w:cs="Times New Roman"/>
          <w:sz w:val="24"/>
          <w:szCs w:val="24"/>
        </w:rPr>
        <w:t xml:space="preserve"> </w:t>
      </w:r>
      <w:r w:rsidRPr="00891946">
        <w:rPr>
          <w:rFonts w:ascii="Times New Roman" w:hAnsi="Times New Roman" w:cs="Times New Roman"/>
          <w:sz w:val="24"/>
          <w:szCs w:val="24"/>
        </w:rPr>
        <w:t>трудные для терапии фенотипы БА (тяжелая атопическая БА, БА при ожирении, БА курильщика, БА с поздним дебютом, БА с фиксированной бронхиальной обструкцией)и может быть рефрактерна к традиционной терапии. У них отмечается высокая частота</w:t>
      </w:r>
      <w:r w:rsidR="00BB7704">
        <w:rPr>
          <w:rFonts w:ascii="Times New Roman" w:hAnsi="Times New Roman" w:cs="Times New Roman"/>
          <w:sz w:val="24"/>
          <w:szCs w:val="24"/>
        </w:rPr>
        <w:t xml:space="preserve"> </w:t>
      </w:r>
      <w:r w:rsidRPr="00891946">
        <w:rPr>
          <w:rFonts w:ascii="Times New Roman" w:hAnsi="Times New Roman" w:cs="Times New Roman"/>
          <w:sz w:val="24"/>
          <w:szCs w:val="24"/>
        </w:rPr>
        <w:t>обострений и обращений за неотложной медицинской помощью.</w:t>
      </w:r>
    </w:p>
    <w:p w14:paraId="12ADECEC" w14:textId="0B1C6817"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 В приемных отделениях и отделениях неотложной помощи стационаров развитых стран на долю пациентов с обострением БА приходится до 12% всех обращений, из них 20–30% нуждаются в госпитализации в специализированные отделения, и около 4-7%  – в отделения реанимации и интенсивной терапии (ОРИТ). Около 5% всех пациентов с обострением БА требуют проведения интубации трахеи и искусственной вентиляции легких (ИВЛ), при этом в случае проведения ИВЛ летальность среди</w:t>
      </w:r>
      <w:r w:rsidR="00BB7704">
        <w:rPr>
          <w:rFonts w:ascii="Times New Roman" w:hAnsi="Times New Roman" w:cs="Times New Roman"/>
          <w:sz w:val="24"/>
          <w:szCs w:val="24"/>
        </w:rPr>
        <w:t xml:space="preserve"> </w:t>
      </w:r>
      <w:r w:rsidRPr="00891946">
        <w:rPr>
          <w:rFonts w:ascii="Times New Roman" w:hAnsi="Times New Roman" w:cs="Times New Roman"/>
          <w:sz w:val="24"/>
          <w:szCs w:val="24"/>
        </w:rPr>
        <w:t>пациентов с БА достигает почти 7%.</w:t>
      </w:r>
    </w:p>
    <w:p w14:paraId="2E18F6C3" w14:textId="77777777" w:rsidR="009C1E66" w:rsidRDefault="009C1E66" w:rsidP="00BB7704">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bookmarkStart w:id="8" w:name="_Toc143509560"/>
    </w:p>
    <w:p w14:paraId="3566DD9F" w14:textId="7EE4E458" w:rsidR="003B5B50" w:rsidRPr="00BB7704" w:rsidRDefault="00BB7704" w:rsidP="00BB7704">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r w:rsidRPr="00BB7704">
        <w:rPr>
          <w:rFonts w:ascii="Times New Roman" w:hAnsi="Times New Roman" w:cs="Times New Roman"/>
          <w:b/>
          <w:bCs/>
          <w:sz w:val="24"/>
          <w:szCs w:val="24"/>
          <w:u w:val="single"/>
        </w:rPr>
        <w:t>1.4 К</w:t>
      </w:r>
      <w:r w:rsidR="003B5B50" w:rsidRPr="00BB7704">
        <w:rPr>
          <w:rFonts w:ascii="Times New Roman" w:hAnsi="Times New Roman" w:cs="Times New Roman"/>
          <w:b/>
          <w:bCs/>
          <w:sz w:val="24"/>
          <w:szCs w:val="24"/>
          <w:u w:val="single"/>
        </w:rPr>
        <w:t>одировани</w:t>
      </w:r>
      <w:r w:rsidRPr="00BB7704">
        <w:rPr>
          <w:rFonts w:ascii="Times New Roman" w:hAnsi="Times New Roman" w:cs="Times New Roman"/>
          <w:b/>
          <w:bCs/>
          <w:sz w:val="24"/>
          <w:szCs w:val="24"/>
          <w:u w:val="single"/>
        </w:rPr>
        <w:t>е по МКБ 10</w:t>
      </w:r>
      <w:bookmarkEnd w:id="8"/>
    </w:p>
    <w:p w14:paraId="4650E5F7" w14:textId="77777777"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Бронхиальная астма (J45):</w:t>
      </w:r>
    </w:p>
    <w:p w14:paraId="28932054" w14:textId="77777777" w:rsidR="003B5B50" w:rsidRPr="00891946" w:rsidRDefault="003B5B50" w:rsidP="00BB7704">
      <w:pPr>
        <w:pStyle w:val="a8"/>
        <w:autoSpaceDE w:val="0"/>
        <w:autoSpaceDN w:val="0"/>
        <w:adjustRightInd w:val="0"/>
        <w:spacing w:after="0" w:line="360" w:lineRule="auto"/>
        <w:ind w:left="0" w:firstLine="709"/>
        <w:jc w:val="both"/>
        <w:rPr>
          <w:rFonts w:ascii="Times New Roman" w:hAnsi="Times New Roman" w:cs="Times New Roman"/>
          <w:sz w:val="24"/>
          <w:szCs w:val="24"/>
        </w:rPr>
      </w:pPr>
      <w:r w:rsidRPr="00891946">
        <w:rPr>
          <w:rFonts w:ascii="Times New Roman" w:hAnsi="Times New Roman" w:cs="Times New Roman"/>
          <w:sz w:val="24"/>
          <w:szCs w:val="24"/>
        </w:rPr>
        <w:t>J45.0 – Бронхиальная астма с преобладанием аллергического компонента</w:t>
      </w:r>
    </w:p>
    <w:p w14:paraId="2F4C0A10" w14:textId="77777777"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J45.1 – Неаллергическая бронхиальная астма</w:t>
      </w:r>
    </w:p>
    <w:p w14:paraId="132ACF99" w14:textId="77777777" w:rsidR="003B5B50" w:rsidRPr="00891946" w:rsidRDefault="003B5B50" w:rsidP="00BB7704">
      <w:pPr>
        <w:pStyle w:val="a8"/>
        <w:autoSpaceDE w:val="0"/>
        <w:autoSpaceDN w:val="0"/>
        <w:adjustRightInd w:val="0"/>
        <w:spacing w:after="0" w:line="360" w:lineRule="auto"/>
        <w:ind w:left="0" w:firstLine="709"/>
        <w:jc w:val="both"/>
        <w:rPr>
          <w:rFonts w:ascii="Times New Roman" w:hAnsi="Times New Roman" w:cs="Times New Roman"/>
          <w:sz w:val="24"/>
          <w:szCs w:val="24"/>
        </w:rPr>
      </w:pPr>
      <w:r w:rsidRPr="00891946">
        <w:rPr>
          <w:rFonts w:ascii="Times New Roman" w:hAnsi="Times New Roman" w:cs="Times New Roman"/>
          <w:sz w:val="24"/>
          <w:szCs w:val="24"/>
        </w:rPr>
        <w:t>J45.8 – Смешанная бронхиальная астма</w:t>
      </w:r>
    </w:p>
    <w:p w14:paraId="6C6AD481" w14:textId="77777777" w:rsidR="003B5B50" w:rsidRPr="00891946" w:rsidRDefault="003B5B50" w:rsidP="00BB7704">
      <w:pPr>
        <w:pStyle w:val="a8"/>
        <w:autoSpaceDE w:val="0"/>
        <w:autoSpaceDN w:val="0"/>
        <w:adjustRightInd w:val="0"/>
        <w:spacing w:after="0" w:line="360" w:lineRule="auto"/>
        <w:ind w:left="0" w:firstLine="709"/>
        <w:jc w:val="both"/>
        <w:rPr>
          <w:rFonts w:ascii="Times New Roman" w:hAnsi="Times New Roman" w:cs="Times New Roman"/>
          <w:sz w:val="24"/>
          <w:szCs w:val="24"/>
        </w:rPr>
      </w:pPr>
      <w:r w:rsidRPr="00891946">
        <w:rPr>
          <w:rFonts w:ascii="Times New Roman" w:hAnsi="Times New Roman" w:cs="Times New Roman"/>
          <w:sz w:val="24"/>
          <w:szCs w:val="24"/>
        </w:rPr>
        <w:t>J45.9 – Бронхиальная астма неуточненная</w:t>
      </w:r>
    </w:p>
    <w:p w14:paraId="59675458" w14:textId="2B29AF17" w:rsidR="003B5B50" w:rsidRPr="00891946" w:rsidRDefault="003B5B50" w:rsidP="00BB7704">
      <w:pPr>
        <w:pStyle w:val="a8"/>
        <w:autoSpaceDE w:val="0"/>
        <w:autoSpaceDN w:val="0"/>
        <w:adjustRightInd w:val="0"/>
        <w:spacing w:after="0" w:line="360" w:lineRule="auto"/>
        <w:ind w:left="0" w:firstLine="709"/>
        <w:jc w:val="both"/>
        <w:rPr>
          <w:rFonts w:ascii="Times New Roman" w:hAnsi="Times New Roman" w:cs="Times New Roman"/>
          <w:sz w:val="24"/>
          <w:szCs w:val="24"/>
        </w:rPr>
      </w:pPr>
      <w:r w:rsidRPr="00891946">
        <w:rPr>
          <w:rFonts w:ascii="Times New Roman" w:hAnsi="Times New Roman" w:cs="Times New Roman"/>
          <w:sz w:val="24"/>
          <w:szCs w:val="24"/>
        </w:rPr>
        <w:t>Астматическ</w:t>
      </w:r>
      <w:r w:rsidR="00BB7704">
        <w:rPr>
          <w:rFonts w:ascii="Times New Roman" w:hAnsi="Times New Roman" w:cs="Times New Roman"/>
          <w:sz w:val="24"/>
          <w:szCs w:val="24"/>
        </w:rPr>
        <w:t>ий</w:t>
      </w:r>
      <w:r w:rsidRPr="00891946">
        <w:rPr>
          <w:rFonts w:ascii="Times New Roman" w:hAnsi="Times New Roman" w:cs="Times New Roman"/>
          <w:sz w:val="24"/>
          <w:szCs w:val="24"/>
        </w:rPr>
        <w:t xml:space="preserve"> статус (J46).</w:t>
      </w:r>
    </w:p>
    <w:p w14:paraId="5D2544FE" w14:textId="77777777" w:rsidR="009C1E66" w:rsidRDefault="009C1E66" w:rsidP="00BB7704">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bookmarkStart w:id="9" w:name="_Toc143509561"/>
    </w:p>
    <w:p w14:paraId="6C1B9AFE" w14:textId="0EBF54CF" w:rsidR="003B5B50" w:rsidRPr="00BB7704" w:rsidRDefault="00BB7704" w:rsidP="00BB7704">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r w:rsidRPr="00BB7704">
        <w:rPr>
          <w:rFonts w:ascii="Times New Roman" w:hAnsi="Times New Roman" w:cs="Times New Roman"/>
          <w:b/>
          <w:bCs/>
          <w:sz w:val="24"/>
          <w:szCs w:val="24"/>
          <w:u w:val="single"/>
        </w:rPr>
        <w:t xml:space="preserve">1.5 </w:t>
      </w:r>
      <w:r w:rsidR="003B5B50" w:rsidRPr="00BB7704">
        <w:rPr>
          <w:rFonts w:ascii="Times New Roman" w:hAnsi="Times New Roman" w:cs="Times New Roman"/>
          <w:b/>
          <w:bCs/>
          <w:sz w:val="24"/>
          <w:szCs w:val="24"/>
          <w:u w:val="single"/>
        </w:rPr>
        <w:t>Классификация</w:t>
      </w:r>
      <w:bookmarkEnd w:id="9"/>
    </w:p>
    <w:p w14:paraId="7A15F91B" w14:textId="77777777"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Классификация БА по степени тяжести</w:t>
      </w:r>
    </w:p>
    <w:p w14:paraId="3802844F" w14:textId="052669E6"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У пациентов с впервые выявленной БА классификация по степени тяжести проводится на основании клинической картины </w:t>
      </w:r>
      <w:r w:rsidR="008E5BBE">
        <w:rPr>
          <w:rFonts w:ascii="Times New Roman" w:hAnsi="Times New Roman" w:cs="Times New Roman"/>
          <w:sz w:val="24"/>
          <w:szCs w:val="24"/>
        </w:rPr>
        <w:t>согласно т</w:t>
      </w:r>
      <w:r w:rsidRPr="00891946">
        <w:rPr>
          <w:rFonts w:ascii="Times New Roman" w:hAnsi="Times New Roman" w:cs="Times New Roman"/>
          <w:sz w:val="24"/>
          <w:szCs w:val="24"/>
        </w:rPr>
        <w:t>абл</w:t>
      </w:r>
      <w:r w:rsidR="00BB7704">
        <w:rPr>
          <w:rFonts w:ascii="Times New Roman" w:hAnsi="Times New Roman" w:cs="Times New Roman"/>
          <w:sz w:val="24"/>
          <w:szCs w:val="24"/>
        </w:rPr>
        <w:t>иц</w:t>
      </w:r>
      <w:r w:rsidR="008E5BBE">
        <w:rPr>
          <w:rFonts w:ascii="Times New Roman" w:hAnsi="Times New Roman" w:cs="Times New Roman"/>
          <w:sz w:val="24"/>
          <w:szCs w:val="24"/>
        </w:rPr>
        <w:t>е</w:t>
      </w:r>
      <w:r w:rsidRPr="00891946">
        <w:rPr>
          <w:rFonts w:ascii="Times New Roman" w:hAnsi="Times New Roman" w:cs="Times New Roman"/>
          <w:sz w:val="24"/>
          <w:szCs w:val="24"/>
        </w:rPr>
        <w:t xml:space="preserve"> 2</w:t>
      </w:r>
      <w:r w:rsidR="008E5BBE">
        <w:rPr>
          <w:rFonts w:ascii="Times New Roman" w:hAnsi="Times New Roman" w:cs="Times New Roman"/>
          <w:sz w:val="24"/>
          <w:szCs w:val="24"/>
        </w:rPr>
        <w:t>:</w:t>
      </w:r>
    </w:p>
    <w:p w14:paraId="1222E8CB" w14:textId="3706EE2F" w:rsidR="00BB7704" w:rsidRDefault="003B5B50" w:rsidP="00BB7704">
      <w:pPr>
        <w:autoSpaceDE w:val="0"/>
        <w:autoSpaceDN w:val="0"/>
        <w:adjustRightInd w:val="0"/>
        <w:spacing w:after="0" w:line="360" w:lineRule="auto"/>
        <w:ind w:firstLine="567"/>
        <w:jc w:val="right"/>
        <w:rPr>
          <w:rFonts w:ascii="Times New Roman" w:hAnsi="Times New Roman" w:cs="Times New Roman"/>
          <w:sz w:val="24"/>
          <w:szCs w:val="24"/>
        </w:rPr>
      </w:pPr>
      <w:r w:rsidRPr="00891946">
        <w:rPr>
          <w:rFonts w:ascii="Times New Roman" w:hAnsi="Times New Roman" w:cs="Times New Roman"/>
          <w:b/>
          <w:bCs/>
          <w:sz w:val="24"/>
          <w:szCs w:val="24"/>
        </w:rPr>
        <w:lastRenderedPageBreak/>
        <w:t>Таблица 2</w:t>
      </w:r>
    </w:p>
    <w:p w14:paraId="539A9C25" w14:textId="60497934" w:rsidR="003B5B50" w:rsidRPr="00BB7704" w:rsidRDefault="003B5B50" w:rsidP="00BB7704">
      <w:pPr>
        <w:autoSpaceDE w:val="0"/>
        <w:autoSpaceDN w:val="0"/>
        <w:adjustRightInd w:val="0"/>
        <w:spacing w:after="0" w:line="360" w:lineRule="auto"/>
        <w:ind w:firstLine="567"/>
        <w:jc w:val="center"/>
        <w:rPr>
          <w:rFonts w:ascii="Times New Roman" w:hAnsi="Times New Roman" w:cs="Times New Roman"/>
          <w:b/>
          <w:bCs/>
          <w:sz w:val="24"/>
          <w:szCs w:val="24"/>
        </w:rPr>
      </w:pPr>
      <w:r w:rsidRPr="00BB7704">
        <w:rPr>
          <w:rFonts w:ascii="Times New Roman" w:hAnsi="Times New Roman" w:cs="Times New Roman"/>
          <w:b/>
          <w:bCs/>
          <w:sz w:val="24"/>
          <w:szCs w:val="24"/>
        </w:rPr>
        <w:t>Классификация впервые выявленной БА по степени тяжести</w:t>
      </w:r>
    </w:p>
    <w:tbl>
      <w:tblPr>
        <w:tblStyle w:val="a9"/>
        <w:tblW w:w="9356" w:type="dxa"/>
        <w:tblInd w:w="-5" w:type="dxa"/>
        <w:tblLayout w:type="fixed"/>
        <w:tblLook w:val="04A0" w:firstRow="1" w:lastRow="0" w:firstColumn="1" w:lastColumn="0" w:noHBand="0" w:noVBand="1"/>
      </w:tblPr>
      <w:tblGrid>
        <w:gridCol w:w="1701"/>
        <w:gridCol w:w="1701"/>
        <w:gridCol w:w="1704"/>
        <w:gridCol w:w="2160"/>
        <w:gridCol w:w="2090"/>
      </w:tblGrid>
      <w:tr w:rsidR="003B5B50" w:rsidRPr="00891946" w14:paraId="6BBA597C" w14:textId="77777777" w:rsidTr="00BB7704">
        <w:trPr>
          <w:trHeight w:val="651"/>
        </w:trPr>
        <w:tc>
          <w:tcPr>
            <w:tcW w:w="1701" w:type="dxa"/>
          </w:tcPr>
          <w:p w14:paraId="6D652249" w14:textId="7494354F"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Характеристики*</w:t>
            </w:r>
          </w:p>
        </w:tc>
        <w:tc>
          <w:tcPr>
            <w:tcW w:w="1701" w:type="dxa"/>
          </w:tcPr>
          <w:p w14:paraId="5BE14B78"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Интермитти-рующая БА</w:t>
            </w:r>
          </w:p>
        </w:tc>
        <w:tc>
          <w:tcPr>
            <w:tcW w:w="1704" w:type="dxa"/>
          </w:tcPr>
          <w:p w14:paraId="6D192BA8"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Легкая</w:t>
            </w:r>
          </w:p>
          <w:p w14:paraId="79ACCFE7"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Персисти-рующая БА</w:t>
            </w:r>
          </w:p>
        </w:tc>
        <w:tc>
          <w:tcPr>
            <w:tcW w:w="2160" w:type="dxa"/>
          </w:tcPr>
          <w:p w14:paraId="75B0C521"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Персисти-рующая</w:t>
            </w:r>
          </w:p>
          <w:p w14:paraId="198778B4"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БА средней</w:t>
            </w:r>
          </w:p>
          <w:p w14:paraId="7D2E52A6"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тяжести</w:t>
            </w:r>
          </w:p>
        </w:tc>
        <w:tc>
          <w:tcPr>
            <w:tcW w:w="2090" w:type="dxa"/>
          </w:tcPr>
          <w:p w14:paraId="7525B285"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Тяжелая</w:t>
            </w:r>
          </w:p>
          <w:p w14:paraId="3B513071" w14:textId="77777777" w:rsidR="007C1CB2"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Персисти</w:t>
            </w:r>
            <w:r w:rsidR="007C1CB2">
              <w:rPr>
                <w:rFonts w:ascii="Times New Roman" w:hAnsi="Times New Roman" w:cs="Times New Roman"/>
                <w:b/>
                <w:bCs/>
                <w:sz w:val="24"/>
                <w:szCs w:val="24"/>
              </w:rPr>
              <w:t>-</w:t>
            </w:r>
          </w:p>
          <w:p w14:paraId="423EA136" w14:textId="34BC3B10"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рующая</w:t>
            </w:r>
          </w:p>
          <w:p w14:paraId="77BB690F"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БА</w:t>
            </w:r>
          </w:p>
        </w:tc>
      </w:tr>
      <w:tr w:rsidR="003B5B50" w:rsidRPr="00891946" w14:paraId="18B2F505" w14:textId="77777777" w:rsidTr="00BB7704">
        <w:trPr>
          <w:trHeight w:val="1246"/>
        </w:trPr>
        <w:tc>
          <w:tcPr>
            <w:tcW w:w="1701" w:type="dxa"/>
          </w:tcPr>
          <w:p w14:paraId="6707DFC2"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Дневные симптомы</w:t>
            </w:r>
          </w:p>
        </w:tc>
        <w:tc>
          <w:tcPr>
            <w:tcW w:w="1701" w:type="dxa"/>
          </w:tcPr>
          <w:p w14:paraId="341FFD1A"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Реже 1 раза в неделю</w:t>
            </w:r>
          </w:p>
        </w:tc>
        <w:tc>
          <w:tcPr>
            <w:tcW w:w="1704" w:type="dxa"/>
          </w:tcPr>
          <w:p w14:paraId="4A3DB04D"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Чаще 1 раза в</w:t>
            </w:r>
          </w:p>
          <w:p w14:paraId="3BA15C5B"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неделю, но реже 1</w:t>
            </w:r>
          </w:p>
          <w:p w14:paraId="3860D57E"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раза в день</w:t>
            </w:r>
          </w:p>
        </w:tc>
        <w:tc>
          <w:tcPr>
            <w:tcW w:w="2160" w:type="dxa"/>
          </w:tcPr>
          <w:p w14:paraId="75EB12B8"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Ежедневные</w:t>
            </w:r>
          </w:p>
          <w:p w14:paraId="563A15C7"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симптомы;</w:t>
            </w:r>
          </w:p>
          <w:p w14:paraId="0D6253BB"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Ежедневное</w:t>
            </w:r>
          </w:p>
          <w:p w14:paraId="1032D7A5"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использование</w:t>
            </w:r>
          </w:p>
          <w:p w14:paraId="09879CF3"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КДБА</w:t>
            </w:r>
          </w:p>
        </w:tc>
        <w:tc>
          <w:tcPr>
            <w:tcW w:w="2090" w:type="dxa"/>
          </w:tcPr>
          <w:p w14:paraId="329CDF1C"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Ежедневные</w:t>
            </w:r>
          </w:p>
          <w:p w14:paraId="4727FDED"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симптомы;</w:t>
            </w:r>
          </w:p>
          <w:p w14:paraId="6445553F"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Ограничение</w:t>
            </w:r>
          </w:p>
          <w:p w14:paraId="52E43E28"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физической</w:t>
            </w:r>
          </w:p>
          <w:p w14:paraId="1931706E"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активности;</w:t>
            </w:r>
          </w:p>
        </w:tc>
      </w:tr>
      <w:tr w:rsidR="003B5B50" w:rsidRPr="00891946" w14:paraId="1C5C618C" w14:textId="77777777" w:rsidTr="00BB7704">
        <w:trPr>
          <w:trHeight w:val="765"/>
        </w:trPr>
        <w:tc>
          <w:tcPr>
            <w:tcW w:w="1701" w:type="dxa"/>
          </w:tcPr>
          <w:p w14:paraId="246E781E"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Ночные симптомы</w:t>
            </w:r>
          </w:p>
        </w:tc>
        <w:tc>
          <w:tcPr>
            <w:tcW w:w="1701" w:type="dxa"/>
          </w:tcPr>
          <w:p w14:paraId="3D02CC53"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Не чаще 2-х раз в</w:t>
            </w:r>
          </w:p>
          <w:p w14:paraId="2F655330"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месяц</w:t>
            </w:r>
          </w:p>
        </w:tc>
        <w:tc>
          <w:tcPr>
            <w:tcW w:w="1704" w:type="dxa"/>
          </w:tcPr>
          <w:p w14:paraId="5D351368"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Не чаще 2-х раз в месяц</w:t>
            </w:r>
          </w:p>
        </w:tc>
        <w:tc>
          <w:tcPr>
            <w:tcW w:w="2160" w:type="dxa"/>
          </w:tcPr>
          <w:p w14:paraId="583654BF"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Ночные симптомы</w:t>
            </w:r>
          </w:p>
          <w:p w14:paraId="375E06AB"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чаще 1 раза в</w:t>
            </w:r>
          </w:p>
          <w:p w14:paraId="2D329B73"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неделю;</w:t>
            </w:r>
          </w:p>
        </w:tc>
        <w:tc>
          <w:tcPr>
            <w:tcW w:w="2090" w:type="dxa"/>
          </w:tcPr>
          <w:p w14:paraId="09824FA4"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Частые ночные</w:t>
            </w:r>
          </w:p>
          <w:p w14:paraId="6735F748"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симптомы;</w:t>
            </w:r>
          </w:p>
        </w:tc>
      </w:tr>
      <w:tr w:rsidR="003B5B50" w:rsidRPr="00891946" w14:paraId="18F341E3" w14:textId="77777777" w:rsidTr="00BB7704">
        <w:trPr>
          <w:trHeight w:val="1811"/>
        </w:trPr>
        <w:tc>
          <w:tcPr>
            <w:tcW w:w="1701" w:type="dxa"/>
          </w:tcPr>
          <w:p w14:paraId="1F16E9EA"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Обострения</w:t>
            </w:r>
          </w:p>
        </w:tc>
        <w:tc>
          <w:tcPr>
            <w:tcW w:w="1701" w:type="dxa"/>
          </w:tcPr>
          <w:p w14:paraId="4D18765F"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Обострения короткие</w:t>
            </w:r>
          </w:p>
        </w:tc>
        <w:tc>
          <w:tcPr>
            <w:tcW w:w="1704" w:type="dxa"/>
          </w:tcPr>
          <w:p w14:paraId="3E81F57A"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Обострения могут снижать физическую</w:t>
            </w:r>
          </w:p>
          <w:p w14:paraId="1AB3106E"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активность и</w:t>
            </w:r>
          </w:p>
          <w:p w14:paraId="628A0DE5"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нарушать сон</w:t>
            </w:r>
          </w:p>
        </w:tc>
        <w:tc>
          <w:tcPr>
            <w:tcW w:w="2160" w:type="dxa"/>
          </w:tcPr>
          <w:p w14:paraId="65440466" w14:textId="77777777" w:rsidR="003B5B50" w:rsidRPr="00891946" w:rsidRDefault="003B5B50" w:rsidP="00BB7704">
            <w:pPr>
              <w:autoSpaceDE w:val="0"/>
              <w:autoSpaceDN w:val="0"/>
              <w:adjustRightInd w:val="0"/>
              <w:spacing w:after="0" w:line="240" w:lineRule="auto"/>
              <w:ind w:left="26" w:firstLine="116"/>
              <w:jc w:val="both"/>
              <w:rPr>
                <w:rFonts w:ascii="Times New Roman" w:hAnsi="Times New Roman" w:cs="Times New Roman"/>
                <w:sz w:val="24"/>
                <w:szCs w:val="24"/>
              </w:rPr>
            </w:pPr>
            <w:r w:rsidRPr="00891946">
              <w:rPr>
                <w:rFonts w:ascii="Times New Roman" w:hAnsi="Times New Roman" w:cs="Times New Roman"/>
                <w:sz w:val="24"/>
                <w:szCs w:val="24"/>
              </w:rPr>
              <w:t>Обострения могут приводить к ограничению</w:t>
            </w:r>
          </w:p>
          <w:p w14:paraId="7D69A0B5"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физической</w:t>
            </w:r>
          </w:p>
          <w:p w14:paraId="58472FEC"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активности и</w:t>
            </w:r>
          </w:p>
          <w:p w14:paraId="3E06476D"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нарушению сна</w:t>
            </w:r>
          </w:p>
        </w:tc>
        <w:tc>
          <w:tcPr>
            <w:tcW w:w="2090" w:type="dxa"/>
          </w:tcPr>
          <w:p w14:paraId="11EF0082"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Частые обострения</w:t>
            </w:r>
          </w:p>
        </w:tc>
      </w:tr>
      <w:tr w:rsidR="003B5B50" w:rsidRPr="00891946" w14:paraId="391F7C46" w14:textId="77777777" w:rsidTr="00BB7704">
        <w:trPr>
          <w:trHeight w:val="487"/>
        </w:trPr>
        <w:tc>
          <w:tcPr>
            <w:tcW w:w="1701" w:type="dxa"/>
          </w:tcPr>
          <w:p w14:paraId="47335FF4"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Функциональные показатели</w:t>
            </w:r>
          </w:p>
        </w:tc>
        <w:tc>
          <w:tcPr>
            <w:tcW w:w="1701" w:type="dxa"/>
          </w:tcPr>
          <w:p w14:paraId="18F50037"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ОФВ или ПСВ ≥ 80%</w:t>
            </w:r>
          </w:p>
          <w:p w14:paraId="0A15F907"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от должного;</w:t>
            </w:r>
          </w:p>
        </w:tc>
        <w:tc>
          <w:tcPr>
            <w:tcW w:w="1704" w:type="dxa"/>
          </w:tcPr>
          <w:p w14:paraId="07FF3A1E"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ОФВ или ПСВ ≥ 80% от должного;</w:t>
            </w:r>
          </w:p>
        </w:tc>
        <w:tc>
          <w:tcPr>
            <w:tcW w:w="2160" w:type="dxa"/>
          </w:tcPr>
          <w:p w14:paraId="79C8FF5D" w14:textId="26AE8899"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ОФВ или ПСВ 60</w:t>
            </w:r>
            <w:r w:rsidR="00BB7704">
              <w:rPr>
                <w:rFonts w:ascii="Times New Roman" w:hAnsi="Times New Roman" w:cs="Times New Roman"/>
                <w:sz w:val="24"/>
                <w:szCs w:val="24"/>
              </w:rPr>
              <w:t>-</w:t>
            </w:r>
            <w:r w:rsidRPr="00891946">
              <w:rPr>
                <w:rFonts w:ascii="Times New Roman" w:hAnsi="Times New Roman" w:cs="Times New Roman"/>
                <w:sz w:val="24"/>
                <w:szCs w:val="24"/>
              </w:rPr>
              <w:t>80% от должного;</w:t>
            </w:r>
          </w:p>
        </w:tc>
        <w:tc>
          <w:tcPr>
            <w:tcW w:w="2090" w:type="dxa"/>
          </w:tcPr>
          <w:p w14:paraId="2EF97A7D"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ОФВ или ПСВ</w:t>
            </w:r>
          </w:p>
          <w:p w14:paraId="33DCCFDF" w14:textId="018F686C"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≤60%</w:t>
            </w:r>
            <w:r w:rsidR="00BB7704">
              <w:rPr>
                <w:rFonts w:ascii="Times New Roman" w:hAnsi="Times New Roman" w:cs="Times New Roman"/>
                <w:sz w:val="24"/>
                <w:szCs w:val="24"/>
              </w:rPr>
              <w:t xml:space="preserve"> </w:t>
            </w:r>
            <w:r w:rsidRPr="00891946">
              <w:rPr>
                <w:rFonts w:ascii="Times New Roman" w:hAnsi="Times New Roman" w:cs="Times New Roman"/>
                <w:sz w:val="24"/>
                <w:szCs w:val="24"/>
              </w:rPr>
              <w:t>от должного;</w:t>
            </w:r>
          </w:p>
        </w:tc>
      </w:tr>
      <w:tr w:rsidR="003B5B50" w:rsidRPr="00891946" w14:paraId="0AAC38DA" w14:textId="77777777" w:rsidTr="00BB7704">
        <w:trPr>
          <w:trHeight w:val="531"/>
        </w:trPr>
        <w:tc>
          <w:tcPr>
            <w:tcW w:w="1701" w:type="dxa"/>
          </w:tcPr>
          <w:p w14:paraId="07EF503E"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Разброс ПСВ</w:t>
            </w:r>
          </w:p>
        </w:tc>
        <w:tc>
          <w:tcPr>
            <w:tcW w:w="1701" w:type="dxa"/>
          </w:tcPr>
          <w:p w14:paraId="02E60097"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Разброс ПСВ или</w:t>
            </w:r>
          </w:p>
          <w:p w14:paraId="4CB15ED2"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 xml:space="preserve">ОФВ </w:t>
            </w:r>
            <w:proofErr w:type="gramStart"/>
            <w:r w:rsidRPr="00891946">
              <w:rPr>
                <w:rFonts w:ascii="Times New Roman" w:hAnsi="Times New Roman" w:cs="Times New Roman"/>
                <w:sz w:val="24"/>
                <w:szCs w:val="24"/>
              </w:rPr>
              <w:t>&lt; 20</w:t>
            </w:r>
            <w:proofErr w:type="gramEnd"/>
            <w:r w:rsidRPr="00891946">
              <w:rPr>
                <w:rFonts w:ascii="Times New Roman" w:hAnsi="Times New Roman" w:cs="Times New Roman"/>
                <w:sz w:val="24"/>
                <w:szCs w:val="24"/>
              </w:rPr>
              <w:t>%.</w:t>
            </w:r>
          </w:p>
        </w:tc>
        <w:tc>
          <w:tcPr>
            <w:tcW w:w="1704" w:type="dxa"/>
          </w:tcPr>
          <w:p w14:paraId="4B8F8072" w14:textId="75F4EC7A"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Разброс ПСВ или ОФВ 20</w:t>
            </w:r>
            <w:r w:rsidR="00BB7704">
              <w:rPr>
                <w:rFonts w:ascii="Times New Roman" w:hAnsi="Times New Roman" w:cs="Times New Roman"/>
                <w:sz w:val="24"/>
                <w:szCs w:val="24"/>
              </w:rPr>
              <w:t>-</w:t>
            </w:r>
            <w:r w:rsidRPr="00891946">
              <w:rPr>
                <w:rFonts w:ascii="Times New Roman" w:hAnsi="Times New Roman" w:cs="Times New Roman"/>
                <w:sz w:val="24"/>
                <w:szCs w:val="24"/>
              </w:rPr>
              <w:t>30%.</w:t>
            </w:r>
          </w:p>
        </w:tc>
        <w:tc>
          <w:tcPr>
            <w:tcW w:w="2160" w:type="dxa"/>
          </w:tcPr>
          <w:p w14:paraId="5B3F844E"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Разброс ПСВ или</w:t>
            </w:r>
          </w:p>
          <w:p w14:paraId="2EC39DF2"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proofErr w:type="gramStart"/>
            <w:r w:rsidRPr="00891946">
              <w:rPr>
                <w:rFonts w:ascii="Times New Roman" w:hAnsi="Times New Roman" w:cs="Times New Roman"/>
                <w:sz w:val="24"/>
                <w:szCs w:val="24"/>
              </w:rPr>
              <w:t>ОФВ &gt;</w:t>
            </w:r>
            <w:proofErr w:type="gramEnd"/>
            <w:r w:rsidRPr="00891946">
              <w:rPr>
                <w:rFonts w:ascii="Times New Roman" w:hAnsi="Times New Roman" w:cs="Times New Roman"/>
                <w:sz w:val="24"/>
                <w:szCs w:val="24"/>
              </w:rPr>
              <w:t xml:space="preserve"> 30%.</w:t>
            </w:r>
          </w:p>
        </w:tc>
        <w:tc>
          <w:tcPr>
            <w:tcW w:w="2090" w:type="dxa"/>
          </w:tcPr>
          <w:p w14:paraId="218F1F30" w14:textId="77777777" w:rsidR="003B5B50" w:rsidRPr="00891946" w:rsidRDefault="003B5B50" w:rsidP="00BB7704">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sz w:val="24"/>
                <w:szCs w:val="24"/>
              </w:rPr>
              <w:t xml:space="preserve">Разброс ПСВ или </w:t>
            </w:r>
            <w:proofErr w:type="gramStart"/>
            <w:r w:rsidRPr="00891946">
              <w:rPr>
                <w:rFonts w:ascii="Times New Roman" w:hAnsi="Times New Roman" w:cs="Times New Roman"/>
                <w:sz w:val="24"/>
                <w:szCs w:val="24"/>
              </w:rPr>
              <w:t>ОФВ &gt;</w:t>
            </w:r>
            <w:proofErr w:type="gramEnd"/>
            <w:r w:rsidRPr="00891946">
              <w:rPr>
                <w:rFonts w:ascii="Times New Roman" w:hAnsi="Times New Roman" w:cs="Times New Roman"/>
                <w:sz w:val="24"/>
                <w:szCs w:val="24"/>
              </w:rPr>
              <w:t xml:space="preserve"> 30%.</w:t>
            </w:r>
          </w:p>
        </w:tc>
      </w:tr>
    </w:tbl>
    <w:p w14:paraId="0C0DB075"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b/>
          <w:bCs/>
          <w:i/>
          <w:iCs/>
          <w:sz w:val="24"/>
          <w:szCs w:val="24"/>
        </w:rPr>
      </w:pPr>
    </w:p>
    <w:p w14:paraId="043720E5" w14:textId="0A3E3179"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i/>
          <w:iCs/>
          <w:sz w:val="24"/>
          <w:szCs w:val="24"/>
        </w:rPr>
        <w:t>Примечание</w:t>
      </w:r>
      <w:proofErr w:type="gramStart"/>
      <w:r w:rsidRPr="00891946">
        <w:rPr>
          <w:rFonts w:ascii="Times New Roman" w:hAnsi="Times New Roman" w:cs="Times New Roman"/>
          <w:b/>
          <w:bCs/>
          <w:i/>
          <w:iCs/>
          <w:sz w:val="24"/>
          <w:szCs w:val="24"/>
        </w:rPr>
        <w:t xml:space="preserve">: </w:t>
      </w:r>
      <w:r w:rsidRPr="00891946">
        <w:rPr>
          <w:rFonts w:ascii="Times New Roman" w:hAnsi="Times New Roman" w:cs="Times New Roman"/>
          <w:sz w:val="24"/>
          <w:szCs w:val="24"/>
        </w:rPr>
        <w:t>Достаточно</w:t>
      </w:r>
      <w:proofErr w:type="gramEnd"/>
      <w:r w:rsidRPr="00891946">
        <w:rPr>
          <w:rFonts w:ascii="Times New Roman" w:hAnsi="Times New Roman" w:cs="Times New Roman"/>
          <w:sz w:val="24"/>
          <w:szCs w:val="24"/>
        </w:rPr>
        <w:t xml:space="preserve"> наличия одного из перечисленных критериев тяжести соответствующей группы, чтобы отнести пациента к более тяжелой степени тяжести. Тяжесть БА у пациентов, получающих лечение, оценивается ретроспективно, исходя из необходимого для контроля симптомов и обострений объема терапии </w:t>
      </w:r>
      <w:r w:rsidR="008E5BBE">
        <w:rPr>
          <w:rFonts w:ascii="Times New Roman" w:hAnsi="Times New Roman" w:cs="Times New Roman"/>
          <w:sz w:val="24"/>
          <w:szCs w:val="24"/>
        </w:rPr>
        <w:t>согласно т</w:t>
      </w:r>
      <w:r w:rsidRPr="00891946">
        <w:rPr>
          <w:rFonts w:ascii="Times New Roman" w:hAnsi="Times New Roman" w:cs="Times New Roman"/>
          <w:sz w:val="24"/>
          <w:szCs w:val="24"/>
        </w:rPr>
        <w:t>абл</w:t>
      </w:r>
      <w:r w:rsidR="00BB7704">
        <w:rPr>
          <w:rFonts w:ascii="Times New Roman" w:hAnsi="Times New Roman" w:cs="Times New Roman"/>
          <w:sz w:val="24"/>
          <w:szCs w:val="24"/>
        </w:rPr>
        <w:t>иц</w:t>
      </w:r>
      <w:r w:rsidR="008E5BBE">
        <w:rPr>
          <w:rFonts w:ascii="Times New Roman" w:hAnsi="Times New Roman" w:cs="Times New Roman"/>
          <w:sz w:val="24"/>
          <w:szCs w:val="24"/>
        </w:rPr>
        <w:t>е</w:t>
      </w:r>
      <w:r w:rsidRPr="00891946">
        <w:rPr>
          <w:rFonts w:ascii="Times New Roman" w:hAnsi="Times New Roman" w:cs="Times New Roman"/>
          <w:sz w:val="24"/>
          <w:szCs w:val="24"/>
        </w:rPr>
        <w:t xml:space="preserve"> 3</w:t>
      </w:r>
      <w:r w:rsidR="008E5BBE">
        <w:rPr>
          <w:rFonts w:ascii="Times New Roman" w:hAnsi="Times New Roman" w:cs="Times New Roman"/>
          <w:sz w:val="24"/>
          <w:szCs w:val="24"/>
        </w:rPr>
        <w:t>:</w:t>
      </w:r>
    </w:p>
    <w:p w14:paraId="7C585736" w14:textId="0EFC9D91" w:rsidR="00BB7704" w:rsidRDefault="003B5B50" w:rsidP="00BB7704">
      <w:pPr>
        <w:autoSpaceDE w:val="0"/>
        <w:autoSpaceDN w:val="0"/>
        <w:adjustRightInd w:val="0"/>
        <w:spacing w:after="0" w:line="360" w:lineRule="auto"/>
        <w:ind w:firstLine="567"/>
        <w:jc w:val="right"/>
        <w:rPr>
          <w:rFonts w:ascii="Times New Roman" w:hAnsi="Times New Roman" w:cs="Times New Roman"/>
          <w:b/>
          <w:bCs/>
          <w:sz w:val="24"/>
          <w:szCs w:val="24"/>
        </w:rPr>
      </w:pPr>
      <w:r w:rsidRPr="00891946">
        <w:rPr>
          <w:rFonts w:ascii="Times New Roman" w:hAnsi="Times New Roman" w:cs="Times New Roman"/>
          <w:b/>
          <w:bCs/>
          <w:sz w:val="24"/>
          <w:szCs w:val="24"/>
        </w:rPr>
        <w:t xml:space="preserve">Таблица 3 </w:t>
      </w:r>
    </w:p>
    <w:p w14:paraId="572E2C21" w14:textId="64169F43" w:rsidR="003B5B50" w:rsidRPr="00BB7704" w:rsidRDefault="003B5B50" w:rsidP="00BB7704">
      <w:pPr>
        <w:autoSpaceDE w:val="0"/>
        <w:autoSpaceDN w:val="0"/>
        <w:adjustRightInd w:val="0"/>
        <w:spacing w:after="0" w:line="360" w:lineRule="auto"/>
        <w:ind w:firstLine="567"/>
        <w:jc w:val="center"/>
        <w:rPr>
          <w:rFonts w:ascii="Times New Roman" w:hAnsi="Times New Roman" w:cs="Times New Roman"/>
          <w:b/>
          <w:bCs/>
          <w:sz w:val="24"/>
          <w:szCs w:val="24"/>
        </w:rPr>
      </w:pPr>
      <w:r w:rsidRPr="00BB7704">
        <w:rPr>
          <w:rFonts w:ascii="Times New Roman" w:hAnsi="Times New Roman" w:cs="Times New Roman"/>
          <w:b/>
          <w:bCs/>
          <w:sz w:val="24"/>
          <w:szCs w:val="24"/>
        </w:rPr>
        <w:t>Классификация БА по степени тяжести у пациентов, уже получающих лечение</w:t>
      </w:r>
    </w:p>
    <w:tbl>
      <w:tblPr>
        <w:tblStyle w:val="a9"/>
        <w:tblW w:w="9405" w:type="dxa"/>
        <w:tblLook w:val="04A0" w:firstRow="1" w:lastRow="0" w:firstColumn="1" w:lastColumn="0" w:noHBand="0" w:noVBand="1"/>
      </w:tblPr>
      <w:tblGrid>
        <w:gridCol w:w="1271"/>
        <w:gridCol w:w="4536"/>
        <w:gridCol w:w="3598"/>
      </w:tblGrid>
      <w:tr w:rsidR="003B5B50" w:rsidRPr="00891946" w14:paraId="047F051F" w14:textId="77777777" w:rsidTr="009C1E66">
        <w:tc>
          <w:tcPr>
            <w:tcW w:w="1271" w:type="dxa"/>
          </w:tcPr>
          <w:p w14:paraId="215FD17F"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Степень      тяжести</w:t>
            </w:r>
          </w:p>
        </w:tc>
        <w:tc>
          <w:tcPr>
            <w:tcW w:w="4536" w:type="dxa"/>
          </w:tcPr>
          <w:p w14:paraId="73F4B100"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Определение</w:t>
            </w:r>
          </w:p>
          <w:p w14:paraId="0D37523A"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(ступень терапии)</w:t>
            </w:r>
          </w:p>
        </w:tc>
        <w:tc>
          <w:tcPr>
            <w:tcW w:w="3598" w:type="dxa"/>
          </w:tcPr>
          <w:p w14:paraId="1E5A2D0D"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t>Получаемое лечение*</w:t>
            </w:r>
          </w:p>
        </w:tc>
      </w:tr>
      <w:tr w:rsidR="003B5B50" w:rsidRPr="00891946" w14:paraId="0079B06F" w14:textId="77777777" w:rsidTr="009C1E66">
        <w:tc>
          <w:tcPr>
            <w:tcW w:w="1271" w:type="dxa"/>
          </w:tcPr>
          <w:p w14:paraId="17F42EFC"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Легкая БА</w:t>
            </w:r>
          </w:p>
        </w:tc>
        <w:tc>
          <w:tcPr>
            <w:tcW w:w="4536" w:type="dxa"/>
          </w:tcPr>
          <w:p w14:paraId="0DBB4048"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Астма, которая хорошо</w:t>
            </w:r>
          </w:p>
          <w:p w14:paraId="639DCF9D"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контролируется терапией ступени 1 и 2</w:t>
            </w:r>
          </w:p>
        </w:tc>
        <w:tc>
          <w:tcPr>
            <w:tcW w:w="3598" w:type="dxa"/>
          </w:tcPr>
          <w:p w14:paraId="3832A27C"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Низкие дозы ИГКС-КДБА по</w:t>
            </w:r>
          </w:p>
          <w:p w14:paraId="099050D5"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потребности или низкие дозы ИГКС или АЛТР</w:t>
            </w:r>
          </w:p>
        </w:tc>
      </w:tr>
      <w:tr w:rsidR="003B5B50" w:rsidRPr="00891946" w14:paraId="02DDBDE7" w14:textId="77777777" w:rsidTr="009C1E66">
        <w:tc>
          <w:tcPr>
            <w:tcW w:w="1271" w:type="dxa"/>
          </w:tcPr>
          <w:p w14:paraId="57723683"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БА средней степени</w:t>
            </w:r>
          </w:p>
          <w:p w14:paraId="53A23587"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тяжести</w:t>
            </w:r>
          </w:p>
        </w:tc>
        <w:tc>
          <w:tcPr>
            <w:tcW w:w="4536" w:type="dxa"/>
          </w:tcPr>
          <w:p w14:paraId="10EC5D9A"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Астма, которая хорошо</w:t>
            </w:r>
          </w:p>
          <w:p w14:paraId="56CFA374"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контролируется терапией ступени 3</w:t>
            </w:r>
          </w:p>
        </w:tc>
        <w:tc>
          <w:tcPr>
            <w:tcW w:w="3598" w:type="dxa"/>
          </w:tcPr>
          <w:p w14:paraId="76BE700E"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Низкие дозы ИГКС/ДДБА</w:t>
            </w:r>
          </w:p>
        </w:tc>
      </w:tr>
      <w:tr w:rsidR="003B5B50" w:rsidRPr="00891946" w14:paraId="4727C08A" w14:textId="77777777" w:rsidTr="009C1E66">
        <w:tc>
          <w:tcPr>
            <w:tcW w:w="1271" w:type="dxa"/>
          </w:tcPr>
          <w:p w14:paraId="0FCB014A"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Тяжелая БА</w:t>
            </w:r>
          </w:p>
        </w:tc>
        <w:tc>
          <w:tcPr>
            <w:tcW w:w="4536" w:type="dxa"/>
          </w:tcPr>
          <w:p w14:paraId="79FD3A77"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Астма, требующая терапии ступени 4 и 5, для того чтобы сохранить контроль, или БА, которая остается</w:t>
            </w:r>
          </w:p>
          <w:p w14:paraId="02B8DC1F"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lastRenderedPageBreak/>
              <w:t>неконтролируемой, несмотря на эту терапию (ступень 5)</w:t>
            </w:r>
          </w:p>
        </w:tc>
        <w:tc>
          <w:tcPr>
            <w:tcW w:w="3598" w:type="dxa"/>
          </w:tcPr>
          <w:p w14:paraId="08E15287"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lastRenderedPageBreak/>
              <w:t xml:space="preserve">Средние или высокие дозы ИГКС/ДДБА, тиотропия бромид**, или фиксированная </w:t>
            </w:r>
            <w:r w:rsidRPr="00891946">
              <w:rPr>
                <w:rFonts w:ascii="Times New Roman" w:hAnsi="Times New Roman" w:cs="Times New Roman"/>
                <w:sz w:val="24"/>
                <w:szCs w:val="24"/>
              </w:rPr>
              <w:lastRenderedPageBreak/>
              <w:t>комбинация ИГКС/ДДБА/ДДАХ, таргетная терапия и/или СГКС</w:t>
            </w:r>
          </w:p>
        </w:tc>
      </w:tr>
    </w:tbl>
    <w:p w14:paraId="5B124125" w14:textId="4DA0EAC1"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sz w:val="24"/>
          <w:szCs w:val="24"/>
        </w:rPr>
      </w:pPr>
      <w:r w:rsidRPr="006B2BEA">
        <w:rPr>
          <w:rFonts w:ascii="Times New Roman" w:hAnsi="Times New Roman" w:cs="Times New Roman"/>
          <w:b/>
          <w:bCs/>
          <w:i/>
          <w:iCs/>
          <w:sz w:val="24"/>
          <w:szCs w:val="24"/>
        </w:rPr>
        <w:lastRenderedPageBreak/>
        <w:t>Примечание. *</w:t>
      </w:r>
      <w:r w:rsidRPr="006B2BEA">
        <w:rPr>
          <w:rFonts w:ascii="Times New Roman" w:hAnsi="Times New Roman" w:cs="Times New Roman"/>
          <w:sz w:val="24"/>
          <w:szCs w:val="24"/>
        </w:rPr>
        <w:t xml:space="preserve">Подробнее описание ступенчатой терапии БА представлено </w:t>
      </w:r>
      <w:r w:rsidR="006B2BEA" w:rsidRPr="006B2BEA">
        <w:rPr>
          <w:rFonts w:ascii="Times New Roman" w:hAnsi="Times New Roman" w:cs="Times New Roman"/>
          <w:sz w:val="24"/>
          <w:szCs w:val="24"/>
        </w:rPr>
        <w:t xml:space="preserve">в </w:t>
      </w:r>
      <w:r w:rsidR="00034472">
        <w:rPr>
          <w:rFonts w:ascii="Times New Roman" w:hAnsi="Times New Roman" w:cs="Times New Roman"/>
          <w:sz w:val="24"/>
          <w:szCs w:val="24"/>
        </w:rPr>
        <w:t>т</w:t>
      </w:r>
      <w:r w:rsidR="006B2BEA" w:rsidRPr="006B2BEA">
        <w:rPr>
          <w:rFonts w:ascii="Times New Roman" w:hAnsi="Times New Roman" w:cs="Times New Roman"/>
          <w:sz w:val="24"/>
          <w:szCs w:val="24"/>
        </w:rPr>
        <w:t>аблице 7.</w:t>
      </w:r>
    </w:p>
    <w:p w14:paraId="48FEE9E9" w14:textId="77777777" w:rsidR="00BB7704" w:rsidRDefault="003B5B50" w:rsidP="003B5B50">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ИГКС – ингаляционные глюкокортикостероиды; </w:t>
      </w:r>
    </w:p>
    <w:p w14:paraId="6D81B748" w14:textId="17E4697F" w:rsidR="00BB7704" w:rsidRDefault="003B5B50" w:rsidP="003B5B50">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АЛТР – антагонист лейкотриеновых</w:t>
      </w:r>
      <w:r w:rsidR="00BB7704">
        <w:rPr>
          <w:rFonts w:ascii="Times New Roman" w:hAnsi="Times New Roman" w:cs="Times New Roman"/>
          <w:sz w:val="24"/>
          <w:szCs w:val="24"/>
        </w:rPr>
        <w:t xml:space="preserve"> </w:t>
      </w:r>
      <w:r w:rsidRPr="00891946">
        <w:rPr>
          <w:rFonts w:ascii="Times New Roman" w:hAnsi="Times New Roman" w:cs="Times New Roman"/>
          <w:sz w:val="24"/>
          <w:szCs w:val="24"/>
        </w:rPr>
        <w:t xml:space="preserve">рецепторов; </w:t>
      </w:r>
    </w:p>
    <w:p w14:paraId="42C5AB22" w14:textId="77777777" w:rsidR="00BB7704" w:rsidRDefault="003B5B50" w:rsidP="003B5B50">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КДБА – короткодействующие β -агонисты (сальбутамол** и формотерол**); </w:t>
      </w:r>
    </w:p>
    <w:p w14:paraId="44B3A9CC" w14:textId="77777777" w:rsidR="00BB7704" w:rsidRDefault="003B5B50" w:rsidP="003B5B50">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ДДБА – длительнодействующие β -агонисты; </w:t>
      </w:r>
    </w:p>
    <w:p w14:paraId="0DC061EA" w14:textId="2878FDF7" w:rsidR="00BB7704" w:rsidRDefault="003B5B50" w:rsidP="003B5B50">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ДДАХ – длительнодействующие антихолинергические средства; </w:t>
      </w:r>
    </w:p>
    <w:p w14:paraId="25475F24" w14:textId="34431D1B" w:rsidR="003B5B50" w:rsidRPr="00891946" w:rsidRDefault="003B5B50" w:rsidP="003B5B50">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СГКС – системные глюкокортикостероиды.</w:t>
      </w:r>
    </w:p>
    <w:p w14:paraId="7B98F867" w14:textId="66111A5F"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Оценку можно проводить после нескольких месяцев терапии, направленной на контроль заболевания, и, по возможности, после попытки снизить интенсивность терапии для определения ее минимального уровня, эффективного у данного пациента.</w:t>
      </w:r>
    </w:p>
    <w:p w14:paraId="367E90EA" w14:textId="77777777"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Поскольку течение БА крайне вариабельно, степень тяжести заболевания может меняться на протяжении месяцев и лет.</w:t>
      </w:r>
    </w:p>
    <w:p w14:paraId="308A2079" w14:textId="77777777"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Классификация БА по уровню контроля</w:t>
      </w:r>
    </w:p>
    <w:p w14:paraId="3E0C9607" w14:textId="6CFCD903" w:rsidR="003B5B50" w:rsidRPr="00891946" w:rsidRDefault="003B5B50" w:rsidP="00BB7704">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Оценка контроля симптомов БА проводится на основании клинических признаков за последние 4 недели, указанных в </w:t>
      </w:r>
      <w:r w:rsidR="00034472">
        <w:rPr>
          <w:rFonts w:ascii="Times New Roman" w:hAnsi="Times New Roman" w:cs="Times New Roman"/>
          <w:sz w:val="24"/>
          <w:szCs w:val="24"/>
        </w:rPr>
        <w:t>т</w:t>
      </w:r>
      <w:r w:rsidRPr="00891946">
        <w:rPr>
          <w:rFonts w:ascii="Times New Roman" w:hAnsi="Times New Roman" w:cs="Times New Roman"/>
          <w:sz w:val="24"/>
          <w:szCs w:val="24"/>
        </w:rPr>
        <w:t>абл</w:t>
      </w:r>
      <w:r w:rsidR="00BB7704">
        <w:rPr>
          <w:rFonts w:ascii="Times New Roman" w:hAnsi="Times New Roman" w:cs="Times New Roman"/>
          <w:sz w:val="24"/>
          <w:szCs w:val="24"/>
        </w:rPr>
        <w:t>ице</w:t>
      </w:r>
      <w:r w:rsidRPr="00891946">
        <w:rPr>
          <w:rFonts w:ascii="Times New Roman" w:hAnsi="Times New Roman" w:cs="Times New Roman"/>
          <w:sz w:val="24"/>
          <w:szCs w:val="24"/>
        </w:rPr>
        <w:t xml:space="preserve"> 4</w:t>
      </w:r>
      <w:r w:rsidR="00034472">
        <w:rPr>
          <w:rFonts w:ascii="Times New Roman" w:hAnsi="Times New Roman" w:cs="Times New Roman"/>
          <w:sz w:val="24"/>
          <w:szCs w:val="24"/>
        </w:rPr>
        <w:t>:</w:t>
      </w:r>
    </w:p>
    <w:p w14:paraId="57B6A5A7" w14:textId="104D1F16" w:rsidR="00BB7704" w:rsidRDefault="003B5B50" w:rsidP="00BB7704">
      <w:pPr>
        <w:tabs>
          <w:tab w:val="left" w:pos="960"/>
        </w:tabs>
        <w:spacing w:after="0" w:line="360" w:lineRule="auto"/>
        <w:ind w:firstLine="567"/>
        <w:jc w:val="right"/>
        <w:rPr>
          <w:rFonts w:ascii="Times New Roman" w:hAnsi="Times New Roman" w:cs="Times New Roman"/>
          <w:b/>
          <w:bCs/>
          <w:sz w:val="24"/>
          <w:szCs w:val="24"/>
        </w:rPr>
      </w:pPr>
      <w:r w:rsidRPr="00891946">
        <w:rPr>
          <w:rFonts w:ascii="Times New Roman" w:hAnsi="Times New Roman" w:cs="Times New Roman"/>
          <w:b/>
          <w:bCs/>
          <w:sz w:val="24"/>
          <w:szCs w:val="24"/>
        </w:rPr>
        <w:t xml:space="preserve"> Таблица 4</w:t>
      </w:r>
    </w:p>
    <w:p w14:paraId="03E45CBE" w14:textId="14FDD542" w:rsidR="003B5B50" w:rsidRPr="00891946" w:rsidRDefault="003B5B50" w:rsidP="00BB7704">
      <w:pPr>
        <w:tabs>
          <w:tab w:val="left" w:pos="960"/>
        </w:tabs>
        <w:spacing w:after="0" w:line="360" w:lineRule="auto"/>
        <w:ind w:firstLine="567"/>
        <w:jc w:val="center"/>
        <w:rPr>
          <w:rFonts w:ascii="Times New Roman" w:hAnsi="Times New Roman" w:cs="Times New Roman"/>
          <w:sz w:val="24"/>
          <w:szCs w:val="24"/>
        </w:rPr>
      </w:pPr>
      <w:r w:rsidRPr="00891946">
        <w:rPr>
          <w:rFonts w:ascii="Times New Roman" w:hAnsi="Times New Roman" w:cs="Times New Roman"/>
          <w:b/>
          <w:sz w:val="24"/>
          <w:szCs w:val="24"/>
        </w:rPr>
        <w:t>Определение уровня контроля симптомов БА</w:t>
      </w:r>
    </w:p>
    <w:tbl>
      <w:tblPr>
        <w:tblStyle w:val="a9"/>
        <w:tblW w:w="9317" w:type="dxa"/>
        <w:tblLayout w:type="fixed"/>
        <w:tblLook w:val="04A0" w:firstRow="1" w:lastRow="0" w:firstColumn="1" w:lastColumn="0" w:noHBand="0" w:noVBand="1"/>
      </w:tblPr>
      <w:tblGrid>
        <w:gridCol w:w="2689"/>
        <w:gridCol w:w="1417"/>
        <w:gridCol w:w="1843"/>
        <w:gridCol w:w="1701"/>
        <w:gridCol w:w="1667"/>
      </w:tblGrid>
      <w:tr w:rsidR="003B5B50" w:rsidRPr="00891946" w14:paraId="7B5AC0EF" w14:textId="77777777" w:rsidTr="009C1E66">
        <w:tc>
          <w:tcPr>
            <w:tcW w:w="4106" w:type="dxa"/>
            <w:gridSpan w:val="2"/>
            <w:vMerge w:val="restart"/>
          </w:tcPr>
          <w:p w14:paraId="6AC6A276"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sz w:val="24"/>
                <w:szCs w:val="24"/>
              </w:rPr>
            </w:pPr>
            <w:r w:rsidRPr="00891946">
              <w:rPr>
                <w:rFonts w:ascii="Times New Roman" w:hAnsi="Times New Roman" w:cs="Times New Roman"/>
                <w:b/>
                <w:sz w:val="24"/>
                <w:szCs w:val="24"/>
              </w:rPr>
              <w:t>За последние 4 недели у пациента</w:t>
            </w:r>
          </w:p>
          <w:p w14:paraId="615386F8"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b/>
                <w:sz w:val="24"/>
                <w:szCs w:val="24"/>
              </w:rPr>
              <w:t>отмечались</w:t>
            </w:r>
          </w:p>
        </w:tc>
        <w:tc>
          <w:tcPr>
            <w:tcW w:w="5211" w:type="dxa"/>
            <w:gridSpan w:val="3"/>
          </w:tcPr>
          <w:p w14:paraId="5C6DCCE8"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b/>
                <w:bCs/>
                <w:sz w:val="24"/>
                <w:szCs w:val="24"/>
              </w:rPr>
              <w:t>Уровень контроля</w:t>
            </w:r>
          </w:p>
        </w:tc>
      </w:tr>
      <w:tr w:rsidR="003B5B50" w:rsidRPr="00891946" w14:paraId="7549BDDB" w14:textId="77777777" w:rsidTr="009C1E66">
        <w:trPr>
          <w:trHeight w:val="593"/>
        </w:trPr>
        <w:tc>
          <w:tcPr>
            <w:tcW w:w="4106" w:type="dxa"/>
            <w:gridSpan w:val="2"/>
            <w:vMerge/>
          </w:tcPr>
          <w:p w14:paraId="63A89D2A"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p>
        </w:tc>
        <w:tc>
          <w:tcPr>
            <w:tcW w:w="1843" w:type="dxa"/>
          </w:tcPr>
          <w:p w14:paraId="56A23656"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sz w:val="24"/>
                <w:szCs w:val="24"/>
              </w:rPr>
            </w:pPr>
            <w:r w:rsidRPr="00891946">
              <w:rPr>
                <w:rFonts w:ascii="Times New Roman" w:hAnsi="Times New Roman" w:cs="Times New Roman"/>
                <w:b/>
                <w:sz w:val="24"/>
                <w:szCs w:val="24"/>
              </w:rPr>
              <w:t>Хорошо</w:t>
            </w:r>
          </w:p>
          <w:p w14:paraId="280B7888"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b/>
                <w:sz w:val="24"/>
                <w:szCs w:val="24"/>
              </w:rPr>
              <w:t>контролируемая</w:t>
            </w:r>
          </w:p>
        </w:tc>
        <w:tc>
          <w:tcPr>
            <w:tcW w:w="1701" w:type="dxa"/>
          </w:tcPr>
          <w:p w14:paraId="5B1BB379"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b/>
                <w:sz w:val="24"/>
                <w:szCs w:val="24"/>
              </w:rPr>
            </w:pPr>
            <w:r w:rsidRPr="00891946">
              <w:rPr>
                <w:rFonts w:ascii="Times New Roman" w:hAnsi="Times New Roman" w:cs="Times New Roman"/>
                <w:b/>
                <w:sz w:val="24"/>
                <w:szCs w:val="24"/>
              </w:rPr>
              <w:t>Частично</w:t>
            </w:r>
          </w:p>
          <w:p w14:paraId="50C12064" w14:textId="77777777" w:rsidR="003B5B50" w:rsidRPr="00891946" w:rsidRDefault="003B5B50" w:rsidP="00BB7704">
            <w:pPr>
              <w:tabs>
                <w:tab w:val="left" w:pos="960"/>
              </w:tabs>
              <w:spacing w:after="0" w:line="240" w:lineRule="auto"/>
              <w:jc w:val="both"/>
              <w:rPr>
                <w:rFonts w:ascii="Times New Roman" w:hAnsi="Times New Roman" w:cs="Times New Roman"/>
                <w:b/>
                <w:sz w:val="24"/>
                <w:szCs w:val="24"/>
              </w:rPr>
            </w:pPr>
            <w:r w:rsidRPr="00891946">
              <w:rPr>
                <w:rFonts w:ascii="Times New Roman" w:hAnsi="Times New Roman" w:cs="Times New Roman"/>
                <w:b/>
                <w:sz w:val="24"/>
                <w:szCs w:val="24"/>
              </w:rPr>
              <w:t>контролируемая</w:t>
            </w:r>
          </w:p>
        </w:tc>
        <w:tc>
          <w:tcPr>
            <w:tcW w:w="1667" w:type="dxa"/>
          </w:tcPr>
          <w:p w14:paraId="1C048AB3" w14:textId="77777777" w:rsidR="003B5B50" w:rsidRPr="00891946" w:rsidRDefault="003B5B50" w:rsidP="00BB7704">
            <w:pPr>
              <w:tabs>
                <w:tab w:val="left" w:pos="960"/>
              </w:tabs>
              <w:spacing w:after="0" w:line="240" w:lineRule="auto"/>
              <w:jc w:val="both"/>
              <w:rPr>
                <w:rFonts w:ascii="Times New Roman" w:hAnsi="Times New Roman" w:cs="Times New Roman"/>
                <w:b/>
                <w:sz w:val="24"/>
                <w:szCs w:val="24"/>
              </w:rPr>
            </w:pPr>
            <w:r w:rsidRPr="00891946">
              <w:rPr>
                <w:rFonts w:ascii="Times New Roman" w:hAnsi="Times New Roman" w:cs="Times New Roman"/>
                <w:b/>
                <w:sz w:val="24"/>
                <w:szCs w:val="24"/>
              </w:rPr>
              <w:t>Неконтролируемая</w:t>
            </w:r>
          </w:p>
        </w:tc>
      </w:tr>
      <w:tr w:rsidR="003B5B50" w:rsidRPr="00891946" w14:paraId="25E709F6" w14:textId="77777777" w:rsidTr="009C1E66">
        <w:tc>
          <w:tcPr>
            <w:tcW w:w="2689" w:type="dxa"/>
          </w:tcPr>
          <w:p w14:paraId="290569AE"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Дневные симптомы чаще 2-х раз в неделю</w:t>
            </w:r>
          </w:p>
          <w:p w14:paraId="4FB3FA13"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Для детей до 6 лет – чаще, чем 1 раз в нед</w:t>
            </w:r>
          </w:p>
        </w:tc>
        <w:tc>
          <w:tcPr>
            <w:tcW w:w="1417" w:type="dxa"/>
          </w:tcPr>
          <w:p w14:paraId="468D77C7"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ДА</w:t>
            </w:r>
            <w:r w:rsidRPr="00891946">
              <w:rPr>
                <w:rFonts w:ascii="Segoe UI Symbol" w:eastAsia="MS Gothic" w:hAnsi="Segoe UI Symbol" w:cs="Segoe UI Symbol"/>
                <w:sz w:val="24"/>
                <w:szCs w:val="24"/>
              </w:rPr>
              <w:t>☐</w:t>
            </w:r>
            <w:r w:rsidRPr="00891946">
              <w:rPr>
                <w:rFonts w:ascii="Times New Roman" w:hAnsi="Times New Roman" w:cs="Times New Roman"/>
                <w:sz w:val="24"/>
                <w:szCs w:val="24"/>
              </w:rPr>
              <w:t xml:space="preserve"> НЕТ</w:t>
            </w:r>
            <w:r w:rsidRPr="00891946">
              <w:rPr>
                <w:rFonts w:ascii="Segoe UI Symbol" w:eastAsia="MS Gothic" w:hAnsi="Segoe UI Symbol" w:cs="Segoe UI Symbol"/>
                <w:sz w:val="24"/>
                <w:szCs w:val="24"/>
              </w:rPr>
              <w:t>☐</w:t>
            </w:r>
          </w:p>
        </w:tc>
        <w:tc>
          <w:tcPr>
            <w:tcW w:w="1843" w:type="dxa"/>
            <w:vMerge w:val="restart"/>
          </w:tcPr>
          <w:p w14:paraId="3E67F678" w14:textId="77777777" w:rsidR="009C1E66" w:rsidRDefault="009C1E66" w:rsidP="00BB7704">
            <w:pPr>
              <w:autoSpaceDE w:val="0"/>
              <w:autoSpaceDN w:val="0"/>
              <w:adjustRightInd w:val="0"/>
              <w:spacing w:after="0" w:line="240" w:lineRule="auto"/>
              <w:jc w:val="both"/>
              <w:rPr>
                <w:rFonts w:ascii="Times New Roman" w:hAnsi="Times New Roman" w:cs="Times New Roman"/>
                <w:sz w:val="24"/>
                <w:szCs w:val="24"/>
              </w:rPr>
            </w:pPr>
          </w:p>
          <w:p w14:paraId="549CEA71" w14:textId="77777777" w:rsidR="009C1E66" w:rsidRDefault="009C1E66" w:rsidP="00BB7704">
            <w:pPr>
              <w:autoSpaceDE w:val="0"/>
              <w:autoSpaceDN w:val="0"/>
              <w:adjustRightInd w:val="0"/>
              <w:spacing w:after="0" w:line="240" w:lineRule="auto"/>
              <w:jc w:val="both"/>
              <w:rPr>
                <w:rFonts w:ascii="Times New Roman" w:hAnsi="Times New Roman" w:cs="Times New Roman"/>
                <w:sz w:val="24"/>
                <w:szCs w:val="24"/>
              </w:rPr>
            </w:pPr>
          </w:p>
          <w:p w14:paraId="40050EB9" w14:textId="77777777" w:rsidR="009C1E66" w:rsidRDefault="009C1E66" w:rsidP="00BB7704">
            <w:pPr>
              <w:autoSpaceDE w:val="0"/>
              <w:autoSpaceDN w:val="0"/>
              <w:adjustRightInd w:val="0"/>
              <w:spacing w:after="0" w:line="240" w:lineRule="auto"/>
              <w:jc w:val="both"/>
              <w:rPr>
                <w:rFonts w:ascii="Times New Roman" w:hAnsi="Times New Roman" w:cs="Times New Roman"/>
                <w:sz w:val="24"/>
                <w:szCs w:val="24"/>
              </w:rPr>
            </w:pPr>
          </w:p>
          <w:p w14:paraId="6F3F8ACA" w14:textId="77777777" w:rsidR="009C1E66" w:rsidRDefault="009C1E66" w:rsidP="00BB7704">
            <w:pPr>
              <w:autoSpaceDE w:val="0"/>
              <w:autoSpaceDN w:val="0"/>
              <w:adjustRightInd w:val="0"/>
              <w:spacing w:after="0" w:line="240" w:lineRule="auto"/>
              <w:jc w:val="both"/>
              <w:rPr>
                <w:rFonts w:ascii="Times New Roman" w:hAnsi="Times New Roman" w:cs="Times New Roman"/>
                <w:sz w:val="24"/>
                <w:szCs w:val="24"/>
              </w:rPr>
            </w:pPr>
          </w:p>
          <w:p w14:paraId="1A9D1CBF" w14:textId="77777777" w:rsidR="009C1E66" w:rsidRDefault="009C1E66" w:rsidP="00BB7704">
            <w:pPr>
              <w:autoSpaceDE w:val="0"/>
              <w:autoSpaceDN w:val="0"/>
              <w:adjustRightInd w:val="0"/>
              <w:spacing w:after="0" w:line="240" w:lineRule="auto"/>
              <w:jc w:val="both"/>
              <w:rPr>
                <w:rFonts w:ascii="Times New Roman" w:hAnsi="Times New Roman" w:cs="Times New Roman"/>
                <w:sz w:val="24"/>
                <w:szCs w:val="24"/>
              </w:rPr>
            </w:pPr>
          </w:p>
          <w:p w14:paraId="3C38F512" w14:textId="73BC51DA"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Ничего из</w:t>
            </w:r>
          </w:p>
          <w:p w14:paraId="701E7CF7"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перечисленного</w:t>
            </w:r>
          </w:p>
        </w:tc>
        <w:tc>
          <w:tcPr>
            <w:tcW w:w="1701" w:type="dxa"/>
            <w:vMerge w:val="restart"/>
          </w:tcPr>
          <w:p w14:paraId="6440E07D" w14:textId="77777777" w:rsidR="009C1E66" w:rsidRDefault="009C1E66" w:rsidP="00BB7704">
            <w:pPr>
              <w:tabs>
                <w:tab w:val="left" w:pos="960"/>
              </w:tabs>
              <w:spacing w:after="0" w:line="240" w:lineRule="auto"/>
              <w:jc w:val="both"/>
              <w:rPr>
                <w:rFonts w:ascii="Times New Roman" w:hAnsi="Times New Roman" w:cs="Times New Roman"/>
                <w:sz w:val="24"/>
                <w:szCs w:val="24"/>
              </w:rPr>
            </w:pPr>
          </w:p>
          <w:p w14:paraId="62E35F93" w14:textId="77777777" w:rsidR="009C1E66" w:rsidRDefault="009C1E66" w:rsidP="00BB7704">
            <w:pPr>
              <w:tabs>
                <w:tab w:val="left" w:pos="960"/>
              </w:tabs>
              <w:spacing w:after="0" w:line="240" w:lineRule="auto"/>
              <w:jc w:val="both"/>
              <w:rPr>
                <w:rFonts w:ascii="Times New Roman" w:hAnsi="Times New Roman" w:cs="Times New Roman"/>
                <w:sz w:val="24"/>
                <w:szCs w:val="24"/>
              </w:rPr>
            </w:pPr>
          </w:p>
          <w:p w14:paraId="09151613" w14:textId="77777777" w:rsidR="009C1E66" w:rsidRDefault="009C1E66" w:rsidP="00BB7704">
            <w:pPr>
              <w:tabs>
                <w:tab w:val="left" w:pos="960"/>
              </w:tabs>
              <w:spacing w:after="0" w:line="240" w:lineRule="auto"/>
              <w:jc w:val="both"/>
              <w:rPr>
                <w:rFonts w:ascii="Times New Roman" w:hAnsi="Times New Roman" w:cs="Times New Roman"/>
                <w:sz w:val="24"/>
                <w:szCs w:val="24"/>
              </w:rPr>
            </w:pPr>
          </w:p>
          <w:p w14:paraId="5CFEE9C5" w14:textId="77777777" w:rsidR="009C1E66" w:rsidRDefault="009C1E66" w:rsidP="00BB7704">
            <w:pPr>
              <w:tabs>
                <w:tab w:val="left" w:pos="960"/>
              </w:tabs>
              <w:spacing w:after="0" w:line="240" w:lineRule="auto"/>
              <w:jc w:val="both"/>
              <w:rPr>
                <w:rFonts w:ascii="Times New Roman" w:hAnsi="Times New Roman" w:cs="Times New Roman"/>
                <w:sz w:val="24"/>
                <w:szCs w:val="24"/>
              </w:rPr>
            </w:pPr>
          </w:p>
          <w:p w14:paraId="5CAD103B" w14:textId="08FC9579" w:rsidR="003B5B50" w:rsidRPr="00891946" w:rsidRDefault="003B5B50" w:rsidP="00BB7704">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1-2 из перечисленного</w:t>
            </w:r>
          </w:p>
        </w:tc>
        <w:tc>
          <w:tcPr>
            <w:tcW w:w="1667" w:type="dxa"/>
            <w:vMerge w:val="restart"/>
          </w:tcPr>
          <w:p w14:paraId="51491581" w14:textId="77777777" w:rsidR="009C1E66" w:rsidRDefault="009C1E66" w:rsidP="00BB7704">
            <w:pPr>
              <w:tabs>
                <w:tab w:val="left" w:pos="960"/>
              </w:tabs>
              <w:spacing w:after="0" w:line="240" w:lineRule="auto"/>
              <w:jc w:val="both"/>
              <w:rPr>
                <w:rFonts w:ascii="Times New Roman" w:hAnsi="Times New Roman" w:cs="Times New Roman"/>
                <w:sz w:val="24"/>
                <w:szCs w:val="24"/>
              </w:rPr>
            </w:pPr>
          </w:p>
          <w:p w14:paraId="2ED3FAF6" w14:textId="77777777" w:rsidR="009C1E66" w:rsidRDefault="009C1E66" w:rsidP="00BB7704">
            <w:pPr>
              <w:tabs>
                <w:tab w:val="left" w:pos="960"/>
              </w:tabs>
              <w:spacing w:after="0" w:line="240" w:lineRule="auto"/>
              <w:jc w:val="both"/>
              <w:rPr>
                <w:rFonts w:ascii="Times New Roman" w:hAnsi="Times New Roman" w:cs="Times New Roman"/>
                <w:sz w:val="24"/>
                <w:szCs w:val="24"/>
              </w:rPr>
            </w:pPr>
          </w:p>
          <w:p w14:paraId="23F12EBA" w14:textId="77777777" w:rsidR="009C1E66" w:rsidRDefault="009C1E66" w:rsidP="00BB7704">
            <w:pPr>
              <w:tabs>
                <w:tab w:val="left" w:pos="960"/>
              </w:tabs>
              <w:spacing w:after="0" w:line="240" w:lineRule="auto"/>
              <w:jc w:val="both"/>
              <w:rPr>
                <w:rFonts w:ascii="Times New Roman" w:hAnsi="Times New Roman" w:cs="Times New Roman"/>
                <w:sz w:val="24"/>
                <w:szCs w:val="24"/>
              </w:rPr>
            </w:pPr>
          </w:p>
          <w:p w14:paraId="192D54CF" w14:textId="77777777" w:rsidR="009C1E66" w:rsidRDefault="009C1E66" w:rsidP="00BB7704">
            <w:pPr>
              <w:tabs>
                <w:tab w:val="left" w:pos="960"/>
              </w:tabs>
              <w:spacing w:after="0" w:line="240" w:lineRule="auto"/>
              <w:jc w:val="both"/>
              <w:rPr>
                <w:rFonts w:ascii="Times New Roman" w:hAnsi="Times New Roman" w:cs="Times New Roman"/>
                <w:sz w:val="24"/>
                <w:szCs w:val="24"/>
              </w:rPr>
            </w:pPr>
          </w:p>
          <w:p w14:paraId="7654950D" w14:textId="769A5149" w:rsidR="003B5B50" w:rsidRPr="00891946" w:rsidRDefault="003B5B50" w:rsidP="00BB7704">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3-4 из перечисленного</w:t>
            </w:r>
          </w:p>
        </w:tc>
      </w:tr>
      <w:tr w:rsidR="003B5B50" w:rsidRPr="00891946" w14:paraId="74BA3BA8" w14:textId="77777777" w:rsidTr="009C1E66">
        <w:tc>
          <w:tcPr>
            <w:tcW w:w="2689" w:type="dxa"/>
          </w:tcPr>
          <w:p w14:paraId="2B75EE1F" w14:textId="2247BAD8"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Ночные </w:t>
            </w:r>
            <w:r w:rsidR="00B45F00">
              <w:rPr>
                <w:rFonts w:ascii="Times New Roman" w:hAnsi="Times New Roman" w:cs="Times New Roman"/>
                <w:sz w:val="24"/>
                <w:szCs w:val="24"/>
              </w:rPr>
              <w:t>п</w:t>
            </w:r>
            <w:r w:rsidRPr="00891946">
              <w:rPr>
                <w:rFonts w:ascii="Times New Roman" w:hAnsi="Times New Roman" w:cs="Times New Roman"/>
                <w:sz w:val="24"/>
                <w:szCs w:val="24"/>
              </w:rPr>
              <w:t>робуждения из-за БА</w:t>
            </w:r>
          </w:p>
        </w:tc>
        <w:tc>
          <w:tcPr>
            <w:tcW w:w="1417" w:type="dxa"/>
          </w:tcPr>
          <w:p w14:paraId="663CE73D"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ДА</w:t>
            </w:r>
            <w:r w:rsidRPr="00891946">
              <w:rPr>
                <w:rFonts w:ascii="Segoe UI Symbol" w:eastAsia="MS Gothic" w:hAnsi="Segoe UI Symbol" w:cs="Segoe UI Symbol"/>
                <w:sz w:val="24"/>
                <w:szCs w:val="24"/>
              </w:rPr>
              <w:t>☐</w:t>
            </w:r>
            <w:r w:rsidRPr="00891946">
              <w:rPr>
                <w:rFonts w:ascii="Times New Roman" w:hAnsi="Times New Roman" w:cs="Times New Roman"/>
                <w:sz w:val="24"/>
                <w:szCs w:val="24"/>
              </w:rPr>
              <w:t xml:space="preserve"> НЕТ</w:t>
            </w:r>
            <w:r w:rsidRPr="00891946">
              <w:rPr>
                <w:rFonts w:ascii="Segoe UI Symbol" w:eastAsia="MS Gothic" w:hAnsi="Segoe UI Symbol" w:cs="Segoe UI Symbol"/>
                <w:sz w:val="24"/>
                <w:szCs w:val="24"/>
              </w:rPr>
              <w:t>☐</w:t>
            </w:r>
          </w:p>
        </w:tc>
        <w:tc>
          <w:tcPr>
            <w:tcW w:w="1843" w:type="dxa"/>
            <w:vMerge/>
          </w:tcPr>
          <w:p w14:paraId="497FF00B"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p>
        </w:tc>
        <w:tc>
          <w:tcPr>
            <w:tcW w:w="1701" w:type="dxa"/>
            <w:vMerge/>
          </w:tcPr>
          <w:p w14:paraId="4C28AA84"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p>
        </w:tc>
        <w:tc>
          <w:tcPr>
            <w:tcW w:w="1667" w:type="dxa"/>
            <w:vMerge/>
          </w:tcPr>
          <w:p w14:paraId="4F225F98"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p>
        </w:tc>
      </w:tr>
      <w:tr w:rsidR="003B5B50" w:rsidRPr="00891946" w14:paraId="0BD41EC2" w14:textId="77777777" w:rsidTr="009C1E66">
        <w:tc>
          <w:tcPr>
            <w:tcW w:w="2689" w:type="dxa"/>
          </w:tcPr>
          <w:p w14:paraId="278F9C63"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Потребность в препарате для купирования</w:t>
            </w:r>
          </w:p>
          <w:p w14:paraId="054237A4" w14:textId="66C415D0"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симптомов чаще 2-х раз в</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неделю*</w:t>
            </w:r>
          </w:p>
          <w:p w14:paraId="585D3311"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Для детей до 6 лет – чаще, чем 1 раз в неделю</w:t>
            </w:r>
          </w:p>
        </w:tc>
        <w:tc>
          <w:tcPr>
            <w:tcW w:w="1417" w:type="dxa"/>
          </w:tcPr>
          <w:p w14:paraId="0A7CFEA0"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ДА</w:t>
            </w:r>
            <w:r w:rsidRPr="00891946">
              <w:rPr>
                <w:rFonts w:ascii="Segoe UI Symbol" w:eastAsia="MS Gothic" w:hAnsi="Segoe UI Symbol" w:cs="Segoe UI Symbol"/>
                <w:sz w:val="24"/>
                <w:szCs w:val="24"/>
              </w:rPr>
              <w:t>☐</w:t>
            </w:r>
            <w:r w:rsidRPr="00891946">
              <w:rPr>
                <w:rFonts w:ascii="Times New Roman" w:hAnsi="Times New Roman" w:cs="Times New Roman"/>
                <w:sz w:val="24"/>
                <w:szCs w:val="24"/>
              </w:rPr>
              <w:t xml:space="preserve"> НЕТ</w:t>
            </w:r>
            <w:r w:rsidRPr="00891946">
              <w:rPr>
                <w:rFonts w:ascii="Segoe UI Symbol" w:eastAsia="MS Gothic" w:hAnsi="Segoe UI Symbol" w:cs="Segoe UI Symbol"/>
                <w:sz w:val="24"/>
                <w:szCs w:val="24"/>
              </w:rPr>
              <w:t>☐</w:t>
            </w:r>
          </w:p>
        </w:tc>
        <w:tc>
          <w:tcPr>
            <w:tcW w:w="1843" w:type="dxa"/>
            <w:vMerge/>
          </w:tcPr>
          <w:p w14:paraId="784105BB"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p>
        </w:tc>
        <w:tc>
          <w:tcPr>
            <w:tcW w:w="1701" w:type="dxa"/>
            <w:vMerge/>
          </w:tcPr>
          <w:p w14:paraId="7185CD51"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p>
        </w:tc>
        <w:tc>
          <w:tcPr>
            <w:tcW w:w="1667" w:type="dxa"/>
            <w:vMerge/>
          </w:tcPr>
          <w:p w14:paraId="35229C54"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p>
        </w:tc>
      </w:tr>
      <w:tr w:rsidR="003B5B50" w:rsidRPr="00891946" w14:paraId="157169CB" w14:textId="77777777" w:rsidTr="009C1E66">
        <w:tc>
          <w:tcPr>
            <w:tcW w:w="2689" w:type="dxa"/>
          </w:tcPr>
          <w:p w14:paraId="63AC9C97"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Любое ограничение</w:t>
            </w:r>
          </w:p>
          <w:p w14:paraId="70003BD2"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активности из-за БА</w:t>
            </w:r>
          </w:p>
          <w:p w14:paraId="5403E7DD"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lastRenderedPageBreak/>
              <w:t>Для детей до 6 лет -бегает, играет меньше, чем другие дети;</w:t>
            </w:r>
          </w:p>
          <w:p w14:paraId="34E2FDCD" w14:textId="77777777" w:rsidR="003B5B50" w:rsidRPr="00891946" w:rsidRDefault="003B5B50" w:rsidP="00BB7704">
            <w:pPr>
              <w:autoSpaceDE w:val="0"/>
              <w:autoSpaceDN w:val="0"/>
              <w:adjustRightInd w:val="0"/>
              <w:spacing w:after="0" w:line="24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быстро устает от ходьбы/ игры</w:t>
            </w:r>
          </w:p>
        </w:tc>
        <w:tc>
          <w:tcPr>
            <w:tcW w:w="1417" w:type="dxa"/>
          </w:tcPr>
          <w:p w14:paraId="032F6643"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lastRenderedPageBreak/>
              <w:t>ДА</w:t>
            </w:r>
            <w:r w:rsidRPr="00891946">
              <w:rPr>
                <w:rFonts w:ascii="Segoe UI Symbol" w:eastAsia="MS Gothic" w:hAnsi="Segoe UI Symbol" w:cs="Segoe UI Symbol"/>
                <w:sz w:val="24"/>
                <w:szCs w:val="24"/>
              </w:rPr>
              <w:t>☐</w:t>
            </w:r>
            <w:r w:rsidRPr="00891946">
              <w:rPr>
                <w:rFonts w:ascii="Times New Roman" w:hAnsi="Times New Roman" w:cs="Times New Roman"/>
                <w:sz w:val="24"/>
                <w:szCs w:val="24"/>
              </w:rPr>
              <w:t xml:space="preserve"> </w:t>
            </w:r>
          </w:p>
          <w:p w14:paraId="4C72C213"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НЕТ</w:t>
            </w:r>
            <w:r w:rsidRPr="00891946">
              <w:rPr>
                <w:rFonts w:ascii="Segoe UI Symbol" w:eastAsia="MS Gothic" w:hAnsi="Segoe UI Symbol" w:cs="Segoe UI Symbol"/>
                <w:sz w:val="24"/>
                <w:szCs w:val="24"/>
              </w:rPr>
              <w:t>☐</w:t>
            </w:r>
          </w:p>
        </w:tc>
        <w:tc>
          <w:tcPr>
            <w:tcW w:w="1843" w:type="dxa"/>
            <w:vMerge/>
          </w:tcPr>
          <w:p w14:paraId="698C3369"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p>
        </w:tc>
        <w:tc>
          <w:tcPr>
            <w:tcW w:w="1701" w:type="dxa"/>
            <w:vMerge/>
          </w:tcPr>
          <w:p w14:paraId="429D3230"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p>
        </w:tc>
        <w:tc>
          <w:tcPr>
            <w:tcW w:w="1667" w:type="dxa"/>
            <w:vMerge/>
          </w:tcPr>
          <w:p w14:paraId="239B3C9F" w14:textId="77777777" w:rsidR="003B5B50" w:rsidRPr="00891946" w:rsidRDefault="003B5B50" w:rsidP="00BB7704">
            <w:pPr>
              <w:tabs>
                <w:tab w:val="left" w:pos="960"/>
              </w:tabs>
              <w:spacing w:after="0" w:line="240" w:lineRule="auto"/>
              <w:jc w:val="both"/>
              <w:rPr>
                <w:rFonts w:ascii="Times New Roman" w:hAnsi="Times New Roman" w:cs="Times New Roman"/>
                <w:sz w:val="24"/>
                <w:szCs w:val="24"/>
              </w:rPr>
            </w:pPr>
          </w:p>
        </w:tc>
      </w:tr>
    </w:tbl>
    <w:p w14:paraId="3AF455E8" w14:textId="6348FC8A" w:rsidR="003B5B50" w:rsidRPr="00891946" w:rsidRDefault="003B5B50" w:rsidP="00BB7704">
      <w:pPr>
        <w:autoSpaceDE w:val="0"/>
        <w:autoSpaceDN w:val="0"/>
        <w:adjustRightInd w:val="0"/>
        <w:spacing w:after="0" w:line="240" w:lineRule="auto"/>
        <w:ind w:firstLine="567"/>
        <w:jc w:val="both"/>
        <w:rPr>
          <w:rFonts w:ascii="Times New Roman" w:hAnsi="Times New Roman" w:cs="Times New Roman"/>
          <w:sz w:val="24"/>
          <w:szCs w:val="24"/>
        </w:rPr>
      </w:pPr>
      <w:r w:rsidRPr="00891946">
        <w:rPr>
          <w:rFonts w:ascii="Times New Roman" w:hAnsi="Times New Roman" w:cs="Times New Roman"/>
          <w:sz w:val="24"/>
          <w:szCs w:val="24"/>
        </w:rPr>
        <w:t xml:space="preserve">* за исключением использования бронходилататоров (препараты для лечения </w:t>
      </w:r>
      <w:r w:rsidR="00B45F00">
        <w:rPr>
          <w:rFonts w:ascii="Times New Roman" w:hAnsi="Times New Roman" w:cs="Times New Roman"/>
          <w:sz w:val="24"/>
          <w:szCs w:val="24"/>
        </w:rPr>
        <w:t>о</w:t>
      </w:r>
      <w:r w:rsidRPr="00891946">
        <w:rPr>
          <w:rFonts w:ascii="Times New Roman" w:hAnsi="Times New Roman" w:cs="Times New Roman"/>
          <w:sz w:val="24"/>
          <w:szCs w:val="24"/>
        </w:rPr>
        <w:t>бструктивных заболеваний дыхательных путей) перед физической нагрузкой.</w:t>
      </w:r>
    </w:p>
    <w:p w14:paraId="226CD0D4" w14:textId="2FED8819"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У детей 6-11 лет возможно применение специальных вопросов по оценке астмы для уточнения правильности оценки контроля, факторов риска, сопутствующих заболеваний </w:t>
      </w:r>
      <w:r w:rsidRPr="006B2BEA">
        <w:rPr>
          <w:rFonts w:ascii="Times New Roman" w:hAnsi="Times New Roman" w:cs="Times New Roman"/>
          <w:sz w:val="24"/>
          <w:szCs w:val="24"/>
        </w:rPr>
        <w:t>(</w:t>
      </w:r>
      <w:r w:rsidR="00034472">
        <w:rPr>
          <w:rFonts w:ascii="Times New Roman" w:hAnsi="Times New Roman" w:cs="Times New Roman"/>
          <w:sz w:val="24"/>
          <w:szCs w:val="24"/>
        </w:rPr>
        <w:t>П</w:t>
      </w:r>
      <w:r w:rsidRPr="006B2BEA">
        <w:rPr>
          <w:rFonts w:ascii="Times New Roman" w:hAnsi="Times New Roman" w:cs="Times New Roman"/>
          <w:sz w:val="24"/>
          <w:szCs w:val="24"/>
        </w:rPr>
        <w:t xml:space="preserve">риложение </w:t>
      </w:r>
      <w:r w:rsidR="00FD1A44" w:rsidRPr="006B2BEA">
        <w:rPr>
          <w:rFonts w:ascii="Times New Roman" w:hAnsi="Times New Roman" w:cs="Times New Roman"/>
          <w:sz w:val="24"/>
          <w:szCs w:val="24"/>
        </w:rPr>
        <w:t>Г</w:t>
      </w:r>
      <w:r w:rsidRPr="006B2BEA">
        <w:rPr>
          <w:rFonts w:ascii="Times New Roman" w:hAnsi="Times New Roman" w:cs="Times New Roman"/>
          <w:sz w:val="24"/>
          <w:szCs w:val="24"/>
        </w:rPr>
        <w:t>).</w:t>
      </w:r>
    </w:p>
    <w:p w14:paraId="21197B51" w14:textId="5EBDD6F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Классификация обострений БА по степени тяжести</w:t>
      </w:r>
    </w:p>
    <w:p w14:paraId="699CA7B1"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Пациенты с любой степенью тяжести БА могут иметь легкие, среднетяжелые или тяжелые обострения. У ряда пациентов с интермиттирующей БА наблюдаются тяжелые и угрожающие жизни обострения на фоне длительных бессимптомных периодов с нормальной легочной функцией.</w:t>
      </w:r>
    </w:p>
    <w:p w14:paraId="39DA2644" w14:textId="5E44A8AE"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Степень тяжести обострений БА устанавливается по клиническим критериям, указанным в </w:t>
      </w:r>
      <w:r w:rsidR="00034472">
        <w:rPr>
          <w:rFonts w:ascii="Times New Roman" w:hAnsi="Times New Roman" w:cs="Times New Roman"/>
          <w:sz w:val="24"/>
          <w:szCs w:val="24"/>
        </w:rPr>
        <w:t>т</w:t>
      </w:r>
      <w:r w:rsidRPr="00891946">
        <w:rPr>
          <w:rFonts w:ascii="Times New Roman" w:hAnsi="Times New Roman" w:cs="Times New Roman"/>
          <w:sz w:val="24"/>
          <w:szCs w:val="24"/>
        </w:rPr>
        <w:t>абл</w:t>
      </w:r>
      <w:r w:rsidR="00B45F00">
        <w:rPr>
          <w:rFonts w:ascii="Times New Roman" w:hAnsi="Times New Roman" w:cs="Times New Roman"/>
          <w:sz w:val="24"/>
          <w:szCs w:val="24"/>
        </w:rPr>
        <w:t>ице</w:t>
      </w:r>
      <w:r w:rsidRPr="00891946">
        <w:rPr>
          <w:rFonts w:ascii="Times New Roman" w:hAnsi="Times New Roman" w:cs="Times New Roman"/>
          <w:sz w:val="24"/>
          <w:szCs w:val="24"/>
        </w:rPr>
        <w:t xml:space="preserve"> 5. Для того, чтобы отнести пациента к более тяжелой категории достаточно наличие хотя бы одного из соответствующих критериев.</w:t>
      </w:r>
    </w:p>
    <w:p w14:paraId="38A6355C" w14:textId="315AC28F" w:rsidR="00B45F00" w:rsidRDefault="003B5B50" w:rsidP="00B45F00">
      <w:pPr>
        <w:tabs>
          <w:tab w:val="left" w:pos="960"/>
        </w:tabs>
        <w:spacing w:after="0" w:line="360" w:lineRule="auto"/>
        <w:ind w:firstLine="567"/>
        <w:jc w:val="right"/>
        <w:rPr>
          <w:rFonts w:ascii="Times New Roman" w:hAnsi="Times New Roman" w:cs="Times New Roman"/>
          <w:b/>
          <w:bCs/>
          <w:sz w:val="24"/>
          <w:szCs w:val="24"/>
        </w:rPr>
      </w:pPr>
      <w:r w:rsidRPr="00891946">
        <w:rPr>
          <w:rFonts w:ascii="Times New Roman" w:hAnsi="Times New Roman" w:cs="Times New Roman"/>
          <w:b/>
          <w:bCs/>
          <w:sz w:val="24"/>
          <w:szCs w:val="24"/>
        </w:rPr>
        <w:t xml:space="preserve">Таблица 5 </w:t>
      </w:r>
    </w:p>
    <w:p w14:paraId="00FAC6F0" w14:textId="4C5D76DF" w:rsidR="003B5B50" w:rsidRPr="00B45F00" w:rsidRDefault="003B5B50" w:rsidP="00B45F00">
      <w:pPr>
        <w:tabs>
          <w:tab w:val="left" w:pos="960"/>
        </w:tabs>
        <w:spacing w:after="0" w:line="360" w:lineRule="auto"/>
        <w:ind w:firstLine="567"/>
        <w:jc w:val="center"/>
        <w:rPr>
          <w:rFonts w:ascii="Times New Roman" w:hAnsi="Times New Roman" w:cs="Times New Roman"/>
          <w:b/>
          <w:bCs/>
          <w:sz w:val="24"/>
          <w:szCs w:val="24"/>
        </w:rPr>
      </w:pPr>
      <w:r w:rsidRPr="00B45F00">
        <w:rPr>
          <w:rFonts w:ascii="Times New Roman" w:hAnsi="Times New Roman" w:cs="Times New Roman"/>
          <w:b/>
          <w:bCs/>
          <w:sz w:val="24"/>
          <w:szCs w:val="24"/>
        </w:rPr>
        <w:t>Определение степени тяжести обострений БА</w:t>
      </w:r>
    </w:p>
    <w:tbl>
      <w:tblPr>
        <w:tblStyle w:val="a9"/>
        <w:tblW w:w="0" w:type="auto"/>
        <w:tblLook w:val="04A0" w:firstRow="1" w:lastRow="0" w:firstColumn="1" w:lastColumn="0" w:noHBand="0" w:noVBand="1"/>
      </w:tblPr>
      <w:tblGrid>
        <w:gridCol w:w="3256"/>
        <w:gridCol w:w="6089"/>
      </w:tblGrid>
      <w:tr w:rsidR="003B5B50" w:rsidRPr="00891946" w14:paraId="4BC37A2A" w14:textId="77777777" w:rsidTr="003B5B50">
        <w:tc>
          <w:tcPr>
            <w:tcW w:w="3256" w:type="dxa"/>
          </w:tcPr>
          <w:p w14:paraId="2FAE9C90" w14:textId="77777777" w:rsidR="003B5B50" w:rsidRPr="00891946" w:rsidRDefault="003B5B50" w:rsidP="00B45F00">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b/>
                <w:bCs/>
                <w:sz w:val="24"/>
                <w:szCs w:val="24"/>
              </w:rPr>
              <w:t>Степень тяжести</w:t>
            </w:r>
          </w:p>
        </w:tc>
        <w:tc>
          <w:tcPr>
            <w:tcW w:w="6089" w:type="dxa"/>
          </w:tcPr>
          <w:p w14:paraId="58B8FCB4" w14:textId="77777777" w:rsidR="003B5B50" w:rsidRPr="00891946" w:rsidRDefault="003B5B50" w:rsidP="00B45F00">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b/>
                <w:bCs/>
                <w:sz w:val="24"/>
                <w:szCs w:val="24"/>
              </w:rPr>
              <w:t>Критерии</w:t>
            </w:r>
          </w:p>
        </w:tc>
      </w:tr>
      <w:tr w:rsidR="003B5B50" w:rsidRPr="00891946" w14:paraId="7B2FF44A" w14:textId="77777777" w:rsidTr="003B5B50">
        <w:tc>
          <w:tcPr>
            <w:tcW w:w="3256" w:type="dxa"/>
          </w:tcPr>
          <w:p w14:paraId="25328DA7"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Легкое обострение БА или обострение</w:t>
            </w:r>
          </w:p>
          <w:p w14:paraId="1F7104D4" w14:textId="77777777" w:rsidR="003B5B50" w:rsidRPr="00891946" w:rsidRDefault="003B5B50" w:rsidP="00B45F00">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БА средней степени тяжести</w:t>
            </w:r>
          </w:p>
        </w:tc>
        <w:tc>
          <w:tcPr>
            <w:tcW w:w="6089" w:type="dxa"/>
          </w:tcPr>
          <w:p w14:paraId="4DD30598"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Усиление симптомов;</w:t>
            </w:r>
          </w:p>
          <w:p w14:paraId="338A641F"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ПСВ ~ 50-75% от лучшего или расчетного результата;</w:t>
            </w:r>
          </w:p>
          <w:p w14:paraId="5F2FD32D"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Повышение частоты использования препаратов скорой помощи ≥ 50% или</w:t>
            </w:r>
          </w:p>
          <w:p w14:paraId="48C53DFD"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дополнительное их применение в форме небулайзера;</w:t>
            </w:r>
          </w:p>
          <w:p w14:paraId="51E7E82E"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Ночные пробуждения, обусловленные возникновением симптомов БА и</w:t>
            </w:r>
          </w:p>
          <w:p w14:paraId="48C2FB4F" w14:textId="77777777" w:rsidR="003B5B50" w:rsidRPr="00891946" w:rsidRDefault="003B5B50" w:rsidP="00B45F00">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требующие применения препаратов скорой помощи.</w:t>
            </w:r>
          </w:p>
        </w:tc>
      </w:tr>
      <w:tr w:rsidR="003B5B50" w:rsidRPr="00891946" w14:paraId="6B38CED1" w14:textId="77777777" w:rsidTr="003B5B50">
        <w:tc>
          <w:tcPr>
            <w:tcW w:w="3256" w:type="dxa"/>
          </w:tcPr>
          <w:p w14:paraId="79BBBEFA" w14:textId="77777777" w:rsidR="003B5B50" w:rsidRPr="00891946" w:rsidRDefault="003B5B50" w:rsidP="00B45F00">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Тяжелое обострение БА</w:t>
            </w:r>
          </w:p>
        </w:tc>
        <w:tc>
          <w:tcPr>
            <w:tcW w:w="6089" w:type="dxa"/>
          </w:tcPr>
          <w:p w14:paraId="329A8604"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ПСВ ~ 33-50% от лучших значений;</w:t>
            </w:r>
          </w:p>
          <w:p w14:paraId="6D141168"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Частота дыхания ³ 25 мин;</w:t>
            </w:r>
          </w:p>
          <w:p w14:paraId="35ECA756"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Пульс ³ 110 мин;</w:t>
            </w:r>
          </w:p>
          <w:p w14:paraId="52DC5F17" w14:textId="77777777" w:rsidR="003B5B50" w:rsidRPr="00891946" w:rsidRDefault="003B5B50" w:rsidP="00B45F00">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Невозможность произнести фразу на одном выдохе.</w:t>
            </w:r>
          </w:p>
        </w:tc>
      </w:tr>
      <w:tr w:rsidR="003B5B50" w:rsidRPr="00891946" w14:paraId="562AB706" w14:textId="77777777" w:rsidTr="003B5B50">
        <w:tc>
          <w:tcPr>
            <w:tcW w:w="3256" w:type="dxa"/>
          </w:tcPr>
          <w:p w14:paraId="7D63237B" w14:textId="3B8D2618" w:rsidR="003B5B50" w:rsidRPr="00891946" w:rsidRDefault="003B5B50" w:rsidP="00B45F00">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Жизнеугрожаю</w:t>
            </w:r>
            <w:r w:rsidR="00FA79B1">
              <w:rPr>
                <w:rFonts w:ascii="Times New Roman" w:hAnsi="Times New Roman" w:cs="Times New Roman"/>
                <w:sz w:val="24"/>
                <w:szCs w:val="24"/>
              </w:rPr>
              <w:t>щ</w:t>
            </w:r>
            <w:r w:rsidRPr="00891946">
              <w:rPr>
                <w:rFonts w:ascii="Times New Roman" w:hAnsi="Times New Roman" w:cs="Times New Roman"/>
                <w:sz w:val="24"/>
                <w:szCs w:val="24"/>
              </w:rPr>
              <w:t>ая астма</w:t>
            </w:r>
          </w:p>
        </w:tc>
        <w:tc>
          <w:tcPr>
            <w:tcW w:w="6089" w:type="dxa"/>
          </w:tcPr>
          <w:p w14:paraId="5F5513C0"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ПСВ </w:t>
            </w:r>
            <w:proofErr w:type="gramStart"/>
            <w:r w:rsidRPr="00891946">
              <w:rPr>
                <w:rFonts w:ascii="Times New Roman" w:hAnsi="Times New Roman" w:cs="Times New Roman"/>
                <w:sz w:val="24"/>
                <w:szCs w:val="24"/>
              </w:rPr>
              <w:t>&lt; 33</w:t>
            </w:r>
            <w:proofErr w:type="gramEnd"/>
            <w:r w:rsidRPr="00891946">
              <w:rPr>
                <w:rFonts w:ascii="Times New Roman" w:hAnsi="Times New Roman" w:cs="Times New Roman"/>
                <w:sz w:val="24"/>
                <w:szCs w:val="24"/>
              </w:rPr>
              <w:t>% от лучших значений;</w:t>
            </w:r>
          </w:p>
          <w:p w14:paraId="5DE3A682"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SрO </w:t>
            </w:r>
            <w:proofErr w:type="gramStart"/>
            <w:r w:rsidRPr="00891946">
              <w:rPr>
                <w:rFonts w:ascii="Times New Roman" w:hAnsi="Times New Roman" w:cs="Times New Roman"/>
                <w:sz w:val="24"/>
                <w:szCs w:val="24"/>
              </w:rPr>
              <w:t>&lt; 92</w:t>
            </w:r>
            <w:proofErr w:type="gramEnd"/>
            <w:r w:rsidRPr="00891946">
              <w:rPr>
                <w:rFonts w:ascii="Times New Roman" w:hAnsi="Times New Roman" w:cs="Times New Roman"/>
                <w:sz w:val="24"/>
                <w:szCs w:val="24"/>
              </w:rPr>
              <w:t>%;</w:t>
            </w:r>
          </w:p>
          <w:p w14:paraId="0177A970"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PaO </w:t>
            </w:r>
            <w:proofErr w:type="gramStart"/>
            <w:r w:rsidRPr="00891946">
              <w:rPr>
                <w:rFonts w:ascii="Times New Roman" w:hAnsi="Times New Roman" w:cs="Times New Roman"/>
                <w:sz w:val="24"/>
                <w:szCs w:val="24"/>
              </w:rPr>
              <w:t>&lt; 60</w:t>
            </w:r>
            <w:proofErr w:type="gramEnd"/>
            <w:r w:rsidRPr="00891946">
              <w:rPr>
                <w:rFonts w:ascii="Times New Roman" w:hAnsi="Times New Roman" w:cs="Times New Roman"/>
                <w:sz w:val="24"/>
                <w:szCs w:val="24"/>
              </w:rPr>
              <w:t xml:space="preserve"> мм рт.ст.;</w:t>
            </w:r>
          </w:p>
          <w:p w14:paraId="66ABE9DA"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Нормокапния (РаСО 35-45 мм рт.ст.);</w:t>
            </w:r>
          </w:p>
          <w:p w14:paraId="6C374AED"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«Немое» легкое;</w:t>
            </w:r>
          </w:p>
          <w:p w14:paraId="20425FA2"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Цианоз;</w:t>
            </w:r>
          </w:p>
          <w:p w14:paraId="2D5B954E"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Слабые дыхательные усилия;</w:t>
            </w:r>
          </w:p>
          <w:p w14:paraId="2D7BA7CE"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Брадикардия;</w:t>
            </w:r>
          </w:p>
          <w:p w14:paraId="7BE154D6"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Гипотензия;</w:t>
            </w:r>
          </w:p>
          <w:p w14:paraId="0E808F21"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Утомление;</w:t>
            </w:r>
          </w:p>
          <w:p w14:paraId="74FFA25A"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Оглушение;</w:t>
            </w:r>
          </w:p>
          <w:p w14:paraId="0E044DD6" w14:textId="77777777" w:rsidR="003B5B50" w:rsidRPr="00891946" w:rsidRDefault="003B5B50" w:rsidP="00B45F00">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Кома.</w:t>
            </w:r>
          </w:p>
        </w:tc>
      </w:tr>
      <w:tr w:rsidR="003B5B50" w:rsidRPr="00891946" w14:paraId="52715EFE" w14:textId="77777777" w:rsidTr="003B5B50">
        <w:tc>
          <w:tcPr>
            <w:tcW w:w="3256" w:type="dxa"/>
          </w:tcPr>
          <w:p w14:paraId="3FBC486E" w14:textId="77777777" w:rsidR="003B5B50" w:rsidRPr="00891946" w:rsidRDefault="003B5B50" w:rsidP="00B45F00">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lastRenderedPageBreak/>
              <w:t>Астма, близкая к фатальной</w:t>
            </w:r>
          </w:p>
        </w:tc>
        <w:tc>
          <w:tcPr>
            <w:tcW w:w="6089" w:type="dxa"/>
          </w:tcPr>
          <w:p w14:paraId="35338957" w14:textId="77777777" w:rsidR="003B5B50" w:rsidRPr="00891946" w:rsidRDefault="003B5B50" w:rsidP="00B45F0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Гиперкапния (</w:t>
            </w:r>
            <w:proofErr w:type="gramStart"/>
            <w:r w:rsidRPr="00891946">
              <w:rPr>
                <w:rFonts w:ascii="Times New Roman" w:hAnsi="Times New Roman" w:cs="Times New Roman"/>
                <w:sz w:val="24"/>
                <w:szCs w:val="24"/>
              </w:rPr>
              <w:t>РаСО &gt;</w:t>
            </w:r>
            <w:proofErr w:type="gramEnd"/>
            <w:r w:rsidRPr="00891946">
              <w:rPr>
                <w:rFonts w:ascii="Times New Roman" w:hAnsi="Times New Roman" w:cs="Times New Roman"/>
                <w:sz w:val="24"/>
                <w:szCs w:val="24"/>
              </w:rPr>
              <w:t xml:space="preserve"> 45 мм рт.ст.) и/или</w:t>
            </w:r>
          </w:p>
          <w:p w14:paraId="15289F3B" w14:textId="77777777" w:rsidR="003B5B50" w:rsidRPr="00891946" w:rsidRDefault="003B5B50" w:rsidP="00B45F00">
            <w:pPr>
              <w:tabs>
                <w:tab w:val="left" w:pos="960"/>
              </w:tabs>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Потребность в проведении механической вентиляции легких.</w:t>
            </w:r>
          </w:p>
        </w:tc>
      </w:tr>
    </w:tbl>
    <w:p w14:paraId="625617D4"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i/>
          <w:iCs/>
          <w:sz w:val="24"/>
          <w:szCs w:val="24"/>
        </w:rPr>
        <w:t xml:space="preserve">    Примечание. </w:t>
      </w:r>
      <w:r w:rsidRPr="00891946">
        <w:rPr>
          <w:rFonts w:ascii="Times New Roman" w:hAnsi="Times New Roman" w:cs="Times New Roman"/>
          <w:sz w:val="24"/>
          <w:szCs w:val="24"/>
        </w:rPr>
        <w:t>ПСВ – пиковая скорость выдоха, SрO насыщение гемоглобина крови кислородом, PaO – парциальное напряжение кислорода в артериальной крови, РаСО – парциальное напряжение углекислого газа в артериальной крови</w:t>
      </w:r>
    </w:p>
    <w:p w14:paraId="0A443763" w14:textId="15CB1108"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Под астматическим статусом понимают эпизод острой дыхательной недостаточности (ОДН) вследствие обострения БА. В современных классификациях астматический статус эквивалентен понятиям «жизнеугрожающая астма» и «астма, близкая к фатальной».</w:t>
      </w:r>
    </w:p>
    <w:p w14:paraId="7DE9C860"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Классификация БА по фенотипам</w:t>
      </w:r>
    </w:p>
    <w:p w14:paraId="0CB9175E"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Определение фенотипических особенностей заболевания является требованием времени, так как персонализированная медицина на основании отбора пациентов (выделение субпопуляций/кластеров/фенотипов БА) предусматривает использование ряда диагностических тестов и при подтверждении предполагаемого фенотипа – таргетную терапию, и персонифицированные методы профилактики.</w:t>
      </w:r>
    </w:p>
    <w:p w14:paraId="33C23ACE"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i/>
          <w:iCs/>
          <w:sz w:val="24"/>
          <w:szCs w:val="24"/>
        </w:rPr>
        <w:t>Аллергическая БА</w:t>
      </w:r>
      <w:r w:rsidRPr="00891946">
        <w:rPr>
          <w:rFonts w:ascii="Times New Roman" w:hAnsi="Times New Roman" w:cs="Times New Roman"/>
          <w:sz w:val="24"/>
          <w:szCs w:val="24"/>
        </w:rPr>
        <w:t>: наиболее легко распознаваемый фенотип, при котором БА обычно начинается в детстве, связана с наличием других аллергических заболеваний (атопический дерматит, аллергический ринит, пищевая аллергия) у пациента или родственников. Для этого фенотипа характерно эозинофильное воспаление дыхательных путей. Пациенты с аллергической БА обычно хорошо отвечают на терапию ингаляционными глюкокортикостероидами (ИГКС).</w:t>
      </w:r>
    </w:p>
    <w:p w14:paraId="3D56B984" w14:textId="756F2F79"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i/>
          <w:iCs/>
          <w:sz w:val="24"/>
          <w:szCs w:val="24"/>
        </w:rPr>
        <w:t>БА с фиксированной обструкцией дыхательных путей</w:t>
      </w:r>
      <w:r w:rsidRPr="00891946">
        <w:rPr>
          <w:rFonts w:ascii="Times New Roman" w:hAnsi="Times New Roman" w:cs="Times New Roman"/>
          <w:sz w:val="24"/>
          <w:szCs w:val="24"/>
        </w:rPr>
        <w:t>: у некоторых пациентов с длительным анамнезом БА, по-видимому, вследствие ремоделирования бронхиальной стенки развивается фиксированная обструкция дыхательных путей.</w:t>
      </w:r>
    </w:p>
    <w:p w14:paraId="4317DE23"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i/>
          <w:iCs/>
          <w:sz w:val="24"/>
          <w:szCs w:val="24"/>
        </w:rPr>
        <w:t>БА у пациентов с ожирением</w:t>
      </w:r>
      <w:r w:rsidRPr="00891946">
        <w:rPr>
          <w:rFonts w:ascii="Times New Roman" w:hAnsi="Times New Roman" w:cs="Times New Roman"/>
          <w:b/>
          <w:bCs/>
          <w:sz w:val="24"/>
          <w:szCs w:val="24"/>
        </w:rPr>
        <w:t xml:space="preserve">: </w:t>
      </w:r>
      <w:r w:rsidRPr="00891946">
        <w:rPr>
          <w:rFonts w:ascii="Times New Roman" w:hAnsi="Times New Roman" w:cs="Times New Roman"/>
          <w:sz w:val="24"/>
          <w:szCs w:val="24"/>
        </w:rPr>
        <w:t>пациенты с ожирением и БА часто имеют выраженные респираторные симптомы, не связанные с эозинофильным воспалением.</w:t>
      </w:r>
    </w:p>
    <w:p w14:paraId="05B1AEBF" w14:textId="2D8CD099"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i/>
          <w:iCs/>
          <w:sz w:val="24"/>
          <w:szCs w:val="24"/>
        </w:rPr>
        <w:t xml:space="preserve">Трудная для лечения БА </w:t>
      </w:r>
      <w:r w:rsidRPr="00891946">
        <w:rPr>
          <w:rFonts w:ascii="Times New Roman" w:hAnsi="Times New Roman" w:cs="Times New Roman"/>
          <w:sz w:val="24"/>
          <w:szCs w:val="24"/>
        </w:rPr>
        <w:t>это астма, которая не контролируется, несмотря на лечение на ступени 4 или 5 по GINA (например, ИГКС в средней или высокой дозе со вторым контроллером (</w:t>
      </w:r>
      <w:r w:rsidR="00FA79B1">
        <w:rPr>
          <w:rFonts w:ascii="Times New Roman" w:hAnsi="Times New Roman" w:cs="Times New Roman"/>
          <w:sz w:val="24"/>
          <w:szCs w:val="24"/>
        </w:rPr>
        <w:t>длительнодействующие β-</w:t>
      </w:r>
      <w:r w:rsidR="00F47146">
        <w:rPr>
          <w:rFonts w:ascii="Times New Roman" w:hAnsi="Times New Roman" w:cs="Times New Roman"/>
          <w:sz w:val="24"/>
          <w:szCs w:val="24"/>
        </w:rPr>
        <w:t>агонисты (</w:t>
      </w:r>
      <w:r w:rsidRPr="00891946">
        <w:rPr>
          <w:rFonts w:ascii="Times New Roman" w:hAnsi="Times New Roman" w:cs="Times New Roman"/>
          <w:sz w:val="24"/>
          <w:szCs w:val="24"/>
        </w:rPr>
        <w:t>ДДБА</w:t>
      </w:r>
      <w:r w:rsidR="00F47146">
        <w:rPr>
          <w:rFonts w:ascii="Times New Roman" w:hAnsi="Times New Roman" w:cs="Times New Roman"/>
          <w:sz w:val="24"/>
          <w:szCs w:val="24"/>
        </w:rPr>
        <w:t>)</w:t>
      </w:r>
      <w:r w:rsidRPr="00891946">
        <w:rPr>
          <w:rFonts w:ascii="Times New Roman" w:hAnsi="Times New Roman" w:cs="Times New Roman"/>
          <w:sz w:val="24"/>
          <w:szCs w:val="24"/>
        </w:rPr>
        <w:t xml:space="preserve"> или АЛТР); поддерживающая терапия ГКС), или для которой требуется такое лечение для поддержания хорошего контроля симптомов и</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уменьшения риска обострений. Во многих случаях БА может быть трудной для лечения из-за модифицируемых факторов, таких как: неправильная техника ингаляции, плохая приверженность лечению, курение или сопутствующие заболевания, или из-за неправильного диагноза (подробнее см. 7.1).</w:t>
      </w:r>
    </w:p>
    <w:p w14:paraId="0C899A8D" w14:textId="36A61F4D"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i/>
          <w:iCs/>
          <w:sz w:val="24"/>
          <w:szCs w:val="24"/>
        </w:rPr>
        <w:lastRenderedPageBreak/>
        <w:t xml:space="preserve">Тяжелая астма </w:t>
      </w:r>
      <w:r w:rsidRPr="00891946">
        <w:rPr>
          <w:rFonts w:ascii="Times New Roman" w:hAnsi="Times New Roman" w:cs="Times New Roman"/>
          <w:sz w:val="24"/>
          <w:szCs w:val="24"/>
        </w:rPr>
        <w:t>является подгруппой</w:t>
      </w:r>
      <w:r w:rsidR="00B45F00">
        <w:rPr>
          <w:rFonts w:ascii="Times New Roman" w:hAnsi="Times New Roman" w:cs="Times New Roman"/>
          <w:sz w:val="24"/>
          <w:szCs w:val="24"/>
        </w:rPr>
        <w:t>,</w:t>
      </w:r>
      <w:r w:rsidRPr="00891946">
        <w:rPr>
          <w:rFonts w:ascii="Times New Roman" w:hAnsi="Times New Roman" w:cs="Times New Roman"/>
          <w:sz w:val="24"/>
          <w:szCs w:val="24"/>
        </w:rPr>
        <w:t xml:space="preserve"> трудно поддающейся лечению астмы</w:t>
      </w:r>
      <w:r w:rsidR="00B45F00">
        <w:rPr>
          <w:rFonts w:ascii="Times New Roman" w:hAnsi="Times New Roman" w:cs="Times New Roman"/>
          <w:sz w:val="24"/>
          <w:szCs w:val="24"/>
        </w:rPr>
        <w:t>,</w:t>
      </w:r>
      <w:r w:rsidRPr="00891946">
        <w:rPr>
          <w:rFonts w:ascii="Times New Roman" w:hAnsi="Times New Roman" w:cs="Times New Roman"/>
          <w:sz w:val="24"/>
          <w:szCs w:val="24"/>
        </w:rPr>
        <w:t xml:space="preserve"> и означает астму, которая остается неконтролируемой, несмотря на приверженность максимально оптимизированной терапии и лечению сопутствующих заболеваний, или ухудшается, когда высокие дозы ГКС уменьшаются. Большая часть пациентов с тяжелой БА относится к T2-эндотипу БА и имеет эозинофильное воспаление в слизистой нижних дыхательных путей, в формировании которого участвуют Th2-лимфоциты и врожденные лимфоидные клетки 2 типа (ILC2), генерирующие цитокины Т2-профиля: интерлейкин 4, интерлейкин 5, интерлейкин 13.</w:t>
      </w:r>
    </w:p>
    <w:p w14:paraId="4EA8C997"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sz w:val="24"/>
          <w:szCs w:val="24"/>
        </w:rPr>
        <w:t>Формулировка диагноза</w:t>
      </w:r>
    </w:p>
    <w:p w14:paraId="3C4A7FC5" w14:textId="77777777" w:rsidR="003B5B50" w:rsidRPr="00891946" w:rsidRDefault="003B5B50" w:rsidP="00B45F00">
      <w:pPr>
        <w:tabs>
          <w:tab w:val="left" w:pos="709"/>
        </w:tabs>
        <w:autoSpaceDE w:val="0"/>
        <w:autoSpaceDN w:val="0"/>
        <w:adjustRightInd w:val="0"/>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sz w:val="24"/>
          <w:szCs w:val="24"/>
        </w:rPr>
        <w:t xml:space="preserve">   В диагнозе должны быть указаны:</w:t>
      </w:r>
    </w:p>
    <w:p w14:paraId="11148136" w14:textId="2F4AE54B"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sz w:val="24"/>
          <w:szCs w:val="24"/>
        </w:rPr>
        <w:t>-</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этиология (если установлена);</w:t>
      </w:r>
    </w:p>
    <w:p w14:paraId="5AADA385" w14:textId="674B4DED"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sz w:val="24"/>
          <w:szCs w:val="24"/>
        </w:rPr>
        <w:t>-</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степень тяжести;</w:t>
      </w:r>
    </w:p>
    <w:p w14:paraId="52671A47" w14:textId="4EF97B93"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sz w:val="24"/>
          <w:szCs w:val="24"/>
        </w:rPr>
        <w:t>-</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уровень контроля;</w:t>
      </w:r>
    </w:p>
    <w:p w14:paraId="58680463" w14:textId="5406A79E"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sz w:val="24"/>
          <w:szCs w:val="24"/>
        </w:rPr>
        <w:t>-</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сопутствующие заболевания, которые могут оказать влияние на течение БА;</w:t>
      </w:r>
    </w:p>
    <w:p w14:paraId="297D27B4" w14:textId="1E5943D9"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sz w:val="24"/>
          <w:szCs w:val="24"/>
        </w:rPr>
        <w:t>-</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при наличии – обострение с указанием его степени тяжести.</w:t>
      </w:r>
    </w:p>
    <w:p w14:paraId="6F8441EE"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b/>
          <w:sz w:val="24"/>
          <w:szCs w:val="24"/>
        </w:rPr>
      </w:pPr>
      <w:r w:rsidRPr="00891946">
        <w:rPr>
          <w:rFonts w:ascii="Times New Roman" w:hAnsi="Times New Roman" w:cs="Times New Roman"/>
          <w:b/>
          <w:sz w:val="24"/>
          <w:szCs w:val="24"/>
        </w:rPr>
        <w:t>Примеры формулировок диагноза:</w:t>
      </w:r>
    </w:p>
    <w:p w14:paraId="3FE2292B"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Бронхиальная астма аллергическая форма, средней степени тяжести контролируемое течение. Аллергический ринит круглогодичный, легкое течение. Сенсибилизация к аллергенам клещей домашней пыли.</w:t>
      </w:r>
    </w:p>
    <w:p w14:paraId="62522B10"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Бронхиальная астма неаллергическая, эозинофильная, средней степени тяжести, частично контролируемое течение. Риносинусит полипозный рецидивирующий.</w:t>
      </w:r>
    </w:p>
    <w:p w14:paraId="054AF9DB"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Непереносимость нестероидных противовоспалительных препаратов (НПВП): «аспириновая триада» / индуцированное ацетилсалициловой кислотой** и/или НПВП респираторное заболевание.</w:t>
      </w:r>
    </w:p>
    <w:p w14:paraId="285FEF65"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Бронхиальная астма аллергическая форма, средней степени тяжести, обострение средней степени тяжести. Аллергический ринит, сезонный, тяжелое течение. Сенсибилизация к пыльцевым аллергенам (деревья).</w:t>
      </w:r>
    </w:p>
    <w:p w14:paraId="036FCF4F"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Бронхиальная астма неаллергическая форма, тяжелое течение; обострение, тяжелое; астматический статус, компенсированная стадия. Ожирение II ст.</w:t>
      </w:r>
    </w:p>
    <w:p w14:paraId="487AA8FC" w14:textId="6E4022CD" w:rsidR="003B5B50" w:rsidRPr="00B45F00" w:rsidRDefault="00B45F00" w:rsidP="00B45F00">
      <w:pPr>
        <w:pStyle w:val="a8"/>
        <w:tabs>
          <w:tab w:val="left" w:pos="960"/>
        </w:tabs>
        <w:spacing w:after="0" w:line="360" w:lineRule="auto"/>
        <w:ind w:left="567" w:firstLine="142"/>
        <w:jc w:val="both"/>
        <w:outlineLvl w:val="1"/>
        <w:rPr>
          <w:rFonts w:ascii="Times New Roman" w:hAnsi="Times New Roman" w:cs="Times New Roman"/>
          <w:b/>
          <w:bCs/>
          <w:sz w:val="24"/>
          <w:szCs w:val="24"/>
          <w:u w:val="single"/>
        </w:rPr>
      </w:pPr>
      <w:bookmarkStart w:id="10" w:name="_Toc143509562"/>
      <w:r w:rsidRPr="00B45F00">
        <w:rPr>
          <w:rFonts w:ascii="Times New Roman" w:hAnsi="Times New Roman" w:cs="Times New Roman"/>
          <w:b/>
          <w:bCs/>
          <w:sz w:val="24"/>
          <w:szCs w:val="24"/>
          <w:u w:val="single"/>
        </w:rPr>
        <w:t xml:space="preserve">1.6 </w:t>
      </w:r>
      <w:r w:rsidR="003B5B50" w:rsidRPr="00B45F00">
        <w:rPr>
          <w:rFonts w:ascii="Times New Roman" w:hAnsi="Times New Roman" w:cs="Times New Roman"/>
          <w:b/>
          <w:bCs/>
          <w:sz w:val="24"/>
          <w:szCs w:val="24"/>
          <w:u w:val="single"/>
        </w:rPr>
        <w:t>Клиническая картина</w:t>
      </w:r>
      <w:bookmarkEnd w:id="10"/>
    </w:p>
    <w:p w14:paraId="24B198CD" w14:textId="47CDCA8C"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Характерными симптомами БА являются свистящие хрипы, одышка, чувство заложенности в груди и кашель.</w:t>
      </w:r>
    </w:p>
    <w:p w14:paraId="4C3FAE5D"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Симптомы вариабельны по времени и интенсивности и часто ухудшаются ночью или рано утром. Клинические проявления БА могут провоцировать респираторные вирусные </w:t>
      </w:r>
      <w:r w:rsidRPr="00891946">
        <w:rPr>
          <w:rFonts w:ascii="Times New Roman" w:hAnsi="Times New Roman" w:cs="Times New Roman"/>
          <w:sz w:val="24"/>
          <w:szCs w:val="24"/>
        </w:rPr>
        <w:lastRenderedPageBreak/>
        <w:t>инфекции, физические упражнения, воздействие аллергенов, изменения погоды, контакт с неспецифическими ирритантами.</w:t>
      </w:r>
    </w:p>
    <w:p w14:paraId="421100F9" w14:textId="77777777" w:rsidR="003B5B50" w:rsidRPr="00891946" w:rsidRDefault="003B5B50" w:rsidP="00B45F0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Типичными клиническими симптомами БА у детей являются свистящие хрипы, кашель, одышка, часто усиливающиеся в ночное время или при пробуждении. При развитии обострения БА у детей появляется навязчивый сухой или малопродуктивный кашель (иногда до рвоты), экспираторная одышка, шумное свистящее дыхание.</w:t>
      </w:r>
    </w:p>
    <w:p w14:paraId="45F4E490" w14:textId="495918C4" w:rsidR="009C1E66" w:rsidRDefault="003B5B50" w:rsidP="00034472">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sz w:val="24"/>
          <w:szCs w:val="24"/>
        </w:rPr>
        <w:t xml:space="preserve">При сборе анамнеза у пациента с БА рекомендуется выяснять причины возникновения, продолжительность клинических проявлений и разрешения симптомов, наличие аллергических реакций у пациента и его кровных родственников, причинно-следственные особенности возникновения признаков болезни и ее обострений </w:t>
      </w:r>
      <w:r w:rsidR="00034472">
        <w:rPr>
          <w:rFonts w:ascii="Times New Roman" w:hAnsi="Times New Roman" w:cs="Times New Roman"/>
          <w:sz w:val="24"/>
          <w:szCs w:val="24"/>
        </w:rPr>
        <w:t>согласно т</w:t>
      </w:r>
      <w:r w:rsidRPr="00891946">
        <w:rPr>
          <w:rFonts w:ascii="Times New Roman" w:hAnsi="Times New Roman" w:cs="Times New Roman"/>
          <w:sz w:val="24"/>
          <w:szCs w:val="24"/>
        </w:rPr>
        <w:t>абл</w:t>
      </w:r>
      <w:r w:rsidR="00B45F00">
        <w:rPr>
          <w:rFonts w:ascii="Times New Roman" w:hAnsi="Times New Roman" w:cs="Times New Roman"/>
          <w:sz w:val="24"/>
          <w:szCs w:val="24"/>
        </w:rPr>
        <w:t>иц</w:t>
      </w:r>
      <w:r w:rsidR="00034472">
        <w:rPr>
          <w:rFonts w:ascii="Times New Roman" w:hAnsi="Times New Roman" w:cs="Times New Roman"/>
          <w:sz w:val="24"/>
          <w:szCs w:val="24"/>
        </w:rPr>
        <w:t>е</w:t>
      </w:r>
      <w:r w:rsidRPr="00891946">
        <w:rPr>
          <w:rFonts w:ascii="Times New Roman" w:hAnsi="Times New Roman" w:cs="Times New Roman"/>
          <w:sz w:val="24"/>
          <w:szCs w:val="24"/>
        </w:rPr>
        <w:t xml:space="preserve"> 6</w:t>
      </w:r>
      <w:r w:rsidR="00034472">
        <w:rPr>
          <w:rFonts w:ascii="Times New Roman" w:hAnsi="Times New Roman" w:cs="Times New Roman"/>
          <w:sz w:val="24"/>
          <w:szCs w:val="24"/>
        </w:rPr>
        <w:t>:</w:t>
      </w:r>
    </w:p>
    <w:p w14:paraId="5BED668F" w14:textId="052AB1CA" w:rsidR="00B45F00" w:rsidRDefault="003B5B50" w:rsidP="00B45F00">
      <w:pPr>
        <w:autoSpaceDE w:val="0"/>
        <w:autoSpaceDN w:val="0"/>
        <w:adjustRightInd w:val="0"/>
        <w:spacing w:after="0" w:line="360" w:lineRule="auto"/>
        <w:ind w:firstLine="567"/>
        <w:jc w:val="right"/>
        <w:rPr>
          <w:rFonts w:ascii="Times New Roman" w:hAnsi="Times New Roman" w:cs="Times New Roman"/>
          <w:b/>
          <w:sz w:val="24"/>
          <w:szCs w:val="24"/>
        </w:rPr>
      </w:pPr>
      <w:r w:rsidRPr="00891946">
        <w:rPr>
          <w:rFonts w:ascii="Times New Roman" w:hAnsi="Times New Roman" w:cs="Times New Roman"/>
          <w:b/>
          <w:bCs/>
          <w:sz w:val="24"/>
          <w:szCs w:val="24"/>
        </w:rPr>
        <w:t>Таблица 6</w:t>
      </w:r>
    </w:p>
    <w:p w14:paraId="5474DD60" w14:textId="5EF14F30" w:rsidR="003B5B50" w:rsidRPr="00891946" w:rsidRDefault="003B5B50" w:rsidP="00B45F00">
      <w:pPr>
        <w:autoSpaceDE w:val="0"/>
        <w:autoSpaceDN w:val="0"/>
        <w:adjustRightInd w:val="0"/>
        <w:spacing w:after="0" w:line="360" w:lineRule="auto"/>
        <w:ind w:firstLine="142"/>
        <w:jc w:val="center"/>
        <w:rPr>
          <w:rFonts w:ascii="Times New Roman" w:hAnsi="Times New Roman" w:cs="Times New Roman"/>
          <w:sz w:val="24"/>
          <w:szCs w:val="24"/>
        </w:rPr>
      </w:pPr>
      <w:r w:rsidRPr="00891946">
        <w:rPr>
          <w:rFonts w:ascii="Times New Roman" w:hAnsi="Times New Roman" w:cs="Times New Roman"/>
          <w:b/>
          <w:sz w:val="24"/>
          <w:szCs w:val="24"/>
        </w:rPr>
        <w:t>Клинические признаки, увеличивающие и уменьшающие вероятность наличия БА</w:t>
      </w:r>
    </w:p>
    <w:tbl>
      <w:tblPr>
        <w:tblStyle w:val="a9"/>
        <w:tblW w:w="0" w:type="auto"/>
        <w:tblLook w:val="04A0" w:firstRow="1" w:lastRow="0" w:firstColumn="1" w:lastColumn="0" w:noHBand="0" w:noVBand="1"/>
      </w:tblPr>
      <w:tblGrid>
        <w:gridCol w:w="5063"/>
        <w:gridCol w:w="4283"/>
      </w:tblGrid>
      <w:tr w:rsidR="003B5B50" w:rsidRPr="00891946" w14:paraId="64C381A6" w14:textId="77777777" w:rsidTr="003B5B50">
        <w:tc>
          <w:tcPr>
            <w:tcW w:w="5211" w:type="dxa"/>
          </w:tcPr>
          <w:p w14:paraId="225D84F8" w14:textId="77777777"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b/>
                <w:bCs/>
                <w:sz w:val="24"/>
                <w:szCs w:val="24"/>
              </w:rPr>
            </w:pPr>
            <w:r w:rsidRPr="00891946">
              <w:rPr>
                <w:rFonts w:ascii="Times New Roman" w:hAnsi="Times New Roman" w:cs="Times New Roman"/>
                <w:b/>
                <w:bCs/>
                <w:sz w:val="24"/>
                <w:szCs w:val="24"/>
              </w:rPr>
              <w:t>Клинические признаки, повышающие вероятность наличия БА</w:t>
            </w:r>
          </w:p>
        </w:tc>
        <w:tc>
          <w:tcPr>
            <w:tcW w:w="4395" w:type="dxa"/>
          </w:tcPr>
          <w:p w14:paraId="78C2D071" w14:textId="77777777" w:rsidR="003B5B50" w:rsidRPr="00891946" w:rsidRDefault="003B5B50" w:rsidP="00B45F00">
            <w:pPr>
              <w:autoSpaceDE w:val="0"/>
              <w:autoSpaceDN w:val="0"/>
              <w:adjustRightInd w:val="0"/>
              <w:spacing w:after="0" w:line="240" w:lineRule="auto"/>
              <w:ind w:firstLine="567"/>
              <w:jc w:val="both"/>
              <w:rPr>
                <w:rFonts w:ascii="Times New Roman" w:hAnsi="Times New Roman" w:cs="Times New Roman"/>
                <w:b/>
                <w:bCs/>
                <w:sz w:val="24"/>
                <w:szCs w:val="24"/>
              </w:rPr>
            </w:pPr>
            <w:r w:rsidRPr="00891946">
              <w:rPr>
                <w:rFonts w:ascii="Times New Roman" w:hAnsi="Times New Roman" w:cs="Times New Roman"/>
                <w:b/>
                <w:bCs/>
                <w:sz w:val="24"/>
                <w:szCs w:val="24"/>
              </w:rPr>
              <w:t>Клинические признаки, уменьшающие вероятность наличия БА</w:t>
            </w:r>
          </w:p>
        </w:tc>
      </w:tr>
      <w:tr w:rsidR="003B5B50" w:rsidRPr="00891946" w14:paraId="20D6DF24" w14:textId="77777777" w:rsidTr="003B5B50">
        <w:tc>
          <w:tcPr>
            <w:tcW w:w="5211" w:type="dxa"/>
          </w:tcPr>
          <w:p w14:paraId="3B51AE39" w14:textId="77777777"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1. Наличие более одного из следующих симптомов - хрипы, удушье, чувство заложенности в грудной клетке и кашель, особенно в случаях:</w:t>
            </w:r>
          </w:p>
          <w:p w14:paraId="47959048" w14:textId="5AA8F5FE"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ухудшения симптомов ночью и рано утром;</w:t>
            </w:r>
          </w:p>
          <w:p w14:paraId="4FCCF040" w14:textId="1EF1F89A"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возникновения симптомов при физической нагрузке, воздействии аллергенов и холодного воздуха;</w:t>
            </w:r>
          </w:p>
          <w:p w14:paraId="042995C7" w14:textId="43DAF1EE"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возникновения симптомов после приема</w:t>
            </w:r>
          </w:p>
          <w:p w14:paraId="4A63B48E" w14:textId="77777777"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ацетилсалициловой кислоты** или бета-</w:t>
            </w:r>
          </w:p>
          <w:p w14:paraId="6E128D71" w14:textId="77777777"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адреноблокаторов;</w:t>
            </w:r>
          </w:p>
          <w:p w14:paraId="58C90A6E" w14:textId="418003F7"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2.</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Наличие атопических заболеваний в анамнезе;</w:t>
            </w:r>
          </w:p>
          <w:p w14:paraId="33A20AD5" w14:textId="6724DFAA"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3.</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Наличие БА и/или атопических заболеваний у родственников;</w:t>
            </w:r>
          </w:p>
          <w:p w14:paraId="6A86644B" w14:textId="0CA55ACC"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4.</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Распространенные сухие свистящие хрипы при выслушивании (аускультации) грудной клетки;</w:t>
            </w:r>
          </w:p>
          <w:p w14:paraId="40C2860F" w14:textId="3E98F603"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5.</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Низкие показатели ПСВ или ОФВ (ретроспективно или в серии исследований), необъяснимые другими</w:t>
            </w:r>
          </w:p>
          <w:p w14:paraId="019DCE1C" w14:textId="77777777"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причинами;</w:t>
            </w:r>
          </w:p>
          <w:p w14:paraId="1DF8C7CA" w14:textId="0D22A9E2" w:rsidR="003B5B50" w:rsidRPr="00891946" w:rsidRDefault="003B5B50" w:rsidP="00B45F00">
            <w:pPr>
              <w:autoSpaceDE w:val="0"/>
              <w:autoSpaceDN w:val="0"/>
              <w:adjustRightInd w:val="0"/>
              <w:spacing w:after="0" w:line="240" w:lineRule="auto"/>
              <w:ind w:firstLine="142"/>
              <w:jc w:val="both"/>
              <w:rPr>
                <w:rFonts w:ascii="Times New Roman" w:hAnsi="Times New Roman" w:cs="Times New Roman"/>
                <w:sz w:val="24"/>
                <w:szCs w:val="24"/>
              </w:rPr>
            </w:pPr>
            <w:r w:rsidRPr="00891946">
              <w:rPr>
                <w:rFonts w:ascii="Times New Roman" w:hAnsi="Times New Roman" w:cs="Times New Roman"/>
                <w:sz w:val="24"/>
                <w:szCs w:val="24"/>
              </w:rPr>
              <w:t>6.</w:t>
            </w:r>
            <w:r w:rsidR="00B45F00">
              <w:rPr>
                <w:rFonts w:ascii="Times New Roman" w:hAnsi="Times New Roman" w:cs="Times New Roman"/>
                <w:sz w:val="24"/>
                <w:szCs w:val="24"/>
              </w:rPr>
              <w:t xml:space="preserve"> </w:t>
            </w:r>
            <w:r w:rsidRPr="00891946">
              <w:rPr>
                <w:rFonts w:ascii="Times New Roman" w:hAnsi="Times New Roman" w:cs="Times New Roman"/>
                <w:sz w:val="24"/>
                <w:szCs w:val="24"/>
              </w:rPr>
              <w:t>Эозинофилия периферической крови, необъяснимая другими причинами.</w:t>
            </w:r>
          </w:p>
        </w:tc>
        <w:tc>
          <w:tcPr>
            <w:tcW w:w="4395" w:type="dxa"/>
          </w:tcPr>
          <w:p w14:paraId="6C154C06" w14:textId="1A6CFC25" w:rsidR="003B5B50" w:rsidRPr="00891946" w:rsidRDefault="003B5B50" w:rsidP="00B45F00">
            <w:pPr>
              <w:tabs>
                <w:tab w:val="left" w:pos="213"/>
                <w:tab w:val="left" w:pos="355"/>
              </w:tabs>
              <w:autoSpaceDE w:val="0"/>
              <w:autoSpaceDN w:val="0"/>
              <w:adjustRightInd w:val="0"/>
              <w:spacing w:after="0" w:line="240" w:lineRule="auto"/>
              <w:ind w:firstLine="86"/>
              <w:jc w:val="both"/>
              <w:rPr>
                <w:rFonts w:ascii="Times New Roman" w:hAnsi="Times New Roman" w:cs="Times New Roman"/>
                <w:sz w:val="24"/>
                <w:szCs w:val="24"/>
              </w:rPr>
            </w:pPr>
            <w:r w:rsidRPr="00891946">
              <w:rPr>
                <w:rFonts w:ascii="Times New Roman" w:hAnsi="Times New Roman" w:cs="Times New Roman"/>
                <w:sz w:val="24"/>
                <w:szCs w:val="24"/>
              </w:rPr>
              <w:t>1.Выраженные головокружения, потемнение в глазах, парестезии;</w:t>
            </w:r>
          </w:p>
          <w:p w14:paraId="08127E01" w14:textId="6211D63B" w:rsidR="003B5B50" w:rsidRPr="00891946" w:rsidRDefault="003B5B50" w:rsidP="00B45F00">
            <w:pPr>
              <w:tabs>
                <w:tab w:val="left" w:pos="213"/>
                <w:tab w:val="left" w:pos="355"/>
              </w:tabs>
              <w:autoSpaceDE w:val="0"/>
              <w:autoSpaceDN w:val="0"/>
              <w:adjustRightInd w:val="0"/>
              <w:spacing w:after="0" w:line="240" w:lineRule="auto"/>
              <w:ind w:firstLine="86"/>
              <w:jc w:val="both"/>
              <w:rPr>
                <w:rFonts w:ascii="Times New Roman" w:hAnsi="Times New Roman" w:cs="Times New Roman"/>
                <w:sz w:val="24"/>
                <w:szCs w:val="24"/>
              </w:rPr>
            </w:pPr>
            <w:r w:rsidRPr="00891946">
              <w:rPr>
                <w:rFonts w:ascii="Times New Roman" w:hAnsi="Times New Roman" w:cs="Times New Roman"/>
                <w:sz w:val="24"/>
                <w:szCs w:val="24"/>
              </w:rPr>
              <w:t>2.Хронический продуктивный кашель при отсутствии свистящих хрипов или удушья;</w:t>
            </w:r>
          </w:p>
          <w:p w14:paraId="487892F3" w14:textId="61547783" w:rsidR="003B5B50" w:rsidRPr="00891946" w:rsidRDefault="003B5B50" w:rsidP="00B45F00">
            <w:pPr>
              <w:tabs>
                <w:tab w:val="left" w:pos="213"/>
                <w:tab w:val="left" w:pos="355"/>
              </w:tabs>
              <w:autoSpaceDE w:val="0"/>
              <w:autoSpaceDN w:val="0"/>
              <w:adjustRightInd w:val="0"/>
              <w:spacing w:after="0" w:line="240" w:lineRule="auto"/>
              <w:ind w:firstLine="86"/>
              <w:jc w:val="both"/>
              <w:rPr>
                <w:rFonts w:ascii="Times New Roman" w:hAnsi="Times New Roman" w:cs="Times New Roman"/>
                <w:sz w:val="24"/>
                <w:szCs w:val="24"/>
              </w:rPr>
            </w:pPr>
            <w:r w:rsidRPr="00891946">
              <w:rPr>
                <w:rFonts w:ascii="Times New Roman" w:hAnsi="Times New Roman" w:cs="Times New Roman"/>
                <w:sz w:val="24"/>
                <w:szCs w:val="24"/>
              </w:rPr>
              <w:t>3.Постоянно нормальные результаты обследования грудной клетки при наличии симптоматики;</w:t>
            </w:r>
          </w:p>
          <w:p w14:paraId="54AA6305" w14:textId="0079D3E1" w:rsidR="003B5B50" w:rsidRPr="00891946" w:rsidRDefault="003B5B50" w:rsidP="00B45F00">
            <w:pPr>
              <w:tabs>
                <w:tab w:val="left" w:pos="213"/>
                <w:tab w:val="left" w:pos="355"/>
              </w:tabs>
              <w:autoSpaceDE w:val="0"/>
              <w:autoSpaceDN w:val="0"/>
              <w:adjustRightInd w:val="0"/>
              <w:spacing w:after="0" w:line="240" w:lineRule="auto"/>
              <w:ind w:firstLine="86"/>
              <w:jc w:val="both"/>
              <w:rPr>
                <w:rFonts w:ascii="Times New Roman" w:hAnsi="Times New Roman" w:cs="Times New Roman"/>
                <w:sz w:val="24"/>
                <w:szCs w:val="24"/>
              </w:rPr>
            </w:pPr>
            <w:r w:rsidRPr="00891946">
              <w:rPr>
                <w:rFonts w:ascii="Times New Roman" w:hAnsi="Times New Roman" w:cs="Times New Roman"/>
                <w:sz w:val="24"/>
                <w:szCs w:val="24"/>
              </w:rPr>
              <w:t>4.Изменение голоса;</w:t>
            </w:r>
          </w:p>
          <w:p w14:paraId="27A5A27D" w14:textId="5CC218CE" w:rsidR="003B5B50" w:rsidRPr="00891946" w:rsidRDefault="003B5B50" w:rsidP="00B45F00">
            <w:pPr>
              <w:tabs>
                <w:tab w:val="left" w:pos="213"/>
                <w:tab w:val="left" w:pos="355"/>
              </w:tabs>
              <w:autoSpaceDE w:val="0"/>
              <w:autoSpaceDN w:val="0"/>
              <w:adjustRightInd w:val="0"/>
              <w:spacing w:after="0" w:line="240" w:lineRule="auto"/>
              <w:ind w:firstLine="86"/>
              <w:jc w:val="both"/>
              <w:rPr>
                <w:rFonts w:ascii="Times New Roman" w:hAnsi="Times New Roman" w:cs="Times New Roman"/>
                <w:sz w:val="24"/>
                <w:szCs w:val="24"/>
              </w:rPr>
            </w:pPr>
            <w:r w:rsidRPr="00891946">
              <w:rPr>
                <w:rFonts w:ascii="Times New Roman" w:hAnsi="Times New Roman" w:cs="Times New Roman"/>
                <w:sz w:val="24"/>
                <w:szCs w:val="24"/>
              </w:rPr>
              <w:t>5.Возникновение симптомов исключительно на фоне простудных заболеваний;</w:t>
            </w:r>
          </w:p>
          <w:p w14:paraId="18576FED" w14:textId="1D3E8E46" w:rsidR="003B5B50" w:rsidRPr="00891946" w:rsidRDefault="003B5B50" w:rsidP="00B45F00">
            <w:pPr>
              <w:tabs>
                <w:tab w:val="left" w:pos="213"/>
                <w:tab w:val="left" w:pos="355"/>
              </w:tabs>
              <w:autoSpaceDE w:val="0"/>
              <w:autoSpaceDN w:val="0"/>
              <w:adjustRightInd w:val="0"/>
              <w:spacing w:after="0" w:line="240" w:lineRule="auto"/>
              <w:ind w:firstLine="86"/>
              <w:jc w:val="both"/>
              <w:rPr>
                <w:rFonts w:ascii="Times New Roman" w:hAnsi="Times New Roman" w:cs="Times New Roman"/>
                <w:sz w:val="24"/>
                <w:szCs w:val="24"/>
              </w:rPr>
            </w:pPr>
            <w:r w:rsidRPr="00891946">
              <w:rPr>
                <w:rFonts w:ascii="Times New Roman" w:hAnsi="Times New Roman" w:cs="Times New Roman"/>
                <w:sz w:val="24"/>
                <w:szCs w:val="24"/>
              </w:rPr>
              <w:t>6.Заболевания сердца;</w:t>
            </w:r>
          </w:p>
          <w:p w14:paraId="6D6D9AC1" w14:textId="03E4E6E7" w:rsidR="003B5B50" w:rsidRPr="00891946" w:rsidRDefault="003B5B50" w:rsidP="00B45F00">
            <w:pPr>
              <w:tabs>
                <w:tab w:val="left" w:pos="213"/>
                <w:tab w:val="left" w:pos="355"/>
              </w:tabs>
              <w:autoSpaceDE w:val="0"/>
              <w:autoSpaceDN w:val="0"/>
              <w:adjustRightInd w:val="0"/>
              <w:spacing w:after="0" w:line="240" w:lineRule="auto"/>
              <w:ind w:firstLine="86"/>
              <w:jc w:val="both"/>
              <w:rPr>
                <w:rFonts w:ascii="Times New Roman" w:hAnsi="Times New Roman" w:cs="Times New Roman"/>
                <w:sz w:val="24"/>
                <w:szCs w:val="24"/>
              </w:rPr>
            </w:pPr>
            <w:r w:rsidRPr="00891946">
              <w:rPr>
                <w:rFonts w:ascii="Times New Roman" w:hAnsi="Times New Roman" w:cs="Times New Roman"/>
                <w:sz w:val="24"/>
                <w:szCs w:val="24"/>
              </w:rPr>
              <w:t>7.Нормальные показатели ПСВ или спирометрии при наличии клинических проявлений.</w:t>
            </w:r>
          </w:p>
        </w:tc>
      </w:tr>
    </w:tbl>
    <w:p w14:paraId="71263402" w14:textId="6556589A"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i/>
          <w:iCs/>
          <w:sz w:val="24"/>
          <w:szCs w:val="24"/>
        </w:rPr>
        <w:t>Примечание</w:t>
      </w:r>
      <w:r w:rsidRPr="00891946">
        <w:rPr>
          <w:rFonts w:ascii="Times New Roman" w:hAnsi="Times New Roman" w:cs="Times New Roman"/>
          <w:i/>
          <w:iCs/>
          <w:sz w:val="24"/>
          <w:szCs w:val="24"/>
        </w:rPr>
        <w:t xml:space="preserve">. </w:t>
      </w:r>
      <w:r w:rsidRPr="00891946">
        <w:rPr>
          <w:rFonts w:ascii="Times New Roman" w:hAnsi="Times New Roman" w:cs="Times New Roman"/>
          <w:sz w:val="24"/>
          <w:szCs w:val="24"/>
        </w:rPr>
        <w:t>ПСВ – пиковая скорость выдоха; ОФВ – объем форсированного выдоха</w:t>
      </w:r>
      <w:r w:rsidR="0068567B">
        <w:rPr>
          <w:rFonts w:ascii="Times New Roman" w:hAnsi="Times New Roman" w:cs="Times New Roman"/>
          <w:sz w:val="24"/>
          <w:szCs w:val="24"/>
        </w:rPr>
        <w:t xml:space="preserve"> </w:t>
      </w:r>
      <w:r w:rsidRPr="00891946">
        <w:rPr>
          <w:rFonts w:ascii="Times New Roman" w:hAnsi="Times New Roman" w:cs="Times New Roman"/>
          <w:sz w:val="24"/>
          <w:szCs w:val="24"/>
        </w:rPr>
        <w:t>за 1 сек</w:t>
      </w:r>
      <w:r w:rsidR="00034472">
        <w:rPr>
          <w:rFonts w:ascii="Times New Roman" w:hAnsi="Times New Roman" w:cs="Times New Roman"/>
          <w:sz w:val="24"/>
          <w:szCs w:val="24"/>
        </w:rPr>
        <w:t>унду</w:t>
      </w:r>
      <w:r w:rsidRPr="00891946">
        <w:rPr>
          <w:rFonts w:ascii="Times New Roman" w:hAnsi="Times New Roman" w:cs="Times New Roman"/>
          <w:sz w:val="24"/>
          <w:szCs w:val="24"/>
        </w:rPr>
        <w:t>.</w:t>
      </w:r>
    </w:p>
    <w:p w14:paraId="5FF07F23" w14:textId="77777777" w:rsidR="009C1E66" w:rsidRDefault="009C1E66" w:rsidP="0068567B">
      <w:pPr>
        <w:pStyle w:val="a8"/>
        <w:autoSpaceDE w:val="0"/>
        <w:autoSpaceDN w:val="0"/>
        <w:adjustRightInd w:val="0"/>
        <w:spacing w:after="0" w:line="360" w:lineRule="auto"/>
        <w:ind w:left="567"/>
        <w:jc w:val="center"/>
        <w:outlineLvl w:val="0"/>
        <w:rPr>
          <w:rFonts w:ascii="Times New Roman" w:hAnsi="Times New Roman" w:cs="Times New Roman"/>
          <w:b/>
          <w:bCs/>
          <w:sz w:val="28"/>
          <w:szCs w:val="28"/>
        </w:rPr>
      </w:pPr>
      <w:bookmarkStart w:id="11" w:name="_Toc143509563"/>
    </w:p>
    <w:p w14:paraId="61A62158" w14:textId="7B1B4344" w:rsidR="003B5B50" w:rsidRPr="0068567B" w:rsidRDefault="0068567B" w:rsidP="0068567B">
      <w:pPr>
        <w:pStyle w:val="a8"/>
        <w:autoSpaceDE w:val="0"/>
        <w:autoSpaceDN w:val="0"/>
        <w:adjustRightInd w:val="0"/>
        <w:spacing w:after="0" w:line="360" w:lineRule="auto"/>
        <w:ind w:left="567"/>
        <w:jc w:val="center"/>
        <w:outlineLvl w:val="0"/>
        <w:rPr>
          <w:rFonts w:ascii="Times New Roman" w:hAnsi="Times New Roman" w:cs="Times New Roman"/>
          <w:b/>
          <w:bCs/>
          <w:sz w:val="28"/>
          <w:szCs w:val="28"/>
        </w:rPr>
      </w:pPr>
      <w:r w:rsidRPr="0068567B">
        <w:rPr>
          <w:rFonts w:ascii="Times New Roman" w:hAnsi="Times New Roman" w:cs="Times New Roman"/>
          <w:b/>
          <w:bCs/>
          <w:sz w:val="28"/>
          <w:szCs w:val="28"/>
        </w:rPr>
        <w:lastRenderedPageBreak/>
        <w:t xml:space="preserve">2. </w:t>
      </w:r>
      <w:r w:rsidR="003B5B50" w:rsidRPr="0068567B">
        <w:rPr>
          <w:rFonts w:ascii="Times New Roman" w:hAnsi="Times New Roman" w:cs="Times New Roman"/>
          <w:b/>
          <w:bCs/>
          <w:sz w:val="28"/>
          <w:szCs w:val="28"/>
        </w:rPr>
        <w:t>Диагности</w:t>
      </w:r>
      <w:r w:rsidRPr="0068567B">
        <w:rPr>
          <w:rFonts w:ascii="Times New Roman" w:hAnsi="Times New Roman" w:cs="Times New Roman"/>
          <w:b/>
          <w:bCs/>
          <w:sz w:val="28"/>
          <w:szCs w:val="28"/>
        </w:rPr>
        <w:t>ка</w:t>
      </w:r>
      <w:bookmarkEnd w:id="11"/>
    </w:p>
    <w:p w14:paraId="3D5A071C"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Диагноз БА рекомендуется устанавливать на основании жалоб и анамнестических данных пациента, результатов функциональных методов обследования, специфического аллергологического обследования и исключения других заболеваний.</w:t>
      </w:r>
    </w:p>
    <w:p w14:paraId="41CF845B" w14:textId="3C91F8BE"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51155FF7" w14:textId="0E2B43F1"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Диагностику БА у детей рекомендуется основывать на оценке клинических симптомов, наличии факторов риска развития БА при исключении других причин бронхиальной обструкции.</w:t>
      </w:r>
    </w:p>
    <w:p w14:paraId="3C0F5674" w14:textId="470060F9"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3374842C"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i/>
          <w:iCs/>
          <w:sz w:val="24"/>
          <w:szCs w:val="24"/>
        </w:rPr>
      </w:pPr>
      <w:r w:rsidRPr="0068567B">
        <w:rPr>
          <w:rFonts w:ascii="Times New Roman" w:hAnsi="Times New Roman" w:cs="Times New Roman"/>
          <w:i/>
          <w:iCs/>
          <w:sz w:val="24"/>
          <w:szCs w:val="24"/>
        </w:rPr>
        <w:t>Комментарии</w:t>
      </w:r>
      <w:proofErr w:type="gramStart"/>
      <w:r w:rsidRPr="0068567B">
        <w:rPr>
          <w:rFonts w:ascii="Times New Roman" w:hAnsi="Times New Roman" w:cs="Times New Roman"/>
          <w:i/>
          <w:iCs/>
          <w:sz w:val="24"/>
          <w:szCs w:val="24"/>
        </w:rPr>
        <w:t>:</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При</w:t>
      </w:r>
      <w:proofErr w:type="gramEnd"/>
      <w:r w:rsidRPr="00891946">
        <w:rPr>
          <w:rFonts w:ascii="Times New Roman" w:hAnsi="Times New Roman" w:cs="Times New Roman"/>
          <w:i/>
          <w:iCs/>
          <w:sz w:val="24"/>
          <w:szCs w:val="24"/>
        </w:rPr>
        <w:t xml:space="preserve"> сборе анамнеза следует обсудить весь набор симптомов за последние 3-4 месяца, обратив особое внимание на те, которые беспокоили в течение 2-х предшествующих недель. Свистящее дыхание должно быть подтверждено врачом, поскольку родители могут неправильно интерпретировать звуки, издаваемые их ребенком при дыхании. При постановке диагноза также следует учитывать ответ на терапию, направленную на контроль заболевания.</w:t>
      </w:r>
    </w:p>
    <w:p w14:paraId="3903E314"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Особенности диагностики БА в разные возрастные периоды</w:t>
      </w:r>
    </w:p>
    <w:p w14:paraId="652B5114"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i/>
          <w:iCs/>
          <w:sz w:val="24"/>
          <w:szCs w:val="24"/>
        </w:rPr>
        <w:t>Дети первых двух лет жизни.</w:t>
      </w:r>
      <w:r w:rsidRPr="00891946">
        <w:rPr>
          <w:rFonts w:ascii="Times New Roman" w:hAnsi="Times New Roman" w:cs="Times New Roman"/>
          <w:sz w:val="24"/>
          <w:szCs w:val="24"/>
        </w:rPr>
        <w:t xml:space="preserve">    </w:t>
      </w:r>
    </w:p>
    <w:p w14:paraId="49D24BCD"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Для детей от 0 до 2 лет с БА характерна наследственная отягощенность по аллергическим заболеваниям (особенно по материнской линии), высокая распространенность аллергических проявлений со стороны кожных покровов и аллергических реакций на пищевые продукты и медикаменты, отчетливый эффект бронхолитической терапии.</w:t>
      </w:r>
    </w:p>
    <w:p w14:paraId="23B2C1A7"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Во время острой респираторной вирусной инфекции у таких детей в ранние сроки развивается выраженный бронхообструктивный синдром. Однако на практике ни один из указанных признаков в отдельности, а также исследование уровня общего иммуноглобулина E в крови не может служить достоверным дифференциально- диагностическим критерием острого бронхита с бронхообструктивным синдромом и БА.</w:t>
      </w:r>
    </w:p>
    <w:p w14:paraId="1BBBF6C4"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Дети 2–5 лет</w:t>
      </w:r>
    </w:p>
    <w:p w14:paraId="14F6818A" w14:textId="333363B8"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Ключевым критерием диагностики БА в этом возрасте является персистирование симптомов на протяжении последнего года, за исключением случаев только пыльцевой </w:t>
      </w:r>
      <w:r w:rsidRPr="008772DD">
        <w:rPr>
          <w:rFonts w:ascii="Times New Roman" w:hAnsi="Times New Roman" w:cs="Times New Roman"/>
          <w:sz w:val="24"/>
          <w:szCs w:val="24"/>
        </w:rPr>
        <w:t>сенсибилизации (Прил</w:t>
      </w:r>
      <w:r w:rsidR="00FD1A44" w:rsidRPr="008772DD">
        <w:rPr>
          <w:rFonts w:ascii="Times New Roman" w:hAnsi="Times New Roman" w:cs="Times New Roman"/>
          <w:sz w:val="24"/>
          <w:szCs w:val="24"/>
        </w:rPr>
        <w:t>ожение</w:t>
      </w:r>
      <w:r w:rsidRPr="008772DD">
        <w:rPr>
          <w:rFonts w:ascii="Times New Roman" w:hAnsi="Times New Roman" w:cs="Times New Roman"/>
          <w:sz w:val="24"/>
          <w:szCs w:val="24"/>
        </w:rPr>
        <w:t xml:space="preserve"> Г).</w:t>
      </w:r>
    </w:p>
    <w:p w14:paraId="4FD457C9"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lastRenderedPageBreak/>
        <w:t>Наиболее частые триггеры – респираторные вирусы, аллергены (клещи домашней пыли, эпидермальные аллергены, пыльца аллергенных растений, пищевые), а также физическая нагрузка.</w:t>
      </w:r>
    </w:p>
    <w:p w14:paraId="20388CE4"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Дети 6–12 лет</w:t>
      </w:r>
    </w:p>
    <w:p w14:paraId="3481DC9F"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 данной возрастной группе вирусиндуцированная астма остается частой формой заболевания.</w:t>
      </w:r>
    </w:p>
    <w:p w14:paraId="74F998C6"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Подростки старше 12 лет</w:t>
      </w:r>
    </w:p>
    <w:p w14:paraId="2666DC0B"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БА может дебютировать в подростковом возрасте. При этом частым проявлением у них является бронхоспазм, вызванный физической нагрузкой.</w:t>
      </w:r>
    </w:p>
    <w:p w14:paraId="53144C11"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Следует также учитывать, что пациенты нередко курят, а страх удушья формирует тревожность, чувство отверженности, подкрепляемые переживаниями своего отличия от сверстников.</w:t>
      </w:r>
    </w:p>
    <w:p w14:paraId="4CB6F93F" w14:textId="188AC876" w:rsidR="003B5B50" w:rsidRPr="008772DD"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772DD">
        <w:rPr>
          <w:rFonts w:ascii="Times New Roman" w:hAnsi="Times New Roman" w:cs="Times New Roman"/>
          <w:sz w:val="24"/>
          <w:szCs w:val="24"/>
        </w:rPr>
        <w:t xml:space="preserve">Основные диагностические мероприятия, проводимые у детей при диагностике бронхиальной астмы представлены в Приложении </w:t>
      </w:r>
      <w:r w:rsidR="00FD1A44" w:rsidRPr="008772DD">
        <w:rPr>
          <w:rFonts w:ascii="Times New Roman" w:hAnsi="Times New Roman" w:cs="Times New Roman"/>
          <w:sz w:val="24"/>
          <w:szCs w:val="24"/>
        </w:rPr>
        <w:t>Г</w:t>
      </w:r>
      <w:r w:rsidRPr="008772DD">
        <w:rPr>
          <w:rFonts w:ascii="Times New Roman" w:hAnsi="Times New Roman" w:cs="Times New Roman"/>
          <w:sz w:val="24"/>
          <w:szCs w:val="24"/>
        </w:rPr>
        <w:t>.</w:t>
      </w:r>
    </w:p>
    <w:p w14:paraId="5CCFB0CE" w14:textId="2B32A422" w:rsidR="003B5B50" w:rsidRPr="0068567B" w:rsidRDefault="0068567B" w:rsidP="0068567B">
      <w:pPr>
        <w:pStyle w:val="2"/>
        <w:ind w:firstLine="709"/>
        <w:rPr>
          <w:rFonts w:ascii="Times New Roman" w:hAnsi="Times New Roman" w:cs="Times New Roman"/>
          <w:b/>
          <w:bCs/>
          <w:color w:val="auto"/>
          <w:sz w:val="24"/>
          <w:szCs w:val="24"/>
          <w:u w:val="single"/>
        </w:rPr>
      </w:pPr>
      <w:bookmarkStart w:id="12" w:name="_Toc143509564"/>
      <w:r w:rsidRPr="0068567B">
        <w:rPr>
          <w:rFonts w:ascii="Times New Roman" w:hAnsi="Times New Roman" w:cs="Times New Roman"/>
          <w:b/>
          <w:bCs/>
          <w:color w:val="auto"/>
          <w:sz w:val="24"/>
          <w:szCs w:val="24"/>
          <w:u w:val="single"/>
        </w:rPr>
        <w:t xml:space="preserve">2.1 </w:t>
      </w:r>
      <w:r w:rsidR="003B5B50" w:rsidRPr="0068567B">
        <w:rPr>
          <w:rFonts w:ascii="Times New Roman" w:hAnsi="Times New Roman" w:cs="Times New Roman"/>
          <w:b/>
          <w:bCs/>
          <w:color w:val="auto"/>
          <w:sz w:val="24"/>
          <w:szCs w:val="24"/>
          <w:u w:val="single"/>
        </w:rPr>
        <w:t>Жалобы и анамнез</w:t>
      </w:r>
      <w:bookmarkEnd w:id="12"/>
    </w:p>
    <w:p w14:paraId="26BEBDF5"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Ключевым моментом в диагностике бронхиальной астмы у детей является наличие в анамнезе повторяющихся эпизодов свистящего дыхания (обычно более трех).</w:t>
      </w:r>
    </w:p>
    <w:p w14:paraId="7E8A21CA" w14:textId="54A46B68"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Наличие атопии (аллергический ринит, пищевая аллергия или атопический дерматит) и отягощенный семейный анамнез свидетельствуют, чаще всего, в пользу диагноза</w:t>
      </w:r>
      <w:r w:rsidR="0068567B">
        <w:rPr>
          <w:rFonts w:ascii="Times New Roman" w:hAnsi="Times New Roman" w:cs="Times New Roman"/>
          <w:sz w:val="24"/>
          <w:szCs w:val="24"/>
        </w:rPr>
        <w:t>.</w:t>
      </w:r>
      <w:r w:rsidRPr="00891946">
        <w:rPr>
          <w:rFonts w:ascii="Times New Roman" w:hAnsi="Times New Roman" w:cs="Times New Roman"/>
          <w:sz w:val="24"/>
          <w:szCs w:val="24"/>
        </w:rPr>
        <w:t xml:space="preserve"> </w:t>
      </w:r>
    </w:p>
    <w:p w14:paraId="143F2EA8"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При сборе анамнеза следует обратить внимание на наличие типичного симптомокомплекса: повторяющиеся приступы кашля, свистящее дыхание, затрудненное дыхание или чувство стеснения в груди, вызванные различными триггерами (такими как респираторная инфекция, табачный дым, контакт с животными или пыльцой и т.д.; физической нагрузкой, стрессом) и проявляются в основном ночью или ранним утром.</w:t>
      </w:r>
    </w:p>
    <w:p w14:paraId="56EDA8A3"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детей в возрасте младше 2-х лет могут также отмечаться: шумное дыхание, рвота, связанная с кашлем; ретракция (втяжение уступчивых мест грудной клетки); трудности с кормлением (стонущие звуки, вялое сосание); изменения частоты дыхания.</w:t>
      </w:r>
    </w:p>
    <w:p w14:paraId="766B6B99"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Длительный кашель на первом году жизни и кашель без симптомов острой респираторной инфекции может быть маркером угрозы развития бронхиальной астмы в дальнейшем.</w:t>
      </w:r>
    </w:p>
    <w:p w14:paraId="120BCC7D" w14:textId="6FE78CB6"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Для оценки контроля БА у детей рекомендуется использовать тест по контролю над астмой (АСТ). АСТ используется у детей старше 12 лет, с-АСТ – у детей с 4 до 11 лет </w:t>
      </w:r>
      <w:r w:rsidRPr="008772DD">
        <w:rPr>
          <w:rFonts w:ascii="Times New Roman" w:hAnsi="Times New Roman" w:cs="Times New Roman"/>
          <w:sz w:val="24"/>
          <w:szCs w:val="24"/>
        </w:rPr>
        <w:t>(Приложение Г).</w:t>
      </w:r>
    </w:p>
    <w:p w14:paraId="69B08D48" w14:textId="13A203D4"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lastRenderedPageBreak/>
        <w:t>Уровень убедительности рекомендаций А (уровень достоверности доказательств – 2</w:t>
      </w:r>
      <w:r w:rsidR="00034472">
        <w:rPr>
          <w:rFonts w:ascii="Times New Roman" w:hAnsi="Times New Roman" w:cs="Times New Roman"/>
          <w:b/>
          <w:bCs/>
          <w:sz w:val="24"/>
          <w:szCs w:val="24"/>
        </w:rPr>
        <w:t>).</w:t>
      </w:r>
    </w:p>
    <w:p w14:paraId="3528F400" w14:textId="47A5F2A2"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i/>
          <w:iCs/>
          <w:sz w:val="24"/>
          <w:szCs w:val="24"/>
        </w:rPr>
      </w:pPr>
      <w:r w:rsidRPr="0068567B">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Проведение повторной оценки контроля БА требуется не позже</w:t>
      </w:r>
      <w:r w:rsidR="0068567B">
        <w:rPr>
          <w:rFonts w:ascii="Times New Roman" w:hAnsi="Times New Roman" w:cs="Times New Roman"/>
          <w:i/>
          <w:iCs/>
          <w:sz w:val="24"/>
          <w:szCs w:val="24"/>
        </w:rPr>
        <w:t>,</w:t>
      </w:r>
      <w:r w:rsidRPr="00891946">
        <w:rPr>
          <w:rFonts w:ascii="Times New Roman" w:hAnsi="Times New Roman" w:cs="Times New Roman"/>
          <w:i/>
          <w:iCs/>
          <w:sz w:val="24"/>
          <w:szCs w:val="24"/>
        </w:rPr>
        <w:t xml:space="preserve"> чем через 3 месяца от начала терапии</w:t>
      </w:r>
    </w:p>
    <w:p w14:paraId="59C45085" w14:textId="066A6F59" w:rsidR="003B5B50" w:rsidRPr="0068567B" w:rsidRDefault="0068567B" w:rsidP="0068567B">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bookmarkStart w:id="13" w:name="_Toc143509565"/>
      <w:r w:rsidRPr="0068567B">
        <w:rPr>
          <w:rFonts w:ascii="Times New Roman" w:hAnsi="Times New Roman" w:cs="Times New Roman"/>
          <w:b/>
          <w:bCs/>
          <w:sz w:val="24"/>
          <w:szCs w:val="24"/>
          <w:u w:val="single"/>
        </w:rPr>
        <w:t xml:space="preserve">2.2 </w:t>
      </w:r>
      <w:r w:rsidR="003B5B50" w:rsidRPr="0068567B">
        <w:rPr>
          <w:rFonts w:ascii="Times New Roman" w:hAnsi="Times New Roman" w:cs="Times New Roman"/>
          <w:b/>
          <w:bCs/>
          <w:sz w:val="24"/>
          <w:szCs w:val="24"/>
          <w:u w:val="single"/>
        </w:rPr>
        <w:t>Физикальное обследование</w:t>
      </w:r>
      <w:bookmarkEnd w:id="13"/>
    </w:p>
    <w:p w14:paraId="5B51F2D4"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При аускультации легких могут выслушиваться свистящие хрипы (иногда только при форсированном выдохе; удлинение выдоха), перкуторно может определяться коробочный оттенок звука. Физикальные изменения могут отсутствовать.      </w:t>
      </w:r>
    </w:p>
    <w:p w14:paraId="71DD9A29" w14:textId="77777777" w:rsidR="003B5B50" w:rsidRPr="00891946" w:rsidRDefault="003B5B50" w:rsidP="0068567B">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Наиболее часто при БА выявляют свистящие хрипы, которые у ряда пациентов выслушиваются только во время форсированного выдоха.</w:t>
      </w:r>
    </w:p>
    <w:p w14:paraId="2EBD3CA4" w14:textId="765A7B78" w:rsidR="003B5B50" w:rsidRPr="00A53D6D" w:rsidRDefault="00A53D6D" w:rsidP="00A53D6D">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bookmarkStart w:id="14" w:name="_Toc143509566"/>
      <w:r w:rsidRPr="00A53D6D">
        <w:rPr>
          <w:rFonts w:ascii="Times New Roman" w:hAnsi="Times New Roman" w:cs="Times New Roman"/>
          <w:b/>
          <w:bCs/>
          <w:sz w:val="24"/>
          <w:szCs w:val="24"/>
          <w:u w:val="single"/>
        </w:rPr>
        <w:t xml:space="preserve">2.3 </w:t>
      </w:r>
      <w:r w:rsidR="003B5B50" w:rsidRPr="00A53D6D">
        <w:rPr>
          <w:rFonts w:ascii="Times New Roman" w:hAnsi="Times New Roman" w:cs="Times New Roman"/>
          <w:b/>
          <w:bCs/>
          <w:sz w:val="24"/>
          <w:szCs w:val="24"/>
          <w:u w:val="single"/>
        </w:rPr>
        <w:t>Лабораторная диагностика</w:t>
      </w:r>
      <w:bookmarkEnd w:id="14"/>
    </w:p>
    <w:p w14:paraId="3289E69F" w14:textId="7AD178EF" w:rsidR="003B5B50" w:rsidRPr="00891946" w:rsidRDefault="003B5B50" w:rsidP="008772DD">
      <w:pPr>
        <w:pStyle w:val="a8"/>
        <w:autoSpaceDE w:val="0"/>
        <w:autoSpaceDN w:val="0"/>
        <w:adjustRightInd w:val="0"/>
        <w:spacing w:after="0" w:line="360" w:lineRule="auto"/>
        <w:ind w:left="0" w:firstLine="567"/>
        <w:jc w:val="both"/>
        <w:rPr>
          <w:rFonts w:ascii="Times New Roman" w:hAnsi="Times New Roman" w:cs="Times New Roman"/>
          <w:sz w:val="24"/>
          <w:szCs w:val="24"/>
        </w:rPr>
      </w:pPr>
      <w:r w:rsidRPr="00891946">
        <w:rPr>
          <w:rFonts w:ascii="Times New Roman" w:hAnsi="Times New Roman" w:cs="Times New Roman"/>
          <w:b/>
          <w:bCs/>
          <w:sz w:val="24"/>
          <w:szCs w:val="24"/>
        </w:rPr>
        <w:t xml:space="preserve"> </w:t>
      </w:r>
      <w:r w:rsidRPr="00891946">
        <w:rPr>
          <w:rFonts w:ascii="Times New Roman" w:hAnsi="Times New Roman" w:cs="Times New Roman"/>
          <w:sz w:val="24"/>
          <w:szCs w:val="24"/>
        </w:rPr>
        <w:t xml:space="preserve">Рекомендуется проведение общего (клинического) </w:t>
      </w:r>
      <w:proofErr w:type="gramStart"/>
      <w:r w:rsidRPr="00891946">
        <w:rPr>
          <w:rFonts w:ascii="Times New Roman" w:hAnsi="Times New Roman" w:cs="Times New Roman"/>
          <w:sz w:val="24"/>
          <w:szCs w:val="24"/>
        </w:rPr>
        <w:t>анализа крови</w:t>
      </w:r>
      <w:proofErr w:type="gramEnd"/>
      <w:r w:rsidRPr="00891946">
        <w:rPr>
          <w:rFonts w:ascii="Times New Roman" w:hAnsi="Times New Roman" w:cs="Times New Roman"/>
          <w:sz w:val="24"/>
          <w:szCs w:val="24"/>
        </w:rPr>
        <w:t xml:space="preserve"> развернутого всем пациентам при первичной диагностике и в динамике с целью оценки эозинофильного воспаления, а также при отборе пациентов для лечения меполизумабом**.</w:t>
      </w:r>
    </w:p>
    <w:p w14:paraId="6F612B57" w14:textId="49799F3A"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4)</w:t>
      </w:r>
      <w:r w:rsidR="00034472">
        <w:rPr>
          <w:rFonts w:ascii="Times New Roman" w:hAnsi="Times New Roman" w:cs="Times New Roman"/>
          <w:b/>
          <w:bCs/>
          <w:sz w:val="24"/>
          <w:szCs w:val="24"/>
        </w:rPr>
        <w:t>.</w:t>
      </w:r>
    </w:p>
    <w:p w14:paraId="7DC890AD" w14:textId="65D9CB71"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A53D6D">
        <w:rPr>
          <w:rFonts w:ascii="Times New Roman" w:hAnsi="Times New Roman" w:cs="Times New Roman"/>
          <w:i/>
          <w:iCs/>
          <w:sz w:val="24"/>
          <w:szCs w:val="24"/>
        </w:rPr>
        <w:t>Комментарий:</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частота исследования в динамике определяется индивидуально.</w:t>
      </w:r>
    </w:p>
    <w:p w14:paraId="12634898" w14:textId="1F1B43A5" w:rsidR="003B5B50" w:rsidRPr="00891946" w:rsidRDefault="003B5B50" w:rsidP="00A53D6D">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Рекомендовано исследование уровня общего иммуноглобулина Е в крови с при первичной диагностике и в процессе динамического наблюдения с целью определения наличия аллергического воспаления и диагностики фенотипа астмы, а также при отборе пациентов для терапии омализумабом** специфических иммуноглобулинов Е в крови и комплексной оценке эффективности терапии омализумабом** (</w:t>
      </w:r>
      <w:r w:rsidR="00034472">
        <w:rPr>
          <w:rFonts w:ascii="Times New Roman" w:hAnsi="Times New Roman" w:cs="Times New Roman"/>
          <w:sz w:val="24"/>
          <w:szCs w:val="24"/>
        </w:rPr>
        <w:t>и</w:t>
      </w:r>
      <w:r w:rsidRPr="00891946">
        <w:rPr>
          <w:rFonts w:ascii="Times New Roman" w:hAnsi="Times New Roman" w:cs="Times New Roman"/>
          <w:sz w:val="24"/>
          <w:szCs w:val="24"/>
        </w:rPr>
        <w:t>сследование уровня антител к антигенам растительного, животного и химического происхождения в крови).</w:t>
      </w:r>
    </w:p>
    <w:p w14:paraId="05E4998F" w14:textId="59DE4B49"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2DE3A81D"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A53D6D">
        <w:rPr>
          <w:rFonts w:ascii="Times New Roman" w:hAnsi="Times New Roman" w:cs="Times New Roman"/>
          <w:i/>
          <w:iCs/>
          <w:sz w:val="24"/>
          <w:szCs w:val="24"/>
        </w:rPr>
        <w:t>Комментарий:</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частота исследований в динамике определяется индивидуально.</w:t>
      </w:r>
    </w:p>
    <w:p w14:paraId="11B53DF9" w14:textId="5592D436"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Рекомендовано определение уровня специфических иммуноглобулинов Е в крови (</w:t>
      </w:r>
      <w:r w:rsidR="00034472">
        <w:rPr>
          <w:rFonts w:ascii="Times New Roman" w:hAnsi="Times New Roman" w:cs="Times New Roman"/>
          <w:sz w:val="24"/>
          <w:szCs w:val="24"/>
        </w:rPr>
        <w:t>и</w:t>
      </w:r>
      <w:r w:rsidRPr="00891946">
        <w:rPr>
          <w:rFonts w:ascii="Times New Roman" w:hAnsi="Times New Roman" w:cs="Times New Roman"/>
          <w:sz w:val="24"/>
          <w:szCs w:val="24"/>
        </w:rPr>
        <w:t>сследование уровня антител к антигенам растительного, животного и химического происхождения в крови) при первичной диагностике и в процессе динамического наблюдения с целью идентификации сенсибилизации и возможных триггерных факторов (</w:t>
      </w:r>
      <w:r w:rsidR="00034472">
        <w:rPr>
          <w:rFonts w:ascii="Times New Roman" w:hAnsi="Times New Roman" w:cs="Times New Roman"/>
          <w:sz w:val="24"/>
          <w:szCs w:val="24"/>
        </w:rPr>
        <w:t>и</w:t>
      </w:r>
      <w:r w:rsidRPr="00891946">
        <w:rPr>
          <w:rFonts w:ascii="Times New Roman" w:hAnsi="Times New Roman" w:cs="Times New Roman"/>
          <w:sz w:val="24"/>
          <w:szCs w:val="24"/>
        </w:rPr>
        <w:t>сследование уровня антител к антигенам растительного, животного и химического происхождения в крови), в том числе, когда выполнение кожных проб не представляется возможным.</w:t>
      </w:r>
    </w:p>
    <w:p w14:paraId="71174056" w14:textId="73FED20D"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7FC16947"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A53D6D">
        <w:rPr>
          <w:rFonts w:ascii="Times New Roman" w:hAnsi="Times New Roman" w:cs="Times New Roman"/>
          <w:i/>
          <w:iCs/>
          <w:sz w:val="24"/>
          <w:szCs w:val="24"/>
        </w:rPr>
        <w:lastRenderedPageBreak/>
        <w:t xml:space="preserve">Комментарий: </w:t>
      </w:r>
      <w:r w:rsidRPr="00891946">
        <w:rPr>
          <w:rFonts w:ascii="Times New Roman" w:hAnsi="Times New Roman" w:cs="Times New Roman"/>
          <w:i/>
          <w:iCs/>
          <w:sz w:val="24"/>
          <w:szCs w:val="24"/>
        </w:rPr>
        <w:t>частота исследований в динамике определяется индивидуально.</w:t>
      </w:r>
    </w:p>
    <w:p w14:paraId="39F0D8A8"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Противопоказаний для данного исследования нет.</w:t>
      </w:r>
    </w:p>
    <w:p w14:paraId="67B47547" w14:textId="511974CA" w:rsidR="003B5B50"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Пациенту может проводиться или определение уровня специфических иммуноглобулинов Е в крови (Исследование уровня антител к антигенам растительного, животного и химического происхождения в крови) или кожные пробы (Накожные исследования реакции на аллергены) в зависимости от индивидуального состояния, переносимости, возраста, аллергенного спектра, получаемой терапии (см. комментарий к тезису-рекомендации о Накожных исследованиях реакции на аллергены).</w:t>
      </w:r>
    </w:p>
    <w:p w14:paraId="6462DAF5" w14:textId="1567144B" w:rsidR="003B5B50" w:rsidRPr="00A53D6D" w:rsidRDefault="00A53D6D" w:rsidP="00A53D6D">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bookmarkStart w:id="15" w:name="_Toc143509567"/>
      <w:r w:rsidRPr="00A53D6D">
        <w:rPr>
          <w:rFonts w:ascii="Times New Roman" w:hAnsi="Times New Roman" w:cs="Times New Roman"/>
          <w:b/>
          <w:bCs/>
          <w:sz w:val="24"/>
          <w:szCs w:val="24"/>
          <w:u w:val="single"/>
        </w:rPr>
        <w:t xml:space="preserve">2.4 </w:t>
      </w:r>
      <w:r w:rsidR="003B5B50" w:rsidRPr="00A53D6D">
        <w:rPr>
          <w:rFonts w:ascii="Times New Roman" w:hAnsi="Times New Roman" w:cs="Times New Roman"/>
          <w:b/>
          <w:bCs/>
          <w:sz w:val="24"/>
          <w:szCs w:val="24"/>
          <w:u w:val="single"/>
        </w:rPr>
        <w:t>Инструментальная диагностика</w:t>
      </w:r>
      <w:bookmarkEnd w:id="15"/>
    </w:p>
    <w:p w14:paraId="3F76D400" w14:textId="5D00D241"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Оценку функции внешнего дыхания в условиях форсированного выдоха рекомендуется осуществлять у детей с подозрением на БА в возрасте старше 5-6 лет (</w:t>
      </w:r>
      <w:r w:rsidRPr="00891946">
        <w:rPr>
          <w:rFonts w:ascii="Times New Roman" w:hAnsi="Times New Roman" w:cs="Times New Roman"/>
          <w:b/>
          <w:sz w:val="24"/>
          <w:szCs w:val="24"/>
        </w:rPr>
        <w:t>спирометрия:</w:t>
      </w:r>
      <w:r w:rsidRPr="00891946">
        <w:rPr>
          <w:rFonts w:ascii="Times New Roman" w:hAnsi="Times New Roman" w:cs="Times New Roman"/>
          <w:sz w:val="24"/>
          <w:szCs w:val="24"/>
        </w:rPr>
        <w:t xml:space="preserve"> исследование неспровоцированных дыхательных объемов и потоков, исследование дыхательных объемов с применением лекарственных препаратов) и для мониторинга астмы. </w:t>
      </w:r>
    </w:p>
    <w:p w14:paraId="4CAFEC86" w14:textId="7CE3F108"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1411B96F"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A53D6D">
        <w:rPr>
          <w:rFonts w:ascii="Times New Roman" w:hAnsi="Times New Roman" w:cs="Times New Roman"/>
          <w:i/>
          <w:iCs/>
          <w:sz w:val="24"/>
          <w:szCs w:val="24"/>
        </w:rPr>
        <w:t>Комментарии</w:t>
      </w:r>
      <w:proofErr w:type="gramStart"/>
      <w:r w:rsidRPr="00A53D6D">
        <w:rPr>
          <w:rFonts w:ascii="Times New Roman" w:hAnsi="Times New Roman" w:cs="Times New Roman"/>
          <w:i/>
          <w:iCs/>
          <w:sz w:val="24"/>
          <w:szCs w:val="24"/>
        </w:rPr>
        <w:t>:</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У</w:t>
      </w:r>
      <w:proofErr w:type="gramEnd"/>
      <w:r w:rsidRPr="00891946">
        <w:rPr>
          <w:rFonts w:ascii="Times New Roman" w:hAnsi="Times New Roman" w:cs="Times New Roman"/>
          <w:i/>
          <w:iCs/>
          <w:sz w:val="24"/>
          <w:szCs w:val="24"/>
        </w:rPr>
        <w:t xml:space="preserve"> детей с контролируемым течением БА показатели функции легких могут быть снижены незначительно или соответствовать нормальным параметрам.</w:t>
      </w:r>
    </w:p>
    <w:p w14:paraId="07038842"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У детей младше 5 лет может быть использована компьютерная бронхофонография.</w:t>
      </w:r>
    </w:p>
    <w:p w14:paraId="2D8EF08B"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Обратимость бронхиальной обструкции у детей с БА старше 5-6 лет рекомендуется оценивать в бронходилатационном тесте (исследование дыхательных объемов с применением лекарственных препаратов) по приросту ОФВ более 12%.</w:t>
      </w:r>
    </w:p>
    <w:p w14:paraId="5FAED08C" w14:textId="4FA2C2CE"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508372B6"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 У детей с подозрением на астму физического усилия для выявления посленагрузочного бронхоспазма рекомендуется использовать 6-минутный протокол нагрузки бегом (исследование дыхательных объемов при провокации физической нагрузкой).</w:t>
      </w:r>
    </w:p>
    <w:p w14:paraId="5DD48084" w14:textId="32183F44"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3C531DF9"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A53D6D">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Данный тест имеет диагностическое значение в некоторых сомнительных случаях у пациентов с подозрением на астму физического усилия.</w:t>
      </w:r>
    </w:p>
    <w:p w14:paraId="5BB1A103" w14:textId="152DCB4E"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В качестве метода диагностики и контроля за течением БА у пациентов старше 5 лет при невозможности проведения </w:t>
      </w:r>
      <w:r w:rsidRPr="001E370C">
        <w:rPr>
          <w:rFonts w:ascii="Times New Roman" w:hAnsi="Times New Roman" w:cs="Times New Roman"/>
          <w:sz w:val="24"/>
          <w:szCs w:val="24"/>
        </w:rPr>
        <w:t>спирометриии</w:t>
      </w:r>
      <w:r w:rsidRPr="00891946">
        <w:rPr>
          <w:rFonts w:ascii="Times New Roman" w:hAnsi="Times New Roman" w:cs="Times New Roman"/>
          <w:sz w:val="24"/>
          <w:szCs w:val="24"/>
        </w:rPr>
        <w:t xml:space="preserve"> (исследование неспровоцированных </w:t>
      </w:r>
      <w:r w:rsidRPr="00891946">
        <w:rPr>
          <w:rFonts w:ascii="Times New Roman" w:hAnsi="Times New Roman" w:cs="Times New Roman"/>
          <w:sz w:val="24"/>
          <w:szCs w:val="24"/>
        </w:rPr>
        <w:lastRenderedPageBreak/>
        <w:t xml:space="preserve">дыхательных объемов и потоков) рекомендуется </w:t>
      </w:r>
      <w:r w:rsidRPr="00891946">
        <w:rPr>
          <w:rFonts w:ascii="Times New Roman" w:hAnsi="Times New Roman" w:cs="Times New Roman"/>
          <w:b/>
          <w:sz w:val="24"/>
          <w:szCs w:val="24"/>
        </w:rPr>
        <w:t>пикфлоуметрия</w:t>
      </w:r>
      <w:r w:rsidRPr="00891946">
        <w:rPr>
          <w:rFonts w:ascii="Times New Roman" w:hAnsi="Times New Roman" w:cs="Times New Roman"/>
          <w:sz w:val="24"/>
          <w:szCs w:val="24"/>
        </w:rPr>
        <w:t xml:space="preserve"> (исследование неспровоцированных дыхательных объемов и потоков с использованием пикфлоуметра).</w:t>
      </w:r>
    </w:p>
    <w:p w14:paraId="487ADBD6" w14:textId="673FD2CA"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2C50823A" w14:textId="66FA92D1"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A53D6D">
        <w:rPr>
          <w:rFonts w:ascii="Times New Roman" w:hAnsi="Times New Roman" w:cs="Times New Roman"/>
          <w:i/>
          <w:iCs/>
          <w:sz w:val="24"/>
          <w:szCs w:val="24"/>
        </w:rPr>
        <w:t>Комментарии</w:t>
      </w:r>
      <w:proofErr w:type="gramStart"/>
      <w:r w:rsidRPr="00A53D6D">
        <w:rPr>
          <w:rFonts w:ascii="Times New Roman" w:hAnsi="Times New Roman" w:cs="Times New Roman"/>
          <w:i/>
          <w:iCs/>
          <w:sz w:val="24"/>
          <w:szCs w:val="24"/>
        </w:rPr>
        <w:t>:</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Измеряются</w:t>
      </w:r>
      <w:proofErr w:type="gramEnd"/>
      <w:r w:rsidRPr="00891946">
        <w:rPr>
          <w:rFonts w:ascii="Times New Roman" w:hAnsi="Times New Roman" w:cs="Times New Roman"/>
          <w:i/>
          <w:iCs/>
          <w:sz w:val="24"/>
          <w:szCs w:val="24"/>
        </w:rPr>
        <w:t xml:space="preserve"> утренние и вечерние показатели ПСВ, суточная вариабельность </w:t>
      </w:r>
      <w:r w:rsidRPr="008772DD">
        <w:rPr>
          <w:rFonts w:ascii="Times New Roman" w:hAnsi="Times New Roman" w:cs="Times New Roman"/>
          <w:i/>
          <w:iCs/>
          <w:sz w:val="24"/>
          <w:szCs w:val="24"/>
        </w:rPr>
        <w:t>ПСВ (Прил</w:t>
      </w:r>
      <w:r w:rsidR="00FD1A44" w:rsidRPr="008772DD">
        <w:rPr>
          <w:rFonts w:ascii="Times New Roman" w:hAnsi="Times New Roman" w:cs="Times New Roman"/>
          <w:i/>
          <w:iCs/>
          <w:sz w:val="24"/>
          <w:szCs w:val="24"/>
        </w:rPr>
        <w:t>ожение</w:t>
      </w:r>
      <w:r w:rsidRPr="008772DD">
        <w:rPr>
          <w:rFonts w:ascii="Times New Roman" w:hAnsi="Times New Roman" w:cs="Times New Roman"/>
          <w:i/>
          <w:iCs/>
          <w:sz w:val="24"/>
          <w:szCs w:val="24"/>
        </w:rPr>
        <w:t xml:space="preserve"> Г).</w:t>
      </w:r>
    </w:p>
    <w:p w14:paraId="27A0AA9C"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Пикфлоуметры относительно недороги, портативны и идеально подходят для использования пациентами старше 5 лет в домашних условиях.</w:t>
      </w:r>
    </w:p>
    <w:p w14:paraId="59BDFDB5" w14:textId="4B988D6D"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 целях диагностики наиболее информативен ежедневный мониторинг ПСВ в течение 2–3 нед</w:t>
      </w:r>
      <w:r w:rsidR="00A53D6D">
        <w:rPr>
          <w:rFonts w:ascii="Times New Roman" w:hAnsi="Times New Roman" w:cs="Times New Roman"/>
          <w:sz w:val="24"/>
          <w:szCs w:val="24"/>
        </w:rPr>
        <w:t>ель</w:t>
      </w:r>
    </w:p>
    <w:p w14:paraId="68BAFD31" w14:textId="23B20F3F"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Следует помнить, что данное исследование является менее точным по сравнению со спирометрией.</w:t>
      </w:r>
    </w:p>
    <w:p w14:paraId="689024FA" w14:textId="3BE14DAF"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Ограничением широкого применения данного метода нередко является низкая комплаентность пациентов/их законных представителей, особенно при нетяжелом течении астмы.</w:t>
      </w:r>
    </w:p>
    <w:p w14:paraId="58F5A08D" w14:textId="0045623E"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Для исключения/подтверждения альтернативных диагнозов рекомендовано</w:t>
      </w:r>
      <w:r w:rsidR="00A53D6D">
        <w:rPr>
          <w:rFonts w:ascii="Times New Roman" w:hAnsi="Times New Roman" w:cs="Times New Roman"/>
          <w:sz w:val="24"/>
          <w:szCs w:val="24"/>
        </w:rPr>
        <w:t xml:space="preserve"> </w:t>
      </w:r>
      <w:r w:rsidRPr="00891946">
        <w:rPr>
          <w:rFonts w:ascii="Times New Roman" w:hAnsi="Times New Roman" w:cs="Times New Roman"/>
          <w:sz w:val="24"/>
          <w:szCs w:val="24"/>
        </w:rPr>
        <w:t xml:space="preserve">рассмотреть возможность проведения </w:t>
      </w:r>
      <w:r w:rsidRPr="00891946">
        <w:rPr>
          <w:rFonts w:ascii="Times New Roman" w:hAnsi="Times New Roman" w:cs="Times New Roman"/>
          <w:b/>
          <w:sz w:val="24"/>
          <w:szCs w:val="24"/>
        </w:rPr>
        <w:t>лучевого исследования</w:t>
      </w:r>
      <w:r w:rsidRPr="00891946">
        <w:rPr>
          <w:rFonts w:ascii="Times New Roman" w:hAnsi="Times New Roman" w:cs="Times New Roman"/>
          <w:sz w:val="24"/>
          <w:szCs w:val="24"/>
        </w:rPr>
        <w:t xml:space="preserve"> (рентгенографии легких или компьютерной томографии органов грудной полости) в зависимости от картины заболевания.</w:t>
      </w:r>
    </w:p>
    <w:p w14:paraId="621D1CDC"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рекомендации С (уровень достоверности доказательств5).</w:t>
      </w:r>
    </w:p>
    <w:p w14:paraId="11E90362"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A53D6D">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при подозрении на врожденные аномалии, хронический инфекционный процесс, инородное тело и др. (см. дифференциальный диагноз БА).</w:t>
      </w:r>
    </w:p>
    <w:p w14:paraId="333389D0"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Определение уровня оксида азота в выдыхаемом воздухе (FеNO) рекомендовано при доступности данного метода для обнаружения аллергического воспаления дыхательных путей с целью оценки риска обострений при мониторинге астмы и оценки приверженности терапии ИГКС.</w:t>
      </w:r>
    </w:p>
    <w:p w14:paraId="5B3AC7C7" w14:textId="6BA08668"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рекомендации С (уровень достоверности доказательств</w:t>
      </w:r>
      <w:r w:rsidR="00A53D6D">
        <w:rPr>
          <w:rFonts w:ascii="Times New Roman" w:hAnsi="Times New Roman" w:cs="Times New Roman"/>
          <w:b/>
          <w:bCs/>
          <w:sz w:val="24"/>
          <w:szCs w:val="24"/>
        </w:rPr>
        <w:t xml:space="preserve"> </w:t>
      </w:r>
      <w:r w:rsidRPr="00891946">
        <w:rPr>
          <w:rFonts w:ascii="Times New Roman" w:hAnsi="Times New Roman" w:cs="Times New Roman"/>
          <w:b/>
          <w:bCs/>
          <w:sz w:val="24"/>
          <w:szCs w:val="24"/>
        </w:rPr>
        <w:t>5).</w:t>
      </w:r>
    </w:p>
    <w:p w14:paraId="790F079D" w14:textId="4E8FD311"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A53D6D">
        <w:rPr>
          <w:rFonts w:ascii="Times New Roman" w:hAnsi="Times New Roman" w:cs="Times New Roman"/>
          <w:i/>
          <w:iCs/>
          <w:sz w:val="24"/>
          <w:szCs w:val="24"/>
        </w:rPr>
        <w:t>Комментарий:</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 xml:space="preserve">повышенный уровень оксида азота в выдыхаемом воздухе (FеNO), зафиксированный в сроки более 4 недель после перенесенной </w:t>
      </w:r>
      <w:r w:rsidR="001E370C">
        <w:rPr>
          <w:rFonts w:ascii="Times New Roman" w:hAnsi="Times New Roman" w:cs="Times New Roman"/>
          <w:i/>
          <w:iCs/>
          <w:sz w:val="24"/>
          <w:szCs w:val="24"/>
        </w:rPr>
        <w:t>острой респираторной инфекции (</w:t>
      </w:r>
      <w:r w:rsidRPr="00891946">
        <w:rPr>
          <w:rFonts w:ascii="Times New Roman" w:hAnsi="Times New Roman" w:cs="Times New Roman"/>
          <w:i/>
          <w:iCs/>
          <w:sz w:val="24"/>
          <w:szCs w:val="24"/>
        </w:rPr>
        <w:t>ОРИ</w:t>
      </w:r>
      <w:r w:rsidR="001E370C">
        <w:rPr>
          <w:rFonts w:ascii="Times New Roman" w:hAnsi="Times New Roman" w:cs="Times New Roman"/>
          <w:i/>
          <w:iCs/>
          <w:sz w:val="24"/>
          <w:szCs w:val="24"/>
        </w:rPr>
        <w:t>)</w:t>
      </w:r>
      <w:r w:rsidRPr="00891946">
        <w:rPr>
          <w:rFonts w:ascii="Times New Roman" w:hAnsi="Times New Roman" w:cs="Times New Roman"/>
          <w:i/>
          <w:iCs/>
          <w:sz w:val="24"/>
          <w:szCs w:val="24"/>
        </w:rPr>
        <w:t xml:space="preserve"> у дошкольников с рецидивирующими эпизодами кашля и свистящего дыхания, может быть рассмотрен как один из предикторов развития бронхиальной астмы в дальнейшем.</w:t>
      </w:r>
    </w:p>
    <w:p w14:paraId="3FE9B0AA" w14:textId="63C04E75" w:rsidR="003B5B50" w:rsidRPr="00A53D6D" w:rsidRDefault="00A53D6D" w:rsidP="00A53D6D">
      <w:pPr>
        <w:pStyle w:val="2"/>
        <w:spacing w:before="0" w:line="360" w:lineRule="auto"/>
        <w:ind w:firstLine="709"/>
        <w:rPr>
          <w:rFonts w:ascii="Times New Roman" w:hAnsi="Times New Roman" w:cs="Times New Roman"/>
          <w:b/>
          <w:bCs/>
          <w:color w:val="auto"/>
          <w:sz w:val="24"/>
          <w:szCs w:val="24"/>
          <w:u w:val="single"/>
        </w:rPr>
      </w:pPr>
      <w:bookmarkStart w:id="16" w:name="_Toc143509568"/>
      <w:r w:rsidRPr="00A53D6D">
        <w:rPr>
          <w:rFonts w:ascii="Times New Roman" w:hAnsi="Times New Roman" w:cs="Times New Roman"/>
          <w:b/>
          <w:bCs/>
          <w:color w:val="auto"/>
          <w:sz w:val="24"/>
          <w:szCs w:val="24"/>
          <w:u w:val="single"/>
        </w:rPr>
        <w:lastRenderedPageBreak/>
        <w:t xml:space="preserve">2.5 </w:t>
      </w:r>
      <w:r w:rsidR="003B5B50" w:rsidRPr="00A53D6D">
        <w:rPr>
          <w:rFonts w:ascii="Times New Roman" w:hAnsi="Times New Roman" w:cs="Times New Roman"/>
          <w:b/>
          <w:bCs/>
          <w:color w:val="auto"/>
          <w:sz w:val="24"/>
          <w:szCs w:val="24"/>
          <w:u w:val="single"/>
        </w:rPr>
        <w:t>Ин</w:t>
      </w:r>
      <w:r w:rsidRPr="00A53D6D">
        <w:rPr>
          <w:rFonts w:ascii="Times New Roman" w:hAnsi="Times New Roman" w:cs="Times New Roman"/>
          <w:b/>
          <w:bCs/>
          <w:color w:val="auto"/>
          <w:sz w:val="24"/>
          <w:szCs w:val="24"/>
          <w:u w:val="single"/>
        </w:rPr>
        <w:t>ая</w:t>
      </w:r>
      <w:r w:rsidR="003B5B50" w:rsidRPr="00A53D6D">
        <w:rPr>
          <w:rFonts w:ascii="Times New Roman" w:hAnsi="Times New Roman" w:cs="Times New Roman"/>
          <w:b/>
          <w:bCs/>
          <w:color w:val="auto"/>
          <w:sz w:val="24"/>
          <w:szCs w:val="24"/>
          <w:u w:val="single"/>
        </w:rPr>
        <w:t xml:space="preserve"> диагности</w:t>
      </w:r>
      <w:r w:rsidRPr="00A53D6D">
        <w:rPr>
          <w:rFonts w:ascii="Times New Roman" w:hAnsi="Times New Roman" w:cs="Times New Roman"/>
          <w:b/>
          <w:bCs/>
          <w:color w:val="auto"/>
          <w:sz w:val="24"/>
          <w:szCs w:val="24"/>
          <w:u w:val="single"/>
        </w:rPr>
        <w:t>ка</w:t>
      </w:r>
      <w:bookmarkEnd w:id="16"/>
    </w:p>
    <w:p w14:paraId="032B4B9E" w14:textId="36D89EA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Кожные скарификационные тесты (накожные исследования реакции на аллергены) рекомендуется проводить у детей любого возраста кроме пациентов с выраженным</w:t>
      </w:r>
      <w:r w:rsidR="00A53D6D">
        <w:rPr>
          <w:rFonts w:ascii="Times New Roman" w:hAnsi="Times New Roman" w:cs="Times New Roman"/>
          <w:sz w:val="24"/>
          <w:szCs w:val="24"/>
        </w:rPr>
        <w:t xml:space="preserve"> </w:t>
      </w:r>
      <w:r w:rsidRPr="00891946">
        <w:rPr>
          <w:rFonts w:ascii="Times New Roman" w:hAnsi="Times New Roman" w:cs="Times New Roman"/>
          <w:sz w:val="24"/>
          <w:szCs w:val="24"/>
        </w:rPr>
        <w:t>атопическим дерматитом/экземой, или при невозможности отмены антигистаминных препаратов для системного применения, или существовании реальной угрозы развития анафилактической реакции на введение аллергена [44].</w:t>
      </w:r>
    </w:p>
    <w:p w14:paraId="2F00A86B" w14:textId="16868D5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w:t>
      </w:r>
      <w:r w:rsidR="00A53D6D">
        <w:rPr>
          <w:rFonts w:ascii="Times New Roman" w:hAnsi="Times New Roman" w:cs="Times New Roman"/>
          <w:b/>
          <w:bCs/>
          <w:sz w:val="24"/>
          <w:szCs w:val="24"/>
        </w:rPr>
        <w:t xml:space="preserve"> </w:t>
      </w:r>
      <w:r w:rsidRPr="00891946">
        <w:rPr>
          <w:rFonts w:ascii="Times New Roman" w:hAnsi="Times New Roman" w:cs="Times New Roman"/>
          <w:b/>
          <w:bCs/>
          <w:sz w:val="24"/>
          <w:szCs w:val="24"/>
        </w:rPr>
        <w:t>– 5)</w:t>
      </w:r>
      <w:r w:rsidR="00034472">
        <w:rPr>
          <w:rFonts w:ascii="Times New Roman" w:hAnsi="Times New Roman" w:cs="Times New Roman"/>
          <w:b/>
          <w:bCs/>
          <w:sz w:val="24"/>
          <w:szCs w:val="24"/>
        </w:rPr>
        <w:t>.</w:t>
      </w:r>
    </w:p>
    <w:p w14:paraId="76D5B249" w14:textId="1D21513A"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A53D6D">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Кожные пробы у детей раннего возраста менее чувствительны. Ведущую роль в постановке диагноза БА у этих пациентов играет тщательно собранный анамнез и клиническая картина.</w:t>
      </w:r>
    </w:p>
    <w:p w14:paraId="5E3AD925" w14:textId="0A5AC3FE" w:rsidR="003B5B50" w:rsidRPr="00891946" w:rsidRDefault="003B5B50" w:rsidP="00A53D6D">
      <w:pPr>
        <w:autoSpaceDE w:val="0"/>
        <w:autoSpaceDN w:val="0"/>
        <w:adjustRightInd w:val="0"/>
        <w:spacing w:after="0" w:line="360" w:lineRule="auto"/>
        <w:ind w:firstLine="567"/>
        <w:jc w:val="center"/>
        <w:rPr>
          <w:rFonts w:ascii="Times New Roman" w:hAnsi="Times New Roman" w:cs="Times New Roman"/>
          <w:b/>
          <w:bCs/>
          <w:sz w:val="24"/>
          <w:szCs w:val="24"/>
        </w:rPr>
      </w:pPr>
      <w:r w:rsidRPr="00891946">
        <w:rPr>
          <w:rFonts w:ascii="Times New Roman" w:hAnsi="Times New Roman" w:cs="Times New Roman"/>
          <w:b/>
          <w:bCs/>
          <w:sz w:val="24"/>
          <w:szCs w:val="24"/>
        </w:rPr>
        <w:t>Дифференциальная диагностика БА</w:t>
      </w:r>
    </w:p>
    <w:p w14:paraId="12A950E9" w14:textId="2A4972DB"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Рекомендовано при диагностике астмы у детей, кроме подтверждения наличия эпизодических симптомов обратимой обструкции дыхательных путей, при наличии соответствующей симптоматики, исключить другие, как распространенные, так и редкие нозологии [1,46,47].</w:t>
      </w:r>
    </w:p>
    <w:p w14:paraId="0491C6C7" w14:textId="42E9030B"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w:t>
      </w:r>
      <w:r w:rsidR="00A53D6D">
        <w:rPr>
          <w:rFonts w:ascii="Times New Roman" w:hAnsi="Times New Roman" w:cs="Times New Roman"/>
          <w:b/>
          <w:bCs/>
          <w:sz w:val="24"/>
          <w:szCs w:val="24"/>
        </w:rPr>
        <w:t xml:space="preserve"> </w:t>
      </w:r>
      <w:r w:rsidRPr="00891946">
        <w:rPr>
          <w:rFonts w:ascii="Times New Roman" w:hAnsi="Times New Roman" w:cs="Times New Roman"/>
          <w:b/>
          <w:bCs/>
          <w:sz w:val="24"/>
          <w:szCs w:val="24"/>
        </w:rPr>
        <w:t>– 5)</w:t>
      </w:r>
      <w:r w:rsidR="00034472">
        <w:rPr>
          <w:rFonts w:ascii="Times New Roman" w:hAnsi="Times New Roman" w:cs="Times New Roman"/>
          <w:b/>
          <w:bCs/>
          <w:sz w:val="24"/>
          <w:szCs w:val="24"/>
        </w:rPr>
        <w:t>.</w:t>
      </w:r>
    </w:p>
    <w:p w14:paraId="67836262" w14:textId="4142F22C"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A53D6D">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 xml:space="preserve">Типичные проявления некоторых патологических процессов, с которыми следует проводить дифференциальную диагностику, представлены в </w:t>
      </w:r>
      <w:r w:rsidRPr="008772DD">
        <w:rPr>
          <w:rFonts w:ascii="Times New Roman" w:hAnsi="Times New Roman" w:cs="Times New Roman"/>
          <w:i/>
          <w:iCs/>
          <w:sz w:val="24"/>
          <w:szCs w:val="24"/>
        </w:rPr>
        <w:t xml:space="preserve">Приложении </w:t>
      </w:r>
      <w:r w:rsidR="00296402" w:rsidRPr="008772DD">
        <w:rPr>
          <w:rFonts w:ascii="Times New Roman" w:hAnsi="Times New Roman" w:cs="Times New Roman"/>
          <w:i/>
          <w:iCs/>
          <w:sz w:val="24"/>
          <w:szCs w:val="24"/>
        </w:rPr>
        <w:t>Г</w:t>
      </w:r>
      <w:r w:rsidRPr="008772DD">
        <w:rPr>
          <w:rFonts w:ascii="Times New Roman" w:hAnsi="Times New Roman" w:cs="Times New Roman"/>
          <w:i/>
          <w:iCs/>
          <w:sz w:val="24"/>
          <w:szCs w:val="24"/>
        </w:rPr>
        <w:t>.</w:t>
      </w:r>
    </w:p>
    <w:p w14:paraId="36623C3E"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Детей в возрасте 5 лет и младше следует направлять на дополнительные исследования при наличии следующих признаков [48]:</w:t>
      </w:r>
    </w:p>
    <w:p w14:paraId="71ADECEA" w14:textId="409FCD35"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A53D6D">
        <w:rPr>
          <w:rFonts w:ascii="Times New Roman" w:hAnsi="Times New Roman" w:cs="Times New Roman"/>
          <w:i/>
          <w:iCs/>
          <w:sz w:val="24"/>
          <w:szCs w:val="24"/>
        </w:rPr>
        <w:t xml:space="preserve"> о</w:t>
      </w:r>
      <w:r w:rsidRPr="00891946">
        <w:rPr>
          <w:rFonts w:ascii="Times New Roman" w:hAnsi="Times New Roman" w:cs="Times New Roman"/>
          <w:i/>
          <w:iCs/>
          <w:sz w:val="24"/>
          <w:szCs w:val="24"/>
        </w:rPr>
        <w:t>тсутствие прибавки массы тела;</w:t>
      </w:r>
    </w:p>
    <w:p w14:paraId="3866B768" w14:textId="6A7620EC"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A53D6D">
        <w:rPr>
          <w:rFonts w:ascii="Times New Roman" w:hAnsi="Times New Roman" w:cs="Times New Roman"/>
          <w:i/>
          <w:iCs/>
          <w:sz w:val="24"/>
          <w:szCs w:val="24"/>
        </w:rPr>
        <w:t xml:space="preserve"> п</w:t>
      </w:r>
      <w:r w:rsidRPr="00891946">
        <w:rPr>
          <w:rFonts w:ascii="Times New Roman" w:hAnsi="Times New Roman" w:cs="Times New Roman"/>
          <w:i/>
          <w:iCs/>
          <w:sz w:val="24"/>
          <w:szCs w:val="24"/>
        </w:rPr>
        <w:t>роявление симптомов в первые месяцы жизни или в очень раннем возрасте (особенно в сочетании с отсутствием прибавки массы тела);</w:t>
      </w:r>
    </w:p>
    <w:p w14:paraId="5796E7EC" w14:textId="14F93348"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A53D6D">
        <w:rPr>
          <w:rFonts w:ascii="Times New Roman" w:hAnsi="Times New Roman" w:cs="Times New Roman"/>
          <w:i/>
          <w:iCs/>
          <w:sz w:val="24"/>
          <w:szCs w:val="24"/>
        </w:rPr>
        <w:t xml:space="preserve"> р</w:t>
      </w:r>
      <w:r w:rsidRPr="00891946">
        <w:rPr>
          <w:rFonts w:ascii="Times New Roman" w:hAnsi="Times New Roman" w:cs="Times New Roman"/>
          <w:i/>
          <w:iCs/>
          <w:sz w:val="24"/>
          <w:szCs w:val="24"/>
        </w:rPr>
        <w:t>вота, связанная с респираторными симптомами;</w:t>
      </w:r>
    </w:p>
    <w:p w14:paraId="534C2C17" w14:textId="2606DDDE"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A53D6D">
        <w:rPr>
          <w:rFonts w:ascii="Times New Roman" w:hAnsi="Times New Roman" w:cs="Times New Roman"/>
          <w:i/>
          <w:iCs/>
          <w:sz w:val="24"/>
          <w:szCs w:val="24"/>
        </w:rPr>
        <w:t xml:space="preserve"> п</w:t>
      </w:r>
      <w:r w:rsidRPr="00891946">
        <w:rPr>
          <w:rFonts w:ascii="Times New Roman" w:hAnsi="Times New Roman" w:cs="Times New Roman"/>
          <w:i/>
          <w:iCs/>
          <w:sz w:val="24"/>
          <w:szCs w:val="24"/>
        </w:rPr>
        <w:t>остоянные свистящие хрипы;</w:t>
      </w:r>
    </w:p>
    <w:p w14:paraId="2C4442A7" w14:textId="40145D17"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A53D6D">
        <w:rPr>
          <w:rFonts w:ascii="Times New Roman" w:hAnsi="Times New Roman" w:cs="Times New Roman"/>
          <w:i/>
          <w:iCs/>
          <w:sz w:val="24"/>
          <w:szCs w:val="24"/>
        </w:rPr>
        <w:t xml:space="preserve"> о</w:t>
      </w:r>
      <w:r w:rsidRPr="00891946">
        <w:rPr>
          <w:rFonts w:ascii="Times New Roman" w:hAnsi="Times New Roman" w:cs="Times New Roman"/>
          <w:i/>
          <w:iCs/>
          <w:sz w:val="24"/>
          <w:szCs w:val="24"/>
        </w:rPr>
        <w:t>тсутствие ответа на лекарственные средства для контроля БА;</w:t>
      </w:r>
    </w:p>
    <w:p w14:paraId="51BDC168" w14:textId="35766B6E"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A53D6D">
        <w:rPr>
          <w:rFonts w:ascii="Times New Roman" w:hAnsi="Times New Roman" w:cs="Times New Roman"/>
          <w:i/>
          <w:iCs/>
          <w:sz w:val="24"/>
          <w:szCs w:val="24"/>
        </w:rPr>
        <w:t xml:space="preserve"> о</w:t>
      </w:r>
      <w:r w:rsidRPr="00891946">
        <w:rPr>
          <w:rFonts w:ascii="Times New Roman" w:hAnsi="Times New Roman" w:cs="Times New Roman"/>
          <w:i/>
          <w:iCs/>
          <w:sz w:val="24"/>
          <w:szCs w:val="24"/>
        </w:rPr>
        <w:t>тсутствие связи симптомов со стандартными провоцирующими факторами, такими как вирусные инфекции верхних дыхательных путей;</w:t>
      </w:r>
    </w:p>
    <w:p w14:paraId="77B18A38" w14:textId="0D8CCF43"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A53D6D">
        <w:rPr>
          <w:rFonts w:ascii="Times New Roman" w:hAnsi="Times New Roman" w:cs="Times New Roman"/>
          <w:i/>
          <w:iCs/>
          <w:sz w:val="24"/>
          <w:szCs w:val="24"/>
        </w:rPr>
        <w:t xml:space="preserve"> о</w:t>
      </w:r>
      <w:r w:rsidRPr="00891946">
        <w:rPr>
          <w:rFonts w:ascii="Times New Roman" w:hAnsi="Times New Roman" w:cs="Times New Roman"/>
          <w:i/>
          <w:iCs/>
          <w:sz w:val="24"/>
          <w:szCs w:val="24"/>
        </w:rPr>
        <w:t>чаговые легочные или сердечно-сосудистые симптомы или синдром «барабанных палочек»;</w:t>
      </w:r>
    </w:p>
    <w:p w14:paraId="71108592" w14:textId="5F816F30"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A53D6D">
        <w:rPr>
          <w:rFonts w:ascii="Times New Roman" w:hAnsi="Times New Roman" w:cs="Times New Roman"/>
          <w:i/>
          <w:iCs/>
          <w:sz w:val="24"/>
          <w:szCs w:val="24"/>
        </w:rPr>
        <w:t xml:space="preserve"> г</w:t>
      </w:r>
      <w:r w:rsidRPr="00891946">
        <w:rPr>
          <w:rFonts w:ascii="Times New Roman" w:hAnsi="Times New Roman" w:cs="Times New Roman"/>
          <w:i/>
          <w:iCs/>
          <w:sz w:val="24"/>
          <w:szCs w:val="24"/>
        </w:rPr>
        <w:t>ипоксемия вне связи с вирусным заболеванием.</w:t>
      </w:r>
    </w:p>
    <w:p w14:paraId="21E11C5D" w14:textId="77777777" w:rsidR="003B5B50" w:rsidRPr="00891946" w:rsidRDefault="003B5B50" w:rsidP="00A53D6D">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lastRenderedPageBreak/>
        <w:t>Любой из перечисленных признаков указывает на наличие альтернативного диагноза и на необходимость проведения дальнейшего обследования. При проведении дифференциальной диагностики в зависимости от клинической ситуации можно использовать трахеобронхоскопию, компьютерную томографию органов грудной клетки, а также направлять на консультации специалистов (врача-оториноларинголога, врача-гастроэнтеролога, врача-дерматовенеролога).</w:t>
      </w:r>
    </w:p>
    <w:p w14:paraId="1BB0DD5A" w14:textId="1FA56CBB" w:rsidR="003B5B50" w:rsidRPr="00794C72" w:rsidRDefault="00794C72" w:rsidP="00794C72">
      <w:pPr>
        <w:pStyle w:val="a8"/>
        <w:autoSpaceDE w:val="0"/>
        <w:autoSpaceDN w:val="0"/>
        <w:adjustRightInd w:val="0"/>
        <w:spacing w:after="0" w:line="360" w:lineRule="auto"/>
        <w:ind w:left="567" w:firstLine="142"/>
        <w:jc w:val="both"/>
        <w:outlineLvl w:val="1"/>
        <w:rPr>
          <w:rFonts w:ascii="Times New Roman" w:hAnsi="Times New Roman" w:cs="Times New Roman"/>
          <w:b/>
          <w:bCs/>
          <w:sz w:val="24"/>
          <w:szCs w:val="24"/>
          <w:u w:val="single"/>
        </w:rPr>
      </w:pPr>
      <w:bookmarkStart w:id="17" w:name="_Toc143509569"/>
      <w:r w:rsidRPr="00794C72">
        <w:rPr>
          <w:rFonts w:ascii="Times New Roman" w:hAnsi="Times New Roman" w:cs="Times New Roman"/>
          <w:b/>
          <w:bCs/>
          <w:sz w:val="24"/>
          <w:szCs w:val="24"/>
          <w:u w:val="single"/>
        </w:rPr>
        <w:t xml:space="preserve">2.6 </w:t>
      </w:r>
      <w:r w:rsidR="003B5B50" w:rsidRPr="00794C72">
        <w:rPr>
          <w:rFonts w:ascii="Times New Roman" w:hAnsi="Times New Roman" w:cs="Times New Roman"/>
          <w:b/>
          <w:bCs/>
          <w:sz w:val="24"/>
          <w:szCs w:val="24"/>
          <w:u w:val="single"/>
        </w:rPr>
        <w:t>Обострения БА</w:t>
      </w:r>
      <w:bookmarkEnd w:id="17"/>
    </w:p>
    <w:p w14:paraId="6B28957E" w14:textId="0892F7EA"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Обострения БА представляют собой эпизоды нарастающей одышки, кашля, свистящих хрипов, или заложенности в грудной клетке, требующие изменений обычного режима терапии. Для обострения БА характерно снижение ПСВ и ОФВ.</w:t>
      </w:r>
    </w:p>
    <w:p w14:paraId="0EFBEDC6" w14:textId="77777777"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Обострения могут развиваться как у пациентов с уже известным диагнозом БА, так и быть первым проявлением БА. Обострения БА могут развиться у любого пациента, независимо от тяжести заболевания, но чаще возникают при трудно контролируемой БА. </w:t>
      </w:r>
    </w:p>
    <w:p w14:paraId="71DD8717" w14:textId="77777777"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Скорость развития обострения БА может значительно варьировать у разных пациентов – от нескольких минут или часов до 10-14 дней, равно как и время разрешения обострения – от 5 до 14 дней.</w:t>
      </w:r>
    </w:p>
    <w:p w14:paraId="5A94661B" w14:textId="77777777"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Пациентов с высоким риском смерти, связанной с БА, рекомендуется обучать обращению за медицинской помощью в самом начале обострения.</w:t>
      </w:r>
    </w:p>
    <w:p w14:paraId="0A1DF141" w14:textId="00269EEE"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B (уровень достоверности доказательств– 1)</w:t>
      </w:r>
      <w:r w:rsidR="00034472">
        <w:rPr>
          <w:rFonts w:ascii="Times New Roman" w:hAnsi="Times New Roman" w:cs="Times New Roman"/>
          <w:b/>
          <w:bCs/>
          <w:sz w:val="24"/>
          <w:szCs w:val="24"/>
        </w:rPr>
        <w:t>.</w:t>
      </w:r>
    </w:p>
    <w:p w14:paraId="39BCFD1E" w14:textId="77777777"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i/>
          <w:iCs/>
          <w:sz w:val="24"/>
          <w:szCs w:val="24"/>
        </w:rPr>
      </w:pPr>
      <w:r w:rsidRPr="00794C72">
        <w:rPr>
          <w:rFonts w:ascii="Times New Roman" w:hAnsi="Times New Roman" w:cs="Times New Roman"/>
          <w:i/>
          <w:iCs/>
          <w:sz w:val="24"/>
          <w:szCs w:val="24"/>
        </w:rPr>
        <w:t>Комментарии</w:t>
      </w:r>
      <w:proofErr w:type="gramStart"/>
      <w:r w:rsidRPr="00794C72">
        <w:rPr>
          <w:rFonts w:ascii="Times New Roman" w:hAnsi="Times New Roman" w:cs="Times New Roman"/>
          <w:i/>
          <w:iCs/>
          <w:sz w:val="24"/>
          <w:szCs w:val="24"/>
        </w:rPr>
        <w:t>:</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К</w:t>
      </w:r>
      <w:proofErr w:type="gramEnd"/>
      <w:r w:rsidRPr="00891946">
        <w:rPr>
          <w:rFonts w:ascii="Times New Roman" w:hAnsi="Times New Roman" w:cs="Times New Roman"/>
          <w:i/>
          <w:iCs/>
          <w:sz w:val="24"/>
          <w:szCs w:val="24"/>
        </w:rPr>
        <w:t xml:space="preserve"> этой группе относятся пациенты с наличием таких факторов риска как:</w:t>
      </w:r>
    </w:p>
    <w:p w14:paraId="22472BB6" w14:textId="0B945446"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794C72">
        <w:rPr>
          <w:rFonts w:ascii="Times New Roman" w:hAnsi="Times New Roman" w:cs="Times New Roman"/>
          <w:i/>
          <w:iCs/>
          <w:sz w:val="24"/>
          <w:szCs w:val="24"/>
        </w:rPr>
        <w:t xml:space="preserve"> н</w:t>
      </w:r>
      <w:r w:rsidRPr="00891946">
        <w:rPr>
          <w:rFonts w:ascii="Times New Roman" w:hAnsi="Times New Roman" w:cs="Times New Roman"/>
          <w:i/>
          <w:iCs/>
          <w:sz w:val="24"/>
          <w:szCs w:val="24"/>
        </w:rPr>
        <w:t>аличие в анамнезе жизнеугрожающего обострения БА;</w:t>
      </w:r>
    </w:p>
    <w:p w14:paraId="1F64A75B" w14:textId="79429937"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794C72">
        <w:rPr>
          <w:rFonts w:ascii="Times New Roman" w:hAnsi="Times New Roman" w:cs="Times New Roman"/>
          <w:i/>
          <w:iCs/>
          <w:sz w:val="24"/>
          <w:szCs w:val="24"/>
        </w:rPr>
        <w:t xml:space="preserve"> н</w:t>
      </w:r>
      <w:r w:rsidRPr="00891946">
        <w:rPr>
          <w:rFonts w:ascii="Times New Roman" w:hAnsi="Times New Roman" w:cs="Times New Roman"/>
          <w:i/>
          <w:iCs/>
          <w:sz w:val="24"/>
          <w:szCs w:val="24"/>
        </w:rPr>
        <w:t>аличие в анамнезе эпизодов искусственной вентиляции легких ИВЛ по поводу обострения БА;</w:t>
      </w:r>
    </w:p>
    <w:p w14:paraId="73751769" w14:textId="412D95A8"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794C72">
        <w:rPr>
          <w:rFonts w:ascii="Times New Roman" w:hAnsi="Times New Roman" w:cs="Times New Roman"/>
          <w:i/>
          <w:iCs/>
          <w:sz w:val="24"/>
          <w:szCs w:val="24"/>
        </w:rPr>
        <w:t xml:space="preserve"> н</w:t>
      </w:r>
      <w:r w:rsidRPr="00891946">
        <w:rPr>
          <w:rFonts w:ascii="Times New Roman" w:hAnsi="Times New Roman" w:cs="Times New Roman"/>
          <w:i/>
          <w:iCs/>
          <w:sz w:val="24"/>
          <w:szCs w:val="24"/>
        </w:rPr>
        <w:t>аличие в анамнезе пневмоторакса или пневмомедиастинума;</w:t>
      </w:r>
    </w:p>
    <w:p w14:paraId="6E1010AD" w14:textId="0F975661"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794C72">
        <w:rPr>
          <w:rFonts w:ascii="Times New Roman" w:hAnsi="Times New Roman" w:cs="Times New Roman"/>
          <w:i/>
          <w:iCs/>
          <w:sz w:val="24"/>
          <w:szCs w:val="24"/>
        </w:rPr>
        <w:t xml:space="preserve"> г</w:t>
      </w:r>
      <w:r w:rsidRPr="00891946">
        <w:rPr>
          <w:rFonts w:ascii="Times New Roman" w:hAnsi="Times New Roman" w:cs="Times New Roman"/>
          <w:i/>
          <w:iCs/>
          <w:sz w:val="24"/>
          <w:szCs w:val="24"/>
        </w:rPr>
        <w:t>оспитализация по поводу обострения БА в течение последнего года;</w:t>
      </w:r>
    </w:p>
    <w:p w14:paraId="795CAEA9" w14:textId="0109568A"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794C72">
        <w:rPr>
          <w:rFonts w:ascii="Times New Roman" w:hAnsi="Times New Roman" w:cs="Times New Roman"/>
          <w:i/>
          <w:iCs/>
          <w:sz w:val="24"/>
          <w:szCs w:val="24"/>
        </w:rPr>
        <w:t xml:space="preserve"> п</w:t>
      </w:r>
      <w:r w:rsidRPr="00891946">
        <w:rPr>
          <w:rFonts w:ascii="Times New Roman" w:hAnsi="Times New Roman" w:cs="Times New Roman"/>
          <w:i/>
          <w:iCs/>
          <w:sz w:val="24"/>
          <w:szCs w:val="24"/>
        </w:rPr>
        <w:t>сихологические проблемы (отрицание заболевания);</w:t>
      </w:r>
    </w:p>
    <w:p w14:paraId="73A5864C" w14:textId="1C7931B5"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794C72">
        <w:rPr>
          <w:rFonts w:ascii="Times New Roman" w:hAnsi="Times New Roman" w:cs="Times New Roman"/>
          <w:i/>
          <w:iCs/>
          <w:sz w:val="24"/>
          <w:szCs w:val="24"/>
        </w:rPr>
        <w:t xml:space="preserve"> с</w:t>
      </w:r>
      <w:r w:rsidRPr="00891946">
        <w:rPr>
          <w:rFonts w:ascii="Times New Roman" w:hAnsi="Times New Roman" w:cs="Times New Roman"/>
          <w:i/>
          <w:iCs/>
          <w:sz w:val="24"/>
          <w:szCs w:val="24"/>
        </w:rPr>
        <w:t>оциоэкономические факторы (низкий доход, недоступность медикаментов);</w:t>
      </w:r>
    </w:p>
    <w:p w14:paraId="301E0A05" w14:textId="52DF4E3C"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794C72">
        <w:rPr>
          <w:rFonts w:ascii="Times New Roman" w:hAnsi="Times New Roman" w:cs="Times New Roman"/>
          <w:i/>
          <w:iCs/>
          <w:sz w:val="24"/>
          <w:szCs w:val="24"/>
        </w:rPr>
        <w:t xml:space="preserve"> н</w:t>
      </w:r>
      <w:r w:rsidRPr="00891946">
        <w:rPr>
          <w:rFonts w:ascii="Times New Roman" w:hAnsi="Times New Roman" w:cs="Times New Roman"/>
          <w:i/>
          <w:iCs/>
          <w:sz w:val="24"/>
          <w:szCs w:val="24"/>
        </w:rPr>
        <w:t>едавнее уменьшение дозы или полное прекращение приема глюкокортикостероидов (ГКС);</w:t>
      </w:r>
    </w:p>
    <w:p w14:paraId="0B7337C3" w14:textId="4C6BC7F7"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794C72">
        <w:rPr>
          <w:rFonts w:ascii="Times New Roman" w:hAnsi="Times New Roman" w:cs="Times New Roman"/>
          <w:i/>
          <w:iCs/>
          <w:sz w:val="24"/>
          <w:szCs w:val="24"/>
        </w:rPr>
        <w:t xml:space="preserve"> н</w:t>
      </w:r>
      <w:r w:rsidRPr="00891946">
        <w:rPr>
          <w:rFonts w:ascii="Times New Roman" w:hAnsi="Times New Roman" w:cs="Times New Roman"/>
          <w:i/>
          <w:iCs/>
          <w:sz w:val="24"/>
          <w:szCs w:val="24"/>
        </w:rPr>
        <w:t>изкий комплаенс пациента, низкая приверженность к терапии;</w:t>
      </w:r>
    </w:p>
    <w:p w14:paraId="5E2EF46D" w14:textId="4D136003" w:rsidR="003B5B50" w:rsidRPr="00891946" w:rsidRDefault="003B5B50" w:rsidP="00794C72">
      <w:pPr>
        <w:autoSpaceDE w:val="0"/>
        <w:autoSpaceDN w:val="0"/>
        <w:adjustRightInd w:val="0"/>
        <w:spacing w:after="0" w:line="36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794C72">
        <w:rPr>
          <w:rFonts w:ascii="Times New Roman" w:hAnsi="Times New Roman" w:cs="Times New Roman"/>
          <w:i/>
          <w:iCs/>
          <w:sz w:val="24"/>
          <w:szCs w:val="24"/>
        </w:rPr>
        <w:t xml:space="preserve"> с</w:t>
      </w:r>
      <w:r w:rsidRPr="00891946">
        <w:rPr>
          <w:rFonts w:ascii="Times New Roman" w:hAnsi="Times New Roman" w:cs="Times New Roman"/>
          <w:i/>
          <w:iCs/>
          <w:sz w:val="24"/>
          <w:szCs w:val="24"/>
        </w:rPr>
        <w:t>нижение перцепции (восприятия) одышки.</w:t>
      </w:r>
    </w:p>
    <w:p w14:paraId="449581A5" w14:textId="77777777" w:rsidR="009C1E66" w:rsidRDefault="009C1E66" w:rsidP="00794C72">
      <w:pPr>
        <w:autoSpaceDE w:val="0"/>
        <w:autoSpaceDN w:val="0"/>
        <w:adjustRightInd w:val="0"/>
        <w:spacing w:after="0" w:line="360" w:lineRule="auto"/>
        <w:ind w:firstLine="709"/>
        <w:jc w:val="both"/>
        <w:rPr>
          <w:rFonts w:ascii="Times New Roman" w:hAnsi="Times New Roman" w:cs="Times New Roman"/>
          <w:b/>
          <w:bCs/>
          <w:sz w:val="24"/>
          <w:szCs w:val="24"/>
        </w:rPr>
      </w:pPr>
    </w:p>
    <w:p w14:paraId="024E50D6" w14:textId="77777777" w:rsidR="009C1E66" w:rsidRDefault="009C1E66" w:rsidP="00794C72">
      <w:pPr>
        <w:autoSpaceDE w:val="0"/>
        <w:autoSpaceDN w:val="0"/>
        <w:adjustRightInd w:val="0"/>
        <w:spacing w:after="0" w:line="360" w:lineRule="auto"/>
        <w:ind w:firstLine="709"/>
        <w:jc w:val="both"/>
        <w:rPr>
          <w:rFonts w:ascii="Times New Roman" w:hAnsi="Times New Roman" w:cs="Times New Roman"/>
          <w:b/>
          <w:bCs/>
          <w:sz w:val="24"/>
          <w:szCs w:val="24"/>
        </w:rPr>
      </w:pPr>
    </w:p>
    <w:p w14:paraId="76005B56" w14:textId="369B63BE"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lastRenderedPageBreak/>
        <w:t>Причины обострения БА.</w:t>
      </w:r>
    </w:p>
    <w:p w14:paraId="06BCDBAC" w14:textId="1EC3B066"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К обострению БА могут привести различные триггеры, индуцирующие воспаление дыхательных путей или провоцирующие острый бронхоспазм. Данные триггеры могут существенно различаться у разных пациентов. К основным триггерам относятся инфекции респираторного тракта (в основном, вирусы, чаще всего – риновирусы), аллергены, аэрополлютанты, физическая нагрузка, метеорологические факторы, прием некоторых лекарственных препаратов (бета-адреноблокаторы, у пациентов с «аспириновой БА» (современная терминология – индуцированное ацетилсалициловой кислотой**и НПВП респираторное заболевание) – прием НПВП, эмоциональные реакции и др. </w:t>
      </w:r>
    </w:p>
    <w:p w14:paraId="1643F87B"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sz w:val="24"/>
          <w:szCs w:val="24"/>
        </w:rPr>
        <w:t>Другими факторами, которые способны привести к обострению БА, являются обострение риносинусита, гастроэзофагеальный рефлюкс, беременность, и недостаточная терапия.</w:t>
      </w:r>
    </w:p>
    <w:p w14:paraId="48A0337E" w14:textId="77777777"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К факторам риска развития обострений относятся:</w:t>
      </w:r>
    </w:p>
    <w:p w14:paraId="44E43414" w14:textId="12E8472E"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w:t>
      </w:r>
      <w:r w:rsidR="00794C72">
        <w:rPr>
          <w:rFonts w:ascii="Times New Roman" w:hAnsi="Times New Roman" w:cs="Times New Roman"/>
          <w:sz w:val="24"/>
          <w:szCs w:val="24"/>
        </w:rPr>
        <w:t xml:space="preserve"> </w:t>
      </w:r>
      <w:r w:rsidRPr="00891946">
        <w:rPr>
          <w:rFonts w:ascii="Times New Roman" w:hAnsi="Times New Roman" w:cs="Times New Roman"/>
          <w:sz w:val="24"/>
          <w:szCs w:val="24"/>
        </w:rPr>
        <w:t>симптомы неконтролируемой БА;</w:t>
      </w:r>
    </w:p>
    <w:p w14:paraId="01AEABCD" w14:textId="73FF6043"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w:t>
      </w:r>
      <w:r w:rsidR="00794C72">
        <w:rPr>
          <w:rFonts w:ascii="Times New Roman" w:hAnsi="Times New Roman" w:cs="Times New Roman"/>
          <w:sz w:val="24"/>
          <w:szCs w:val="24"/>
        </w:rPr>
        <w:t xml:space="preserve"> </w:t>
      </w:r>
      <w:r w:rsidRPr="00891946">
        <w:rPr>
          <w:rFonts w:ascii="Times New Roman" w:hAnsi="Times New Roman" w:cs="Times New Roman"/>
          <w:sz w:val="24"/>
          <w:szCs w:val="24"/>
        </w:rPr>
        <w:t>ИГКС не назначены, плохая приверженность терапии;</w:t>
      </w:r>
    </w:p>
    <w:p w14:paraId="2501845B" w14:textId="271CDF28"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w:t>
      </w:r>
      <w:r w:rsidR="00794C72">
        <w:rPr>
          <w:rFonts w:ascii="Times New Roman" w:hAnsi="Times New Roman" w:cs="Times New Roman"/>
          <w:sz w:val="24"/>
          <w:szCs w:val="24"/>
        </w:rPr>
        <w:t xml:space="preserve"> </w:t>
      </w:r>
      <w:r w:rsidRPr="00891946">
        <w:rPr>
          <w:rFonts w:ascii="Times New Roman" w:hAnsi="Times New Roman" w:cs="Times New Roman"/>
          <w:sz w:val="24"/>
          <w:szCs w:val="24"/>
        </w:rPr>
        <w:t>чрезмерное использование КДБА;</w:t>
      </w:r>
    </w:p>
    <w:p w14:paraId="463F6955" w14:textId="19A9BBE7"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w:t>
      </w:r>
      <w:r w:rsidR="00794C72">
        <w:rPr>
          <w:rFonts w:ascii="Times New Roman" w:hAnsi="Times New Roman" w:cs="Times New Roman"/>
          <w:sz w:val="24"/>
          <w:szCs w:val="24"/>
        </w:rPr>
        <w:t xml:space="preserve"> </w:t>
      </w:r>
      <w:r w:rsidRPr="00891946">
        <w:rPr>
          <w:rFonts w:ascii="Times New Roman" w:hAnsi="Times New Roman" w:cs="Times New Roman"/>
          <w:sz w:val="24"/>
          <w:szCs w:val="24"/>
        </w:rPr>
        <w:t>низкий ОФВ особенно 1, &lt;60 % от должного;</w:t>
      </w:r>
    </w:p>
    <w:p w14:paraId="09B8BD4C" w14:textId="1F9A5381"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w:t>
      </w:r>
      <w:r w:rsidR="00794C72">
        <w:rPr>
          <w:rFonts w:ascii="Times New Roman" w:hAnsi="Times New Roman" w:cs="Times New Roman"/>
          <w:sz w:val="24"/>
          <w:szCs w:val="24"/>
        </w:rPr>
        <w:t xml:space="preserve"> </w:t>
      </w:r>
      <w:r w:rsidRPr="00891946">
        <w:rPr>
          <w:rFonts w:ascii="Times New Roman" w:hAnsi="Times New Roman" w:cs="Times New Roman"/>
          <w:sz w:val="24"/>
          <w:szCs w:val="24"/>
        </w:rPr>
        <w:t>значительные психологические или социально-экономические проблемы;</w:t>
      </w:r>
    </w:p>
    <w:p w14:paraId="0F42B0CE" w14:textId="7E823362"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w:t>
      </w:r>
      <w:r w:rsidR="00794C72">
        <w:rPr>
          <w:rFonts w:ascii="Times New Roman" w:hAnsi="Times New Roman" w:cs="Times New Roman"/>
          <w:sz w:val="24"/>
          <w:szCs w:val="24"/>
        </w:rPr>
        <w:t xml:space="preserve"> </w:t>
      </w:r>
      <w:r w:rsidRPr="00891946">
        <w:rPr>
          <w:rFonts w:ascii="Times New Roman" w:hAnsi="Times New Roman" w:cs="Times New Roman"/>
          <w:sz w:val="24"/>
          <w:szCs w:val="24"/>
        </w:rPr>
        <w:t>внешние воздействия: курение, воздействие аллергена;</w:t>
      </w:r>
    </w:p>
    <w:p w14:paraId="775B3A73" w14:textId="4E820B40"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w:t>
      </w:r>
      <w:r w:rsidR="00794C72">
        <w:rPr>
          <w:rFonts w:ascii="Times New Roman" w:hAnsi="Times New Roman" w:cs="Times New Roman"/>
          <w:sz w:val="24"/>
          <w:szCs w:val="24"/>
        </w:rPr>
        <w:t xml:space="preserve"> </w:t>
      </w:r>
      <w:r w:rsidRPr="00891946">
        <w:rPr>
          <w:rFonts w:ascii="Times New Roman" w:hAnsi="Times New Roman" w:cs="Times New Roman"/>
          <w:sz w:val="24"/>
          <w:szCs w:val="24"/>
        </w:rPr>
        <w:t>сопутствующие заболевания: риносинусит, гастроэзофагеальная рефлюксная</w:t>
      </w:r>
      <w:r w:rsidR="00794C72">
        <w:rPr>
          <w:rFonts w:ascii="Times New Roman" w:hAnsi="Times New Roman" w:cs="Times New Roman"/>
          <w:sz w:val="24"/>
          <w:szCs w:val="24"/>
        </w:rPr>
        <w:t xml:space="preserve"> </w:t>
      </w:r>
      <w:r w:rsidRPr="00891946">
        <w:rPr>
          <w:rFonts w:ascii="Times New Roman" w:hAnsi="Times New Roman" w:cs="Times New Roman"/>
          <w:sz w:val="24"/>
          <w:szCs w:val="24"/>
        </w:rPr>
        <w:t>болезнь (ГЭРБ), подтвержденная пищевая аллергия, ожирение;</w:t>
      </w:r>
    </w:p>
    <w:p w14:paraId="01DE42AB" w14:textId="77777777"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-эозинофилия мокроты или крови;</w:t>
      </w:r>
    </w:p>
    <w:p w14:paraId="46B05B62" w14:textId="77777777"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-беременность;</w:t>
      </w:r>
    </w:p>
    <w:p w14:paraId="76AEA075" w14:textId="77777777"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-наличие одного и более тяжелых обострений за последние 12 месяцев.</w:t>
      </w:r>
    </w:p>
    <w:p w14:paraId="77A56531" w14:textId="77777777"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Клиническая оценка пациента при обострении БА</w:t>
      </w:r>
    </w:p>
    <w:p w14:paraId="1F27FFF0" w14:textId="57086264"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При осмотре пациента с обострением БА рекомендуется исследовать историю заболевания, определять степень его тяжести и потенциальные провоцирующие факторы, оценивать наличие осложнений и ответ на терапию.</w:t>
      </w:r>
    </w:p>
    <w:p w14:paraId="5C926CD5" w14:textId="64ABD372"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78660EA1" w14:textId="77777777"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i/>
          <w:iCs/>
          <w:sz w:val="24"/>
          <w:szCs w:val="24"/>
        </w:rPr>
      </w:pPr>
      <w:r w:rsidRPr="00794C72">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Клиническая оценка пациента с обострением БА, нарастающей одышкой и ухудшением газообмена должна быть проведена очень быстро, при сохранении достаточной тщательности.</w:t>
      </w:r>
    </w:p>
    <w:p w14:paraId="7E4C1BDD" w14:textId="795CA872"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lastRenderedPageBreak/>
        <w:t xml:space="preserve"> При лечении обострения у всех пациентов с БА рекомендуется регулярно оценивать критерии тяжести обострения, в частности частоту дыхания, частоту сердечных сокращений, ПСВ и показатели пульсоксиметрии (Табл</w:t>
      </w:r>
      <w:r w:rsidR="00794C72">
        <w:rPr>
          <w:rFonts w:ascii="Times New Roman" w:hAnsi="Times New Roman" w:cs="Times New Roman"/>
          <w:sz w:val="24"/>
          <w:szCs w:val="24"/>
        </w:rPr>
        <w:t xml:space="preserve">ица </w:t>
      </w:r>
      <w:r w:rsidRPr="00891946">
        <w:rPr>
          <w:rFonts w:ascii="Times New Roman" w:hAnsi="Times New Roman" w:cs="Times New Roman"/>
          <w:sz w:val="24"/>
          <w:szCs w:val="24"/>
        </w:rPr>
        <w:t>5).</w:t>
      </w:r>
    </w:p>
    <w:p w14:paraId="48D5E459" w14:textId="2EDBA517"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50A5F5EF" w14:textId="77777777"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b/>
          <w:bCs/>
          <w:sz w:val="24"/>
          <w:szCs w:val="24"/>
        </w:rPr>
        <w:t xml:space="preserve"> </w:t>
      </w:r>
      <w:r w:rsidRPr="00794C72">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Клиническими признаками тяжелого обострения являются дыхательный дистресс (включая нехватку воздуха для завершения предложения на одном дыхании), тахипноэ, отсутствие дыхательных шумов ("немое легкое"), цианоз или снижение уровня сознания. При этом ни один из данных признаков по отдельности или вместе не является специфическим, и их отсутствие не исключает наличия обострения БА.</w:t>
      </w:r>
    </w:p>
    <w:p w14:paraId="09D8B63B" w14:textId="0F993DD4"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С целью оценки степени тяжести </w:t>
      </w:r>
      <w:r w:rsidR="00794C72">
        <w:rPr>
          <w:rFonts w:ascii="Times New Roman" w:hAnsi="Times New Roman" w:cs="Times New Roman"/>
          <w:sz w:val="24"/>
          <w:szCs w:val="24"/>
        </w:rPr>
        <w:t>дыхательной недостаточности (</w:t>
      </w:r>
      <w:r w:rsidRPr="00891946">
        <w:rPr>
          <w:rFonts w:ascii="Times New Roman" w:hAnsi="Times New Roman" w:cs="Times New Roman"/>
          <w:sz w:val="24"/>
          <w:szCs w:val="24"/>
        </w:rPr>
        <w:t>ДН</w:t>
      </w:r>
      <w:r w:rsidR="00794C72">
        <w:rPr>
          <w:rFonts w:ascii="Times New Roman" w:hAnsi="Times New Roman" w:cs="Times New Roman"/>
          <w:sz w:val="24"/>
          <w:szCs w:val="24"/>
        </w:rPr>
        <w:t>)</w:t>
      </w:r>
      <w:r w:rsidRPr="00891946">
        <w:rPr>
          <w:rFonts w:ascii="Times New Roman" w:hAnsi="Times New Roman" w:cs="Times New Roman"/>
          <w:sz w:val="24"/>
          <w:szCs w:val="24"/>
        </w:rPr>
        <w:t xml:space="preserve"> при снижении насыщения гемоглобина крови кислородом (SpO</w:t>
      </w:r>
      <w:r w:rsidRPr="00891946">
        <w:rPr>
          <w:rFonts w:ascii="Cambria Math" w:hAnsi="Cambria Math" w:cs="Cambria Math"/>
          <w:sz w:val="24"/>
          <w:szCs w:val="24"/>
        </w:rPr>
        <w:t>₂</w:t>
      </w:r>
      <w:r w:rsidRPr="00891946">
        <w:rPr>
          <w:rFonts w:ascii="Times New Roman" w:hAnsi="Times New Roman" w:cs="Times New Roman"/>
          <w:sz w:val="24"/>
          <w:szCs w:val="24"/>
        </w:rPr>
        <w:t>) ≤92% и/или другими признаками угрожающей жизни БА, рекомендуется проводить исследование кислотно-основного состояния и газов крови [54].</w:t>
      </w:r>
    </w:p>
    <w:p w14:paraId="59D3B832" w14:textId="3B594211"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4)</w:t>
      </w:r>
      <w:r w:rsidR="00034472">
        <w:rPr>
          <w:rFonts w:ascii="Times New Roman" w:hAnsi="Times New Roman" w:cs="Times New Roman"/>
          <w:b/>
          <w:bCs/>
          <w:sz w:val="24"/>
          <w:szCs w:val="24"/>
        </w:rPr>
        <w:t>.</w:t>
      </w:r>
    </w:p>
    <w:p w14:paraId="2A4E29EF" w14:textId="77777777"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i/>
          <w:iCs/>
          <w:sz w:val="24"/>
          <w:szCs w:val="24"/>
        </w:rPr>
      </w:pPr>
      <w:r w:rsidRPr="00794C72">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К признакам угрожающей жизни БА помимо снижения уровня SpO</w:t>
      </w:r>
      <w:r w:rsidRPr="00891946">
        <w:rPr>
          <w:rFonts w:ascii="Cambria Math" w:hAnsi="Cambria Math" w:cs="Cambria Math"/>
          <w:i/>
          <w:iCs/>
          <w:sz w:val="24"/>
          <w:szCs w:val="24"/>
        </w:rPr>
        <w:t>₂</w:t>
      </w:r>
      <w:r w:rsidRPr="00891946">
        <w:rPr>
          <w:rFonts w:ascii="Times New Roman" w:hAnsi="Times New Roman" w:cs="Times New Roman"/>
          <w:i/>
          <w:iCs/>
          <w:sz w:val="24"/>
          <w:szCs w:val="24"/>
        </w:rPr>
        <w:t xml:space="preserve"> относятся изменение сферы сознания (спутанность сознания, сонливость, оглушение, кома), утомление, цианоз, слабое дыхательное усилие, брадикардия, гипотензия, отсутствие дыхательных шумов («немое легкое»), снижение ПСВ &lt;33%.</w:t>
      </w:r>
    </w:p>
    <w:p w14:paraId="13AB9283" w14:textId="77777777"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Рентгенографию органов грудной клетки в прямой проекции рекомендуется проводить пациентам с обострением БА для исключения медиастинальной эмфиземы или пневмоторакса, при подозрении на пневмонию, клинических признаках угрожающего жизни обострения, необходимости механической вентиляции легких.</w:t>
      </w:r>
    </w:p>
    <w:p w14:paraId="38207984" w14:textId="6A48506D"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4)</w:t>
      </w:r>
      <w:r w:rsidR="00034472">
        <w:rPr>
          <w:rFonts w:ascii="Times New Roman" w:hAnsi="Times New Roman" w:cs="Times New Roman"/>
          <w:b/>
          <w:bCs/>
          <w:sz w:val="24"/>
          <w:szCs w:val="24"/>
        </w:rPr>
        <w:t>.</w:t>
      </w:r>
    </w:p>
    <w:p w14:paraId="5CB4B5B7" w14:textId="77B658D9" w:rsidR="003B5B50" w:rsidRPr="00794C72" w:rsidRDefault="003B5B50" w:rsidP="00794C72">
      <w:pPr>
        <w:pStyle w:val="1"/>
        <w:spacing w:before="0" w:line="360" w:lineRule="auto"/>
        <w:jc w:val="center"/>
        <w:rPr>
          <w:rFonts w:cs="Times New Roman"/>
        </w:rPr>
      </w:pPr>
      <w:bookmarkStart w:id="18" w:name="_Toc143509570"/>
      <w:r w:rsidRPr="00794C72">
        <w:rPr>
          <w:rFonts w:cs="Times New Roman"/>
        </w:rPr>
        <w:t>3. Лечение</w:t>
      </w:r>
      <w:bookmarkEnd w:id="18"/>
    </w:p>
    <w:p w14:paraId="1BAC176E" w14:textId="078FB234" w:rsidR="003B5B50" w:rsidRPr="00891946" w:rsidRDefault="003B5B50" w:rsidP="00794C72">
      <w:pPr>
        <w:autoSpaceDE w:val="0"/>
        <w:autoSpaceDN w:val="0"/>
        <w:adjustRightInd w:val="0"/>
        <w:spacing w:after="0" w:line="360" w:lineRule="auto"/>
        <w:ind w:firstLine="709"/>
        <w:jc w:val="center"/>
        <w:rPr>
          <w:rFonts w:ascii="Times New Roman" w:hAnsi="Times New Roman" w:cs="Times New Roman"/>
          <w:b/>
          <w:bCs/>
          <w:sz w:val="24"/>
          <w:szCs w:val="24"/>
        </w:rPr>
      </w:pPr>
      <w:r w:rsidRPr="00891946">
        <w:rPr>
          <w:rFonts w:ascii="Times New Roman" w:hAnsi="Times New Roman" w:cs="Times New Roman"/>
          <w:b/>
          <w:bCs/>
          <w:sz w:val="24"/>
          <w:szCs w:val="24"/>
        </w:rPr>
        <w:t>Цели терапии БА</w:t>
      </w:r>
    </w:p>
    <w:p w14:paraId="64E6198B" w14:textId="781CECAE" w:rsidR="00E16A87" w:rsidRPr="00E16A87" w:rsidRDefault="00E16A87" w:rsidP="00E16A87">
      <w:pPr>
        <w:pStyle w:val="2"/>
        <w:spacing w:before="0" w:line="360" w:lineRule="auto"/>
        <w:ind w:firstLine="709"/>
        <w:rPr>
          <w:rFonts w:ascii="Times New Roman" w:hAnsi="Times New Roman" w:cs="Times New Roman"/>
          <w:b/>
          <w:bCs/>
          <w:color w:val="auto"/>
          <w:sz w:val="24"/>
          <w:szCs w:val="24"/>
          <w:u w:val="single"/>
        </w:rPr>
      </w:pPr>
      <w:bookmarkStart w:id="19" w:name="_Toc143509571"/>
      <w:r w:rsidRPr="00E16A87">
        <w:rPr>
          <w:rFonts w:ascii="Times New Roman" w:hAnsi="Times New Roman" w:cs="Times New Roman"/>
          <w:b/>
          <w:bCs/>
          <w:color w:val="auto"/>
          <w:sz w:val="24"/>
          <w:szCs w:val="24"/>
          <w:u w:val="single"/>
        </w:rPr>
        <w:t>3.1 Консервативное лечение</w:t>
      </w:r>
      <w:bookmarkEnd w:id="19"/>
    </w:p>
    <w:p w14:paraId="340BAAA8" w14:textId="6BF659F6"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Современные цели терапии БА:</w:t>
      </w:r>
    </w:p>
    <w:p w14:paraId="6BEECBCB" w14:textId="424DDBDD"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w:t>
      </w:r>
      <w:r w:rsidR="00794C72">
        <w:rPr>
          <w:rFonts w:ascii="Times New Roman" w:hAnsi="Times New Roman" w:cs="Times New Roman"/>
          <w:sz w:val="24"/>
          <w:szCs w:val="24"/>
        </w:rPr>
        <w:t xml:space="preserve"> д</w:t>
      </w:r>
      <w:r w:rsidRPr="00891946">
        <w:rPr>
          <w:rFonts w:ascii="Times New Roman" w:hAnsi="Times New Roman" w:cs="Times New Roman"/>
          <w:sz w:val="24"/>
          <w:szCs w:val="24"/>
        </w:rPr>
        <w:t>остижение и поддержание контроля симптомов БА в течение длительного</w:t>
      </w:r>
      <w:r w:rsidR="00794C72">
        <w:rPr>
          <w:rFonts w:ascii="Times New Roman" w:hAnsi="Times New Roman" w:cs="Times New Roman"/>
          <w:sz w:val="24"/>
          <w:szCs w:val="24"/>
        </w:rPr>
        <w:t xml:space="preserve"> </w:t>
      </w:r>
      <w:r w:rsidRPr="00891946">
        <w:rPr>
          <w:rFonts w:ascii="Times New Roman" w:hAnsi="Times New Roman" w:cs="Times New Roman"/>
          <w:sz w:val="24"/>
          <w:szCs w:val="24"/>
        </w:rPr>
        <w:t>времени;</w:t>
      </w:r>
    </w:p>
    <w:p w14:paraId="6A9D24F3" w14:textId="51215796" w:rsidR="003B5B50" w:rsidRPr="00891946" w:rsidRDefault="003B5B50" w:rsidP="00794C72">
      <w:pPr>
        <w:autoSpaceDE w:val="0"/>
        <w:autoSpaceDN w:val="0"/>
        <w:adjustRightInd w:val="0"/>
        <w:spacing w:after="0" w:line="360" w:lineRule="auto"/>
        <w:jc w:val="both"/>
        <w:rPr>
          <w:rFonts w:ascii="Times New Roman" w:hAnsi="Times New Roman" w:cs="Times New Roman"/>
          <w:sz w:val="24"/>
          <w:szCs w:val="24"/>
        </w:rPr>
      </w:pPr>
      <w:r w:rsidRPr="00891946">
        <w:rPr>
          <w:rFonts w:ascii="Times New Roman" w:hAnsi="Times New Roman" w:cs="Times New Roman"/>
          <w:sz w:val="24"/>
          <w:szCs w:val="24"/>
        </w:rPr>
        <w:t>-</w:t>
      </w:r>
      <w:r w:rsidR="00794C72">
        <w:rPr>
          <w:rFonts w:ascii="Times New Roman" w:hAnsi="Times New Roman" w:cs="Times New Roman"/>
          <w:sz w:val="24"/>
          <w:szCs w:val="24"/>
        </w:rPr>
        <w:t xml:space="preserve"> м</w:t>
      </w:r>
      <w:r w:rsidRPr="00891946">
        <w:rPr>
          <w:rFonts w:ascii="Times New Roman" w:hAnsi="Times New Roman" w:cs="Times New Roman"/>
          <w:sz w:val="24"/>
          <w:szCs w:val="24"/>
        </w:rPr>
        <w:t>инимизация рисков будущих обострений БА, фиксированной обструкции</w:t>
      </w:r>
      <w:r w:rsidR="004D1B03">
        <w:rPr>
          <w:rFonts w:ascii="Times New Roman" w:hAnsi="Times New Roman" w:cs="Times New Roman"/>
          <w:sz w:val="24"/>
          <w:szCs w:val="24"/>
        </w:rPr>
        <w:t xml:space="preserve"> </w:t>
      </w:r>
      <w:r w:rsidRPr="00891946">
        <w:rPr>
          <w:rFonts w:ascii="Times New Roman" w:hAnsi="Times New Roman" w:cs="Times New Roman"/>
          <w:sz w:val="24"/>
          <w:szCs w:val="24"/>
        </w:rPr>
        <w:t>дыхательных путей и нежелательных побочных эффектов терапии.</w:t>
      </w:r>
    </w:p>
    <w:p w14:paraId="299F8034" w14:textId="4439DEC4" w:rsidR="003B5B50" w:rsidRPr="008772DD"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lastRenderedPageBreak/>
        <w:t xml:space="preserve">У каждого пациента с БА рекомендуется оценивать контроль симптомов, риск развития обострений, необратимой бронхиальной обструкции и побочных эффектов </w:t>
      </w:r>
      <w:r w:rsidRPr="008772DD">
        <w:rPr>
          <w:rFonts w:ascii="Times New Roman" w:hAnsi="Times New Roman" w:cs="Times New Roman"/>
          <w:sz w:val="24"/>
          <w:szCs w:val="24"/>
        </w:rPr>
        <w:t>лекарств (Прил</w:t>
      </w:r>
      <w:r w:rsidR="00296402" w:rsidRPr="008772DD">
        <w:rPr>
          <w:rFonts w:ascii="Times New Roman" w:hAnsi="Times New Roman" w:cs="Times New Roman"/>
          <w:sz w:val="24"/>
          <w:szCs w:val="24"/>
        </w:rPr>
        <w:t>ожение</w:t>
      </w:r>
      <w:r w:rsidRPr="008772DD">
        <w:rPr>
          <w:rFonts w:ascii="Times New Roman" w:hAnsi="Times New Roman" w:cs="Times New Roman"/>
          <w:sz w:val="24"/>
          <w:szCs w:val="24"/>
        </w:rPr>
        <w:t xml:space="preserve"> Г).</w:t>
      </w:r>
    </w:p>
    <w:p w14:paraId="67062361" w14:textId="73426606" w:rsidR="003B5B50" w:rsidRPr="008772DD" w:rsidRDefault="003B5B50" w:rsidP="00794C72">
      <w:pPr>
        <w:autoSpaceDE w:val="0"/>
        <w:autoSpaceDN w:val="0"/>
        <w:adjustRightInd w:val="0"/>
        <w:spacing w:after="0" w:line="360" w:lineRule="auto"/>
        <w:ind w:firstLine="709"/>
        <w:jc w:val="both"/>
        <w:rPr>
          <w:rFonts w:ascii="Times New Roman" w:hAnsi="Times New Roman" w:cs="Times New Roman"/>
          <w:b/>
          <w:bCs/>
          <w:sz w:val="24"/>
          <w:szCs w:val="24"/>
        </w:rPr>
      </w:pPr>
      <w:r w:rsidRPr="008772DD">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71882DEE" w14:textId="436B4005"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i/>
          <w:iCs/>
          <w:sz w:val="24"/>
          <w:szCs w:val="24"/>
        </w:rPr>
      </w:pPr>
      <w:r w:rsidRPr="008772DD">
        <w:rPr>
          <w:rFonts w:ascii="Times New Roman" w:hAnsi="Times New Roman" w:cs="Times New Roman"/>
          <w:i/>
          <w:iCs/>
          <w:sz w:val="24"/>
          <w:szCs w:val="24"/>
        </w:rPr>
        <w:t>Комментарии:</w:t>
      </w:r>
      <w:r w:rsidRPr="008772DD">
        <w:rPr>
          <w:rFonts w:ascii="Times New Roman" w:hAnsi="Times New Roman" w:cs="Times New Roman"/>
          <w:b/>
          <w:bCs/>
          <w:sz w:val="24"/>
          <w:szCs w:val="24"/>
        </w:rPr>
        <w:t xml:space="preserve"> </w:t>
      </w:r>
      <w:r w:rsidRPr="008772DD">
        <w:rPr>
          <w:rFonts w:ascii="Times New Roman" w:hAnsi="Times New Roman" w:cs="Times New Roman"/>
          <w:i/>
          <w:iCs/>
          <w:sz w:val="24"/>
          <w:szCs w:val="24"/>
        </w:rPr>
        <w:t>Наличие у пациента одного или более из указанных в Прил</w:t>
      </w:r>
      <w:r w:rsidR="00296402" w:rsidRPr="008772DD">
        <w:rPr>
          <w:rFonts w:ascii="Times New Roman" w:hAnsi="Times New Roman" w:cs="Times New Roman"/>
          <w:i/>
          <w:iCs/>
          <w:sz w:val="24"/>
          <w:szCs w:val="24"/>
        </w:rPr>
        <w:t>ожении</w:t>
      </w:r>
      <w:r w:rsidRPr="008772DD">
        <w:rPr>
          <w:rFonts w:ascii="Times New Roman" w:hAnsi="Times New Roman" w:cs="Times New Roman"/>
          <w:i/>
          <w:iCs/>
          <w:sz w:val="24"/>
          <w:szCs w:val="24"/>
        </w:rPr>
        <w:t xml:space="preserve"> Г факторов повышает риск обострений, даже если симптомы хорошо контролируются</w:t>
      </w:r>
      <w:r w:rsidRPr="00891946">
        <w:rPr>
          <w:rFonts w:ascii="Times New Roman" w:hAnsi="Times New Roman" w:cs="Times New Roman"/>
          <w:i/>
          <w:iCs/>
          <w:sz w:val="24"/>
          <w:szCs w:val="24"/>
        </w:rPr>
        <w:t>.</w:t>
      </w:r>
    </w:p>
    <w:p w14:paraId="74C167AD" w14:textId="69C5F1CC"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Ступенчатая терапия БА у детей, подростков</w:t>
      </w:r>
    </w:p>
    <w:p w14:paraId="3AB34398" w14:textId="42C4B1E5"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При лечении БА рекомендуется использовать ступенчатый подход, корректируя объем терапии в зависимости от уровня контроля и наличия факторов риска</w:t>
      </w:r>
      <w:r w:rsidR="003B5CE6">
        <w:rPr>
          <w:rFonts w:ascii="Times New Roman" w:hAnsi="Times New Roman" w:cs="Times New Roman"/>
          <w:sz w:val="24"/>
          <w:szCs w:val="24"/>
        </w:rPr>
        <w:t xml:space="preserve"> </w:t>
      </w:r>
      <w:r w:rsidRPr="00891946">
        <w:rPr>
          <w:rFonts w:ascii="Times New Roman" w:hAnsi="Times New Roman" w:cs="Times New Roman"/>
          <w:sz w:val="24"/>
          <w:szCs w:val="24"/>
        </w:rPr>
        <w:t>обострений БА.</w:t>
      </w:r>
    </w:p>
    <w:p w14:paraId="0A34FFDB" w14:textId="5550DAC1" w:rsidR="003B5B50" w:rsidRPr="00891946" w:rsidRDefault="003B5B50" w:rsidP="00794C72">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2E481BAC" w14:textId="698194FD" w:rsidR="003B5B50" w:rsidRPr="00891946" w:rsidRDefault="003B5B50" w:rsidP="00172AB0">
      <w:pPr>
        <w:autoSpaceDE w:val="0"/>
        <w:autoSpaceDN w:val="0"/>
        <w:adjustRightInd w:val="0"/>
        <w:spacing w:after="0" w:line="360" w:lineRule="auto"/>
        <w:ind w:firstLine="709"/>
        <w:jc w:val="both"/>
        <w:rPr>
          <w:rFonts w:ascii="Times New Roman" w:hAnsi="Times New Roman" w:cs="Times New Roman"/>
          <w:i/>
          <w:iCs/>
          <w:sz w:val="24"/>
          <w:szCs w:val="24"/>
        </w:rPr>
      </w:pPr>
      <w:r w:rsidRPr="00172AB0">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 xml:space="preserve">Каждая ступень включает варианты терапии, которые могут служить альтернативами при выборе поддерживающей терапии БА, хотя и не являются одинаковыми по </w:t>
      </w:r>
      <w:r w:rsidRPr="008772DD">
        <w:rPr>
          <w:rFonts w:ascii="Times New Roman" w:hAnsi="Times New Roman" w:cs="Times New Roman"/>
          <w:i/>
          <w:iCs/>
          <w:sz w:val="24"/>
          <w:szCs w:val="24"/>
        </w:rPr>
        <w:t>эффективности (</w:t>
      </w:r>
      <w:r w:rsidR="008772DD" w:rsidRPr="008772DD">
        <w:rPr>
          <w:rFonts w:ascii="Times New Roman" w:hAnsi="Times New Roman" w:cs="Times New Roman"/>
          <w:i/>
          <w:iCs/>
          <w:sz w:val="24"/>
          <w:szCs w:val="24"/>
        </w:rPr>
        <w:t>таблица 7</w:t>
      </w:r>
      <w:r w:rsidRPr="008772DD">
        <w:rPr>
          <w:rFonts w:ascii="Times New Roman" w:hAnsi="Times New Roman" w:cs="Times New Roman"/>
          <w:i/>
          <w:iCs/>
          <w:sz w:val="24"/>
          <w:szCs w:val="24"/>
        </w:rPr>
        <w:t>). Первоначальный</w:t>
      </w:r>
      <w:r w:rsidRPr="00891946">
        <w:rPr>
          <w:rFonts w:ascii="Times New Roman" w:hAnsi="Times New Roman" w:cs="Times New Roman"/>
          <w:i/>
          <w:iCs/>
          <w:sz w:val="24"/>
          <w:szCs w:val="24"/>
        </w:rPr>
        <w:t xml:space="preserve"> выбор ступени терапии зависит от выраженности клинических проявлений БА.</w:t>
      </w:r>
    </w:p>
    <w:p w14:paraId="1F5A6848" w14:textId="77777777" w:rsidR="003B5B50" w:rsidRPr="00891946" w:rsidRDefault="003B5B50" w:rsidP="00172AB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Увеличение объема терапии (переход на ступень вверх) показано при отсутствии контроля и/или наличии факторов риска обострений. Снижение объема терапии показано при достижении и сохранении стабильного контроля ≥ 3 месяцев и отсутствии факторов риска с целью установления минимального объема терапии и наименьших доз препаратов, достаточных для поддержания контроля.</w:t>
      </w:r>
    </w:p>
    <w:p w14:paraId="6A5F60FB" w14:textId="1564F8B2" w:rsidR="003B5B50" w:rsidRPr="00891946" w:rsidRDefault="003B5B50" w:rsidP="00172AB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При принятии решения, какой препарат снижать первым и с какой скоростью, рекомендуется принять во внимание тяжесть БА, побочные эффекты лечения, продолжительность приема текущей дозы, достигнутый положительный эффект и</w:t>
      </w:r>
      <w:r w:rsidR="00172AB0">
        <w:rPr>
          <w:rFonts w:ascii="Times New Roman" w:hAnsi="Times New Roman" w:cs="Times New Roman"/>
          <w:sz w:val="24"/>
          <w:szCs w:val="24"/>
        </w:rPr>
        <w:t xml:space="preserve"> </w:t>
      </w:r>
      <w:r w:rsidRPr="00891946">
        <w:rPr>
          <w:rFonts w:ascii="Times New Roman" w:hAnsi="Times New Roman" w:cs="Times New Roman"/>
          <w:sz w:val="24"/>
          <w:szCs w:val="24"/>
        </w:rPr>
        <w:t>предпочтения пациента.</w:t>
      </w:r>
    </w:p>
    <w:p w14:paraId="68185A51" w14:textId="19E51195" w:rsidR="003B5B50" w:rsidRPr="00891946" w:rsidRDefault="003B5B50" w:rsidP="00172AB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r w:rsidRPr="00891946">
        <w:rPr>
          <w:rFonts w:ascii="Times New Roman" w:hAnsi="Times New Roman" w:cs="Times New Roman"/>
          <w:b/>
          <w:bCs/>
          <w:sz w:val="24"/>
          <w:szCs w:val="24"/>
        </w:rPr>
        <w:t xml:space="preserve"> </w:t>
      </w:r>
    </w:p>
    <w:p w14:paraId="094DCD2A" w14:textId="77777777" w:rsidR="003B5B50" w:rsidRPr="00891946" w:rsidRDefault="003B5B50" w:rsidP="00172AB0">
      <w:pPr>
        <w:autoSpaceDE w:val="0"/>
        <w:autoSpaceDN w:val="0"/>
        <w:adjustRightInd w:val="0"/>
        <w:spacing w:after="0" w:line="360" w:lineRule="auto"/>
        <w:ind w:firstLine="709"/>
        <w:jc w:val="both"/>
        <w:rPr>
          <w:rFonts w:ascii="Times New Roman" w:hAnsi="Times New Roman" w:cs="Times New Roman"/>
          <w:i/>
          <w:iCs/>
          <w:sz w:val="24"/>
          <w:szCs w:val="24"/>
        </w:rPr>
      </w:pPr>
      <w:r w:rsidRPr="00172AB0">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Снижение дозы ИГКС должно быть медленным в связи с возможностью развития обострения. При достаточном контроле возможно снижение дозы каждые три месяца, примерно на 25-50%.</w:t>
      </w:r>
    </w:p>
    <w:p w14:paraId="08C481C7" w14:textId="081A151C" w:rsidR="003B5B50" w:rsidRPr="00891946" w:rsidRDefault="003B5B50" w:rsidP="00172AB0">
      <w:pPr>
        <w:autoSpaceDE w:val="0"/>
        <w:autoSpaceDN w:val="0"/>
        <w:adjustRightInd w:val="0"/>
        <w:spacing w:after="0" w:line="360" w:lineRule="auto"/>
        <w:ind w:firstLine="709"/>
        <w:jc w:val="both"/>
        <w:rPr>
          <w:rFonts w:ascii="Times New Roman" w:hAnsi="Times New Roman" w:cs="Times New Roman"/>
          <w:b/>
          <w:iCs/>
          <w:sz w:val="24"/>
          <w:szCs w:val="24"/>
        </w:rPr>
      </w:pPr>
      <w:r w:rsidRPr="00891946">
        <w:rPr>
          <w:rFonts w:ascii="Times New Roman" w:hAnsi="Times New Roman" w:cs="Times New Roman"/>
          <w:b/>
          <w:iCs/>
          <w:sz w:val="24"/>
          <w:szCs w:val="24"/>
        </w:rPr>
        <w:t xml:space="preserve">Увеличивайте объем терапии до улучшения контроля  </w:t>
      </w:r>
    </w:p>
    <w:p w14:paraId="75B367A3" w14:textId="701E0FAA" w:rsidR="003B5B50" w:rsidRDefault="003B5B50" w:rsidP="00172AB0">
      <w:pPr>
        <w:autoSpaceDE w:val="0"/>
        <w:autoSpaceDN w:val="0"/>
        <w:adjustRightInd w:val="0"/>
        <w:spacing w:after="0" w:line="360" w:lineRule="auto"/>
        <w:ind w:firstLine="709"/>
        <w:jc w:val="both"/>
        <w:rPr>
          <w:rFonts w:ascii="Times New Roman" w:hAnsi="Times New Roman" w:cs="Times New Roman"/>
          <w:b/>
          <w:iCs/>
          <w:sz w:val="24"/>
          <w:szCs w:val="24"/>
        </w:rPr>
      </w:pPr>
      <w:r w:rsidRPr="00891946">
        <w:rPr>
          <w:rFonts w:ascii="Times New Roman" w:hAnsi="Times New Roman" w:cs="Times New Roman"/>
          <w:b/>
          <w:iCs/>
          <w:sz w:val="24"/>
          <w:szCs w:val="24"/>
        </w:rPr>
        <w:t>Уменьшайте объем терапии до минимального, поддерживающего контроль</w:t>
      </w:r>
    </w:p>
    <w:p w14:paraId="4A1164C9" w14:textId="77777777" w:rsidR="008772DD" w:rsidRDefault="008772DD" w:rsidP="008772DD">
      <w:pPr>
        <w:autoSpaceDE w:val="0"/>
        <w:autoSpaceDN w:val="0"/>
        <w:adjustRightInd w:val="0"/>
        <w:spacing w:after="0" w:line="360" w:lineRule="auto"/>
        <w:ind w:firstLine="709"/>
        <w:jc w:val="right"/>
        <w:rPr>
          <w:rFonts w:ascii="Times New Roman" w:hAnsi="Times New Roman" w:cs="Times New Roman"/>
          <w:b/>
          <w:sz w:val="24"/>
          <w:szCs w:val="24"/>
        </w:rPr>
      </w:pPr>
    </w:p>
    <w:p w14:paraId="16361EAB" w14:textId="77777777" w:rsidR="008772DD" w:rsidRDefault="008772DD" w:rsidP="008772DD">
      <w:pPr>
        <w:autoSpaceDE w:val="0"/>
        <w:autoSpaceDN w:val="0"/>
        <w:adjustRightInd w:val="0"/>
        <w:spacing w:after="0" w:line="360" w:lineRule="auto"/>
        <w:ind w:firstLine="709"/>
        <w:jc w:val="right"/>
        <w:rPr>
          <w:rFonts w:ascii="Times New Roman" w:hAnsi="Times New Roman" w:cs="Times New Roman"/>
          <w:b/>
          <w:sz w:val="24"/>
          <w:szCs w:val="24"/>
        </w:rPr>
      </w:pPr>
    </w:p>
    <w:p w14:paraId="497C78C6" w14:textId="03E03116" w:rsidR="00716A7D" w:rsidRPr="008772DD" w:rsidRDefault="00716A7D" w:rsidP="008772DD">
      <w:pPr>
        <w:autoSpaceDE w:val="0"/>
        <w:autoSpaceDN w:val="0"/>
        <w:adjustRightInd w:val="0"/>
        <w:spacing w:after="0" w:line="360" w:lineRule="auto"/>
        <w:ind w:firstLine="709"/>
        <w:jc w:val="right"/>
        <w:rPr>
          <w:rFonts w:ascii="Times New Roman" w:hAnsi="Times New Roman" w:cs="Times New Roman"/>
          <w:b/>
          <w:sz w:val="24"/>
          <w:szCs w:val="24"/>
        </w:rPr>
      </w:pPr>
      <w:r w:rsidRPr="008772DD">
        <w:rPr>
          <w:rFonts w:ascii="Times New Roman" w:hAnsi="Times New Roman" w:cs="Times New Roman"/>
          <w:b/>
          <w:sz w:val="24"/>
          <w:szCs w:val="24"/>
        </w:rPr>
        <w:lastRenderedPageBreak/>
        <w:t>Таблица 7</w:t>
      </w:r>
    </w:p>
    <w:p w14:paraId="035141AE" w14:textId="752E4428" w:rsidR="00716A7D" w:rsidRPr="008772DD" w:rsidRDefault="00716A7D" w:rsidP="008772DD">
      <w:pPr>
        <w:autoSpaceDE w:val="0"/>
        <w:autoSpaceDN w:val="0"/>
        <w:adjustRightInd w:val="0"/>
        <w:spacing w:after="0" w:line="360" w:lineRule="auto"/>
        <w:ind w:firstLine="709"/>
        <w:jc w:val="center"/>
        <w:rPr>
          <w:rFonts w:ascii="Times New Roman" w:hAnsi="Times New Roman" w:cs="Times New Roman"/>
          <w:b/>
          <w:sz w:val="24"/>
          <w:szCs w:val="24"/>
        </w:rPr>
      </w:pPr>
      <w:r w:rsidRPr="008772DD">
        <w:rPr>
          <w:rFonts w:ascii="Times New Roman" w:hAnsi="Times New Roman" w:cs="Times New Roman"/>
          <w:b/>
          <w:sz w:val="24"/>
          <w:szCs w:val="24"/>
        </w:rPr>
        <w:t>Ступенчатая терапия БА</w:t>
      </w:r>
    </w:p>
    <w:tbl>
      <w:tblPr>
        <w:tblStyle w:val="a9"/>
        <w:tblW w:w="0" w:type="auto"/>
        <w:tblLook w:val="04A0" w:firstRow="1" w:lastRow="0" w:firstColumn="1" w:lastColumn="0" w:noHBand="0" w:noVBand="1"/>
      </w:tblPr>
      <w:tblGrid>
        <w:gridCol w:w="1870"/>
        <w:gridCol w:w="1869"/>
        <w:gridCol w:w="1869"/>
        <w:gridCol w:w="1869"/>
        <w:gridCol w:w="1869"/>
      </w:tblGrid>
      <w:tr w:rsidR="003B5B50" w:rsidRPr="00891946" w14:paraId="0122AF19" w14:textId="77777777" w:rsidTr="003B5B50">
        <w:trPr>
          <w:trHeight w:val="585"/>
        </w:trPr>
        <w:tc>
          <w:tcPr>
            <w:tcW w:w="1998" w:type="dxa"/>
          </w:tcPr>
          <w:p w14:paraId="7E9BC8D4" w14:textId="764C351E" w:rsidR="003B5B50" w:rsidRPr="00891946" w:rsidRDefault="003B5B50" w:rsidP="00172AB0">
            <w:pPr>
              <w:autoSpaceDE w:val="0"/>
              <w:autoSpaceDN w:val="0"/>
              <w:adjustRightInd w:val="0"/>
              <w:spacing w:after="0" w:line="240" w:lineRule="auto"/>
              <w:jc w:val="center"/>
              <w:rPr>
                <w:rFonts w:ascii="Times New Roman" w:hAnsi="Times New Roman" w:cs="Times New Roman"/>
                <w:b/>
                <w:iCs/>
                <w:sz w:val="24"/>
                <w:szCs w:val="24"/>
              </w:rPr>
            </w:pPr>
            <w:r w:rsidRPr="00891946">
              <w:rPr>
                <w:rFonts w:ascii="Times New Roman" w:hAnsi="Times New Roman" w:cs="Times New Roman"/>
                <w:b/>
                <w:iCs/>
                <w:sz w:val="24"/>
                <w:szCs w:val="24"/>
              </w:rPr>
              <w:t>Ступень 1</w:t>
            </w:r>
          </w:p>
        </w:tc>
        <w:tc>
          <w:tcPr>
            <w:tcW w:w="1998" w:type="dxa"/>
          </w:tcPr>
          <w:p w14:paraId="39746D85" w14:textId="77777777" w:rsidR="003B5B50" w:rsidRPr="00891946" w:rsidRDefault="003B5B50" w:rsidP="00172AB0">
            <w:pPr>
              <w:autoSpaceDE w:val="0"/>
              <w:autoSpaceDN w:val="0"/>
              <w:adjustRightInd w:val="0"/>
              <w:spacing w:after="0" w:line="240" w:lineRule="auto"/>
              <w:jc w:val="center"/>
              <w:rPr>
                <w:rFonts w:ascii="Times New Roman" w:hAnsi="Times New Roman" w:cs="Times New Roman"/>
                <w:b/>
                <w:iCs/>
                <w:sz w:val="24"/>
                <w:szCs w:val="24"/>
              </w:rPr>
            </w:pPr>
            <w:r w:rsidRPr="00891946">
              <w:rPr>
                <w:rFonts w:ascii="Times New Roman" w:hAnsi="Times New Roman" w:cs="Times New Roman"/>
                <w:b/>
                <w:iCs/>
                <w:sz w:val="24"/>
                <w:szCs w:val="24"/>
              </w:rPr>
              <w:t>Ступень 2</w:t>
            </w:r>
          </w:p>
        </w:tc>
        <w:tc>
          <w:tcPr>
            <w:tcW w:w="1998" w:type="dxa"/>
          </w:tcPr>
          <w:p w14:paraId="429A4E93" w14:textId="77777777" w:rsidR="003B5B50" w:rsidRPr="00891946" w:rsidRDefault="003B5B50" w:rsidP="00172AB0">
            <w:pPr>
              <w:autoSpaceDE w:val="0"/>
              <w:autoSpaceDN w:val="0"/>
              <w:adjustRightInd w:val="0"/>
              <w:spacing w:after="0" w:line="240" w:lineRule="auto"/>
              <w:jc w:val="center"/>
              <w:rPr>
                <w:rFonts w:ascii="Times New Roman" w:hAnsi="Times New Roman" w:cs="Times New Roman"/>
                <w:b/>
                <w:iCs/>
                <w:sz w:val="24"/>
                <w:szCs w:val="24"/>
              </w:rPr>
            </w:pPr>
            <w:r w:rsidRPr="00891946">
              <w:rPr>
                <w:rFonts w:ascii="Times New Roman" w:hAnsi="Times New Roman" w:cs="Times New Roman"/>
                <w:b/>
                <w:iCs/>
                <w:sz w:val="24"/>
                <w:szCs w:val="24"/>
              </w:rPr>
              <w:t>Ступень 3</w:t>
            </w:r>
          </w:p>
        </w:tc>
        <w:tc>
          <w:tcPr>
            <w:tcW w:w="1998" w:type="dxa"/>
          </w:tcPr>
          <w:p w14:paraId="34C52D47" w14:textId="77777777" w:rsidR="003B5B50" w:rsidRPr="00891946" w:rsidRDefault="003B5B50" w:rsidP="00172AB0">
            <w:pPr>
              <w:autoSpaceDE w:val="0"/>
              <w:autoSpaceDN w:val="0"/>
              <w:adjustRightInd w:val="0"/>
              <w:spacing w:after="0" w:line="240" w:lineRule="auto"/>
              <w:jc w:val="center"/>
              <w:rPr>
                <w:rFonts w:ascii="Times New Roman" w:hAnsi="Times New Roman" w:cs="Times New Roman"/>
                <w:b/>
                <w:iCs/>
                <w:sz w:val="24"/>
                <w:szCs w:val="24"/>
              </w:rPr>
            </w:pPr>
            <w:r w:rsidRPr="00891946">
              <w:rPr>
                <w:rFonts w:ascii="Times New Roman" w:hAnsi="Times New Roman" w:cs="Times New Roman"/>
                <w:b/>
                <w:iCs/>
                <w:sz w:val="24"/>
                <w:szCs w:val="24"/>
              </w:rPr>
              <w:t>Ступень 4</w:t>
            </w:r>
          </w:p>
        </w:tc>
        <w:tc>
          <w:tcPr>
            <w:tcW w:w="1998" w:type="dxa"/>
          </w:tcPr>
          <w:p w14:paraId="0B66C866" w14:textId="77777777" w:rsidR="003B5B50" w:rsidRPr="00891946" w:rsidRDefault="003B5B50" w:rsidP="00172AB0">
            <w:pPr>
              <w:autoSpaceDE w:val="0"/>
              <w:autoSpaceDN w:val="0"/>
              <w:adjustRightInd w:val="0"/>
              <w:spacing w:after="0" w:line="240" w:lineRule="auto"/>
              <w:jc w:val="center"/>
              <w:rPr>
                <w:rFonts w:ascii="Times New Roman" w:hAnsi="Times New Roman" w:cs="Times New Roman"/>
                <w:b/>
                <w:iCs/>
                <w:sz w:val="24"/>
                <w:szCs w:val="24"/>
              </w:rPr>
            </w:pPr>
            <w:r w:rsidRPr="00891946">
              <w:rPr>
                <w:rFonts w:ascii="Times New Roman" w:hAnsi="Times New Roman" w:cs="Times New Roman"/>
                <w:b/>
                <w:iCs/>
                <w:sz w:val="24"/>
                <w:szCs w:val="24"/>
              </w:rPr>
              <w:t>Ступень 5</w:t>
            </w:r>
          </w:p>
        </w:tc>
      </w:tr>
      <w:tr w:rsidR="003B5B50" w:rsidRPr="00891946" w14:paraId="4A364B91" w14:textId="77777777" w:rsidTr="003B5B50">
        <w:trPr>
          <w:trHeight w:val="2794"/>
        </w:trPr>
        <w:tc>
          <w:tcPr>
            <w:tcW w:w="1998" w:type="dxa"/>
          </w:tcPr>
          <w:p w14:paraId="2AA414D8"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b/>
                <w:iCs/>
                <w:sz w:val="24"/>
                <w:szCs w:val="24"/>
              </w:rPr>
            </w:pPr>
            <w:r w:rsidRPr="00891946">
              <w:rPr>
                <w:rFonts w:ascii="Times New Roman" w:hAnsi="Times New Roman" w:cs="Times New Roman"/>
                <w:b/>
                <w:iCs/>
                <w:sz w:val="24"/>
                <w:szCs w:val="24"/>
              </w:rPr>
              <w:t>Предпочтительная терапия:</w:t>
            </w:r>
          </w:p>
          <w:p w14:paraId="73C0763D"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r w:rsidRPr="00891946">
              <w:rPr>
                <w:rFonts w:ascii="Times New Roman" w:hAnsi="Times New Roman" w:cs="Times New Roman"/>
                <w:iCs/>
                <w:sz w:val="24"/>
                <w:szCs w:val="24"/>
              </w:rPr>
              <w:t>Низкие дозы ИГКС- КБДА по потребности*</w:t>
            </w:r>
          </w:p>
        </w:tc>
        <w:tc>
          <w:tcPr>
            <w:tcW w:w="1998" w:type="dxa"/>
          </w:tcPr>
          <w:p w14:paraId="3984EA59"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b/>
                <w:iCs/>
                <w:sz w:val="24"/>
                <w:szCs w:val="24"/>
              </w:rPr>
            </w:pPr>
            <w:r w:rsidRPr="00891946">
              <w:rPr>
                <w:rFonts w:ascii="Times New Roman" w:hAnsi="Times New Roman" w:cs="Times New Roman"/>
                <w:b/>
                <w:iCs/>
                <w:sz w:val="24"/>
                <w:szCs w:val="24"/>
              </w:rPr>
              <w:t>Предпочтительная терапия:</w:t>
            </w:r>
          </w:p>
          <w:p w14:paraId="3B1F3505"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r w:rsidRPr="00891946">
              <w:rPr>
                <w:rFonts w:ascii="Times New Roman" w:hAnsi="Times New Roman" w:cs="Times New Roman"/>
                <w:iCs/>
                <w:sz w:val="24"/>
                <w:szCs w:val="24"/>
              </w:rPr>
              <w:t>Ежедневно низкие дозы ИГКС или низкие дозы ИГКС-КДБА по потребности*</w:t>
            </w:r>
          </w:p>
          <w:p w14:paraId="3741CEBE"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p>
          <w:p w14:paraId="72A52543"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b/>
                <w:iCs/>
                <w:sz w:val="24"/>
                <w:szCs w:val="24"/>
              </w:rPr>
            </w:pPr>
            <w:r w:rsidRPr="00891946">
              <w:rPr>
                <w:rFonts w:ascii="Times New Roman" w:hAnsi="Times New Roman" w:cs="Times New Roman"/>
                <w:b/>
                <w:iCs/>
                <w:sz w:val="24"/>
                <w:szCs w:val="24"/>
              </w:rPr>
              <w:t>Другие варианты:</w:t>
            </w:r>
          </w:p>
          <w:p w14:paraId="44937E2A"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r w:rsidRPr="00891946">
              <w:rPr>
                <w:rFonts w:ascii="Times New Roman" w:hAnsi="Times New Roman" w:cs="Times New Roman"/>
                <w:iCs/>
                <w:sz w:val="24"/>
                <w:szCs w:val="24"/>
              </w:rPr>
              <w:t>Антагонисты лейкотриеновых рецепторов</w:t>
            </w:r>
          </w:p>
        </w:tc>
        <w:tc>
          <w:tcPr>
            <w:tcW w:w="1998" w:type="dxa"/>
          </w:tcPr>
          <w:p w14:paraId="695BF0CA"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b/>
                <w:iCs/>
                <w:sz w:val="24"/>
                <w:szCs w:val="24"/>
              </w:rPr>
            </w:pPr>
            <w:r w:rsidRPr="00891946">
              <w:rPr>
                <w:rFonts w:ascii="Times New Roman" w:hAnsi="Times New Roman" w:cs="Times New Roman"/>
                <w:b/>
                <w:iCs/>
                <w:sz w:val="24"/>
                <w:szCs w:val="24"/>
              </w:rPr>
              <w:t>Предпочтительная терапия:</w:t>
            </w:r>
          </w:p>
          <w:p w14:paraId="073165EE"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r w:rsidRPr="00891946">
              <w:rPr>
                <w:rFonts w:ascii="Times New Roman" w:hAnsi="Times New Roman" w:cs="Times New Roman"/>
                <w:iCs/>
                <w:sz w:val="24"/>
                <w:szCs w:val="24"/>
              </w:rPr>
              <w:t>-Низкие дозы ИГКС/ДДБА</w:t>
            </w:r>
          </w:p>
          <w:p w14:paraId="0D200832"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r w:rsidRPr="00891946">
              <w:rPr>
                <w:rFonts w:ascii="Times New Roman" w:hAnsi="Times New Roman" w:cs="Times New Roman"/>
                <w:iCs/>
                <w:sz w:val="24"/>
                <w:szCs w:val="24"/>
              </w:rPr>
              <w:t>-Низкие дозы ИГКС+АЛТР</w:t>
            </w:r>
          </w:p>
          <w:p w14:paraId="20E72A80"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p>
          <w:p w14:paraId="5F563D26"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p>
          <w:p w14:paraId="0A74D40B"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p>
          <w:p w14:paraId="3EF7596D"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b/>
                <w:iCs/>
                <w:sz w:val="24"/>
                <w:szCs w:val="24"/>
              </w:rPr>
            </w:pPr>
            <w:r w:rsidRPr="00891946">
              <w:rPr>
                <w:rFonts w:ascii="Times New Roman" w:hAnsi="Times New Roman" w:cs="Times New Roman"/>
                <w:b/>
                <w:iCs/>
                <w:sz w:val="24"/>
                <w:szCs w:val="24"/>
              </w:rPr>
              <w:t>Другие варианты:</w:t>
            </w:r>
          </w:p>
          <w:p w14:paraId="322E839D"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r w:rsidRPr="00891946">
              <w:rPr>
                <w:rFonts w:ascii="Times New Roman" w:hAnsi="Times New Roman" w:cs="Times New Roman"/>
                <w:iCs/>
                <w:sz w:val="24"/>
                <w:szCs w:val="24"/>
              </w:rPr>
              <w:t>Средние дозы ИГКС</w:t>
            </w:r>
          </w:p>
          <w:p w14:paraId="3D7BEFC8"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p>
        </w:tc>
        <w:tc>
          <w:tcPr>
            <w:tcW w:w="1998" w:type="dxa"/>
          </w:tcPr>
          <w:p w14:paraId="56AAAC03"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b/>
                <w:iCs/>
                <w:sz w:val="24"/>
                <w:szCs w:val="24"/>
              </w:rPr>
            </w:pPr>
            <w:r w:rsidRPr="00891946">
              <w:rPr>
                <w:rFonts w:ascii="Times New Roman" w:hAnsi="Times New Roman" w:cs="Times New Roman"/>
                <w:b/>
                <w:iCs/>
                <w:sz w:val="24"/>
                <w:szCs w:val="24"/>
              </w:rPr>
              <w:t>Предпочтительная терапия:</w:t>
            </w:r>
          </w:p>
          <w:p w14:paraId="6C95DF8E"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r w:rsidRPr="00891946">
              <w:rPr>
                <w:rFonts w:ascii="Times New Roman" w:hAnsi="Times New Roman" w:cs="Times New Roman"/>
                <w:iCs/>
                <w:sz w:val="24"/>
                <w:szCs w:val="24"/>
              </w:rPr>
              <w:t xml:space="preserve">Средние дозы ИГКС/ДДБА </w:t>
            </w:r>
          </w:p>
          <w:p w14:paraId="4CAE3D13"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p>
          <w:p w14:paraId="5369F0B8"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p>
          <w:p w14:paraId="2244B57C"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p>
          <w:p w14:paraId="40F32C71"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p>
          <w:p w14:paraId="4BFCAF16"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b/>
                <w:iCs/>
                <w:sz w:val="24"/>
                <w:szCs w:val="24"/>
              </w:rPr>
            </w:pPr>
            <w:r w:rsidRPr="00891946">
              <w:rPr>
                <w:rFonts w:ascii="Times New Roman" w:hAnsi="Times New Roman" w:cs="Times New Roman"/>
                <w:b/>
                <w:iCs/>
                <w:sz w:val="24"/>
                <w:szCs w:val="24"/>
              </w:rPr>
              <w:t>Другие варианты:</w:t>
            </w:r>
          </w:p>
          <w:p w14:paraId="37D5B622"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r w:rsidRPr="00891946">
              <w:rPr>
                <w:rFonts w:ascii="Times New Roman" w:hAnsi="Times New Roman" w:cs="Times New Roman"/>
                <w:iCs/>
                <w:sz w:val="24"/>
                <w:szCs w:val="24"/>
              </w:rPr>
              <w:t>-Тиотропия бромид в комбинации ИГКС/ДДБА</w:t>
            </w:r>
          </w:p>
          <w:p w14:paraId="1CB919B5"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r w:rsidRPr="00891946">
              <w:rPr>
                <w:rFonts w:ascii="Times New Roman" w:hAnsi="Times New Roman" w:cs="Times New Roman"/>
                <w:iCs/>
                <w:sz w:val="24"/>
                <w:szCs w:val="24"/>
              </w:rPr>
              <w:t>-Высокие дозы ИГКС+АЛТР</w:t>
            </w:r>
          </w:p>
          <w:p w14:paraId="041C090D"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p>
        </w:tc>
        <w:tc>
          <w:tcPr>
            <w:tcW w:w="1998" w:type="dxa"/>
          </w:tcPr>
          <w:p w14:paraId="4293F876"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b/>
                <w:iCs/>
                <w:sz w:val="24"/>
                <w:szCs w:val="24"/>
              </w:rPr>
            </w:pPr>
            <w:r w:rsidRPr="00891946">
              <w:rPr>
                <w:rFonts w:ascii="Times New Roman" w:hAnsi="Times New Roman" w:cs="Times New Roman"/>
                <w:b/>
                <w:iCs/>
                <w:sz w:val="24"/>
                <w:szCs w:val="24"/>
              </w:rPr>
              <w:t>Предпочтительная терапия:</w:t>
            </w:r>
          </w:p>
          <w:p w14:paraId="41AF9E4F"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
                <w:iCs/>
                <w:sz w:val="24"/>
                <w:szCs w:val="24"/>
              </w:rPr>
            </w:pPr>
            <w:r w:rsidRPr="00891946">
              <w:rPr>
                <w:rFonts w:ascii="Times New Roman" w:hAnsi="Times New Roman" w:cs="Times New Roman"/>
                <w:i/>
                <w:iCs/>
                <w:sz w:val="24"/>
                <w:szCs w:val="24"/>
              </w:rPr>
              <w:t>Высокие дозы ИГКС/ДДБА</w:t>
            </w:r>
          </w:p>
          <w:p w14:paraId="09591591"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sz w:val="24"/>
                <w:szCs w:val="24"/>
              </w:rPr>
            </w:pPr>
          </w:p>
          <w:p w14:paraId="399D1F7D"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Cs/>
                <w:sz w:val="24"/>
                <w:szCs w:val="24"/>
              </w:rPr>
            </w:pPr>
            <w:r w:rsidRPr="00891946">
              <w:rPr>
                <w:rFonts w:ascii="Times New Roman" w:hAnsi="Times New Roman" w:cs="Times New Roman"/>
                <w:iCs/>
                <w:sz w:val="24"/>
                <w:szCs w:val="24"/>
              </w:rPr>
              <w:t>Тиотропия бромид** в сочетании с ИГКС/ДДБА</w:t>
            </w:r>
          </w:p>
          <w:p w14:paraId="5BCDC0A5" w14:textId="77777777" w:rsidR="003B5B50" w:rsidRPr="00891946" w:rsidRDefault="003B5B50" w:rsidP="00172AB0">
            <w:pPr>
              <w:spacing w:after="0" w:line="240" w:lineRule="auto"/>
              <w:jc w:val="both"/>
              <w:rPr>
                <w:rFonts w:ascii="Times New Roman" w:hAnsi="Times New Roman" w:cs="Times New Roman"/>
                <w:sz w:val="24"/>
                <w:szCs w:val="24"/>
              </w:rPr>
            </w:pPr>
          </w:p>
          <w:p w14:paraId="7F6469A8" w14:textId="649EAD11" w:rsidR="003B5B50" w:rsidRPr="00891946" w:rsidRDefault="003B5B50" w:rsidP="00172AB0">
            <w:pPr>
              <w:spacing w:after="0" w:line="240" w:lineRule="auto"/>
              <w:jc w:val="both"/>
              <w:rPr>
                <w:rFonts w:ascii="Times New Roman" w:hAnsi="Times New Roman" w:cs="Times New Roman"/>
                <w:b/>
                <w:sz w:val="24"/>
                <w:szCs w:val="24"/>
              </w:rPr>
            </w:pPr>
            <w:r w:rsidRPr="00891946">
              <w:rPr>
                <w:rFonts w:ascii="Times New Roman" w:hAnsi="Times New Roman" w:cs="Times New Roman"/>
                <w:b/>
                <w:sz w:val="24"/>
                <w:szCs w:val="24"/>
              </w:rPr>
              <w:t>Оценка фенотипа и дополнительная терапия</w:t>
            </w:r>
          </w:p>
        </w:tc>
      </w:tr>
      <w:tr w:rsidR="003B5B50" w:rsidRPr="00891946" w14:paraId="07F4A883" w14:textId="77777777" w:rsidTr="003B5B50">
        <w:trPr>
          <w:trHeight w:val="757"/>
        </w:trPr>
        <w:tc>
          <w:tcPr>
            <w:tcW w:w="3996" w:type="dxa"/>
            <w:gridSpan w:val="2"/>
          </w:tcPr>
          <w:p w14:paraId="1FFDC521"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
                <w:iCs/>
                <w:sz w:val="24"/>
                <w:szCs w:val="24"/>
              </w:rPr>
            </w:pPr>
            <w:r w:rsidRPr="00891946">
              <w:rPr>
                <w:rFonts w:ascii="Times New Roman" w:hAnsi="Times New Roman" w:cs="Times New Roman"/>
                <w:b/>
                <w:iCs/>
                <w:sz w:val="24"/>
                <w:szCs w:val="24"/>
              </w:rPr>
              <w:t>Предпочтительный препарат для купирования симптомов:</w:t>
            </w:r>
            <w:r w:rsidRPr="00891946">
              <w:rPr>
                <w:rFonts w:ascii="Times New Roman" w:hAnsi="Times New Roman" w:cs="Times New Roman"/>
                <w:i/>
                <w:iCs/>
                <w:sz w:val="24"/>
                <w:szCs w:val="24"/>
              </w:rPr>
              <w:t xml:space="preserve"> </w:t>
            </w:r>
            <w:r w:rsidRPr="00891946">
              <w:rPr>
                <w:rFonts w:ascii="Times New Roman" w:hAnsi="Times New Roman" w:cs="Times New Roman"/>
                <w:iCs/>
                <w:sz w:val="24"/>
                <w:szCs w:val="24"/>
              </w:rPr>
              <w:t>низкие дозы ИГКС-КДБА</w:t>
            </w:r>
          </w:p>
        </w:tc>
        <w:tc>
          <w:tcPr>
            <w:tcW w:w="5994" w:type="dxa"/>
            <w:gridSpan w:val="3"/>
          </w:tcPr>
          <w:p w14:paraId="65805974"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i/>
                <w:iCs/>
                <w:sz w:val="24"/>
                <w:szCs w:val="24"/>
              </w:rPr>
            </w:pPr>
            <w:r w:rsidRPr="00891946">
              <w:rPr>
                <w:rFonts w:ascii="Times New Roman" w:hAnsi="Times New Roman" w:cs="Times New Roman"/>
                <w:b/>
                <w:iCs/>
                <w:sz w:val="24"/>
                <w:szCs w:val="24"/>
              </w:rPr>
              <w:t xml:space="preserve">Предпочтительный препарат для купирования симптомов: </w:t>
            </w:r>
            <w:r w:rsidRPr="00891946">
              <w:rPr>
                <w:rFonts w:ascii="Times New Roman" w:hAnsi="Times New Roman" w:cs="Times New Roman"/>
                <w:iCs/>
                <w:sz w:val="24"/>
                <w:szCs w:val="24"/>
              </w:rPr>
              <w:t>низкие дозы будесонид+формотерола**</w:t>
            </w:r>
          </w:p>
        </w:tc>
      </w:tr>
      <w:tr w:rsidR="003B5B50" w:rsidRPr="00891946" w14:paraId="7886929D" w14:textId="77777777" w:rsidTr="003B5B50">
        <w:trPr>
          <w:trHeight w:val="569"/>
        </w:trPr>
        <w:tc>
          <w:tcPr>
            <w:tcW w:w="9990" w:type="dxa"/>
            <w:gridSpan w:val="5"/>
          </w:tcPr>
          <w:p w14:paraId="4FF1563F" w14:textId="77777777" w:rsidR="003B5B50" w:rsidRPr="00891946" w:rsidRDefault="003B5B50" w:rsidP="00172AB0">
            <w:pPr>
              <w:autoSpaceDE w:val="0"/>
              <w:autoSpaceDN w:val="0"/>
              <w:adjustRightInd w:val="0"/>
              <w:spacing w:after="0" w:line="240" w:lineRule="auto"/>
              <w:jc w:val="both"/>
              <w:rPr>
                <w:rFonts w:ascii="Times New Roman" w:hAnsi="Times New Roman" w:cs="Times New Roman"/>
                <w:b/>
                <w:iCs/>
                <w:sz w:val="24"/>
                <w:szCs w:val="24"/>
              </w:rPr>
            </w:pPr>
            <w:r w:rsidRPr="00891946">
              <w:rPr>
                <w:rFonts w:ascii="Times New Roman" w:hAnsi="Times New Roman" w:cs="Times New Roman"/>
                <w:b/>
                <w:iCs/>
                <w:sz w:val="24"/>
                <w:szCs w:val="24"/>
              </w:rPr>
              <w:t xml:space="preserve">                                         Другая терапия по потребности: КДБА</w:t>
            </w:r>
          </w:p>
        </w:tc>
      </w:tr>
    </w:tbl>
    <w:p w14:paraId="4B7BD2A1" w14:textId="0BAC7610"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i/>
          <w:iCs/>
          <w:sz w:val="24"/>
          <w:szCs w:val="24"/>
        </w:rPr>
        <w:t xml:space="preserve">Примечание: </w:t>
      </w:r>
      <w:r w:rsidRPr="0047225A">
        <w:rPr>
          <w:rFonts w:ascii="Times New Roman" w:hAnsi="Times New Roman" w:cs="Times New Roman"/>
          <w:sz w:val="24"/>
          <w:szCs w:val="24"/>
        </w:rPr>
        <w:t>*Фиксированные комбинации будесонид+формотерол** 160/4,5 мкг/доза, в режиме «по потребности» для купирования приступов и симптомов у подростков 12 лет и старше.</w:t>
      </w:r>
    </w:p>
    <w:p w14:paraId="42104141" w14:textId="77777777" w:rsidR="003B5B50" w:rsidRPr="002A5755" w:rsidRDefault="003B5B50" w:rsidP="002A5755">
      <w:pPr>
        <w:autoSpaceDE w:val="0"/>
        <w:autoSpaceDN w:val="0"/>
        <w:adjustRightInd w:val="0"/>
        <w:spacing w:after="0" w:line="360" w:lineRule="auto"/>
        <w:ind w:firstLine="709"/>
        <w:jc w:val="both"/>
        <w:rPr>
          <w:rFonts w:ascii="Times New Roman" w:hAnsi="Times New Roman" w:cs="Times New Roman"/>
          <w:b/>
          <w:i/>
          <w:iCs/>
          <w:sz w:val="24"/>
          <w:szCs w:val="24"/>
          <w:u w:val="single"/>
        </w:rPr>
      </w:pPr>
      <w:r w:rsidRPr="002A5755">
        <w:rPr>
          <w:rFonts w:ascii="Times New Roman" w:hAnsi="Times New Roman" w:cs="Times New Roman"/>
          <w:b/>
          <w:i/>
          <w:iCs/>
          <w:sz w:val="24"/>
          <w:szCs w:val="24"/>
          <w:u w:val="single"/>
        </w:rPr>
        <w:t>Ступень 1</w:t>
      </w:r>
    </w:p>
    <w:p w14:paraId="04A4458A"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пациентов с легкой БА в качестве предпочтительной терапии БА рекомендуются низкие дозы фиксированной комбинации ИГКС и короткодействующего бета 2-агониста (ИГКС-КДБА) «по потребности»: Будесонид + формотерол** 160/4,5 мкг зарегистрированный в РФ для купирования приступов и симптомов в режиме «по потребности» (у подростков с 12 лет и старше).</w:t>
      </w:r>
    </w:p>
    <w:p w14:paraId="2D0C7A54" w14:textId="4AC7D60F"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1)</w:t>
      </w:r>
      <w:r w:rsidR="00034472">
        <w:rPr>
          <w:rFonts w:ascii="Times New Roman" w:hAnsi="Times New Roman" w:cs="Times New Roman"/>
          <w:b/>
          <w:bCs/>
          <w:sz w:val="24"/>
          <w:szCs w:val="24"/>
        </w:rPr>
        <w:t>.</w:t>
      </w:r>
    </w:p>
    <w:p w14:paraId="52BDAF06"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i/>
          <w:iCs/>
          <w:sz w:val="24"/>
          <w:szCs w:val="24"/>
        </w:rPr>
      </w:pPr>
      <w:r w:rsidRPr="002A5755">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доза будесонид+формотерол **200/6 мкг является отмеренной дозой, которая эквивалентна доставленной дозе - будесонид+формотерол **160/4,5 мкг [57,58].</w:t>
      </w:r>
    </w:p>
    <w:p w14:paraId="0B3D9D89" w14:textId="5A47842E"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lastRenderedPageBreak/>
        <w:t xml:space="preserve">Пациентам с БА с наличием факторов риска </w:t>
      </w:r>
      <w:r w:rsidRPr="00C63275">
        <w:rPr>
          <w:rFonts w:ascii="Times New Roman" w:hAnsi="Times New Roman" w:cs="Times New Roman"/>
          <w:sz w:val="24"/>
          <w:szCs w:val="24"/>
        </w:rPr>
        <w:t>обострений (Прил</w:t>
      </w:r>
      <w:r w:rsidR="00296402" w:rsidRPr="00C63275">
        <w:rPr>
          <w:rFonts w:ascii="Times New Roman" w:hAnsi="Times New Roman" w:cs="Times New Roman"/>
          <w:sz w:val="24"/>
          <w:szCs w:val="24"/>
        </w:rPr>
        <w:t>ожение Г</w:t>
      </w:r>
      <w:r w:rsidRPr="00C63275">
        <w:rPr>
          <w:rFonts w:ascii="Times New Roman" w:hAnsi="Times New Roman" w:cs="Times New Roman"/>
          <w:sz w:val="24"/>
          <w:szCs w:val="24"/>
        </w:rPr>
        <w:t>) рекомендуется назначать регулярную терапию низкими дозами ИГКС (Прил</w:t>
      </w:r>
      <w:r w:rsidR="00296402" w:rsidRPr="00C63275">
        <w:rPr>
          <w:rFonts w:ascii="Times New Roman" w:hAnsi="Times New Roman" w:cs="Times New Roman"/>
          <w:sz w:val="24"/>
          <w:szCs w:val="24"/>
        </w:rPr>
        <w:t>ожение</w:t>
      </w:r>
      <w:r w:rsidRPr="00C63275">
        <w:rPr>
          <w:rFonts w:ascii="Times New Roman" w:hAnsi="Times New Roman" w:cs="Times New Roman"/>
          <w:sz w:val="24"/>
          <w:szCs w:val="24"/>
        </w:rPr>
        <w:t xml:space="preserve"> Г) в</w:t>
      </w:r>
      <w:r w:rsidRPr="00891946">
        <w:rPr>
          <w:rFonts w:ascii="Times New Roman" w:hAnsi="Times New Roman" w:cs="Times New Roman"/>
          <w:sz w:val="24"/>
          <w:szCs w:val="24"/>
        </w:rPr>
        <w:t xml:space="preserve"> дополнение к КДБА по потребности.</w:t>
      </w:r>
    </w:p>
    <w:p w14:paraId="55D14B10" w14:textId="6F6BD8B6"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2)</w:t>
      </w:r>
      <w:r w:rsidR="00034472">
        <w:rPr>
          <w:rFonts w:ascii="Times New Roman" w:hAnsi="Times New Roman" w:cs="Times New Roman"/>
          <w:b/>
          <w:bCs/>
          <w:sz w:val="24"/>
          <w:szCs w:val="24"/>
        </w:rPr>
        <w:t>.</w:t>
      </w:r>
    </w:p>
    <w:p w14:paraId="59398ACA"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iCs/>
          <w:sz w:val="24"/>
          <w:szCs w:val="24"/>
        </w:rPr>
      </w:pPr>
      <w:r w:rsidRPr="002A5755">
        <w:rPr>
          <w:rFonts w:ascii="Times New Roman" w:hAnsi="Times New Roman" w:cs="Times New Roman"/>
          <w:i/>
          <w:iCs/>
          <w:sz w:val="24"/>
          <w:szCs w:val="24"/>
        </w:rPr>
        <w:t>Комментарии</w:t>
      </w:r>
      <w:proofErr w:type="gramStart"/>
      <w:r w:rsidRPr="002A5755">
        <w:rPr>
          <w:rFonts w:ascii="Times New Roman" w:hAnsi="Times New Roman" w:cs="Times New Roman"/>
          <w:i/>
          <w:iCs/>
          <w:sz w:val="24"/>
          <w:szCs w:val="24"/>
        </w:rPr>
        <w:t>:</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В настоящее время</w:t>
      </w:r>
      <w:proofErr w:type="gramEnd"/>
      <w:r w:rsidRPr="00891946">
        <w:rPr>
          <w:rFonts w:ascii="Times New Roman" w:hAnsi="Times New Roman" w:cs="Times New Roman"/>
          <w:i/>
          <w:iCs/>
          <w:sz w:val="24"/>
          <w:szCs w:val="24"/>
        </w:rPr>
        <w:t xml:space="preserve"> всем подросткам с БА рекомендуется применять противовоспалительную терапию (низкие дозы ИГКС) симптоматически или регулярно для снижения риска тяжелых обострений БА. Монотерапия КДБА более не рекомендуется. Чрезмерное использование КДБА является небезопасным: выдача ≥3 ингаляторов КДБА в год увеличивает риск обострений БА, применение ≥12 ингаляторов КДБА в год связано с повышенным риском смерти по причине БА. </w:t>
      </w:r>
    </w:p>
    <w:p w14:paraId="0F8E4964"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iCs/>
          <w:sz w:val="24"/>
          <w:szCs w:val="24"/>
        </w:rPr>
        <w:t>У детей до 5 лет регулярная терапия может начинаться с низких доз ИГКС, с 2 лет – монотерапия АЛТР, кромонами (АТХ - Антиаллергические препараты (исключая глюкокортикостероиды)). Предпочтение в доставке ИГКС отдается небулайзерной терапии у детей (с 6 мес. – будесонид** суспензия, с 6 лет – также беклометазон**), с 1 года – флутиказон со спейсером</w:t>
      </w:r>
      <w:r w:rsidRPr="00891946">
        <w:rPr>
          <w:rFonts w:ascii="Times New Roman" w:hAnsi="Times New Roman" w:cs="Times New Roman"/>
          <w:i/>
          <w:iCs/>
          <w:sz w:val="24"/>
          <w:szCs w:val="24"/>
        </w:rPr>
        <w:t>.</w:t>
      </w:r>
    </w:p>
    <w:p w14:paraId="4D2EEDB6" w14:textId="77777777" w:rsidR="003B5B50" w:rsidRPr="002A5755" w:rsidRDefault="003B5B50" w:rsidP="002A5755">
      <w:pPr>
        <w:autoSpaceDE w:val="0"/>
        <w:autoSpaceDN w:val="0"/>
        <w:adjustRightInd w:val="0"/>
        <w:spacing w:after="0" w:line="360" w:lineRule="auto"/>
        <w:ind w:firstLine="709"/>
        <w:jc w:val="both"/>
        <w:rPr>
          <w:rFonts w:ascii="Times New Roman" w:hAnsi="Times New Roman" w:cs="Times New Roman"/>
          <w:b/>
          <w:i/>
          <w:iCs/>
          <w:sz w:val="24"/>
          <w:szCs w:val="24"/>
          <w:u w:val="single"/>
        </w:rPr>
      </w:pPr>
      <w:r w:rsidRPr="002A5755">
        <w:rPr>
          <w:rFonts w:ascii="Times New Roman" w:hAnsi="Times New Roman" w:cs="Times New Roman"/>
          <w:b/>
          <w:i/>
          <w:iCs/>
          <w:sz w:val="24"/>
          <w:szCs w:val="24"/>
          <w:u w:val="single"/>
        </w:rPr>
        <w:t>Ступень 2</w:t>
      </w:r>
    </w:p>
    <w:p w14:paraId="1C622FD1" w14:textId="0E8F7A2A"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На ступени 2 рекомендуется регулярное применение низких доз ИГКС в качестве базисной терапии и КДБА для купирования симптомов.</w:t>
      </w:r>
    </w:p>
    <w:p w14:paraId="7DD13073" w14:textId="1765A11A"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1)</w:t>
      </w:r>
      <w:r w:rsidR="00034472">
        <w:rPr>
          <w:rFonts w:ascii="Times New Roman" w:hAnsi="Times New Roman" w:cs="Times New Roman"/>
          <w:b/>
          <w:bCs/>
          <w:sz w:val="24"/>
          <w:szCs w:val="24"/>
        </w:rPr>
        <w:t>.</w:t>
      </w:r>
    </w:p>
    <w:p w14:paraId="5D3CAF93" w14:textId="4CCF660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i/>
          <w:iCs/>
          <w:sz w:val="24"/>
          <w:szCs w:val="24"/>
        </w:rPr>
      </w:pPr>
      <w:r w:rsidRPr="002A5755">
        <w:rPr>
          <w:rFonts w:ascii="Times New Roman" w:hAnsi="Times New Roman" w:cs="Times New Roman"/>
          <w:i/>
          <w:iCs/>
          <w:sz w:val="24"/>
          <w:szCs w:val="24"/>
        </w:rPr>
        <w:t>Комментарии:</w:t>
      </w:r>
      <w:r w:rsidRPr="00891946">
        <w:rPr>
          <w:rFonts w:ascii="Times New Roman" w:hAnsi="Times New Roman" w:cs="Times New Roman"/>
          <w:sz w:val="24"/>
          <w:szCs w:val="24"/>
        </w:rPr>
        <w:t xml:space="preserve"> </w:t>
      </w:r>
      <w:r w:rsidRPr="00891946">
        <w:rPr>
          <w:rFonts w:ascii="Times New Roman" w:hAnsi="Times New Roman" w:cs="Times New Roman"/>
          <w:i/>
          <w:iCs/>
          <w:sz w:val="24"/>
          <w:szCs w:val="24"/>
        </w:rPr>
        <w:t xml:space="preserve">Начальная доза ИГКС выбирается согласно тяжести заболевания. У детей стартовая доза, как правило, эквипотентна дозе беклометазона** 200 мкг в день </w:t>
      </w:r>
      <w:r w:rsidRPr="00C63275">
        <w:rPr>
          <w:rFonts w:ascii="Times New Roman" w:hAnsi="Times New Roman" w:cs="Times New Roman"/>
          <w:i/>
          <w:iCs/>
          <w:sz w:val="24"/>
          <w:szCs w:val="24"/>
        </w:rPr>
        <w:t>(Прил</w:t>
      </w:r>
      <w:r w:rsidR="00296402" w:rsidRPr="00C63275">
        <w:rPr>
          <w:rFonts w:ascii="Times New Roman" w:hAnsi="Times New Roman" w:cs="Times New Roman"/>
          <w:i/>
          <w:iCs/>
          <w:sz w:val="24"/>
          <w:szCs w:val="24"/>
        </w:rPr>
        <w:t>ожение</w:t>
      </w:r>
      <w:r w:rsidRPr="00C63275">
        <w:rPr>
          <w:rFonts w:ascii="Times New Roman" w:hAnsi="Times New Roman" w:cs="Times New Roman"/>
          <w:i/>
          <w:iCs/>
          <w:sz w:val="24"/>
          <w:szCs w:val="24"/>
        </w:rPr>
        <w:t xml:space="preserve"> Г). У детей в</w:t>
      </w:r>
      <w:r w:rsidRPr="00891946">
        <w:rPr>
          <w:rFonts w:ascii="Times New Roman" w:hAnsi="Times New Roman" w:cs="Times New Roman"/>
          <w:i/>
          <w:iCs/>
          <w:sz w:val="24"/>
          <w:szCs w:val="24"/>
        </w:rPr>
        <w:t xml:space="preserve"> возрасте до пяти лет могут быть необходимы более высокие дозы, если есть проблемы с доставкой лекарственных средств.</w:t>
      </w:r>
    </w:p>
    <w:p w14:paraId="7C2887B8" w14:textId="67D25BAE"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Первоначально ИГКС назначаются два раза в день, за исключением циклесонида,</w:t>
      </w:r>
      <w:r w:rsidR="004D1B03">
        <w:rPr>
          <w:rFonts w:ascii="Times New Roman" w:hAnsi="Times New Roman" w:cs="Times New Roman"/>
          <w:i/>
          <w:iCs/>
          <w:sz w:val="24"/>
          <w:szCs w:val="24"/>
        </w:rPr>
        <w:t xml:space="preserve"> </w:t>
      </w:r>
      <w:r w:rsidRPr="00891946">
        <w:rPr>
          <w:rFonts w:ascii="Times New Roman" w:hAnsi="Times New Roman" w:cs="Times New Roman"/>
          <w:i/>
          <w:iCs/>
          <w:sz w:val="24"/>
          <w:szCs w:val="24"/>
        </w:rPr>
        <w:t>мометазона, будесонида**, назначаемых однократно в день. После достижения хорошего контроля ИГКС можно применять один раз в день в той же суточной дозе.</w:t>
      </w:r>
    </w:p>
    <w:p w14:paraId="1F2F2347"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Лечение низкими дозами ИГКС редуцирует симптомы БА, повышает функцию легких, улучшает качество жизни, уменьшает риск обострений, госпитализаций и смертельных исходов из-за БА. ИГКС более эффективны чем АЛР.</w:t>
      </w:r>
    </w:p>
    <w:p w14:paraId="6E692545"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 качестве предпочтительной базисной терапии на ступени 2 также рекомендуются низкие дозы фиксированной комбинации ИГКС и короткодействующего бета 2-агониста (селективного бета2-адреномиметика) (ИГКС-КДБА) «по потребности»</w:t>
      </w:r>
    </w:p>
    <w:p w14:paraId="52C7B709" w14:textId="30E213F9"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lastRenderedPageBreak/>
        <w:t>Уровень убедительности рекомендаций А (уровень достоверности доказательств- 2)</w:t>
      </w:r>
      <w:r w:rsidR="00034472">
        <w:rPr>
          <w:rFonts w:ascii="Times New Roman" w:hAnsi="Times New Roman" w:cs="Times New Roman"/>
          <w:b/>
          <w:bCs/>
          <w:sz w:val="24"/>
          <w:szCs w:val="24"/>
        </w:rPr>
        <w:t>.</w:t>
      </w:r>
    </w:p>
    <w:p w14:paraId="52C5AE8F" w14:textId="60660BE0"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47225A">
        <w:rPr>
          <w:rFonts w:ascii="Times New Roman" w:hAnsi="Times New Roman" w:cs="Times New Roman"/>
          <w:i/>
          <w:iCs/>
          <w:sz w:val="24"/>
          <w:szCs w:val="24"/>
        </w:rPr>
        <w:t>Комментарии:</w:t>
      </w:r>
      <w:r w:rsidRPr="0047225A">
        <w:rPr>
          <w:rFonts w:ascii="Times New Roman" w:hAnsi="Times New Roman" w:cs="Times New Roman"/>
          <w:b/>
          <w:bCs/>
          <w:sz w:val="24"/>
          <w:szCs w:val="24"/>
        </w:rPr>
        <w:t xml:space="preserve"> </w:t>
      </w:r>
      <w:r w:rsidRPr="0047225A">
        <w:rPr>
          <w:rFonts w:ascii="Times New Roman" w:hAnsi="Times New Roman" w:cs="Times New Roman"/>
          <w:i/>
          <w:iCs/>
          <w:sz w:val="24"/>
          <w:szCs w:val="24"/>
        </w:rPr>
        <w:t xml:space="preserve">Будесонид+формотерол** 160/4,5 </w:t>
      </w:r>
      <w:proofErr w:type="gramStart"/>
      <w:r w:rsidRPr="0047225A">
        <w:rPr>
          <w:rFonts w:ascii="Times New Roman" w:hAnsi="Times New Roman" w:cs="Times New Roman"/>
          <w:i/>
          <w:iCs/>
          <w:sz w:val="24"/>
          <w:szCs w:val="24"/>
        </w:rPr>
        <w:t>мкг  для</w:t>
      </w:r>
      <w:proofErr w:type="gramEnd"/>
      <w:r w:rsidRPr="0047225A">
        <w:rPr>
          <w:rFonts w:ascii="Times New Roman" w:hAnsi="Times New Roman" w:cs="Times New Roman"/>
          <w:i/>
          <w:iCs/>
          <w:sz w:val="24"/>
          <w:szCs w:val="24"/>
        </w:rPr>
        <w:t xml:space="preserve"> купирования</w:t>
      </w:r>
      <w:r w:rsidRPr="00891946">
        <w:rPr>
          <w:rFonts w:ascii="Times New Roman" w:hAnsi="Times New Roman" w:cs="Times New Roman"/>
          <w:i/>
          <w:iCs/>
          <w:sz w:val="24"/>
          <w:szCs w:val="24"/>
        </w:rPr>
        <w:t xml:space="preserve"> приступов и симптомов в режиме «по потребности» (у подростков с 12 лет и старше). доза будесонид+формотерол 200/6 мкг является отмеренной дозой, которая эквивалентна доставленной дозе - будесонид+формотерол 160/4,5 мкг</w:t>
      </w:r>
      <w:r w:rsidRPr="00891946">
        <w:rPr>
          <w:rFonts w:ascii="Times New Roman" w:hAnsi="Times New Roman" w:cs="Times New Roman"/>
          <w:sz w:val="24"/>
          <w:szCs w:val="24"/>
        </w:rPr>
        <w:t>.</w:t>
      </w:r>
    </w:p>
    <w:p w14:paraId="04C67912"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АЛТР рекомендуются для терапии БА в сочетании с аллергическим ринитом, при вирусиндуцированной БА, астме физического усилия.</w:t>
      </w:r>
    </w:p>
    <w:p w14:paraId="4D1F6834" w14:textId="6C2513C4"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5609C3C5"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подростков с легкой БА, у которых сохраняется контроль на фоне постоянной терапии ИГКС, рекомендуется рассмотреть перевод на использование фиксированной комбинации ИГКС-КДБА только по потребности.</w:t>
      </w:r>
    </w:p>
    <w:p w14:paraId="4FA8465D" w14:textId="65743E03"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05A049E9"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i/>
          <w:iCs/>
          <w:sz w:val="24"/>
          <w:szCs w:val="24"/>
        </w:rPr>
      </w:pPr>
      <w:r w:rsidRPr="002A5755">
        <w:rPr>
          <w:rFonts w:ascii="Times New Roman" w:hAnsi="Times New Roman" w:cs="Times New Roman"/>
          <w:i/>
          <w:iCs/>
          <w:sz w:val="24"/>
          <w:szCs w:val="24"/>
        </w:rPr>
        <w:t>Комментарии:</w:t>
      </w:r>
      <w:r w:rsidRPr="00891946">
        <w:rPr>
          <w:rFonts w:ascii="Times New Roman" w:hAnsi="Times New Roman" w:cs="Times New Roman"/>
          <w:sz w:val="24"/>
          <w:szCs w:val="24"/>
        </w:rPr>
        <w:t xml:space="preserve"> </w:t>
      </w:r>
      <w:r w:rsidRPr="00891946">
        <w:rPr>
          <w:rFonts w:ascii="Times New Roman" w:hAnsi="Times New Roman" w:cs="Times New Roman"/>
          <w:i/>
          <w:iCs/>
          <w:sz w:val="24"/>
          <w:szCs w:val="24"/>
        </w:rPr>
        <w:t>Указанный режим терапии позволит избежать типичного для пациентов с легкой астмой отказа от ИГКС, сохранив минимальный объем противовоспалительной терапии в период появления симптомов.</w:t>
      </w:r>
    </w:p>
    <w:p w14:paraId="452E46D2" w14:textId="054331F4" w:rsidR="003B5B50" w:rsidRPr="00C63275"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Детям с БА, получающим ≥ 400 мкг в день беклометазона** или его эквивалента </w:t>
      </w:r>
      <w:r w:rsidRPr="00C63275">
        <w:rPr>
          <w:rFonts w:ascii="Times New Roman" w:hAnsi="Times New Roman" w:cs="Times New Roman"/>
          <w:sz w:val="24"/>
          <w:szCs w:val="24"/>
        </w:rPr>
        <w:t>(Прил</w:t>
      </w:r>
      <w:r w:rsidR="00296402" w:rsidRPr="00C63275">
        <w:rPr>
          <w:rFonts w:ascii="Times New Roman" w:hAnsi="Times New Roman" w:cs="Times New Roman"/>
          <w:sz w:val="24"/>
          <w:szCs w:val="24"/>
        </w:rPr>
        <w:t>ожение</w:t>
      </w:r>
      <w:r w:rsidRPr="00C63275">
        <w:rPr>
          <w:rFonts w:ascii="Times New Roman" w:hAnsi="Times New Roman" w:cs="Times New Roman"/>
          <w:sz w:val="24"/>
          <w:szCs w:val="24"/>
        </w:rPr>
        <w:t xml:space="preserve"> Г), рекомендуется постоянное наблюдение врача-педиатра и специалиста, врача-аллерголога-иммунолога или врача-пульмонолога.</w:t>
      </w:r>
    </w:p>
    <w:p w14:paraId="1B5FC347" w14:textId="377BE403" w:rsidR="003B5B50" w:rsidRPr="00C63275" w:rsidRDefault="003B5B50" w:rsidP="002A5755">
      <w:pPr>
        <w:autoSpaceDE w:val="0"/>
        <w:autoSpaceDN w:val="0"/>
        <w:adjustRightInd w:val="0"/>
        <w:spacing w:after="0" w:line="360" w:lineRule="auto"/>
        <w:ind w:firstLine="709"/>
        <w:jc w:val="both"/>
        <w:rPr>
          <w:rFonts w:ascii="Times New Roman" w:hAnsi="Times New Roman" w:cs="Times New Roman"/>
          <w:b/>
          <w:bCs/>
          <w:sz w:val="24"/>
          <w:szCs w:val="24"/>
        </w:rPr>
      </w:pPr>
      <w:r w:rsidRPr="00C63275">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43D33E3B" w14:textId="77777777" w:rsidR="003B5B50" w:rsidRPr="00C63275" w:rsidRDefault="003B5B50" w:rsidP="002A5755">
      <w:pPr>
        <w:autoSpaceDE w:val="0"/>
        <w:autoSpaceDN w:val="0"/>
        <w:adjustRightInd w:val="0"/>
        <w:spacing w:after="0" w:line="360" w:lineRule="auto"/>
        <w:ind w:firstLine="709"/>
        <w:jc w:val="both"/>
        <w:rPr>
          <w:rFonts w:ascii="Times New Roman" w:hAnsi="Times New Roman" w:cs="Times New Roman"/>
          <w:i/>
          <w:iCs/>
          <w:sz w:val="24"/>
          <w:szCs w:val="24"/>
        </w:rPr>
      </w:pPr>
      <w:r w:rsidRPr="00C63275">
        <w:rPr>
          <w:rFonts w:ascii="Times New Roman" w:hAnsi="Times New Roman" w:cs="Times New Roman"/>
          <w:i/>
          <w:iCs/>
          <w:sz w:val="24"/>
          <w:szCs w:val="24"/>
        </w:rPr>
        <w:t>Комментарии:</w:t>
      </w:r>
      <w:r w:rsidRPr="00C63275">
        <w:rPr>
          <w:rFonts w:ascii="Times New Roman" w:hAnsi="Times New Roman" w:cs="Times New Roman"/>
          <w:b/>
          <w:bCs/>
          <w:sz w:val="24"/>
          <w:szCs w:val="24"/>
        </w:rPr>
        <w:t xml:space="preserve"> </w:t>
      </w:r>
      <w:r w:rsidRPr="00C63275">
        <w:rPr>
          <w:rFonts w:ascii="Times New Roman" w:hAnsi="Times New Roman" w:cs="Times New Roman"/>
          <w:i/>
          <w:iCs/>
          <w:sz w:val="24"/>
          <w:szCs w:val="24"/>
        </w:rPr>
        <w:t>В плане самоведения у таких пациентов должны быть конкретные письменные рекомендации в случае присоединения интеркуррентного заболевания.</w:t>
      </w:r>
    </w:p>
    <w:p w14:paraId="1EDDECC3" w14:textId="77777777" w:rsidR="003B5B50" w:rsidRPr="00C63275" w:rsidRDefault="003B5B50" w:rsidP="002A5755">
      <w:pPr>
        <w:autoSpaceDE w:val="0"/>
        <w:autoSpaceDN w:val="0"/>
        <w:adjustRightInd w:val="0"/>
        <w:spacing w:after="0" w:line="360" w:lineRule="auto"/>
        <w:ind w:firstLine="709"/>
        <w:jc w:val="both"/>
        <w:rPr>
          <w:rFonts w:ascii="Times New Roman" w:hAnsi="Times New Roman" w:cs="Times New Roman"/>
          <w:b/>
          <w:i/>
          <w:iCs/>
          <w:sz w:val="24"/>
          <w:szCs w:val="24"/>
          <w:u w:val="single"/>
        </w:rPr>
      </w:pPr>
      <w:r w:rsidRPr="00C63275">
        <w:rPr>
          <w:rFonts w:ascii="Times New Roman" w:hAnsi="Times New Roman" w:cs="Times New Roman"/>
          <w:b/>
          <w:i/>
          <w:iCs/>
          <w:sz w:val="24"/>
          <w:szCs w:val="24"/>
          <w:u w:val="single"/>
        </w:rPr>
        <w:t>Ступень 3</w:t>
      </w:r>
    </w:p>
    <w:p w14:paraId="42D0C623" w14:textId="196A2ECD"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C63275">
        <w:rPr>
          <w:rFonts w:ascii="Times New Roman" w:hAnsi="Times New Roman" w:cs="Times New Roman"/>
          <w:sz w:val="24"/>
          <w:szCs w:val="24"/>
        </w:rPr>
        <w:t>Пациентам с БА на 3-й ступени терапии рекомендуется комбинация низких доз ИГКС (Прил</w:t>
      </w:r>
      <w:r w:rsidR="00296402" w:rsidRPr="00C63275">
        <w:rPr>
          <w:rFonts w:ascii="Times New Roman" w:hAnsi="Times New Roman" w:cs="Times New Roman"/>
          <w:sz w:val="24"/>
          <w:szCs w:val="24"/>
        </w:rPr>
        <w:t>ожение Г</w:t>
      </w:r>
      <w:r w:rsidRPr="00C63275">
        <w:rPr>
          <w:rFonts w:ascii="Times New Roman" w:hAnsi="Times New Roman" w:cs="Times New Roman"/>
          <w:sz w:val="24"/>
          <w:szCs w:val="24"/>
        </w:rPr>
        <w:t xml:space="preserve">) и длительнодействующих β -агонистов (ДДБА) как поддерживающая терапия и КДБА по потребности </w:t>
      </w:r>
      <w:r w:rsidR="00C63275" w:rsidRPr="00C63275">
        <w:rPr>
          <w:rFonts w:ascii="Times New Roman" w:hAnsi="Times New Roman" w:cs="Times New Roman"/>
          <w:sz w:val="24"/>
          <w:szCs w:val="24"/>
        </w:rPr>
        <w:t>(Таблица 7</w:t>
      </w:r>
      <w:r w:rsidRPr="00C63275">
        <w:rPr>
          <w:rFonts w:ascii="Times New Roman" w:hAnsi="Times New Roman" w:cs="Times New Roman"/>
          <w:sz w:val="24"/>
          <w:szCs w:val="24"/>
        </w:rPr>
        <w:t>).</w:t>
      </w:r>
    </w:p>
    <w:p w14:paraId="5E4E09A0" w14:textId="26E728A6"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1)</w:t>
      </w:r>
      <w:r w:rsidR="00034472">
        <w:rPr>
          <w:rFonts w:ascii="Times New Roman" w:hAnsi="Times New Roman" w:cs="Times New Roman"/>
          <w:b/>
          <w:bCs/>
          <w:sz w:val="24"/>
          <w:szCs w:val="24"/>
        </w:rPr>
        <w:t>.</w:t>
      </w:r>
    </w:p>
    <w:p w14:paraId="72D421F4" w14:textId="3D80A753" w:rsidR="003B5B50" w:rsidRPr="00891946" w:rsidRDefault="003B5B50" w:rsidP="00176ECC">
      <w:pPr>
        <w:tabs>
          <w:tab w:val="left" w:pos="709"/>
        </w:tabs>
        <w:autoSpaceDE w:val="0"/>
        <w:autoSpaceDN w:val="0"/>
        <w:adjustRightInd w:val="0"/>
        <w:spacing w:after="0" w:line="360" w:lineRule="auto"/>
        <w:ind w:firstLine="709"/>
        <w:jc w:val="both"/>
        <w:rPr>
          <w:rFonts w:ascii="Times New Roman" w:hAnsi="Times New Roman" w:cs="Times New Roman"/>
          <w:i/>
          <w:iCs/>
          <w:sz w:val="24"/>
          <w:szCs w:val="24"/>
        </w:rPr>
      </w:pPr>
      <w:r w:rsidRPr="005C5098">
        <w:rPr>
          <w:rFonts w:ascii="Times New Roman" w:hAnsi="Times New Roman" w:cs="Times New Roman"/>
          <w:i/>
          <w:iCs/>
          <w:sz w:val="24"/>
          <w:szCs w:val="24"/>
        </w:rPr>
        <w:t>Комментарии:</w:t>
      </w:r>
      <w:r w:rsidRPr="00891946">
        <w:rPr>
          <w:rFonts w:ascii="Times New Roman" w:hAnsi="Times New Roman" w:cs="Times New Roman"/>
          <w:sz w:val="24"/>
          <w:szCs w:val="24"/>
        </w:rPr>
        <w:t xml:space="preserve"> </w:t>
      </w:r>
      <w:r w:rsidRPr="00891946">
        <w:rPr>
          <w:rFonts w:ascii="Times New Roman" w:hAnsi="Times New Roman" w:cs="Times New Roman"/>
          <w:i/>
          <w:iCs/>
          <w:sz w:val="24"/>
          <w:szCs w:val="24"/>
        </w:rPr>
        <w:t xml:space="preserve">Ингаляторы, содержащие фиксированные комбинации, гарантируют применение ДДБА только вместе с ИГКС и могут улучшать комплаенс. Режим единого ингалятора зарегистрирован для препаратов будесонид+формотерол** (фиксированные комбинации) в виде дозированного порошкового ингалятора (ДПИ), </w:t>
      </w:r>
      <w:r w:rsidRPr="00891946">
        <w:rPr>
          <w:rFonts w:ascii="Times New Roman" w:hAnsi="Times New Roman" w:cs="Times New Roman"/>
          <w:i/>
          <w:iCs/>
          <w:sz w:val="24"/>
          <w:szCs w:val="24"/>
        </w:rPr>
        <w:lastRenderedPageBreak/>
        <w:t>зарегистрированан</w:t>
      </w:r>
      <w:r w:rsidR="005C5098">
        <w:rPr>
          <w:rFonts w:ascii="Times New Roman" w:hAnsi="Times New Roman" w:cs="Times New Roman"/>
          <w:i/>
          <w:iCs/>
          <w:sz w:val="24"/>
          <w:szCs w:val="24"/>
        </w:rPr>
        <w:t>н</w:t>
      </w:r>
      <w:r w:rsidRPr="00891946">
        <w:rPr>
          <w:rFonts w:ascii="Times New Roman" w:hAnsi="Times New Roman" w:cs="Times New Roman"/>
          <w:i/>
          <w:iCs/>
          <w:sz w:val="24"/>
          <w:szCs w:val="24"/>
        </w:rPr>
        <w:t>ый в РФ для купирования приступов и симптомов в режиме «по потребности» (у подростков 12 лет и старше).</w:t>
      </w:r>
    </w:p>
    <w:p w14:paraId="4F277DE2"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пациентов групп риска будесонид + формотерола** в качестве единого ингалятора значительно редуцирует обострения и обеспечивает такой же уровень контроля БА на относительно низких дозах ИГКС, по сравнению с фиксированными дозами ИГКС/ДДБА в качестве поддерживающей терапии + КДБА по потребности или по сравнению с высокими дозами ИГКС + КДБА по потребности.</w:t>
      </w:r>
    </w:p>
    <w:p w14:paraId="391524D6"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детей старше 5 лет на ступени 3 лечения БА в качестве базисной терапии</w:t>
      </w:r>
    </w:p>
    <w:p w14:paraId="7B33087F"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рекомендуются низкие/средние дозы ИГКС (Прил. Г11) или в комбинации с ДДБА или в комбинации с АЛТР.</w:t>
      </w:r>
    </w:p>
    <w:p w14:paraId="6FD9D969" w14:textId="0D0F2ED1"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1)</w:t>
      </w:r>
      <w:r w:rsidR="00034472">
        <w:rPr>
          <w:rFonts w:ascii="Times New Roman" w:hAnsi="Times New Roman" w:cs="Times New Roman"/>
          <w:b/>
          <w:bCs/>
          <w:sz w:val="24"/>
          <w:szCs w:val="24"/>
        </w:rPr>
        <w:t>.</w:t>
      </w:r>
    </w:p>
    <w:p w14:paraId="137672EE" w14:textId="77777777"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детей младше 5 лет в качестве дополнения к терапии ИГКС рекомендуются АЛТР.</w:t>
      </w:r>
    </w:p>
    <w:p w14:paraId="4223C996" w14:textId="1A83B87B" w:rsidR="003B5B50" w:rsidRPr="00891946" w:rsidRDefault="003B5B50" w:rsidP="002A575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71F95103"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При наличии у пациента с БА, получающего терапию ИГКС, ограничений по применению ДДБА (нежелательных эффектов, противопоказаний или индивидуальной непереносимости) в качестве альтернативы ДДБА рекомендуется  использовать тиотропия бромид** в жидкостном ингаляторе.</w:t>
      </w:r>
    </w:p>
    <w:p w14:paraId="04A5D1E9" w14:textId="4A491522"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 2)</w:t>
      </w:r>
      <w:r w:rsidR="00034472">
        <w:rPr>
          <w:rFonts w:ascii="Times New Roman" w:hAnsi="Times New Roman" w:cs="Times New Roman"/>
          <w:b/>
          <w:bCs/>
          <w:sz w:val="24"/>
          <w:szCs w:val="24"/>
        </w:rPr>
        <w:t>.</w:t>
      </w:r>
    </w:p>
    <w:p w14:paraId="687287D2" w14:textId="45E26B43"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5C5098">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Тиотропия бромид** в ингаляторе, содержащем раствор, для лечения пациентов с БА с 6 лет. Препарат назначают при сохранении симптомов на фоне приема ИГКС или ИГКС/ДДБА.</w:t>
      </w:r>
    </w:p>
    <w:p w14:paraId="0CD17BA1"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Назначение тиотропия бромида** в жидкостном ингаляторе рекомендуется в дополнение к терапии ИГКС/ДДБА у пациентов с частыми и/или тяжелыми обострениями БА.</w:t>
      </w:r>
    </w:p>
    <w:p w14:paraId="5B807806" w14:textId="70BC9A02"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1)</w:t>
      </w:r>
      <w:r w:rsidR="00034472">
        <w:rPr>
          <w:rFonts w:ascii="Times New Roman" w:hAnsi="Times New Roman" w:cs="Times New Roman"/>
          <w:b/>
          <w:bCs/>
          <w:sz w:val="24"/>
          <w:szCs w:val="24"/>
        </w:rPr>
        <w:t>.</w:t>
      </w:r>
    </w:p>
    <w:p w14:paraId="6A896248"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5C5098">
        <w:rPr>
          <w:rFonts w:ascii="Times New Roman" w:hAnsi="Times New Roman" w:cs="Times New Roman"/>
          <w:i/>
          <w:iCs/>
          <w:sz w:val="24"/>
          <w:szCs w:val="24"/>
        </w:rPr>
        <w:t>Комментарии:</w:t>
      </w:r>
      <w:r w:rsidRPr="00891946">
        <w:rPr>
          <w:rFonts w:ascii="Times New Roman" w:hAnsi="Times New Roman" w:cs="Times New Roman"/>
          <w:sz w:val="24"/>
          <w:szCs w:val="24"/>
        </w:rPr>
        <w:t xml:space="preserve"> </w:t>
      </w:r>
      <w:r w:rsidRPr="00891946">
        <w:rPr>
          <w:rFonts w:ascii="Times New Roman" w:hAnsi="Times New Roman" w:cs="Times New Roman"/>
          <w:i/>
          <w:iCs/>
          <w:sz w:val="24"/>
          <w:szCs w:val="24"/>
        </w:rPr>
        <w:t>Показанием к назначению тиотропия бромида** служит наличие 2-х и более обострений в год или наличие хотя бы 1 обострения, потребовавшего назначения СГКС или госпитализации.</w:t>
      </w:r>
      <w:r w:rsidRPr="00891946">
        <w:rPr>
          <w:rFonts w:ascii="Times New Roman" w:hAnsi="Times New Roman" w:cs="Times New Roman"/>
          <w:i/>
          <w:iCs/>
          <w:sz w:val="24"/>
          <w:szCs w:val="24"/>
        </w:rPr>
        <w:tab/>
      </w:r>
    </w:p>
    <w:p w14:paraId="2A1004D2" w14:textId="1A39CFD8" w:rsidR="003B5B50" w:rsidRPr="005C5098" w:rsidRDefault="003B5B50" w:rsidP="005C5098">
      <w:pPr>
        <w:autoSpaceDE w:val="0"/>
        <w:autoSpaceDN w:val="0"/>
        <w:adjustRightInd w:val="0"/>
        <w:spacing w:after="0" w:line="360" w:lineRule="auto"/>
        <w:ind w:firstLine="709"/>
        <w:jc w:val="both"/>
        <w:rPr>
          <w:rFonts w:ascii="Times New Roman" w:hAnsi="Times New Roman" w:cs="Times New Roman"/>
          <w:b/>
          <w:i/>
          <w:iCs/>
          <w:sz w:val="24"/>
          <w:szCs w:val="24"/>
          <w:u w:val="single"/>
        </w:rPr>
      </w:pPr>
      <w:r w:rsidRPr="005C5098">
        <w:rPr>
          <w:rFonts w:ascii="Times New Roman" w:hAnsi="Times New Roman" w:cs="Times New Roman"/>
          <w:b/>
          <w:i/>
          <w:iCs/>
          <w:sz w:val="24"/>
          <w:szCs w:val="24"/>
          <w:u w:val="single"/>
        </w:rPr>
        <w:t>Ступень 4</w:t>
      </w:r>
    </w:p>
    <w:p w14:paraId="4395C77A" w14:textId="5FDF276C" w:rsidR="003B5B50" w:rsidRPr="00C63275"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lastRenderedPageBreak/>
        <w:t xml:space="preserve">На 4-й ступени лечения пациентам старше 12 лет с БА рекомендуется назначение комбинации низких доз будесонид+формотерол** в режиме единого  </w:t>
      </w:r>
      <w:r w:rsidR="005C5098">
        <w:rPr>
          <w:rFonts w:ascii="Times New Roman" w:hAnsi="Times New Roman" w:cs="Times New Roman"/>
          <w:sz w:val="24"/>
          <w:szCs w:val="24"/>
        </w:rPr>
        <w:t>и</w:t>
      </w:r>
      <w:r w:rsidRPr="00891946">
        <w:rPr>
          <w:rFonts w:ascii="Times New Roman" w:hAnsi="Times New Roman" w:cs="Times New Roman"/>
          <w:sz w:val="24"/>
          <w:szCs w:val="24"/>
        </w:rPr>
        <w:t xml:space="preserve">нгалятора или комбинации средних доз ИГКС/ДДБА и КДБА по </w:t>
      </w:r>
      <w:r w:rsidRPr="00C63275">
        <w:rPr>
          <w:rFonts w:ascii="Times New Roman" w:hAnsi="Times New Roman" w:cs="Times New Roman"/>
          <w:sz w:val="24"/>
          <w:szCs w:val="24"/>
        </w:rPr>
        <w:t>потребности (Прил</w:t>
      </w:r>
      <w:r w:rsidR="00296402" w:rsidRPr="00C63275">
        <w:rPr>
          <w:rFonts w:ascii="Times New Roman" w:hAnsi="Times New Roman" w:cs="Times New Roman"/>
          <w:sz w:val="24"/>
          <w:szCs w:val="24"/>
        </w:rPr>
        <w:t>ожение</w:t>
      </w:r>
      <w:r w:rsidRPr="00C63275">
        <w:rPr>
          <w:rFonts w:ascii="Times New Roman" w:hAnsi="Times New Roman" w:cs="Times New Roman"/>
          <w:sz w:val="24"/>
          <w:szCs w:val="24"/>
        </w:rPr>
        <w:t xml:space="preserve"> Г)</w:t>
      </w:r>
      <w:r w:rsidR="00296402" w:rsidRPr="00C63275">
        <w:rPr>
          <w:rFonts w:ascii="Times New Roman" w:hAnsi="Times New Roman" w:cs="Times New Roman"/>
          <w:sz w:val="24"/>
          <w:szCs w:val="24"/>
        </w:rPr>
        <w:t>.</w:t>
      </w:r>
    </w:p>
    <w:p w14:paraId="64126F55" w14:textId="0E6D24B5" w:rsidR="003B5B50" w:rsidRPr="00C63275"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C63275">
        <w:rPr>
          <w:rFonts w:ascii="Times New Roman" w:hAnsi="Times New Roman" w:cs="Times New Roman"/>
          <w:b/>
          <w:bCs/>
          <w:sz w:val="24"/>
          <w:szCs w:val="24"/>
        </w:rPr>
        <w:t>Уровень убедительности рекомендаций B (уровень достоверности доказательств– 2)</w:t>
      </w:r>
      <w:r w:rsidR="00034472">
        <w:rPr>
          <w:rFonts w:ascii="Times New Roman" w:hAnsi="Times New Roman" w:cs="Times New Roman"/>
          <w:b/>
          <w:bCs/>
          <w:sz w:val="24"/>
          <w:szCs w:val="24"/>
        </w:rPr>
        <w:t>.</w:t>
      </w:r>
    </w:p>
    <w:p w14:paraId="3245EBD1" w14:textId="77777777" w:rsidR="003B5B50" w:rsidRPr="00C63275"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C63275">
        <w:rPr>
          <w:rFonts w:ascii="Times New Roman" w:hAnsi="Times New Roman" w:cs="Times New Roman"/>
          <w:sz w:val="24"/>
          <w:szCs w:val="24"/>
        </w:rPr>
        <w:t>Подросткам с 12 лет с БА, имеющим ≥ 1 обострения за предшествующий год, для снижения частоты обострений рекомендуется назначение комбинации низких доз будесонид + формотерол** в качестве поддерживающей терапии и для купирования симптомов.</w:t>
      </w:r>
    </w:p>
    <w:p w14:paraId="3F7485E5" w14:textId="6994292B" w:rsidR="003B5B50" w:rsidRPr="00C63275"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C63275">
        <w:rPr>
          <w:rFonts w:ascii="Times New Roman" w:hAnsi="Times New Roman" w:cs="Times New Roman"/>
          <w:b/>
          <w:bCs/>
          <w:sz w:val="24"/>
          <w:szCs w:val="24"/>
        </w:rPr>
        <w:t>Уровень убедительности рекомендаций B (уровень достоверности доказательств– 2)</w:t>
      </w:r>
      <w:r w:rsidR="00034472">
        <w:rPr>
          <w:rFonts w:ascii="Times New Roman" w:hAnsi="Times New Roman" w:cs="Times New Roman"/>
          <w:b/>
          <w:bCs/>
          <w:sz w:val="24"/>
          <w:szCs w:val="24"/>
        </w:rPr>
        <w:t>.</w:t>
      </w:r>
    </w:p>
    <w:p w14:paraId="74417B47" w14:textId="3F2860DD"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C63275">
        <w:rPr>
          <w:rFonts w:ascii="Times New Roman" w:hAnsi="Times New Roman" w:cs="Times New Roman"/>
          <w:sz w:val="24"/>
          <w:szCs w:val="24"/>
        </w:rPr>
        <w:t>Пациентам ≥ 6 лет, получающим терапию ступеней 3–4 (</w:t>
      </w:r>
      <w:r w:rsidR="00C63275" w:rsidRPr="00C63275">
        <w:rPr>
          <w:rFonts w:ascii="Times New Roman" w:hAnsi="Times New Roman" w:cs="Times New Roman"/>
          <w:sz w:val="24"/>
          <w:szCs w:val="24"/>
        </w:rPr>
        <w:t>Таблица 7</w:t>
      </w:r>
      <w:r w:rsidRPr="00C63275">
        <w:rPr>
          <w:rFonts w:ascii="Times New Roman" w:hAnsi="Times New Roman" w:cs="Times New Roman"/>
          <w:sz w:val="24"/>
          <w:szCs w:val="24"/>
        </w:rPr>
        <w:t>), у которых</w:t>
      </w:r>
      <w:r w:rsidRPr="00891946">
        <w:rPr>
          <w:rFonts w:ascii="Times New Roman" w:hAnsi="Times New Roman" w:cs="Times New Roman"/>
          <w:sz w:val="24"/>
          <w:szCs w:val="24"/>
        </w:rPr>
        <w:t xml:space="preserve"> не был достигнут контроль БА или имели место частые и/или тяжелые обострения заболевания рекомендуется назначение тиотропия бромида** в жидкостном ингаляторе.</w:t>
      </w:r>
    </w:p>
    <w:p w14:paraId="0F2351E0" w14:textId="73FC4E0E"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1)</w:t>
      </w:r>
      <w:r w:rsidR="00034472">
        <w:rPr>
          <w:rFonts w:ascii="Times New Roman" w:hAnsi="Times New Roman" w:cs="Times New Roman"/>
          <w:b/>
          <w:bCs/>
          <w:sz w:val="24"/>
          <w:szCs w:val="24"/>
        </w:rPr>
        <w:t>.</w:t>
      </w:r>
    </w:p>
    <w:p w14:paraId="5908B43F"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пациентов с БА старше 12 лет при недостаточном контроле БА на фоне использования 800 мкг беклометазона** или его эквивалента в день в комбинации с ДДБА рекомендуется повышение дозы ИГКС до максимальной в сочетании с ДДБА или добавление АЛТР или добавление теофиллина замедленного высвобождения [87-89].</w:t>
      </w:r>
    </w:p>
    <w:p w14:paraId="3DF7C5BB" w14:textId="30DB3DF0"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5C5098">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 xml:space="preserve">Высокие дозы ИГКС могут применяться с помощью </w:t>
      </w:r>
      <w:r w:rsidR="00176ECC">
        <w:rPr>
          <w:rFonts w:ascii="Times New Roman" w:hAnsi="Times New Roman" w:cs="Times New Roman"/>
          <w:i/>
          <w:iCs/>
          <w:sz w:val="24"/>
          <w:szCs w:val="24"/>
        </w:rPr>
        <w:t>дозированного аэрозольного ингалятора (</w:t>
      </w:r>
      <w:r w:rsidRPr="00891946">
        <w:rPr>
          <w:rFonts w:ascii="Times New Roman" w:hAnsi="Times New Roman" w:cs="Times New Roman"/>
          <w:i/>
          <w:iCs/>
          <w:sz w:val="24"/>
          <w:szCs w:val="24"/>
        </w:rPr>
        <w:t>ДАИ</w:t>
      </w:r>
      <w:r w:rsidR="00176ECC">
        <w:rPr>
          <w:rFonts w:ascii="Times New Roman" w:hAnsi="Times New Roman" w:cs="Times New Roman"/>
          <w:i/>
          <w:iCs/>
          <w:sz w:val="24"/>
          <w:szCs w:val="24"/>
        </w:rPr>
        <w:t>)</w:t>
      </w:r>
      <w:r w:rsidRPr="00891946">
        <w:rPr>
          <w:rFonts w:ascii="Times New Roman" w:hAnsi="Times New Roman" w:cs="Times New Roman"/>
          <w:i/>
          <w:iCs/>
          <w:sz w:val="24"/>
          <w:szCs w:val="24"/>
        </w:rPr>
        <w:t xml:space="preserve"> со спейсером или через небулайзер.</w:t>
      </w:r>
    </w:p>
    <w:p w14:paraId="65695F8A" w14:textId="314B5D75"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sz w:val="24"/>
          <w:szCs w:val="24"/>
        </w:rPr>
        <w:t>Уровень убедительности рекомендаций A (уровень достоверности доказательств– 2)</w:t>
      </w:r>
      <w:r w:rsidR="00034472">
        <w:rPr>
          <w:rFonts w:ascii="Times New Roman" w:hAnsi="Times New Roman" w:cs="Times New Roman"/>
          <w:b/>
          <w:bCs/>
          <w:sz w:val="24"/>
          <w:szCs w:val="24"/>
        </w:rPr>
        <w:t>.</w:t>
      </w:r>
    </w:p>
    <w:p w14:paraId="16830B59"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детей 6-11 лет с неконтролируемым течением БА на фоне терапии низкими дозами ИГКС в комбинации с ДДБА и применением по требованию КДБА рекомендуется увеличение дозы ИГКС до средней в сочетании с ДДБА или повышение до максимальных доз ИГКС+ДДБА (с учетом возможных побочных эффектов) или добавление АЛТР.</w:t>
      </w:r>
    </w:p>
    <w:p w14:paraId="3C57237C" w14:textId="334D1A69"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75F910D4" w14:textId="513D409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b/>
          <w:bCs/>
          <w:sz w:val="24"/>
          <w:szCs w:val="24"/>
        </w:rPr>
        <w:t xml:space="preserve">Комментарии: </w:t>
      </w:r>
      <w:r w:rsidRPr="00891946">
        <w:rPr>
          <w:rFonts w:ascii="Times New Roman" w:hAnsi="Times New Roman" w:cs="Times New Roman"/>
          <w:i/>
          <w:iCs/>
          <w:sz w:val="24"/>
          <w:szCs w:val="24"/>
        </w:rPr>
        <w:t xml:space="preserve">высокие дозы </w:t>
      </w:r>
      <w:r w:rsidRPr="00C63275">
        <w:rPr>
          <w:rFonts w:ascii="Times New Roman" w:hAnsi="Times New Roman" w:cs="Times New Roman"/>
          <w:i/>
          <w:iCs/>
          <w:sz w:val="24"/>
          <w:szCs w:val="24"/>
        </w:rPr>
        <w:t xml:space="preserve">ИГКС </w:t>
      </w:r>
      <w:r w:rsidR="00296402" w:rsidRPr="00C63275">
        <w:rPr>
          <w:rFonts w:ascii="Times New Roman" w:hAnsi="Times New Roman" w:cs="Times New Roman"/>
          <w:i/>
          <w:iCs/>
          <w:sz w:val="24"/>
          <w:szCs w:val="24"/>
        </w:rPr>
        <w:t>(</w:t>
      </w:r>
      <w:r w:rsidRPr="00C63275">
        <w:rPr>
          <w:rFonts w:ascii="Times New Roman" w:hAnsi="Times New Roman" w:cs="Times New Roman"/>
          <w:i/>
          <w:iCs/>
          <w:sz w:val="24"/>
          <w:szCs w:val="24"/>
        </w:rPr>
        <w:t>Приложение Г</w:t>
      </w:r>
      <w:r w:rsidR="00296402" w:rsidRPr="00C63275">
        <w:rPr>
          <w:rFonts w:ascii="Times New Roman" w:hAnsi="Times New Roman" w:cs="Times New Roman"/>
          <w:i/>
          <w:iCs/>
          <w:sz w:val="24"/>
          <w:szCs w:val="24"/>
        </w:rPr>
        <w:t>)</w:t>
      </w:r>
      <w:r w:rsidRPr="00C63275">
        <w:rPr>
          <w:rFonts w:ascii="Times New Roman" w:hAnsi="Times New Roman" w:cs="Times New Roman"/>
          <w:i/>
          <w:iCs/>
          <w:sz w:val="24"/>
          <w:szCs w:val="24"/>
        </w:rPr>
        <w:t>.</w:t>
      </w:r>
    </w:p>
    <w:p w14:paraId="6F078B7A"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Детям 6-11 лет не рекомендована терапия теофиллином в качестве одного из базисных препаратов на 4 ступени терапии вследствие недостаточных данных по их эффективности и безопасности.</w:t>
      </w:r>
    </w:p>
    <w:p w14:paraId="0F7EA7E8" w14:textId="2FFAFDDF"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lastRenderedPageBreak/>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4C977518" w14:textId="77777777" w:rsidR="003B5B50" w:rsidRPr="005C5098" w:rsidRDefault="003B5B50" w:rsidP="005C5098">
      <w:pPr>
        <w:autoSpaceDE w:val="0"/>
        <w:autoSpaceDN w:val="0"/>
        <w:adjustRightInd w:val="0"/>
        <w:spacing w:after="0" w:line="360" w:lineRule="auto"/>
        <w:ind w:firstLine="709"/>
        <w:jc w:val="both"/>
        <w:rPr>
          <w:rFonts w:ascii="Times New Roman" w:hAnsi="Times New Roman" w:cs="Times New Roman"/>
          <w:b/>
          <w:i/>
          <w:iCs/>
          <w:sz w:val="24"/>
          <w:szCs w:val="24"/>
          <w:u w:val="single"/>
        </w:rPr>
      </w:pPr>
      <w:r w:rsidRPr="005C5098">
        <w:rPr>
          <w:rFonts w:ascii="Times New Roman" w:hAnsi="Times New Roman" w:cs="Times New Roman"/>
          <w:b/>
          <w:i/>
          <w:iCs/>
          <w:sz w:val="24"/>
          <w:szCs w:val="24"/>
          <w:u w:val="single"/>
        </w:rPr>
        <w:t>Ступень 5</w:t>
      </w:r>
    </w:p>
    <w:p w14:paraId="23056796" w14:textId="4DB3916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На 5-й ступени лечения подросткам с 12 лет с БА рекомендуется назначение</w:t>
      </w:r>
      <w:r w:rsidR="005C5098">
        <w:rPr>
          <w:rFonts w:ascii="Times New Roman" w:hAnsi="Times New Roman" w:cs="Times New Roman"/>
          <w:sz w:val="24"/>
          <w:szCs w:val="24"/>
        </w:rPr>
        <w:t xml:space="preserve"> </w:t>
      </w:r>
      <w:r w:rsidRPr="00891946">
        <w:rPr>
          <w:rFonts w:ascii="Times New Roman" w:hAnsi="Times New Roman" w:cs="Times New Roman"/>
          <w:sz w:val="24"/>
          <w:szCs w:val="24"/>
        </w:rPr>
        <w:t xml:space="preserve">комбинации высоких доз ИГКС/ДДБА или фиксированной комбинации </w:t>
      </w:r>
    </w:p>
    <w:p w14:paraId="2163A0EA" w14:textId="10B5067F"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sz w:val="24"/>
          <w:szCs w:val="24"/>
        </w:rPr>
        <w:t>Уровень убедительности рекомендаций</w:t>
      </w:r>
      <w:r w:rsidRPr="00891946">
        <w:rPr>
          <w:rFonts w:ascii="Times New Roman" w:hAnsi="Times New Roman" w:cs="Times New Roman"/>
          <w:sz w:val="24"/>
          <w:szCs w:val="24"/>
        </w:rPr>
        <w:t xml:space="preserve"> </w:t>
      </w:r>
      <w:r w:rsidRPr="00891946">
        <w:rPr>
          <w:rFonts w:ascii="Times New Roman" w:hAnsi="Times New Roman" w:cs="Times New Roman"/>
          <w:b/>
          <w:bCs/>
          <w:sz w:val="24"/>
          <w:szCs w:val="24"/>
        </w:rPr>
        <w:t>А (уровень достоверности доказательств –1)</w:t>
      </w:r>
      <w:r w:rsidR="00034472">
        <w:rPr>
          <w:rFonts w:ascii="Times New Roman" w:hAnsi="Times New Roman" w:cs="Times New Roman"/>
          <w:b/>
          <w:bCs/>
          <w:sz w:val="24"/>
          <w:szCs w:val="24"/>
        </w:rPr>
        <w:t>.</w:t>
      </w:r>
    </w:p>
    <w:p w14:paraId="0620E610"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Всех пациентов с персистирующими симптомами или обострениями БА, несмотря на правильную технику ингаляции и хорошую приверженность лечению, соответствующему 4-й ступени лечения БА, рекомендуется направлять к специалисту, занимающемуся экспертизой и лечением тяжелой БА.</w:t>
      </w:r>
    </w:p>
    <w:p w14:paraId="37269801" w14:textId="4AEA11AD"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5EA22DF0" w14:textId="7CDE089C"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В качестве дополнительной терапии к максимальной дозе ИГКС ≥ 1000 мкг в эквиваленте беклометазона** рекомендуются тиотропия бромид**. В </w:t>
      </w:r>
      <w:r w:rsidRPr="00B02105">
        <w:rPr>
          <w:rFonts w:ascii="Times New Roman" w:hAnsi="Times New Roman" w:cs="Times New Roman"/>
          <w:sz w:val="24"/>
          <w:szCs w:val="24"/>
        </w:rPr>
        <w:t>случае Т2-астмы</w:t>
      </w:r>
      <w:r w:rsidRPr="00891946">
        <w:rPr>
          <w:rFonts w:ascii="Times New Roman" w:hAnsi="Times New Roman" w:cs="Times New Roman"/>
          <w:sz w:val="24"/>
          <w:szCs w:val="24"/>
        </w:rPr>
        <w:t xml:space="preserve"> (основные биомаркеры – эозинофилия крови и мокроты; высокие уровни сывороточного IgE; клинические – частота обострений):</w:t>
      </w:r>
      <w:r w:rsidR="005C5098">
        <w:rPr>
          <w:rFonts w:ascii="Times New Roman" w:hAnsi="Times New Roman" w:cs="Times New Roman"/>
          <w:sz w:val="24"/>
          <w:szCs w:val="24"/>
        </w:rPr>
        <w:t xml:space="preserve"> </w:t>
      </w:r>
      <w:r w:rsidRPr="00891946">
        <w:rPr>
          <w:rFonts w:ascii="Times New Roman" w:hAnsi="Times New Roman" w:cs="Times New Roman"/>
          <w:sz w:val="24"/>
          <w:szCs w:val="24"/>
        </w:rPr>
        <w:t>омализумаб, меполизумаб, дупилумаб. Менее желательным вариантом терапии является минимально возможная доза системных ГКС.</w:t>
      </w:r>
    </w:p>
    <w:p w14:paraId="0EC92649" w14:textId="0BC6F82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A (уровень достоверности доказательств– 1)</w:t>
      </w:r>
      <w:r w:rsidR="00034472">
        <w:rPr>
          <w:rFonts w:ascii="Times New Roman" w:hAnsi="Times New Roman" w:cs="Times New Roman"/>
          <w:b/>
          <w:bCs/>
          <w:sz w:val="24"/>
          <w:szCs w:val="24"/>
        </w:rPr>
        <w:t>.</w:t>
      </w:r>
    </w:p>
    <w:p w14:paraId="55CE66AE"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Терапия омализумабом рекомендуется подросткам и детям старше 6 лет с тяжелой аллергической БА, которая не контролируется лечением, соответствующим ступени 4.</w:t>
      </w:r>
    </w:p>
    <w:p w14:paraId="6A4608D6" w14:textId="6B2AA49E"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2)</w:t>
      </w:r>
      <w:r w:rsidR="00034472">
        <w:rPr>
          <w:rFonts w:ascii="Times New Roman" w:hAnsi="Times New Roman" w:cs="Times New Roman"/>
          <w:b/>
          <w:bCs/>
          <w:sz w:val="24"/>
          <w:szCs w:val="24"/>
        </w:rPr>
        <w:t>.</w:t>
      </w:r>
    </w:p>
    <w:p w14:paraId="1BCDDB9A"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5C5098">
        <w:rPr>
          <w:rFonts w:ascii="Times New Roman" w:hAnsi="Times New Roman" w:cs="Times New Roman"/>
          <w:i/>
          <w:iCs/>
          <w:sz w:val="24"/>
          <w:szCs w:val="24"/>
        </w:rPr>
        <w:t>Комментарии</w:t>
      </w:r>
      <w:proofErr w:type="gramStart"/>
      <w:r w:rsidRPr="005C5098">
        <w:rPr>
          <w:rFonts w:ascii="Times New Roman" w:hAnsi="Times New Roman" w:cs="Times New Roman"/>
          <w:i/>
          <w:iCs/>
          <w:sz w:val="24"/>
          <w:szCs w:val="24"/>
        </w:rPr>
        <w:t>:</w:t>
      </w:r>
      <w:r w:rsidRPr="00891946">
        <w:rPr>
          <w:rFonts w:ascii="Times New Roman" w:hAnsi="Times New Roman" w:cs="Times New Roman"/>
          <w:sz w:val="24"/>
          <w:szCs w:val="24"/>
        </w:rPr>
        <w:t xml:space="preserve"> </w:t>
      </w:r>
      <w:r w:rsidRPr="00891946">
        <w:rPr>
          <w:rFonts w:ascii="Times New Roman" w:hAnsi="Times New Roman" w:cs="Times New Roman"/>
          <w:i/>
          <w:iCs/>
          <w:sz w:val="24"/>
          <w:szCs w:val="24"/>
        </w:rPr>
        <w:t>Для</w:t>
      </w:r>
      <w:proofErr w:type="gramEnd"/>
      <w:r w:rsidRPr="00891946">
        <w:rPr>
          <w:rFonts w:ascii="Times New Roman" w:hAnsi="Times New Roman" w:cs="Times New Roman"/>
          <w:i/>
          <w:iCs/>
          <w:sz w:val="24"/>
          <w:szCs w:val="24"/>
        </w:rPr>
        <w:t xml:space="preserve"> назначения терапии омализумабом у пациентов должно быть наличие клинически значимой атопии с подтвержденной связью между экспозицией аллергенов и развитием симптомов/обострений БА; уровень общего иммуноглобулина E в крови до начала биологической терапии 30-1500 МЕ/мл. У пациентов с аллергической бронхиальной астмой терапия омализумабом приводит к снижению числа обострений, улучшению функции легких, снижению дозы или полной отмене системных ГКС у 57% пациентов после 1 года терапии.</w:t>
      </w:r>
    </w:p>
    <w:p w14:paraId="436E5EF7"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Терапия меполизумабом (препарат гуманизированных моноклональных антител, избирательно связывающих интерлейкин-5, детям в возрасте 12 лет и старше в дозе 100 мг, а для детей в возрасте от 6 до 12 лет – 40 мг в форме подкожной инъекции каждые 4 недели) рекомендована в качестве дополнительного поддерживающего лечения тяжелой </w:t>
      </w:r>
      <w:r w:rsidRPr="00891946">
        <w:rPr>
          <w:rFonts w:ascii="Times New Roman" w:hAnsi="Times New Roman" w:cs="Times New Roman"/>
          <w:sz w:val="24"/>
          <w:szCs w:val="24"/>
        </w:rPr>
        <w:lastRenderedPageBreak/>
        <w:t>бронхиальной астмы эозинофильного профиля воспаления у пациентов старше 6 лет с числом эозинофилов в крови ≥150 клеток/мкл на момент начала терапии или у пациентов с числом эозинофилов в крови ≥300 клеток/мкл в течение предшествующих 12 месяцев, с обострениями в анамнезе и / или с зависимостью от СГКС.</w:t>
      </w:r>
    </w:p>
    <w:p w14:paraId="7C3DF029" w14:textId="5DFA20EE"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2)</w:t>
      </w:r>
      <w:r w:rsidR="00034472">
        <w:rPr>
          <w:rFonts w:ascii="Times New Roman" w:hAnsi="Times New Roman" w:cs="Times New Roman"/>
          <w:b/>
          <w:bCs/>
          <w:sz w:val="24"/>
          <w:szCs w:val="24"/>
        </w:rPr>
        <w:t>.</w:t>
      </w:r>
    </w:p>
    <w:p w14:paraId="6F334B34"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5C5098">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меполизумаб возвращает уровень эозинофилов в пределы физиологической нормы у пациентов с тяжелой бронхиальной астмой как аллергического, так и неаллергического генеза и при использовании в комбинации с традиционной терапией значительно уменьшает риск обострений, включая обострения с потребностью в госпитализации и/или обращением за неотложной помощью, а также приводит к снижению, вплоть до отмены, дозы системных ГКС и обеспечивает улучшение контроля заболевания и качества жизни пациентов. Вводимая доза препарата фиксирована и не зависит от веса пациента и каких-либо биомаркеров воспаления при астме.</w:t>
      </w:r>
    </w:p>
    <w:p w14:paraId="1DD902E7" w14:textId="5FCE3B14"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A (уровень достоверности доказательств– 2)</w:t>
      </w:r>
      <w:r w:rsidR="00034472">
        <w:rPr>
          <w:rFonts w:ascii="Times New Roman" w:hAnsi="Times New Roman" w:cs="Times New Roman"/>
          <w:b/>
          <w:bCs/>
          <w:sz w:val="24"/>
          <w:szCs w:val="24"/>
        </w:rPr>
        <w:t>.</w:t>
      </w:r>
    </w:p>
    <w:p w14:paraId="295118E2" w14:textId="7C075761"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Терапия дупилумабом  (человеческое рекомбинантное моноклональное антитело к ИЛ-4Рα, ингибирующее передачу сигналов как от </w:t>
      </w:r>
      <w:r w:rsidR="00176ECC">
        <w:rPr>
          <w:rFonts w:ascii="Times New Roman" w:hAnsi="Times New Roman" w:cs="Times New Roman"/>
          <w:sz w:val="24"/>
          <w:szCs w:val="24"/>
        </w:rPr>
        <w:t>интерлейкина -4 (</w:t>
      </w:r>
      <w:r w:rsidRPr="00891946">
        <w:rPr>
          <w:rFonts w:ascii="Times New Roman" w:hAnsi="Times New Roman" w:cs="Times New Roman"/>
          <w:sz w:val="24"/>
          <w:szCs w:val="24"/>
        </w:rPr>
        <w:t>ИЛ-4</w:t>
      </w:r>
      <w:r w:rsidR="00176ECC">
        <w:rPr>
          <w:rFonts w:ascii="Times New Roman" w:hAnsi="Times New Roman" w:cs="Times New Roman"/>
          <w:sz w:val="24"/>
          <w:szCs w:val="24"/>
        </w:rPr>
        <w:t>)</w:t>
      </w:r>
      <w:r w:rsidRPr="00891946">
        <w:rPr>
          <w:rFonts w:ascii="Times New Roman" w:hAnsi="Times New Roman" w:cs="Times New Roman"/>
          <w:sz w:val="24"/>
          <w:szCs w:val="24"/>
        </w:rPr>
        <w:t xml:space="preserve">, так и от </w:t>
      </w:r>
      <w:r w:rsidR="00176ECC">
        <w:rPr>
          <w:rFonts w:ascii="Times New Roman" w:hAnsi="Times New Roman" w:cs="Times New Roman"/>
          <w:sz w:val="24"/>
          <w:szCs w:val="24"/>
        </w:rPr>
        <w:t>интерлейкина-13 (</w:t>
      </w:r>
      <w:r w:rsidRPr="00891946">
        <w:rPr>
          <w:rFonts w:ascii="Times New Roman" w:hAnsi="Times New Roman" w:cs="Times New Roman"/>
          <w:sz w:val="24"/>
          <w:szCs w:val="24"/>
        </w:rPr>
        <w:t>ИЛ-13</w:t>
      </w:r>
      <w:r w:rsidR="00176ECC">
        <w:rPr>
          <w:rFonts w:ascii="Times New Roman" w:hAnsi="Times New Roman" w:cs="Times New Roman"/>
          <w:sz w:val="24"/>
          <w:szCs w:val="24"/>
        </w:rPr>
        <w:t>)</w:t>
      </w:r>
      <w:r w:rsidRPr="00891946">
        <w:rPr>
          <w:rFonts w:ascii="Times New Roman" w:hAnsi="Times New Roman" w:cs="Times New Roman"/>
          <w:sz w:val="24"/>
          <w:szCs w:val="24"/>
        </w:rPr>
        <w:t xml:space="preserve">; начальная доза 400 или 600 мг, затем 200 или 300 мг подкожно 1 раз в 2 недели) рекомендуется пациентам в возрасте 12 лет и старше с эозинофильным фенотипом бронхиальной астмы (число эозинофилов в периферической крови ≥150 клеток/мкл) или у пациентов с гормональнозависимой </w:t>
      </w:r>
      <w:r w:rsidR="00176ECC">
        <w:rPr>
          <w:rFonts w:ascii="Times New Roman" w:hAnsi="Times New Roman" w:cs="Times New Roman"/>
          <w:sz w:val="24"/>
          <w:szCs w:val="24"/>
        </w:rPr>
        <w:t>БА</w:t>
      </w:r>
      <w:r w:rsidRPr="00891946">
        <w:rPr>
          <w:rFonts w:ascii="Times New Roman" w:hAnsi="Times New Roman" w:cs="Times New Roman"/>
          <w:sz w:val="24"/>
          <w:szCs w:val="24"/>
        </w:rPr>
        <w:t>, получающих СГКС (независимо от числа эозинофилов в периферической крови).</w:t>
      </w:r>
    </w:p>
    <w:p w14:paraId="27345C16" w14:textId="05BD4855"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2)</w:t>
      </w:r>
      <w:r w:rsidR="00034472">
        <w:rPr>
          <w:rFonts w:ascii="Times New Roman" w:hAnsi="Times New Roman" w:cs="Times New Roman"/>
          <w:b/>
          <w:bCs/>
          <w:sz w:val="24"/>
          <w:szCs w:val="24"/>
        </w:rPr>
        <w:t>.</w:t>
      </w:r>
    </w:p>
    <w:p w14:paraId="1EBD847F" w14:textId="331A19FB"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5C5098">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 xml:space="preserve">дупилумаб значительно снижает частоту обострений, улучшает легочную функцию, контроль </w:t>
      </w:r>
      <w:r w:rsidR="00176ECC">
        <w:rPr>
          <w:rFonts w:ascii="Times New Roman" w:hAnsi="Times New Roman" w:cs="Times New Roman"/>
          <w:i/>
          <w:iCs/>
          <w:sz w:val="24"/>
          <w:szCs w:val="24"/>
        </w:rPr>
        <w:t>БА</w:t>
      </w:r>
      <w:r w:rsidRPr="00891946">
        <w:rPr>
          <w:rFonts w:ascii="Times New Roman" w:hAnsi="Times New Roman" w:cs="Times New Roman"/>
          <w:i/>
          <w:iCs/>
          <w:sz w:val="24"/>
          <w:szCs w:val="24"/>
        </w:rPr>
        <w:t xml:space="preserve"> и качество жизни, даже у пациентов с гормонозависимой </w:t>
      </w:r>
      <w:r w:rsidR="00176ECC">
        <w:rPr>
          <w:rFonts w:ascii="Times New Roman" w:hAnsi="Times New Roman" w:cs="Times New Roman"/>
          <w:i/>
          <w:iCs/>
          <w:sz w:val="24"/>
          <w:szCs w:val="24"/>
        </w:rPr>
        <w:t>БА</w:t>
      </w:r>
      <w:r w:rsidRPr="00891946">
        <w:rPr>
          <w:rFonts w:ascii="Times New Roman" w:hAnsi="Times New Roman" w:cs="Times New Roman"/>
          <w:i/>
          <w:iCs/>
          <w:sz w:val="24"/>
          <w:szCs w:val="24"/>
        </w:rPr>
        <w:t xml:space="preserve"> при одновременном снижение дозы СГКС.</w:t>
      </w:r>
    </w:p>
    <w:p w14:paraId="6790C112" w14:textId="4914759C"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Дупилумаб</w:t>
      </w:r>
      <w:r w:rsidR="005C5098">
        <w:rPr>
          <w:rFonts w:ascii="Times New Roman" w:hAnsi="Times New Roman" w:cs="Times New Roman"/>
          <w:i/>
          <w:iCs/>
          <w:sz w:val="24"/>
          <w:szCs w:val="24"/>
        </w:rPr>
        <w:t xml:space="preserve"> </w:t>
      </w:r>
      <w:r w:rsidRPr="00891946">
        <w:rPr>
          <w:rFonts w:ascii="Times New Roman" w:hAnsi="Times New Roman" w:cs="Times New Roman"/>
          <w:i/>
          <w:iCs/>
          <w:sz w:val="24"/>
          <w:szCs w:val="24"/>
        </w:rPr>
        <w:t xml:space="preserve">также может рассматриваться как терапевтическая опция для пациентов с сочетанием тяжелой </w:t>
      </w:r>
      <w:r w:rsidR="00176ECC">
        <w:rPr>
          <w:rFonts w:ascii="Times New Roman" w:hAnsi="Times New Roman" w:cs="Times New Roman"/>
          <w:i/>
          <w:iCs/>
          <w:sz w:val="24"/>
          <w:szCs w:val="24"/>
        </w:rPr>
        <w:t>БА</w:t>
      </w:r>
      <w:r w:rsidRPr="00891946">
        <w:rPr>
          <w:rFonts w:ascii="Times New Roman" w:hAnsi="Times New Roman" w:cs="Times New Roman"/>
          <w:i/>
          <w:iCs/>
          <w:sz w:val="24"/>
          <w:szCs w:val="24"/>
        </w:rPr>
        <w:t xml:space="preserve"> и среднетяжелого, и тяжелого атопического дерматита. Доза препарата не зависит от веса пациента и каких-либо биомаркеров </w:t>
      </w:r>
      <w:r w:rsidR="00176ECC">
        <w:rPr>
          <w:rFonts w:ascii="Times New Roman" w:hAnsi="Times New Roman" w:cs="Times New Roman"/>
          <w:i/>
          <w:iCs/>
          <w:sz w:val="24"/>
          <w:szCs w:val="24"/>
        </w:rPr>
        <w:t>БА</w:t>
      </w:r>
      <w:r w:rsidRPr="00891946">
        <w:rPr>
          <w:rFonts w:ascii="Times New Roman" w:hAnsi="Times New Roman" w:cs="Times New Roman"/>
          <w:i/>
          <w:iCs/>
          <w:sz w:val="24"/>
          <w:szCs w:val="24"/>
        </w:rPr>
        <w:t>.</w:t>
      </w:r>
    </w:p>
    <w:p w14:paraId="374BAD93"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i/>
          <w:iCs/>
          <w:sz w:val="24"/>
          <w:szCs w:val="24"/>
        </w:rPr>
        <w:t xml:space="preserve">Для пациентов с тяжелой эозинофильной астмой, как правило, характерно позднее начало БА, наличие патологии верхних дыхательных путей (хронические риносинуситы часто в сочетании с назальными полипами), наличие фиксированной бронхиальной обструкции, воздушных ловушек и слизистых пробок, обтурирующих мелкие бронхи. </w:t>
      </w:r>
    </w:p>
    <w:p w14:paraId="6D4EB8AA"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lastRenderedPageBreak/>
        <w:t>У детей в возрасте от 5 до 12 лет при превышении дозы ИГКС &gt;800 мкг/сутки рекомендуется пробное лечение ДДБА, тиотропия бромидом** в жидкостном ингаляторе (с 6 лет), АЛТР и ксантинами в течение шести недель.</w:t>
      </w:r>
    </w:p>
    <w:p w14:paraId="000F50EA" w14:textId="498CA518"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A (уровень достоверности доказательств– 2)</w:t>
      </w:r>
      <w:r w:rsidR="00034472">
        <w:rPr>
          <w:rFonts w:ascii="Times New Roman" w:hAnsi="Times New Roman" w:cs="Times New Roman"/>
          <w:b/>
          <w:bCs/>
          <w:sz w:val="24"/>
          <w:szCs w:val="24"/>
        </w:rPr>
        <w:t>.</w:t>
      </w:r>
    </w:p>
    <w:p w14:paraId="669FDDEC"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5C5098">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Данные препараты должны быть отменены, если не удастся достичь уменьшения дозы ГКС, улучшения симптомов или функции легких.</w:t>
      </w:r>
    </w:p>
    <w:p w14:paraId="245E1A19" w14:textId="1FE3B0EA" w:rsidR="003B5B50" w:rsidRPr="00891946" w:rsidRDefault="003B5B50" w:rsidP="005C5098">
      <w:pPr>
        <w:autoSpaceDE w:val="0"/>
        <w:autoSpaceDN w:val="0"/>
        <w:adjustRightInd w:val="0"/>
        <w:spacing w:after="0" w:line="360" w:lineRule="auto"/>
        <w:ind w:firstLine="709"/>
        <w:jc w:val="center"/>
        <w:rPr>
          <w:rFonts w:ascii="Times New Roman" w:hAnsi="Times New Roman" w:cs="Times New Roman"/>
          <w:b/>
          <w:bCs/>
          <w:sz w:val="24"/>
          <w:szCs w:val="24"/>
        </w:rPr>
      </w:pPr>
      <w:r w:rsidRPr="00891946">
        <w:rPr>
          <w:rFonts w:ascii="Times New Roman" w:hAnsi="Times New Roman" w:cs="Times New Roman"/>
          <w:b/>
          <w:bCs/>
          <w:sz w:val="24"/>
          <w:szCs w:val="24"/>
        </w:rPr>
        <w:t>Ингаляционные устройства</w:t>
      </w:r>
    </w:p>
    <w:p w14:paraId="491BE408"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Рекомендуется назначать ингаляторы только после того, как пациенты прошли обучение по использованию устройства и показали удовлетворительную технику ингаляции.</w:t>
      </w:r>
    </w:p>
    <w:p w14:paraId="4E07F487" w14:textId="33A656BF"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C (уровень достоверности доказательств– 4)</w:t>
      </w:r>
      <w:r w:rsidR="00034472">
        <w:rPr>
          <w:rFonts w:ascii="Times New Roman" w:hAnsi="Times New Roman" w:cs="Times New Roman"/>
          <w:b/>
          <w:bCs/>
          <w:sz w:val="24"/>
          <w:szCs w:val="24"/>
        </w:rPr>
        <w:t>.</w:t>
      </w:r>
    </w:p>
    <w:p w14:paraId="223CAEEB"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Выбор ингаляционного устройства для терапии стабильной БА рекомендуется основывать на предпочтении пациента и оценке правильности использования ингалятора.</w:t>
      </w:r>
    </w:p>
    <w:p w14:paraId="0D0F38FA" w14:textId="0F5AACBD"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B (уровень достоверности доказательств– 2)</w:t>
      </w:r>
      <w:r w:rsidR="00034472">
        <w:rPr>
          <w:rFonts w:ascii="Times New Roman" w:hAnsi="Times New Roman" w:cs="Times New Roman"/>
          <w:b/>
          <w:bCs/>
          <w:sz w:val="24"/>
          <w:szCs w:val="24"/>
        </w:rPr>
        <w:t>.</w:t>
      </w:r>
    </w:p>
    <w:p w14:paraId="1C098CDD" w14:textId="240FDD58"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5C5098">
        <w:rPr>
          <w:rFonts w:ascii="Times New Roman" w:hAnsi="Times New Roman" w:cs="Times New Roman"/>
          <w:i/>
          <w:iCs/>
          <w:sz w:val="24"/>
          <w:szCs w:val="24"/>
        </w:rPr>
        <w:t>Комментарии</w:t>
      </w:r>
      <w:proofErr w:type="gramStart"/>
      <w:r w:rsidRPr="005C5098">
        <w:rPr>
          <w:rFonts w:ascii="Times New Roman" w:hAnsi="Times New Roman" w:cs="Times New Roman"/>
          <w:i/>
          <w:iCs/>
          <w:sz w:val="24"/>
          <w:szCs w:val="24"/>
        </w:rPr>
        <w:t>:</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У</w:t>
      </w:r>
      <w:proofErr w:type="gramEnd"/>
      <w:r w:rsidRPr="00891946">
        <w:rPr>
          <w:rFonts w:ascii="Times New Roman" w:hAnsi="Times New Roman" w:cs="Times New Roman"/>
          <w:i/>
          <w:iCs/>
          <w:sz w:val="24"/>
          <w:szCs w:val="24"/>
        </w:rPr>
        <w:t xml:space="preserve"> подростков со стабильным течением заболевания ДАИ + спейсер столь же эффективен, как любой другой ручной ингалятор, хотя пациенты могут предпочесть некоторые виды </w:t>
      </w:r>
      <w:r w:rsidR="00176ECC">
        <w:rPr>
          <w:rFonts w:ascii="Times New Roman" w:hAnsi="Times New Roman" w:cs="Times New Roman"/>
          <w:i/>
          <w:iCs/>
          <w:sz w:val="24"/>
          <w:szCs w:val="24"/>
        </w:rPr>
        <w:t>дозированных порошковых ингаляторов (</w:t>
      </w:r>
      <w:r w:rsidRPr="00891946">
        <w:rPr>
          <w:rFonts w:ascii="Times New Roman" w:hAnsi="Times New Roman" w:cs="Times New Roman"/>
          <w:i/>
          <w:iCs/>
          <w:sz w:val="24"/>
          <w:szCs w:val="24"/>
        </w:rPr>
        <w:t>ДПИ</w:t>
      </w:r>
      <w:r w:rsidR="00176ECC">
        <w:rPr>
          <w:rFonts w:ascii="Times New Roman" w:hAnsi="Times New Roman" w:cs="Times New Roman"/>
          <w:i/>
          <w:iCs/>
          <w:sz w:val="24"/>
          <w:szCs w:val="24"/>
        </w:rPr>
        <w:t>)</w:t>
      </w:r>
      <w:r w:rsidRPr="00891946">
        <w:rPr>
          <w:rFonts w:ascii="Times New Roman" w:hAnsi="Times New Roman" w:cs="Times New Roman"/>
          <w:i/>
          <w:iCs/>
          <w:sz w:val="24"/>
          <w:szCs w:val="24"/>
        </w:rPr>
        <w:t>. Многие пациенты не готовы использовать спейсер, предпочитая небулайзер.</w:t>
      </w:r>
    </w:p>
    <w:p w14:paraId="356DBD0C"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При назначении пациентам с БА тиотропия бромида** в качестве средства доставки рекомендуется использовать жидкостной ингалятор.</w:t>
      </w:r>
    </w:p>
    <w:p w14:paraId="4DFA4921" w14:textId="24A18FDA"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C (уровень достоверности доказательств– 2)</w:t>
      </w:r>
      <w:r w:rsidR="00034472">
        <w:rPr>
          <w:rFonts w:ascii="Times New Roman" w:hAnsi="Times New Roman" w:cs="Times New Roman"/>
          <w:b/>
          <w:bCs/>
          <w:sz w:val="24"/>
          <w:szCs w:val="24"/>
        </w:rPr>
        <w:t>.</w:t>
      </w:r>
    </w:p>
    <w:p w14:paraId="15D453AD"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401E5F">
        <w:rPr>
          <w:rFonts w:ascii="Times New Roman" w:hAnsi="Times New Roman" w:cs="Times New Roman"/>
          <w:i/>
          <w:iCs/>
          <w:sz w:val="24"/>
          <w:szCs w:val="24"/>
        </w:rPr>
        <w:t>Комментарии</w:t>
      </w:r>
      <w:proofErr w:type="gramStart"/>
      <w:r w:rsidRPr="00401E5F">
        <w:rPr>
          <w:rFonts w:ascii="Times New Roman" w:hAnsi="Times New Roman" w:cs="Times New Roman"/>
          <w:i/>
          <w:iCs/>
          <w:sz w:val="24"/>
          <w:szCs w:val="24"/>
        </w:rPr>
        <w:t>:</w:t>
      </w:r>
      <w:r w:rsidRPr="00891946">
        <w:rPr>
          <w:rFonts w:ascii="Times New Roman" w:hAnsi="Times New Roman" w:cs="Times New Roman"/>
          <w:i/>
          <w:iCs/>
          <w:sz w:val="24"/>
          <w:szCs w:val="24"/>
        </w:rPr>
        <w:t xml:space="preserve"> Несмотря</w:t>
      </w:r>
      <w:proofErr w:type="gramEnd"/>
      <w:r w:rsidRPr="00891946">
        <w:rPr>
          <w:rFonts w:ascii="Times New Roman" w:hAnsi="Times New Roman" w:cs="Times New Roman"/>
          <w:i/>
          <w:iCs/>
          <w:sz w:val="24"/>
          <w:szCs w:val="24"/>
        </w:rPr>
        <w:t xml:space="preserve"> на то, что тиотропия бромид** доступен в виде разных ингаляционных устройств, данные по использованию препарата при БА получены только для жидкостного ингалятора и не могут быть экстраполированы на тиотропия бромид в виде ДПИ. </w:t>
      </w:r>
    </w:p>
    <w:p w14:paraId="0D9AE1C7"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детей от 0 до 5 лет в качестве предпочтительного способа доставки препаратов для лечения обструктивных заболеваний дыхательных путей (бронхолитиков) или ИГКС рекомендуется ДАИ + спейсер.</w:t>
      </w:r>
    </w:p>
    <w:p w14:paraId="09D43F2D" w14:textId="651852B8"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2E885773"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rPr>
      </w:pPr>
      <w:r w:rsidRPr="00401E5F">
        <w:rPr>
          <w:rFonts w:ascii="Times New Roman" w:hAnsi="Times New Roman" w:cs="Times New Roman"/>
          <w:i/>
          <w:iCs/>
          <w:sz w:val="24"/>
          <w:szCs w:val="24"/>
        </w:rPr>
        <w:lastRenderedPageBreak/>
        <w:t>Комментарии:</w:t>
      </w:r>
      <w:r w:rsidRPr="00891946">
        <w:rPr>
          <w:rFonts w:ascii="Times New Roman" w:hAnsi="Times New Roman" w:cs="Times New Roman"/>
          <w:i/>
          <w:iCs/>
          <w:sz w:val="24"/>
          <w:szCs w:val="24"/>
        </w:rPr>
        <w:t xml:space="preserve"> Лицевая маска необходима, если ребенок не может дышать из спейсера с использованием мундштука. При неэффективности используется небулайзер. ДПИ обычно проще использовать, однако они требуют определенного усилия вдоха (достижения оптимальной скорости вдоха).</w:t>
      </w:r>
    </w:p>
    <w:p w14:paraId="018C67B8" w14:textId="5E62CFD2" w:rsidR="003B5B50" w:rsidRPr="00891946" w:rsidRDefault="003B5B50" w:rsidP="00401E5F">
      <w:pPr>
        <w:autoSpaceDE w:val="0"/>
        <w:autoSpaceDN w:val="0"/>
        <w:adjustRightInd w:val="0"/>
        <w:spacing w:after="0" w:line="360" w:lineRule="auto"/>
        <w:ind w:firstLine="709"/>
        <w:jc w:val="center"/>
        <w:rPr>
          <w:rFonts w:ascii="Times New Roman" w:hAnsi="Times New Roman" w:cs="Times New Roman"/>
          <w:i/>
          <w:iCs/>
          <w:sz w:val="24"/>
          <w:szCs w:val="24"/>
        </w:rPr>
      </w:pPr>
      <w:r w:rsidRPr="00891946">
        <w:rPr>
          <w:rFonts w:ascii="Times New Roman" w:hAnsi="Times New Roman" w:cs="Times New Roman"/>
          <w:b/>
          <w:bCs/>
          <w:sz w:val="24"/>
          <w:szCs w:val="24"/>
        </w:rPr>
        <w:t>Другие виды терапии</w:t>
      </w:r>
    </w:p>
    <w:p w14:paraId="0273B2D2" w14:textId="77777777" w:rsidR="003B5B50" w:rsidRPr="00401E5F" w:rsidRDefault="003B5B50" w:rsidP="005C5098">
      <w:pPr>
        <w:autoSpaceDE w:val="0"/>
        <w:autoSpaceDN w:val="0"/>
        <w:adjustRightInd w:val="0"/>
        <w:spacing w:after="0" w:line="360" w:lineRule="auto"/>
        <w:ind w:firstLine="709"/>
        <w:jc w:val="both"/>
        <w:rPr>
          <w:rFonts w:ascii="Times New Roman" w:hAnsi="Times New Roman" w:cs="Times New Roman"/>
          <w:i/>
          <w:iCs/>
          <w:sz w:val="24"/>
          <w:szCs w:val="24"/>
          <w:u w:val="single"/>
        </w:rPr>
      </w:pPr>
      <w:r w:rsidRPr="00401E5F">
        <w:rPr>
          <w:rFonts w:ascii="Times New Roman" w:hAnsi="Times New Roman" w:cs="Times New Roman"/>
          <w:i/>
          <w:iCs/>
          <w:sz w:val="24"/>
          <w:szCs w:val="24"/>
          <w:u w:val="single"/>
        </w:rPr>
        <w:t>Аллерген-специфическая иммунотерапия</w:t>
      </w:r>
    </w:p>
    <w:p w14:paraId="2B9FE5E1"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Аллерген-специфическая иммунотерапия (АСИТ) используется у детей старше 5 лет, если IgE-обусловленная аллергия играет ведущую роль в патогенезе БА.</w:t>
      </w:r>
    </w:p>
    <w:p w14:paraId="3042A192" w14:textId="5DCA1BD6"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В результате АСИТ ожидается умеренный клинический эффект в отношении симптомов БА, стероид-спарринговый эффект, улучшение качества жизни, уменьшение специфической </w:t>
      </w:r>
      <w:r w:rsidR="002421C2">
        <w:rPr>
          <w:rFonts w:ascii="Times New Roman" w:hAnsi="Times New Roman" w:cs="Times New Roman"/>
          <w:sz w:val="24"/>
          <w:szCs w:val="24"/>
        </w:rPr>
        <w:t>бронхиальной гиперреактивности (</w:t>
      </w:r>
      <w:r w:rsidRPr="00891946">
        <w:rPr>
          <w:rFonts w:ascii="Times New Roman" w:hAnsi="Times New Roman" w:cs="Times New Roman"/>
          <w:sz w:val="24"/>
          <w:szCs w:val="24"/>
        </w:rPr>
        <w:t>БГР</w:t>
      </w:r>
      <w:r w:rsidR="002421C2">
        <w:rPr>
          <w:rFonts w:ascii="Times New Roman" w:hAnsi="Times New Roman" w:cs="Times New Roman"/>
          <w:sz w:val="24"/>
          <w:szCs w:val="24"/>
        </w:rPr>
        <w:t>)</w:t>
      </w:r>
      <w:r w:rsidRPr="00891946">
        <w:rPr>
          <w:rFonts w:ascii="Times New Roman" w:hAnsi="Times New Roman" w:cs="Times New Roman"/>
          <w:sz w:val="24"/>
          <w:szCs w:val="24"/>
        </w:rPr>
        <w:t>.</w:t>
      </w:r>
    </w:p>
    <w:p w14:paraId="073D2B68" w14:textId="77777777" w:rsidR="003B5B50" w:rsidRPr="00891946" w:rsidRDefault="003B5B50" w:rsidP="005C5098">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 настоящее время существует два метода АСИТ: подкожная АСИТ (ПКИТ) и сублингвальная АСИТ (СЛИТ).</w:t>
      </w:r>
    </w:p>
    <w:p w14:paraId="50B6E9F1" w14:textId="77777777"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АСИТ рекомендуются к применению у пациентов с БА легкой и средней степени тяжести, ассоциированной с аллергическим риноконъюнктивитом, при условии, что БА контролируется фармакотерапией.</w:t>
      </w:r>
    </w:p>
    <w:p w14:paraId="1439AABE" w14:textId="712A4358"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A (уровень достоверности доказательств– 1)</w:t>
      </w:r>
      <w:r w:rsidR="00034472">
        <w:rPr>
          <w:rFonts w:ascii="Times New Roman" w:hAnsi="Times New Roman" w:cs="Times New Roman"/>
          <w:b/>
          <w:bCs/>
          <w:sz w:val="24"/>
          <w:szCs w:val="24"/>
        </w:rPr>
        <w:t>.</w:t>
      </w:r>
    </w:p>
    <w:p w14:paraId="0357F147" w14:textId="08570E11"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sz w:val="24"/>
          <w:szCs w:val="24"/>
        </w:rPr>
      </w:pPr>
      <w:r w:rsidRPr="00C63275">
        <w:rPr>
          <w:rFonts w:ascii="Times New Roman" w:hAnsi="Times New Roman" w:cs="Times New Roman"/>
          <w:sz w:val="24"/>
          <w:szCs w:val="24"/>
        </w:rPr>
        <w:t>СЛИТ аллергеном клеща домашней пыли рекомендуется в качестве дополнительного варианта терапии на ступени лечения БА 3 и 4 (</w:t>
      </w:r>
      <w:r w:rsidR="00C63275" w:rsidRPr="00C63275">
        <w:rPr>
          <w:rFonts w:ascii="Times New Roman" w:hAnsi="Times New Roman" w:cs="Times New Roman"/>
          <w:sz w:val="24"/>
          <w:szCs w:val="24"/>
        </w:rPr>
        <w:t>Таблица 7</w:t>
      </w:r>
      <w:r w:rsidRPr="00C63275">
        <w:rPr>
          <w:rFonts w:ascii="Times New Roman" w:hAnsi="Times New Roman" w:cs="Times New Roman"/>
          <w:sz w:val="24"/>
          <w:szCs w:val="24"/>
        </w:rPr>
        <w:t>) у взрослых</w:t>
      </w:r>
      <w:r w:rsidRPr="00891946">
        <w:rPr>
          <w:rFonts w:ascii="Times New Roman" w:hAnsi="Times New Roman" w:cs="Times New Roman"/>
          <w:sz w:val="24"/>
          <w:szCs w:val="24"/>
        </w:rPr>
        <w:t xml:space="preserve"> пациентов с БА и аллергическим ринитом, сенсибилизированных к клещу домашней пыли в случае, если они имеют обострения, несмотря на лечение ИГКС и ОФВ &gt;70% должного.</w:t>
      </w:r>
    </w:p>
    <w:p w14:paraId="5FCFD163" w14:textId="7D667363"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A (уровень достоверности доказательств– 1)</w:t>
      </w:r>
      <w:r w:rsidR="00034472">
        <w:rPr>
          <w:rFonts w:ascii="Times New Roman" w:hAnsi="Times New Roman" w:cs="Times New Roman"/>
          <w:b/>
          <w:bCs/>
          <w:sz w:val="24"/>
          <w:szCs w:val="24"/>
        </w:rPr>
        <w:t>.</w:t>
      </w:r>
    </w:p>
    <w:p w14:paraId="26C07B9B" w14:textId="77777777" w:rsidR="003B5B50" w:rsidRPr="004A6D75" w:rsidRDefault="003B5B50" w:rsidP="00401E5F">
      <w:pPr>
        <w:autoSpaceDE w:val="0"/>
        <w:autoSpaceDN w:val="0"/>
        <w:adjustRightInd w:val="0"/>
        <w:spacing w:after="0" w:line="360" w:lineRule="auto"/>
        <w:ind w:firstLine="709"/>
        <w:jc w:val="both"/>
        <w:rPr>
          <w:rFonts w:ascii="Times New Roman" w:hAnsi="Times New Roman" w:cs="Times New Roman"/>
          <w:i/>
          <w:iCs/>
          <w:sz w:val="24"/>
          <w:szCs w:val="24"/>
          <w:u w:val="single"/>
        </w:rPr>
      </w:pPr>
      <w:r w:rsidRPr="004A6D75">
        <w:rPr>
          <w:rFonts w:ascii="Times New Roman" w:hAnsi="Times New Roman" w:cs="Times New Roman"/>
          <w:i/>
          <w:iCs/>
          <w:sz w:val="24"/>
          <w:szCs w:val="24"/>
          <w:u w:val="single"/>
        </w:rPr>
        <w:t>Методы нетрадиционной и альтернативной медицины.</w:t>
      </w:r>
    </w:p>
    <w:p w14:paraId="4152A5DA" w14:textId="77777777"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 связи с отсутствием доказательств положительного клинического влияния на течение БА и улучшение функции легких у пациентов с БА не рекомендуется применение таких методов как иглоукалывание, китайская медицина, гомеопатия, гипноз, техники релаксации, применение ионизаторов воздуха.</w:t>
      </w:r>
    </w:p>
    <w:p w14:paraId="1AB16D0C" w14:textId="5E6596DF"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23B11876" w14:textId="77777777"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Дыхание по методу Бутейко (дыхательная техника, направленная на контроль гипервентиляции) рекомендуется как вспомогательное средство снижения уровня восприятия симптомов преимущественно у пациентов с сочетанием БА и </w:t>
      </w:r>
      <w:r w:rsidRPr="00891946">
        <w:rPr>
          <w:rFonts w:ascii="Times New Roman" w:hAnsi="Times New Roman" w:cs="Times New Roman"/>
          <w:sz w:val="24"/>
          <w:szCs w:val="24"/>
        </w:rPr>
        <w:lastRenderedPageBreak/>
        <w:t>гипервентиляционным синдромом и пациентов, необоснованно часто использующих КДБА.</w:t>
      </w:r>
    </w:p>
    <w:p w14:paraId="5C043C0F" w14:textId="7A59D73A"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B (уровень достоверности доказательств– 2)</w:t>
      </w:r>
      <w:r w:rsidR="00034472">
        <w:rPr>
          <w:rFonts w:ascii="Times New Roman" w:hAnsi="Times New Roman" w:cs="Times New Roman"/>
          <w:b/>
          <w:bCs/>
          <w:sz w:val="24"/>
          <w:szCs w:val="24"/>
        </w:rPr>
        <w:t>.</w:t>
      </w:r>
    </w:p>
    <w:p w14:paraId="53EE56C4" w14:textId="0EC358BA" w:rsidR="003B5B50" w:rsidRPr="00891946" w:rsidRDefault="003B5B50" w:rsidP="002421C2">
      <w:pPr>
        <w:autoSpaceDE w:val="0"/>
        <w:autoSpaceDN w:val="0"/>
        <w:adjustRightInd w:val="0"/>
        <w:spacing w:after="0" w:line="360" w:lineRule="auto"/>
        <w:ind w:firstLine="709"/>
        <w:jc w:val="both"/>
        <w:rPr>
          <w:rFonts w:ascii="Times New Roman" w:hAnsi="Times New Roman" w:cs="Times New Roman"/>
          <w:i/>
          <w:iCs/>
          <w:sz w:val="24"/>
          <w:szCs w:val="24"/>
        </w:rPr>
      </w:pPr>
      <w:r w:rsidRPr="004A6D75">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В одном исследовании показана возможность некоторого уменьшения симптомов и потребности в КДБА при выполнении дыхательной гимнастики по Бутейко, но без влияния на функцию лёгких и воспаление. Обучение дыхательной гимнастике следует проводить под контролем специалиста.</w:t>
      </w:r>
    </w:p>
    <w:p w14:paraId="4401CC97" w14:textId="2F7F0556" w:rsidR="003B5B50" w:rsidRPr="004A6D75" w:rsidRDefault="003B5B50" w:rsidP="004A6D75">
      <w:pPr>
        <w:autoSpaceDE w:val="0"/>
        <w:autoSpaceDN w:val="0"/>
        <w:adjustRightInd w:val="0"/>
        <w:spacing w:after="0" w:line="360" w:lineRule="auto"/>
        <w:ind w:firstLine="709"/>
        <w:jc w:val="center"/>
        <w:rPr>
          <w:rFonts w:ascii="Times New Roman" w:hAnsi="Times New Roman" w:cs="Times New Roman"/>
          <w:b/>
          <w:bCs/>
          <w:sz w:val="24"/>
          <w:szCs w:val="24"/>
          <w:u w:val="single"/>
        </w:rPr>
      </w:pPr>
      <w:r w:rsidRPr="004A6D75">
        <w:rPr>
          <w:rFonts w:ascii="Times New Roman" w:hAnsi="Times New Roman" w:cs="Times New Roman"/>
          <w:b/>
          <w:bCs/>
          <w:sz w:val="24"/>
          <w:szCs w:val="24"/>
          <w:u w:val="single"/>
        </w:rPr>
        <w:t>Лечение обострений БА</w:t>
      </w:r>
    </w:p>
    <w:p w14:paraId="14129473" w14:textId="77777777"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Лечение обострений БА у детей в возрасте 6-11 лет.</w:t>
      </w:r>
    </w:p>
    <w:p w14:paraId="27D5C038" w14:textId="77777777"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Целями лечения обострений БА является как можно более быстрое устранение бронхиальной обструкции и гипоксемии и предотвращение дальнейших рецидивов.</w:t>
      </w:r>
    </w:p>
    <w:p w14:paraId="4E3BDFE9" w14:textId="77777777"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b/>
          <w:i/>
          <w:iCs/>
          <w:sz w:val="24"/>
          <w:szCs w:val="24"/>
        </w:rPr>
      </w:pPr>
      <w:r w:rsidRPr="00891946">
        <w:rPr>
          <w:rFonts w:ascii="Times New Roman" w:hAnsi="Times New Roman" w:cs="Times New Roman"/>
          <w:b/>
          <w:i/>
          <w:iCs/>
          <w:sz w:val="24"/>
          <w:szCs w:val="24"/>
        </w:rPr>
        <w:t>Ведение пациентов с обострением БА на догоспитальном этапе</w:t>
      </w:r>
    </w:p>
    <w:p w14:paraId="6A09D6FE" w14:textId="77777777" w:rsidR="003B5B50" w:rsidRPr="00891946" w:rsidRDefault="003B5B50" w:rsidP="00401E5F">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sz w:val="24"/>
          <w:szCs w:val="24"/>
        </w:rPr>
        <w:t xml:space="preserve">Алгоритм лечения обострения БА на амбулаторном этапе у взрослых, подростков и детей в возрасте от 6 до 11 лет приведен </w:t>
      </w:r>
      <w:r w:rsidRPr="00296402">
        <w:rPr>
          <w:rFonts w:ascii="Times New Roman" w:hAnsi="Times New Roman" w:cs="Times New Roman"/>
          <w:b/>
          <w:sz w:val="24"/>
          <w:szCs w:val="24"/>
        </w:rPr>
        <w:t>в приложении Б</w:t>
      </w:r>
      <w:r w:rsidRPr="00296402">
        <w:rPr>
          <w:rFonts w:ascii="Times New Roman" w:hAnsi="Times New Roman" w:cs="Times New Roman"/>
          <w:sz w:val="24"/>
          <w:szCs w:val="24"/>
        </w:rPr>
        <w:t>.</w:t>
      </w:r>
    </w:p>
    <w:p w14:paraId="1689B6F3" w14:textId="77777777"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Нетяжелые обострения, для которых характерно снижение ПСВ на 25-50%, ночные пробуждения из-за БА и повышенная потребность в КДБА, рекомендуется лечить в амбулаторных условиях.</w:t>
      </w:r>
    </w:p>
    <w:p w14:paraId="3C3C589A" w14:textId="63A2D3B0"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721FDAFE" w14:textId="77777777"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i/>
          <w:iCs/>
          <w:sz w:val="24"/>
          <w:szCs w:val="24"/>
        </w:rPr>
      </w:pPr>
      <w:r w:rsidRPr="004A6D75">
        <w:rPr>
          <w:rFonts w:ascii="Times New Roman" w:hAnsi="Times New Roman" w:cs="Times New Roman"/>
          <w:i/>
          <w:iCs/>
          <w:sz w:val="24"/>
          <w:szCs w:val="24"/>
        </w:rPr>
        <w:t>Комментарии</w:t>
      </w:r>
      <w:proofErr w:type="gramStart"/>
      <w:r w:rsidRPr="004A6D75">
        <w:rPr>
          <w:rFonts w:ascii="Times New Roman" w:hAnsi="Times New Roman" w:cs="Times New Roman"/>
          <w:i/>
          <w:iCs/>
          <w:sz w:val="24"/>
          <w:szCs w:val="24"/>
        </w:rPr>
        <w:t>:</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Если</w:t>
      </w:r>
      <w:proofErr w:type="gramEnd"/>
      <w:r w:rsidRPr="00891946">
        <w:rPr>
          <w:rFonts w:ascii="Times New Roman" w:hAnsi="Times New Roman" w:cs="Times New Roman"/>
          <w:i/>
          <w:iCs/>
          <w:sz w:val="24"/>
          <w:szCs w:val="24"/>
        </w:rPr>
        <w:t xml:space="preserve"> пациент отвечает на увеличение дозы бронхолитика уже после первых нескольких ингаляций, необходимость обращения в отделение интенсивной терапии отсутствует, однако дальнейшее лечение следует проводить под наблюдением врача первичного звена.</w:t>
      </w:r>
    </w:p>
    <w:p w14:paraId="4B213450" w14:textId="77777777"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При легком и среднетяжелом обострении БА всем пациентам рекомендуется многократное применение ингаляционных КДБА или комбинаций КДБА и ипратропия бромида**.</w:t>
      </w:r>
    </w:p>
    <w:p w14:paraId="53E0CC95" w14:textId="789FFE72"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1)</w:t>
      </w:r>
      <w:r w:rsidR="00034472">
        <w:rPr>
          <w:rFonts w:ascii="Times New Roman" w:hAnsi="Times New Roman" w:cs="Times New Roman"/>
          <w:b/>
          <w:bCs/>
          <w:sz w:val="24"/>
          <w:szCs w:val="24"/>
        </w:rPr>
        <w:t>.</w:t>
      </w:r>
    </w:p>
    <w:p w14:paraId="72156311" w14:textId="77777777"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i/>
          <w:iCs/>
          <w:sz w:val="24"/>
          <w:szCs w:val="24"/>
        </w:rPr>
      </w:pPr>
      <w:r w:rsidRPr="00A671F0">
        <w:rPr>
          <w:rFonts w:ascii="Times New Roman" w:hAnsi="Times New Roman" w:cs="Times New Roman"/>
          <w:i/>
          <w:iCs/>
          <w:sz w:val="24"/>
          <w:szCs w:val="24"/>
        </w:rPr>
        <w:t>Комментарии</w:t>
      </w:r>
      <w:proofErr w:type="gramStart"/>
      <w:r w:rsidRPr="00A671F0">
        <w:rPr>
          <w:rFonts w:ascii="Times New Roman" w:hAnsi="Times New Roman" w:cs="Times New Roman"/>
          <w:i/>
          <w:iCs/>
          <w:sz w:val="24"/>
          <w:szCs w:val="24"/>
        </w:rPr>
        <w:t>:</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После</w:t>
      </w:r>
      <w:proofErr w:type="gramEnd"/>
      <w:r w:rsidRPr="00891946">
        <w:rPr>
          <w:rFonts w:ascii="Times New Roman" w:hAnsi="Times New Roman" w:cs="Times New Roman"/>
          <w:i/>
          <w:iCs/>
          <w:sz w:val="24"/>
          <w:szCs w:val="24"/>
        </w:rPr>
        <w:t xml:space="preserve"> первого часа необходимая доза КДБА будет зависеть от степени тяжести обострения. Легкие обострения купируются 2–4 дозами КДБА с помощью ДАИ каждые 3–4 ч; обострения средней тяжести требуют назначения 6–10 доз КДБА каждые 1–2 ч. Дозы препаратов подбирают в зависимости от ответа конкретного пациента.</w:t>
      </w:r>
    </w:p>
    <w:p w14:paraId="39867571" w14:textId="77777777"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lastRenderedPageBreak/>
        <w:t>Использование комбинации КБДА и ипратропия бромида** сопровождается снижением частоты госпитализаций и более выраженным улучшением ПСВ и ОФВ.</w:t>
      </w:r>
    </w:p>
    <w:p w14:paraId="76544A09" w14:textId="77777777"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детей и взрослых с легким и умеренным обострением БА рекомендуется в качестве устройства доставки для короткодействующих бронхолитиков ДАИ + спейсер или небулайзер с подбором дозы в соответствии с эффектом терапии.</w:t>
      </w:r>
    </w:p>
    <w:p w14:paraId="1AA9413E" w14:textId="2CF150C1"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2)</w:t>
      </w:r>
      <w:r w:rsidR="00034472">
        <w:rPr>
          <w:rFonts w:ascii="Times New Roman" w:hAnsi="Times New Roman" w:cs="Times New Roman"/>
          <w:b/>
          <w:bCs/>
          <w:sz w:val="24"/>
          <w:szCs w:val="24"/>
        </w:rPr>
        <w:t>.</w:t>
      </w:r>
    </w:p>
    <w:p w14:paraId="6A38B8AB" w14:textId="77777777"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 случае отсутствия ответа или наличия сомнений в ответе на лечение рекомендуется направить пациента в учреждение, где может быть проведена интенсивная терапия.</w:t>
      </w:r>
    </w:p>
    <w:p w14:paraId="1D116D76" w14:textId="40B3C0F9"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40A10C94" w14:textId="77777777" w:rsidR="003B5B50" w:rsidRPr="00891946" w:rsidRDefault="003B5B50" w:rsidP="004A6D7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СГКС рекомендуется использовать для лечения всех обострений БА, кроме самых легких.</w:t>
      </w:r>
    </w:p>
    <w:p w14:paraId="7D6C52E4" w14:textId="4AFEE786"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2</w:t>
      </w:r>
      <w:proofErr w:type="gramStart"/>
      <w:r w:rsidRPr="00891946">
        <w:rPr>
          <w:rFonts w:ascii="Times New Roman" w:hAnsi="Times New Roman" w:cs="Times New Roman"/>
          <w:b/>
          <w:bCs/>
          <w:sz w:val="24"/>
          <w:szCs w:val="24"/>
        </w:rPr>
        <w:t xml:space="preserve">) </w:t>
      </w:r>
      <w:r w:rsidR="00034472">
        <w:rPr>
          <w:rFonts w:ascii="Times New Roman" w:hAnsi="Times New Roman" w:cs="Times New Roman"/>
          <w:b/>
          <w:bCs/>
          <w:sz w:val="24"/>
          <w:szCs w:val="24"/>
        </w:rPr>
        <w:t>.</w:t>
      </w:r>
      <w:proofErr w:type="gramEnd"/>
    </w:p>
    <w:p w14:paraId="3FB4FFD2" w14:textId="77777777"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i/>
          <w:iCs/>
          <w:sz w:val="24"/>
          <w:szCs w:val="24"/>
        </w:rPr>
      </w:pPr>
      <w:r w:rsidRPr="00A671F0">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Назначение СГКС особенно показано, если начальная терапия селективными бета2-адреномиметиками в форме для ингаляций не обеспечила длительного улучшения; обострение развилось у пациента, уже получающего пероральные ГКС; предшествующие обострения требовали назначения пероральных ГКС.</w:t>
      </w:r>
    </w:p>
    <w:p w14:paraId="1DC6F308" w14:textId="77777777"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Пероральные ГКС обычно не уступают по эффективности внутривенным ГКС и являются предпочтительными средствами.</w:t>
      </w:r>
    </w:p>
    <w:p w14:paraId="74664847" w14:textId="77777777"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Рекомендуется назначение преднизолона** (или его эквивалента) в дозе 40-50 мг/сут 1 раз в сутки сроком на 5-7 дней.</w:t>
      </w:r>
    </w:p>
    <w:p w14:paraId="12EFCBD9" w14:textId="77777777"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Более безопасной альтернативой системным ГКС при легком и среднетяжелом обострении БА являются ингаляционные формы ГКС, назначаемые через небулайзер.</w:t>
      </w:r>
    </w:p>
    <w:p w14:paraId="146C07A5" w14:textId="29FDB8CC"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Проведенные исследования показали, что терапия ингаляционным будесонидом** в средней дозе 4 мг/с приводила к выраженному улучшению параметров </w:t>
      </w:r>
      <w:r w:rsidR="002421C2">
        <w:rPr>
          <w:rFonts w:ascii="Times New Roman" w:hAnsi="Times New Roman" w:cs="Times New Roman"/>
          <w:sz w:val="24"/>
          <w:szCs w:val="24"/>
        </w:rPr>
        <w:t>функции внешнего дыхания (</w:t>
      </w:r>
      <w:r w:rsidRPr="00891946">
        <w:rPr>
          <w:rFonts w:ascii="Times New Roman" w:hAnsi="Times New Roman" w:cs="Times New Roman"/>
          <w:sz w:val="24"/>
          <w:szCs w:val="24"/>
        </w:rPr>
        <w:t>ФВД</w:t>
      </w:r>
      <w:r w:rsidR="002421C2">
        <w:rPr>
          <w:rFonts w:ascii="Times New Roman" w:hAnsi="Times New Roman" w:cs="Times New Roman"/>
          <w:sz w:val="24"/>
          <w:szCs w:val="24"/>
        </w:rPr>
        <w:t>)</w:t>
      </w:r>
      <w:r w:rsidRPr="00891946">
        <w:rPr>
          <w:rFonts w:ascii="Times New Roman" w:hAnsi="Times New Roman" w:cs="Times New Roman"/>
          <w:sz w:val="24"/>
          <w:szCs w:val="24"/>
        </w:rPr>
        <w:t xml:space="preserve"> и клинических показателей у пациентов с обострениями БА через 5-7 дней терапии и не сопровождалась значимыми побочными эффектами.</w:t>
      </w:r>
    </w:p>
    <w:p w14:paraId="0F6E072E" w14:textId="3004DC11"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B (уровень достоверности доказательств– 2)</w:t>
      </w:r>
      <w:r w:rsidR="00034472">
        <w:rPr>
          <w:rFonts w:ascii="Times New Roman" w:hAnsi="Times New Roman" w:cs="Times New Roman"/>
          <w:b/>
          <w:bCs/>
          <w:sz w:val="24"/>
          <w:szCs w:val="24"/>
        </w:rPr>
        <w:t>.</w:t>
      </w:r>
    </w:p>
    <w:p w14:paraId="0B163912" w14:textId="77777777"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i/>
          <w:iCs/>
          <w:sz w:val="24"/>
          <w:szCs w:val="24"/>
        </w:rPr>
      </w:pPr>
      <w:r w:rsidRPr="00A671F0">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Постепенное снижение дозы СГКС в течение нескольких дней не рекомендуется за исключением случаев, когда пациент получал СГКС на постоянной основе до обострения.</w:t>
      </w:r>
    </w:p>
    <w:p w14:paraId="6E981458" w14:textId="77777777"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b/>
          <w:i/>
          <w:iCs/>
          <w:sz w:val="24"/>
          <w:szCs w:val="24"/>
        </w:rPr>
      </w:pPr>
      <w:r w:rsidRPr="00891946">
        <w:rPr>
          <w:rFonts w:ascii="Times New Roman" w:hAnsi="Times New Roman" w:cs="Times New Roman"/>
          <w:b/>
          <w:i/>
          <w:iCs/>
          <w:sz w:val="24"/>
          <w:szCs w:val="24"/>
        </w:rPr>
        <w:lastRenderedPageBreak/>
        <w:t>Ведение пациентов с обострением БА на госпитальном этапе.</w:t>
      </w:r>
    </w:p>
    <w:p w14:paraId="5B5165A2" w14:textId="77777777"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Тяжелые обострения БА относятся к опасным для жизни экстренным ситуациям. Лечение тяжелых обострений БА рекомендуется проводить в стационарах с наличием ОРИТ.</w:t>
      </w:r>
    </w:p>
    <w:p w14:paraId="5CB4E6D2" w14:textId="457B5097"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2307E081" w14:textId="04F70A19"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 xml:space="preserve">Алгоритм ведения пациентов с обострением БА на госпитальном этапе </w:t>
      </w:r>
      <w:r w:rsidRPr="00296402">
        <w:rPr>
          <w:rFonts w:ascii="Times New Roman" w:hAnsi="Times New Roman" w:cs="Times New Roman"/>
          <w:b/>
          <w:bCs/>
          <w:sz w:val="24"/>
          <w:szCs w:val="24"/>
        </w:rPr>
        <w:t xml:space="preserve">приведен в </w:t>
      </w:r>
      <w:r w:rsidR="00034472">
        <w:rPr>
          <w:rFonts w:ascii="Times New Roman" w:hAnsi="Times New Roman" w:cs="Times New Roman"/>
          <w:b/>
          <w:bCs/>
          <w:sz w:val="24"/>
          <w:szCs w:val="24"/>
        </w:rPr>
        <w:t>П</w:t>
      </w:r>
      <w:r w:rsidRPr="00296402">
        <w:rPr>
          <w:rFonts w:ascii="Times New Roman" w:hAnsi="Times New Roman" w:cs="Times New Roman"/>
          <w:b/>
          <w:bCs/>
          <w:sz w:val="24"/>
          <w:szCs w:val="24"/>
        </w:rPr>
        <w:t>риложении Б.</w:t>
      </w:r>
    </w:p>
    <w:p w14:paraId="003C8305" w14:textId="77777777"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Пациентам с обострением БА и SрО &lt;90% рекомендуется ингаляторное введение кислорода (4-5 литра в минуту через назальные канюли).</w:t>
      </w:r>
    </w:p>
    <w:p w14:paraId="2C7AF53D" w14:textId="144B01D4"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B (уровень достоверности доказательств– 2)</w:t>
      </w:r>
      <w:r w:rsidR="00034472">
        <w:rPr>
          <w:rFonts w:ascii="Times New Roman" w:hAnsi="Times New Roman" w:cs="Times New Roman"/>
          <w:b/>
          <w:bCs/>
          <w:sz w:val="24"/>
          <w:szCs w:val="24"/>
        </w:rPr>
        <w:t>.</w:t>
      </w:r>
    </w:p>
    <w:p w14:paraId="041EF544" w14:textId="77777777"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bCs/>
          <w:i/>
          <w:iCs/>
          <w:sz w:val="24"/>
          <w:szCs w:val="24"/>
        </w:rPr>
      </w:pPr>
      <w:r w:rsidRPr="00A671F0">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bCs/>
          <w:i/>
          <w:iCs/>
          <w:sz w:val="24"/>
          <w:szCs w:val="24"/>
        </w:rPr>
        <w:t>Задачей ингаляторного введения кислорода при обострении БА является поддержание SрО в пределах 93-95%.</w:t>
      </w:r>
    </w:p>
    <w:p w14:paraId="32B3D3DF" w14:textId="77777777" w:rsidR="003B5B50" w:rsidRPr="00891946" w:rsidRDefault="003B5B50" w:rsidP="00A671F0">
      <w:pPr>
        <w:autoSpaceDE w:val="0"/>
        <w:autoSpaceDN w:val="0"/>
        <w:adjustRightInd w:val="0"/>
        <w:spacing w:after="0" w:line="360" w:lineRule="auto"/>
        <w:ind w:firstLine="709"/>
        <w:jc w:val="both"/>
        <w:rPr>
          <w:rFonts w:ascii="Times New Roman" w:hAnsi="Times New Roman" w:cs="Times New Roman"/>
          <w:bCs/>
          <w:sz w:val="24"/>
          <w:szCs w:val="24"/>
        </w:rPr>
      </w:pPr>
      <w:r w:rsidRPr="00891946">
        <w:rPr>
          <w:rFonts w:ascii="Times New Roman" w:hAnsi="Times New Roman" w:cs="Times New Roman"/>
          <w:bCs/>
          <w:i/>
          <w:iCs/>
          <w:sz w:val="24"/>
          <w:szCs w:val="24"/>
        </w:rPr>
        <w:t>Невозможность достичь РаО выше 60 мм рт.ст. при использовании таких доз кислорода</w:t>
      </w:r>
      <w:r w:rsidRPr="00891946">
        <w:rPr>
          <w:rFonts w:ascii="Times New Roman" w:hAnsi="Times New Roman" w:cs="Times New Roman"/>
          <w:bCs/>
          <w:sz w:val="24"/>
          <w:szCs w:val="24"/>
        </w:rPr>
        <w:t xml:space="preserve"> </w:t>
      </w:r>
      <w:r w:rsidRPr="00891946">
        <w:rPr>
          <w:rFonts w:ascii="Times New Roman" w:hAnsi="Times New Roman" w:cs="Times New Roman"/>
          <w:bCs/>
          <w:i/>
          <w:iCs/>
          <w:sz w:val="24"/>
          <w:szCs w:val="24"/>
        </w:rPr>
        <w:t>может свидетельствовать о наличии истинного шунта, и, следовательно, предполагает</w:t>
      </w:r>
      <w:r w:rsidRPr="00891946">
        <w:rPr>
          <w:rFonts w:ascii="Times New Roman" w:hAnsi="Times New Roman" w:cs="Times New Roman"/>
          <w:bCs/>
          <w:sz w:val="24"/>
          <w:szCs w:val="24"/>
        </w:rPr>
        <w:t xml:space="preserve"> </w:t>
      </w:r>
      <w:r w:rsidRPr="00891946">
        <w:rPr>
          <w:rFonts w:ascii="Times New Roman" w:hAnsi="Times New Roman" w:cs="Times New Roman"/>
          <w:bCs/>
          <w:i/>
          <w:iCs/>
          <w:sz w:val="24"/>
          <w:szCs w:val="24"/>
        </w:rPr>
        <w:t>другие причины гипоксемии (чаще всего ателектаз доли или всего легкого вследствие</w:t>
      </w:r>
      <w:r w:rsidRPr="00891946">
        <w:rPr>
          <w:rFonts w:ascii="Times New Roman" w:hAnsi="Times New Roman" w:cs="Times New Roman"/>
          <w:bCs/>
          <w:sz w:val="24"/>
          <w:szCs w:val="24"/>
        </w:rPr>
        <w:t xml:space="preserve"> </w:t>
      </w:r>
      <w:r w:rsidRPr="00891946">
        <w:rPr>
          <w:rFonts w:ascii="Times New Roman" w:hAnsi="Times New Roman" w:cs="Times New Roman"/>
          <w:bCs/>
          <w:i/>
          <w:iCs/>
          <w:sz w:val="24"/>
          <w:szCs w:val="24"/>
        </w:rPr>
        <w:t>полной закупорки бронхов густой вязкой мокротой, возможно также наличие</w:t>
      </w:r>
      <w:r w:rsidRPr="00891946">
        <w:rPr>
          <w:rFonts w:ascii="Times New Roman" w:hAnsi="Times New Roman" w:cs="Times New Roman"/>
          <w:bCs/>
          <w:sz w:val="24"/>
          <w:szCs w:val="24"/>
        </w:rPr>
        <w:t xml:space="preserve"> </w:t>
      </w:r>
      <w:r w:rsidRPr="00891946">
        <w:rPr>
          <w:rFonts w:ascii="Times New Roman" w:hAnsi="Times New Roman" w:cs="Times New Roman"/>
          <w:bCs/>
          <w:i/>
          <w:iCs/>
          <w:sz w:val="24"/>
          <w:szCs w:val="24"/>
        </w:rPr>
        <w:t>пневмоторакса, пневмонии, легочной эмболии).</w:t>
      </w:r>
    </w:p>
    <w:p w14:paraId="570EE73F"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sz w:val="24"/>
          <w:szCs w:val="24"/>
        </w:rPr>
      </w:pPr>
      <w:r w:rsidRPr="00891946">
        <w:rPr>
          <w:rFonts w:ascii="Times New Roman" w:hAnsi="Times New Roman" w:cs="Times New Roman"/>
          <w:bCs/>
          <w:sz w:val="24"/>
          <w:szCs w:val="24"/>
        </w:rPr>
        <w:t>Селективные бета2-адреномиметики в форме для ингаляций являются наиболее эффективными препаратами терапии обострения БА за счет быстроты и выраженности бронхорасширяющего эффекта.</w:t>
      </w:r>
    </w:p>
    <w:p w14:paraId="71CA46A8"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sz w:val="24"/>
          <w:szCs w:val="24"/>
        </w:rPr>
      </w:pPr>
      <w:r w:rsidRPr="00891946">
        <w:rPr>
          <w:rFonts w:ascii="Times New Roman" w:hAnsi="Times New Roman" w:cs="Times New Roman"/>
          <w:bCs/>
          <w:sz w:val="24"/>
          <w:szCs w:val="24"/>
        </w:rPr>
        <w:t>Всем пациентам с тяжелым обострением БА в качестве препаратов первой линии рекомендуется использовать ингаляционных КДБА или комбинацию КДБА и ипратропия бромида**.</w:t>
      </w:r>
    </w:p>
    <w:p w14:paraId="78059503" w14:textId="1C91E3F4"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А (уровень достоверности доказательств– 1)</w:t>
      </w:r>
      <w:r w:rsidR="00034472">
        <w:rPr>
          <w:rFonts w:ascii="Times New Roman" w:hAnsi="Times New Roman" w:cs="Times New Roman"/>
          <w:b/>
          <w:bCs/>
          <w:sz w:val="24"/>
          <w:szCs w:val="24"/>
        </w:rPr>
        <w:t>.</w:t>
      </w:r>
    </w:p>
    <w:p w14:paraId="72C66621" w14:textId="0B59DBF3"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B02105">
        <w:rPr>
          <w:rFonts w:ascii="Times New Roman" w:hAnsi="Times New Roman" w:cs="Times New Roman"/>
          <w:i/>
          <w:iCs/>
          <w:sz w:val="24"/>
          <w:szCs w:val="24"/>
        </w:rPr>
        <w:t>Комментарии</w:t>
      </w:r>
      <w:proofErr w:type="gramStart"/>
      <w:r w:rsidRPr="00B02105">
        <w:rPr>
          <w:rFonts w:ascii="Times New Roman" w:hAnsi="Times New Roman" w:cs="Times New Roman"/>
          <w:i/>
          <w:iCs/>
          <w:sz w:val="24"/>
          <w:szCs w:val="24"/>
        </w:rPr>
        <w:t>:</w:t>
      </w:r>
      <w:r w:rsidRPr="00B02105">
        <w:rPr>
          <w:rFonts w:ascii="Times New Roman" w:hAnsi="Times New Roman" w:cs="Times New Roman"/>
          <w:b/>
          <w:bCs/>
          <w:sz w:val="24"/>
          <w:szCs w:val="24"/>
        </w:rPr>
        <w:t xml:space="preserve"> </w:t>
      </w:r>
      <w:r w:rsidRPr="00B02105">
        <w:rPr>
          <w:rFonts w:ascii="Times New Roman" w:hAnsi="Times New Roman" w:cs="Times New Roman"/>
          <w:bCs/>
          <w:i/>
          <w:iCs/>
          <w:sz w:val="24"/>
          <w:szCs w:val="24"/>
        </w:rPr>
        <w:t>При</w:t>
      </w:r>
      <w:proofErr w:type="gramEnd"/>
      <w:r w:rsidRPr="00B02105">
        <w:rPr>
          <w:rFonts w:ascii="Times New Roman" w:hAnsi="Times New Roman" w:cs="Times New Roman"/>
          <w:bCs/>
          <w:i/>
          <w:iCs/>
          <w:sz w:val="24"/>
          <w:szCs w:val="24"/>
        </w:rPr>
        <w:t xml:space="preserve"> использовании небулайзера в качестве КДБА обычно используют сальбутамол** в дозе 2</w:t>
      </w:r>
      <w:r w:rsidR="00090EF1" w:rsidRPr="00B02105">
        <w:rPr>
          <w:rFonts w:ascii="Times New Roman" w:hAnsi="Times New Roman" w:cs="Times New Roman"/>
          <w:bCs/>
          <w:i/>
          <w:iCs/>
          <w:sz w:val="24"/>
          <w:szCs w:val="24"/>
        </w:rPr>
        <w:t>,</w:t>
      </w:r>
      <w:r w:rsidRPr="00B02105">
        <w:rPr>
          <w:rFonts w:ascii="Times New Roman" w:hAnsi="Times New Roman" w:cs="Times New Roman"/>
          <w:bCs/>
          <w:i/>
          <w:iCs/>
          <w:sz w:val="24"/>
          <w:szCs w:val="24"/>
        </w:rPr>
        <w:t>5 мг на 1 ингаляцию 4 раза в сутки. При тяжелом приступе кратность и разовая доза сальбутамола могут быть увеличены при условии, что максимальная суточная доза сальбутамола** - 40 мг.</w:t>
      </w:r>
      <w:r w:rsidR="00090EF1" w:rsidRPr="00B02105">
        <w:rPr>
          <w:rFonts w:ascii="Times New Roman" w:hAnsi="Times New Roman" w:cs="Times New Roman"/>
          <w:bCs/>
          <w:i/>
          <w:iCs/>
          <w:sz w:val="24"/>
          <w:szCs w:val="24"/>
        </w:rPr>
        <w:t xml:space="preserve"> </w:t>
      </w:r>
      <w:r w:rsidRPr="00891946">
        <w:rPr>
          <w:rFonts w:ascii="Times New Roman" w:hAnsi="Times New Roman" w:cs="Times New Roman"/>
          <w:bCs/>
          <w:i/>
          <w:iCs/>
          <w:sz w:val="24"/>
          <w:szCs w:val="24"/>
        </w:rPr>
        <w:t xml:space="preserve"> </w:t>
      </w:r>
    </w:p>
    <w:p w14:paraId="404902D0"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Однократная доза сальбутамола** при использовании ДАИ со спейсером обычно составляет 400 мкг, кратность введения может значительно варьировать, но, как правило, такая же, как при использовании небулайзера.</w:t>
      </w:r>
    </w:p>
    <w:p w14:paraId="4BFDC518" w14:textId="1647CBE6"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lastRenderedPageBreak/>
        <w:t xml:space="preserve">Небулайзерная терапия комбинацией </w:t>
      </w:r>
      <w:r w:rsidR="00F5216F">
        <w:rPr>
          <w:rFonts w:ascii="Times New Roman" w:hAnsi="Times New Roman" w:cs="Times New Roman"/>
          <w:bCs/>
          <w:i/>
          <w:iCs/>
          <w:sz w:val="24"/>
          <w:szCs w:val="24"/>
        </w:rPr>
        <w:t>β</w:t>
      </w:r>
      <w:r w:rsidRPr="00891946">
        <w:rPr>
          <w:rFonts w:ascii="Times New Roman" w:hAnsi="Times New Roman" w:cs="Times New Roman"/>
          <w:bCs/>
          <w:i/>
          <w:iCs/>
          <w:sz w:val="24"/>
          <w:szCs w:val="24"/>
        </w:rPr>
        <w:t xml:space="preserve"> -</w:t>
      </w:r>
      <w:r w:rsidR="00F5216F">
        <w:rPr>
          <w:rFonts w:ascii="Times New Roman" w:hAnsi="Times New Roman" w:cs="Times New Roman"/>
          <w:bCs/>
          <w:i/>
          <w:iCs/>
          <w:sz w:val="24"/>
          <w:szCs w:val="24"/>
        </w:rPr>
        <w:t xml:space="preserve"> </w:t>
      </w:r>
      <w:r w:rsidRPr="00891946">
        <w:rPr>
          <w:rFonts w:ascii="Times New Roman" w:hAnsi="Times New Roman" w:cs="Times New Roman"/>
          <w:bCs/>
          <w:i/>
          <w:iCs/>
          <w:sz w:val="24"/>
          <w:szCs w:val="24"/>
        </w:rPr>
        <w:t xml:space="preserve">агониста (селективного </w:t>
      </w:r>
      <w:r w:rsidR="00F5216F">
        <w:rPr>
          <w:rFonts w:ascii="Times New Roman" w:hAnsi="Times New Roman" w:cs="Times New Roman"/>
          <w:bCs/>
          <w:i/>
          <w:iCs/>
          <w:sz w:val="24"/>
          <w:szCs w:val="24"/>
        </w:rPr>
        <w:t>бета</w:t>
      </w:r>
      <w:r w:rsidRPr="00891946">
        <w:rPr>
          <w:rFonts w:ascii="Times New Roman" w:hAnsi="Times New Roman" w:cs="Times New Roman"/>
          <w:bCs/>
          <w:i/>
          <w:iCs/>
          <w:sz w:val="24"/>
          <w:szCs w:val="24"/>
        </w:rPr>
        <w:t>2 адреномиметика) и ипратропия бромида** может обеспечивать более выраженный бронхорасширяющий эффект, чем применение препаратов по отдельности.</w:t>
      </w:r>
    </w:p>
    <w:p w14:paraId="617F1A42" w14:textId="5E5EE195"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
          <w:bCs/>
          <w:i/>
          <w:iCs/>
          <w:sz w:val="24"/>
          <w:szCs w:val="24"/>
        </w:rPr>
      </w:pPr>
      <w:r w:rsidRPr="00891946">
        <w:rPr>
          <w:rFonts w:ascii="Times New Roman" w:hAnsi="Times New Roman" w:cs="Times New Roman"/>
          <w:bCs/>
          <w:i/>
          <w:iCs/>
          <w:sz w:val="24"/>
          <w:szCs w:val="24"/>
        </w:rPr>
        <w:t xml:space="preserve">Использование комбинации </w:t>
      </w:r>
      <w:r w:rsidR="00F5216F">
        <w:rPr>
          <w:rFonts w:ascii="Times New Roman" w:hAnsi="Times New Roman" w:cs="Times New Roman"/>
          <w:bCs/>
          <w:i/>
          <w:iCs/>
          <w:sz w:val="24"/>
          <w:szCs w:val="24"/>
        </w:rPr>
        <w:t>β</w:t>
      </w:r>
      <w:r w:rsidRPr="00891946">
        <w:rPr>
          <w:rFonts w:ascii="Times New Roman" w:hAnsi="Times New Roman" w:cs="Times New Roman"/>
          <w:bCs/>
          <w:i/>
          <w:iCs/>
          <w:sz w:val="24"/>
          <w:szCs w:val="24"/>
        </w:rPr>
        <w:t xml:space="preserve"> -</w:t>
      </w:r>
      <w:r w:rsidR="00F5216F">
        <w:rPr>
          <w:rFonts w:ascii="Times New Roman" w:hAnsi="Times New Roman" w:cs="Times New Roman"/>
          <w:bCs/>
          <w:i/>
          <w:iCs/>
          <w:sz w:val="24"/>
          <w:szCs w:val="24"/>
        </w:rPr>
        <w:t xml:space="preserve"> </w:t>
      </w:r>
      <w:r w:rsidRPr="00891946">
        <w:rPr>
          <w:rFonts w:ascii="Times New Roman" w:hAnsi="Times New Roman" w:cs="Times New Roman"/>
          <w:bCs/>
          <w:i/>
          <w:iCs/>
          <w:sz w:val="24"/>
          <w:szCs w:val="24"/>
        </w:rPr>
        <w:t>агониста (селективного бета2-адреномиметика) и антихолинергического средства сопровождается снижением частоты госпитализаций и более выраженным улучшением ПСВ и ОФВ. При обострении БА рекомендовано использование ипратропия бромида** при помощи небулайзера в дозе 500 мкг каждые 4-6 часов, возможно и более частое использование (каждые 2-4 часа</w:t>
      </w:r>
      <w:r w:rsidRPr="00891946">
        <w:rPr>
          <w:rFonts w:ascii="Times New Roman" w:hAnsi="Times New Roman" w:cs="Times New Roman"/>
          <w:b/>
          <w:bCs/>
          <w:i/>
          <w:iCs/>
          <w:sz w:val="24"/>
          <w:szCs w:val="24"/>
        </w:rPr>
        <w:t>).</w:t>
      </w:r>
    </w:p>
    <w:p w14:paraId="641F4F6F"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Пациентам с тяжелым обострением БА рекомендуется назначение преднизолона** (или его эквивалента) в дозе 40-50 мг/сут 1 раз в сутки сроком на 5-7 дней.</w:t>
      </w:r>
    </w:p>
    <w:p w14:paraId="20374006" w14:textId="23E2DB7D" w:rsidR="003B5B50" w:rsidRPr="00F5216F"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F5216F">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029FF2D6"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F5216F">
        <w:rPr>
          <w:rFonts w:ascii="Times New Roman" w:hAnsi="Times New Roman" w:cs="Times New Roman"/>
          <w:i/>
          <w:iCs/>
          <w:sz w:val="24"/>
          <w:szCs w:val="24"/>
        </w:rPr>
        <w:t>Комментарии:</w:t>
      </w:r>
      <w:r w:rsidRPr="00891946">
        <w:rPr>
          <w:rFonts w:ascii="Times New Roman" w:hAnsi="Times New Roman" w:cs="Times New Roman"/>
          <w:b/>
          <w:bCs/>
          <w:i/>
          <w:iCs/>
          <w:sz w:val="24"/>
          <w:szCs w:val="24"/>
        </w:rPr>
        <w:t xml:space="preserve"> </w:t>
      </w:r>
      <w:r w:rsidRPr="00891946">
        <w:rPr>
          <w:rFonts w:ascii="Times New Roman" w:hAnsi="Times New Roman" w:cs="Times New Roman"/>
          <w:bCs/>
          <w:i/>
          <w:iCs/>
          <w:sz w:val="24"/>
          <w:szCs w:val="24"/>
        </w:rPr>
        <w:t>Постепенное снижение дозы СГКС в течение нескольких дней не рекомендуется за исключением случаев, когда пациент получал СГКС на постоянной основе до обострения.</w:t>
      </w:r>
    </w:p>
    <w:p w14:paraId="4D33A840" w14:textId="1D5BB024"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У пациентов с тяжелым обострением БА, неспособных принимать препараты per os</w:t>
      </w:r>
      <w:r w:rsidR="00F5216F">
        <w:rPr>
          <w:rFonts w:ascii="Times New Roman" w:hAnsi="Times New Roman" w:cs="Times New Roman"/>
          <w:bCs/>
          <w:i/>
          <w:iCs/>
          <w:sz w:val="24"/>
          <w:szCs w:val="24"/>
        </w:rPr>
        <w:t xml:space="preserve"> </w:t>
      </w:r>
      <w:r w:rsidRPr="00891946">
        <w:rPr>
          <w:rFonts w:ascii="Times New Roman" w:hAnsi="Times New Roman" w:cs="Times New Roman"/>
          <w:bCs/>
          <w:i/>
          <w:iCs/>
          <w:sz w:val="24"/>
          <w:szCs w:val="24"/>
        </w:rPr>
        <w:t>вследствие выраженной одышки или проведения респираторной поддержки, рекомендуется парентеральное введение ГКС.</w:t>
      </w:r>
    </w:p>
    <w:p w14:paraId="51CA750B" w14:textId="510B07B3" w:rsidR="003B5B50" w:rsidRPr="00090EF1"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090EF1">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5EF91703"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Отмену назначенных СГКС рекомендуется проводить только на фоне назначения ИГКС.</w:t>
      </w:r>
    </w:p>
    <w:p w14:paraId="14F4BD23" w14:textId="77777777" w:rsidR="003B5B50" w:rsidRPr="00F5216F"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F5216F">
        <w:rPr>
          <w:rFonts w:ascii="Times New Roman" w:hAnsi="Times New Roman" w:cs="Times New Roman"/>
          <w:b/>
          <w:bCs/>
          <w:sz w:val="24"/>
          <w:szCs w:val="24"/>
        </w:rPr>
        <w:t>Уровень убедительности рекомендаций С (уровень достоверности доказательств– 5)</w:t>
      </w:r>
    </w:p>
    <w:p w14:paraId="0C08A289"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F5216F">
        <w:rPr>
          <w:rFonts w:ascii="Times New Roman" w:hAnsi="Times New Roman" w:cs="Times New Roman"/>
          <w:i/>
          <w:iCs/>
          <w:sz w:val="24"/>
          <w:szCs w:val="24"/>
        </w:rPr>
        <w:t>Комментарии</w:t>
      </w:r>
      <w:proofErr w:type="gramStart"/>
      <w:r w:rsidRPr="00F5216F">
        <w:rPr>
          <w:rFonts w:ascii="Times New Roman" w:hAnsi="Times New Roman" w:cs="Times New Roman"/>
          <w:i/>
          <w:iCs/>
          <w:sz w:val="24"/>
          <w:szCs w:val="24"/>
        </w:rPr>
        <w:t>:</w:t>
      </w:r>
      <w:r w:rsidRPr="00891946">
        <w:rPr>
          <w:rFonts w:ascii="Times New Roman" w:hAnsi="Times New Roman" w:cs="Times New Roman"/>
          <w:b/>
          <w:bCs/>
          <w:i/>
          <w:iCs/>
          <w:sz w:val="24"/>
          <w:szCs w:val="24"/>
        </w:rPr>
        <w:t xml:space="preserve"> </w:t>
      </w:r>
      <w:r w:rsidRPr="00891946">
        <w:rPr>
          <w:rFonts w:ascii="Times New Roman" w:hAnsi="Times New Roman" w:cs="Times New Roman"/>
          <w:bCs/>
          <w:i/>
          <w:iCs/>
          <w:sz w:val="24"/>
          <w:szCs w:val="24"/>
        </w:rPr>
        <w:t>Если</w:t>
      </w:r>
      <w:proofErr w:type="gramEnd"/>
      <w:r w:rsidRPr="00891946">
        <w:rPr>
          <w:rFonts w:ascii="Times New Roman" w:hAnsi="Times New Roman" w:cs="Times New Roman"/>
          <w:bCs/>
          <w:i/>
          <w:iCs/>
          <w:sz w:val="24"/>
          <w:szCs w:val="24"/>
        </w:rPr>
        <w:t xml:space="preserve"> пациент получал ИГКС до обострения, прием ИГКС должен быть продолжен в повышенной дозе.</w:t>
      </w:r>
    </w:p>
    <w:p w14:paraId="42502BCD"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Подкожное или внутримышечное введение эпинефрина** рекомендуется при неотложном лечении анафилаксии или ангионевротического отека.</w:t>
      </w:r>
    </w:p>
    <w:p w14:paraId="18AD1CA2" w14:textId="2F334E32" w:rsidR="003B5B50" w:rsidRPr="00F5216F"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F5216F">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44303F6E"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F5216F">
        <w:rPr>
          <w:rFonts w:ascii="Times New Roman" w:hAnsi="Times New Roman" w:cs="Times New Roman"/>
          <w:i/>
          <w:iCs/>
          <w:sz w:val="24"/>
          <w:szCs w:val="24"/>
        </w:rPr>
        <w:t>Комментарии:</w:t>
      </w:r>
      <w:r w:rsidRPr="00891946">
        <w:rPr>
          <w:rFonts w:ascii="Times New Roman" w:hAnsi="Times New Roman" w:cs="Times New Roman"/>
          <w:b/>
          <w:bCs/>
          <w:i/>
          <w:iCs/>
          <w:sz w:val="24"/>
          <w:szCs w:val="24"/>
        </w:rPr>
        <w:t xml:space="preserve"> </w:t>
      </w:r>
      <w:r w:rsidRPr="00891946">
        <w:rPr>
          <w:rFonts w:ascii="Times New Roman" w:hAnsi="Times New Roman" w:cs="Times New Roman"/>
          <w:bCs/>
          <w:i/>
          <w:iCs/>
          <w:sz w:val="24"/>
          <w:szCs w:val="24"/>
        </w:rPr>
        <w:t>Эпинефрин** не является стандартным средством для лечения обострения БА.</w:t>
      </w:r>
    </w:p>
    <w:p w14:paraId="09FE2ADE"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Пациентам с тяжелым обострением БА, рефрактерным к назначению КДБА, рекомендуется назначение магния сульфата**.</w:t>
      </w:r>
    </w:p>
    <w:p w14:paraId="76BF3A32" w14:textId="5E4BAAC8" w:rsidR="003B5B50" w:rsidRPr="00F5216F"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F5216F">
        <w:rPr>
          <w:rFonts w:ascii="Times New Roman" w:hAnsi="Times New Roman" w:cs="Times New Roman"/>
          <w:b/>
          <w:bCs/>
          <w:sz w:val="24"/>
          <w:szCs w:val="24"/>
        </w:rPr>
        <w:lastRenderedPageBreak/>
        <w:t>Уровень убедительности рекомендаций A (уровень достоверности доказательств– 2)</w:t>
      </w:r>
      <w:r w:rsidR="00034472">
        <w:rPr>
          <w:rFonts w:ascii="Times New Roman" w:hAnsi="Times New Roman" w:cs="Times New Roman"/>
          <w:b/>
          <w:bCs/>
          <w:sz w:val="24"/>
          <w:szCs w:val="24"/>
        </w:rPr>
        <w:t>.</w:t>
      </w:r>
    </w:p>
    <w:p w14:paraId="21288F2B"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F5216F">
        <w:rPr>
          <w:rFonts w:ascii="Times New Roman" w:hAnsi="Times New Roman" w:cs="Times New Roman"/>
          <w:i/>
          <w:iCs/>
          <w:sz w:val="24"/>
          <w:szCs w:val="24"/>
        </w:rPr>
        <w:t>Комментарии:</w:t>
      </w:r>
      <w:r w:rsidRPr="00891946">
        <w:rPr>
          <w:rFonts w:ascii="Times New Roman" w:hAnsi="Times New Roman" w:cs="Times New Roman"/>
          <w:b/>
          <w:bCs/>
          <w:i/>
          <w:iCs/>
          <w:sz w:val="24"/>
          <w:szCs w:val="24"/>
        </w:rPr>
        <w:t xml:space="preserve"> </w:t>
      </w:r>
      <w:r w:rsidRPr="00891946">
        <w:rPr>
          <w:rFonts w:ascii="Times New Roman" w:hAnsi="Times New Roman" w:cs="Times New Roman"/>
          <w:bCs/>
          <w:i/>
          <w:iCs/>
          <w:sz w:val="24"/>
          <w:szCs w:val="24"/>
        </w:rPr>
        <w:t>На фоне терапии магния сульфатом** (2 г внутривенно в течение 20 мин однократно, болюсно, или 8 мл 25% раствора магния сульфата** в ампулах разбавляют инъекционным раствором 0,9% натрия хлорида**) показано уменьшение продолжительности госпитализации у некоторых пациентов с БА, включая с ОФВ &lt;25-30% от должного на момент поступления, и детей, у которых нет ответа на начальное лечение и имеется стойкая гипоксемия, а также детей, у которых ОФВ не достигает 60% от должного через 1 час после начала лечения. Следует соблюдать осторожность при назначении магния сульфата** пациентам со снижением функции почек.</w:t>
      </w:r>
    </w:p>
    <w:p w14:paraId="2C0939F7"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Терапию гелиоксом рекомендуется рассматривать в качестве дополнения к медикаментозной терапии у пациентов с тяжелым обострением БА, не ответивших на стандартное лечение.</w:t>
      </w:r>
    </w:p>
    <w:p w14:paraId="79018E4C" w14:textId="17E39399" w:rsidR="003B5B50" w:rsidRPr="00F5216F"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F5216F">
        <w:rPr>
          <w:rFonts w:ascii="Times New Roman" w:hAnsi="Times New Roman" w:cs="Times New Roman"/>
          <w:b/>
          <w:bCs/>
          <w:sz w:val="24"/>
          <w:szCs w:val="24"/>
        </w:rPr>
        <w:t>Уровень убедительности рекомендаций А (уровень достоверности доказательств– 1)</w:t>
      </w:r>
      <w:r w:rsidR="00034472">
        <w:rPr>
          <w:rFonts w:ascii="Times New Roman" w:hAnsi="Times New Roman" w:cs="Times New Roman"/>
          <w:b/>
          <w:bCs/>
          <w:sz w:val="24"/>
          <w:szCs w:val="24"/>
        </w:rPr>
        <w:t>.</w:t>
      </w:r>
    </w:p>
    <w:p w14:paraId="4BBCE415"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F5216F">
        <w:rPr>
          <w:rFonts w:ascii="Times New Roman" w:hAnsi="Times New Roman" w:cs="Times New Roman"/>
          <w:i/>
          <w:iCs/>
          <w:sz w:val="24"/>
          <w:szCs w:val="24"/>
        </w:rPr>
        <w:t>Комментарии:</w:t>
      </w:r>
      <w:r w:rsidRPr="00891946">
        <w:rPr>
          <w:rFonts w:ascii="Times New Roman" w:hAnsi="Times New Roman" w:cs="Times New Roman"/>
          <w:b/>
          <w:bCs/>
          <w:i/>
          <w:iCs/>
          <w:sz w:val="24"/>
          <w:szCs w:val="24"/>
        </w:rPr>
        <w:t xml:space="preserve"> </w:t>
      </w:r>
      <w:r w:rsidRPr="00891946">
        <w:rPr>
          <w:rFonts w:ascii="Times New Roman" w:hAnsi="Times New Roman" w:cs="Times New Roman"/>
          <w:bCs/>
          <w:i/>
          <w:iCs/>
          <w:sz w:val="24"/>
          <w:szCs w:val="24"/>
        </w:rPr>
        <w:t>Проведенные исследования показали, что терапия гелиоксом у пациентов с тяжелым обострением БА приводит к уменьшению одышки, парадоксального пульса, гиперкапнии, повышению пиковых инспираторного и экспираторного потоков и уменьшению гиперинфляции легких. Терапия гелиоксом может рассматриваться как метод, имеющий точку приложения в начальном периоде лечения, когда в полной мере еще не проявились свойства медикаментозной терапии.</w:t>
      </w:r>
    </w:p>
    <w:p w14:paraId="2886D7D1"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Гелиокс является смесью гелия и кислорода с содержанием гелия от 60 до 80%. Достоинством гелиокса является его более низкая плотность по сравнению с воздухом или кислородом. Дыхание гелиоксом позволяет снизить сопротивление потоку в дыхательных путях, что ведет к снижению работы дыхания и уменьшению риска развития утомления дыхательной мускулатуры.</w:t>
      </w:r>
    </w:p>
    <w:p w14:paraId="58122CC3"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Данных о пользе применения АЛТР при обострении БА крайне мало. В небольших исследованиях показано улучшение ПСВ, но оценка клинической значимости требует дополнительных исследований.</w:t>
      </w:r>
    </w:p>
    <w:p w14:paraId="4C4C2BC0"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Проведение неинвазивной вентиляции легких (НВЛ) рекомендуется пациентам с обострением БА при наличии тяжелой одышки, гиперкапнии, клинических признаков повышенной работы дыхательной мускулатуры, но без признаков утомления мышц и без нарушения уровня сознания (оглушение или кома).</w:t>
      </w:r>
    </w:p>
    <w:p w14:paraId="213748B5" w14:textId="10A21F5D" w:rsidR="003B5B50" w:rsidRPr="00F5216F" w:rsidRDefault="003B5B50" w:rsidP="00F5216F">
      <w:pPr>
        <w:autoSpaceDE w:val="0"/>
        <w:autoSpaceDN w:val="0"/>
        <w:adjustRightInd w:val="0"/>
        <w:spacing w:after="0" w:line="360" w:lineRule="auto"/>
        <w:ind w:firstLine="709"/>
        <w:jc w:val="both"/>
        <w:rPr>
          <w:rFonts w:ascii="Times New Roman" w:hAnsi="Times New Roman" w:cs="Times New Roman"/>
          <w:bCs/>
          <w:sz w:val="24"/>
          <w:szCs w:val="24"/>
        </w:rPr>
      </w:pPr>
      <w:r w:rsidRPr="00F5216F">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60ED0711"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lastRenderedPageBreak/>
        <w:t>Проведение ИВЛ требуется пациентам с обострением БА в тех случаях, когда все другие виды консервативной терапии оказались неэффективными.</w:t>
      </w:r>
    </w:p>
    <w:p w14:paraId="003503AD"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ИВЛ рекомендуется при обострении БА в следующих случаях:</w:t>
      </w:r>
    </w:p>
    <w:p w14:paraId="0CDAB7ED" w14:textId="1752AA02" w:rsidR="003B5B50" w:rsidRPr="00891946" w:rsidRDefault="003B5B50" w:rsidP="00F5216F">
      <w:pPr>
        <w:autoSpaceDE w:val="0"/>
        <w:autoSpaceDN w:val="0"/>
        <w:adjustRightInd w:val="0"/>
        <w:spacing w:after="0" w:line="360" w:lineRule="auto"/>
        <w:jc w:val="both"/>
        <w:rPr>
          <w:rFonts w:ascii="Times New Roman" w:hAnsi="Times New Roman" w:cs="Times New Roman"/>
          <w:bCs/>
          <w:i/>
          <w:iCs/>
          <w:sz w:val="24"/>
          <w:szCs w:val="24"/>
        </w:rPr>
      </w:pPr>
      <w:r w:rsidRPr="00891946">
        <w:rPr>
          <w:rFonts w:ascii="Times New Roman" w:hAnsi="Times New Roman" w:cs="Times New Roman"/>
          <w:bCs/>
          <w:i/>
          <w:iCs/>
          <w:sz w:val="24"/>
          <w:szCs w:val="24"/>
        </w:rPr>
        <w:t>-</w:t>
      </w:r>
      <w:r w:rsidR="00F5216F">
        <w:rPr>
          <w:rFonts w:ascii="Times New Roman" w:hAnsi="Times New Roman" w:cs="Times New Roman"/>
          <w:bCs/>
          <w:i/>
          <w:iCs/>
          <w:sz w:val="24"/>
          <w:szCs w:val="24"/>
        </w:rPr>
        <w:t xml:space="preserve"> о</w:t>
      </w:r>
      <w:r w:rsidRPr="00891946">
        <w:rPr>
          <w:rFonts w:ascii="Times New Roman" w:hAnsi="Times New Roman" w:cs="Times New Roman"/>
          <w:bCs/>
          <w:i/>
          <w:iCs/>
          <w:sz w:val="24"/>
          <w:szCs w:val="24"/>
        </w:rPr>
        <w:t>становка дыхания;</w:t>
      </w:r>
    </w:p>
    <w:p w14:paraId="3DCEBBCB" w14:textId="456EE13F" w:rsidR="003B5B50" w:rsidRPr="00891946" w:rsidRDefault="003B5B50" w:rsidP="00F5216F">
      <w:pPr>
        <w:autoSpaceDE w:val="0"/>
        <w:autoSpaceDN w:val="0"/>
        <w:adjustRightInd w:val="0"/>
        <w:spacing w:after="0" w:line="360" w:lineRule="auto"/>
        <w:jc w:val="both"/>
        <w:rPr>
          <w:rFonts w:ascii="Times New Roman" w:hAnsi="Times New Roman" w:cs="Times New Roman"/>
          <w:bCs/>
          <w:i/>
          <w:iCs/>
          <w:sz w:val="24"/>
          <w:szCs w:val="24"/>
        </w:rPr>
      </w:pPr>
      <w:r w:rsidRPr="00891946">
        <w:rPr>
          <w:rFonts w:ascii="Times New Roman" w:hAnsi="Times New Roman" w:cs="Times New Roman"/>
          <w:bCs/>
          <w:i/>
          <w:iCs/>
          <w:sz w:val="24"/>
          <w:szCs w:val="24"/>
        </w:rPr>
        <w:t>-</w:t>
      </w:r>
      <w:r w:rsidR="00F5216F">
        <w:rPr>
          <w:rFonts w:ascii="Times New Roman" w:hAnsi="Times New Roman" w:cs="Times New Roman"/>
          <w:bCs/>
          <w:i/>
          <w:iCs/>
          <w:sz w:val="24"/>
          <w:szCs w:val="24"/>
        </w:rPr>
        <w:t xml:space="preserve"> н</w:t>
      </w:r>
      <w:r w:rsidRPr="00891946">
        <w:rPr>
          <w:rFonts w:ascii="Times New Roman" w:hAnsi="Times New Roman" w:cs="Times New Roman"/>
          <w:bCs/>
          <w:i/>
          <w:iCs/>
          <w:sz w:val="24"/>
          <w:szCs w:val="24"/>
        </w:rPr>
        <w:t>арушение сознания (сопор, кома);</w:t>
      </w:r>
    </w:p>
    <w:p w14:paraId="3F07218B" w14:textId="0B85E69B" w:rsidR="003B5B50" w:rsidRPr="00891946" w:rsidRDefault="003B5B50" w:rsidP="00F5216F">
      <w:pPr>
        <w:autoSpaceDE w:val="0"/>
        <w:autoSpaceDN w:val="0"/>
        <w:adjustRightInd w:val="0"/>
        <w:spacing w:after="0" w:line="360" w:lineRule="auto"/>
        <w:jc w:val="both"/>
        <w:rPr>
          <w:rFonts w:ascii="Times New Roman" w:hAnsi="Times New Roman" w:cs="Times New Roman"/>
          <w:bCs/>
          <w:i/>
          <w:iCs/>
          <w:sz w:val="24"/>
          <w:szCs w:val="24"/>
        </w:rPr>
      </w:pPr>
      <w:r w:rsidRPr="00891946">
        <w:rPr>
          <w:rFonts w:ascii="Times New Roman" w:hAnsi="Times New Roman" w:cs="Times New Roman"/>
          <w:bCs/>
          <w:i/>
          <w:iCs/>
          <w:sz w:val="24"/>
          <w:szCs w:val="24"/>
        </w:rPr>
        <w:t>-</w:t>
      </w:r>
      <w:r w:rsidR="00F5216F">
        <w:rPr>
          <w:rFonts w:ascii="Times New Roman" w:hAnsi="Times New Roman" w:cs="Times New Roman"/>
          <w:bCs/>
          <w:i/>
          <w:iCs/>
          <w:sz w:val="24"/>
          <w:szCs w:val="24"/>
        </w:rPr>
        <w:t xml:space="preserve"> н</w:t>
      </w:r>
      <w:r w:rsidRPr="00891946">
        <w:rPr>
          <w:rFonts w:ascii="Times New Roman" w:hAnsi="Times New Roman" w:cs="Times New Roman"/>
          <w:bCs/>
          <w:i/>
          <w:iCs/>
          <w:sz w:val="24"/>
          <w:szCs w:val="24"/>
        </w:rPr>
        <w:t>естабильная гемодинамика (систолическое артериальное давление (АД) &lt;70 мм.рт.ст., частота сердечных сокращений (ЧСС) &lt;50 мин в мин или &gt;160 мин в мин);</w:t>
      </w:r>
    </w:p>
    <w:p w14:paraId="0F9EB501"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Общее утомление, «истощение» пациента;</w:t>
      </w:r>
    </w:p>
    <w:p w14:paraId="5692A33B" w14:textId="14767222" w:rsidR="003B5B50" w:rsidRPr="00891946" w:rsidRDefault="003B5B50" w:rsidP="00F5216F">
      <w:pPr>
        <w:autoSpaceDE w:val="0"/>
        <w:autoSpaceDN w:val="0"/>
        <w:adjustRightInd w:val="0"/>
        <w:spacing w:after="0" w:line="360" w:lineRule="auto"/>
        <w:jc w:val="both"/>
        <w:rPr>
          <w:rFonts w:ascii="Times New Roman" w:hAnsi="Times New Roman" w:cs="Times New Roman"/>
          <w:bCs/>
          <w:i/>
          <w:iCs/>
          <w:sz w:val="24"/>
          <w:szCs w:val="24"/>
        </w:rPr>
      </w:pPr>
      <w:r w:rsidRPr="00891946">
        <w:rPr>
          <w:rFonts w:ascii="Times New Roman" w:hAnsi="Times New Roman" w:cs="Times New Roman"/>
          <w:bCs/>
          <w:i/>
          <w:iCs/>
          <w:sz w:val="24"/>
          <w:szCs w:val="24"/>
        </w:rPr>
        <w:t>-</w:t>
      </w:r>
      <w:r w:rsidR="00F5216F">
        <w:rPr>
          <w:rFonts w:ascii="Times New Roman" w:hAnsi="Times New Roman" w:cs="Times New Roman"/>
          <w:bCs/>
          <w:i/>
          <w:iCs/>
          <w:sz w:val="24"/>
          <w:szCs w:val="24"/>
        </w:rPr>
        <w:t xml:space="preserve"> у</w:t>
      </w:r>
      <w:r w:rsidRPr="00891946">
        <w:rPr>
          <w:rFonts w:ascii="Times New Roman" w:hAnsi="Times New Roman" w:cs="Times New Roman"/>
          <w:bCs/>
          <w:i/>
          <w:iCs/>
          <w:sz w:val="24"/>
          <w:szCs w:val="24"/>
        </w:rPr>
        <w:t>томление дыхательных мышц;</w:t>
      </w:r>
    </w:p>
    <w:p w14:paraId="528CED4B" w14:textId="2A5EBCC7" w:rsidR="003B5B50" w:rsidRPr="00891946" w:rsidRDefault="003B5B50" w:rsidP="00F5216F">
      <w:pPr>
        <w:autoSpaceDE w:val="0"/>
        <w:autoSpaceDN w:val="0"/>
        <w:adjustRightInd w:val="0"/>
        <w:spacing w:after="0" w:line="360" w:lineRule="auto"/>
        <w:jc w:val="both"/>
        <w:rPr>
          <w:rFonts w:ascii="Times New Roman" w:hAnsi="Times New Roman" w:cs="Times New Roman"/>
          <w:bCs/>
          <w:i/>
          <w:iCs/>
          <w:sz w:val="24"/>
          <w:szCs w:val="24"/>
        </w:rPr>
      </w:pPr>
      <w:r w:rsidRPr="00891946">
        <w:rPr>
          <w:rFonts w:ascii="Times New Roman" w:hAnsi="Times New Roman" w:cs="Times New Roman"/>
          <w:bCs/>
          <w:i/>
          <w:iCs/>
          <w:sz w:val="24"/>
          <w:szCs w:val="24"/>
        </w:rPr>
        <w:t>-</w:t>
      </w:r>
      <w:r w:rsidR="00F5216F">
        <w:rPr>
          <w:rFonts w:ascii="Times New Roman" w:hAnsi="Times New Roman" w:cs="Times New Roman"/>
          <w:bCs/>
          <w:i/>
          <w:iCs/>
          <w:sz w:val="24"/>
          <w:szCs w:val="24"/>
        </w:rPr>
        <w:t xml:space="preserve"> р</w:t>
      </w:r>
      <w:r w:rsidRPr="00891946">
        <w:rPr>
          <w:rFonts w:ascii="Times New Roman" w:hAnsi="Times New Roman" w:cs="Times New Roman"/>
          <w:bCs/>
          <w:i/>
          <w:iCs/>
          <w:sz w:val="24"/>
          <w:szCs w:val="24"/>
        </w:rPr>
        <w:t xml:space="preserve">ефрактерная гипоксемия РаО </w:t>
      </w:r>
      <w:proofErr w:type="gramStart"/>
      <w:r w:rsidRPr="00891946">
        <w:rPr>
          <w:rFonts w:ascii="Times New Roman" w:hAnsi="Times New Roman" w:cs="Times New Roman"/>
          <w:bCs/>
          <w:i/>
          <w:iCs/>
          <w:sz w:val="24"/>
          <w:szCs w:val="24"/>
        </w:rPr>
        <w:t>&lt; 60</w:t>
      </w:r>
      <w:proofErr w:type="gramEnd"/>
      <w:r w:rsidRPr="00891946">
        <w:rPr>
          <w:rFonts w:ascii="Times New Roman" w:hAnsi="Times New Roman" w:cs="Times New Roman"/>
          <w:bCs/>
          <w:i/>
          <w:iCs/>
          <w:sz w:val="24"/>
          <w:szCs w:val="24"/>
        </w:rPr>
        <w:t xml:space="preserve"> мм рт.ст. при фракции кислорода во вдыхаемой газовой смеси (FiO ) &gt; 60%).</w:t>
      </w:r>
    </w:p>
    <w:p w14:paraId="03782E71" w14:textId="3699F0E7" w:rsidR="003B5B50" w:rsidRPr="00F5216F"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F5216F">
        <w:rPr>
          <w:rFonts w:ascii="Times New Roman" w:hAnsi="Times New Roman" w:cs="Times New Roman"/>
          <w:b/>
          <w:bCs/>
          <w:sz w:val="24"/>
          <w:szCs w:val="24"/>
        </w:rPr>
        <w:t>Уровень убедительности рекомендаций B (уровень достоверности доказательств– 2)</w:t>
      </w:r>
      <w:r w:rsidR="00034472">
        <w:rPr>
          <w:rFonts w:ascii="Times New Roman" w:hAnsi="Times New Roman" w:cs="Times New Roman"/>
          <w:b/>
          <w:bCs/>
          <w:sz w:val="24"/>
          <w:szCs w:val="24"/>
        </w:rPr>
        <w:t>.</w:t>
      </w:r>
    </w:p>
    <w:p w14:paraId="349A5083"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F5216F">
        <w:rPr>
          <w:rFonts w:ascii="Times New Roman" w:hAnsi="Times New Roman" w:cs="Times New Roman"/>
          <w:i/>
          <w:iCs/>
          <w:sz w:val="24"/>
          <w:szCs w:val="24"/>
        </w:rPr>
        <w:t>Комментарии:</w:t>
      </w:r>
      <w:r w:rsidRPr="00891946">
        <w:rPr>
          <w:rFonts w:ascii="Times New Roman" w:hAnsi="Times New Roman" w:cs="Times New Roman"/>
          <w:b/>
          <w:bCs/>
          <w:i/>
          <w:iCs/>
          <w:sz w:val="24"/>
          <w:szCs w:val="24"/>
        </w:rPr>
        <w:t xml:space="preserve"> </w:t>
      </w:r>
      <w:r w:rsidRPr="00891946">
        <w:rPr>
          <w:rFonts w:ascii="Times New Roman" w:hAnsi="Times New Roman" w:cs="Times New Roman"/>
          <w:bCs/>
          <w:i/>
          <w:iCs/>
          <w:sz w:val="24"/>
          <w:szCs w:val="24"/>
        </w:rPr>
        <w:t>Ценными ориентирами при назначении ИВЛ являются следующие клинические признаки: признаки чрезмерной работы дыхания и утомления дыхательной мускулатуры, тахипноэ, общее истощение, усталость, сонливость пациента (маркеры гипоксии головного мозга), так как в данной ситуации существует высокий риск быстрого и неожиданного развития остановки дыхания.</w:t>
      </w:r>
    </w:p>
    <w:p w14:paraId="1F0F728E"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У пациентов с обострением БА не рекомендуется применение следующих препаратов и методов: муколитики; тиопентал натрия**, кинезиотерапия, введение больших объемов жидкости, антибиотики, бронхоальвеолярный лаваж, плазмаферез.</w:t>
      </w:r>
    </w:p>
    <w:p w14:paraId="2EAA7792" w14:textId="4ABB97A6" w:rsidR="003B5B50" w:rsidRPr="00F5216F"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F5216F">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5CB9E88A"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
          <w:bCs/>
          <w:i/>
          <w:iCs/>
          <w:sz w:val="24"/>
          <w:szCs w:val="24"/>
        </w:rPr>
      </w:pPr>
      <w:r w:rsidRPr="00F5216F">
        <w:rPr>
          <w:rFonts w:ascii="Times New Roman" w:hAnsi="Times New Roman" w:cs="Times New Roman"/>
          <w:i/>
          <w:iCs/>
          <w:sz w:val="24"/>
          <w:szCs w:val="24"/>
        </w:rPr>
        <w:t>Комментарии:</w:t>
      </w:r>
      <w:r w:rsidRPr="00891946">
        <w:rPr>
          <w:rFonts w:ascii="Times New Roman" w:hAnsi="Times New Roman" w:cs="Times New Roman"/>
          <w:b/>
          <w:bCs/>
          <w:i/>
          <w:iCs/>
          <w:sz w:val="24"/>
          <w:szCs w:val="24"/>
        </w:rPr>
        <w:t xml:space="preserve"> </w:t>
      </w:r>
      <w:r w:rsidRPr="00891946">
        <w:rPr>
          <w:rFonts w:ascii="Times New Roman" w:hAnsi="Times New Roman" w:cs="Times New Roman"/>
          <w:bCs/>
          <w:i/>
          <w:iCs/>
          <w:sz w:val="24"/>
          <w:szCs w:val="24"/>
        </w:rPr>
        <w:t>Введение больших объемов жидкости может быть необходимо у детей первых лет жизни. Антибиотики показаны только в случаях бактериальной инфекции –пневмонии, синусита.</w:t>
      </w:r>
    </w:p>
    <w:p w14:paraId="631AE16E" w14:textId="77777777" w:rsidR="003B5B50" w:rsidRPr="00891946" w:rsidRDefault="003B5B50" w:rsidP="00F5216F">
      <w:pPr>
        <w:autoSpaceDE w:val="0"/>
        <w:autoSpaceDN w:val="0"/>
        <w:adjustRightInd w:val="0"/>
        <w:spacing w:after="0" w:line="360" w:lineRule="auto"/>
        <w:ind w:firstLine="709"/>
        <w:jc w:val="center"/>
        <w:rPr>
          <w:rFonts w:ascii="Times New Roman" w:hAnsi="Times New Roman" w:cs="Times New Roman"/>
          <w:b/>
          <w:bCs/>
          <w:i/>
          <w:iCs/>
          <w:sz w:val="24"/>
          <w:szCs w:val="24"/>
        </w:rPr>
      </w:pPr>
      <w:r w:rsidRPr="00891946">
        <w:rPr>
          <w:rFonts w:ascii="Times New Roman" w:hAnsi="Times New Roman" w:cs="Times New Roman"/>
          <w:b/>
          <w:bCs/>
          <w:i/>
          <w:iCs/>
          <w:sz w:val="24"/>
          <w:szCs w:val="24"/>
        </w:rPr>
        <w:t>Рекомендации по выписке пациентов из стационара</w:t>
      </w:r>
    </w:p>
    <w:p w14:paraId="19471700" w14:textId="58017D59"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 xml:space="preserve">Пациентов, у которых достигнут контроль </w:t>
      </w:r>
      <w:r w:rsidRPr="00C63275">
        <w:rPr>
          <w:rFonts w:ascii="Times New Roman" w:hAnsi="Times New Roman" w:cs="Times New Roman"/>
          <w:bCs/>
          <w:i/>
          <w:iCs/>
          <w:sz w:val="24"/>
          <w:szCs w:val="24"/>
        </w:rPr>
        <w:t>симптомов заболевания (Прил</w:t>
      </w:r>
      <w:r w:rsidR="00296402" w:rsidRPr="00C63275">
        <w:rPr>
          <w:rFonts w:ascii="Times New Roman" w:hAnsi="Times New Roman" w:cs="Times New Roman"/>
          <w:bCs/>
          <w:i/>
          <w:iCs/>
          <w:sz w:val="24"/>
          <w:szCs w:val="24"/>
        </w:rPr>
        <w:t>ожение</w:t>
      </w:r>
      <w:r w:rsidRPr="00C63275">
        <w:rPr>
          <w:rFonts w:ascii="Times New Roman" w:hAnsi="Times New Roman" w:cs="Times New Roman"/>
          <w:bCs/>
          <w:i/>
          <w:iCs/>
          <w:sz w:val="24"/>
          <w:szCs w:val="24"/>
        </w:rPr>
        <w:t xml:space="preserve"> Г) и достигнуто повышение ПСВ&gt;80% от лучшего или расчетного</w:t>
      </w:r>
      <w:r w:rsidRPr="00891946">
        <w:rPr>
          <w:rFonts w:ascii="Times New Roman" w:hAnsi="Times New Roman" w:cs="Times New Roman"/>
          <w:bCs/>
          <w:i/>
          <w:iCs/>
          <w:sz w:val="24"/>
          <w:szCs w:val="24"/>
        </w:rPr>
        <w:t xml:space="preserve"> результата рекомендуется выписать.</w:t>
      </w:r>
    </w:p>
    <w:p w14:paraId="574A0CE7" w14:textId="19B58AF5" w:rsidR="003B5B50" w:rsidRPr="000A5E07"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0A5E07">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4EDDD2B5"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
          <w:bCs/>
          <w:i/>
          <w:iCs/>
          <w:sz w:val="24"/>
          <w:szCs w:val="24"/>
        </w:rPr>
      </w:pPr>
      <w:r w:rsidRPr="00891946">
        <w:rPr>
          <w:rFonts w:ascii="Times New Roman" w:hAnsi="Times New Roman" w:cs="Times New Roman"/>
          <w:bCs/>
          <w:i/>
          <w:iCs/>
          <w:sz w:val="24"/>
          <w:szCs w:val="24"/>
        </w:rPr>
        <w:t xml:space="preserve">Пациентов с БА, у которых показатели функции легких (ПСВ и др.) после лечения не достигли нормы, рекомендуется выписать при условии, что им будет обеспечено </w:t>
      </w:r>
      <w:r w:rsidRPr="00891946">
        <w:rPr>
          <w:rFonts w:ascii="Times New Roman" w:hAnsi="Times New Roman" w:cs="Times New Roman"/>
          <w:bCs/>
          <w:i/>
          <w:iCs/>
          <w:sz w:val="24"/>
          <w:szCs w:val="24"/>
        </w:rPr>
        <w:lastRenderedPageBreak/>
        <w:t>адекватное медицинское наблюдение в амбулаторных условиях и есть уверенность, что они будут выполнять врачебные рекомендации.</w:t>
      </w:r>
    </w:p>
    <w:p w14:paraId="2EE94CF6" w14:textId="64A08FB3" w:rsidR="003B5B50" w:rsidRPr="000A5E07"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0A5E07">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473A3FBA"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Рекомендуется назначение КДБА по потребности с постепенным переходом на режим терапии b -агонистами (селективными бета2-адреномиметики), который был назначен пациентам до начала обострения.</w:t>
      </w:r>
    </w:p>
    <w:p w14:paraId="20AB8B8D" w14:textId="7EB5B6CA" w:rsidR="003B5B50" w:rsidRPr="000A5E07"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0A5E07">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701576E9"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0A5E07">
        <w:rPr>
          <w:rFonts w:ascii="Times New Roman" w:hAnsi="Times New Roman" w:cs="Times New Roman"/>
          <w:i/>
          <w:iCs/>
          <w:sz w:val="24"/>
          <w:szCs w:val="24"/>
        </w:rPr>
        <w:t>Комментарии:</w:t>
      </w:r>
      <w:r w:rsidRPr="00891946">
        <w:rPr>
          <w:rFonts w:ascii="Times New Roman" w:hAnsi="Times New Roman" w:cs="Times New Roman"/>
          <w:bCs/>
          <w:i/>
          <w:iCs/>
          <w:sz w:val="24"/>
          <w:szCs w:val="24"/>
        </w:rPr>
        <w:t xml:space="preserve"> Потребность в КДБА определяется выраженностью симптомов и объективными признаками улучшения состояния.</w:t>
      </w:r>
    </w:p>
    <w:p w14:paraId="027FCEEC"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По завершении острой фазы заболевания применение ипратропия бромида** вряд ли даст дополнительный эффект, поэтому можно быстро отменить данный препарат.</w:t>
      </w:r>
    </w:p>
    <w:p w14:paraId="7C31D406" w14:textId="77777777" w:rsidR="003B5B50" w:rsidRPr="00891946" w:rsidRDefault="003B5B50" w:rsidP="00F5216F">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После перенесенного обострения БА рекомендуется назначение или продолжение терапии ИГКС.</w:t>
      </w:r>
    </w:p>
    <w:p w14:paraId="1E9FF567" w14:textId="1C3271C0" w:rsidR="003B5B50" w:rsidRPr="000A5E07" w:rsidRDefault="003B5B50" w:rsidP="00F5216F">
      <w:pPr>
        <w:autoSpaceDE w:val="0"/>
        <w:autoSpaceDN w:val="0"/>
        <w:adjustRightInd w:val="0"/>
        <w:spacing w:after="0" w:line="360" w:lineRule="auto"/>
        <w:ind w:firstLine="709"/>
        <w:jc w:val="both"/>
        <w:rPr>
          <w:rFonts w:ascii="Times New Roman" w:hAnsi="Times New Roman" w:cs="Times New Roman"/>
          <w:b/>
          <w:bCs/>
          <w:sz w:val="24"/>
          <w:szCs w:val="24"/>
        </w:rPr>
      </w:pPr>
      <w:r w:rsidRPr="000A5E07">
        <w:rPr>
          <w:rFonts w:ascii="Times New Roman" w:hAnsi="Times New Roman" w:cs="Times New Roman"/>
          <w:b/>
          <w:bCs/>
          <w:sz w:val="24"/>
          <w:szCs w:val="24"/>
        </w:rPr>
        <w:t>Уровень убедительности рекомендаций А (уровень достоверности доказательств– 1)</w:t>
      </w:r>
      <w:r w:rsidR="00034472">
        <w:rPr>
          <w:rFonts w:ascii="Times New Roman" w:hAnsi="Times New Roman" w:cs="Times New Roman"/>
          <w:b/>
          <w:bCs/>
          <w:sz w:val="24"/>
          <w:szCs w:val="24"/>
        </w:rPr>
        <w:t>.</w:t>
      </w:r>
    </w:p>
    <w:p w14:paraId="79962756" w14:textId="77777777"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b/>
          <w:bCs/>
          <w:i/>
          <w:iCs/>
          <w:sz w:val="24"/>
          <w:szCs w:val="24"/>
        </w:rPr>
      </w:pPr>
      <w:r w:rsidRPr="00891946">
        <w:rPr>
          <w:rFonts w:ascii="Times New Roman" w:hAnsi="Times New Roman" w:cs="Times New Roman"/>
          <w:bCs/>
          <w:i/>
          <w:iCs/>
          <w:sz w:val="24"/>
          <w:szCs w:val="24"/>
        </w:rPr>
        <w:t>Перед выпиской из стационара рекомендуется провести обучение пациента и составить индивидуальный план самоведения</w:t>
      </w:r>
      <w:r w:rsidRPr="00891946">
        <w:rPr>
          <w:rFonts w:ascii="Times New Roman" w:hAnsi="Times New Roman" w:cs="Times New Roman"/>
          <w:b/>
          <w:bCs/>
          <w:i/>
          <w:iCs/>
          <w:sz w:val="24"/>
          <w:szCs w:val="24"/>
        </w:rPr>
        <w:t>.</w:t>
      </w:r>
    </w:p>
    <w:p w14:paraId="107013EB" w14:textId="56428AB8" w:rsidR="003B5B50" w:rsidRPr="000A5E07" w:rsidRDefault="003B5B50" w:rsidP="000A5E07">
      <w:pPr>
        <w:autoSpaceDE w:val="0"/>
        <w:autoSpaceDN w:val="0"/>
        <w:adjustRightInd w:val="0"/>
        <w:spacing w:after="0" w:line="360" w:lineRule="auto"/>
        <w:ind w:firstLine="709"/>
        <w:jc w:val="both"/>
        <w:rPr>
          <w:rFonts w:ascii="Times New Roman" w:hAnsi="Times New Roman" w:cs="Times New Roman"/>
          <w:b/>
          <w:bCs/>
          <w:sz w:val="24"/>
          <w:szCs w:val="24"/>
        </w:rPr>
      </w:pPr>
      <w:r w:rsidRPr="000A5E07">
        <w:rPr>
          <w:rFonts w:ascii="Times New Roman" w:hAnsi="Times New Roman" w:cs="Times New Roman"/>
          <w:b/>
          <w:bCs/>
          <w:sz w:val="24"/>
          <w:szCs w:val="24"/>
        </w:rPr>
        <w:t>Уровень убедительности рекомендаций А (уровень достоверности доказательств– 3)</w:t>
      </w:r>
      <w:r w:rsidR="00034472">
        <w:rPr>
          <w:rFonts w:ascii="Times New Roman" w:hAnsi="Times New Roman" w:cs="Times New Roman"/>
          <w:b/>
          <w:bCs/>
          <w:sz w:val="24"/>
          <w:szCs w:val="24"/>
        </w:rPr>
        <w:t>.</w:t>
      </w:r>
    </w:p>
    <w:p w14:paraId="36B8D3A5" w14:textId="77777777"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bCs/>
          <w:i/>
          <w:iCs/>
          <w:sz w:val="24"/>
          <w:szCs w:val="24"/>
        </w:rPr>
      </w:pPr>
      <w:r w:rsidRPr="000A5E07">
        <w:rPr>
          <w:rFonts w:ascii="Times New Roman" w:hAnsi="Times New Roman" w:cs="Times New Roman"/>
          <w:i/>
          <w:iCs/>
          <w:sz w:val="24"/>
          <w:szCs w:val="24"/>
        </w:rPr>
        <w:t>Комментарии</w:t>
      </w:r>
      <w:proofErr w:type="gramStart"/>
      <w:r w:rsidRPr="000A5E07">
        <w:rPr>
          <w:rFonts w:ascii="Times New Roman" w:hAnsi="Times New Roman" w:cs="Times New Roman"/>
          <w:i/>
          <w:iCs/>
          <w:sz w:val="24"/>
          <w:szCs w:val="24"/>
        </w:rPr>
        <w:t>:</w:t>
      </w:r>
      <w:r w:rsidRPr="00891946">
        <w:rPr>
          <w:rFonts w:ascii="Times New Roman" w:hAnsi="Times New Roman" w:cs="Times New Roman"/>
          <w:b/>
          <w:bCs/>
          <w:i/>
          <w:iCs/>
          <w:sz w:val="24"/>
          <w:szCs w:val="24"/>
        </w:rPr>
        <w:t xml:space="preserve"> </w:t>
      </w:r>
      <w:r w:rsidRPr="00891946">
        <w:rPr>
          <w:rFonts w:ascii="Times New Roman" w:hAnsi="Times New Roman" w:cs="Times New Roman"/>
          <w:bCs/>
          <w:i/>
          <w:iCs/>
          <w:sz w:val="24"/>
          <w:szCs w:val="24"/>
        </w:rPr>
        <w:t>Следует</w:t>
      </w:r>
      <w:proofErr w:type="gramEnd"/>
      <w:r w:rsidRPr="00891946">
        <w:rPr>
          <w:rFonts w:ascii="Times New Roman" w:hAnsi="Times New Roman" w:cs="Times New Roman"/>
          <w:bCs/>
          <w:i/>
          <w:iCs/>
          <w:sz w:val="24"/>
          <w:szCs w:val="24"/>
        </w:rPr>
        <w:t xml:space="preserve"> проверить, правильно ли пациент пользуется ингаляторами и пикфлоуметром для мониторирования терапии в домашних условиях.</w:t>
      </w:r>
    </w:p>
    <w:p w14:paraId="6B9C4066" w14:textId="6DF9C064"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t>У пациентов, которых выписывают из отделения неотложной помощи</w:t>
      </w:r>
      <w:r w:rsidR="000A5E07">
        <w:rPr>
          <w:rFonts w:ascii="Times New Roman" w:hAnsi="Times New Roman" w:cs="Times New Roman"/>
          <w:bCs/>
          <w:i/>
          <w:iCs/>
          <w:sz w:val="24"/>
          <w:szCs w:val="24"/>
        </w:rPr>
        <w:t>,</w:t>
      </w:r>
      <w:r w:rsidRPr="00891946">
        <w:rPr>
          <w:rFonts w:ascii="Times New Roman" w:hAnsi="Times New Roman" w:cs="Times New Roman"/>
          <w:bCs/>
          <w:i/>
          <w:iCs/>
          <w:sz w:val="24"/>
          <w:szCs w:val="24"/>
        </w:rPr>
        <w:t xml:space="preserve"> с пикфлоуметроми</w:t>
      </w:r>
      <w:r w:rsidR="000A5E07">
        <w:rPr>
          <w:rFonts w:ascii="Times New Roman" w:hAnsi="Times New Roman" w:cs="Times New Roman"/>
          <w:bCs/>
          <w:i/>
          <w:iCs/>
          <w:sz w:val="24"/>
          <w:szCs w:val="24"/>
        </w:rPr>
        <w:t>,</w:t>
      </w:r>
      <w:r w:rsidRPr="00891946">
        <w:rPr>
          <w:rFonts w:ascii="Times New Roman" w:hAnsi="Times New Roman" w:cs="Times New Roman"/>
          <w:bCs/>
          <w:i/>
          <w:iCs/>
          <w:sz w:val="24"/>
          <w:szCs w:val="24"/>
        </w:rPr>
        <w:t xml:space="preserve"> планом действий, результаты лечения в последующем лучше, чем у пациентов, не имеющих этих инструментов. Необходимо установить, какие факторы вызвали обострение, и принять меры по избеганию воздействия этих факторов в будущем.</w:t>
      </w:r>
    </w:p>
    <w:p w14:paraId="645F72A0" w14:textId="77777777"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b/>
          <w:bCs/>
          <w:i/>
          <w:iCs/>
          <w:sz w:val="24"/>
          <w:szCs w:val="24"/>
        </w:rPr>
      </w:pPr>
      <w:r w:rsidRPr="00891946">
        <w:rPr>
          <w:rFonts w:ascii="Times New Roman" w:hAnsi="Times New Roman" w:cs="Times New Roman"/>
          <w:bCs/>
          <w:i/>
          <w:iCs/>
          <w:sz w:val="24"/>
          <w:szCs w:val="24"/>
        </w:rPr>
        <w:t>Рекомендуется обеспечить пациента СГКС для короткого курса терапии на случай следующего обострения.</w:t>
      </w:r>
    </w:p>
    <w:p w14:paraId="3CBD61C8" w14:textId="51D0A8FB" w:rsidR="003B5B50" w:rsidRPr="000A5E07" w:rsidRDefault="003B5B50" w:rsidP="000A5E07">
      <w:pPr>
        <w:autoSpaceDE w:val="0"/>
        <w:autoSpaceDN w:val="0"/>
        <w:adjustRightInd w:val="0"/>
        <w:spacing w:after="0" w:line="360" w:lineRule="auto"/>
        <w:ind w:firstLine="709"/>
        <w:jc w:val="both"/>
        <w:rPr>
          <w:rFonts w:ascii="Times New Roman" w:hAnsi="Times New Roman" w:cs="Times New Roman"/>
          <w:b/>
          <w:bCs/>
          <w:sz w:val="24"/>
          <w:szCs w:val="24"/>
        </w:rPr>
      </w:pPr>
      <w:r w:rsidRPr="000A5E07">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485D0096" w14:textId="77777777"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bCs/>
          <w:i/>
          <w:iCs/>
          <w:sz w:val="24"/>
          <w:szCs w:val="24"/>
        </w:rPr>
      </w:pPr>
      <w:r w:rsidRPr="000A5E07">
        <w:rPr>
          <w:rFonts w:ascii="Times New Roman" w:hAnsi="Times New Roman" w:cs="Times New Roman"/>
          <w:i/>
          <w:iCs/>
          <w:sz w:val="24"/>
          <w:szCs w:val="24"/>
        </w:rPr>
        <w:t>Комментарии</w:t>
      </w:r>
      <w:proofErr w:type="gramStart"/>
      <w:r w:rsidRPr="000A5E07">
        <w:rPr>
          <w:rFonts w:ascii="Times New Roman" w:hAnsi="Times New Roman" w:cs="Times New Roman"/>
          <w:i/>
          <w:iCs/>
          <w:sz w:val="24"/>
          <w:szCs w:val="24"/>
        </w:rPr>
        <w:t>:</w:t>
      </w:r>
      <w:r w:rsidRPr="00891946">
        <w:rPr>
          <w:rFonts w:ascii="Times New Roman" w:hAnsi="Times New Roman" w:cs="Times New Roman"/>
          <w:b/>
          <w:bCs/>
          <w:i/>
          <w:iCs/>
          <w:sz w:val="24"/>
          <w:szCs w:val="24"/>
        </w:rPr>
        <w:t xml:space="preserve"> </w:t>
      </w:r>
      <w:r w:rsidRPr="00891946">
        <w:rPr>
          <w:rFonts w:ascii="Times New Roman" w:hAnsi="Times New Roman" w:cs="Times New Roman"/>
          <w:bCs/>
          <w:i/>
          <w:iCs/>
          <w:sz w:val="24"/>
          <w:szCs w:val="24"/>
        </w:rPr>
        <w:t>Необходимо</w:t>
      </w:r>
      <w:proofErr w:type="gramEnd"/>
      <w:r w:rsidRPr="00891946">
        <w:rPr>
          <w:rFonts w:ascii="Times New Roman" w:hAnsi="Times New Roman" w:cs="Times New Roman"/>
          <w:bCs/>
          <w:i/>
          <w:iCs/>
          <w:sz w:val="24"/>
          <w:szCs w:val="24"/>
        </w:rPr>
        <w:t xml:space="preserve"> оценить применение противовоспалительной терапии (препаратами, контролирующими течение БА) во время обострения; важно установить, насколько быстро был увеличен объем терапии, до каких доз и почему (если это было необходимо) не был начат прием пероральных ГКС.</w:t>
      </w:r>
    </w:p>
    <w:p w14:paraId="32EC468C" w14:textId="77777777"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bCs/>
          <w:i/>
          <w:iCs/>
          <w:sz w:val="24"/>
          <w:szCs w:val="24"/>
        </w:rPr>
      </w:pPr>
      <w:r w:rsidRPr="00891946">
        <w:rPr>
          <w:rFonts w:ascii="Times New Roman" w:hAnsi="Times New Roman" w:cs="Times New Roman"/>
          <w:bCs/>
          <w:i/>
          <w:iCs/>
          <w:sz w:val="24"/>
          <w:szCs w:val="24"/>
        </w:rPr>
        <w:lastRenderedPageBreak/>
        <w:t>Пациенту рекомендуется обратиться к врачу первичного звена или специалисту по лечению БА в течение 24 ч после выписки.</w:t>
      </w:r>
    </w:p>
    <w:p w14:paraId="2D5B2A59" w14:textId="4CEF93DA" w:rsidR="003B5B50" w:rsidRPr="00AE033E" w:rsidRDefault="003B5B50" w:rsidP="000A5E07">
      <w:pPr>
        <w:autoSpaceDE w:val="0"/>
        <w:autoSpaceDN w:val="0"/>
        <w:adjustRightInd w:val="0"/>
        <w:spacing w:after="0" w:line="360" w:lineRule="auto"/>
        <w:ind w:firstLine="709"/>
        <w:jc w:val="both"/>
        <w:rPr>
          <w:rFonts w:ascii="Times New Roman" w:hAnsi="Times New Roman" w:cs="Times New Roman"/>
          <w:b/>
          <w:bCs/>
          <w:sz w:val="24"/>
          <w:szCs w:val="24"/>
        </w:rPr>
      </w:pPr>
      <w:r w:rsidRPr="00AE033E">
        <w:rPr>
          <w:rFonts w:ascii="Times New Roman" w:hAnsi="Times New Roman" w:cs="Times New Roman"/>
          <w:b/>
          <w:bCs/>
          <w:sz w:val="24"/>
          <w:szCs w:val="24"/>
        </w:rPr>
        <w:t>Уровень убедительности рекомендаций С (уровень достоверности доказательств– 3)</w:t>
      </w:r>
      <w:r w:rsidR="00034472">
        <w:rPr>
          <w:rFonts w:ascii="Times New Roman" w:hAnsi="Times New Roman" w:cs="Times New Roman"/>
          <w:b/>
          <w:bCs/>
          <w:sz w:val="24"/>
          <w:szCs w:val="24"/>
        </w:rPr>
        <w:t>.</w:t>
      </w:r>
    </w:p>
    <w:p w14:paraId="1D7468BC" w14:textId="77777777"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bCs/>
          <w:i/>
          <w:iCs/>
          <w:sz w:val="24"/>
          <w:szCs w:val="24"/>
        </w:rPr>
      </w:pPr>
      <w:r w:rsidRPr="00AE033E">
        <w:rPr>
          <w:rFonts w:ascii="Times New Roman" w:hAnsi="Times New Roman" w:cs="Times New Roman"/>
          <w:i/>
          <w:iCs/>
          <w:sz w:val="24"/>
          <w:szCs w:val="24"/>
        </w:rPr>
        <w:t>Комментарии:</w:t>
      </w:r>
      <w:r w:rsidRPr="00891946">
        <w:rPr>
          <w:rFonts w:ascii="Times New Roman" w:hAnsi="Times New Roman" w:cs="Times New Roman"/>
          <w:b/>
          <w:bCs/>
          <w:i/>
          <w:iCs/>
          <w:sz w:val="24"/>
          <w:szCs w:val="24"/>
        </w:rPr>
        <w:t xml:space="preserve"> </w:t>
      </w:r>
      <w:r w:rsidRPr="00891946">
        <w:rPr>
          <w:rFonts w:ascii="Times New Roman" w:hAnsi="Times New Roman" w:cs="Times New Roman"/>
          <w:bCs/>
          <w:i/>
          <w:iCs/>
          <w:sz w:val="24"/>
          <w:szCs w:val="24"/>
        </w:rPr>
        <w:t>Цель этого визита - обеспечить продолжение терапии до достижения основных показателей контроля заболевания, в том числе наилучших индивидуальных показателей функции легких. У пациентов, пребывавших в отделениях неотложной помощи с обострением БА, предпочтительнее наблюдение у специалиста.</w:t>
      </w:r>
    </w:p>
    <w:p w14:paraId="32B88F33" w14:textId="12AFFD1D" w:rsidR="003B5B50" w:rsidRPr="00891946" w:rsidRDefault="003B5B50" w:rsidP="00541CB5">
      <w:pPr>
        <w:autoSpaceDE w:val="0"/>
        <w:autoSpaceDN w:val="0"/>
        <w:adjustRightInd w:val="0"/>
        <w:spacing w:after="0" w:line="360" w:lineRule="auto"/>
        <w:ind w:firstLine="709"/>
        <w:jc w:val="center"/>
        <w:rPr>
          <w:rFonts w:ascii="Times New Roman" w:hAnsi="Times New Roman" w:cs="Times New Roman"/>
          <w:b/>
          <w:bCs/>
          <w:sz w:val="24"/>
          <w:szCs w:val="24"/>
        </w:rPr>
      </w:pPr>
      <w:r w:rsidRPr="00891946">
        <w:rPr>
          <w:rFonts w:ascii="Times New Roman" w:hAnsi="Times New Roman" w:cs="Times New Roman"/>
          <w:b/>
          <w:bCs/>
          <w:sz w:val="24"/>
          <w:szCs w:val="24"/>
        </w:rPr>
        <w:t>Лечение обострений БА у детей 5 лет и младше</w:t>
      </w:r>
    </w:p>
    <w:p w14:paraId="6D5A5CE9" w14:textId="77777777"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Целями лечения обострений БА является как можно более быстрое устранение бронхиальной обструкции и гипоксемии и предотвращение дальнейших рецидивов.</w:t>
      </w:r>
    </w:p>
    <w:p w14:paraId="3EAB3820" w14:textId="77777777"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Следует оценить степень тяжести обострения астмы, а также:</w:t>
      </w:r>
    </w:p>
    <w:p w14:paraId="4995099A" w14:textId="0F7CD9DD"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w:t>
      </w:r>
      <w:r w:rsidR="00090EF1">
        <w:rPr>
          <w:rFonts w:ascii="Times New Roman" w:hAnsi="Times New Roman" w:cs="Times New Roman"/>
          <w:sz w:val="24"/>
          <w:szCs w:val="24"/>
        </w:rPr>
        <w:t xml:space="preserve"> </w:t>
      </w:r>
      <w:r w:rsidRPr="00891946">
        <w:rPr>
          <w:rFonts w:ascii="Times New Roman" w:hAnsi="Times New Roman" w:cs="Times New Roman"/>
          <w:sz w:val="24"/>
          <w:szCs w:val="24"/>
        </w:rPr>
        <w:t>уточнить время начала и возможный триггерный фактор обострения;</w:t>
      </w:r>
    </w:p>
    <w:p w14:paraId="759E3AF3" w14:textId="43BEB645"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w:t>
      </w:r>
      <w:r w:rsidR="00090EF1">
        <w:rPr>
          <w:rFonts w:ascii="Times New Roman" w:hAnsi="Times New Roman" w:cs="Times New Roman"/>
          <w:sz w:val="24"/>
          <w:szCs w:val="24"/>
        </w:rPr>
        <w:t xml:space="preserve"> </w:t>
      </w:r>
      <w:r w:rsidRPr="00891946">
        <w:rPr>
          <w:rFonts w:ascii="Times New Roman" w:hAnsi="Times New Roman" w:cs="Times New Roman"/>
          <w:sz w:val="24"/>
          <w:szCs w:val="24"/>
        </w:rPr>
        <w:t>обратить внимание на наличие признаков анафилаксии в настоящий момент либо в анамнезе;</w:t>
      </w:r>
    </w:p>
    <w:p w14:paraId="52486C98" w14:textId="06635DBF" w:rsidR="003B5B50" w:rsidRPr="00891946" w:rsidRDefault="003B5B50" w:rsidP="000A5E07">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w:t>
      </w:r>
      <w:r w:rsidR="00090EF1">
        <w:rPr>
          <w:rFonts w:ascii="Times New Roman" w:hAnsi="Times New Roman" w:cs="Times New Roman"/>
          <w:sz w:val="24"/>
          <w:szCs w:val="24"/>
        </w:rPr>
        <w:t xml:space="preserve"> </w:t>
      </w:r>
      <w:r w:rsidRPr="00891946">
        <w:rPr>
          <w:rFonts w:ascii="Times New Roman" w:hAnsi="Times New Roman" w:cs="Times New Roman"/>
          <w:sz w:val="24"/>
          <w:szCs w:val="24"/>
        </w:rPr>
        <w:t>оценить наличие факторов риска летального исхода, связанного с БА;</w:t>
      </w:r>
    </w:p>
    <w:p w14:paraId="3F7AE7D9" w14:textId="2D101259" w:rsidR="003B5B50" w:rsidRPr="00891946" w:rsidRDefault="00541CB5" w:rsidP="00541CB5">
      <w:pPr>
        <w:tabs>
          <w:tab w:val="left" w:pos="709"/>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B5B50" w:rsidRPr="00891946">
        <w:rPr>
          <w:rFonts w:ascii="Times New Roman" w:hAnsi="Times New Roman" w:cs="Times New Roman"/>
          <w:sz w:val="24"/>
          <w:szCs w:val="24"/>
        </w:rPr>
        <w:t>-</w:t>
      </w:r>
      <w:r w:rsidR="00090EF1">
        <w:rPr>
          <w:rFonts w:ascii="Times New Roman" w:hAnsi="Times New Roman" w:cs="Times New Roman"/>
          <w:sz w:val="24"/>
          <w:szCs w:val="24"/>
        </w:rPr>
        <w:t xml:space="preserve"> </w:t>
      </w:r>
      <w:r w:rsidR="003B5B50" w:rsidRPr="00891946">
        <w:rPr>
          <w:rFonts w:ascii="Times New Roman" w:hAnsi="Times New Roman" w:cs="Times New Roman"/>
          <w:sz w:val="24"/>
          <w:szCs w:val="24"/>
        </w:rPr>
        <w:t>выяснить все препараты, которые получает пациент (средства скорой помощи при БА, базисная терапия, любые изменения в лечении БА незадолго до настоящего обострения, приверженность к терапии, а также узнать, принимает ли пациент детского возраста какие-либо лекарственные средства по поводу сопутствующей патологии).</w:t>
      </w:r>
    </w:p>
    <w:p w14:paraId="691D477F" w14:textId="77777777" w:rsidR="003B5B50" w:rsidRPr="00891946" w:rsidRDefault="003B5B50" w:rsidP="00541CB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Обострение легкой или средней степени тяжести у детей 5 лет и младше рекомендуется лечить в амбулаторных условиях (при отсутствии других показаний для госпитализации).</w:t>
      </w:r>
    </w:p>
    <w:p w14:paraId="234CC0E9" w14:textId="1E07F6E7" w:rsidR="003B5B50" w:rsidRPr="00891946" w:rsidRDefault="003B5B50" w:rsidP="00541CB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52916217" w14:textId="77777777" w:rsidR="003B5B50" w:rsidRPr="00891946" w:rsidRDefault="003B5B50" w:rsidP="00541CB5">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 качестве первой линии терапии рекомендуются возрастные дозы сальбутамола** или комбинации КБДА с /ипратропия бромидом** через ДАИ со спейсером или через небулайзер.</w:t>
      </w:r>
    </w:p>
    <w:p w14:paraId="2E6CF615" w14:textId="3297B431" w:rsidR="003B5B50" w:rsidRPr="00891946" w:rsidRDefault="003B5B50" w:rsidP="00541CB5">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2529426C" w14:textId="77777777" w:rsidR="003B5B50" w:rsidRPr="00891946" w:rsidRDefault="003B5B50" w:rsidP="00CF7F6C">
      <w:pPr>
        <w:tabs>
          <w:tab w:val="left" w:pos="709"/>
        </w:tabs>
        <w:autoSpaceDE w:val="0"/>
        <w:autoSpaceDN w:val="0"/>
        <w:adjustRightInd w:val="0"/>
        <w:spacing w:after="0" w:line="360" w:lineRule="auto"/>
        <w:ind w:firstLine="709"/>
        <w:jc w:val="both"/>
        <w:rPr>
          <w:rFonts w:ascii="Times New Roman" w:hAnsi="Times New Roman" w:cs="Times New Roman"/>
          <w:i/>
          <w:iCs/>
          <w:sz w:val="24"/>
          <w:szCs w:val="24"/>
        </w:rPr>
      </w:pPr>
      <w:r w:rsidRPr="00541CB5">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сальбутамол** в разовой дозе 100-200 мкг через ДАИ со спейсером или 2,5 мг через небулайзер. Эти дозы можно повторить 2 раза с интервалом 20 минут. Для детей от 2 до 5 лет рекомендуется доза 100-200 мкг (1-2 ингаляции), суточная доза не превышает 800 мкг.</w:t>
      </w:r>
    </w:p>
    <w:p w14:paraId="3AE5E4F4" w14:textId="77777777" w:rsidR="003B5B50" w:rsidRPr="00891946" w:rsidRDefault="003B5B50" w:rsidP="00CF7F6C">
      <w:pPr>
        <w:tabs>
          <w:tab w:val="left" w:pos="709"/>
        </w:tabs>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lastRenderedPageBreak/>
        <w:t>Если симптомы недостаточно хорошо поддаются лечению β -агонистами (селективными бета2-адреномиметиками), возможно рассмотреть добавление ипратропия бромида** (250 мкг/доза смешивается с раствором через небулайзер) каждые 20 минут в течение 1 часа.</w:t>
      </w:r>
    </w:p>
    <w:p w14:paraId="208D3591" w14:textId="77777777" w:rsidR="003B5B50" w:rsidRPr="00891946" w:rsidRDefault="003B5B50" w:rsidP="00CF7F6C">
      <w:pPr>
        <w:tabs>
          <w:tab w:val="left" w:pos="709"/>
        </w:tabs>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Может применяться ипратропия бромид+фенотерол** детям до 6 лет (масса тела — до 22 кг) — 0,1 мл (2 кап)/кг массы тела, не более 0,5 мл (10 капель), разведение в чашечке небулайзера осуществляют изотоническим раствором натрия хлорида** до общего объема 3-4 мл.</w:t>
      </w:r>
    </w:p>
    <w:p w14:paraId="644CB5BE" w14:textId="77777777" w:rsidR="003B5B50" w:rsidRPr="00891946" w:rsidRDefault="003B5B50" w:rsidP="00CF7F6C">
      <w:pPr>
        <w:tabs>
          <w:tab w:val="left" w:pos="709"/>
        </w:tabs>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Комбинация КБДА с ипратропия бромидом** обеспечивает большее улучшение функции легких и способствует уменьшению риска госпитализации.</w:t>
      </w:r>
    </w:p>
    <w:p w14:paraId="6DE53175" w14:textId="77777777" w:rsidR="003B5B50" w:rsidRPr="00891946" w:rsidRDefault="003B5B50" w:rsidP="00CF7F6C">
      <w:pPr>
        <w:tabs>
          <w:tab w:val="left" w:pos="709"/>
        </w:tabs>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Если ингаляции КДБА требуются чаще чем каждые 4 часа, то следует отменить ДДБА.</w:t>
      </w:r>
    </w:p>
    <w:p w14:paraId="0CA743E0" w14:textId="77777777" w:rsidR="003B5B50" w:rsidRPr="00891946" w:rsidRDefault="003B5B50" w:rsidP="00CF7F6C">
      <w:pPr>
        <w:tabs>
          <w:tab w:val="left" w:pos="709"/>
        </w:tabs>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Рекомендуется в качестве устройства доставки КДБА и ипратропия бромида** и др. детям 5 лет и старше при обострении легкой или средней степени тяжести применять ДАИ со спейсером или небулайзер с мундштуком или с лицевой маской (в зависимости от возможностей ребенка).</w:t>
      </w:r>
    </w:p>
    <w:p w14:paraId="07E3B149" w14:textId="00E87F17" w:rsidR="003B5B50" w:rsidRPr="00CF7F6C" w:rsidRDefault="003B5B50" w:rsidP="00CF7F6C">
      <w:pPr>
        <w:autoSpaceDE w:val="0"/>
        <w:autoSpaceDN w:val="0"/>
        <w:adjustRightInd w:val="0"/>
        <w:spacing w:after="0" w:line="360" w:lineRule="auto"/>
        <w:ind w:firstLine="709"/>
        <w:jc w:val="both"/>
        <w:rPr>
          <w:rFonts w:ascii="Times New Roman" w:hAnsi="Times New Roman" w:cs="Times New Roman"/>
          <w:sz w:val="24"/>
          <w:szCs w:val="24"/>
        </w:rPr>
      </w:pPr>
      <w:r w:rsidRPr="00CF7F6C">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4514E6E1" w14:textId="77777777" w:rsidR="003B5B50" w:rsidRPr="00891946" w:rsidRDefault="003B5B50" w:rsidP="00CF7F6C">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Детям с обострением БА, находящимся дома с симптомами, не контролируемыми ингаляциями КБДА или его комбинации с ипратропия бромидом** через ДАИ со спейсером до 6-8 доз/сутки или от 2,5 до 5 мг КБДА или его комбинации с ипратропия бромидом** через небулайзер более 3 раз в сутки, рекомендуется госпитализация в стационар по экстренным показаниям.</w:t>
      </w:r>
    </w:p>
    <w:p w14:paraId="4DEA29C4" w14:textId="72604D2D" w:rsidR="003B5B50" w:rsidRPr="00CF7F6C" w:rsidRDefault="003B5B50" w:rsidP="00CF7F6C">
      <w:pPr>
        <w:autoSpaceDE w:val="0"/>
        <w:autoSpaceDN w:val="0"/>
        <w:adjustRightInd w:val="0"/>
        <w:spacing w:after="0" w:line="360" w:lineRule="auto"/>
        <w:ind w:firstLine="709"/>
        <w:jc w:val="both"/>
        <w:rPr>
          <w:rFonts w:ascii="Times New Roman" w:hAnsi="Times New Roman" w:cs="Times New Roman"/>
          <w:b/>
          <w:bCs/>
          <w:sz w:val="24"/>
          <w:szCs w:val="24"/>
        </w:rPr>
      </w:pPr>
      <w:r w:rsidRPr="00CF7F6C">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2B5130DA" w14:textId="77777777" w:rsidR="003B5B50" w:rsidRPr="00891946" w:rsidRDefault="003B5B50" w:rsidP="00CF7F6C">
      <w:pPr>
        <w:autoSpaceDE w:val="0"/>
        <w:autoSpaceDN w:val="0"/>
        <w:adjustRightInd w:val="0"/>
        <w:spacing w:after="0" w:line="360" w:lineRule="auto"/>
        <w:ind w:firstLine="709"/>
        <w:jc w:val="both"/>
        <w:rPr>
          <w:rFonts w:ascii="Times New Roman" w:hAnsi="Times New Roman" w:cs="Times New Roman"/>
          <w:i/>
          <w:iCs/>
          <w:sz w:val="24"/>
          <w:szCs w:val="24"/>
        </w:rPr>
      </w:pPr>
      <w:r w:rsidRPr="00CF7F6C">
        <w:rPr>
          <w:rFonts w:ascii="Times New Roman" w:hAnsi="Times New Roman" w:cs="Times New Roman"/>
          <w:i/>
          <w:iCs/>
          <w:sz w:val="24"/>
          <w:szCs w:val="24"/>
        </w:rPr>
        <w:t>Комментарии:</w:t>
      </w:r>
      <w:r w:rsidRPr="00891946">
        <w:rPr>
          <w:rFonts w:ascii="Times New Roman" w:hAnsi="Times New Roman" w:cs="Times New Roman"/>
          <w:b/>
          <w:bCs/>
          <w:i/>
          <w:iCs/>
          <w:sz w:val="24"/>
          <w:szCs w:val="24"/>
        </w:rPr>
        <w:t xml:space="preserve"> </w:t>
      </w:r>
      <w:r w:rsidRPr="00891946">
        <w:rPr>
          <w:rFonts w:ascii="Times New Roman" w:hAnsi="Times New Roman" w:cs="Times New Roman"/>
          <w:i/>
          <w:iCs/>
          <w:sz w:val="24"/>
          <w:szCs w:val="24"/>
        </w:rPr>
        <w:t>Дополнительные дозы бронходилататоров (препараты для лечения обструктивных заболеваний дыхательных путей) даются по мере необходимости во время ожидания врача при выраженных симптомах.</w:t>
      </w:r>
    </w:p>
    <w:p w14:paraId="64CBDD35" w14:textId="77777777" w:rsidR="003B5B50" w:rsidRPr="00891946" w:rsidRDefault="003B5B50" w:rsidP="00CF7F6C">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Во время доставки ребенка с тяжелым приступом БА в отделение неотложной помощи назначается бронхолитик (препараты для лечения обструктивных заболеваний дыхательных путей) + суспензия будесонида** через небулайзер с кислородом в качестве рабочего газа. Необходимо индивидуализировать дозу препарата в зависимости от тяжести и ответной реакции пациента.</w:t>
      </w:r>
    </w:p>
    <w:p w14:paraId="7BF21510" w14:textId="77777777" w:rsidR="003B5B50" w:rsidRPr="00891946" w:rsidRDefault="003B5B50" w:rsidP="00CF7F6C">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Всем детям с тяжелым обострением БА или при отсутствии эффекта от бронхоспазмолитической терапии в течение 1 часа рекомендовано назначение СГКС.</w:t>
      </w:r>
    </w:p>
    <w:p w14:paraId="111F0CB6" w14:textId="737D9D8C" w:rsidR="003B5B50" w:rsidRPr="00CF7F6C" w:rsidRDefault="003B5B50" w:rsidP="00CF7F6C">
      <w:pPr>
        <w:autoSpaceDE w:val="0"/>
        <w:autoSpaceDN w:val="0"/>
        <w:adjustRightInd w:val="0"/>
        <w:spacing w:after="0" w:line="360" w:lineRule="auto"/>
        <w:ind w:firstLine="709"/>
        <w:jc w:val="both"/>
        <w:rPr>
          <w:rFonts w:ascii="Times New Roman" w:hAnsi="Times New Roman" w:cs="Times New Roman"/>
          <w:b/>
          <w:bCs/>
          <w:sz w:val="24"/>
          <w:szCs w:val="24"/>
        </w:rPr>
      </w:pPr>
      <w:r w:rsidRPr="00CF7F6C">
        <w:rPr>
          <w:rFonts w:ascii="Times New Roman" w:hAnsi="Times New Roman" w:cs="Times New Roman"/>
          <w:b/>
          <w:bCs/>
          <w:sz w:val="24"/>
          <w:szCs w:val="24"/>
        </w:rPr>
        <w:lastRenderedPageBreak/>
        <w:t>Уровень убедительности рекомендаций А (уровень достоверности доказательств– 1)</w:t>
      </w:r>
      <w:r w:rsidR="00034472">
        <w:rPr>
          <w:rFonts w:ascii="Times New Roman" w:hAnsi="Times New Roman" w:cs="Times New Roman"/>
          <w:b/>
          <w:bCs/>
          <w:sz w:val="24"/>
          <w:szCs w:val="24"/>
        </w:rPr>
        <w:t>.</w:t>
      </w:r>
    </w:p>
    <w:p w14:paraId="6F376C5E" w14:textId="30EC2D3B" w:rsidR="003B5B50" w:rsidRPr="00891946" w:rsidRDefault="003B5B50" w:rsidP="00CF7F6C">
      <w:pPr>
        <w:autoSpaceDE w:val="0"/>
        <w:autoSpaceDN w:val="0"/>
        <w:adjustRightInd w:val="0"/>
        <w:spacing w:after="0" w:line="360" w:lineRule="auto"/>
        <w:ind w:firstLine="709"/>
        <w:jc w:val="both"/>
        <w:rPr>
          <w:rFonts w:ascii="Times New Roman" w:hAnsi="Times New Roman" w:cs="Times New Roman"/>
          <w:i/>
          <w:iCs/>
          <w:sz w:val="24"/>
          <w:szCs w:val="24"/>
        </w:rPr>
      </w:pPr>
      <w:r w:rsidRPr="00CF7F6C">
        <w:rPr>
          <w:rFonts w:ascii="Times New Roman" w:hAnsi="Times New Roman" w:cs="Times New Roman"/>
          <w:i/>
          <w:iCs/>
          <w:sz w:val="24"/>
          <w:szCs w:val="24"/>
        </w:rPr>
        <w:t>Комментарии:</w:t>
      </w:r>
      <w:r w:rsidRPr="00891946">
        <w:rPr>
          <w:rFonts w:ascii="Times New Roman" w:hAnsi="Times New Roman" w:cs="Times New Roman"/>
          <w:b/>
          <w:bCs/>
          <w:i/>
          <w:iCs/>
          <w:sz w:val="24"/>
          <w:szCs w:val="24"/>
        </w:rPr>
        <w:t xml:space="preserve"> </w:t>
      </w:r>
      <w:r w:rsidRPr="00891946">
        <w:rPr>
          <w:rFonts w:ascii="Times New Roman" w:hAnsi="Times New Roman" w:cs="Times New Roman"/>
          <w:i/>
          <w:iCs/>
          <w:sz w:val="24"/>
          <w:szCs w:val="24"/>
        </w:rPr>
        <w:t>Преднизолон** в дозе 1-2 мг/кг в сутки (максимальная суто</w:t>
      </w:r>
      <w:r w:rsidR="00E93811">
        <w:rPr>
          <w:rFonts w:ascii="Times New Roman" w:hAnsi="Times New Roman" w:cs="Times New Roman"/>
          <w:i/>
          <w:iCs/>
          <w:sz w:val="24"/>
          <w:szCs w:val="24"/>
        </w:rPr>
        <w:t>ч</w:t>
      </w:r>
      <w:r w:rsidRPr="00891946">
        <w:rPr>
          <w:rFonts w:ascii="Times New Roman" w:hAnsi="Times New Roman" w:cs="Times New Roman"/>
          <w:i/>
          <w:iCs/>
          <w:sz w:val="24"/>
          <w:szCs w:val="24"/>
        </w:rPr>
        <w:t>ная доза – 60 мг).</w:t>
      </w:r>
    </w:p>
    <w:p w14:paraId="3C455293" w14:textId="77777777" w:rsidR="003B5B50" w:rsidRPr="00891946" w:rsidRDefault="003B5B50" w:rsidP="00CF7F6C">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Если у ребенка наблюдалась рвота, преднизолон** назначается повторно. Возможно, внутривенное или внутримышечное введение ГКС в случаях, когда пероральный прием препарата затруднен или невозможен. Обычно достаточно лечения пероральным преднизолоном** в течение трех дней, но длительность его приема может быть увеличена до 14 дней для полного купирования симптомов.</w:t>
      </w:r>
    </w:p>
    <w:p w14:paraId="4A7DB821" w14:textId="581EE519" w:rsidR="003B5B50" w:rsidRPr="00891946" w:rsidRDefault="003B5B50" w:rsidP="00CF7F6C">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При неэффективности бронхолитической терапии у детей с 6 мес</w:t>
      </w:r>
      <w:r w:rsidR="006D4C11">
        <w:rPr>
          <w:rFonts w:ascii="Times New Roman" w:hAnsi="Times New Roman" w:cs="Times New Roman"/>
          <w:i/>
          <w:iCs/>
          <w:sz w:val="24"/>
          <w:szCs w:val="24"/>
        </w:rPr>
        <w:t>. в</w:t>
      </w:r>
      <w:r w:rsidRPr="00891946">
        <w:rPr>
          <w:rFonts w:ascii="Times New Roman" w:hAnsi="Times New Roman" w:cs="Times New Roman"/>
          <w:i/>
          <w:iCs/>
          <w:sz w:val="24"/>
          <w:szCs w:val="24"/>
        </w:rPr>
        <w:t>озраста рекомендуется назначение суспензии будесонида** через небулайзер в качестве альтернативы СГКС.</w:t>
      </w:r>
    </w:p>
    <w:p w14:paraId="540DA4F3" w14:textId="3512064F" w:rsidR="003B5B50" w:rsidRPr="006D4C11" w:rsidRDefault="003B5B50" w:rsidP="00CF7F6C">
      <w:pPr>
        <w:autoSpaceDE w:val="0"/>
        <w:autoSpaceDN w:val="0"/>
        <w:adjustRightInd w:val="0"/>
        <w:spacing w:after="0" w:line="360" w:lineRule="auto"/>
        <w:ind w:firstLine="709"/>
        <w:jc w:val="both"/>
        <w:rPr>
          <w:rFonts w:ascii="Times New Roman" w:hAnsi="Times New Roman" w:cs="Times New Roman"/>
          <w:sz w:val="24"/>
          <w:szCs w:val="24"/>
        </w:rPr>
      </w:pPr>
      <w:r w:rsidRPr="006D4C11">
        <w:rPr>
          <w:rFonts w:ascii="Times New Roman" w:hAnsi="Times New Roman" w:cs="Times New Roman"/>
          <w:b/>
          <w:bCs/>
          <w:sz w:val="24"/>
          <w:szCs w:val="24"/>
        </w:rPr>
        <w:t>Уровень убедительности рекомендаций B (уровень достоверности доказательств– 1)</w:t>
      </w:r>
      <w:r w:rsidR="00034472">
        <w:rPr>
          <w:rFonts w:ascii="Times New Roman" w:hAnsi="Times New Roman" w:cs="Times New Roman"/>
          <w:b/>
          <w:bCs/>
          <w:sz w:val="24"/>
          <w:szCs w:val="24"/>
        </w:rPr>
        <w:t>.</w:t>
      </w:r>
    </w:p>
    <w:p w14:paraId="2A7DEBC0" w14:textId="6F90027A"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Детям с угрожающей жизни БА и SрO2 &lt;94% рекомендуется ингаляторное введение</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кислорода через плотно прилегающую маску или назальные канюли для достижения нормальной сатурации (94-98%).</w:t>
      </w:r>
    </w:p>
    <w:p w14:paraId="3BC9E6B0" w14:textId="0F88E7AF" w:rsidR="003B5B50" w:rsidRPr="006D4C11" w:rsidRDefault="003B5B50" w:rsidP="006D4C11">
      <w:pPr>
        <w:autoSpaceDE w:val="0"/>
        <w:autoSpaceDN w:val="0"/>
        <w:adjustRightInd w:val="0"/>
        <w:spacing w:after="0" w:line="360" w:lineRule="auto"/>
        <w:ind w:firstLine="709"/>
        <w:jc w:val="both"/>
        <w:rPr>
          <w:rFonts w:ascii="Times New Roman" w:hAnsi="Times New Roman" w:cs="Times New Roman"/>
          <w:b/>
          <w:bCs/>
          <w:sz w:val="24"/>
          <w:szCs w:val="24"/>
        </w:rPr>
      </w:pPr>
      <w:r w:rsidRPr="006D4C11">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4BA3C1C8" w14:textId="77777777"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Внутривенное введение аминофиллина** не рекомендуется применять детям с БА вследствие недостаточной безопасности и эффективности, а также наличия более безопасных и достаточно эффективных лекарственных препаратов.</w:t>
      </w:r>
    </w:p>
    <w:p w14:paraId="644DF94F" w14:textId="122CD608" w:rsidR="003B5B50" w:rsidRPr="006D4C11" w:rsidRDefault="003B5B50" w:rsidP="006D4C11">
      <w:pPr>
        <w:autoSpaceDE w:val="0"/>
        <w:autoSpaceDN w:val="0"/>
        <w:adjustRightInd w:val="0"/>
        <w:spacing w:after="0" w:line="360" w:lineRule="auto"/>
        <w:ind w:firstLine="709"/>
        <w:jc w:val="both"/>
        <w:rPr>
          <w:rFonts w:ascii="Times New Roman" w:hAnsi="Times New Roman" w:cs="Times New Roman"/>
          <w:b/>
          <w:bCs/>
          <w:sz w:val="24"/>
          <w:szCs w:val="24"/>
        </w:rPr>
      </w:pPr>
      <w:r w:rsidRPr="006D4C11">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1E623BDF" w14:textId="77777777"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Не рекомендуется применение антибактериальных препаратов для системного использования детям с обострением БА за исключением наличия четких указаний на бактериальную инфекцию (например, пневмонию).</w:t>
      </w:r>
    </w:p>
    <w:p w14:paraId="399F8A44" w14:textId="5D1B9FE3" w:rsidR="003B5B50" w:rsidRPr="006D4C11" w:rsidRDefault="003B5B50" w:rsidP="006D4C11">
      <w:pPr>
        <w:autoSpaceDE w:val="0"/>
        <w:autoSpaceDN w:val="0"/>
        <w:adjustRightInd w:val="0"/>
        <w:spacing w:after="0" w:line="360" w:lineRule="auto"/>
        <w:ind w:firstLine="709"/>
        <w:jc w:val="both"/>
        <w:rPr>
          <w:rFonts w:ascii="Times New Roman" w:hAnsi="Times New Roman" w:cs="Times New Roman"/>
          <w:sz w:val="24"/>
          <w:szCs w:val="24"/>
        </w:rPr>
      </w:pPr>
      <w:r w:rsidRPr="006D4C11">
        <w:rPr>
          <w:rFonts w:ascii="Times New Roman" w:hAnsi="Times New Roman" w:cs="Times New Roman"/>
          <w:b/>
          <w:bCs/>
          <w:sz w:val="24"/>
          <w:szCs w:val="24"/>
        </w:rPr>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38882BA5" w14:textId="77777777"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Пероральные β2-агонисты (селективные бета2-адреномиметики) не рекомендуются для купирования обострения БА у детей 5 лет и младше.</w:t>
      </w:r>
    </w:p>
    <w:p w14:paraId="5AFF23B8" w14:textId="0F822662" w:rsidR="003B5B50" w:rsidRDefault="003B5B50" w:rsidP="006D4C11">
      <w:pPr>
        <w:autoSpaceDE w:val="0"/>
        <w:autoSpaceDN w:val="0"/>
        <w:adjustRightInd w:val="0"/>
        <w:spacing w:after="0" w:line="360" w:lineRule="auto"/>
        <w:ind w:firstLine="709"/>
        <w:jc w:val="both"/>
        <w:rPr>
          <w:rFonts w:ascii="Times New Roman" w:hAnsi="Times New Roman" w:cs="Times New Roman"/>
          <w:sz w:val="24"/>
          <w:szCs w:val="24"/>
        </w:rPr>
      </w:pPr>
      <w:r w:rsidRPr="006D4C11">
        <w:rPr>
          <w:rFonts w:ascii="Times New Roman" w:hAnsi="Times New Roman" w:cs="Times New Roman"/>
          <w:b/>
          <w:bCs/>
          <w:sz w:val="24"/>
          <w:szCs w:val="24"/>
        </w:rPr>
        <w:t>Уровень убедительности рекомендаций С (уровень достоверности доказательств– 5)</w:t>
      </w:r>
      <w:r w:rsidRPr="006D4C11">
        <w:rPr>
          <w:rFonts w:ascii="Times New Roman" w:hAnsi="Times New Roman" w:cs="Times New Roman"/>
          <w:sz w:val="24"/>
          <w:szCs w:val="24"/>
        </w:rPr>
        <w:t>.</w:t>
      </w:r>
    </w:p>
    <w:p w14:paraId="0121475C" w14:textId="3BFC6EAC" w:rsidR="00E93811" w:rsidRPr="00C63275" w:rsidRDefault="00E93811" w:rsidP="00E93811">
      <w:pPr>
        <w:pStyle w:val="2"/>
        <w:spacing w:before="0" w:line="360" w:lineRule="auto"/>
        <w:ind w:firstLine="709"/>
        <w:rPr>
          <w:rFonts w:ascii="Times New Roman" w:hAnsi="Times New Roman" w:cs="Times New Roman"/>
          <w:b/>
          <w:bCs/>
          <w:color w:val="auto"/>
          <w:sz w:val="24"/>
          <w:szCs w:val="24"/>
          <w:u w:val="single"/>
        </w:rPr>
      </w:pPr>
      <w:bookmarkStart w:id="20" w:name="_Toc143509572"/>
      <w:r w:rsidRPr="00C63275">
        <w:rPr>
          <w:rFonts w:ascii="Times New Roman" w:hAnsi="Times New Roman" w:cs="Times New Roman"/>
          <w:b/>
          <w:bCs/>
          <w:color w:val="auto"/>
          <w:sz w:val="24"/>
          <w:szCs w:val="24"/>
          <w:u w:val="single"/>
        </w:rPr>
        <w:t>3.2 Хирургическое лечение</w:t>
      </w:r>
      <w:bookmarkEnd w:id="20"/>
    </w:p>
    <w:p w14:paraId="5E2E822B" w14:textId="316D655D" w:rsidR="00E93811" w:rsidRPr="00C63275" w:rsidRDefault="00E93811" w:rsidP="00E93811">
      <w:pPr>
        <w:autoSpaceDE w:val="0"/>
        <w:autoSpaceDN w:val="0"/>
        <w:adjustRightInd w:val="0"/>
        <w:spacing w:after="0" w:line="360" w:lineRule="auto"/>
        <w:ind w:firstLine="709"/>
        <w:jc w:val="both"/>
        <w:rPr>
          <w:rFonts w:ascii="Times New Roman" w:hAnsi="Times New Roman" w:cs="Times New Roman"/>
          <w:sz w:val="24"/>
          <w:szCs w:val="24"/>
        </w:rPr>
      </w:pPr>
      <w:r w:rsidRPr="00C63275">
        <w:rPr>
          <w:rFonts w:ascii="Times New Roman" w:hAnsi="Times New Roman" w:cs="Times New Roman"/>
          <w:sz w:val="24"/>
          <w:szCs w:val="24"/>
        </w:rPr>
        <w:t xml:space="preserve">Не </w:t>
      </w:r>
      <w:r w:rsidR="00A15452" w:rsidRPr="00C63275">
        <w:rPr>
          <w:rFonts w:ascii="Times New Roman" w:hAnsi="Times New Roman" w:cs="Times New Roman"/>
          <w:sz w:val="24"/>
          <w:szCs w:val="24"/>
        </w:rPr>
        <w:t>используется</w:t>
      </w:r>
      <w:r w:rsidRPr="00C63275">
        <w:rPr>
          <w:rFonts w:ascii="Times New Roman" w:hAnsi="Times New Roman" w:cs="Times New Roman"/>
          <w:sz w:val="24"/>
          <w:szCs w:val="24"/>
        </w:rPr>
        <w:t>.</w:t>
      </w:r>
    </w:p>
    <w:p w14:paraId="3F83421F" w14:textId="4D34EE5E" w:rsidR="00E93811" w:rsidRDefault="00E93811" w:rsidP="00E93811">
      <w:pPr>
        <w:pStyle w:val="2"/>
        <w:spacing w:before="0" w:line="360" w:lineRule="auto"/>
        <w:ind w:firstLine="709"/>
        <w:rPr>
          <w:rFonts w:ascii="Times New Roman" w:hAnsi="Times New Roman" w:cs="Times New Roman"/>
          <w:b/>
          <w:bCs/>
          <w:color w:val="auto"/>
          <w:sz w:val="24"/>
          <w:szCs w:val="24"/>
          <w:u w:val="single"/>
        </w:rPr>
      </w:pPr>
      <w:bookmarkStart w:id="21" w:name="_Toc143509573"/>
      <w:r w:rsidRPr="00C63275">
        <w:rPr>
          <w:rFonts w:ascii="Times New Roman" w:hAnsi="Times New Roman" w:cs="Times New Roman"/>
          <w:b/>
          <w:bCs/>
          <w:color w:val="auto"/>
          <w:sz w:val="24"/>
          <w:szCs w:val="24"/>
          <w:u w:val="single"/>
        </w:rPr>
        <w:lastRenderedPageBreak/>
        <w:t>3.3 Иное лечение</w:t>
      </w:r>
      <w:bookmarkEnd w:id="21"/>
    </w:p>
    <w:p w14:paraId="02A96A43" w14:textId="133DDC4F" w:rsidR="00E93811" w:rsidRPr="00E93811" w:rsidRDefault="00E93811" w:rsidP="00E93811">
      <w:pPr>
        <w:spacing w:after="0" w:line="360" w:lineRule="auto"/>
        <w:ind w:firstLine="709"/>
        <w:rPr>
          <w:rFonts w:ascii="Times New Roman" w:hAnsi="Times New Roman" w:cs="Times New Roman"/>
          <w:sz w:val="24"/>
          <w:szCs w:val="24"/>
          <w:lang w:eastAsia="en-US"/>
        </w:rPr>
      </w:pPr>
      <w:r w:rsidRPr="00E93811">
        <w:rPr>
          <w:rFonts w:ascii="Times New Roman" w:hAnsi="Times New Roman" w:cs="Times New Roman"/>
          <w:sz w:val="24"/>
          <w:szCs w:val="24"/>
          <w:lang w:eastAsia="en-US"/>
        </w:rPr>
        <w:t xml:space="preserve">Не </w:t>
      </w:r>
      <w:r w:rsidR="00A15452">
        <w:rPr>
          <w:rFonts w:ascii="Times New Roman" w:hAnsi="Times New Roman" w:cs="Times New Roman"/>
          <w:sz w:val="24"/>
          <w:szCs w:val="24"/>
          <w:lang w:eastAsia="en-US"/>
        </w:rPr>
        <w:t>используется</w:t>
      </w:r>
      <w:r w:rsidRPr="00E93811">
        <w:rPr>
          <w:rFonts w:ascii="Times New Roman" w:hAnsi="Times New Roman" w:cs="Times New Roman"/>
          <w:sz w:val="24"/>
          <w:szCs w:val="24"/>
          <w:lang w:eastAsia="en-US"/>
        </w:rPr>
        <w:t>.</w:t>
      </w:r>
    </w:p>
    <w:p w14:paraId="20C280C1" w14:textId="51CAF4A6" w:rsidR="003B5B50" w:rsidRPr="006D4C11" w:rsidRDefault="006D4C11" w:rsidP="006D4C11">
      <w:pPr>
        <w:pStyle w:val="1"/>
        <w:spacing w:before="0" w:line="360" w:lineRule="auto"/>
        <w:jc w:val="center"/>
        <w:rPr>
          <w:rFonts w:cs="Times New Roman"/>
        </w:rPr>
      </w:pPr>
      <w:bookmarkStart w:id="22" w:name="_Toc143509574"/>
      <w:r w:rsidRPr="006D4C11">
        <w:rPr>
          <w:rFonts w:cs="Times New Roman"/>
        </w:rPr>
        <w:t>4</w:t>
      </w:r>
      <w:r w:rsidR="003B5B50" w:rsidRPr="006D4C11">
        <w:rPr>
          <w:rFonts w:cs="Times New Roman"/>
        </w:rPr>
        <w:t xml:space="preserve">. </w:t>
      </w:r>
      <w:r w:rsidRPr="006D4C11">
        <w:rPr>
          <w:rFonts w:cs="Times New Roman"/>
        </w:rPr>
        <w:t>Р</w:t>
      </w:r>
      <w:r w:rsidR="003B5B50" w:rsidRPr="006D4C11">
        <w:rPr>
          <w:rFonts w:cs="Times New Roman"/>
        </w:rPr>
        <w:t>еабилитаци</w:t>
      </w:r>
      <w:r w:rsidRPr="006D4C11">
        <w:rPr>
          <w:rFonts w:cs="Times New Roman"/>
        </w:rPr>
        <w:t>я</w:t>
      </w:r>
      <w:bookmarkEnd w:id="22"/>
    </w:p>
    <w:p w14:paraId="60D222CF" w14:textId="0CE135A4" w:rsidR="003B5B50" w:rsidRPr="006D4C11" w:rsidRDefault="003B5B50" w:rsidP="006D4C11">
      <w:pPr>
        <w:tabs>
          <w:tab w:val="left" w:pos="709"/>
        </w:tabs>
        <w:autoSpaceDE w:val="0"/>
        <w:autoSpaceDN w:val="0"/>
        <w:adjustRightInd w:val="0"/>
        <w:spacing w:after="0" w:line="360" w:lineRule="auto"/>
        <w:ind w:firstLine="567"/>
        <w:jc w:val="both"/>
        <w:rPr>
          <w:rFonts w:ascii="Times New Roman" w:hAnsi="Times New Roman" w:cs="Times New Roman"/>
          <w:sz w:val="24"/>
          <w:szCs w:val="24"/>
        </w:rPr>
      </w:pPr>
      <w:r w:rsidRPr="006D4C11">
        <w:rPr>
          <w:rFonts w:ascii="Times New Roman" w:hAnsi="Times New Roman" w:cs="Times New Roman"/>
          <w:sz w:val="24"/>
          <w:szCs w:val="24"/>
        </w:rPr>
        <w:t xml:space="preserve">  У всех пациентов с БА рекомендуется включать в программу реабилитации обучение пациентов и методы физической реабилитации.</w:t>
      </w:r>
    </w:p>
    <w:p w14:paraId="788E4FF7" w14:textId="0F07355A" w:rsidR="003B5B50" w:rsidRPr="006D4C11" w:rsidRDefault="003B5B50" w:rsidP="006D4C11">
      <w:pPr>
        <w:tabs>
          <w:tab w:val="left" w:pos="709"/>
        </w:tabs>
        <w:autoSpaceDE w:val="0"/>
        <w:autoSpaceDN w:val="0"/>
        <w:adjustRightInd w:val="0"/>
        <w:spacing w:after="0" w:line="360" w:lineRule="auto"/>
        <w:ind w:firstLine="709"/>
        <w:jc w:val="both"/>
        <w:rPr>
          <w:rFonts w:ascii="Times New Roman" w:hAnsi="Times New Roman" w:cs="Times New Roman"/>
          <w:b/>
          <w:bCs/>
          <w:sz w:val="24"/>
          <w:szCs w:val="24"/>
        </w:rPr>
      </w:pPr>
      <w:r w:rsidRPr="006D4C11">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069E9EBC" w14:textId="77777777" w:rsidR="003B5B50" w:rsidRPr="00891946" w:rsidRDefault="003B5B50" w:rsidP="006D4C11">
      <w:pPr>
        <w:tabs>
          <w:tab w:val="left" w:pos="709"/>
        </w:tabs>
        <w:autoSpaceDE w:val="0"/>
        <w:autoSpaceDN w:val="0"/>
        <w:adjustRightInd w:val="0"/>
        <w:spacing w:after="0" w:line="360" w:lineRule="auto"/>
        <w:ind w:firstLine="709"/>
        <w:jc w:val="both"/>
        <w:rPr>
          <w:rFonts w:ascii="Times New Roman" w:hAnsi="Times New Roman" w:cs="Times New Roman"/>
          <w:i/>
          <w:iCs/>
          <w:sz w:val="24"/>
          <w:szCs w:val="24"/>
        </w:rPr>
      </w:pPr>
      <w:r w:rsidRPr="006D4C11">
        <w:rPr>
          <w:rFonts w:ascii="Times New Roman" w:hAnsi="Times New Roman" w:cs="Times New Roman"/>
          <w:i/>
          <w:iCs/>
          <w:sz w:val="24"/>
          <w:szCs w:val="24"/>
        </w:rPr>
        <w:t>Комментарии:</w:t>
      </w:r>
      <w:r w:rsidRPr="006D4C11">
        <w:rPr>
          <w:rFonts w:ascii="Times New Roman" w:hAnsi="Times New Roman" w:cs="Times New Roman"/>
          <w:b/>
          <w:bCs/>
          <w:sz w:val="24"/>
          <w:szCs w:val="24"/>
        </w:rPr>
        <w:t xml:space="preserve"> </w:t>
      </w:r>
      <w:r w:rsidRPr="006D4C11">
        <w:rPr>
          <w:rFonts w:ascii="Times New Roman" w:hAnsi="Times New Roman" w:cs="Times New Roman"/>
          <w:i/>
          <w:iCs/>
          <w:sz w:val="24"/>
          <w:szCs w:val="24"/>
        </w:rPr>
        <w:t>Программа обучения пациентов с БА</w:t>
      </w:r>
      <w:r w:rsidRPr="00891946">
        <w:rPr>
          <w:rFonts w:ascii="Times New Roman" w:hAnsi="Times New Roman" w:cs="Times New Roman"/>
          <w:i/>
          <w:iCs/>
          <w:sz w:val="24"/>
          <w:szCs w:val="24"/>
        </w:rPr>
        <w:t xml:space="preserve"> должна включать предоставление информации о заболевании, составление индивидуального плана лечения для пациента, и обучение технике управляемого самоведения.</w:t>
      </w:r>
    </w:p>
    <w:p w14:paraId="0E3C4A46" w14:textId="77777777"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Физическая реабилитация улучшает сердечно-легочную функцию. В результате проведения тренировки при физической нагрузке увеличивается максимальное потребление кислорода и увеличивается максимальная вентиляция легких. По имеющимся наблюдениям применение тренировки с аэробной нагрузкой, плавание, тренировка инспираторной мускулатуры с пороговой дозированной нагрузкой улучшают течение БА.</w:t>
      </w:r>
    </w:p>
    <w:p w14:paraId="43F214A2" w14:textId="635A0527" w:rsidR="003B5B50" w:rsidRPr="006D4C11" w:rsidRDefault="003B5B50" w:rsidP="006D4C11">
      <w:pPr>
        <w:pStyle w:val="1"/>
        <w:tabs>
          <w:tab w:val="left" w:pos="709"/>
        </w:tabs>
        <w:spacing w:before="0" w:line="360" w:lineRule="auto"/>
        <w:jc w:val="center"/>
        <w:rPr>
          <w:rFonts w:cs="Times New Roman"/>
        </w:rPr>
      </w:pPr>
      <w:bookmarkStart w:id="23" w:name="_Toc143509575"/>
      <w:r w:rsidRPr="006D4C11">
        <w:rPr>
          <w:rFonts w:cs="Times New Roman"/>
        </w:rPr>
        <w:t>5. Профилактика и диспансерное наблюдение</w:t>
      </w:r>
      <w:bookmarkEnd w:id="23"/>
    </w:p>
    <w:p w14:paraId="390E697D" w14:textId="7EB14835" w:rsidR="003B5B50" w:rsidRPr="00891946" w:rsidRDefault="003B5B50" w:rsidP="006D4C11">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Всем пациентам с БА рекомендуется осуществлять контроль над факторами окружающей среды, выступающими в роли триггеров БА.</w:t>
      </w:r>
    </w:p>
    <w:p w14:paraId="78F1A3B1" w14:textId="22967691"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4)</w:t>
      </w:r>
      <w:r w:rsidR="00034472">
        <w:rPr>
          <w:rFonts w:ascii="Times New Roman" w:hAnsi="Times New Roman" w:cs="Times New Roman"/>
          <w:b/>
          <w:bCs/>
          <w:sz w:val="24"/>
          <w:szCs w:val="24"/>
        </w:rPr>
        <w:t>.</w:t>
      </w:r>
    </w:p>
    <w:p w14:paraId="6921C1D9" w14:textId="77777777"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i/>
          <w:iCs/>
          <w:sz w:val="24"/>
          <w:szCs w:val="24"/>
        </w:rPr>
      </w:pPr>
      <w:r w:rsidRPr="006D4C11">
        <w:rPr>
          <w:rFonts w:ascii="Times New Roman" w:hAnsi="Times New Roman" w:cs="Times New Roman"/>
          <w:i/>
          <w:iCs/>
          <w:sz w:val="24"/>
          <w:szCs w:val="24"/>
        </w:rPr>
        <w:t>Комментарии</w:t>
      </w:r>
      <w:proofErr w:type="gramStart"/>
      <w:r w:rsidRPr="006D4C11">
        <w:rPr>
          <w:rFonts w:ascii="Times New Roman" w:hAnsi="Times New Roman" w:cs="Times New Roman"/>
          <w:i/>
          <w:iCs/>
          <w:sz w:val="24"/>
          <w:szCs w:val="24"/>
        </w:rPr>
        <w:t>:</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У</w:t>
      </w:r>
      <w:proofErr w:type="gramEnd"/>
      <w:r w:rsidRPr="00891946">
        <w:rPr>
          <w:rFonts w:ascii="Times New Roman" w:hAnsi="Times New Roman" w:cs="Times New Roman"/>
          <w:i/>
          <w:iCs/>
          <w:sz w:val="24"/>
          <w:szCs w:val="24"/>
        </w:rPr>
        <w:t xml:space="preserve"> значительной части пациентов существует представление о том, что многочисленные экологические, диетические и иные факторы могут быть триггерами БА и исключение этих факторов может улучшить течение заболевания и уменьшить объем медикаментозной терапии.</w:t>
      </w:r>
    </w:p>
    <w:p w14:paraId="4F16881C" w14:textId="77777777"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Обострение БА могут быть вызваны многими факторами, которые иногда называются триггерами; к их числу относятся аллергены, вирусные инфекции, поллютанты и лекарственные препараты.</w:t>
      </w:r>
    </w:p>
    <w:p w14:paraId="2E7071B1" w14:textId="77777777"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В настоящее время существуют лишь небольшое количество мероприятий, которые можно рекомендовать для профилактики БА, так как в развитии этого заболевания участвуют сложные и до конца не выясненные механизмы. Доказательств того, что нефармакологическими методами возможно влиять на течение БА недостаточно и требуется проведение широкомасштабных клинических исследований.</w:t>
      </w:r>
    </w:p>
    <w:p w14:paraId="2AC64CC6" w14:textId="77777777"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С целью предотвращения развития БА, симптомов БА или обострения БА всем пациентам с БА рекомендуется отказ от курения, выполнение элиминационных </w:t>
      </w:r>
      <w:r w:rsidRPr="00891946">
        <w:rPr>
          <w:rFonts w:ascii="Times New Roman" w:hAnsi="Times New Roman" w:cs="Times New Roman"/>
          <w:sz w:val="24"/>
          <w:szCs w:val="24"/>
        </w:rPr>
        <w:lastRenderedPageBreak/>
        <w:t>мероприятий в отношении причинно-значимых аллергенов, а также снижение массы тела при ожирении.</w:t>
      </w:r>
    </w:p>
    <w:p w14:paraId="147C079F" w14:textId="014F6D59"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753D215F" w14:textId="77777777"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i/>
          <w:iCs/>
          <w:sz w:val="24"/>
          <w:szCs w:val="24"/>
        </w:rPr>
      </w:pPr>
      <w:r w:rsidRPr="006D4C11">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Уменьшение воздействия на пациентов некоторых категорий факторов/триггеров позволяет улучшить контроль над БА и снизить потребность в лекарствах.</w:t>
      </w:r>
    </w:p>
    <w:p w14:paraId="453625B5" w14:textId="45CEBC8D" w:rsidR="003B5B50" w:rsidRPr="00891946" w:rsidRDefault="003B5B50" w:rsidP="006D4C11">
      <w:pPr>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 xml:space="preserve">Результаты исследований и рекомендации по профилактике БА </w:t>
      </w:r>
      <w:r w:rsidRPr="00296402">
        <w:rPr>
          <w:rFonts w:ascii="Times New Roman" w:hAnsi="Times New Roman" w:cs="Times New Roman"/>
          <w:i/>
          <w:iCs/>
          <w:sz w:val="24"/>
          <w:szCs w:val="24"/>
        </w:rPr>
        <w:t xml:space="preserve">приведены в </w:t>
      </w:r>
      <w:r w:rsidRPr="00C63275">
        <w:rPr>
          <w:rFonts w:ascii="Times New Roman" w:hAnsi="Times New Roman" w:cs="Times New Roman"/>
          <w:i/>
          <w:iCs/>
          <w:sz w:val="24"/>
          <w:szCs w:val="24"/>
        </w:rPr>
        <w:t>Прил</w:t>
      </w:r>
      <w:r w:rsidR="00296402" w:rsidRPr="00C63275">
        <w:rPr>
          <w:rFonts w:ascii="Times New Roman" w:hAnsi="Times New Roman" w:cs="Times New Roman"/>
          <w:i/>
          <w:iCs/>
          <w:sz w:val="24"/>
          <w:szCs w:val="24"/>
        </w:rPr>
        <w:t>ожении Г</w:t>
      </w:r>
      <w:r w:rsidRPr="00C63275">
        <w:rPr>
          <w:rFonts w:ascii="Times New Roman" w:hAnsi="Times New Roman" w:cs="Times New Roman"/>
          <w:i/>
          <w:iCs/>
          <w:sz w:val="24"/>
          <w:szCs w:val="24"/>
        </w:rPr>
        <w:t>.</w:t>
      </w:r>
      <w:r w:rsidRPr="00891946">
        <w:rPr>
          <w:rFonts w:ascii="Times New Roman" w:hAnsi="Times New Roman" w:cs="Times New Roman"/>
          <w:i/>
          <w:iCs/>
          <w:sz w:val="24"/>
          <w:szCs w:val="24"/>
        </w:rPr>
        <w:t xml:space="preserve"> </w:t>
      </w:r>
    </w:p>
    <w:p w14:paraId="495175AF" w14:textId="50C68F47" w:rsidR="003B5B50" w:rsidRPr="006D4C11" w:rsidRDefault="003B5B50" w:rsidP="006D4C11">
      <w:pPr>
        <w:pStyle w:val="1"/>
        <w:spacing w:before="0" w:line="360" w:lineRule="auto"/>
        <w:jc w:val="center"/>
        <w:rPr>
          <w:rFonts w:cs="Times New Roman"/>
        </w:rPr>
      </w:pPr>
      <w:bookmarkStart w:id="24" w:name="_Toc143509576"/>
      <w:r w:rsidRPr="006D4C11">
        <w:rPr>
          <w:rFonts w:cs="Times New Roman"/>
        </w:rPr>
        <w:t>6. Организация медицинской помощ</w:t>
      </w:r>
      <w:r w:rsidR="006D4C11" w:rsidRPr="006D4C11">
        <w:rPr>
          <w:rFonts w:cs="Times New Roman"/>
        </w:rPr>
        <w:t>и</w:t>
      </w:r>
      <w:bookmarkEnd w:id="24"/>
    </w:p>
    <w:p w14:paraId="4290AE09" w14:textId="3556E1A9" w:rsidR="003B5B50" w:rsidRPr="00891946" w:rsidRDefault="003B5B50" w:rsidP="006D4C11">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Диагностику и ведение пациентов с БА осуществляют: врач-аллерголог-иммунолог и/или врач-пульмонолог, также – врач- терапевт или врач-педиатр или врач общей практики (семейный врач), при необходимости осуществляется консультация/ проводится лечение врачами других специальностей.</w:t>
      </w:r>
    </w:p>
    <w:p w14:paraId="71ABFF66" w14:textId="77777777" w:rsidR="003B5B50" w:rsidRPr="00891946" w:rsidRDefault="003B5B50" w:rsidP="00EB7D30">
      <w:pPr>
        <w:autoSpaceDE w:val="0"/>
        <w:autoSpaceDN w:val="0"/>
        <w:adjustRightInd w:val="0"/>
        <w:spacing w:after="0" w:line="360" w:lineRule="auto"/>
        <w:ind w:firstLine="709"/>
        <w:jc w:val="center"/>
        <w:rPr>
          <w:rFonts w:ascii="Times New Roman" w:hAnsi="Times New Roman" w:cs="Times New Roman"/>
          <w:b/>
          <w:bCs/>
          <w:i/>
          <w:iCs/>
          <w:sz w:val="24"/>
          <w:szCs w:val="24"/>
        </w:rPr>
      </w:pPr>
      <w:r w:rsidRPr="00891946">
        <w:rPr>
          <w:rFonts w:ascii="Times New Roman" w:hAnsi="Times New Roman" w:cs="Times New Roman"/>
          <w:b/>
          <w:bCs/>
          <w:i/>
          <w:iCs/>
          <w:sz w:val="24"/>
          <w:szCs w:val="24"/>
        </w:rPr>
        <w:t>Госпитализация детей с обострением БА.</w:t>
      </w:r>
    </w:p>
    <w:p w14:paraId="6E71F1E0"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i/>
          <w:iCs/>
          <w:sz w:val="24"/>
          <w:szCs w:val="24"/>
        </w:rPr>
        <w:t xml:space="preserve">Клиническое состояние пациента и показатели ФВД через 1 ч после начала терапии (после 3 ингаляций бронхоспазмолитика) более значимы для решения вопроса о необходимости госпитализации по сравнению с исходным </w:t>
      </w:r>
      <w:r w:rsidRPr="00891946">
        <w:rPr>
          <w:rFonts w:ascii="Times New Roman" w:hAnsi="Times New Roman" w:cs="Times New Roman"/>
          <w:sz w:val="24"/>
          <w:szCs w:val="24"/>
        </w:rPr>
        <w:t>состоянием.</w:t>
      </w:r>
    </w:p>
    <w:p w14:paraId="2459081A" w14:textId="75FD16A4"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b/>
          <w:bCs/>
          <w:i/>
          <w:iCs/>
          <w:sz w:val="24"/>
          <w:szCs w:val="24"/>
        </w:rPr>
      </w:pPr>
      <w:r w:rsidRPr="00891946">
        <w:rPr>
          <w:rFonts w:ascii="Times New Roman" w:hAnsi="Times New Roman" w:cs="Times New Roman"/>
          <w:b/>
          <w:bCs/>
          <w:i/>
          <w:iCs/>
          <w:sz w:val="24"/>
          <w:szCs w:val="24"/>
        </w:rPr>
        <w:t xml:space="preserve"> Показания к госпитализации</w:t>
      </w:r>
      <w:r w:rsidR="00EB7D30">
        <w:rPr>
          <w:rFonts w:ascii="Times New Roman" w:hAnsi="Times New Roman" w:cs="Times New Roman"/>
          <w:b/>
          <w:bCs/>
          <w:i/>
          <w:iCs/>
          <w:sz w:val="24"/>
          <w:szCs w:val="24"/>
        </w:rPr>
        <w:t>:</w:t>
      </w:r>
    </w:p>
    <w:p w14:paraId="06988C50" w14:textId="15001DC3"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неэффективность лечения в течение 1—3 ч на догоспитальном этапе;</w:t>
      </w:r>
    </w:p>
    <w:p w14:paraId="254B9BC0" w14:textId="40828294"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 xml:space="preserve">тяжелое обострение БА, </w:t>
      </w:r>
    </w:p>
    <w:p w14:paraId="60A2E18D" w14:textId="69D83F34"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астматический статус;</w:t>
      </w:r>
    </w:p>
    <w:p w14:paraId="63B3BF07" w14:textId="7EDC618E"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 xml:space="preserve">тяжелое течение астмы, в том числе обострение на фоне базисной терапии </w:t>
      </w:r>
      <w:r w:rsidR="00E93811">
        <w:rPr>
          <w:rFonts w:ascii="Times New Roman" w:hAnsi="Times New Roman" w:cs="Times New Roman"/>
          <w:i/>
          <w:iCs/>
          <w:sz w:val="24"/>
          <w:szCs w:val="24"/>
        </w:rPr>
        <w:t>ГКС</w:t>
      </w:r>
      <w:r w:rsidRPr="00891946">
        <w:rPr>
          <w:rFonts w:ascii="Times New Roman" w:hAnsi="Times New Roman" w:cs="Times New Roman"/>
          <w:i/>
          <w:iCs/>
          <w:sz w:val="24"/>
          <w:szCs w:val="24"/>
        </w:rPr>
        <w:t xml:space="preserve"> для приема внутрь;</w:t>
      </w:r>
    </w:p>
    <w:p w14:paraId="01B46376" w14:textId="679775F3"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 xml:space="preserve">невозможность продолжения плановой терапии дома; </w:t>
      </w:r>
    </w:p>
    <w:p w14:paraId="00585946" w14:textId="3894E4BD"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неконтролируемое течение БА;</w:t>
      </w:r>
    </w:p>
    <w:p w14:paraId="586576C5" w14:textId="4317EAFF"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 xml:space="preserve">более двух обращений за медицинской помощью в последние сутки или более трех в течение 48 ч; </w:t>
      </w:r>
    </w:p>
    <w:p w14:paraId="478A5813" w14:textId="079F054B"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плохие социально-бытовые условия;</w:t>
      </w:r>
    </w:p>
    <w:p w14:paraId="2161ABCB" w14:textId="7A9ABAC0"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наличие сопутствующих тяжелых соматических и неврологических заболеваний (сахарного диабета, эпилепсии и др.);</w:t>
      </w:r>
    </w:p>
    <w:p w14:paraId="3B084AE3" w14:textId="1CFB53E9"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подростковая беременность;</w:t>
      </w:r>
    </w:p>
    <w:p w14:paraId="482DAC86" w14:textId="70CEC45E"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тяжелые обострения в анамнезе;</w:t>
      </w:r>
    </w:p>
    <w:p w14:paraId="1B406427" w14:textId="4750493A"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w:t>
      </w:r>
      <w:r w:rsidR="00E93811">
        <w:rPr>
          <w:rFonts w:ascii="Times New Roman" w:hAnsi="Times New Roman" w:cs="Times New Roman"/>
          <w:i/>
          <w:iCs/>
          <w:sz w:val="24"/>
          <w:szCs w:val="24"/>
        </w:rPr>
        <w:t xml:space="preserve"> </w:t>
      </w:r>
      <w:r w:rsidRPr="00891946">
        <w:rPr>
          <w:rFonts w:ascii="Times New Roman" w:hAnsi="Times New Roman" w:cs="Times New Roman"/>
          <w:i/>
          <w:iCs/>
          <w:sz w:val="24"/>
          <w:szCs w:val="24"/>
        </w:rPr>
        <w:t>более 8 ингаляций КДБА за последние 24 часа.</w:t>
      </w:r>
    </w:p>
    <w:p w14:paraId="104EECFC"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t xml:space="preserve">Пациента транспортируют в положении сидя в условиях кислородотерапии. </w:t>
      </w:r>
    </w:p>
    <w:p w14:paraId="3EE63798"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891946">
        <w:rPr>
          <w:rFonts w:ascii="Times New Roman" w:hAnsi="Times New Roman" w:cs="Times New Roman"/>
          <w:i/>
          <w:iCs/>
          <w:sz w:val="24"/>
          <w:szCs w:val="24"/>
        </w:rPr>
        <w:lastRenderedPageBreak/>
        <w:t>Оценка ответа на проводимую терапию проводится каждые 1-2 часа.</w:t>
      </w:r>
    </w:p>
    <w:p w14:paraId="227F45EB"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b/>
          <w:bCs/>
          <w:i/>
          <w:iCs/>
          <w:sz w:val="24"/>
          <w:szCs w:val="24"/>
        </w:rPr>
      </w:pPr>
      <w:r w:rsidRPr="00891946">
        <w:rPr>
          <w:rFonts w:ascii="Times New Roman" w:hAnsi="Times New Roman" w:cs="Times New Roman"/>
          <w:b/>
          <w:bCs/>
          <w:i/>
          <w:iCs/>
          <w:sz w:val="24"/>
          <w:szCs w:val="24"/>
        </w:rPr>
        <w:t>Перевод в отделение реанимации осуществляют, если есть любой из следующих признаков:</w:t>
      </w:r>
    </w:p>
    <w:p w14:paraId="07AA0717" w14:textId="4F85E24E"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Cs/>
          <w:sz w:val="24"/>
          <w:szCs w:val="24"/>
        </w:rPr>
      </w:pPr>
      <w:r w:rsidRPr="00891946">
        <w:rPr>
          <w:rFonts w:ascii="Times New Roman" w:hAnsi="Times New Roman" w:cs="Times New Roman"/>
          <w:iCs/>
          <w:sz w:val="24"/>
          <w:szCs w:val="24"/>
        </w:rPr>
        <w:t>1.</w:t>
      </w:r>
      <w:r w:rsidR="00EB7D30">
        <w:rPr>
          <w:rFonts w:ascii="Times New Roman" w:hAnsi="Times New Roman" w:cs="Times New Roman"/>
          <w:iCs/>
          <w:sz w:val="24"/>
          <w:szCs w:val="24"/>
        </w:rPr>
        <w:t xml:space="preserve"> о</w:t>
      </w:r>
      <w:r w:rsidRPr="00891946">
        <w:rPr>
          <w:rFonts w:ascii="Times New Roman" w:hAnsi="Times New Roman" w:cs="Times New Roman"/>
          <w:iCs/>
          <w:sz w:val="24"/>
          <w:szCs w:val="24"/>
        </w:rPr>
        <w:t>тсутствие ответа на сальбутамол** в течение 1-2 часов</w:t>
      </w:r>
      <w:r w:rsidR="00EB7D30">
        <w:rPr>
          <w:rFonts w:ascii="Times New Roman" w:hAnsi="Times New Roman" w:cs="Times New Roman"/>
          <w:iCs/>
          <w:sz w:val="24"/>
          <w:szCs w:val="24"/>
        </w:rPr>
        <w:t>;</w:t>
      </w:r>
    </w:p>
    <w:p w14:paraId="20DEB21B" w14:textId="5E47A838"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Cs/>
          <w:sz w:val="24"/>
          <w:szCs w:val="24"/>
        </w:rPr>
      </w:pPr>
      <w:r w:rsidRPr="00891946">
        <w:rPr>
          <w:rFonts w:ascii="Times New Roman" w:hAnsi="Times New Roman" w:cs="Times New Roman"/>
          <w:iCs/>
          <w:sz w:val="24"/>
          <w:szCs w:val="24"/>
        </w:rPr>
        <w:t>2.</w:t>
      </w:r>
      <w:r w:rsidR="00EB7D30">
        <w:rPr>
          <w:rFonts w:ascii="Times New Roman" w:hAnsi="Times New Roman" w:cs="Times New Roman"/>
          <w:iCs/>
          <w:sz w:val="24"/>
          <w:szCs w:val="24"/>
        </w:rPr>
        <w:t xml:space="preserve"> л</w:t>
      </w:r>
      <w:r w:rsidRPr="00891946">
        <w:rPr>
          <w:rFonts w:ascii="Times New Roman" w:hAnsi="Times New Roman" w:cs="Times New Roman"/>
          <w:iCs/>
          <w:sz w:val="24"/>
          <w:szCs w:val="24"/>
        </w:rPr>
        <w:t>юбые признаки тяжелого обострения</w:t>
      </w:r>
      <w:r w:rsidR="00EB7D30">
        <w:rPr>
          <w:rFonts w:ascii="Times New Roman" w:hAnsi="Times New Roman" w:cs="Times New Roman"/>
          <w:iCs/>
          <w:sz w:val="24"/>
          <w:szCs w:val="24"/>
        </w:rPr>
        <w:t>;</w:t>
      </w:r>
    </w:p>
    <w:p w14:paraId="1A638ADB" w14:textId="45068381"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Cs/>
          <w:sz w:val="24"/>
          <w:szCs w:val="24"/>
        </w:rPr>
      </w:pPr>
      <w:r w:rsidRPr="00891946">
        <w:rPr>
          <w:rFonts w:ascii="Times New Roman" w:hAnsi="Times New Roman" w:cs="Times New Roman"/>
          <w:iCs/>
          <w:sz w:val="24"/>
          <w:szCs w:val="24"/>
        </w:rPr>
        <w:t>3.</w:t>
      </w:r>
      <w:r w:rsidR="00EB7D30">
        <w:rPr>
          <w:rFonts w:ascii="Times New Roman" w:hAnsi="Times New Roman" w:cs="Times New Roman"/>
          <w:iCs/>
          <w:sz w:val="24"/>
          <w:szCs w:val="24"/>
        </w:rPr>
        <w:t xml:space="preserve"> у</w:t>
      </w:r>
      <w:r w:rsidRPr="00891946">
        <w:rPr>
          <w:rFonts w:ascii="Times New Roman" w:hAnsi="Times New Roman" w:cs="Times New Roman"/>
          <w:iCs/>
          <w:sz w:val="24"/>
          <w:szCs w:val="24"/>
        </w:rPr>
        <w:t>чащение частоты дыхательных движений (ЧДД)</w:t>
      </w:r>
      <w:r w:rsidR="00EB7D30">
        <w:rPr>
          <w:rFonts w:ascii="Times New Roman" w:hAnsi="Times New Roman" w:cs="Times New Roman"/>
          <w:iCs/>
          <w:sz w:val="24"/>
          <w:szCs w:val="24"/>
        </w:rPr>
        <w:t>;</w:t>
      </w:r>
    </w:p>
    <w:p w14:paraId="77D2AD40" w14:textId="3744792F"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Cs/>
          <w:sz w:val="24"/>
          <w:szCs w:val="24"/>
        </w:rPr>
      </w:pPr>
      <w:r w:rsidRPr="00891946">
        <w:rPr>
          <w:rFonts w:ascii="Times New Roman" w:hAnsi="Times New Roman" w:cs="Times New Roman"/>
          <w:iCs/>
          <w:sz w:val="24"/>
          <w:szCs w:val="24"/>
        </w:rPr>
        <w:t>4.</w:t>
      </w:r>
      <w:r w:rsidR="00EB7D30">
        <w:rPr>
          <w:rFonts w:ascii="Times New Roman" w:hAnsi="Times New Roman" w:cs="Times New Roman"/>
          <w:iCs/>
          <w:sz w:val="24"/>
          <w:szCs w:val="24"/>
        </w:rPr>
        <w:t xml:space="preserve"> с</w:t>
      </w:r>
      <w:r w:rsidRPr="00891946">
        <w:rPr>
          <w:rFonts w:ascii="Times New Roman" w:hAnsi="Times New Roman" w:cs="Times New Roman"/>
          <w:iCs/>
          <w:sz w:val="24"/>
          <w:szCs w:val="24"/>
        </w:rPr>
        <w:t>нижение сатурации кислорода.</w:t>
      </w:r>
    </w:p>
    <w:p w14:paraId="7D16ACF0" w14:textId="5FC92B2D"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Cs/>
          <w:sz w:val="24"/>
          <w:szCs w:val="24"/>
        </w:rPr>
      </w:pPr>
      <w:r w:rsidRPr="00891946">
        <w:rPr>
          <w:rFonts w:ascii="Times New Roman" w:hAnsi="Times New Roman" w:cs="Times New Roman"/>
          <w:b/>
          <w:bCs/>
          <w:i/>
          <w:iCs/>
          <w:sz w:val="24"/>
          <w:szCs w:val="24"/>
        </w:rPr>
        <w:t>Госпитали</w:t>
      </w:r>
      <w:r w:rsidR="00E93811">
        <w:rPr>
          <w:rFonts w:ascii="Times New Roman" w:hAnsi="Times New Roman" w:cs="Times New Roman"/>
          <w:b/>
          <w:bCs/>
          <w:i/>
          <w:iCs/>
          <w:sz w:val="24"/>
          <w:szCs w:val="24"/>
        </w:rPr>
        <w:t>з</w:t>
      </w:r>
      <w:r w:rsidRPr="00891946">
        <w:rPr>
          <w:rFonts w:ascii="Times New Roman" w:hAnsi="Times New Roman" w:cs="Times New Roman"/>
          <w:b/>
          <w:bCs/>
          <w:i/>
          <w:iCs/>
          <w:sz w:val="24"/>
          <w:szCs w:val="24"/>
        </w:rPr>
        <w:t xml:space="preserve">ация детей вне обострения БА </w:t>
      </w:r>
      <w:r w:rsidRPr="00891946">
        <w:rPr>
          <w:rFonts w:ascii="Times New Roman" w:hAnsi="Times New Roman" w:cs="Times New Roman"/>
          <w:iCs/>
          <w:sz w:val="24"/>
          <w:szCs w:val="24"/>
        </w:rPr>
        <w:t>может быть показана с целью обследования для установления диагноза или при необходимости динамического наблюдения и/или терапии в стационарных условиях.</w:t>
      </w:r>
    </w:p>
    <w:p w14:paraId="068F8991"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b/>
          <w:i/>
          <w:sz w:val="24"/>
          <w:szCs w:val="24"/>
        </w:rPr>
      </w:pPr>
      <w:r w:rsidRPr="00891946">
        <w:rPr>
          <w:rFonts w:ascii="Times New Roman" w:hAnsi="Times New Roman" w:cs="Times New Roman"/>
          <w:b/>
          <w:i/>
          <w:sz w:val="24"/>
          <w:szCs w:val="24"/>
        </w:rPr>
        <w:t>Показания к выписке пациента из медицинской организации:</w:t>
      </w:r>
    </w:p>
    <w:p w14:paraId="4B9D35C6" w14:textId="1E42B8B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1. </w:t>
      </w:r>
      <w:r w:rsidR="00EB7D30">
        <w:rPr>
          <w:rFonts w:ascii="Times New Roman" w:hAnsi="Times New Roman" w:cs="Times New Roman"/>
          <w:sz w:val="24"/>
          <w:szCs w:val="24"/>
        </w:rPr>
        <w:t>д</w:t>
      </w:r>
      <w:r w:rsidRPr="00891946">
        <w:rPr>
          <w:rFonts w:ascii="Times New Roman" w:hAnsi="Times New Roman" w:cs="Times New Roman"/>
          <w:sz w:val="24"/>
          <w:szCs w:val="24"/>
        </w:rPr>
        <w:t>остигнут контроль симптомов заболевания;</w:t>
      </w:r>
    </w:p>
    <w:p w14:paraId="6924CC50" w14:textId="7709013A"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2. </w:t>
      </w:r>
      <w:r w:rsidR="00EB7D30">
        <w:rPr>
          <w:rFonts w:ascii="Times New Roman" w:hAnsi="Times New Roman" w:cs="Times New Roman"/>
          <w:sz w:val="24"/>
          <w:szCs w:val="24"/>
        </w:rPr>
        <w:t>д</w:t>
      </w:r>
      <w:r w:rsidRPr="00891946">
        <w:rPr>
          <w:rFonts w:ascii="Times New Roman" w:hAnsi="Times New Roman" w:cs="Times New Roman"/>
          <w:sz w:val="24"/>
          <w:szCs w:val="24"/>
        </w:rPr>
        <w:t>остигнуто увеличение ПСВ до 80% от лучшего или расчетного результата на момент выписки из стационара;</w:t>
      </w:r>
    </w:p>
    <w:p w14:paraId="43BEFBAB" w14:textId="02D9FE8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3. </w:t>
      </w:r>
      <w:r w:rsidR="00EB7D30">
        <w:rPr>
          <w:rFonts w:ascii="Times New Roman" w:hAnsi="Times New Roman" w:cs="Times New Roman"/>
          <w:sz w:val="24"/>
          <w:szCs w:val="24"/>
        </w:rPr>
        <w:t>д</w:t>
      </w:r>
      <w:r w:rsidRPr="00891946">
        <w:rPr>
          <w:rFonts w:ascii="Times New Roman" w:hAnsi="Times New Roman" w:cs="Times New Roman"/>
          <w:sz w:val="24"/>
          <w:szCs w:val="24"/>
        </w:rPr>
        <w:t>остигнуто уменьшение частоты приступов удушья не чаще чем 1 раз в день и отсутствие приступов удушья ночью на момент выписки из стационара;</w:t>
      </w:r>
    </w:p>
    <w:p w14:paraId="10C9AA76" w14:textId="0A64351F"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 xml:space="preserve">4. </w:t>
      </w:r>
      <w:r w:rsidR="00EB7D30">
        <w:rPr>
          <w:rFonts w:ascii="Times New Roman" w:hAnsi="Times New Roman" w:cs="Times New Roman"/>
          <w:sz w:val="24"/>
          <w:szCs w:val="24"/>
        </w:rPr>
        <w:t>п</w:t>
      </w:r>
      <w:r w:rsidRPr="00891946">
        <w:rPr>
          <w:rFonts w:ascii="Times New Roman" w:hAnsi="Times New Roman" w:cs="Times New Roman"/>
          <w:sz w:val="24"/>
          <w:szCs w:val="24"/>
        </w:rPr>
        <w:t>ациентов с БА, у которых показатели функции легких (ПСВ и др.) после лечения не достигли нормы, рекомендуется выписать при условии, что им будет обеспечено адекватное медицинское наблюдение в амбулаторных условиях и есть уверенность, что они будут выполнять врачебные рекомендации.</w:t>
      </w:r>
    </w:p>
    <w:p w14:paraId="3A4AAEE0" w14:textId="4D56C2A2" w:rsidR="00EB7D30" w:rsidRPr="00EB7D30" w:rsidRDefault="003B5B50" w:rsidP="00EB7D30">
      <w:pPr>
        <w:pStyle w:val="1"/>
        <w:spacing w:before="0" w:line="360" w:lineRule="auto"/>
        <w:jc w:val="center"/>
        <w:rPr>
          <w:rFonts w:cs="Times New Roman"/>
        </w:rPr>
      </w:pPr>
      <w:bookmarkStart w:id="25" w:name="_Toc143509577"/>
      <w:r w:rsidRPr="00EB7D30">
        <w:rPr>
          <w:rFonts w:cs="Times New Roman"/>
        </w:rPr>
        <w:t>7. Дополнительная информация</w:t>
      </w:r>
      <w:r w:rsidR="00EB7D30" w:rsidRPr="00EB7D30">
        <w:rPr>
          <w:rFonts w:cs="Times New Roman"/>
        </w:rPr>
        <w:t>,</w:t>
      </w:r>
      <w:r w:rsidRPr="00EB7D30">
        <w:rPr>
          <w:rFonts w:cs="Times New Roman"/>
        </w:rPr>
        <w:t xml:space="preserve"> влияющие на исход заболевания</w:t>
      </w:r>
      <w:r w:rsidR="00EB7D30" w:rsidRPr="00EB7D30">
        <w:rPr>
          <w:rFonts w:cs="Times New Roman"/>
        </w:rPr>
        <w:t>/синдрома</w:t>
      </w:r>
      <w:bookmarkEnd w:id="25"/>
    </w:p>
    <w:p w14:paraId="755342DF" w14:textId="443FB12F" w:rsidR="003B5B50" w:rsidRPr="00E93811" w:rsidRDefault="003B5B50" w:rsidP="00EB7D30">
      <w:pPr>
        <w:pStyle w:val="2"/>
        <w:spacing w:before="0" w:line="360" w:lineRule="auto"/>
        <w:ind w:firstLine="709"/>
        <w:rPr>
          <w:rFonts w:ascii="Times New Roman" w:hAnsi="Times New Roman" w:cs="Times New Roman"/>
          <w:b/>
          <w:bCs/>
          <w:color w:val="auto"/>
          <w:sz w:val="24"/>
          <w:szCs w:val="24"/>
          <w:u w:val="single"/>
        </w:rPr>
      </w:pPr>
      <w:bookmarkStart w:id="26" w:name="_Toc143509578"/>
      <w:r w:rsidRPr="00E93811">
        <w:rPr>
          <w:rFonts w:ascii="Times New Roman" w:hAnsi="Times New Roman" w:cs="Times New Roman"/>
          <w:b/>
          <w:bCs/>
          <w:color w:val="auto"/>
          <w:sz w:val="24"/>
          <w:szCs w:val="24"/>
          <w:u w:val="single"/>
        </w:rPr>
        <w:t>7.1 Трудная для контроля БА</w:t>
      </w:r>
      <w:bookmarkEnd w:id="26"/>
    </w:p>
    <w:p w14:paraId="16396B5C"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Перед рассмотрением диагноза тяжелая БА необходимо исключить наиболее часто встречающиеся проблемы:</w:t>
      </w:r>
    </w:p>
    <w:p w14:paraId="33D87620" w14:textId="10522E86"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1.</w:t>
      </w:r>
      <w:r w:rsidR="00EB7D30">
        <w:rPr>
          <w:rFonts w:ascii="Times New Roman" w:hAnsi="Times New Roman" w:cs="Times New Roman"/>
          <w:sz w:val="24"/>
          <w:szCs w:val="24"/>
        </w:rPr>
        <w:t xml:space="preserve"> п</w:t>
      </w:r>
      <w:r w:rsidRPr="00891946">
        <w:rPr>
          <w:rFonts w:ascii="Times New Roman" w:hAnsi="Times New Roman" w:cs="Times New Roman"/>
          <w:sz w:val="24"/>
          <w:szCs w:val="24"/>
        </w:rPr>
        <w:t>лохая техника ингаляции (до 80% пациентов);</w:t>
      </w:r>
    </w:p>
    <w:p w14:paraId="12386AF7" w14:textId="1332386B"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2.</w:t>
      </w:r>
      <w:r w:rsidR="00EB7D30">
        <w:rPr>
          <w:rFonts w:ascii="Times New Roman" w:hAnsi="Times New Roman" w:cs="Times New Roman"/>
          <w:sz w:val="24"/>
          <w:szCs w:val="24"/>
        </w:rPr>
        <w:t xml:space="preserve"> н</w:t>
      </w:r>
      <w:r w:rsidRPr="00891946">
        <w:rPr>
          <w:rFonts w:ascii="Times New Roman" w:hAnsi="Times New Roman" w:cs="Times New Roman"/>
          <w:sz w:val="24"/>
          <w:szCs w:val="24"/>
        </w:rPr>
        <w:t>изкая приверженность лечению (до 50% пациентов);</w:t>
      </w:r>
    </w:p>
    <w:p w14:paraId="196C4832" w14:textId="1FF21D6C"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3.</w:t>
      </w:r>
      <w:r w:rsidR="00EB7D30">
        <w:rPr>
          <w:rFonts w:ascii="Times New Roman" w:hAnsi="Times New Roman" w:cs="Times New Roman"/>
          <w:sz w:val="24"/>
          <w:szCs w:val="24"/>
        </w:rPr>
        <w:t xml:space="preserve"> о</w:t>
      </w:r>
      <w:r w:rsidRPr="00891946">
        <w:rPr>
          <w:rFonts w:ascii="Times New Roman" w:hAnsi="Times New Roman" w:cs="Times New Roman"/>
          <w:sz w:val="24"/>
          <w:szCs w:val="24"/>
        </w:rPr>
        <w:t>шибочный диагноз БА;</w:t>
      </w:r>
    </w:p>
    <w:p w14:paraId="6A1A5E0F" w14:textId="419B3806"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4.</w:t>
      </w:r>
      <w:r w:rsidR="00EB7D30">
        <w:rPr>
          <w:rFonts w:ascii="Times New Roman" w:hAnsi="Times New Roman" w:cs="Times New Roman"/>
          <w:sz w:val="24"/>
          <w:szCs w:val="24"/>
        </w:rPr>
        <w:t xml:space="preserve"> н</w:t>
      </w:r>
      <w:r w:rsidRPr="00891946">
        <w:rPr>
          <w:rFonts w:ascii="Times New Roman" w:hAnsi="Times New Roman" w:cs="Times New Roman"/>
          <w:sz w:val="24"/>
          <w:szCs w:val="24"/>
        </w:rPr>
        <w:t>аличие сопутствующих заболеваний, влияющих на течение БА;</w:t>
      </w:r>
    </w:p>
    <w:p w14:paraId="1097529F" w14:textId="438A4C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5.</w:t>
      </w:r>
      <w:r w:rsidR="00EB7D30">
        <w:rPr>
          <w:rFonts w:ascii="Times New Roman" w:hAnsi="Times New Roman" w:cs="Times New Roman"/>
          <w:sz w:val="24"/>
          <w:szCs w:val="24"/>
        </w:rPr>
        <w:t>п</w:t>
      </w:r>
      <w:r w:rsidRPr="00891946">
        <w:rPr>
          <w:rFonts w:ascii="Times New Roman" w:hAnsi="Times New Roman" w:cs="Times New Roman"/>
          <w:sz w:val="24"/>
          <w:szCs w:val="24"/>
        </w:rPr>
        <w:t>родолжающийся контакт с триггером (аллерген при подтвержденной сенсибилизации).</w:t>
      </w:r>
    </w:p>
    <w:p w14:paraId="18496A31"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пациентов с трудноконтролируемой БА рекомендуется проводить терапию, соответствующую 4–5 ступеням лечения БА.</w:t>
      </w:r>
    </w:p>
    <w:p w14:paraId="537B97C4" w14:textId="5F22AC8C"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lastRenderedPageBreak/>
        <w:t>Уровень убедительности рекомендаций C (уровень достоверности доказательств– 5)</w:t>
      </w:r>
      <w:r w:rsidR="00034472">
        <w:rPr>
          <w:rFonts w:ascii="Times New Roman" w:hAnsi="Times New Roman" w:cs="Times New Roman"/>
          <w:b/>
          <w:bCs/>
          <w:sz w:val="24"/>
          <w:szCs w:val="24"/>
        </w:rPr>
        <w:t>.</w:t>
      </w:r>
    </w:p>
    <w:p w14:paraId="477A1C5C" w14:textId="2BA45962"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EB7D30">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Такой объем терапии обусловлен постоянным наличием симптомов и/или частыми обострениями БА.</w:t>
      </w:r>
    </w:p>
    <w:p w14:paraId="329ECD50"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пациентов с трудноконтролируемой астмой рекомендуется микроскопическое исследование нативного и окрашенного препарата мокроты с исследованием эозинофилов для коррекции объема стероидной терапии.</w:t>
      </w:r>
    </w:p>
    <w:p w14:paraId="11375261" w14:textId="5042600F"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A (уровень достоверности доказательств– 1)</w:t>
      </w:r>
      <w:r w:rsidR="00034472">
        <w:rPr>
          <w:rFonts w:ascii="Times New Roman" w:hAnsi="Times New Roman" w:cs="Times New Roman"/>
          <w:b/>
          <w:bCs/>
          <w:sz w:val="24"/>
          <w:szCs w:val="24"/>
        </w:rPr>
        <w:t>.</w:t>
      </w:r>
    </w:p>
    <w:p w14:paraId="125FFE53"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Все работники системы здравоохранения должны осознавать, что плохо контролируемая астма обычно ассоциируется с большими психологическими проблемами. Психологические проблемы должны рассматриваться как часть трудноконтролируемой БА, у детей это может включать психологические проблемы в семье.</w:t>
      </w:r>
    </w:p>
    <w:p w14:paraId="07AC7AA4" w14:textId="77777777" w:rsidR="003B5B50" w:rsidRPr="00E93811" w:rsidRDefault="003B5B50" w:rsidP="00EB7D30">
      <w:pPr>
        <w:pStyle w:val="2"/>
        <w:spacing w:before="0" w:line="360" w:lineRule="auto"/>
        <w:ind w:firstLine="709"/>
        <w:rPr>
          <w:rFonts w:ascii="Times New Roman" w:hAnsi="Times New Roman" w:cs="Times New Roman"/>
          <w:b/>
          <w:bCs/>
          <w:color w:val="auto"/>
          <w:sz w:val="24"/>
          <w:szCs w:val="24"/>
          <w:u w:val="single"/>
        </w:rPr>
      </w:pPr>
      <w:bookmarkStart w:id="27" w:name="_Toc143509579"/>
      <w:r w:rsidRPr="00E93811">
        <w:rPr>
          <w:rFonts w:ascii="Times New Roman" w:hAnsi="Times New Roman" w:cs="Times New Roman"/>
          <w:b/>
          <w:bCs/>
          <w:color w:val="auto"/>
          <w:sz w:val="24"/>
          <w:szCs w:val="24"/>
          <w:u w:val="single"/>
        </w:rPr>
        <w:t>7.2 Астма физического усилия</w:t>
      </w:r>
      <w:bookmarkEnd w:id="27"/>
    </w:p>
    <w:p w14:paraId="62BE3E76"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У пациентов, с астмой физического усилия, выполняющих физические нагрузки, рекомендуется пересмотреть объем терапии, включая ИГКС.</w:t>
      </w:r>
    </w:p>
    <w:p w14:paraId="376F31C6" w14:textId="1D6C05A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3FD54AE7" w14:textId="3F595E41"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EB7D30">
        <w:rPr>
          <w:rFonts w:ascii="Times New Roman" w:hAnsi="Times New Roman" w:cs="Times New Roman"/>
          <w:i/>
          <w:iCs/>
          <w:sz w:val="24"/>
          <w:szCs w:val="24"/>
        </w:rPr>
        <w:t>Комментарии</w:t>
      </w:r>
      <w:proofErr w:type="gramStart"/>
      <w:r w:rsidRPr="00EB7D30">
        <w:rPr>
          <w:rFonts w:ascii="Times New Roman" w:hAnsi="Times New Roman" w:cs="Times New Roman"/>
          <w:i/>
          <w:iCs/>
          <w:sz w:val="24"/>
          <w:szCs w:val="24"/>
        </w:rPr>
        <w:t>:</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У</w:t>
      </w:r>
      <w:proofErr w:type="gramEnd"/>
      <w:r w:rsidRPr="00891946">
        <w:rPr>
          <w:rFonts w:ascii="Times New Roman" w:hAnsi="Times New Roman" w:cs="Times New Roman"/>
          <w:i/>
          <w:iCs/>
          <w:sz w:val="24"/>
          <w:szCs w:val="24"/>
        </w:rPr>
        <w:t xml:space="preserve"> большинства пациентов астма, индуцированная физической нагрузкой</w:t>
      </w:r>
      <w:r w:rsidR="00EB7D30">
        <w:rPr>
          <w:rFonts w:ascii="Times New Roman" w:hAnsi="Times New Roman" w:cs="Times New Roman"/>
          <w:i/>
          <w:iCs/>
          <w:sz w:val="24"/>
          <w:szCs w:val="24"/>
        </w:rPr>
        <w:t>,</w:t>
      </w:r>
      <w:r w:rsidRPr="00891946">
        <w:rPr>
          <w:rFonts w:ascii="Times New Roman" w:hAnsi="Times New Roman" w:cs="Times New Roman"/>
          <w:i/>
          <w:iCs/>
          <w:sz w:val="24"/>
          <w:szCs w:val="24"/>
        </w:rPr>
        <w:t xml:space="preserve"> обусловлена плохим контролем заболевания.</w:t>
      </w:r>
    </w:p>
    <w:p w14:paraId="74A74ED1"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Пациентам с контролируемым течением БА, принимающих ИГКС, при возникновении симптомов заболевания, индуцированных физической нагрузкой, рекомендуется добавить к терапии один из следующих препаратов – АЛТР, ИГКС- КДБА (в том числе непосредственно перед физической нагрузкой), ксантины.</w:t>
      </w:r>
    </w:p>
    <w:p w14:paraId="51878C07"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p>
    <w:p w14:paraId="0CF1CECA" w14:textId="6281C8C4" w:rsidR="003B5B50" w:rsidRPr="00E93811" w:rsidRDefault="003B5B50" w:rsidP="00EB7D30">
      <w:pPr>
        <w:pStyle w:val="2"/>
        <w:spacing w:before="0" w:line="360" w:lineRule="auto"/>
        <w:ind w:firstLine="709"/>
        <w:rPr>
          <w:rFonts w:ascii="Times New Roman" w:hAnsi="Times New Roman" w:cs="Times New Roman"/>
          <w:b/>
          <w:bCs/>
          <w:color w:val="auto"/>
          <w:sz w:val="24"/>
          <w:szCs w:val="24"/>
          <w:u w:val="single"/>
        </w:rPr>
      </w:pPr>
      <w:bookmarkStart w:id="28" w:name="_Toc143509580"/>
      <w:r w:rsidRPr="00E93811">
        <w:rPr>
          <w:rFonts w:ascii="Times New Roman" w:hAnsi="Times New Roman" w:cs="Times New Roman"/>
          <w:b/>
          <w:bCs/>
          <w:color w:val="auto"/>
          <w:sz w:val="24"/>
          <w:szCs w:val="24"/>
          <w:u w:val="single"/>
        </w:rPr>
        <w:t>7.3 БА у подростков</w:t>
      </w:r>
      <w:bookmarkEnd w:id="28"/>
    </w:p>
    <w:p w14:paraId="3396D035"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Врачам, осматривающих подростков (12-18 лет) с любыми кардиореспираторными жалобами, рекомендуется задавать вопросы о симптомах БА с целью ее исключения.</w:t>
      </w:r>
    </w:p>
    <w:p w14:paraId="3BBE5D44" w14:textId="5421A83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110CD5A5"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Врачу рекомендуется обсудить будущий выбор профессии с подростками, страдающими астмой и указать на профессии, которые увеличивают риск ухудшения симптомов БА.</w:t>
      </w:r>
    </w:p>
    <w:p w14:paraId="346CC98C" w14:textId="2A3F29F0"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lastRenderedPageBreak/>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4C7CD8F3"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Подросткам с астмой (их родителям и опекунам) рекомендуется избегать воздействия табачного дыма.</w:t>
      </w:r>
    </w:p>
    <w:p w14:paraId="6C9BBAFD" w14:textId="54389B80"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2D617E83"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EB7D30">
        <w:rPr>
          <w:rFonts w:ascii="Times New Roman" w:hAnsi="Times New Roman" w:cs="Times New Roman"/>
          <w:i/>
          <w:iCs/>
          <w:sz w:val="24"/>
          <w:szCs w:val="24"/>
        </w:rPr>
        <w:t>Комментарии:</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Подростков с БА следует спросить, курят ли они. Необходимо информировать о рисках табака дать совет о прекращении курения или рекомендовать не начинать курить.</w:t>
      </w:r>
    </w:p>
    <w:p w14:paraId="103F3226"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Рекомендуется принимать во внимание предпочтения подростков в выборе ингалятора как фактор повышения приверженности к лечению.</w:t>
      </w:r>
    </w:p>
    <w:p w14:paraId="63738503" w14:textId="1AB26A00"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b/>
          <w:bCs/>
          <w:sz w:val="24"/>
          <w:szCs w:val="24"/>
        </w:rPr>
      </w:pPr>
      <w:r w:rsidRPr="00891946">
        <w:rPr>
          <w:rFonts w:ascii="Times New Roman" w:hAnsi="Times New Roman" w:cs="Times New Roman"/>
          <w:b/>
          <w:bCs/>
          <w:sz w:val="24"/>
          <w:szCs w:val="24"/>
        </w:rPr>
        <w:t>Уровень убедительности рекомендаций С (уровень достоверности доказательств– 5)</w:t>
      </w:r>
      <w:r w:rsidR="00034472">
        <w:rPr>
          <w:rFonts w:ascii="Times New Roman" w:hAnsi="Times New Roman" w:cs="Times New Roman"/>
          <w:b/>
          <w:bCs/>
          <w:sz w:val="24"/>
          <w:szCs w:val="24"/>
        </w:rPr>
        <w:t>.</w:t>
      </w:r>
    </w:p>
    <w:p w14:paraId="61C2C08B" w14:textId="77777777" w:rsidR="003B5B50" w:rsidRPr="00891946" w:rsidRDefault="003B5B50" w:rsidP="00EB7D30">
      <w:pPr>
        <w:autoSpaceDE w:val="0"/>
        <w:autoSpaceDN w:val="0"/>
        <w:adjustRightInd w:val="0"/>
        <w:spacing w:after="0" w:line="360" w:lineRule="auto"/>
        <w:ind w:firstLine="709"/>
        <w:jc w:val="both"/>
        <w:rPr>
          <w:rFonts w:ascii="Times New Roman" w:hAnsi="Times New Roman" w:cs="Times New Roman"/>
          <w:i/>
          <w:iCs/>
          <w:sz w:val="24"/>
          <w:szCs w:val="24"/>
        </w:rPr>
      </w:pPr>
      <w:r w:rsidRPr="00EB7D30">
        <w:rPr>
          <w:rFonts w:ascii="Times New Roman" w:hAnsi="Times New Roman" w:cs="Times New Roman"/>
          <w:i/>
          <w:iCs/>
          <w:sz w:val="24"/>
          <w:szCs w:val="24"/>
        </w:rPr>
        <w:t>Комментарии</w:t>
      </w:r>
      <w:proofErr w:type="gramStart"/>
      <w:r w:rsidRPr="00EB7D30">
        <w:rPr>
          <w:rFonts w:ascii="Times New Roman" w:hAnsi="Times New Roman" w:cs="Times New Roman"/>
          <w:i/>
          <w:iCs/>
          <w:sz w:val="24"/>
          <w:szCs w:val="24"/>
        </w:rPr>
        <w:t>:</w:t>
      </w:r>
      <w:r w:rsidRPr="00891946">
        <w:rPr>
          <w:rFonts w:ascii="Times New Roman" w:hAnsi="Times New Roman" w:cs="Times New Roman"/>
          <w:b/>
          <w:bCs/>
          <w:sz w:val="24"/>
          <w:szCs w:val="24"/>
        </w:rPr>
        <w:t xml:space="preserve"> </w:t>
      </w:r>
      <w:r w:rsidRPr="00891946">
        <w:rPr>
          <w:rFonts w:ascii="Times New Roman" w:hAnsi="Times New Roman" w:cs="Times New Roman"/>
          <w:i/>
          <w:iCs/>
          <w:sz w:val="24"/>
          <w:szCs w:val="24"/>
        </w:rPr>
        <w:t>Кроме</w:t>
      </w:r>
      <w:proofErr w:type="gramEnd"/>
      <w:r w:rsidRPr="00891946">
        <w:rPr>
          <w:rFonts w:ascii="Times New Roman" w:hAnsi="Times New Roman" w:cs="Times New Roman"/>
          <w:i/>
          <w:iCs/>
          <w:sz w:val="24"/>
          <w:szCs w:val="24"/>
        </w:rPr>
        <w:t xml:space="preserve"> проверки техники ингаляции, необходимо узнать о факторах, которые могут повлиять на использование ингалятора в реальных условиях, таких, как школа. Необходимо рассмотреть возможность более портативного устройства (в качестве альтернативы ДАИ со спейсером) для доставки бронхолитиков (препаратов для лечения обструктивных заболеваний дыхательных путей) вне дома.</w:t>
      </w:r>
    </w:p>
    <w:p w14:paraId="07618963"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i/>
          <w:iCs/>
          <w:sz w:val="24"/>
          <w:szCs w:val="24"/>
        </w:rPr>
      </w:pPr>
      <w:r w:rsidRPr="00891946">
        <w:rPr>
          <w:rFonts w:ascii="Times New Roman" w:hAnsi="Times New Roman" w:cs="Times New Roman"/>
          <w:i/>
          <w:iCs/>
          <w:sz w:val="24"/>
          <w:szCs w:val="24"/>
        </w:rPr>
        <w:t>Подростки часто используют методы вспомогательной и альтернативной медицины, что может быть маркером низкого комплаенса. Необходимо активно расспрашивать подростков о применении этих методик.</w:t>
      </w:r>
    </w:p>
    <w:p w14:paraId="774F0D82" w14:textId="77777777" w:rsidR="00C63275" w:rsidRPr="00C63275" w:rsidRDefault="003B5B50" w:rsidP="00C63275">
      <w:r w:rsidRPr="00891946">
        <w:t xml:space="preserve">                    </w:t>
      </w:r>
    </w:p>
    <w:p w14:paraId="056BAAFD" w14:textId="77777777" w:rsidR="00C63275" w:rsidRPr="00C63275" w:rsidRDefault="00C63275" w:rsidP="00C63275"/>
    <w:p w14:paraId="1172E630" w14:textId="77777777" w:rsidR="00C63275" w:rsidRPr="00C63275" w:rsidRDefault="00C63275" w:rsidP="00C63275"/>
    <w:p w14:paraId="0585B559" w14:textId="77777777" w:rsidR="00C63275" w:rsidRPr="00C63275" w:rsidRDefault="00C63275" w:rsidP="00C63275"/>
    <w:p w14:paraId="69A72C74" w14:textId="77777777" w:rsidR="00C63275" w:rsidRPr="00C63275" w:rsidRDefault="00C63275" w:rsidP="00C63275"/>
    <w:p w14:paraId="2995BCDA" w14:textId="77777777" w:rsidR="00C63275" w:rsidRPr="00C63275" w:rsidRDefault="00C63275" w:rsidP="00C63275"/>
    <w:p w14:paraId="306D7211" w14:textId="77777777" w:rsidR="00C63275" w:rsidRPr="00C63275" w:rsidRDefault="00C63275" w:rsidP="00C63275"/>
    <w:p w14:paraId="18160FD2" w14:textId="77777777" w:rsidR="00C63275" w:rsidRPr="00C63275" w:rsidRDefault="00C63275" w:rsidP="00C63275"/>
    <w:p w14:paraId="6D050AF9" w14:textId="77777777" w:rsidR="00C63275" w:rsidRPr="00C63275" w:rsidRDefault="00C63275" w:rsidP="00C63275"/>
    <w:p w14:paraId="113EFEEE" w14:textId="7582F6B4" w:rsidR="003B5B50" w:rsidRPr="00EB7D30" w:rsidRDefault="003B5B50" w:rsidP="00C63275">
      <w:pPr>
        <w:pStyle w:val="1"/>
        <w:spacing w:before="0" w:line="360" w:lineRule="auto"/>
        <w:ind w:firstLine="567"/>
        <w:jc w:val="center"/>
        <w:rPr>
          <w:rFonts w:cs="Times New Roman"/>
          <w:bCs w:val="0"/>
        </w:rPr>
      </w:pPr>
      <w:bookmarkStart w:id="29" w:name="_Toc143509581"/>
      <w:r w:rsidRPr="00C63275">
        <w:rPr>
          <w:rFonts w:cs="Times New Roman"/>
          <w:bCs w:val="0"/>
        </w:rPr>
        <w:lastRenderedPageBreak/>
        <w:t>Критерии оценки качества медицинской помощи</w:t>
      </w:r>
      <w:bookmarkEnd w:id="29"/>
    </w:p>
    <w:tbl>
      <w:tblPr>
        <w:tblStyle w:val="a9"/>
        <w:tblW w:w="0" w:type="auto"/>
        <w:tblLook w:val="04A0" w:firstRow="1" w:lastRow="0" w:firstColumn="1" w:lastColumn="0" w:noHBand="0" w:noVBand="1"/>
      </w:tblPr>
      <w:tblGrid>
        <w:gridCol w:w="785"/>
        <w:gridCol w:w="4838"/>
        <w:gridCol w:w="1793"/>
        <w:gridCol w:w="1930"/>
      </w:tblGrid>
      <w:tr w:rsidR="003B5B50" w:rsidRPr="00891946" w14:paraId="28650385" w14:textId="77777777" w:rsidTr="003B5B50">
        <w:trPr>
          <w:trHeight w:val="678"/>
        </w:trPr>
        <w:tc>
          <w:tcPr>
            <w:tcW w:w="846" w:type="dxa"/>
          </w:tcPr>
          <w:p w14:paraId="38C6AC7B"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w:t>
            </w:r>
          </w:p>
        </w:tc>
        <w:tc>
          <w:tcPr>
            <w:tcW w:w="5245" w:type="dxa"/>
          </w:tcPr>
          <w:p w14:paraId="38D3B11E"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Критерии качества</w:t>
            </w:r>
          </w:p>
        </w:tc>
        <w:tc>
          <w:tcPr>
            <w:tcW w:w="1793" w:type="dxa"/>
          </w:tcPr>
          <w:p w14:paraId="2C3E9BD9"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Уровень</w:t>
            </w:r>
          </w:p>
          <w:p w14:paraId="78EDA666"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достоверности</w:t>
            </w:r>
          </w:p>
          <w:p w14:paraId="50159DB3"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доказательств</w:t>
            </w:r>
          </w:p>
        </w:tc>
        <w:tc>
          <w:tcPr>
            <w:tcW w:w="1930" w:type="dxa"/>
          </w:tcPr>
          <w:p w14:paraId="684FC599"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Уровень</w:t>
            </w:r>
          </w:p>
          <w:p w14:paraId="575C7C29"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убедительности</w:t>
            </w:r>
          </w:p>
          <w:p w14:paraId="12141B39"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рекомендаций</w:t>
            </w:r>
          </w:p>
        </w:tc>
      </w:tr>
      <w:tr w:rsidR="003B5B50" w:rsidRPr="00891946" w14:paraId="577D3DE1" w14:textId="77777777" w:rsidTr="00D74C79">
        <w:trPr>
          <w:trHeight w:val="310"/>
        </w:trPr>
        <w:tc>
          <w:tcPr>
            <w:tcW w:w="9814" w:type="dxa"/>
            <w:gridSpan w:val="4"/>
          </w:tcPr>
          <w:p w14:paraId="4644C66E"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Этап постановки диагноза</w:t>
            </w:r>
          </w:p>
        </w:tc>
      </w:tr>
      <w:tr w:rsidR="003B5B50" w:rsidRPr="00891946" w14:paraId="017273F7" w14:textId="77777777" w:rsidTr="003B5B50">
        <w:tc>
          <w:tcPr>
            <w:tcW w:w="846" w:type="dxa"/>
          </w:tcPr>
          <w:p w14:paraId="7ABBCB5C"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1</w:t>
            </w:r>
          </w:p>
        </w:tc>
        <w:tc>
          <w:tcPr>
            <w:tcW w:w="5245" w:type="dxa"/>
          </w:tcPr>
          <w:p w14:paraId="11757479" w14:textId="77777777" w:rsidR="003B5B50" w:rsidRPr="00891946" w:rsidRDefault="003B5B50" w:rsidP="00EB7D30">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Выполнена оценка контроля БА</w:t>
            </w:r>
          </w:p>
        </w:tc>
        <w:tc>
          <w:tcPr>
            <w:tcW w:w="1793" w:type="dxa"/>
          </w:tcPr>
          <w:p w14:paraId="6201F6BC"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1</w:t>
            </w:r>
          </w:p>
        </w:tc>
        <w:tc>
          <w:tcPr>
            <w:tcW w:w="1930" w:type="dxa"/>
          </w:tcPr>
          <w:p w14:paraId="00636DA8"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А</w:t>
            </w:r>
          </w:p>
        </w:tc>
      </w:tr>
      <w:tr w:rsidR="003B5B50" w:rsidRPr="00891946" w14:paraId="30B5AB17" w14:textId="77777777" w:rsidTr="003B5B50">
        <w:tc>
          <w:tcPr>
            <w:tcW w:w="846" w:type="dxa"/>
          </w:tcPr>
          <w:p w14:paraId="1ED78B79"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2</w:t>
            </w:r>
          </w:p>
        </w:tc>
        <w:tc>
          <w:tcPr>
            <w:tcW w:w="5245" w:type="dxa"/>
          </w:tcPr>
          <w:p w14:paraId="189564D4" w14:textId="5B06D7FD" w:rsidR="003B5B50" w:rsidRPr="00891946" w:rsidRDefault="003B5B50" w:rsidP="00EB7D30">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 xml:space="preserve">Выполнена спирометрия </w:t>
            </w:r>
            <w:proofErr w:type="gramStart"/>
            <w:r w:rsidRPr="00891946">
              <w:rPr>
                <w:rFonts w:ascii="Times New Roman" w:hAnsi="Times New Roman" w:cs="Times New Roman"/>
                <w:sz w:val="24"/>
                <w:szCs w:val="24"/>
              </w:rPr>
              <w:t>с  бронходилатационным</w:t>
            </w:r>
            <w:proofErr w:type="gramEnd"/>
            <w:r w:rsidRPr="00891946">
              <w:rPr>
                <w:rFonts w:ascii="Times New Roman" w:hAnsi="Times New Roman" w:cs="Times New Roman"/>
                <w:sz w:val="24"/>
                <w:szCs w:val="24"/>
              </w:rPr>
              <w:t xml:space="preserve"> тестом</w:t>
            </w:r>
            <w:r w:rsidR="00EB7D30">
              <w:rPr>
                <w:rFonts w:ascii="Times New Roman" w:hAnsi="Times New Roman" w:cs="Times New Roman"/>
                <w:sz w:val="24"/>
                <w:szCs w:val="24"/>
              </w:rPr>
              <w:t xml:space="preserve"> </w:t>
            </w:r>
            <w:r w:rsidRPr="00891946">
              <w:rPr>
                <w:rFonts w:ascii="Times New Roman" w:hAnsi="Times New Roman" w:cs="Times New Roman"/>
                <w:sz w:val="24"/>
                <w:szCs w:val="24"/>
              </w:rPr>
              <w:t>(при отсутствии противопоказаний)</w:t>
            </w:r>
          </w:p>
        </w:tc>
        <w:tc>
          <w:tcPr>
            <w:tcW w:w="1793" w:type="dxa"/>
          </w:tcPr>
          <w:p w14:paraId="3649D3D6"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3</w:t>
            </w:r>
          </w:p>
        </w:tc>
        <w:tc>
          <w:tcPr>
            <w:tcW w:w="1930" w:type="dxa"/>
          </w:tcPr>
          <w:p w14:paraId="495082C5"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А</w:t>
            </w:r>
          </w:p>
        </w:tc>
      </w:tr>
      <w:tr w:rsidR="003B5B50" w:rsidRPr="00891946" w14:paraId="3D190835" w14:textId="77777777" w:rsidTr="003B5B50">
        <w:tc>
          <w:tcPr>
            <w:tcW w:w="846" w:type="dxa"/>
          </w:tcPr>
          <w:p w14:paraId="44715DEF"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3</w:t>
            </w:r>
          </w:p>
        </w:tc>
        <w:tc>
          <w:tcPr>
            <w:tcW w:w="5245" w:type="dxa"/>
          </w:tcPr>
          <w:p w14:paraId="4C2D65BA" w14:textId="77777777" w:rsidR="003B5B50" w:rsidRPr="00891946" w:rsidRDefault="003B5B50" w:rsidP="00EB7D30">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Выполнена рентгенография органов грудной клетки</w:t>
            </w:r>
          </w:p>
        </w:tc>
        <w:tc>
          <w:tcPr>
            <w:tcW w:w="1793" w:type="dxa"/>
          </w:tcPr>
          <w:p w14:paraId="04A46A7D" w14:textId="05EF1B1D" w:rsidR="00D74C79" w:rsidRPr="00A15452" w:rsidRDefault="00A15452" w:rsidP="00A15452">
            <w:pPr>
              <w:autoSpaceDE w:val="0"/>
              <w:autoSpaceDN w:val="0"/>
              <w:adjustRightInd w:val="0"/>
              <w:spacing w:after="0" w:line="240" w:lineRule="auto"/>
              <w:jc w:val="center"/>
              <w:rPr>
                <w:rFonts w:ascii="Times New Roman" w:hAnsi="Times New Roman" w:cs="Times New Roman"/>
                <w:b/>
                <w:bCs/>
                <w:sz w:val="24"/>
                <w:szCs w:val="24"/>
              </w:rPr>
            </w:pPr>
            <w:r w:rsidRPr="00A15452">
              <w:rPr>
                <w:rFonts w:ascii="Times New Roman" w:hAnsi="Times New Roman" w:cs="Times New Roman"/>
                <w:b/>
                <w:bCs/>
                <w:sz w:val="24"/>
                <w:szCs w:val="24"/>
              </w:rPr>
              <w:t>4</w:t>
            </w:r>
          </w:p>
        </w:tc>
        <w:tc>
          <w:tcPr>
            <w:tcW w:w="1930" w:type="dxa"/>
          </w:tcPr>
          <w:p w14:paraId="3295EFB0" w14:textId="7BC5CB91" w:rsidR="00D74C79" w:rsidRPr="00A15452" w:rsidRDefault="00A15452" w:rsidP="00A15452">
            <w:pPr>
              <w:autoSpaceDE w:val="0"/>
              <w:autoSpaceDN w:val="0"/>
              <w:adjustRightInd w:val="0"/>
              <w:spacing w:after="0" w:line="240" w:lineRule="auto"/>
              <w:jc w:val="center"/>
              <w:rPr>
                <w:rFonts w:ascii="Times New Roman" w:hAnsi="Times New Roman" w:cs="Times New Roman"/>
                <w:b/>
                <w:bCs/>
                <w:sz w:val="24"/>
                <w:szCs w:val="24"/>
              </w:rPr>
            </w:pPr>
            <w:r w:rsidRPr="00A15452">
              <w:rPr>
                <w:rFonts w:ascii="Times New Roman" w:hAnsi="Times New Roman" w:cs="Times New Roman"/>
                <w:b/>
                <w:bCs/>
                <w:sz w:val="24"/>
                <w:szCs w:val="24"/>
              </w:rPr>
              <w:t>В</w:t>
            </w:r>
          </w:p>
        </w:tc>
      </w:tr>
      <w:tr w:rsidR="003B5B50" w:rsidRPr="00891946" w14:paraId="4F5E9826" w14:textId="77777777" w:rsidTr="003B5B50">
        <w:tc>
          <w:tcPr>
            <w:tcW w:w="846" w:type="dxa"/>
          </w:tcPr>
          <w:p w14:paraId="045CA7DC"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4</w:t>
            </w:r>
          </w:p>
        </w:tc>
        <w:tc>
          <w:tcPr>
            <w:tcW w:w="5245" w:type="dxa"/>
          </w:tcPr>
          <w:p w14:paraId="71A044C9" w14:textId="77777777" w:rsidR="003B5B50" w:rsidRPr="00891946" w:rsidRDefault="003B5B50" w:rsidP="00EB7D3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Выполнен общий анализ крови с подсчетом</w:t>
            </w:r>
          </w:p>
          <w:p w14:paraId="2C7BD71F" w14:textId="77777777" w:rsidR="003B5B50" w:rsidRPr="00891946" w:rsidRDefault="003B5B50" w:rsidP="00EB7D30">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лейкоцитарной формулы</w:t>
            </w:r>
          </w:p>
        </w:tc>
        <w:tc>
          <w:tcPr>
            <w:tcW w:w="1793" w:type="dxa"/>
          </w:tcPr>
          <w:p w14:paraId="25F87CBB"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3</w:t>
            </w:r>
          </w:p>
        </w:tc>
        <w:tc>
          <w:tcPr>
            <w:tcW w:w="1930" w:type="dxa"/>
          </w:tcPr>
          <w:p w14:paraId="48D5DBD0"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С</w:t>
            </w:r>
          </w:p>
        </w:tc>
      </w:tr>
      <w:tr w:rsidR="003B5B50" w:rsidRPr="00891946" w14:paraId="4040CB47" w14:textId="77777777" w:rsidTr="00D74C79">
        <w:trPr>
          <w:trHeight w:val="336"/>
        </w:trPr>
        <w:tc>
          <w:tcPr>
            <w:tcW w:w="9814" w:type="dxa"/>
            <w:gridSpan w:val="4"/>
          </w:tcPr>
          <w:p w14:paraId="7AFFBE9F"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Лечение стабильной БА</w:t>
            </w:r>
          </w:p>
        </w:tc>
      </w:tr>
      <w:tr w:rsidR="003B5B50" w:rsidRPr="00891946" w14:paraId="41172613" w14:textId="77777777" w:rsidTr="003B5B50">
        <w:tc>
          <w:tcPr>
            <w:tcW w:w="846" w:type="dxa"/>
          </w:tcPr>
          <w:p w14:paraId="10C343D4"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1</w:t>
            </w:r>
          </w:p>
        </w:tc>
        <w:tc>
          <w:tcPr>
            <w:tcW w:w="5245" w:type="dxa"/>
          </w:tcPr>
          <w:p w14:paraId="64287792" w14:textId="7710161B" w:rsidR="003B5B50" w:rsidRPr="00891946" w:rsidRDefault="003B5B50" w:rsidP="00EB7D30">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Выполнено назначение ИГКС или антагонистов</w:t>
            </w:r>
            <w:r w:rsidR="00EB7D30">
              <w:rPr>
                <w:rFonts w:ascii="Times New Roman" w:hAnsi="Times New Roman" w:cs="Times New Roman"/>
                <w:sz w:val="24"/>
                <w:szCs w:val="24"/>
              </w:rPr>
              <w:t xml:space="preserve"> </w:t>
            </w:r>
            <w:r w:rsidRPr="00891946">
              <w:rPr>
                <w:rFonts w:ascii="Times New Roman" w:hAnsi="Times New Roman" w:cs="Times New Roman"/>
                <w:sz w:val="24"/>
                <w:szCs w:val="24"/>
              </w:rPr>
              <w:t>лейкотриеновых рецепторов при отсутствии контроля заболевания</w:t>
            </w:r>
          </w:p>
        </w:tc>
        <w:tc>
          <w:tcPr>
            <w:tcW w:w="1793" w:type="dxa"/>
          </w:tcPr>
          <w:p w14:paraId="7F800E3A"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1</w:t>
            </w:r>
          </w:p>
        </w:tc>
        <w:tc>
          <w:tcPr>
            <w:tcW w:w="1930" w:type="dxa"/>
          </w:tcPr>
          <w:p w14:paraId="6EAEC060"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А</w:t>
            </w:r>
          </w:p>
        </w:tc>
      </w:tr>
      <w:tr w:rsidR="003B5B50" w:rsidRPr="00891946" w14:paraId="009DFE5D" w14:textId="77777777" w:rsidTr="003B5B50">
        <w:tc>
          <w:tcPr>
            <w:tcW w:w="846" w:type="dxa"/>
          </w:tcPr>
          <w:p w14:paraId="301C82D7"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2</w:t>
            </w:r>
          </w:p>
        </w:tc>
        <w:tc>
          <w:tcPr>
            <w:tcW w:w="5245" w:type="dxa"/>
          </w:tcPr>
          <w:p w14:paraId="7AB77CFD" w14:textId="3A0ED311" w:rsidR="003B5B50" w:rsidRPr="00891946" w:rsidRDefault="003B5B50" w:rsidP="00EB7D3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Назначен короткодействующий бронходилататор</w:t>
            </w:r>
            <w:r w:rsidR="00EB7D30">
              <w:rPr>
                <w:rFonts w:ascii="Times New Roman" w:hAnsi="Times New Roman" w:cs="Times New Roman"/>
                <w:sz w:val="24"/>
                <w:szCs w:val="24"/>
              </w:rPr>
              <w:t xml:space="preserve"> </w:t>
            </w:r>
            <w:r w:rsidRPr="00891946">
              <w:rPr>
                <w:rFonts w:ascii="Times New Roman" w:hAnsi="Times New Roman" w:cs="Times New Roman"/>
                <w:sz w:val="24"/>
                <w:szCs w:val="24"/>
              </w:rPr>
              <w:t>(препаратов для лечения обструктивных заболеваний дыхательных путей) по потребности (для купирования симптомов заболевания)</w:t>
            </w:r>
          </w:p>
        </w:tc>
        <w:tc>
          <w:tcPr>
            <w:tcW w:w="1793" w:type="dxa"/>
          </w:tcPr>
          <w:p w14:paraId="6C42F4FC"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1</w:t>
            </w:r>
          </w:p>
        </w:tc>
        <w:tc>
          <w:tcPr>
            <w:tcW w:w="1930" w:type="dxa"/>
          </w:tcPr>
          <w:p w14:paraId="5FBD6A25"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А</w:t>
            </w:r>
          </w:p>
        </w:tc>
      </w:tr>
      <w:tr w:rsidR="003B5B50" w:rsidRPr="00891946" w14:paraId="08FEB2BC" w14:textId="77777777" w:rsidTr="00D74C79">
        <w:trPr>
          <w:trHeight w:val="412"/>
        </w:trPr>
        <w:tc>
          <w:tcPr>
            <w:tcW w:w="9814" w:type="dxa"/>
            <w:gridSpan w:val="4"/>
          </w:tcPr>
          <w:p w14:paraId="4833DEFF"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Лечение обострения БА</w:t>
            </w:r>
          </w:p>
        </w:tc>
      </w:tr>
      <w:tr w:rsidR="003B5B50" w:rsidRPr="00891946" w14:paraId="124301F5" w14:textId="77777777" w:rsidTr="003B5B50">
        <w:tc>
          <w:tcPr>
            <w:tcW w:w="846" w:type="dxa"/>
          </w:tcPr>
          <w:p w14:paraId="2E1B89ED"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1</w:t>
            </w:r>
          </w:p>
        </w:tc>
        <w:tc>
          <w:tcPr>
            <w:tcW w:w="5245" w:type="dxa"/>
          </w:tcPr>
          <w:p w14:paraId="71870257" w14:textId="1C1513AB" w:rsidR="003B5B50" w:rsidRPr="00891946" w:rsidRDefault="003B5B50" w:rsidP="00EB7D3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Выполнен осмотр в</w:t>
            </w:r>
            <w:r w:rsidR="0091110C">
              <w:rPr>
                <w:rFonts w:ascii="Times New Roman" w:hAnsi="Times New Roman" w:cs="Times New Roman"/>
                <w:sz w:val="24"/>
                <w:szCs w:val="24"/>
              </w:rPr>
              <w:t>р</w:t>
            </w:r>
            <w:r w:rsidRPr="00891946">
              <w:rPr>
                <w:rFonts w:ascii="Times New Roman" w:hAnsi="Times New Roman" w:cs="Times New Roman"/>
                <w:sz w:val="24"/>
                <w:szCs w:val="24"/>
              </w:rPr>
              <w:t>ача анестезиолога-реаниматолог</w:t>
            </w:r>
            <w:r w:rsidR="0091110C">
              <w:rPr>
                <w:rFonts w:ascii="Times New Roman" w:hAnsi="Times New Roman" w:cs="Times New Roman"/>
                <w:sz w:val="24"/>
                <w:szCs w:val="24"/>
              </w:rPr>
              <w:t>а</w:t>
            </w:r>
            <w:r w:rsidRPr="00891946">
              <w:rPr>
                <w:rFonts w:ascii="Times New Roman" w:hAnsi="Times New Roman" w:cs="Times New Roman"/>
                <w:sz w:val="24"/>
                <w:szCs w:val="24"/>
              </w:rPr>
              <w:t xml:space="preserve"> при тяжелом обострении (SpO &lt;90%) не позд</w:t>
            </w:r>
            <w:r w:rsidR="0091110C">
              <w:rPr>
                <w:rFonts w:ascii="Times New Roman" w:hAnsi="Times New Roman" w:cs="Times New Roman"/>
                <w:sz w:val="24"/>
                <w:szCs w:val="24"/>
              </w:rPr>
              <w:t>н</w:t>
            </w:r>
            <w:r w:rsidRPr="00891946">
              <w:rPr>
                <w:rFonts w:ascii="Times New Roman" w:hAnsi="Times New Roman" w:cs="Times New Roman"/>
                <w:sz w:val="24"/>
                <w:szCs w:val="24"/>
              </w:rPr>
              <w:t>ее 30 минут от момента поступления в стационар</w:t>
            </w:r>
          </w:p>
        </w:tc>
        <w:tc>
          <w:tcPr>
            <w:tcW w:w="1793" w:type="dxa"/>
          </w:tcPr>
          <w:p w14:paraId="6371BB1D" w14:textId="35AB7557" w:rsidR="003B5B50" w:rsidRPr="00A15452" w:rsidRDefault="00A15452" w:rsidP="00A15452">
            <w:pPr>
              <w:autoSpaceDE w:val="0"/>
              <w:autoSpaceDN w:val="0"/>
              <w:adjustRightInd w:val="0"/>
              <w:spacing w:after="0" w:line="240" w:lineRule="auto"/>
              <w:jc w:val="center"/>
              <w:rPr>
                <w:rFonts w:ascii="Times New Roman" w:hAnsi="Times New Roman" w:cs="Times New Roman"/>
                <w:b/>
                <w:bCs/>
                <w:sz w:val="24"/>
                <w:szCs w:val="24"/>
              </w:rPr>
            </w:pPr>
            <w:r w:rsidRPr="00A15452">
              <w:rPr>
                <w:rFonts w:ascii="Times New Roman" w:hAnsi="Times New Roman" w:cs="Times New Roman"/>
                <w:b/>
                <w:bCs/>
                <w:sz w:val="24"/>
                <w:szCs w:val="24"/>
              </w:rPr>
              <w:t>1</w:t>
            </w:r>
          </w:p>
        </w:tc>
        <w:tc>
          <w:tcPr>
            <w:tcW w:w="1930" w:type="dxa"/>
          </w:tcPr>
          <w:p w14:paraId="1D243CF3" w14:textId="4F5C9967" w:rsidR="003B5B50" w:rsidRPr="00A15452" w:rsidRDefault="00A15452" w:rsidP="00A15452">
            <w:pPr>
              <w:autoSpaceDE w:val="0"/>
              <w:autoSpaceDN w:val="0"/>
              <w:adjustRightInd w:val="0"/>
              <w:spacing w:after="0" w:line="240" w:lineRule="auto"/>
              <w:jc w:val="center"/>
              <w:rPr>
                <w:rFonts w:ascii="Times New Roman" w:hAnsi="Times New Roman" w:cs="Times New Roman"/>
                <w:b/>
                <w:bCs/>
                <w:sz w:val="24"/>
                <w:szCs w:val="24"/>
              </w:rPr>
            </w:pPr>
            <w:r w:rsidRPr="00A15452">
              <w:rPr>
                <w:rFonts w:ascii="Times New Roman" w:hAnsi="Times New Roman" w:cs="Times New Roman"/>
                <w:b/>
                <w:bCs/>
                <w:sz w:val="24"/>
                <w:szCs w:val="24"/>
              </w:rPr>
              <w:t>А</w:t>
            </w:r>
          </w:p>
        </w:tc>
      </w:tr>
      <w:tr w:rsidR="003B5B50" w:rsidRPr="00891946" w14:paraId="242C8376" w14:textId="77777777" w:rsidTr="003B5B50">
        <w:tc>
          <w:tcPr>
            <w:tcW w:w="846" w:type="dxa"/>
          </w:tcPr>
          <w:p w14:paraId="2FAED904"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2</w:t>
            </w:r>
          </w:p>
        </w:tc>
        <w:tc>
          <w:tcPr>
            <w:tcW w:w="5245" w:type="dxa"/>
          </w:tcPr>
          <w:p w14:paraId="61C82D17" w14:textId="77777777" w:rsidR="003B5B50" w:rsidRPr="00891946" w:rsidRDefault="003B5B50" w:rsidP="00EB7D3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Выполнена пульсоксиметрия</w:t>
            </w:r>
          </w:p>
        </w:tc>
        <w:tc>
          <w:tcPr>
            <w:tcW w:w="1793" w:type="dxa"/>
          </w:tcPr>
          <w:p w14:paraId="5776C5DD"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1</w:t>
            </w:r>
          </w:p>
        </w:tc>
        <w:tc>
          <w:tcPr>
            <w:tcW w:w="1930" w:type="dxa"/>
          </w:tcPr>
          <w:p w14:paraId="02918874"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А</w:t>
            </w:r>
          </w:p>
        </w:tc>
      </w:tr>
      <w:tr w:rsidR="003B5B50" w:rsidRPr="00891946" w14:paraId="09DFB91B" w14:textId="77777777" w:rsidTr="003B5B50">
        <w:tc>
          <w:tcPr>
            <w:tcW w:w="846" w:type="dxa"/>
          </w:tcPr>
          <w:p w14:paraId="5ABC1DFC"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3</w:t>
            </w:r>
          </w:p>
        </w:tc>
        <w:tc>
          <w:tcPr>
            <w:tcW w:w="5245" w:type="dxa"/>
          </w:tcPr>
          <w:p w14:paraId="7DD72E66" w14:textId="77777777" w:rsidR="003B5B50" w:rsidRPr="00891946" w:rsidRDefault="003B5B50" w:rsidP="00EB7D3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Выполнена спирометрия с бронходилатационной пробой</w:t>
            </w:r>
          </w:p>
        </w:tc>
        <w:tc>
          <w:tcPr>
            <w:tcW w:w="1793" w:type="dxa"/>
          </w:tcPr>
          <w:p w14:paraId="431C07CD"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1</w:t>
            </w:r>
          </w:p>
        </w:tc>
        <w:tc>
          <w:tcPr>
            <w:tcW w:w="1930" w:type="dxa"/>
          </w:tcPr>
          <w:p w14:paraId="256409FB"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А</w:t>
            </w:r>
          </w:p>
        </w:tc>
      </w:tr>
      <w:tr w:rsidR="003B5B50" w:rsidRPr="00891946" w14:paraId="1A113D36" w14:textId="77777777" w:rsidTr="003B5B50">
        <w:tc>
          <w:tcPr>
            <w:tcW w:w="846" w:type="dxa"/>
          </w:tcPr>
          <w:p w14:paraId="66CCE8E5"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4</w:t>
            </w:r>
          </w:p>
        </w:tc>
        <w:tc>
          <w:tcPr>
            <w:tcW w:w="5245" w:type="dxa"/>
          </w:tcPr>
          <w:p w14:paraId="5E0F79D9" w14:textId="6FA04409" w:rsidR="003B5B50" w:rsidRPr="00891946" w:rsidRDefault="003B5B50" w:rsidP="00EB7D3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Выполнена рентгенография органов грудной клетки в прямой проекции с целью проведения скрининга обострений БА</w:t>
            </w:r>
          </w:p>
        </w:tc>
        <w:tc>
          <w:tcPr>
            <w:tcW w:w="1793" w:type="dxa"/>
          </w:tcPr>
          <w:p w14:paraId="12C25FD0"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3</w:t>
            </w:r>
          </w:p>
        </w:tc>
        <w:tc>
          <w:tcPr>
            <w:tcW w:w="1930" w:type="dxa"/>
          </w:tcPr>
          <w:p w14:paraId="45E26A35"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С</w:t>
            </w:r>
          </w:p>
        </w:tc>
      </w:tr>
      <w:tr w:rsidR="003B5B50" w:rsidRPr="00891946" w14:paraId="3D9E8C0F" w14:textId="77777777" w:rsidTr="003B5B50">
        <w:tc>
          <w:tcPr>
            <w:tcW w:w="846" w:type="dxa"/>
          </w:tcPr>
          <w:p w14:paraId="2265FECF"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5</w:t>
            </w:r>
          </w:p>
        </w:tc>
        <w:tc>
          <w:tcPr>
            <w:tcW w:w="5245" w:type="dxa"/>
          </w:tcPr>
          <w:p w14:paraId="3DED1BE6" w14:textId="77777777" w:rsidR="003B5B50" w:rsidRPr="00891946" w:rsidRDefault="003B5B50" w:rsidP="00EB7D3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Проведена терапия лекарственными препаратами группы короткодействующие бронходилататоры по потребности</w:t>
            </w:r>
          </w:p>
        </w:tc>
        <w:tc>
          <w:tcPr>
            <w:tcW w:w="1793" w:type="dxa"/>
          </w:tcPr>
          <w:p w14:paraId="4C541215"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1</w:t>
            </w:r>
          </w:p>
        </w:tc>
        <w:tc>
          <w:tcPr>
            <w:tcW w:w="1930" w:type="dxa"/>
          </w:tcPr>
          <w:p w14:paraId="50468D10"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А</w:t>
            </w:r>
          </w:p>
        </w:tc>
      </w:tr>
      <w:tr w:rsidR="003B5B50" w:rsidRPr="00891946" w14:paraId="71A3FC87" w14:textId="77777777" w:rsidTr="003B5B50">
        <w:tc>
          <w:tcPr>
            <w:tcW w:w="846" w:type="dxa"/>
          </w:tcPr>
          <w:p w14:paraId="066FEED9"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6</w:t>
            </w:r>
          </w:p>
        </w:tc>
        <w:tc>
          <w:tcPr>
            <w:tcW w:w="5245" w:type="dxa"/>
          </w:tcPr>
          <w:p w14:paraId="0F2AB4AE" w14:textId="77777777" w:rsidR="003B5B50" w:rsidRPr="00891946" w:rsidRDefault="003B5B50" w:rsidP="00EB7D3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Проведена терапия лекарственными препаратами группы системные и/или ингаляционные глюкокортикостероиды (в зависимости от медицинских показаний)</w:t>
            </w:r>
          </w:p>
        </w:tc>
        <w:tc>
          <w:tcPr>
            <w:tcW w:w="1793" w:type="dxa"/>
          </w:tcPr>
          <w:p w14:paraId="74623360"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1</w:t>
            </w:r>
          </w:p>
        </w:tc>
        <w:tc>
          <w:tcPr>
            <w:tcW w:w="1930" w:type="dxa"/>
          </w:tcPr>
          <w:p w14:paraId="7659E49B"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А</w:t>
            </w:r>
          </w:p>
        </w:tc>
      </w:tr>
      <w:tr w:rsidR="003B5B50" w:rsidRPr="00891946" w14:paraId="56FE064F" w14:textId="77777777" w:rsidTr="003B5B50">
        <w:tc>
          <w:tcPr>
            <w:tcW w:w="846" w:type="dxa"/>
          </w:tcPr>
          <w:p w14:paraId="3B1BA860"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7</w:t>
            </w:r>
          </w:p>
        </w:tc>
        <w:tc>
          <w:tcPr>
            <w:tcW w:w="5245" w:type="dxa"/>
          </w:tcPr>
          <w:p w14:paraId="2F1742EB" w14:textId="77777777" w:rsidR="003B5B50" w:rsidRPr="00891946" w:rsidRDefault="003B5B50" w:rsidP="00EB7D3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Выполнено ингаляционное введение кислорода (при SрO менее 90%)</w:t>
            </w:r>
          </w:p>
        </w:tc>
        <w:tc>
          <w:tcPr>
            <w:tcW w:w="1793" w:type="dxa"/>
          </w:tcPr>
          <w:p w14:paraId="2A6EF542"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1</w:t>
            </w:r>
          </w:p>
        </w:tc>
        <w:tc>
          <w:tcPr>
            <w:tcW w:w="1930" w:type="dxa"/>
          </w:tcPr>
          <w:p w14:paraId="7DC3AE2E"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А</w:t>
            </w:r>
          </w:p>
        </w:tc>
      </w:tr>
      <w:tr w:rsidR="003B5B50" w:rsidRPr="00891946" w14:paraId="7193B83C" w14:textId="77777777" w:rsidTr="003B5B50">
        <w:tc>
          <w:tcPr>
            <w:tcW w:w="846" w:type="dxa"/>
          </w:tcPr>
          <w:p w14:paraId="6A44D83E"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8</w:t>
            </w:r>
          </w:p>
        </w:tc>
        <w:tc>
          <w:tcPr>
            <w:tcW w:w="5245" w:type="dxa"/>
          </w:tcPr>
          <w:p w14:paraId="6E28B0AA" w14:textId="77777777" w:rsidR="003B5B50" w:rsidRPr="00891946" w:rsidRDefault="003B5B50" w:rsidP="00EB7D3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Достигнуто увеличение ПСВ до 80% от лучшего или расчетного результата на момент выписки из стационара</w:t>
            </w:r>
          </w:p>
        </w:tc>
        <w:tc>
          <w:tcPr>
            <w:tcW w:w="1793" w:type="dxa"/>
          </w:tcPr>
          <w:p w14:paraId="2A0E6A69"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3</w:t>
            </w:r>
          </w:p>
        </w:tc>
        <w:tc>
          <w:tcPr>
            <w:tcW w:w="1930" w:type="dxa"/>
          </w:tcPr>
          <w:p w14:paraId="06151358"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А</w:t>
            </w:r>
          </w:p>
        </w:tc>
      </w:tr>
      <w:tr w:rsidR="003B5B50" w:rsidRPr="00891946" w14:paraId="6190E67B" w14:textId="77777777" w:rsidTr="003B5B50">
        <w:tc>
          <w:tcPr>
            <w:tcW w:w="846" w:type="dxa"/>
          </w:tcPr>
          <w:p w14:paraId="4B0FC883"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9</w:t>
            </w:r>
          </w:p>
        </w:tc>
        <w:tc>
          <w:tcPr>
            <w:tcW w:w="5245" w:type="dxa"/>
          </w:tcPr>
          <w:p w14:paraId="378C2707" w14:textId="77777777" w:rsidR="003B5B50" w:rsidRPr="00891946" w:rsidRDefault="003B5B50" w:rsidP="00EB7D30">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Достигнуто уменьшение частоты приступов удушья не чаще чем 1 раз в день и отсутствие приступов удушья ночью</w:t>
            </w:r>
          </w:p>
        </w:tc>
        <w:tc>
          <w:tcPr>
            <w:tcW w:w="1793" w:type="dxa"/>
          </w:tcPr>
          <w:p w14:paraId="16C1FE6E"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3</w:t>
            </w:r>
          </w:p>
        </w:tc>
        <w:tc>
          <w:tcPr>
            <w:tcW w:w="1930" w:type="dxa"/>
          </w:tcPr>
          <w:p w14:paraId="2B4A6EFF" w14:textId="77777777" w:rsidR="003B5B50" w:rsidRPr="00891946" w:rsidRDefault="003B5B50" w:rsidP="00EB7D30">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bCs/>
                <w:sz w:val="24"/>
                <w:szCs w:val="24"/>
              </w:rPr>
              <w:t>В</w:t>
            </w:r>
          </w:p>
        </w:tc>
      </w:tr>
    </w:tbl>
    <w:p w14:paraId="0EE6DF38"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b/>
          <w:bCs/>
          <w:sz w:val="24"/>
          <w:szCs w:val="24"/>
        </w:rPr>
      </w:pPr>
    </w:p>
    <w:p w14:paraId="52054835" w14:textId="38EFA162" w:rsidR="003B5B50" w:rsidRPr="0091110C" w:rsidRDefault="003B5B50" w:rsidP="0091110C">
      <w:pPr>
        <w:pStyle w:val="1"/>
        <w:spacing w:before="0" w:line="360" w:lineRule="auto"/>
        <w:ind w:firstLine="567"/>
        <w:jc w:val="center"/>
        <w:rPr>
          <w:rFonts w:cs="Times New Roman"/>
          <w:bCs w:val="0"/>
          <w:lang w:val="en-US"/>
        </w:rPr>
      </w:pPr>
      <w:bookmarkStart w:id="30" w:name="_Toc143509582"/>
      <w:r w:rsidRPr="0091110C">
        <w:rPr>
          <w:rFonts w:cs="Times New Roman"/>
          <w:bCs w:val="0"/>
        </w:rPr>
        <w:lastRenderedPageBreak/>
        <w:t>Список</w:t>
      </w:r>
      <w:r w:rsidRPr="0091110C">
        <w:rPr>
          <w:rFonts w:cs="Times New Roman"/>
          <w:bCs w:val="0"/>
          <w:lang w:val="en-US"/>
        </w:rPr>
        <w:t xml:space="preserve"> </w:t>
      </w:r>
      <w:r w:rsidRPr="0091110C">
        <w:rPr>
          <w:rFonts w:cs="Times New Roman"/>
          <w:bCs w:val="0"/>
        </w:rPr>
        <w:t>литературы</w:t>
      </w:r>
      <w:bookmarkEnd w:id="30"/>
    </w:p>
    <w:p w14:paraId="0B2D7B7B" w14:textId="439CC16E"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1. Global Initiative for Asthma. Global Strategy for Asthma Management and Prevention,</w:t>
      </w:r>
      <w:r w:rsidR="0091110C"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2020.Available from: www.ginasthma.org</w:t>
      </w:r>
    </w:p>
    <w:p w14:paraId="360F4B41" w14:textId="44350925"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2. Chuchalin A.G., Khaltaev N., </w:t>
      </w:r>
      <w:r w:rsidRPr="0091110C">
        <w:rPr>
          <w:rFonts w:ascii="Times New Roman" w:hAnsi="Times New Roman" w:cs="Times New Roman"/>
          <w:sz w:val="24"/>
          <w:szCs w:val="24"/>
        </w:rPr>
        <w:t>А</w:t>
      </w:r>
      <w:r w:rsidRPr="00B863A1">
        <w:rPr>
          <w:rFonts w:ascii="Times New Roman" w:hAnsi="Times New Roman" w:cs="Times New Roman"/>
          <w:sz w:val="24"/>
          <w:szCs w:val="24"/>
          <w:lang w:val="en-US"/>
        </w:rPr>
        <w:t>ntonov N. Chronic respiratory diseases and risk factors in</w:t>
      </w:r>
      <w:r w:rsidR="0091110C"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12 regions of the Russian Federation // International Journal of COPD 2014:9 963–974</w:t>
      </w:r>
    </w:p>
    <w:p w14:paraId="7CF2FF42" w14:textId="1DBA42E4" w:rsidR="003B5B50" w:rsidRPr="0091110C" w:rsidRDefault="003B5B50" w:rsidP="0091110C">
      <w:pPr>
        <w:spacing w:after="0" w:line="360" w:lineRule="auto"/>
        <w:ind w:firstLine="709"/>
        <w:jc w:val="both"/>
        <w:rPr>
          <w:rFonts w:ascii="Times New Roman" w:hAnsi="Times New Roman" w:cs="Times New Roman"/>
          <w:sz w:val="24"/>
          <w:szCs w:val="24"/>
        </w:rPr>
      </w:pPr>
      <w:r w:rsidRPr="0091110C">
        <w:rPr>
          <w:rFonts w:ascii="Times New Roman" w:hAnsi="Times New Roman" w:cs="Times New Roman"/>
          <w:sz w:val="24"/>
          <w:szCs w:val="24"/>
        </w:rPr>
        <w:t>3. Национальная программа «Бронхиальная астма у детей. Стратегия лечения и</w:t>
      </w:r>
      <w:r w:rsidR="0091110C" w:rsidRPr="0091110C">
        <w:rPr>
          <w:rFonts w:ascii="Times New Roman" w:hAnsi="Times New Roman" w:cs="Times New Roman"/>
          <w:sz w:val="24"/>
          <w:szCs w:val="24"/>
        </w:rPr>
        <w:t xml:space="preserve"> </w:t>
      </w:r>
      <w:r w:rsidRPr="0091110C">
        <w:rPr>
          <w:rFonts w:ascii="Times New Roman" w:hAnsi="Times New Roman" w:cs="Times New Roman"/>
          <w:sz w:val="24"/>
          <w:szCs w:val="24"/>
        </w:rPr>
        <w:t>профилактика», IV издание. – М., 2012. – 182 с.</w:t>
      </w:r>
    </w:p>
    <w:p w14:paraId="1B3576DB" w14:textId="70771653" w:rsidR="003B5B50" w:rsidRPr="00B863A1" w:rsidRDefault="003B5B50" w:rsidP="00D74C79">
      <w:pPr>
        <w:tabs>
          <w:tab w:val="left" w:pos="851"/>
          <w:tab w:val="left" w:pos="993"/>
        </w:tabs>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4.Centers for Disease Control and Prevention, Asthma Data</w:t>
      </w:r>
      <w:r w:rsidR="0091110C"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http://www.cdc.gov/asthma/most_recent_data.htm</w:t>
      </w:r>
    </w:p>
    <w:p w14:paraId="1D80EA05" w14:textId="5913FFBB"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5. Krahn MD Berka C., Langlois P. et al direct and indirect costs of asthma in Canada, 1990.</w:t>
      </w:r>
      <w:r w:rsidR="0091110C"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Can Med Assoc J 1996; 154:821-831.</w:t>
      </w:r>
    </w:p>
    <w:p w14:paraId="759E79C9"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6. Weber E.J., Silverman R.A., Callaham M.L. et al A prospective multicenter study factors</w:t>
      </w:r>
    </w:p>
    <w:p w14:paraId="7E4CD559" w14:textId="3E0ABCFC" w:rsidR="003B5B50" w:rsidRPr="00B863A1" w:rsidRDefault="003B5B50" w:rsidP="0091110C">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associated with hospital admission among adults with acute asthma. Am J Med 2002; 113:371-378</w:t>
      </w:r>
    </w:p>
    <w:p w14:paraId="29028C00" w14:textId="68E7BA42"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7. Braman S.S., Kaermmerhen J.T. Intensive care of status asthmaticus: a 10-year experience.</w:t>
      </w:r>
      <w:r w:rsidR="0091110C"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JAMA 1990; 264: 366-368.</w:t>
      </w:r>
    </w:p>
    <w:p w14:paraId="61C1ADF8"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8. Salmeron S., Liard R., Elkharrat D. et al. Asthma severity adequacy of management in</w:t>
      </w:r>
    </w:p>
    <w:p w14:paraId="3DB39F2A" w14:textId="455A000C" w:rsidR="003B5B50" w:rsidRPr="00B863A1" w:rsidRDefault="003B5B50" w:rsidP="0091110C">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accident and emergency departments in France: a prospective study. Lancet 2001;358:</w:t>
      </w:r>
      <w:r w:rsidR="0091110C"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629-635.</w:t>
      </w:r>
    </w:p>
    <w:p w14:paraId="2EEDDB83"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9. Krishnan V., Diette G.B., Rand C.S. et al Mortality in patients hospitalized for asthma</w:t>
      </w:r>
    </w:p>
    <w:p w14:paraId="760AEE7A" w14:textId="77777777" w:rsidR="003B5B50" w:rsidRPr="00B863A1" w:rsidRDefault="003B5B50" w:rsidP="0091110C">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exacerbations in the United States. Am J Respir Crit Care Med 2006 15;174(6):633-8.</w:t>
      </w:r>
    </w:p>
    <w:p w14:paraId="6CACAA19" w14:textId="2BA08A52" w:rsidR="003B5B50" w:rsidRPr="00B863A1" w:rsidRDefault="0091110C" w:rsidP="0091110C">
      <w:pPr>
        <w:spacing w:after="0" w:line="360" w:lineRule="auto"/>
        <w:ind w:firstLine="709"/>
        <w:jc w:val="both"/>
        <w:rPr>
          <w:rFonts w:ascii="Times New Roman" w:hAnsi="Times New Roman" w:cs="Times New Roman"/>
          <w:sz w:val="24"/>
          <w:szCs w:val="24"/>
          <w:lang w:val="en-US"/>
        </w:rPr>
      </w:pPr>
      <w:r w:rsidRPr="0091110C">
        <w:rPr>
          <w:rFonts w:ascii="Times New Roman" w:hAnsi="Times New Roman" w:cs="Times New Roman"/>
          <w:sz w:val="24"/>
          <w:szCs w:val="24"/>
        </w:rPr>
        <w:t>1</w:t>
      </w:r>
      <w:r w:rsidR="003B5B50" w:rsidRPr="0091110C">
        <w:rPr>
          <w:rFonts w:ascii="Times New Roman" w:hAnsi="Times New Roman" w:cs="Times New Roman"/>
          <w:sz w:val="24"/>
          <w:szCs w:val="24"/>
        </w:rPr>
        <w:t>0. Ненашева Н.М. Клинические фенотипы атопической бронхиальной астмы:</w:t>
      </w:r>
      <w:r>
        <w:rPr>
          <w:rFonts w:ascii="Times New Roman" w:hAnsi="Times New Roman" w:cs="Times New Roman"/>
          <w:sz w:val="24"/>
          <w:szCs w:val="24"/>
        </w:rPr>
        <w:t xml:space="preserve"> </w:t>
      </w:r>
      <w:r w:rsidR="003B5B50" w:rsidRPr="0091110C">
        <w:rPr>
          <w:rFonts w:ascii="Times New Roman" w:hAnsi="Times New Roman" w:cs="Times New Roman"/>
          <w:sz w:val="24"/>
          <w:szCs w:val="24"/>
        </w:rPr>
        <w:t xml:space="preserve">диагностика и лечение. </w:t>
      </w:r>
      <w:r w:rsidR="003B5B50" w:rsidRPr="00B863A1">
        <w:rPr>
          <w:rFonts w:ascii="Times New Roman" w:hAnsi="Times New Roman" w:cs="Times New Roman"/>
          <w:sz w:val="24"/>
          <w:szCs w:val="24"/>
          <w:lang w:val="en-US"/>
        </w:rPr>
        <w:t>Palmarium Academic Publishing, 2012, 319 p.</w:t>
      </w:r>
    </w:p>
    <w:p w14:paraId="4C4E38F1" w14:textId="67E34BA3" w:rsidR="003B5B50" w:rsidRPr="0091110C"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1</w:t>
      </w:r>
      <w:r w:rsidR="0091110C" w:rsidRPr="00B863A1">
        <w:rPr>
          <w:rFonts w:ascii="Times New Roman" w:hAnsi="Times New Roman" w:cs="Times New Roman"/>
          <w:sz w:val="24"/>
          <w:szCs w:val="24"/>
          <w:lang w:val="en-US"/>
        </w:rPr>
        <w:t>1</w:t>
      </w:r>
      <w:r w:rsidRPr="00B863A1">
        <w:rPr>
          <w:rFonts w:ascii="Times New Roman" w:hAnsi="Times New Roman" w:cs="Times New Roman"/>
          <w:sz w:val="24"/>
          <w:szCs w:val="24"/>
          <w:lang w:val="en-US"/>
        </w:rPr>
        <w:t xml:space="preserve">. Moore W., Meyers D., Wenzel S., Teague G., Li H., et al. </w:t>
      </w:r>
      <w:r w:rsidRPr="0091110C">
        <w:rPr>
          <w:rFonts w:ascii="Times New Roman" w:hAnsi="Times New Roman" w:cs="Times New Roman"/>
          <w:sz w:val="24"/>
          <w:szCs w:val="24"/>
          <w:lang w:val="en-US"/>
        </w:rPr>
        <w:t>Identification of Asthma</w:t>
      </w:r>
      <w:r w:rsidR="0091110C" w:rsidRPr="0091110C">
        <w:rPr>
          <w:rFonts w:ascii="Times New Roman" w:hAnsi="Times New Roman" w:cs="Times New Roman"/>
          <w:sz w:val="24"/>
          <w:szCs w:val="24"/>
          <w:lang w:val="en-US"/>
        </w:rPr>
        <w:t xml:space="preserve"> </w:t>
      </w:r>
      <w:r w:rsidRPr="0091110C">
        <w:rPr>
          <w:rFonts w:ascii="Times New Roman" w:hAnsi="Times New Roman" w:cs="Times New Roman"/>
          <w:sz w:val="24"/>
          <w:szCs w:val="24"/>
          <w:lang w:val="en-US"/>
        </w:rPr>
        <w:t>Phenotypes Using Cluster Analysis in the Severe Asthma Research Program. Am J Respir</w:t>
      </w:r>
      <w:r w:rsidR="0091110C" w:rsidRPr="0091110C">
        <w:rPr>
          <w:rFonts w:ascii="Times New Roman" w:hAnsi="Times New Roman" w:cs="Times New Roman"/>
          <w:sz w:val="24"/>
          <w:szCs w:val="24"/>
          <w:lang w:val="en-US"/>
        </w:rPr>
        <w:t xml:space="preserve"> </w:t>
      </w:r>
      <w:r w:rsidRPr="0091110C">
        <w:rPr>
          <w:rFonts w:ascii="Times New Roman" w:hAnsi="Times New Roman" w:cs="Times New Roman"/>
          <w:sz w:val="24"/>
          <w:szCs w:val="24"/>
          <w:lang w:val="en-US"/>
        </w:rPr>
        <w:t>Crit Care Med. 2010 Feb 15; 181(4): 315–323</w:t>
      </w:r>
    </w:p>
    <w:p w14:paraId="309F4905" w14:textId="23A070AE" w:rsidR="003B5B50" w:rsidRPr="0091110C" w:rsidRDefault="0091110C" w:rsidP="0091110C">
      <w:pPr>
        <w:spacing w:after="0" w:line="360" w:lineRule="auto"/>
        <w:ind w:firstLine="709"/>
        <w:jc w:val="both"/>
        <w:rPr>
          <w:rFonts w:ascii="Times New Roman" w:hAnsi="Times New Roman" w:cs="Times New Roman"/>
          <w:sz w:val="24"/>
          <w:szCs w:val="24"/>
          <w:lang w:val="en-US"/>
        </w:rPr>
      </w:pPr>
      <w:r w:rsidRPr="0091110C">
        <w:rPr>
          <w:rFonts w:ascii="Times New Roman" w:hAnsi="Times New Roman" w:cs="Times New Roman"/>
          <w:sz w:val="24"/>
          <w:szCs w:val="24"/>
          <w:lang w:val="en-US"/>
        </w:rPr>
        <w:t>1</w:t>
      </w:r>
      <w:r w:rsidR="003B5B50" w:rsidRPr="0091110C">
        <w:rPr>
          <w:rFonts w:ascii="Times New Roman" w:hAnsi="Times New Roman" w:cs="Times New Roman"/>
          <w:sz w:val="24"/>
          <w:szCs w:val="24"/>
          <w:lang w:val="en-US"/>
        </w:rPr>
        <w:t>2. Pearce N., Pekkanen J., Beasley R. How much asthma is really attributable to atopyThorax 1999; 54: 268-272</w:t>
      </w:r>
    </w:p>
    <w:p w14:paraId="2EBC7BFC" w14:textId="057AA05B" w:rsidR="003B5B50" w:rsidRPr="003B6F22" w:rsidRDefault="003B6F22"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1</w:t>
      </w:r>
      <w:r w:rsidR="003B5B50" w:rsidRPr="003B6F22">
        <w:rPr>
          <w:rFonts w:ascii="Times New Roman" w:hAnsi="Times New Roman" w:cs="Times New Roman"/>
          <w:sz w:val="24"/>
          <w:szCs w:val="24"/>
          <w:lang w:val="en-US"/>
        </w:rPr>
        <w:t>3. Mellis C. Respiratory noises: how useful are they clinically? Pediatr Clin North Am 2009;</w:t>
      </w:r>
      <w:r w:rsidR="0091110C" w:rsidRPr="003B6F22">
        <w:rPr>
          <w:rFonts w:ascii="Times New Roman" w:hAnsi="Times New Roman" w:cs="Times New Roman"/>
          <w:sz w:val="24"/>
          <w:szCs w:val="24"/>
          <w:lang w:val="en-US"/>
        </w:rPr>
        <w:t xml:space="preserve"> </w:t>
      </w:r>
      <w:r w:rsidR="003B5B50" w:rsidRPr="003B6F22">
        <w:rPr>
          <w:rFonts w:ascii="Times New Roman" w:hAnsi="Times New Roman" w:cs="Times New Roman"/>
          <w:sz w:val="24"/>
          <w:szCs w:val="24"/>
          <w:lang w:val="en-US"/>
        </w:rPr>
        <w:t>56: 1-17, ix.</w:t>
      </w:r>
    </w:p>
    <w:p w14:paraId="19B5B063" w14:textId="4C667B8E" w:rsidR="003B5B50" w:rsidRPr="00B863A1" w:rsidRDefault="003B6F22"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1</w:t>
      </w:r>
      <w:r w:rsidR="003B5B50" w:rsidRPr="003B6F22">
        <w:rPr>
          <w:rFonts w:ascii="Times New Roman" w:hAnsi="Times New Roman" w:cs="Times New Roman"/>
          <w:sz w:val="24"/>
          <w:szCs w:val="24"/>
          <w:lang w:val="en-US"/>
        </w:rPr>
        <w:t xml:space="preserve">4. Cano Garcinuno A., Mora Gandarillas I., Group SS. </w:t>
      </w:r>
      <w:r w:rsidR="003B5B50" w:rsidRPr="0091110C">
        <w:rPr>
          <w:rFonts w:ascii="Times New Roman" w:hAnsi="Times New Roman" w:cs="Times New Roman"/>
          <w:sz w:val="24"/>
          <w:szCs w:val="24"/>
          <w:lang w:val="en-US"/>
        </w:rPr>
        <w:t>Early patterns of wheezing in asthmatic</w:t>
      </w:r>
      <w:r w:rsidR="0091110C" w:rsidRPr="0091110C">
        <w:rPr>
          <w:rFonts w:ascii="Times New Roman" w:hAnsi="Times New Roman" w:cs="Times New Roman"/>
          <w:sz w:val="24"/>
          <w:szCs w:val="24"/>
          <w:lang w:val="en-US"/>
        </w:rPr>
        <w:t xml:space="preserve"> </w:t>
      </w:r>
      <w:r w:rsidR="003B5B50" w:rsidRPr="0091110C">
        <w:rPr>
          <w:rFonts w:ascii="Times New Roman" w:hAnsi="Times New Roman" w:cs="Times New Roman"/>
          <w:sz w:val="24"/>
          <w:szCs w:val="24"/>
          <w:lang w:val="en-US"/>
        </w:rPr>
        <w:t xml:space="preserve">and nonasthmatic children. </w:t>
      </w:r>
      <w:r w:rsidR="003B5B50" w:rsidRPr="00B863A1">
        <w:rPr>
          <w:rFonts w:ascii="Times New Roman" w:hAnsi="Times New Roman" w:cs="Times New Roman"/>
          <w:sz w:val="24"/>
          <w:szCs w:val="24"/>
          <w:lang w:val="en-US"/>
        </w:rPr>
        <w:t>Eur Respir J 2013; 42: 1020-8. 404.</w:t>
      </w:r>
    </w:p>
    <w:p w14:paraId="2B486ADA" w14:textId="129ECEC8" w:rsidR="003B5B50" w:rsidRPr="003B6F22" w:rsidRDefault="003B6F22"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1</w:t>
      </w:r>
      <w:r w:rsidR="003B5B50" w:rsidRPr="003B6F22">
        <w:rPr>
          <w:rFonts w:ascii="Times New Roman" w:hAnsi="Times New Roman" w:cs="Times New Roman"/>
          <w:sz w:val="24"/>
          <w:szCs w:val="24"/>
          <w:lang w:val="en-US"/>
        </w:rPr>
        <w:t xml:space="preserve">5. Just J., Saint-Pierre P., Gouvis-Echraghi R., et al. </w:t>
      </w:r>
      <w:r w:rsidR="003B5B50" w:rsidRPr="0091110C">
        <w:rPr>
          <w:rFonts w:ascii="Times New Roman" w:hAnsi="Times New Roman" w:cs="Times New Roman"/>
          <w:sz w:val="24"/>
          <w:szCs w:val="24"/>
          <w:lang w:val="en-US"/>
        </w:rPr>
        <w:t>Wheeze phenotypes in young children</w:t>
      </w:r>
      <w:r w:rsidR="0091110C" w:rsidRPr="0091110C">
        <w:rPr>
          <w:rFonts w:ascii="Times New Roman" w:hAnsi="Times New Roman" w:cs="Times New Roman"/>
          <w:sz w:val="24"/>
          <w:szCs w:val="24"/>
          <w:lang w:val="en-US"/>
        </w:rPr>
        <w:t xml:space="preserve"> </w:t>
      </w:r>
      <w:r w:rsidR="003B5B50" w:rsidRPr="0091110C">
        <w:rPr>
          <w:rFonts w:ascii="Times New Roman" w:hAnsi="Times New Roman" w:cs="Times New Roman"/>
          <w:sz w:val="24"/>
          <w:szCs w:val="24"/>
          <w:lang w:val="en-US"/>
        </w:rPr>
        <w:t xml:space="preserve">have different courses during the preschool period. </w:t>
      </w:r>
      <w:r w:rsidR="003B5B50" w:rsidRPr="003B6F22">
        <w:rPr>
          <w:rFonts w:ascii="Times New Roman" w:hAnsi="Times New Roman" w:cs="Times New Roman"/>
          <w:sz w:val="24"/>
          <w:szCs w:val="24"/>
          <w:lang w:val="en-US"/>
        </w:rPr>
        <w:t>Ann Allergy Asthma Immunol 2013;</w:t>
      </w:r>
      <w:r w:rsidR="0091110C" w:rsidRPr="003B6F22">
        <w:rPr>
          <w:rFonts w:ascii="Times New Roman" w:hAnsi="Times New Roman" w:cs="Times New Roman"/>
          <w:sz w:val="24"/>
          <w:szCs w:val="24"/>
          <w:lang w:val="en-US"/>
        </w:rPr>
        <w:t xml:space="preserve"> </w:t>
      </w:r>
      <w:r w:rsidR="003B5B50" w:rsidRPr="003B6F22">
        <w:rPr>
          <w:rFonts w:ascii="Times New Roman" w:hAnsi="Times New Roman" w:cs="Times New Roman"/>
          <w:sz w:val="24"/>
          <w:szCs w:val="24"/>
          <w:lang w:val="en-US"/>
        </w:rPr>
        <w:t>111: 256-</w:t>
      </w:r>
      <w:proofErr w:type="gramStart"/>
      <w:r w:rsidR="003B5B50" w:rsidRPr="003B6F22">
        <w:rPr>
          <w:rFonts w:ascii="Times New Roman" w:hAnsi="Times New Roman" w:cs="Times New Roman"/>
          <w:sz w:val="24"/>
          <w:szCs w:val="24"/>
          <w:lang w:val="en-US"/>
        </w:rPr>
        <w:t>61.e</w:t>
      </w:r>
      <w:proofErr w:type="gramEnd"/>
      <w:r w:rsidR="003B5B50" w:rsidRPr="003B6F22">
        <w:rPr>
          <w:rFonts w:ascii="Times New Roman" w:hAnsi="Times New Roman" w:cs="Times New Roman"/>
          <w:sz w:val="24"/>
          <w:szCs w:val="24"/>
          <w:lang w:val="en-US"/>
        </w:rPr>
        <w:t>1.</w:t>
      </w:r>
    </w:p>
    <w:p w14:paraId="41733879" w14:textId="716F7A1D" w:rsidR="003B5B50" w:rsidRPr="00B863A1" w:rsidRDefault="003B6F22"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lastRenderedPageBreak/>
        <w:t>1</w:t>
      </w:r>
      <w:r w:rsidR="003B5B50" w:rsidRPr="003B6F22">
        <w:rPr>
          <w:rFonts w:ascii="Times New Roman" w:hAnsi="Times New Roman" w:cs="Times New Roman"/>
          <w:sz w:val="24"/>
          <w:szCs w:val="24"/>
          <w:lang w:val="en-US"/>
        </w:rPr>
        <w:t xml:space="preserve">6. O’Byrne P.M., Reddel H.K., Eriksson G., et al. </w:t>
      </w:r>
      <w:r w:rsidR="003B5B50" w:rsidRPr="0091110C">
        <w:rPr>
          <w:rFonts w:ascii="Times New Roman" w:hAnsi="Times New Roman" w:cs="Times New Roman"/>
          <w:sz w:val="24"/>
          <w:szCs w:val="24"/>
          <w:lang w:val="en-US"/>
        </w:rPr>
        <w:t>Measuring asthma control: a comparison of</w:t>
      </w:r>
      <w:r w:rsidR="0091110C" w:rsidRPr="0091110C">
        <w:rPr>
          <w:rFonts w:ascii="Times New Roman" w:hAnsi="Times New Roman" w:cs="Times New Roman"/>
          <w:sz w:val="24"/>
          <w:szCs w:val="24"/>
          <w:lang w:val="en-US"/>
        </w:rPr>
        <w:t xml:space="preserve"> </w:t>
      </w:r>
      <w:r w:rsidR="003B5B50" w:rsidRPr="003B6F22">
        <w:rPr>
          <w:rFonts w:ascii="Times New Roman" w:hAnsi="Times New Roman" w:cs="Times New Roman"/>
          <w:sz w:val="24"/>
          <w:szCs w:val="24"/>
          <w:lang w:val="en-US"/>
        </w:rPr>
        <w:t xml:space="preserve">three classification systems. </w:t>
      </w:r>
      <w:r w:rsidR="003B5B50" w:rsidRPr="00B863A1">
        <w:rPr>
          <w:rFonts w:ascii="Times New Roman" w:hAnsi="Times New Roman" w:cs="Times New Roman"/>
          <w:sz w:val="24"/>
          <w:szCs w:val="24"/>
          <w:lang w:val="en-US"/>
        </w:rPr>
        <w:t>Eur Respir J 2010; 36: 269-76.</w:t>
      </w:r>
    </w:p>
    <w:p w14:paraId="4897C0A3" w14:textId="5CAC91DC" w:rsidR="003B5B50" w:rsidRPr="00B863A1" w:rsidRDefault="003B6F22"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1</w:t>
      </w:r>
      <w:r w:rsidR="003B5B50" w:rsidRPr="003B6F22">
        <w:rPr>
          <w:rFonts w:ascii="Times New Roman" w:hAnsi="Times New Roman" w:cs="Times New Roman"/>
          <w:sz w:val="24"/>
          <w:szCs w:val="24"/>
          <w:lang w:val="en-US"/>
        </w:rPr>
        <w:t>7. Thomas M., Kay S., Pike J., et al. The Asthma Control Test (ACT) as a predictor of GINA</w:t>
      </w:r>
      <w:r w:rsidRPr="003B6F22">
        <w:rPr>
          <w:rFonts w:ascii="Times New Roman" w:hAnsi="Times New Roman" w:cs="Times New Roman"/>
          <w:sz w:val="24"/>
          <w:szCs w:val="24"/>
          <w:lang w:val="en-US"/>
        </w:rPr>
        <w:t xml:space="preserve"> </w:t>
      </w:r>
      <w:r w:rsidR="003B5B50" w:rsidRPr="003B6F22">
        <w:rPr>
          <w:rFonts w:ascii="Times New Roman" w:hAnsi="Times New Roman" w:cs="Times New Roman"/>
          <w:sz w:val="24"/>
          <w:szCs w:val="24"/>
          <w:lang w:val="en-US"/>
        </w:rPr>
        <w:t xml:space="preserve">guideline-defined asthma control: analysis of a multinational cross-sectional survey. </w:t>
      </w:r>
      <w:r w:rsidR="003B5B50" w:rsidRPr="00B863A1">
        <w:rPr>
          <w:rFonts w:ascii="Times New Roman" w:hAnsi="Times New Roman" w:cs="Times New Roman"/>
          <w:sz w:val="24"/>
          <w:szCs w:val="24"/>
          <w:lang w:val="en-US"/>
        </w:rPr>
        <w:t>Prim</w:t>
      </w:r>
    </w:p>
    <w:p w14:paraId="00C60C9A" w14:textId="77777777" w:rsidR="003B5B50" w:rsidRPr="00B863A1" w:rsidRDefault="003B5B50" w:rsidP="003B6F22">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Care Respir J 2009; 18: 41-9.</w:t>
      </w:r>
    </w:p>
    <w:p w14:paraId="7C278957" w14:textId="63649157" w:rsidR="003B5B50" w:rsidRPr="003B6F22" w:rsidRDefault="003B6F22"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1</w:t>
      </w:r>
      <w:r w:rsidR="003B5B50" w:rsidRPr="003B6F22">
        <w:rPr>
          <w:rFonts w:ascii="Times New Roman" w:hAnsi="Times New Roman" w:cs="Times New Roman"/>
          <w:sz w:val="24"/>
          <w:szCs w:val="24"/>
          <w:lang w:val="en-US"/>
        </w:rPr>
        <w:t>8. Juniper E.F., Svensson K., Mork A.C., Stahl E. Measurement properties and interpretation</w:t>
      </w:r>
      <w:r w:rsidRPr="003B6F22">
        <w:rPr>
          <w:rFonts w:ascii="Times New Roman" w:hAnsi="Times New Roman" w:cs="Times New Roman"/>
          <w:sz w:val="24"/>
          <w:szCs w:val="24"/>
          <w:lang w:val="en-US"/>
        </w:rPr>
        <w:t xml:space="preserve"> </w:t>
      </w:r>
      <w:r w:rsidR="003B5B50" w:rsidRPr="003B6F22">
        <w:rPr>
          <w:rFonts w:ascii="Times New Roman" w:hAnsi="Times New Roman" w:cs="Times New Roman"/>
          <w:sz w:val="24"/>
          <w:szCs w:val="24"/>
          <w:lang w:val="en-US"/>
        </w:rPr>
        <w:t>of three shortened versions of the asthma control questionnaire. Respir Med 2005; 99:</w:t>
      </w:r>
      <w:r w:rsidRPr="003B6F22">
        <w:rPr>
          <w:rFonts w:ascii="Times New Roman" w:hAnsi="Times New Roman" w:cs="Times New Roman"/>
          <w:sz w:val="24"/>
          <w:szCs w:val="24"/>
          <w:lang w:val="en-US"/>
        </w:rPr>
        <w:t xml:space="preserve"> </w:t>
      </w:r>
      <w:r w:rsidR="003B5B50" w:rsidRPr="003B6F22">
        <w:rPr>
          <w:rFonts w:ascii="Times New Roman" w:hAnsi="Times New Roman" w:cs="Times New Roman"/>
          <w:sz w:val="24"/>
          <w:szCs w:val="24"/>
          <w:lang w:val="en-US"/>
        </w:rPr>
        <w:t>553-8.</w:t>
      </w:r>
    </w:p>
    <w:p w14:paraId="50919B1A" w14:textId="2428B071" w:rsidR="003B5B50" w:rsidRPr="003B6F22" w:rsidRDefault="003B6F22" w:rsidP="003B6F22">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1</w:t>
      </w:r>
      <w:r w:rsidR="003B5B50" w:rsidRPr="003B6F22">
        <w:rPr>
          <w:rFonts w:ascii="Times New Roman" w:hAnsi="Times New Roman" w:cs="Times New Roman"/>
          <w:sz w:val="24"/>
          <w:szCs w:val="24"/>
          <w:lang w:val="en-US"/>
        </w:rPr>
        <w:t>9. Kerkhof M, Tran TN, van den Berge M, Brusselle GG, Gopalan G, Jones RCM, Kocks JWH,</w:t>
      </w:r>
      <w:r w:rsidRPr="003B6F22">
        <w:rPr>
          <w:rFonts w:ascii="Times New Roman" w:hAnsi="Times New Roman" w:cs="Times New Roman"/>
          <w:sz w:val="24"/>
          <w:szCs w:val="24"/>
          <w:lang w:val="en-US"/>
        </w:rPr>
        <w:t xml:space="preserve"> </w:t>
      </w:r>
      <w:r w:rsidR="003B5B50" w:rsidRPr="003B6F22">
        <w:rPr>
          <w:rFonts w:ascii="Times New Roman" w:hAnsi="Times New Roman" w:cs="Times New Roman"/>
          <w:sz w:val="24"/>
          <w:szCs w:val="24"/>
          <w:lang w:val="en-US"/>
        </w:rPr>
        <w:t>Menzies-Gow A, Nuevo J, Pavord ID, Rastogi S, Price DB. Association between blood</w:t>
      </w:r>
      <w:r w:rsidRPr="003B6F22">
        <w:rPr>
          <w:rFonts w:ascii="Times New Roman" w:hAnsi="Times New Roman" w:cs="Times New Roman"/>
          <w:sz w:val="24"/>
          <w:szCs w:val="24"/>
          <w:lang w:val="en-US"/>
        </w:rPr>
        <w:t xml:space="preserve"> </w:t>
      </w:r>
      <w:r w:rsidR="003B5B50" w:rsidRPr="003B6F22">
        <w:rPr>
          <w:rFonts w:ascii="Times New Roman" w:hAnsi="Times New Roman" w:cs="Times New Roman"/>
          <w:sz w:val="24"/>
          <w:szCs w:val="24"/>
          <w:lang w:val="en-US"/>
        </w:rPr>
        <w:t>eosinophil count and risk of readmission for patients with asthma: Historical cohort study.</w:t>
      </w:r>
      <w:r w:rsidRPr="003B6F22">
        <w:rPr>
          <w:rFonts w:ascii="Times New Roman" w:hAnsi="Times New Roman" w:cs="Times New Roman"/>
          <w:sz w:val="24"/>
          <w:szCs w:val="24"/>
          <w:lang w:val="en-US"/>
        </w:rPr>
        <w:t xml:space="preserve"> </w:t>
      </w:r>
      <w:r w:rsidR="003B5B50" w:rsidRPr="003B6F22">
        <w:rPr>
          <w:rFonts w:ascii="Times New Roman" w:hAnsi="Times New Roman" w:cs="Times New Roman"/>
          <w:sz w:val="24"/>
          <w:szCs w:val="24"/>
          <w:lang w:val="en-US"/>
        </w:rPr>
        <w:t>PLoS One. 2018 Jul 25;13(7</w:t>
      </w:r>
      <w:proofErr w:type="gramStart"/>
      <w:r w:rsidR="003B5B50" w:rsidRPr="003B6F22">
        <w:rPr>
          <w:rFonts w:ascii="Times New Roman" w:hAnsi="Times New Roman" w:cs="Times New Roman"/>
          <w:sz w:val="24"/>
          <w:szCs w:val="24"/>
          <w:lang w:val="en-US"/>
        </w:rPr>
        <w:t>):e</w:t>
      </w:r>
      <w:proofErr w:type="gramEnd"/>
      <w:r w:rsidR="003B5B50" w:rsidRPr="003B6F22">
        <w:rPr>
          <w:rFonts w:ascii="Times New Roman" w:hAnsi="Times New Roman" w:cs="Times New Roman"/>
          <w:sz w:val="24"/>
          <w:szCs w:val="24"/>
          <w:lang w:val="en-US"/>
        </w:rPr>
        <w:t>0201143,</w:t>
      </w:r>
    </w:p>
    <w:p w14:paraId="47A8BB19" w14:textId="7D175453" w:rsidR="003B5B50" w:rsidRPr="003B6F22"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20. Price DB, Rigazio A, Campbell JD, Bleecker ER, Corrigan CJ, Thomas M, Wenzel SE, Wilson</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AM, Small MB, Gopalan G, Ashton VL, Burden A, Hillyer EV, Kerkhof M, Pavord ID. Blood</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eosinophil count and prospective annual asthma disease burden: a UK cohort study.</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Lancet Respir Med. 2015 Nov;3(11):849-58,</w:t>
      </w:r>
    </w:p>
    <w:p w14:paraId="43CF5DB2" w14:textId="57FC4568" w:rsidR="003B5B50" w:rsidRPr="003B6F22"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21. Albers FC, Licskai C, Chanez P, Bratton DJ, Bradford ES, Yancey SW, Kwon N, Quirce S.</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Baseline blood eosinophil count as a predictor of treatment response to the licensed dose</w:t>
      </w:r>
    </w:p>
    <w:p w14:paraId="054A54E7" w14:textId="77777777" w:rsidR="003B5B50" w:rsidRPr="00B863A1" w:rsidRDefault="003B5B50" w:rsidP="003B6F22">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of mepolizumab in severe eosinophilic asthma. Respir Med. 2019 </w:t>
      </w:r>
      <w:proofErr w:type="gramStart"/>
      <w:r w:rsidRPr="00B863A1">
        <w:rPr>
          <w:rFonts w:ascii="Times New Roman" w:hAnsi="Times New Roman" w:cs="Times New Roman"/>
          <w:sz w:val="24"/>
          <w:szCs w:val="24"/>
          <w:lang w:val="en-US"/>
        </w:rPr>
        <w:t>Nov;159:105806</w:t>
      </w:r>
      <w:proofErr w:type="gramEnd"/>
      <w:r w:rsidRPr="00B863A1">
        <w:rPr>
          <w:rFonts w:ascii="Times New Roman" w:hAnsi="Times New Roman" w:cs="Times New Roman"/>
          <w:sz w:val="24"/>
          <w:szCs w:val="24"/>
          <w:lang w:val="en-US"/>
        </w:rPr>
        <w:t>,</w:t>
      </w:r>
    </w:p>
    <w:p w14:paraId="0FA7D03A"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22. Bush A. Management of asthma in children. Minerva Pediatr. 2018 Oct;70(5):444-457</w:t>
      </w:r>
    </w:p>
    <w:p w14:paraId="7F871FB7" w14:textId="00A194EB" w:rsidR="003B5B50" w:rsidRPr="003B6F22"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23. Rath N, Raje N, Rosenwasser L. Immunoglobulin E as a Biomarker in Asthma. </w:t>
      </w:r>
      <w:r w:rsidRPr="003B6F22">
        <w:rPr>
          <w:rFonts w:ascii="Times New Roman" w:hAnsi="Times New Roman" w:cs="Times New Roman"/>
          <w:sz w:val="24"/>
          <w:szCs w:val="24"/>
          <w:lang w:val="en-US"/>
        </w:rPr>
        <w:t>Immunol</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Allergy Clin North Am. 2018 Nov;38(4):587-597</w:t>
      </w:r>
    </w:p>
    <w:p w14:paraId="7CFB1CC4" w14:textId="4B2B06C2"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24. Ahlstedt S., Murray C.S. In vitro diagnosis of allergy: how to interpret IgE antibody results</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in clinical practice. </w:t>
      </w:r>
      <w:r w:rsidRPr="00B863A1">
        <w:rPr>
          <w:rFonts w:ascii="Times New Roman" w:hAnsi="Times New Roman" w:cs="Times New Roman"/>
          <w:sz w:val="24"/>
          <w:szCs w:val="24"/>
          <w:lang w:val="en-US"/>
        </w:rPr>
        <w:t>Prim Care Respir J 2006; 15: 228-36.</w:t>
      </w:r>
    </w:p>
    <w:p w14:paraId="2BC36E4A" w14:textId="3D3A10FE"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25. Miller M.R., Hankinson J., Brusasco V., et al. Standardisation of spirometry. Eur Respir</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J</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2005; 26: 319-38</w:t>
      </w:r>
    </w:p>
    <w:p w14:paraId="34EBD25B" w14:textId="684BC364" w:rsidR="003B5B50" w:rsidRPr="003B6F22"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26. Levy M.L., Quanjer P.H., Booker R., et al. </w:t>
      </w:r>
      <w:r w:rsidRPr="003B6F22">
        <w:rPr>
          <w:rFonts w:ascii="Times New Roman" w:hAnsi="Times New Roman" w:cs="Times New Roman"/>
          <w:sz w:val="24"/>
          <w:szCs w:val="24"/>
          <w:lang w:val="en-US"/>
        </w:rPr>
        <w:t>Diagnostic spirometry in primary care: Proposed</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standards for general practice compliant with American Thoracic Society and European</w:t>
      </w:r>
    </w:p>
    <w:p w14:paraId="5F495F0A" w14:textId="46E26CDE" w:rsidR="003B5B50" w:rsidRPr="0091110C" w:rsidRDefault="003B5B50" w:rsidP="003B6F22">
      <w:pPr>
        <w:spacing w:after="0" w:line="360" w:lineRule="auto"/>
        <w:jc w:val="both"/>
        <w:rPr>
          <w:rFonts w:ascii="Times New Roman" w:hAnsi="Times New Roman" w:cs="Times New Roman"/>
          <w:sz w:val="24"/>
          <w:szCs w:val="24"/>
        </w:rPr>
      </w:pPr>
      <w:r w:rsidRPr="003B6F22">
        <w:rPr>
          <w:rFonts w:ascii="Times New Roman" w:hAnsi="Times New Roman" w:cs="Times New Roman"/>
          <w:sz w:val="24"/>
          <w:szCs w:val="24"/>
          <w:lang w:val="en-US"/>
        </w:rPr>
        <w:t>Respiratory Society recommendations: a General Practice Airways Group (GPIAG)</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document, in association with the Association for Respiratory Technology &amp; Physiology</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(ARTP) and Education for Health. </w:t>
      </w:r>
      <w:r w:rsidRPr="0091110C">
        <w:rPr>
          <w:rFonts w:ascii="Times New Roman" w:hAnsi="Times New Roman" w:cs="Times New Roman"/>
          <w:sz w:val="24"/>
          <w:szCs w:val="24"/>
        </w:rPr>
        <w:t>Prim Care Respir J 2009; 18: 130-47.</w:t>
      </w:r>
    </w:p>
    <w:p w14:paraId="59581FBB" w14:textId="48DC6F4E" w:rsidR="003B5B50" w:rsidRPr="0091110C" w:rsidRDefault="003B5B50" w:rsidP="0091110C">
      <w:pPr>
        <w:spacing w:after="0" w:line="360" w:lineRule="auto"/>
        <w:ind w:firstLine="709"/>
        <w:jc w:val="both"/>
        <w:rPr>
          <w:rFonts w:ascii="Times New Roman" w:hAnsi="Times New Roman" w:cs="Times New Roman"/>
          <w:sz w:val="24"/>
          <w:szCs w:val="24"/>
        </w:rPr>
      </w:pPr>
      <w:r w:rsidRPr="0091110C">
        <w:rPr>
          <w:rFonts w:ascii="Times New Roman" w:hAnsi="Times New Roman" w:cs="Times New Roman"/>
          <w:sz w:val="24"/>
          <w:szCs w:val="24"/>
        </w:rPr>
        <w:t>27. Методические рекомендации по использованию метода спирометрии. Российское</w:t>
      </w:r>
      <w:r w:rsidR="003B6F22">
        <w:rPr>
          <w:rFonts w:ascii="Times New Roman" w:hAnsi="Times New Roman" w:cs="Times New Roman"/>
          <w:sz w:val="24"/>
          <w:szCs w:val="24"/>
        </w:rPr>
        <w:t xml:space="preserve"> </w:t>
      </w:r>
      <w:r w:rsidRPr="0091110C">
        <w:rPr>
          <w:rFonts w:ascii="Times New Roman" w:hAnsi="Times New Roman" w:cs="Times New Roman"/>
          <w:sz w:val="24"/>
          <w:szCs w:val="24"/>
        </w:rPr>
        <w:t>респираторное общество. Утверждены Минздравом России в 2016 г.- М., - 2016 – 36</w:t>
      </w:r>
      <w:r w:rsidR="003B6F22">
        <w:rPr>
          <w:rFonts w:ascii="Times New Roman" w:hAnsi="Times New Roman" w:cs="Times New Roman"/>
          <w:sz w:val="24"/>
          <w:szCs w:val="24"/>
        </w:rPr>
        <w:t xml:space="preserve"> </w:t>
      </w:r>
      <w:r w:rsidRPr="0091110C">
        <w:rPr>
          <w:rFonts w:ascii="Times New Roman" w:hAnsi="Times New Roman" w:cs="Times New Roman"/>
          <w:sz w:val="24"/>
          <w:szCs w:val="24"/>
        </w:rPr>
        <w:t>с.: 6-7.</w:t>
      </w:r>
    </w:p>
    <w:p w14:paraId="5FE05B39" w14:textId="5A88A424"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lastRenderedPageBreak/>
        <w:t xml:space="preserve">28. Pellegrino R., Viegi G., Brusasco V., et al. </w:t>
      </w:r>
      <w:r w:rsidRPr="003B6F22">
        <w:rPr>
          <w:rFonts w:ascii="Times New Roman" w:hAnsi="Times New Roman" w:cs="Times New Roman"/>
          <w:sz w:val="24"/>
          <w:szCs w:val="24"/>
          <w:lang w:val="en-US"/>
        </w:rPr>
        <w:t>Interpretative strategies for lung function tests.</w:t>
      </w:r>
      <w:r w:rsidR="003B6F22" w:rsidRPr="003B6F22">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Eur Respir J 2005; 26: 948-68.</w:t>
      </w:r>
    </w:p>
    <w:p w14:paraId="703CCE03" w14:textId="607F49C9"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29. Tan W.C., Vollmer W.M., Lamprecht B., et al. </w:t>
      </w:r>
      <w:r w:rsidRPr="003B6F22">
        <w:rPr>
          <w:rFonts w:ascii="Times New Roman" w:hAnsi="Times New Roman" w:cs="Times New Roman"/>
          <w:sz w:val="24"/>
          <w:szCs w:val="24"/>
          <w:lang w:val="en-US"/>
        </w:rPr>
        <w:t>Worldwide patterns of bronchodilator</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responsiveness: results from the Burden of Obstructive Lung Disease study. </w:t>
      </w:r>
      <w:r w:rsidRPr="00B863A1">
        <w:rPr>
          <w:rFonts w:ascii="Times New Roman" w:hAnsi="Times New Roman" w:cs="Times New Roman"/>
          <w:sz w:val="24"/>
          <w:szCs w:val="24"/>
          <w:lang w:val="en-US"/>
        </w:rPr>
        <w:t>Thorax 2012;</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67: 718-26.</w:t>
      </w:r>
    </w:p>
    <w:p w14:paraId="67B83D00"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30. Crapo R.O., Casaburi R., Coates A.L., et al. Guidelines for methacholine and exercise</w:t>
      </w:r>
    </w:p>
    <w:p w14:paraId="22092934" w14:textId="77777777" w:rsidR="003B5B50" w:rsidRPr="00B863A1" w:rsidRDefault="003B5B50" w:rsidP="003B6F22">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challenge testing-1999. Am J Respir Crit Care Med 2000; 161: 309-29.</w:t>
      </w:r>
    </w:p>
    <w:p w14:paraId="547E8190"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31. Swartz E, Lang D. When should a methacholine challenge be ordered for a patient with</w:t>
      </w:r>
    </w:p>
    <w:p w14:paraId="0E67A99E" w14:textId="1FB98684" w:rsidR="003B5B50" w:rsidRPr="00B863A1" w:rsidRDefault="003B5B50" w:rsidP="003B6F22">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suspected asthma? </w:t>
      </w:r>
      <w:r w:rsidRPr="003B6F22">
        <w:rPr>
          <w:rFonts w:ascii="Times New Roman" w:hAnsi="Times New Roman" w:cs="Times New Roman"/>
          <w:sz w:val="24"/>
          <w:szCs w:val="24"/>
          <w:lang w:val="en-US"/>
        </w:rPr>
        <w:t>Cleve Clin J Med. 2008 Jan;75(1):37-40. doi: 10.3949/ccjm.75.1.37.</w:t>
      </w:r>
      <w:r w:rsidR="003B6F22" w:rsidRPr="003B6F22">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PMID: 18236728.</w:t>
      </w:r>
    </w:p>
    <w:p w14:paraId="48364E53" w14:textId="7C4CAE88"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32. Parsons J.P., Hallstrand T.S., Mastronarde J.G., et al. An official American Thoracic Society</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clinical practice guideline: exerciseinduced bronchoconstriction. </w:t>
      </w:r>
      <w:r w:rsidRPr="00B863A1">
        <w:rPr>
          <w:rFonts w:ascii="Times New Roman" w:hAnsi="Times New Roman" w:cs="Times New Roman"/>
          <w:sz w:val="24"/>
          <w:szCs w:val="24"/>
          <w:lang w:val="en-US"/>
        </w:rPr>
        <w:t>Am J Respir Crit Care</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Med 2013; 187: 1016-27</w:t>
      </w:r>
    </w:p>
    <w:p w14:paraId="27618D2B" w14:textId="746892D6" w:rsidR="003B5B50" w:rsidRPr="003B6F22" w:rsidRDefault="003B5B50" w:rsidP="003B6F22">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33. Reddel H.K., Taylor D.R., Bateman E.D., et al. </w:t>
      </w:r>
      <w:r w:rsidRPr="003B6F22">
        <w:rPr>
          <w:rFonts w:ascii="Times New Roman" w:hAnsi="Times New Roman" w:cs="Times New Roman"/>
          <w:sz w:val="24"/>
          <w:szCs w:val="24"/>
          <w:lang w:val="en-US"/>
        </w:rPr>
        <w:t>An official American Thoracic</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Society/European Respiratory Society statement: asthma control and exacerbations:</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standardizing endpoints for clinical asthma trials and clinical practice. Am J Respir Crit</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Care Med 2009; 180:59-99.</w:t>
      </w:r>
    </w:p>
    <w:p w14:paraId="6D13ECAA" w14:textId="33AA3CB3" w:rsidR="003B5B50" w:rsidRPr="003B6F22"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34. Brouwer A.F., Brand P.L. Asthma education and monitoring: what has been shown to work.</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Paediatr Respir Rev 2008; 9: 193-9.</w:t>
      </w:r>
    </w:p>
    <w:p w14:paraId="19C309FB" w14:textId="48BD03AB" w:rsidR="003B5B50" w:rsidRPr="003B6F22"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35. Beydon N, Davis SD, Lombardi E, Allen JL, Arets HG, Aurora P, Bisgaard H, Davis GM,</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Ducharme FM, Eigen H, Gappa M, Gaultier C, Gustafsson PM, Hall GL, Hantos Z, Healy et</w:t>
      </w:r>
    </w:p>
    <w:p w14:paraId="062E23D5" w14:textId="0F447895" w:rsidR="003B5B50" w:rsidRPr="00B863A1" w:rsidRDefault="003B5B50" w:rsidP="003B6F22">
      <w:pPr>
        <w:spacing w:after="0" w:line="360" w:lineRule="auto"/>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al.; American Thoracic Society/European Respiratory Society Working Group on Infant</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and Young Children Pulmonary Function Testing. An official American Thoracic</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Society/European Respiratory Society statement: pulmonary function testing in preschool</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children. </w:t>
      </w:r>
      <w:r w:rsidRPr="00B863A1">
        <w:rPr>
          <w:rFonts w:ascii="Times New Roman" w:hAnsi="Times New Roman" w:cs="Times New Roman"/>
          <w:sz w:val="24"/>
          <w:szCs w:val="24"/>
          <w:lang w:val="en-US"/>
        </w:rPr>
        <w:t>Am J Respir Crit Care Med. 2007 Jun 15;175(12):1304-45</w:t>
      </w:r>
    </w:p>
    <w:p w14:paraId="1F38E483" w14:textId="75035F60"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36. Graham BL, Steenbruggen I, Miller MR, Barjaktarevic IZ, Cooper BG, Hall GL, Hallstrand</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TS, Kaminsky DA, McCarthy K, McCormack MC, Oropez CE, Rosenfeld M, Stanojevic S,</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Swanney MP, Thompson BR. </w:t>
      </w:r>
      <w:r w:rsidRPr="00B863A1">
        <w:rPr>
          <w:rFonts w:ascii="Times New Roman" w:hAnsi="Times New Roman" w:cs="Times New Roman"/>
          <w:sz w:val="24"/>
          <w:szCs w:val="24"/>
          <w:lang w:val="en-US"/>
        </w:rPr>
        <w:t>Standardization of Spirometry 2019 Update. An Official</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American Thoracic Society and European Respiratory</w:t>
      </w:r>
    </w:p>
    <w:p w14:paraId="72EE990F" w14:textId="5D0F86DF" w:rsidR="003B5B50" w:rsidRPr="003B6F22"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37.American Thoracic Society, European Respiratory Society. </w:t>
      </w:r>
      <w:r w:rsidRPr="003B6F22">
        <w:rPr>
          <w:rFonts w:ascii="Times New Roman" w:hAnsi="Times New Roman" w:cs="Times New Roman"/>
          <w:sz w:val="24"/>
          <w:szCs w:val="24"/>
          <w:lang w:val="en-US"/>
        </w:rPr>
        <w:t>ATS/ERS Recommendations for</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Standardized Procedures for the Online and Offline Measurement of Exhaled Lower</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Respiratory Nitric Oxide and Nasal Nitric Oxide, 2005. Am J Respir Crit Care Med 2005;</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171: 912-30.</w:t>
      </w:r>
    </w:p>
    <w:p w14:paraId="7755006E" w14:textId="60E7444E"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38. Schleich F.N., Manise M., Sele J., Henket M., Seidel L., Louis R. Distribution of sputum</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cellular phenotype in a large asthma cohort: predicting factors for eosinophilic vs</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lastRenderedPageBreak/>
        <w:t xml:space="preserve">neutrophilic inflammation. </w:t>
      </w:r>
      <w:r w:rsidRPr="00B863A1">
        <w:rPr>
          <w:rFonts w:ascii="Times New Roman" w:hAnsi="Times New Roman" w:cs="Times New Roman"/>
          <w:sz w:val="24"/>
          <w:szCs w:val="24"/>
          <w:lang w:val="en-US"/>
        </w:rPr>
        <w:t>BMC Pulm Med. 2013 Feb 26; 13: 11. Doi: 10.1186/1471-2466-13-11.</w:t>
      </w:r>
    </w:p>
    <w:p w14:paraId="564D2B5A" w14:textId="254B9194" w:rsidR="003B5B50" w:rsidRPr="003B6F22"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39. Dweik R.A., Boggs P.B., Erzurum S.C., et al. </w:t>
      </w:r>
      <w:r w:rsidRPr="003B6F22">
        <w:rPr>
          <w:rFonts w:ascii="Times New Roman" w:hAnsi="Times New Roman" w:cs="Times New Roman"/>
          <w:sz w:val="24"/>
          <w:szCs w:val="24"/>
          <w:lang w:val="en-US"/>
        </w:rPr>
        <w:t>An official ATS clinical practice guideline:</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interpretation of exhaled nitric oxide levels (FENO) for clinical applications. Am J Respir</w:t>
      </w:r>
      <w:r w:rsidR="003B6F22" w:rsidRPr="00B863A1">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Crit Care Med 2011; 184: 602-15. 2</w:t>
      </w:r>
    </w:p>
    <w:p w14:paraId="2ECC036C" w14:textId="67F3B663"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40. Malo J.L., Cote J., Cartier A. et al. </w:t>
      </w:r>
      <w:r w:rsidRPr="003B6F22">
        <w:rPr>
          <w:rFonts w:ascii="Times New Roman" w:hAnsi="Times New Roman" w:cs="Times New Roman"/>
          <w:sz w:val="24"/>
          <w:szCs w:val="24"/>
          <w:lang w:val="en-US"/>
        </w:rPr>
        <w:t>How many times per day should peak expiratory flow</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rates be assessed when investigating occupational asthma? </w:t>
      </w:r>
      <w:r w:rsidRPr="00B863A1">
        <w:rPr>
          <w:rFonts w:ascii="Times New Roman" w:hAnsi="Times New Roman" w:cs="Times New Roman"/>
          <w:sz w:val="24"/>
          <w:szCs w:val="24"/>
          <w:lang w:val="en-US"/>
        </w:rPr>
        <w:t>Thorax 1993; 48: 1211-17.</w:t>
      </w:r>
    </w:p>
    <w:p w14:paraId="2E20A23A" w14:textId="1D475D71"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41. Baur X., Huber H., Degens P.O. et al. </w:t>
      </w:r>
      <w:r w:rsidRPr="003B6F22">
        <w:rPr>
          <w:rFonts w:ascii="Times New Roman" w:hAnsi="Times New Roman" w:cs="Times New Roman"/>
          <w:sz w:val="24"/>
          <w:szCs w:val="24"/>
          <w:lang w:val="en-US"/>
        </w:rPr>
        <w:t>Relation between occupational asthma case history,</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bronchial methacholine challenge, and specific challenge test in patients with suspected</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occupational asthma. </w:t>
      </w:r>
      <w:r w:rsidRPr="00B863A1">
        <w:rPr>
          <w:rFonts w:ascii="Times New Roman" w:hAnsi="Times New Roman" w:cs="Times New Roman"/>
          <w:sz w:val="24"/>
          <w:szCs w:val="24"/>
          <w:lang w:val="en-US"/>
        </w:rPr>
        <w:t>Am J Ind Med 1998; 33: 114-22.</w:t>
      </w:r>
    </w:p>
    <w:p w14:paraId="51E8EE1E" w14:textId="6AE408BD"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42. Fishwick D., Barber C.M., Bradshaw L.M., Harris-Roberts J., Francis M. et al. Standards of</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care for occupational asthma. Thorax 2008 Mar; 63(3): 240-50.</w:t>
      </w:r>
    </w:p>
    <w:p w14:paraId="5E0D8F99" w14:textId="4930285B"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43. Mapp C.E., Saetta M., Maestrelli P., Fabbri L. Occupational asthma. Eur Respir Monograph/ Ed. By Mapp CE Occupational Lung Disorders 1999 V 4. Monograph 11. P. 255.</w:t>
      </w:r>
    </w:p>
    <w:p w14:paraId="534BCDFE" w14:textId="3E1AC266"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44. Bousquet J., Heinzerling L., Bachert C., Papadopoulos N.G., Bousquet P.J., Burney P.G., et</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al. </w:t>
      </w:r>
      <w:r w:rsidRPr="00B863A1">
        <w:rPr>
          <w:rFonts w:ascii="Times New Roman" w:hAnsi="Times New Roman" w:cs="Times New Roman"/>
          <w:sz w:val="24"/>
          <w:szCs w:val="24"/>
          <w:lang w:val="en-US"/>
        </w:rPr>
        <w:t>Practical guide to skin prick tests in allergy to aeroallergens. Allergy 2012; 67: 18–24.</w:t>
      </w:r>
    </w:p>
    <w:p w14:paraId="26B7ECE5" w14:textId="246F5C88"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45. Ait-Khaled N., Enarson D.A., Chiang C.-Y., Marks G., Bissell K. Management of asthma: a</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guide to the essentials of good clinical practice. </w:t>
      </w:r>
      <w:r w:rsidRPr="00B863A1">
        <w:rPr>
          <w:rFonts w:ascii="Times New Roman" w:hAnsi="Times New Roman" w:cs="Times New Roman"/>
          <w:sz w:val="24"/>
          <w:szCs w:val="24"/>
          <w:lang w:val="en-US"/>
        </w:rPr>
        <w:t>Paris, France: International Union Against</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 xml:space="preserve">Tuberculosis and Lung Disease; 2008. </w:t>
      </w:r>
    </w:p>
    <w:p w14:paraId="12EC776C" w14:textId="5853158F" w:rsidR="003B5B50" w:rsidRPr="0091110C" w:rsidRDefault="003B5B50" w:rsidP="003B6F22">
      <w:pPr>
        <w:spacing w:after="0" w:line="360" w:lineRule="auto"/>
        <w:ind w:firstLine="709"/>
        <w:jc w:val="both"/>
        <w:rPr>
          <w:rFonts w:ascii="Times New Roman" w:hAnsi="Times New Roman" w:cs="Times New Roman"/>
          <w:sz w:val="24"/>
          <w:szCs w:val="24"/>
        </w:rPr>
      </w:pPr>
      <w:r w:rsidRPr="003B6F22">
        <w:rPr>
          <w:rFonts w:ascii="Times New Roman" w:hAnsi="Times New Roman" w:cs="Times New Roman"/>
          <w:sz w:val="24"/>
          <w:szCs w:val="24"/>
          <w:lang w:val="en-US"/>
        </w:rPr>
        <w:t>46. Papadopoulos NG, Arakawa H, Carlsen KH, Custovic A, Gern J, Lemanske R, et al.</w:t>
      </w:r>
      <w:r w:rsidR="003B6F22" w:rsidRPr="003B6F22">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 xml:space="preserve">International consensus on (ICON) pediatric asthma. </w:t>
      </w:r>
      <w:r w:rsidRPr="003B6F22">
        <w:rPr>
          <w:rFonts w:ascii="Times New Roman" w:hAnsi="Times New Roman" w:cs="Times New Roman"/>
          <w:sz w:val="24"/>
          <w:szCs w:val="24"/>
          <w:lang w:val="en-US"/>
        </w:rPr>
        <w:t>Allergy</w:t>
      </w:r>
      <w:r w:rsidRPr="00E91854">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Eur</w:t>
      </w:r>
      <w:r w:rsidRPr="00E91854">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J</w:t>
      </w:r>
      <w:r w:rsidRPr="00E91854">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Allergy</w:t>
      </w:r>
      <w:r w:rsidRPr="00E91854">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Clin</w:t>
      </w:r>
      <w:r w:rsidRPr="00E91854">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Immunol</w:t>
      </w:r>
      <w:r w:rsidRPr="00E91854">
        <w:rPr>
          <w:rFonts w:ascii="Times New Roman" w:hAnsi="Times New Roman" w:cs="Times New Roman"/>
          <w:sz w:val="24"/>
          <w:szCs w:val="24"/>
          <w:lang w:val="en-US"/>
        </w:rPr>
        <w:t>.</w:t>
      </w:r>
      <w:r w:rsidR="003B6F22" w:rsidRPr="00E91854">
        <w:rPr>
          <w:rFonts w:ascii="Times New Roman" w:hAnsi="Times New Roman" w:cs="Times New Roman"/>
          <w:sz w:val="24"/>
          <w:szCs w:val="24"/>
          <w:lang w:val="en-US"/>
        </w:rPr>
        <w:t xml:space="preserve"> </w:t>
      </w:r>
      <w:r w:rsidRPr="0091110C">
        <w:rPr>
          <w:rFonts w:ascii="Times New Roman" w:hAnsi="Times New Roman" w:cs="Times New Roman"/>
          <w:sz w:val="24"/>
          <w:szCs w:val="24"/>
        </w:rPr>
        <w:t>2012;67(8):976–977</w:t>
      </w:r>
    </w:p>
    <w:p w14:paraId="76D63F5D" w14:textId="20A3F4A9" w:rsidR="003B5B50" w:rsidRPr="0091110C" w:rsidRDefault="003B5B50" w:rsidP="003B6F22">
      <w:pPr>
        <w:spacing w:after="0" w:line="360" w:lineRule="auto"/>
        <w:ind w:firstLine="709"/>
        <w:jc w:val="both"/>
        <w:rPr>
          <w:rFonts w:ascii="Times New Roman" w:hAnsi="Times New Roman" w:cs="Times New Roman"/>
          <w:sz w:val="24"/>
          <w:szCs w:val="24"/>
        </w:rPr>
      </w:pPr>
      <w:r w:rsidRPr="0091110C">
        <w:rPr>
          <w:rFonts w:ascii="Times New Roman" w:hAnsi="Times New Roman" w:cs="Times New Roman"/>
          <w:sz w:val="24"/>
          <w:szCs w:val="24"/>
        </w:rPr>
        <w:t>47. Аллергология и иммуннология / Союз педиатров России – М.: Союз педиатров</w:t>
      </w:r>
      <w:r w:rsidR="003B6F22">
        <w:rPr>
          <w:rFonts w:ascii="Times New Roman" w:hAnsi="Times New Roman" w:cs="Times New Roman"/>
          <w:sz w:val="24"/>
          <w:szCs w:val="24"/>
        </w:rPr>
        <w:t xml:space="preserve"> </w:t>
      </w:r>
      <w:r w:rsidRPr="0091110C">
        <w:rPr>
          <w:rFonts w:ascii="Times New Roman" w:hAnsi="Times New Roman" w:cs="Times New Roman"/>
          <w:sz w:val="24"/>
          <w:szCs w:val="24"/>
        </w:rPr>
        <w:t>России, 2020. – 512 с.</w:t>
      </w:r>
    </w:p>
    <w:p w14:paraId="6E137262" w14:textId="21F4CCFE"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48. Doherty G., Bush A. Diagnosing respiratory problems in young children. Practitioner 2007;</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251: 20, 2-5.</w:t>
      </w:r>
    </w:p>
    <w:p w14:paraId="6477FE9E" w14:textId="66E86A6F"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49. Gibson P.G., Powell H., Coughlan J., et al. </w:t>
      </w:r>
      <w:r w:rsidRPr="003B6F22">
        <w:rPr>
          <w:rFonts w:ascii="Times New Roman" w:hAnsi="Times New Roman" w:cs="Times New Roman"/>
          <w:sz w:val="24"/>
          <w:szCs w:val="24"/>
          <w:lang w:val="en-US"/>
        </w:rPr>
        <w:t>Self-management education and regular</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practitioner review for adults with asthma. </w:t>
      </w:r>
      <w:r w:rsidRPr="00B863A1">
        <w:rPr>
          <w:rFonts w:ascii="Times New Roman" w:hAnsi="Times New Roman" w:cs="Times New Roman"/>
          <w:sz w:val="24"/>
          <w:szCs w:val="24"/>
          <w:lang w:val="en-US"/>
        </w:rPr>
        <w:t>Cochrane Database Syst Rev 2003:CD001117.</w:t>
      </w:r>
    </w:p>
    <w:p w14:paraId="37BFEDF5" w14:textId="6522D03E"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50. Fishwick D., D’Souza W., Beasley R. The asthma self-management plan system of care:</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what does it mean, how is it done, does it work, what models are available, what do</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patients want and who needs it? </w:t>
      </w:r>
      <w:r w:rsidRPr="00B863A1">
        <w:rPr>
          <w:rFonts w:ascii="Times New Roman" w:hAnsi="Times New Roman" w:cs="Times New Roman"/>
          <w:sz w:val="24"/>
          <w:szCs w:val="24"/>
          <w:lang w:val="en-US"/>
        </w:rPr>
        <w:t>Patient Educ Couns 1997; 32: S21-33.</w:t>
      </w:r>
    </w:p>
    <w:p w14:paraId="6F9F425C" w14:textId="6B1DA578" w:rsidR="003B5B50" w:rsidRPr="003B6F22"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51. Ramnath V.R., Clark S., Camargo C.A., Jr. </w:t>
      </w:r>
      <w:r w:rsidRPr="003B6F22">
        <w:rPr>
          <w:rFonts w:ascii="Times New Roman" w:hAnsi="Times New Roman" w:cs="Times New Roman"/>
          <w:sz w:val="24"/>
          <w:szCs w:val="24"/>
          <w:lang w:val="en-US"/>
        </w:rPr>
        <w:t>Multicenter study of clinical features of suddenonset</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versus slower-onset asthma exacerbations requiring hospitalization. Respir Care</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2007; 52: 1013-20.</w:t>
      </w:r>
    </w:p>
    <w:p w14:paraId="5FA38F19" w14:textId="2686E2B4"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lastRenderedPageBreak/>
        <w:t>52. Geelhoed G.C., Landau L.I., Le Souef P.N. Evaluation of SaO2 as a predictor of outcome in</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280 children presenting with acute asthma. </w:t>
      </w:r>
      <w:r w:rsidRPr="00B863A1">
        <w:rPr>
          <w:rFonts w:ascii="Times New Roman" w:hAnsi="Times New Roman" w:cs="Times New Roman"/>
          <w:sz w:val="24"/>
          <w:szCs w:val="24"/>
          <w:lang w:val="en-US"/>
        </w:rPr>
        <w:t>Ann Emerg Med 1994; 23: 1236-41</w:t>
      </w:r>
    </w:p>
    <w:p w14:paraId="74FE5244" w14:textId="51F4A0E2"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53. Atta J.A., Nunes M.P., Fonseca-Guedes C.H., et al. </w:t>
      </w:r>
      <w:r w:rsidRPr="003B6F22">
        <w:rPr>
          <w:rFonts w:ascii="Times New Roman" w:hAnsi="Times New Roman" w:cs="Times New Roman"/>
          <w:sz w:val="24"/>
          <w:szCs w:val="24"/>
          <w:lang w:val="en-US"/>
        </w:rPr>
        <w:t>Patient and physician evaluation of the</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severity of acute asthma exacerbations. </w:t>
      </w:r>
      <w:r w:rsidRPr="00B863A1">
        <w:rPr>
          <w:rFonts w:ascii="Times New Roman" w:hAnsi="Times New Roman" w:cs="Times New Roman"/>
          <w:sz w:val="24"/>
          <w:szCs w:val="24"/>
          <w:lang w:val="en-US"/>
        </w:rPr>
        <w:t>Braz J Med Biol Res 2004; 37: 1321-30.</w:t>
      </w:r>
    </w:p>
    <w:p w14:paraId="7D8470B1" w14:textId="432DB4E5"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54. Nowak R.M., Tomlanovich M.C., Sarkar D.D., Kvale P.A., Anderson J.A. Arterial blood gases</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and pulmonary function testing in acute bronchial asthma. </w:t>
      </w:r>
      <w:r w:rsidRPr="00B863A1">
        <w:rPr>
          <w:rFonts w:ascii="Times New Roman" w:hAnsi="Times New Roman" w:cs="Times New Roman"/>
          <w:sz w:val="24"/>
          <w:szCs w:val="24"/>
          <w:lang w:val="en-US"/>
        </w:rPr>
        <w:t>Predicting patient outcomes.</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JAMA 1983; 249: 2043-6.</w:t>
      </w:r>
    </w:p>
    <w:p w14:paraId="38231A99" w14:textId="41D5148C"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55. White C.S., Cole R.P., Lubetsky H.W., Austin J.H. Acute asthma. Admission chest</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radiography in hospitalized adult patients. Chest 1991; 100: 14-6.</w:t>
      </w:r>
    </w:p>
    <w:p w14:paraId="35C0239E"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56. Taylor D.R., Bateman E.D., Boulet L.P., et al. A new perspective on concepts of asthma</w:t>
      </w:r>
    </w:p>
    <w:p w14:paraId="0DB0007E" w14:textId="536CE1FF" w:rsidR="003B5B50" w:rsidRPr="00B863A1" w:rsidRDefault="003B5B50" w:rsidP="003B6F22">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severity and control. Eur Respir J 2008; 32: 545-54.\ Anonymous. Using beta 2-stimulants</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in asthma. Drug Ther Bull 1997; 35: 1-4.</w:t>
      </w:r>
    </w:p>
    <w:p w14:paraId="16C5F6D9" w14:textId="0ABB609C"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57. O’Byrne P.M., FitzGerald M., Bateman E.D., et al. Inhaled combined budesonideformoterol</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as needed in mild asthma [article and supplementary appendix]. N Engl J Med.</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 xml:space="preserve">2018; 378: 1865-1876. </w:t>
      </w:r>
      <w:hyperlink r:id="rId8" w:history="1">
        <w:r w:rsidR="003B6F22" w:rsidRPr="003B6F22">
          <w:rPr>
            <w:rStyle w:val="af1"/>
            <w:rFonts w:ascii="Times New Roman" w:hAnsi="Times New Roman" w:cs="Times New Roman"/>
            <w:color w:val="auto"/>
            <w:sz w:val="24"/>
            <w:szCs w:val="24"/>
            <w:u w:val="none"/>
            <w:lang w:val="en-US"/>
          </w:rPr>
          <w:t xml:space="preserve">https://dx.doi.org/doi10.1056/NEJMoa1715274. </w:t>
        </w:r>
        <w:r w:rsidR="003B6F22" w:rsidRPr="00B863A1">
          <w:rPr>
            <w:rStyle w:val="af1"/>
            <w:rFonts w:ascii="Times New Roman" w:hAnsi="Times New Roman" w:cs="Times New Roman"/>
            <w:color w:val="auto"/>
            <w:sz w:val="24"/>
            <w:szCs w:val="24"/>
            <w:u w:val="none"/>
            <w:lang w:val="en-US"/>
          </w:rPr>
          <w:t>Accessed May 16</w:t>
        </w:r>
      </w:hyperlink>
      <w:r w:rsidRPr="00B863A1">
        <w:rPr>
          <w:rFonts w:ascii="Times New Roman" w:hAnsi="Times New Roman" w:cs="Times New Roman"/>
          <w:sz w:val="24"/>
          <w:szCs w:val="24"/>
          <w:lang w:val="en-US"/>
        </w:rPr>
        <w:t>,</w:t>
      </w:r>
      <w:r w:rsidR="003B6F22"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2018.</w:t>
      </w:r>
    </w:p>
    <w:p w14:paraId="3D69E3D9" w14:textId="4CC4B2D5" w:rsidR="003B5B50" w:rsidRPr="003B6F22"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58. Bateman E.D., Reddel H.K., O’Byrne P.M., et al. </w:t>
      </w:r>
      <w:r w:rsidRPr="003B6F22">
        <w:rPr>
          <w:rFonts w:ascii="Times New Roman" w:hAnsi="Times New Roman" w:cs="Times New Roman"/>
          <w:sz w:val="24"/>
          <w:szCs w:val="24"/>
          <w:lang w:val="en-US"/>
        </w:rPr>
        <w:t>As-needed budesonide-formoterol versus</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maintenance budesonide in mild asthma [article and supplementary appendix]. N Engl J</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Med. 2018; 378: 1877-1887.</w:t>
      </w:r>
    </w:p>
    <w:p w14:paraId="01050818" w14:textId="6151E6FE" w:rsidR="003B5B50" w:rsidRPr="003B6F22" w:rsidRDefault="003B5B50" w:rsidP="0091110C">
      <w:pPr>
        <w:spacing w:after="0" w:line="360" w:lineRule="auto"/>
        <w:ind w:firstLine="709"/>
        <w:jc w:val="both"/>
        <w:rPr>
          <w:rFonts w:ascii="Times New Roman" w:hAnsi="Times New Roman" w:cs="Times New Roman"/>
          <w:sz w:val="24"/>
          <w:szCs w:val="24"/>
          <w:lang w:val="en-US"/>
        </w:rPr>
      </w:pPr>
      <w:r w:rsidRPr="003B6F22">
        <w:rPr>
          <w:rFonts w:ascii="Times New Roman" w:hAnsi="Times New Roman" w:cs="Times New Roman"/>
          <w:sz w:val="24"/>
          <w:szCs w:val="24"/>
          <w:lang w:val="en-US"/>
        </w:rPr>
        <w:t>59. Papi A., Canonica G.W., Maestrelli P., Paggiaro P., Olivieri D., Pozzi E., Crimi N.,</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Vignola</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A.M., Morelli P., Nicolini G., Fabbri L.M.; BEST Study Group. Rescue use of</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beclomethasone and albuterol in a single inhaler for mild asthma. N Engl J Med 2007;</w:t>
      </w:r>
      <w:r w:rsidR="003B6F22" w:rsidRPr="003B6F22">
        <w:rPr>
          <w:rFonts w:ascii="Times New Roman" w:hAnsi="Times New Roman" w:cs="Times New Roman"/>
          <w:sz w:val="24"/>
          <w:szCs w:val="24"/>
          <w:lang w:val="en-US"/>
        </w:rPr>
        <w:t xml:space="preserve"> </w:t>
      </w:r>
      <w:r w:rsidRPr="003B6F22">
        <w:rPr>
          <w:rFonts w:ascii="Times New Roman" w:hAnsi="Times New Roman" w:cs="Times New Roman"/>
          <w:sz w:val="24"/>
          <w:szCs w:val="24"/>
          <w:lang w:val="en-US"/>
        </w:rPr>
        <w:t>356(20): 2040–2052.</w:t>
      </w:r>
    </w:p>
    <w:p w14:paraId="5BF32AA7" w14:textId="565E6718" w:rsidR="003B5B50" w:rsidRPr="0091110C" w:rsidRDefault="003B5B50" w:rsidP="0091110C">
      <w:pPr>
        <w:spacing w:after="0" w:line="360" w:lineRule="auto"/>
        <w:ind w:firstLine="709"/>
        <w:jc w:val="both"/>
        <w:rPr>
          <w:rFonts w:ascii="Times New Roman" w:hAnsi="Times New Roman" w:cs="Times New Roman"/>
          <w:sz w:val="24"/>
          <w:szCs w:val="24"/>
        </w:rPr>
      </w:pPr>
      <w:r w:rsidRPr="003B6F22">
        <w:rPr>
          <w:rFonts w:ascii="Times New Roman" w:hAnsi="Times New Roman" w:cs="Times New Roman"/>
          <w:sz w:val="24"/>
          <w:szCs w:val="24"/>
          <w:lang w:val="en-US"/>
        </w:rPr>
        <w:t xml:space="preserve">60. </w:t>
      </w:r>
      <w:r w:rsidRPr="0091110C">
        <w:rPr>
          <w:rFonts w:ascii="Times New Roman" w:hAnsi="Times New Roman" w:cs="Times New Roman"/>
          <w:sz w:val="24"/>
          <w:szCs w:val="24"/>
        </w:rPr>
        <w:t>Авдеев</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С</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Н</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Айсанов</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З</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Р</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Архипов</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В</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В</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Белевский</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А</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С</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Визель</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А</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А</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Демко</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И</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В</w:t>
      </w:r>
      <w:r w:rsidRPr="003B6F22">
        <w:rPr>
          <w:rFonts w:ascii="Times New Roman" w:hAnsi="Times New Roman" w:cs="Times New Roman"/>
          <w:sz w:val="24"/>
          <w:szCs w:val="24"/>
          <w:lang w:val="en-US"/>
        </w:rPr>
        <w:t>.,</w:t>
      </w:r>
      <w:r w:rsidR="003B6F22"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Емельянов</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А</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В</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Ильина</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Н</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И</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Курбачева</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О</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М</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Лещенко</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И</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В</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Ненашева</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Н</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М</w:t>
      </w:r>
      <w:r w:rsidRPr="003B6F22">
        <w:rPr>
          <w:rFonts w:ascii="Times New Roman" w:hAnsi="Times New Roman" w:cs="Times New Roman"/>
          <w:sz w:val="24"/>
          <w:szCs w:val="24"/>
          <w:lang w:val="en-US"/>
        </w:rPr>
        <w:t>.,</w:t>
      </w:r>
      <w:r w:rsidR="003B6F22"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Овчаренко</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С</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И</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Фассахов</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Р</w:t>
      </w:r>
      <w:r w:rsidRPr="003B6F22">
        <w:rPr>
          <w:rFonts w:ascii="Times New Roman" w:hAnsi="Times New Roman" w:cs="Times New Roman"/>
          <w:sz w:val="24"/>
          <w:szCs w:val="24"/>
          <w:lang w:val="en-US"/>
        </w:rPr>
        <w:t>.</w:t>
      </w:r>
      <w:r w:rsidRPr="0091110C">
        <w:rPr>
          <w:rFonts w:ascii="Times New Roman" w:hAnsi="Times New Roman" w:cs="Times New Roman"/>
          <w:sz w:val="24"/>
          <w:szCs w:val="24"/>
        </w:rPr>
        <w:t>С</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от</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лица</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экспертной</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группы</w:t>
      </w:r>
      <w:r w:rsidRPr="003B6F22">
        <w:rPr>
          <w:rFonts w:ascii="Times New Roman" w:hAnsi="Times New Roman" w:cs="Times New Roman"/>
          <w:sz w:val="24"/>
          <w:szCs w:val="24"/>
          <w:lang w:val="en-US"/>
        </w:rPr>
        <w:t xml:space="preserve">. </w:t>
      </w:r>
      <w:r w:rsidRPr="0091110C">
        <w:rPr>
          <w:rFonts w:ascii="Times New Roman" w:hAnsi="Times New Roman" w:cs="Times New Roman"/>
          <w:sz w:val="24"/>
          <w:szCs w:val="24"/>
        </w:rPr>
        <w:t>Принципы выбора</w:t>
      </w:r>
      <w:r w:rsidR="003B6F22">
        <w:rPr>
          <w:rFonts w:ascii="Times New Roman" w:hAnsi="Times New Roman" w:cs="Times New Roman"/>
          <w:sz w:val="24"/>
          <w:szCs w:val="24"/>
        </w:rPr>
        <w:t xml:space="preserve"> </w:t>
      </w:r>
      <w:r w:rsidRPr="0091110C">
        <w:rPr>
          <w:rFonts w:ascii="Times New Roman" w:hAnsi="Times New Roman" w:cs="Times New Roman"/>
          <w:sz w:val="24"/>
          <w:szCs w:val="24"/>
        </w:rPr>
        <w:t>терапии для больных легкой бронхиальной астмой. Согласованные рекомендации</w:t>
      </w:r>
      <w:r w:rsidR="003B6F22">
        <w:rPr>
          <w:rFonts w:ascii="Times New Roman" w:hAnsi="Times New Roman" w:cs="Times New Roman"/>
          <w:sz w:val="24"/>
          <w:szCs w:val="24"/>
        </w:rPr>
        <w:t xml:space="preserve"> </w:t>
      </w:r>
      <w:r w:rsidRPr="0091110C">
        <w:rPr>
          <w:rFonts w:ascii="Times New Roman" w:hAnsi="Times New Roman" w:cs="Times New Roman"/>
          <w:sz w:val="24"/>
          <w:szCs w:val="24"/>
        </w:rPr>
        <w:t>РААКИ и РРО. Практическая пульмонология.2017; 1: 44-54</w:t>
      </w:r>
    </w:p>
    <w:p w14:paraId="249ACC34" w14:textId="6BDF54E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91110C">
        <w:rPr>
          <w:rFonts w:ascii="Times New Roman" w:hAnsi="Times New Roman" w:cs="Times New Roman"/>
          <w:sz w:val="24"/>
          <w:szCs w:val="24"/>
        </w:rPr>
        <w:t xml:space="preserve">61. Pauwels R.A., Pedersen S., Busse W.W., et al. </w:t>
      </w:r>
      <w:r w:rsidRPr="009376D0">
        <w:rPr>
          <w:rFonts w:ascii="Times New Roman" w:hAnsi="Times New Roman" w:cs="Times New Roman"/>
          <w:sz w:val="24"/>
          <w:szCs w:val="24"/>
          <w:lang w:val="en-US"/>
        </w:rPr>
        <w:t>Early intervention with budesonide in mild</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persistent asthma: a randomised, double-blind trial. </w:t>
      </w:r>
      <w:r w:rsidRPr="00B863A1">
        <w:rPr>
          <w:rFonts w:ascii="Times New Roman" w:hAnsi="Times New Roman" w:cs="Times New Roman"/>
          <w:sz w:val="24"/>
          <w:szCs w:val="24"/>
          <w:lang w:val="en-US"/>
        </w:rPr>
        <w:t>Lancet 2003; 361: 1071-6.</w:t>
      </w:r>
    </w:p>
    <w:p w14:paraId="38084AB4" w14:textId="33F44404" w:rsidR="003B5B50" w:rsidRPr="009376D0"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62. O’Byrne P.M., Barnes P.J., Rodriguez-Roisin R., et al. </w:t>
      </w:r>
      <w:r w:rsidRPr="009376D0">
        <w:rPr>
          <w:rFonts w:ascii="Times New Roman" w:hAnsi="Times New Roman" w:cs="Times New Roman"/>
          <w:sz w:val="24"/>
          <w:szCs w:val="24"/>
          <w:lang w:val="en-US"/>
        </w:rPr>
        <w:t>Low dose inhaled budesonide and</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formoterol in mild persistent asthma: the OPTIMA randomized trial. Am J Respir Crit Care</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Med 2001; 164(8 Pt 1): 1392-7.</w:t>
      </w:r>
    </w:p>
    <w:p w14:paraId="330F409C" w14:textId="4869982E"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lastRenderedPageBreak/>
        <w:t>63. Adams N.P., Bestall J.B., Malouf R., Lasserson T.J., Jones P.W. Inhaled beclomethasone</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versus placebo for chronic asthma. </w:t>
      </w:r>
      <w:r w:rsidRPr="00B863A1">
        <w:rPr>
          <w:rFonts w:ascii="Times New Roman" w:hAnsi="Times New Roman" w:cs="Times New Roman"/>
          <w:sz w:val="24"/>
          <w:szCs w:val="24"/>
          <w:lang w:val="en-US"/>
        </w:rPr>
        <w:t>Cochrane Database Syst Rev 2005: CD002738.</w:t>
      </w:r>
    </w:p>
    <w:p w14:paraId="6F475A78" w14:textId="185A489F"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64. Philip G., Nayak A.S., Berger W.E., et al. </w:t>
      </w:r>
      <w:r w:rsidRPr="009376D0">
        <w:rPr>
          <w:rFonts w:ascii="Times New Roman" w:hAnsi="Times New Roman" w:cs="Times New Roman"/>
          <w:sz w:val="24"/>
          <w:szCs w:val="24"/>
          <w:lang w:val="en-US"/>
        </w:rPr>
        <w:t>The effect of montelukast on rhinitis symptoms in</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patients with asthma and seasonal allergic rhinitis. </w:t>
      </w:r>
      <w:r w:rsidRPr="00B863A1">
        <w:rPr>
          <w:rFonts w:ascii="Times New Roman" w:hAnsi="Times New Roman" w:cs="Times New Roman"/>
          <w:sz w:val="24"/>
          <w:szCs w:val="24"/>
          <w:lang w:val="en-US"/>
        </w:rPr>
        <w:t>Curr Med Res Opin 2004; 20: 1549-58.</w:t>
      </w:r>
    </w:p>
    <w:p w14:paraId="4BF6C3C9" w14:textId="2EC97B8E" w:rsidR="003B5B50" w:rsidRPr="009376D0" w:rsidRDefault="003B5B50" w:rsidP="0091110C">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65. Wilson A.M., Dempsey O.J., Sims E.J., Lipworth B.J. A comparison of topical budesonide</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and oral montelukast in seasonal allergic rhinitis and asthma. Clin Exp Allergy 2001; 31:</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616-24.</w:t>
      </w:r>
    </w:p>
    <w:p w14:paraId="3A713CF2" w14:textId="443FA4F4"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66. Guevara J.P., Ducharme F.M., Keren R., Nihtianova S., Zorc J. Inhaled corticosteroids</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versus sodium cromoglycate in children and adults with asthma. </w:t>
      </w:r>
      <w:r w:rsidRPr="00B863A1">
        <w:rPr>
          <w:rFonts w:ascii="Times New Roman" w:hAnsi="Times New Roman" w:cs="Times New Roman"/>
          <w:sz w:val="24"/>
          <w:szCs w:val="24"/>
          <w:lang w:val="en-US"/>
        </w:rPr>
        <w:t>Cochrane Database Syst</w:t>
      </w:r>
      <w:r w:rsidR="009376D0"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Rev 2006: CD003558.</w:t>
      </w:r>
    </w:p>
    <w:p w14:paraId="32AA5714" w14:textId="1E4110DA"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67. Bisgaard H., Zielen S., Garcia-Garcia M.L. et al. </w:t>
      </w:r>
      <w:r w:rsidRPr="009376D0">
        <w:rPr>
          <w:rFonts w:ascii="Times New Roman" w:hAnsi="Times New Roman" w:cs="Times New Roman"/>
          <w:sz w:val="24"/>
          <w:szCs w:val="24"/>
          <w:lang w:val="en-US"/>
        </w:rPr>
        <w:t>Montelukast reduces asthma exacerbations</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in 2- to 5-year-old children with intermittent asthma // Am. J. Respir. </w:t>
      </w:r>
      <w:r w:rsidRPr="00B863A1">
        <w:rPr>
          <w:rFonts w:ascii="Times New Roman" w:hAnsi="Times New Roman" w:cs="Times New Roman"/>
          <w:sz w:val="24"/>
          <w:szCs w:val="24"/>
          <w:lang w:val="en-US"/>
        </w:rPr>
        <w:t>Crit. Care Med. 2005.</w:t>
      </w:r>
      <w:r w:rsidR="009376D0"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Vol. 171. № 4. P. 315–322.</w:t>
      </w:r>
    </w:p>
    <w:p w14:paraId="774D2762" w14:textId="4761DBE0"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68. Matsuse H., Tsuchida T., Fukahori S. et al. </w:t>
      </w:r>
      <w:r w:rsidRPr="009376D0">
        <w:rPr>
          <w:rFonts w:ascii="Times New Roman" w:hAnsi="Times New Roman" w:cs="Times New Roman"/>
          <w:sz w:val="24"/>
          <w:szCs w:val="24"/>
          <w:lang w:val="en-US"/>
        </w:rPr>
        <w:t>Retrospective cohort study of leukotriene</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receptor antagonist therapy for preventing upper respiratory infection-induced acute</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asthma exacerbations // Allergy Rhinol. </w:t>
      </w:r>
      <w:r w:rsidRPr="00B863A1">
        <w:rPr>
          <w:rFonts w:ascii="Times New Roman" w:hAnsi="Times New Roman" w:cs="Times New Roman"/>
          <w:sz w:val="24"/>
          <w:szCs w:val="24"/>
          <w:lang w:val="en-US"/>
        </w:rPr>
        <w:t>(Providence). 2013. Vol. 4. № 3. P. E127–131.</w:t>
      </w:r>
    </w:p>
    <w:p w14:paraId="65ECE2AB"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69. Ducharme F.M., Ni Chroinin M., Greenstone I., Lasserson T.J. Addition of long-acting</w:t>
      </w:r>
    </w:p>
    <w:p w14:paraId="3AE9DD23" w14:textId="60882C53" w:rsidR="003B5B50" w:rsidRPr="00B863A1" w:rsidRDefault="003B5B50" w:rsidP="009376D0">
      <w:pPr>
        <w:spacing w:after="0" w:line="360" w:lineRule="auto"/>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beta2-agonists to inhaled corticosteroids versus same dose inhaled corticosteroids for</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chronic asthma in adults and children. </w:t>
      </w:r>
      <w:r w:rsidRPr="00B863A1">
        <w:rPr>
          <w:rFonts w:ascii="Times New Roman" w:hAnsi="Times New Roman" w:cs="Times New Roman"/>
          <w:sz w:val="24"/>
          <w:szCs w:val="24"/>
          <w:lang w:val="en-US"/>
        </w:rPr>
        <w:t>Cochrane Database Syst Rev 2010: CD005535.</w:t>
      </w:r>
    </w:p>
    <w:p w14:paraId="62473EE4" w14:textId="6F9CDDDF"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70. Cates C.J., Karner C. Combination formoterol and budesonide as maintenance and reliever</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therapy versus current best practice (including inhaled steroid maintenance), for chronic</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asthma in adults and children. </w:t>
      </w:r>
      <w:r w:rsidRPr="00B863A1">
        <w:rPr>
          <w:rFonts w:ascii="Times New Roman" w:hAnsi="Times New Roman" w:cs="Times New Roman"/>
          <w:sz w:val="24"/>
          <w:szCs w:val="24"/>
          <w:lang w:val="en-US"/>
        </w:rPr>
        <w:t>Cochrane Database Syst Rev 2013; 4: CD007313.</w:t>
      </w:r>
    </w:p>
    <w:p w14:paraId="7C547F19" w14:textId="32DBB717" w:rsidR="003B5B50" w:rsidRPr="009376D0"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71. Papi A., Corradi M., Pigeon-Francisco C., et al. </w:t>
      </w:r>
      <w:r w:rsidRPr="009376D0">
        <w:rPr>
          <w:rFonts w:ascii="Times New Roman" w:hAnsi="Times New Roman" w:cs="Times New Roman"/>
          <w:sz w:val="24"/>
          <w:szCs w:val="24"/>
          <w:lang w:val="en-US"/>
        </w:rPr>
        <w:t>Beclometasone–formoterol as maintenance</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and reliever treatment in patients with asthma: a double-blind, randomised controlled</w:t>
      </w:r>
    </w:p>
    <w:p w14:paraId="509CDAA4" w14:textId="77777777" w:rsidR="003B5B50" w:rsidRPr="00B863A1" w:rsidRDefault="003B5B50" w:rsidP="009376D0">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trial. Lancet Respir Med 2013; 1: 23-31.</w:t>
      </w:r>
    </w:p>
    <w:p w14:paraId="0610243D" w14:textId="09374BFA"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72. Patel M., Pilcher J., Pritchard A., et al. </w:t>
      </w:r>
      <w:r w:rsidRPr="009376D0">
        <w:rPr>
          <w:rFonts w:ascii="Times New Roman" w:hAnsi="Times New Roman" w:cs="Times New Roman"/>
          <w:sz w:val="24"/>
          <w:szCs w:val="24"/>
          <w:lang w:val="en-US"/>
        </w:rPr>
        <w:t>Efficacy and safety of maintenance and reliever</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combination budesonide/formoterol inhaler in patients with asthma at risk of severe</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exacerbations: a randomised controlled trial. </w:t>
      </w:r>
      <w:r w:rsidRPr="00B863A1">
        <w:rPr>
          <w:rFonts w:ascii="Times New Roman" w:hAnsi="Times New Roman" w:cs="Times New Roman"/>
          <w:sz w:val="24"/>
          <w:szCs w:val="24"/>
          <w:lang w:val="en-US"/>
        </w:rPr>
        <w:t>Lancet Respir Med 2013; 1: 32-42.</w:t>
      </w:r>
    </w:p>
    <w:p w14:paraId="344AEBDD"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73. Bateman E.D., Harrison T.W., Quirce S., et al. Overall asthma control achieved with</w:t>
      </w:r>
    </w:p>
    <w:p w14:paraId="7D0F2486" w14:textId="648A356A" w:rsidR="003B5B50" w:rsidRPr="00B863A1" w:rsidRDefault="003B5B50" w:rsidP="009376D0">
      <w:pPr>
        <w:spacing w:after="0" w:line="360" w:lineRule="auto"/>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budesonide/formoterol maintenance and reliever therapy for patients on different</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treatment steps. </w:t>
      </w:r>
      <w:r w:rsidRPr="00B863A1">
        <w:rPr>
          <w:rFonts w:ascii="Times New Roman" w:hAnsi="Times New Roman" w:cs="Times New Roman"/>
          <w:sz w:val="24"/>
          <w:szCs w:val="24"/>
          <w:lang w:val="en-US"/>
        </w:rPr>
        <w:t>Respir Res 2011; 12: 38.</w:t>
      </w:r>
    </w:p>
    <w:p w14:paraId="48F91E64" w14:textId="77777777" w:rsidR="003B5B50" w:rsidRPr="009376D0" w:rsidRDefault="003B5B50" w:rsidP="0091110C">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74. Ni Chroinin M., Lasserson T.J., Greenstone I., Ducharme F.M. Addition of long-acting</w:t>
      </w:r>
    </w:p>
    <w:p w14:paraId="30C37780" w14:textId="4B466BC2" w:rsidR="003B5B50" w:rsidRPr="00B863A1" w:rsidRDefault="003B5B50" w:rsidP="009376D0">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lastRenderedPageBreak/>
        <w:t>beta-agonists to inhaled corticosteroids for chronic asthma in children. Cochrane</w:t>
      </w:r>
      <w:r w:rsidR="009376D0"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Database Syst Rev 2009: CD007949.</w:t>
      </w:r>
    </w:p>
    <w:p w14:paraId="55CC2584"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75. Vaessen-Verberne A.A., van den Berg N.J., van Nierop J.C., et al. Combination therapy</w:t>
      </w:r>
    </w:p>
    <w:p w14:paraId="005D06B4" w14:textId="6C3C352F" w:rsidR="003B5B50" w:rsidRPr="00B863A1" w:rsidRDefault="003B5B50" w:rsidP="009376D0">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salmeterol/fluticasone versus doubling dose of fluticasone in children with asthma. Am J</w:t>
      </w:r>
      <w:r w:rsidR="009376D0"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Respir Crit Care Med 2010; 182: 1221-7.</w:t>
      </w:r>
    </w:p>
    <w:p w14:paraId="4B8074DE" w14:textId="3CEEED83" w:rsidR="003B5B50" w:rsidRPr="00B863A1" w:rsidRDefault="003B5B50" w:rsidP="009376D0">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76. Peters S.P., Kunselman S.J., Icitovic N. et al. Tiotropium bromide step-up therapy for</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adults with uncontrolled asthma // N. Engl. J. Med. 2010. </w:t>
      </w:r>
      <w:r w:rsidRPr="00B863A1">
        <w:rPr>
          <w:rFonts w:ascii="Times New Roman" w:hAnsi="Times New Roman" w:cs="Times New Roman"/>
          <w:sz w:val="24"/>
          <w:szCs w:val="24"/>
          <w:lang w:val="en-US"/>
        </w:rPr>
        <w:t>Vol. 363. № 18. P. 1715–1726.</w:t>
      </w:r>
    </w:p>
    <w:p w14:paraId="7BA03EF7" w14:textId="41132975"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77. Bateman ED, et al. </w:t>
      </w:r>
      <w:r w:rsidRPr="009376D0">
        <w:rPr>
          <w:rFonts w:ascii="Times New Roman" w:hAnsi="Times New Roman" w:cs="Times New Roman"/>
          <w:sz w:val="24"/>
          <w:szCs w:val="24"/>
          <w:lang w:val="en-US"/>
        </w:rPr>
        <w:t>Tiotropium is noninferior to salmeterol in maintaining improved lung</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function in B16-Arg/Arg patients with asthma. </w:t>
      </w:r>
      <w:r w:rsidRPr="00B863A1">
        <w:rPr>
          <w:rFonts w:ascii="Times New Roman" w:hAnsi="Times New Roman" w:cs="Times New Roman"/>
          <w:sz w:val="24"/>
          <w:szCs w:val="24"/>
          <w:lang w:val="en-US"/>
        </w:rPr>
        <w:t>J. Allergy Clin. Immunol. 2011;</w:t>
      </w:r>
      <w:r w:rsidR="009376D0"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128:315–322. doi: 10.1016/j.jaci.2011.06.004.</w:t>
      </w:r>
    </w:p>
    <w:p w14:paraId="60B6DE7E" w14:textId="6960C016"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78. Kerstjens HA, et al. </w:t>
      </w:r>
      <w:r w:rsidRPr="009376D0">
        <w:rPr>
          <w:rFonts w:ascii="Times New Roman" w:hAnsi="Times New Roman" w:cs="Times New Roman"/>
          <w:sz w:val="24"/>
          <w:szCs w:val="24"/>
          <w:lang w:val="en-US"/>
        </w:rPr>
        <w:t>Tiotropium or salmeterol as add-on therapy to inhaled corticosteroids</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for patients with moderate symptomatic asthma: two replicate, double-blind,</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placebocontrolled,</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parallel-group, active-comparator, randomised trials. </w:t>
      </w:r>
      <w:r w:rsidRPr="00B863A1">
        <w:rPr>
          <w:rFonts w:ascii="Times New Roman" w:hAnsi="Times New Roman" w:cs="Times New Roman"/>
          <w:sz w:val="24"/>
          <w:szCs w:val="24"/>
          <w:lang w:val="en-US"/>
        </w:rPr>
        <w:t>Lancet Respir.</w:t>
      </w:r>
      <w:r w:rsidR="009376D0"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Med. 2015;3:</w:t>
      </w:r>
      <w:r w:rsidR="009376D0"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367–376. doi: 10.1016/S2213-2600(15)00031-</w:t>
      </w:r>
    </w:p>
    <w:p w14:paraId="62827B76"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79. Kew KM, Dahri K. Long-acting muscarinic antagonists (LAMA) added to combination</w:t>
      </w:r>
    </w:p>
    <w:p w14:paraId="724BCE6B" w14:textId="0F00201D" w:rsidR="003B5B50" w:rsidRPr="00B863A1" w:rsidRDefault="003B5B50" w:rsidP="009376D0">
      <w:pPr>
        <w:spacing w:after="0" w:line="360" w:lineRule="auto"/>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long-acting beta2-agonists and inhaled corticosteroids (LABA/ICS) versus LABA/ICS for</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adults with asthma. </w:t>
      </w:r>
      <w:r w:rsidRPr="00B863A1">
        <w:rPr>
          <w:rFonts w:ascii="Times New Roman" w:hAnsi="Times New Roman" w:cs="Times New Roman"/>
          <w:sz w:val="24"/>
          <w:szCs w:val="24"/>
          <w:lang w:val="en-US"/>
        </w:rPr>
        <w:t>Cochrane Database Syst Rev. 2016 Jan 21;(1):CD011721.</w:t>
      </w:r>
    </w:p>
    <w:p w14:paraId="1748A9F3" w14:textId="10B4CE97" w:rsidR="003B5B50" w:rsidRPr="009376D0" w:rsidRDefault="003B5B50" w:rsidP="0091110C">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80. Rodrigo G.J., Neffen H. Efficacy and safety of tiotropium in school-age children with</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moderate-to-severe symptomatic asthma: A systematic review. Pediatr Allergy Immunol.</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2017 Sep;28(6):573-578.</w:t>
      </w:r>
    </w:p>
    <w:p w14:paraId="49ADFCF5" w14:textId="03C2F5EA"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 xml:space="preserve">81. Rodrigo G.J., Castro-Rodriguez J.A. What is the role of tiotropium in </w:t>
      </w:r>
      <w:proofErr w:type="gramStart"/>
      <w:r w:rsidRPr="009376D0">
        <w:rPr>
          <w:rFonts w:ascii="Times New Roman" w:hAnsi="Times New Roman" w:cs="Times New Roman"/>
          <w:sz w:val="24"/>
          <w:szCs w:val="24"/>
          <w:lang w:val="en-US"/>
        </w:rPr>
        <w:t>asthma?;</w:t>
      </w:r>
      <w:proofErr w:type="gramEnd"/>
      <w:r w:rsidRPr="009376D0">
        <w:rPr>
          <w:rFonts w:ascii="Times New Roman" w:hAnsi="Times New Roman" w:cs="Times New Roman"/>
          <w:sz w:val="24"/>
          <w:szCs w:val="24"/>
          <w:lang w:val="en-US"/>
        </w:rPr>
        <w:t xml:space="preserve"> a systematic</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review with meta-analysis. </w:t>
      </w:r>
      <w:r w:rsidRPr="00B863A1">
        <w:rPr>
          <w:rFonts w:ascii="Times New Roman" w:hAnsi="Times New Roman" w:cs="Times New Roman"/>
          <w:sz w:val="24"/>
          <w:szCs w:val="24"/>
          <w:lang w:val="en-US"/>
        </w:rPr>
        <w:t>Chest 2015; 147: 388-96.</w:t>
      </w:r>
    </w:p>
    <w:p w14:paraId="06450E82" w14:textId="480DDA5D" w:rsidR="003B5B50" w:rsidRPr="009376D0"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82. Kerstjens H.A., Disse B., Schröder-Babo W., et al. </w:t>
      </w:r>
      <w:r w:rsidRPr="009376D0">
        <w:rPr>
          <w:rFonts w:ascii="Times New Roman" w:hAnsi="Times New Roman" w:cs="Times New Roman"/>
          <w:sz w:val="24"/>
          <w:szCs w:val="24"/>
          <w:lang w:val="en-US"/>
        </w:rPr>
        <w:t>Tiotropium improves lung function in</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patients with severe uncontrolled asthma: A randomized controlled trial J Allergy Clin</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Immunol 2011; 128: 308–314.</w:t>
      </w:r>
    </w:p>
    <w:p w14:paraId="16EF96EB" w14:textId="6251063B"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83. Kerstjens H.A., Engel M., Dahl R. et al. </w:t>
      </w:r>
      <w:r w:rsidRPr="009376D0">
        <w:rPr>
          <w:rFonts w:ascii="Times New Roman" w:hAnsi="Times New Roman" w:cs="Times New Roman"/>
          <w:sz w:val="24"/>
          <w:szCs w:val="24"/>
          <w:lang w:val="en-US"/>
        </w:rPr>
        <w:t>Tiotropium in asthma poorly controlled with</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standard combination therapy. </w:t>
      </w:r>
      <w:r w:rsidRPr="00B863A1">
        <w:rPr>
          <w:rFonts w:ascii="Times New Roman" w:hAnsi="Times New Roman" w:cs="Times New Roman"/>
          <w:sz w:val="24"/>
          <w:szCs w:val="24"/>
          <w:lang w:val="en-US"/>
        </w:rPr>
        <w:t>N Engl J Med 2012; 367:1198-1207.</w:t>
      </w:r>
    </w:p>
    <w:p w14:paraId="5E144237" w14:textId="30BD984E" w:rsidR="003B5B50" w:rsidRPr="009376D0"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84. FitzGerald M., Moroni-Zentgraf P., Engel M. et al. </w:t>
      </w:r>
      <w:r w:rsidRPr="009376D0">
        <w:rPr>
          <w:rFonts w:ascii="Times New Roman" w:hAnsi="Times New Roman" w:cs="Times New Roman"/>
          <w:sz w:val="24"/>
          <w:szCs w:val="24"/>
          <w:lang w:val="en-US"/>
        </w:rPr>
        <w:t>Once-daily tiotropium Respimat® addon</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therapy improves symptom control across severtiies of symptomatic asthma,</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independent of allergic status. Poster 64426 presented at the ATS Conference, 2015,</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Denver, USA</w:t>
      </w:r>
    </w:p>
    <w:p w14:paraId="1AA36A15" w14:textId="702E93E2" w:rsidR="003B5B50" w:rsidRPr="009376D0" w:rsidRDefault="003B5B50" w:rsidP="0091110C">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85. Laurie A Lee, Zelie Bailes, Neil Barnes, Louis-Philippe Boulet, Dawn Edwards, Andrew</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Fowler, Nicola A Hanania, Huib A M Kerstjens, Edward Kerwin, Robert Nathan, John</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Oppenheimer, Alberto Papi, Steven Pascoe, Guy Brusselle, Guy Peachey, Neal Sule, Maggie</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Tabberer, Ian D Pavord Efficacy and safety of once-daily single-inhaler triple therapy</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(FF/UMEC/VI) versus FF/VI in patients with inadequately controlled asthma (CAPTAIN): a</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lastRenderedPageBreak/>
        <w:t>double-blind, randomised, phase 3A trial Lancet VOLUME 9, ISSUE 1, P69-84, JANUARY</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01, 2021</w:t>
      </w:r>
    </w:p>
    <w:p w14:paraId="00151588" w14:textId="3432C9C9"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86. O’Byrne P.M., Naya I.P., Kallen A., Postma D.S., Barnes P.J. Increasing doses of inhaled</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corticosteroids compared to adding long-acting inhaled beta2-agonists in achieving</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asthma control. </w:t>
      </w:r>
      <w:r w:rsidRPr="00B863A1">
        <w:rPr>
          <w:rFonts w:ascii="Times New Roman" w:hAnsi="Times New Roman" w:cs="Times New Roman"/>
          <w:sz w:val="24"/>
          <w:szCs w:val="24"/>
          <w:lang w:val="en-US"/>
        </w:rPr>
        <w:t>Chest 2008; 134: 1192-9. 1</w:t>
      </w:r>
    </w:p>
    <w:p w14:paraId="327350F4" w14:textId="6D7C6A94"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87. Price D.B., Hernandez D., Magyar P., et al. </w:t>
      </w:r>
      <w:r w:rsidRPr="009376D0">
        <w:rPr>
          <w:rFonts w:ascii="Times New Roman" w:hAnsi="Times New Roman" w:cs="Times New Roman"/>
          <w:sz w:val="24"/>
          <w:szCs w:val="24"/>
          <w:lang w:val="en-US"/>
        </w:rPr>
        <w:t>Randomised controlled trial of montelukast</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plus</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inhaled budesonide versus double dose inhaled budesonide in adult patients with asthma.</w:t>
      </w:r>
      <w:r w:rsidR="009376D0" w:rsidRPr="009376D0">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Thorax 2003; 58: 211-6.</w:t>
      </w:r>
    </w:p>
    <w:p w14:paraId="3D915313" w14:textId="13E98DAD"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88. Vaquerizo M.J., Casan P., Castillo J., et al. </w:t>
      </w:r>
      <w:r w:rsidRPr="009376D0">
        <w:rPr>
          <w:rFonts w:ascii="Times New Roman" w:hAnsi="Times New Roman" w:cs="Times New Roman"/>
          <w:sz w:val="24"/>
          <w:szCs w:val="24"/>
          <w:lang w:val="en-US"/>
        </w:rPr>
        <w:t>Effect of montelukast added to inhaled</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budesonide on control of mild to moderate asthma. </w:t>
      </w:r>
      <w:r w:rsidRPr="00B863A1">
        <w:rPr>
          <w:rFonts w:ascii="Times New Roman" w:hAnsi="Times New Roman" w:cs="Times New Roman"/>
          <w:sz w:val="24"/>
          <w:szCs w:val="24"/>
          <w:lang w:val="en-US"/>
        </w:rPr>
        <w:t>Thorax 2003; 58: 204-10.</w:t>
      </w:r>
    </w:p>
    <w:p w14:paraId="00EFF1C4" w14:textId="4B0D9E09"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89. Tamaoki J., Kondo M., Sakai N., et al. </w:t>
      </w:r>
      <w:r w:rsidRPr="009376D0">
        <w:rPr>
          <w:rFonts w:ascii="Times New Roman" w:hAnsi="Times New Roman" w:cs="Times New Roman"/>
          <w:sz w:val="24"/>
          <w:szCs w:val="24"/>
          <w:lang w:val="en-US"/>
        </w:rPr>
        <w:t>Leukotriene antagonist prevents exacerbation of</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asthma during reduction of high-dose inhaled corticosteroid. </w:t>
      </w:r>
      <w:r w:rsidRPr="00B863A1">
        <w:rPr>
          <w:rFonts w:ascii="Times New Roman" w:hAnsi="Times New Roman" w:cs="Times New Roman"/>
          <w:sz w:val="24"/>
          <w:szCs w:val="24"/>
          <w:lang w:val="en-US"/>
        </w:rPr>
        <w:t>The Tokyo Joshi-Idai</w:t>
      </w:r>
      <w:r w:rsidR="009376D0" w:rsidRPr="00B863A1">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Asthma Research Group. Am J Respir Crit Care Med 1997; 155: 1235-40.</w:t>
      </w:r>
    </w:p>
    <w:p w14:paraId="6CE15473" w14:textId="220323CE"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90. Rodrigo G.J., Neffen H., Castro-Rodriguez J.A. Efficacy and safety of subcutaneous</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omalizumab vs placebo as addon therapy to corticosteroids for children and adults with</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asthma: a systematic review. </w:t>
      </w:r>
      <w:r w:rsidRPr="00B863A1">
        <w:rPr>
          <w:rFonts w:ascii="Times New Roman" w:hAnsi="Times New Roman" w:cs="Times New Roman"/>
          <w:sz w:val="24"/>
          <w:szCs w:val="24"/>
          <w:lang w:val="en-US"/>
        </w:rPr>
        <w:t>Chest 2011; 139: 28-35.</w:t>
      </w:r>
    </w:p>
    <w:p w14:paraId="743E04C1" w14:textId="194735CA"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9376D0">
        <w:rPr>
          <w:rFonts w:ascii="Times New Roman" w:hAnsi="Times New Roman" w:cs="Times New Roman"/>
          <w:sz w:val="24"/>
          <w:szCs w:val="24"/>
          <w:lang w:val="en-US"/>
        </w:rPr>
        <w:t>91. Normansell R., Walker S., Milan S.J., Walters E.H., Nair P. Omalizumab for asthma in adults</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and children. </w:t>
      </w:r>
      <w:r w:rsidRPr="00B863A1">
        <w:rPr>
          <w:rFonts w:ascii="Times New Roman" w:hAnsi="Times New Roman" w:cs="Times New Roman"/>
          <w:sz w:val="24"/>
          <w:szCs w:val="24"/>
          <w:lang w:val="en-US"/>
        </w:rPr>
        <w:t>Cochrane Database Syst Rev 2014;1: CD003559.</w:t>
      </w:r>
    </w:p>
    <w:p w14:paraId="16D46B43" w14:textId="37B5F3AD"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92. Castro M., Zangrilli J., Wechsler M.E. et al. </w:t>
      </w:r>
      <w:r w:rsidRPr="009376D0">
        <w:rPr>
          <w:rFonts w:ascii="Times New Roman" w:hAnsi="Times New Roman" w:cs="Times New Roman"/>
          <w:sz w:val="24"/>
          <w:szCs w:val="24"/>
          <w:lang w:val="en-US"/>
        </w:rPr>
        <w:t>Reslizumab for inadequately</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controlled</w:t>
      </w:r>
      <w:r w:rsidR="00D74C79" w:rsidRPr="00D74C79">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asthma</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with elevatedblood eosinophil counts: results from multicenter, parallel, double-blind,</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randomized, placebo-controlled, phase 3 trials. </w:t>
      </w:r>
      <w:r w:rsidRPr="00B863A1">
        <w:rPr>
          <w:rFonts w:ascii="Times New Roman" w:hAnsi="Times New Roman" w:cs="Times New Roman"/>
          <w:sz w:val="24"/>
          <w:szCs w:val="24"/>
          <w:lang w:val="en-US"/>
        </w:rPr>
        <w:t>Lancet Respir Med 2015; 3: 355-66.</w:t>
      </w:r>
    </w:p>
    <w:p w14:paraId="67F60794" w14:textId="07B788CE" w:rsidR="003B5B50" w:rsidRPr="00B863A1" w:rsidRDefault="003B5B50" w:rsidP="009376D0">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93. Pavord I.D., Korn S., Howarth P., et al. </w:t>
      </w:r>
      <w:r w:rsidRPr="009376D0">
        <w:rPr>
          <w:rFonts w:ascii="Times New Roman" w:hAnsi="Times New Roman" w:cs="Times New Roman"/>
          <w:sz w:val="24"/>
          <w:szCs w:val="24"/>
          <w:lang w:val="en-US"/>
        </w:rPr>
        <w:t>Mepolizumab for severe eosinophilic asthma</w:t>
      </w:r>
      <w:r w:rsidR="009376D0" w:rsidRPr="009376D0">
        <w:rPr>
          <w:rFonts w:ascii="Times New Roman" w:hAnsi="Times New Roman" w:cs="Times New Roman"/>
          <w:sz w:val="24"/>
          <w:szCs w:val="24"/>
          <w:lang w:val="en-US"/>
        </w:rPr>
        <w:t xml:space="preserve"> </w:t>
      </w:r>
      <w:r w:rsidRPr="009376D0">
        <w:rPr>
          <w:rFonts w:ascii="Times New Roman" w:hAnsi="Times New Roman" w:cs="Times New Roman"/>
          <w:sz w:val="24"/>
          <w:szCs w:val="24"/>
          <w:lang w:val="en-US"/>
        </w:rPr>
        <w:t xml:space="preserve">(DREAM): a multicentre, double-blind, placebo-controlled trial. </w:t>
      </w:r>
      <w:r w:rsidRPr="00B863A1">
        <w:rPr>
          <w:rFonts w:ascii="Times New Roman" w:hAnsi="Times New Roman" w:cs="Times New Roman"/>
          <w:sz w:val="24"/>
          <w:szCs w:val="24"/>
          <w:lang w:val="en-US"/>
        </w:rPr>
        <w:t>Lancet 2012; 380: 651–9.</w:t>
      </w:r>
    </w:p>
    <w:p w14:paraId="28210041" w14:textId="78797C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94. Ortega H.G., Liu M.C., Pavord I.D. et al. </w:t>
      </w:r>
      <w:r w:rsidRPr="009376D0">
        <w:rPr>
          <w:rFonts w:ascii="Times New Roman" w:hAnsi="Times New Roman" w:cs="Times New Roman"/>
          <w:sz w:val="24"/>
          <w:szCs w:val="24"/>
          <w:lang w:val="en-US"/>
        </w:rPr>
        <w:t>Mepolizumab treatment in patients with severe</w:t>
      </w:r>
      <w:r w:rsidR="009376D0" w:rsidRPr="009376D0">
        <w:rPr>
          <w:rFonts w:ascii="Times New Roman" w:hAnsi="Times New Roman" w:cs="Times New Roman"/>
          <w:sz w:val="24"/>
          <w:szCs w:val="24"/>
          <w:lang w:val="en-US"/>
        </w:rPr>
        <w:t xml:space="preserve"> </w:t>
      </w:r>
      <w:r w:rsidRPr="002B4563">
        <w:rPr>
          <w:rFonts w:ascii="Times New Roman" w:hAnsi="Times New Roman" w:cs="Times New Roman"/>
          <w:sz w:val="24"/>
          <w:szCs w:val="24"/>
          <w:lang w:val="en-US"/>
        </w:rPr>
        <w:t xml:space="preserve">eosinophilic asthma // N. Engl. J. Med. 2014. </w:t>
      </w:r>
      <w:r w:rsidRPr="00B863A1">
        <w:rPr>
          <w:rFonts w:ascii="Times New Roman" w:hAnsi="Times New Roman" w:cs="Times New Roman"/>
          <w:sz w:val="24"/>
          <w:szCs w:val="24"/>
          <w:lang w:val="en-US"/>
        </w:rPr>
        <w:t>Vol. 371. P. 1198–1207.</w:t>
      </w:r>
    </w:p>
    <w:p w14:paraId="2B4FD2B2" w14:textId="77A263C1"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95. Bel E.H., Wenzel S.E., Thompson P.J. et al. </w:t>
      </w:r>
      <w:r w:rsidRPr="002B4563">
        <w:rPr>
          <w:rFonts w:ascii="Times New Roman" w:hAnsi="Times New Roman" w:cs="Times New Roman"/>
          <w:sz w:val="24"/>
          <w:szCs w:val="24"/>
          <w:lang w:val="en-US"/>
        </w:rPr>
        <w:t>Oral glucocorticoid-sparing effect of mepolizumab</w:t>
      </w:r>
      <w:r w:rsidR="002B4563" w:rsidRPr="002B4563">
        <w:rPr>
          <w:rFonts w:ascii="Times New Roman" w:hAnsi="Times New Roman" w:cs="Times New Roman"/>
          <w:sz w:val="24"/>
          <w:szCs w:val="24"/>
          <w:lang w:val="en-US"/>
        </w:rPr>
        <w:t xml:space="preserve"> </w:t>
      </w:r>
      <w:r w:rsidRPr="002B4563">
        <w:rPr>
          <w:rFonts w:ascii="Times New Roman" w:hAnsi="Times New Roman" w:cs="Times New Roman"/>
          <w:sz w:val="24"/>
          <w:szCs w:val="24"/>
          <w:lang w:val="en-US"/>
        </w:rPr>
        <w:t xml:space="preserve">in eosinophilic asthma // N. Engl. J. Med. 2014. </w:t>
      </w:r>
      <w:r w:rsidRPr="00B863A1">
        <w:rPr>
          <w:rFonts w:ascii="Times New Roman" w:hAnsi="Times New Roman" w:cs="Times New Roman"/>
          <w:sz w:val="24"/>
          <w:szCs w:val="24"/>
          <w:lang w:val="en-US"/>
        </w:rPr>
        <w:t>Vol. 371. P. 1189–1197.</w:t>
      </w:r>
    </w:p>
    <w:p w14:paraId="2C948447" w14:textId="2766310E"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96. FitzGerald J.M., Bleecker E.R., Nair P. et al. </w:t>
      </w:r>
      <w:r w:rsidRPr="002B4563">
        <w:rPr>
          <w:rFonts w:ascii="Times New Roman" w:hAnsi="Times New Roman" w:cs="Times New Roman"/>
          <w:sz w:val="24"/>
          <w:szCs w:val="24"/>
          <w:lang w:val="en-US"/>
        </w:rPr>
        <w:t xml:space="preserve">Benralizumab, an anti-interleukin-5 receptor </w:t>
      </w:r>
      <w:r w:rsidRPr="0091110C">
        <w:rPr>
          <w:rFonts w:ascii="Times New Roman" w:hAnsi="Times New Roman" w:cs="Times New Roman"/>
          <w:sz w:val="24"/>
          <w:szCs w:val="24"/>
        </w:rPr>
        <w:t>α</w:t>
      </w:r>
      <w:r w:rsidR="002B4563" w:rsidRPr="002B4563">
        <w:rPr>
          <w:rFonts w:ascii="Times New Roman" w:hAnsi="Times New Roman" w:cs="Times New Roman"/>
          <w:sz w:val="24"/>
          <w:szCs w:val="24"/>
          <w:lang w:val="en-US"/>
        </w:rPr>
        <w:t xml:space="preserve"> </w:t>
      </w:r>
      <w:r w:rsidRPr="002B4563">
        <w:rPr>
          <w:rFonts w:ascii="Times New Roman" w:hAnsi="Times New Roman" w:cs="Times New Roman"/>
          <w:sz w:val="24"/>
          <w:szCs w:val="24"/>
          <w:lang w:val="en-US"/>
        </w:rPr>
        <w:t>monoclonal antibody, as add-on treatment for patients with severe, uncontrolled,</w:t>
      </w:r>
      <w:r w:rsidR="002B4563" w:rsidRPr="002B4563">
        <w:rPr>
          <w:rFonts w:ascii="Times New Roman" w:hAnsi="Times New Roman" w:cs="Times New Roman"/>
          <w:sz w:val="24"/>
          <w:szCs w:val="24"/>
          <w:lang w:val="en-US"/>
        </w:rPr>
        <w:t xml:space="preserve"> </w:t>
      </w:r>
      <w:r w:rsidRPr="002B4563">
        <w:rPr>
          <w:rFonts w:ascii="Times New Roman" w:hAnsi="Times New Roman" w:cs="Times New Roman"/>
          <w:sz w:val="24"/>
          <w:szCs w:val="24"/>
          <w:lang w:val="en-US"/>
        </w:rPr>
        <w:t xml:space="preserve">eosinophilic asthma (CALIMA): a randomized, double-blind, placebo-controlled phase 3trial. </w:t>
      </w:r>
      <w:r w:rsidRPr="00B863A1">
        <w:rPr>
          <w:rFonts w:ascii="Times New Roman" w:hAnsi="Times New Roman" w:cs="Times New Roman"/>
          <w:sz w:val="24"/>
          <w:szCs w:val="24"/>
          <w:lang w:val="en-US"/>
        </w:rPr>
        <w:t>Lancet 2016; 388: 2128–41.</w:t>
      </w:r>
    </w:p>
    <w:p w14:paraId="5DC359A0" w14:textId="39BFF6D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 xml:space="preserve">97. Bleecker E.R, FitzGerald J.M., Chanez P. et al. </w:t>
      </w:r>
      <w:r w:rsidRPr="002B4563">
        <w:rPr>
          <w:rFonts w:ascii="Times New Roman" w:hAnsi="Times New Roman" w:cs="Times New Roman"/>
          <w:sz w:val="24"/>
          <w:szCs w:val="24"/>
          <w:lang w:val="en-US"/>
        </w:rPr>
        <w:t>Efficacy and safety of benralizumab</w:t>
      </w:r>
      <w:r w:rsidR="002B4563" w:rsidRPr="002B4563">
        <w:rPr>
          <w:rFonts w:ascii="Times New Roman" w:hAnsi="Times New Roman" w:cs="Times New Roman"/>
          <w:sz w:val="24"/>
          <w:szCs w:val="24"/>
          <w:lang w:val="en-US"/>
        </w:rPr>
        <w:t xml:space="preserve"> </w:t>
      </w:r>
      <w:r w:rsidRPr="002B4563">
        <w:rPr>
          <w:rFonts w:ascii="Times New Roman" w:hAnsi="Times New Roman" w:cs="Times New Roman"/>
          <w:sz w:val="24"/>
          <w:szCs w:val="24"/>
          <w:lang w:val="en-US"/>
        </w:rPr>
        <w:t>for</w:t>
      </w:r>
      <w:r w:rsidR="002B4563" w:rsidRPr="002B4563">
        <w:rPr>
          <w:rFonts w:ascii="Times New Roman" w:hAnsi="Times New Roman" w:cs="Times New Roman"/>
          <w:sz w:val="24"/>
          <w:szCs w:val="24"/>
          <w:lang w:val="en-US"/>
        </w:rPr>
        <w:t xml:space="preserve"> </w:t>
      </w:r>
      <w:r w:rsidRPr="002B4563">
        <w:rPr>
          <w:rFonts w:ascii="Times New Roman" w:hAnsi="Times New Roman" w:cs="Times New Roman"/>
          <w:sz w:val="24"/>
          <w:szCs w:val="24"/>
          <w:lang w:val="en-US"/>
        </w:rPr>
        <w:t>patients with severe asthma uncontrolled with high-dosage inhaled corticosteroids and</w:t>
      </w:r>
      <w:r w:rsidR="002B4563" w:rsidRPr="002B4563">
        <w:rPr>
          <w:rFonts w:ascii="Times New Roman" w:hAnsi="Times New Roman" w:cs="Times New Roman"/>
          <w:sz w:val="24"/>
          <w:szCs w:val="24"/>
          <w:lang w:val="en-US"/>
        </w:rPr>
        <w:t xml:space="preserve"> </w:t>
      </w:r>
      <w:r w:rsidRPr="002B4563">
        <w:rPr>
          <w:rFonts w:ascii="Times New Roman" w:hAnsi="Times New Roman" w:cs="Times New Roman"/>
          <w:sz w:val="24"/>
          <w:szCs w:val="24"/>
          <w:lang w:val="en-US"/>
        </w:rPr>
        <w:t xml:space="preserve">long-acting </w:t>
      </w:r>
      <w:r w:rsidRPr="0091110C">
        <w:rPr>
          <w:rFonts w:ascii="Times New Roman" w:hAnsi="Times New Roman" w:cs="Times New Roman"/>
          <w:sz w:val="24"/>
          <w:szCs w:val="24"/>
        </w:rPr>
        <w:t>β</w:t>
      </w:r>
      <w:r w:rsidRPr="002B4563">
        <w:rPr>
          <w:rFonts w:ascii="Times New Roman" w:hAnsi="Times New Roman" w:cs="Times New Roman"/>
          <w:sz w:val="24"/>
          <w:szCs w:val="24"/>
          <w:lang w:val="en-US"/>
        </w:rPr>
        <w:t>2-agonists (SIROCCO): a randomized, multi-centre, placebo-controlled</w:t>
      </w:r>
      <w:r w:rsidR="002B4563" w:rsidRPr="002B4563">
        <w:rPr>
          <w:rFonts w:ascii="Times New Roman" w:hAnsi="Times New Roman" w:cs="Times New Roman"/>
          <w:sz w:val="24"/>
          <w:szCs w:val="24"/>
          <w:lang w:val="en-US"/>
        </w:rPr>
        <w:t xml:space="preserve"> </w:t>
      </w:r>
      <w:r w:rsidRPr="002B4563">
        <w:rPr>
          <w:rFonts w:ascii="Times New Roman" w:hAnsi="Times New Roman" w:cs="Times New Roman"/>
          <w:sz w:val="24"/>
          <w:szCs w:val="24"/>
          <w:lang w:val="en-US"/>
        </w:rPr>
        <w:t xml:space="preserve">phase 3 trial. </w:t>
      </w:r>
      <w:r w:rsidRPr="00B863A1">
        <w:rPr>
          <w:rFonts w:ascii="Times New Roman" w:hAnsi="Times New Roman" w:cs="Times New Roman"/>
          <w:sz w:val="24"/>
          <w:szCs w:val="24"/>
          <w:lang w:val="en-US"/>
        </w:rPr>
        <w:t>Lancet 2016; 388: 2115–27.</w:t>
      </w:r>
    </w:p>
    <w:p w14:paraId="2E421A20" w14:textId="42A66888"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lastRenderedPageBreak/>
        <w:t xml:space="preserve">98. Castro M., Corren J., Pavord I.D., et al. </w:t>
      </w:r>
      <w:r w:rsidRPr="002B4563">
        <w:rPr>
          <w:rFonts w:ascii="Times New Roman" w:hAnsi="Times New Roman" w:cs="Times New Roman"/>
          <w:sz w:val="24"/>
          <w:szCs w:val="24"/>
          <w:lang w:val="en-US"/>
        </w:rPr>
        <w:t>Dupilumab efficacy and safety in moderate-tosevere</w:t>
      </w:r>
      <w:r w:rsidR="002B4563" w:rsidRPr="002B4563">
        <w:rPr>
          <w:rFonts w:ascii="Times New Roman" w:hAnsi="Times New Roman" w:cs="Times New Roman"/>
          <w:sz w:val="24"/>
          <w:szCs w:val="24"/>
          <w:lang w:val="en-US"/>
        </w:rPr>
        <w:t xml:space="preserve"> </w:t>
      </w:r>
      <w:r w:rsidRPr="002B4563">
        <w:rPr>
          <w:rFonts w:ascii="Times New Roman" w:hAnsi="Times New Roman" w:cs="Times New Roman"/>
          <w:sz w:val="24"/>
          <w:szCs w:val="24"/>
          <w:lang w:val="en-US"/>
        </w:rPr>
        <w:t xml:space="preserve">uncontrolled asthma. </w:t>
      </w:r>
      <w:r w:rsidRPr="00B863A1">
        <w:rPr>
          <w:rFonts w:ascii="Times New Roman" w:hAnsi="Times New Roman" w:cs="Times New Roman"/>
          <w:sz w:val="24"/>
          <w:szCs w:val="24"/>
          <w:lang w:val="en-US"/>
        </w:rPr>
        <w:t>N Engl J Med. 2018; 378(26): 2486-2496.</w:t>
      </w:r>
    </w:p>
    <w:p w14:paraId="38F1058F"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99. Rabe K.F. et al. Efficacy and Safety of Dupilumab in Glucocorticoid-Dependent Severe</w:t>
      </w:r>
    </w:p>
    <w:p w14:paraId="116F00D0" w14:textId="77777777" w:rsidR="003B5B50" w:rsidRPr="00B863A1" w:rsidRDefault="003B5B50" w:rsidP="002B4563">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Asthma. N Engl J Med 2018; 378: 2475-2485</w:t>
      </w:r>
    </w:p>
    <w:p w14:paraId="240DC877" w14:textId="378A8766"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00. Zayed Y. et al. Dupilumab safety and efficacy in uncontrolled asthma: a systematic review</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and meta-analysis of randomized clinical trials. </w:t>
      </w:r>
      <w:r w:rsidR="003B5B50" w:rsidRPr="00B863A1">
        <w:rPr>
          <w:rFonts w:ascii="Times New Roman" w:hAnsi="Times New Roman" w:cs="Times New Roman"/>
          <w:sz w:val="24"/>
          <w:szCs w:val="24"/>
          <w:lang w:val="en-US"/>
        </w:rPr>
        <w:t>J Asthma. 2018 Oct 1:1-10.</w:t>
      </w:r>
    </w:p>
    <w:p w14:paraId="3AE29DF4" w14:textId="08EFF945"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01. Diagnosis and Management of Difficult-to-treat and Severe Asthma in adolescent and</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adult patients. </w:t>
      </w:r>
      <w:r w:rsidR="003B5B50" w:rsidRPr="00B863A1">
        <w:rPr>
          <w:rFonts w:ascii="Times New Roman" w:hAnsi="Times New Roman" w:cs="Times New Roman"/>
          <w:sz w:val="24"/>
          <w:szCs w:val="24"/>
          <w:lang w:val="en-US"/>
        </w:rPr>
        <w:t xml:space="preserve">A GINA pocket guide for health professionals. April 2019, v 2.0. </w:t>
      </w:r>
      <w:r w:rsidR="003B5B50" w:rsidRPr="002B4563">
        <w:rPr>
          <w:rFonts w:ascii="Times New Roman" w:hAnsi="Times New Roman" w:cs="Times New Roman"/>
          <w:sz w:val="24"/>
          <w:szCs w:val="24"/>
          <w:lang w:val="en-US"/>
        </w:rPr>
        <w:t>Available</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on the www.ginasthma.org</w:t>
      </w:r>
    </w:p>
    <w:p w14:paraId="7C1B6494" w14:textId="6CC4CA34"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02. Chung K.F., Wenzel S.E., Brozek J.L., et al. International ERS/ATS Guidelines on Definition,</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Evaluation and Treatment of Severe Asthma. Eur Respir J 2014; 43: 343-73.</w:t>
      </w:r>
    </w:p>
    <w:p w14:paraId="157FD199" w14:textId="6E9C0B1A"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03. Rivington R.N., Boulet L.P., Cote J., et al. Efficacy of Uniphyl, salbutamol, and their</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combination in asthmatic patients on highdose inhaled steroids. Am J Respir Crit Care</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Med 1995; 151: 325-32.</w:t>
      </w:r>
    </w:p>
    <w:p w14:paraId="36AD9E07" w14:textId="2F9855EF"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04. Vogelberg C., Moroni-Zentgraf P., Lronaviciute-Klimantaviciene M., Sigmund R.,</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Hamelmann E. et al. A randomized dose-ranging study of tiotropium Respimat in children</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with symptomatic asthma despite inhaled corticosteroids. </w:t>
      </w:r>
      <w:r w:rsidR="003B5B50" w:rsidRPr="00B863A1">
        <w:rPr>
          <w:rFonts w:ascii="Times New Roman" w:hAnsi="Times New Roman" w:cs="Times New Roman"/>
          <w:sz w:val="24"/>
          <w:szCs w:val="24"/>
          <w:lang w:val="en-US"/>
        </w:rPr>
        <w:t>Repir Res. 2015; 16(1):20.</w:t>
      </w:r>
    </w:p>
    <w:p w14:paraId="15687287" w14:textId="60A1930B"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05. Guo J., Tsai K., Kelton C., Bian B., Wigle P. Risk of serious asthma exacerbations associated</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with long-acting beta agonists among patients with asthma: A retrospective cohort study.</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Ann Allergy Asthma Immunol 106: 214-222.</w:t>
      </w:r>
    </w:p>
    <w:p w14:paraId="53FB27F3" w14:textId="4AF92F39"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06. Melani A.S., Bonavia M., Cilenti V. et al. Inhaler mishandling remains common in real life</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and is associated with reduced disease control. </w:t>
      </w:r>
      <w:r w:rsidR="003B5B50" w:rsidRPr="00B863A1">
        <w:rPr>
          <w:rFonts w:ascii="Times New Roman" w:hAnsi="Times New Roman" w:cs="Times New Roman"/>
          <w:sz w:val="24"/>
          <w:szCs w:val="24"/>
          <w:lang w:val="en-US"/>
        </w:rPr>
        <w:t>Respir Med 2011; 105: 930-8.</w:t>
      </w:r>
    </w:p>
    <w:p w14:paraId="44E2B757" w14:textId="68A3BA32"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07. Fink J.B., Rubin B.K. Problems with inhaler use: a call for improved clinician and patient</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education. </w:t>
      </w:r>
      <w:r w:rsidR="003B5B50" w:rsidRPr="00B863A1">
        <w:rPr>
          <w:rFonts w:ascii="Times New Roman" w:hAnsi="Times New Roman" w:cs="Times New Roman"/>
          <w:sz w:val="24"/>
          <w:szCs w:val="24"/>
          <w:lang w:val="en-US"/>
        </w:rPr>
        <w:t>Respir Care 2005; 50: 1360-74; discussion 74-5.</w:t>
      </w:r>
    </w:p>
    <w:p w14:paraId="4CC3FC88" w14:textId="50C33DB9"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08. Basheti I.A., Reddel H.K., Armour C.L., Bosnic-Anticevich S.Z. Improved asthma outcomes</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with a simple inhaler technique intervention by community pharmacists. </w:t>
      </w:r>
      <w:r w:rsidR="003B5B50" w:rsidRPr="00B863A1">
        <w:rPr>
          <w:rFonts w:ascii="Times New Roman" w:hAnsi="Times New Roman" w:cs="Times New Roman"/>
          <w:sz w:val="24"/>
          <w:szCs w:val="24"/>
          <w:lang w:val="en-US"/>
        </w:rPr>
        <w:t>J Allergy Clin</w:t>
      </w:r>
    </w:p>
    <w:p w14:paraId="15BBD064" w14:textId="77777777" w:rsidR="003B5B50" w:rsidRPr="00B863A1" w:rsidRDefault="003B5B50" w:rsidP="002B4563">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Immunol 2007; 119: 1537-8.</w:t>
      </w:r>
    </w:p>
    <w:p w14:paraId="35CC9092" w14:textId="6A6E38F2"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 xml:space="preserve">09. Honkoop P.J., Loymans R.J.B., Termeer E.H., Snoeck-Stroband J.B., Bakker M.J. et </w:t>
      </w:r>
      <w:proofErr w:type="gramStart"/>
      <w:r w:rsidR="003B5B50" w:rsidRPr="002B4563">
        <w:rPr>
          <w:rFonts w:ascii="Times New Roman" w:hAnsi="Times New Roman" w:cs="Times New Roman"/>
          <w:sz w:val="24"/>
          <w:szCs w:val="24"/>
          <w:lang w:val="en-US"/>
        </w:rPr>
        <w:t>al.Asthma</w:t>
      </w:r>
      <w:proofErr w:type="gramEnd"/>
      <w:r w:rsidR="003B5B50" w:rsidRPr="002B4563">
        <w:rPr>
          <w:rFonts w:ascii="Times New Roman" w:hAnsi="Times New Roman" w:cs="Times New Roman"/>
          <w:sz w:val="24"/>
          <w:szCs w:val="24"/>
          <w:lang w:val="en-US"/>
        </w:rPr>
        <w:t xml:space="preserve"> control cost-utility randomized trial evaluation (ACCURATE): the goals of asthma</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treatment. </w:t>
      </w:r>
      <w:r w:rsidR="003B5B50" w:rsidRPr="00B863A1">
        <w:rPr>
          <w:rFonts w:ascii="Times New Roman" w:hAnsi="Times New Roman" w:cs="Times New Roman"/>
          <w:sz w:val="24"/>
          <w:szCs w:val="24"/>
          <w:lang w:val="en-US"/>
        </w:rPr>
        <w:t>BMC Pulm Med. 2011; 11: 53.</w:t>
      </w:r>
    </w:p>
    <w:p w14:paraId="03D2F54E" w14:textId="218B8989"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 xml:space="preserve">10. Paediatric Respiratory Medicine ERS Handbook 1st Edition Editors Ernst Eber. </w:t>
      </w:r>
      <w:r w:rsidR="003B5B50" w:rsidRPr="00B863A1">
        <w:rPr>
          <w:rFonts w:ascii="Times New Roman" w:hAnsi="Times New Roman" w:cs="Times New Roman"/>
          <w:sz w:val="24"/>
          <w:szCs w:val="24"/>
          <w:lang w:val="en-US"/>
        </w:rPr>
        <w:t>Fabio</w:t>
      </w:r>
    </w:p>
    <w:p w14:paraId="4F1950A8" w14:textId="77777777" w:rsidR="003B5B50" w:rsidRPr="00B863A1" w:rsidRDefault="003B5B50" w:rsidP="002B4563">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Midulla 2013 European Respiratory Society 719P</w:t>
      </w:r>
    </w:p>
    <w:p w14:paraId="19381407" w14:textId="07DCB411"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11. Abramson M.J., Puy R.M., Weiner J.M. Injection allergen immunotherapy for asthma.</w:t>
      </w:r>
    </w:p>
    <w:p w14:paraId="1764FF9A" w14:textId="77777777" w:rsidR="003B5B50" w:rsidRPr="00B863A1" w:rsidRDefault="003B5B50" w:rsidP="002B4563">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Cochrane Database Syst Rev 2010: CD001186</w:t>
      </w:r>
    </w:p>
    <w:p w14:paraId="7FD2BBBB" w14:textId="29734025"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lastRenderedPageBreak/>
        <w:t>1</w:t>
      </w:r>
      <w:r w:rsidR="003B5B50" w:rsidRPr="002B4563">
        <w:rPr>
          <w:rFonts w:ascii="Times New Roman" w:hAnsi="Times New Roman" w:cs="Times New Roman"/>
          <w:sz w:val="24"/>
          <w:szCs w:val="24"/>
          <w:lang w:val="en-US"/>
        </w:rPr>
        <w:t>12. Tao L., Shi B., Shi G., Wan H. Efficacy of sublingual immunotherapy for allergic asthma:</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retrospective meta-analysis of randomized, double-blind and placebo-controlled trials.</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Clin Respir J 2014; 8: 192-205.</w:t>
      </w:r>
    </w:p>
    <w:p w14:paraId="2B0E7D62" w14:textId="1193109B"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13. Virchow J.C., Backer V., Kuna P. et al. Efficacy of a house dust mite sublingualallergen</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immunotherapy tablet in adults with allergic asthma: A randomized clinical trial. Jama</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2016; 315: 1715-25.</w:t>
      </w:r>
    </w:p>
    <w:p w14:paraId="08802F97" w14:textId="7D2EC461"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14. Mosbech H., Deckelmann R., de Blay F. et al. Standardized quality (SQ) house dust mite</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sublingualimmunotherapy tablet (ALK) reduces inhaled cprticosteroid use while</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maintainingasthma control: a randomized, double-blind, placebo-controlled trial. J</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Allergy Clin Immunol 2014; 134: 568-75.</w:t>
      </w:r>
    </w:p>
    <w:p w14:paraId="159C7B1B" w14:textId="2C3CAC61"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15. Hondras M.A., Linde K., Jones A.P. Manual therapy for asthma. Cochrane database Syst Rev</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2005(2): CD001002.</w:t>
      </w:r>
    </w:p>
    <w:p w14:paraId="4FDFC5AA" w14:textId="296D8E38" w:rsidR="003B5B50" w:rsidRPr="00B863A1" w:rsidRDefault="002B4563" w:rsidP="0091110C">
      <w:pPr>
        <w:spacing w:after="0" w:line="360" w:lineRule="auto"/>
        <w:ind w:firstLine="709"/>
        <w:jc w:val="both"/>
        <w:rPr>
          <w:rFonts w:ascii="Times New Roman" w:hAnsi="Times New Roman" w:cs="Times New Roman"/>
          <w:sz w:val="24"/>
          <w:szCs w:val="24"/>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16. Cooper S., Oborne J., Newton S., Harrison V., Thompson C. et al. Effect of two breathing</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exercises (Buteyko and pranayama) in asthma: a randomized controlled trial. Thorax</w:t>
      </w:r>
      <w:r w:rsidR="003B5B50" w:rsidRPr="00B863A1">
        <w:rPr>
          <w:rFonts w:ascii="Times New Roman" w:hAnsi="Times New Roman" w:cs="Times New Roman"/>
          <w:sz w:val="24"/>
          <w:szCs w:val="24"/>
        </w:rPr>
        <w:t>.</w:t>
      </w:r>
      <w:r w:rsidRPr="00B863A1">
        <w:rPr>
          <w:rFonts w:ascii="Times New Roman" w:hAnsi="Times New Roman" w:cs="Times New Roman"/>
          <w:sz w:val="24"/>
          <w:szCs w:val="24"/>
        </w:rPr>
        <w:t xml:space="preserve"> </w:t>
      </w:r>
      <w:r w:rsidR="003B5B50" w:rsidRPr="00B863A1">
        <w:rPr>
          <w:rFonts w:ascii="Times New Roman" w:hAnsi="Times New Roman" w:cs="Times New Roman"/>
          <w:sz w:val="24"/>
          <w:szCs w:val="24"/>
        </w:rPr>
        <w:t>2003; 58 (8): 674-679.</w:t>
      </w:r>
    </w:p>
    <w:p w14:paraId="4E1BB34F" w14:textId="236DF333" w:rsidR="003B5B50" w:rsidRPr="0091110C" w:rsidRDefault="002B4563" w:rsidP="0091110C">
      <w:pPr>
        <w:spacing w:after="0" w:line="360" w:lineRule="auto"/>
        <w:ind w:firstLine="709"/>
        <w:jc w:val="both"/>
        <w:rPr>
          <w:rFonts w:ascii="Times New Roman" w:hAnsi="Times New Roman" w:cs="Times New Roman"/>
          <w:sz w:val="24"/>
          <w:szCs w:val="24"/>
        </w:rPr>
      </w:pPr>
      <w:r w:rsidRPr="002B4563">
        <w:rPr>
          <w:rFonts w:ascii="Times New Roman" w:hAnsi="Times New Roman" w:cs="Times New Roman"/>
          <w:sz w:val="24"/>
          <w:szCs w:val="24"/>
        </w:rPr>
        <w:t>1</w:t>
      </w:r>
      <w:r w:rsidR="003B5B50" w:rsidRPr="002B4563">
        <w:rPr>
          <w:rFonts w:ascii="Times New Roman" w:hAnsi="Times New Roman" w:cs="Times New Roman"/>
          <w:sz w:val="24"/>
          <w:szCs w:val="24"/>
        </w:rPr>
        <w:t xml:space="preserve">17. </w:t>
      </w:r>
      <w:r w:rsidR="003B5B50" w:rsidRPr="0091110C">
        <w:rPr>
          <w:rFonts w:ascii="Times New Roman" w:hAnsi="Times New Roman" w:cs="Times New Roman"/>
          <w:sz w:val="24"/>
          <w:szCs w:val="24"/>
        </w:rPr>
        <w:t>Авдеев</w:t>
      </w:r>
      <w:r w:rsidR="003B5B50" w:rsidRPr="002B4563">
        <w:rPr>
          <w:rFonts w:ascii="Times New Roman" w:hAnsi="Times New Roman" w:cs="Times New Roman"/>
          <w:sz w:val="24"/>
          <w:szCs w:val="24"/>
        </w:rPr>
        <w:t xml:space="preserve"> </w:t>
      </w:r>
      <w:r w:rsidR="003B5B50" w:rsidRPr="0091110C">
        <w:rPr>
          <w:rFonts w:ascii="Times New Roman" w:hAnsi="Times New Roman" w:cs="Times New Roman"/>
          <w:sz w:val="24"/>
          <w:szCs w:val="24"/>
        </w:rPr>
        <w:t>С</w:t>
      </w:r>
      <w:r w:rsidR="003B5B50" w:rsidRPr="002B4563">
        <w:rPr>
          <w:rFonts w:ascii="Times New Roman" w:hAnsi="Times New Roman" w:cs="Times New Roman"/>
          <w:sz w:val="24"/>
          <w:szCs w:val="24"/>
        </w:rPr>
        <w:t>.</w:t>
      </w:r>
      <w:r w:rsidR="003B5B50" w:rsidRPr="0091110C">
        <w:rPr>
          <w:rFonts w:ascii="Times New Roman" w:hAnsi="Times New Roman" w:cs="Times New Roman"/>
          <w:sz w:val="24"/>
          <w:szCs w:val="24"/>
        </w:rPr>
        <w:t>Н</w:t>
      </w:r>
      <w:r w:rsidR="003B5B50" w:rsidRPr="002B4563">
        <w:rPr>
          <w:rFonts w:ascii="Times New Roman" w:hAnsi="Times New Roman" w:cs="Times New Roman"/>
          <w:sz w:val="24"/>
          <w:szCs w:val="24"/>
        </w:rPr>
        <w:t xml:space="preserve">., </w:t>
      </w:r>
      <w:r w:rsidR="003B5B50" w:rsidRPr="0091110C">
        <w:rPr>
          <w:rFonts w:ascii="Times New Roman" w:hAnsi="Times New Roman" w:cs="Times New Roman"/>
          <w:sz w:val="24"/>
          <w:szCs w:val="24"/>
        </w:rPr>
        <w:t>Айсанов</w:t>
      </w:r>
      <w:r w:rsidR="003B5B50" w:rsidRPr="002B4563">
        <w:rPr>
          <w:rFonts w:ascii="Times New Roman" w:hAnsi="Times New Roman" w:cs="Times New Roman"/>
          <w:sz w:val="24"/>
          <w:szCs w:val="24"/>
        </w:rPr>
        <w:t xml:space="preserve"> </w:t>
      </w:r>
      <w:r w:rsidR="003B5B50" w:rsidRPr="0091110C">
        <w:rPr>
          <w:rFonts w:ascii="Times New Roman" w:hAnsi="Times New Roman" w:cs="Times New Roman"/>
          <w:sz w:val="24"/>
          <w:szCs w:val="24"/>
        </w:rPr>
        <w:t>З</w:t>
      </w:r>
      <w:r w:rsidR="003B5B50" w:rsidRPr="002B4563">
        <w:rPr>
          <w:rFonts w:ascii="Times New Roman" w:hAnsi="Times New Roman" w:cs="Times New Roman"/>
          <w:sz w:val="24"/>
          <w:szCs w:val="24"/>
        </w:rPr>
        <w:t>.</w:t>
      </w:r>
      <w:r w:rsidR="003B5B50" w:rsidRPr="0091110C">
        <w:rPr>
          <w:rFonts w:ascii="Times New Roman" w:hAnsi="Times New Roman" w:cs="Times New Roman"/>
          <w:sz w:val="24"/>
          <w:szCs w:val="24"/>
        </w:rPr>
        <w:t>Р</w:t>
      </w:r>
      <w:r w:rsidR="003B5B50" w:rsidRPr="002B4563">
        <w:rPr>
          <w:rFonts w:ascii="Times New Roman" w:hAnsi="Times New Roman" w:cs="Times New Roman"/>
          <w:sz w:val="24"/>
          <w:szCs w:val="24"/>
        </w:rPr>
        <w:t xml:space="preserve">., </w:t>
      </w:r>
      <w:r w:rsidR="003B5B50" w:rsidRPr="0091110C">
        <w:rPr>
          <w:rFonts w:ascii="Times New Roman" w:hAnsi="Times New Roman" w:cs="Times New Roman"/>
          <w:sz w:val="24"/>
          <w:szCs w:val="24"/>
        </w:rPr>
        <w:t>Белевский</w:t>
      </w:r>
      <w:r w:rsidR="003B5B50" w:rsidRPr="002B4563">
        <w:rPr>
          <w:rFonts w:ascii="Times New Roman" w:hAnsi="Times New Roman" w:cs="Times New Roman"/>
          <w:sz w:val="24"/>
          <w:szCs w:val="24"/>
        </w:rPr>
        <w:t xml:space="preserve"> </w:t>
      </w:r>
      <w:r w:rsidR="003B5B50" w:rsidRPr="0091110C">
        <w:rPr>
          <w:rFonts w:ascii="Times New Roman" w:hAnsi="Times New Roman" w:cs="Times New Roman"/>
          <w:sz w:val="24"/>
          <w:szCs w:val="24"/>
        </w:rPr>
        <w:t>А</w:t>
      </w:r>
      <w:r w:rsidR="003B5B50" w:rsidRPr="002B4563">
        <w:rPr>
          <w:rFonts w:ascii="Times New Roman" w:hAnsi="Times New Roman" w:cs="Times New Roman"/>
          <w:sz w:val="24"/>
          <w:szCs w:val="24"/>
        </w:rPr>
        <w:t>.</w:t>
      </w:r>
      <w:r w:rsidR="003B5B50" w:rsidRPr="0091110C">
        <w:rPr>
          <w:rFonts w:ascii="Times New Roman" w:hAnsi="Times New Roman" w:cs="Times New Roman"/>
          <w:sz w:val="24"/>
          <w:szCs w:val="24"/>
        </w:rPr>
        <w:t>С</w:t>
      </w:r>
      <w:r w:rsidR="003B5B50" w:rsidRPr="002B4563">
        <w:rPr>
          <w:rFonts w:ascii="Times New Roman" w:hAnsi="Times New Roman" w:cs="Times New Roman"/>
          <w:sz w:val="24"/>
          <w:szCs w:val="24"/>
        </w:rPr>
        <w:t xml:space="preserve">., </w:t>
      </w:r>
      <w:r w:rsidR="003B5B50" w:rsidRPr="0091110C">
        <w:rPr>
          <w:rFonts w:ascii="Times New Roman" w:hAnsi="Times New Roman" w:cs="Times New Roman"/>
          <w:sz w:val="24"/>
          <w:szCs w:val="24"/>
        </w:rPr>
        <w:t>Емельянов</w:t>
      </w:r>
      <w:r w:rsidR="003B5B50" w:rsidRPr="002B4563">
        <w:rPr>
          <w:rFonts w:ascii="Times New Roman" w:hAnsi="Times New Roman" w:cs="Times New Roman"/>
          <w:sz w:val="24"/>
          <w:szCs w:val="24"/>
        </w:rPr>
        <w:t xml:space="preserve"> </w:t>
      </w:r>
      <w:r w:rsidR="003B5B50" w:rsidRPr="0091110C">
        <w:rPr>
          <w:rFonts w:ascii="Times New Roman" w:hAnsi="Times New Roman" w:cs="Times New Roman"/>
          <w:sz w:val="24"/>
          <w:szCs w:val="24"/>
        </w:rPr>
        <w:t>А</w:t>
      </w:r>
      <w:r w:rsidR="003B5B50" w:rsidRPr="002B4563">
        <w:rPr>
          <w:rFonts w:ascii="Times New Roman" w:hAnsi="Times New Roman" w:cs="Times New Roman"/>
          <w:sz w:val="24"/>
          <w:szCs w:val="24"/>
        </w:rPr>
        <w:t>.</w:t>
      </w:r>
      <w:r w:rsidR="003B5B50" w:rsidRPr="0091110C">
        <w:rPr>
          <w:rFonts w:ascii="Times New Roman" w:hAnsi="Times New Roman" w:cs="Times New Roman"/>
          <w:sz w:val="24"/>
          <w:szCs w:val="24"/>
        </w:rPr>
        <w:t>В</w:t>
      </w:r>
      <w:r w:rsidR="003B5B50" w:rsidRPr="002B4563">
        <w:rPr>
          <w:rFonts w:ascii="Times New Roman" w:hAnsi="Times New Roman" w:cs="Times New Roman"/>
          <w:sz w:val="24"/>
          <w:szCs w:val="24"/>
        </w:rPr>
        <w:t xml:space="preserve">., </w:t>
      </w:r>
      <w:r w:rsidR="003B5B50" w:rsidRPr="0091110C">
        <w:rPr>
          <w:rFonts w:ascii="Times New Roman" w:hAnsi="Times New Roman" w:cs="Times New Roman"/>
          <w:sz w:val="24"/>
          <w:szCs w:val="24"/>
        </w:rPr>
        <w:t>Курбачева</w:t>
      </w:r>
      <w:r w:rsidR="003B5B50" w:rsidRPr="002B4563">
        <w:rPr>
          <w:rFonts w:ascii="Times New Roman" w:hAnsi="Times New Roman" w:cs="Times New Roman"/>
          <w:sz w:val="24"/>
          <w:szCs w:val="24"/>
        </w:rPr>
        <w:t xml:space="preserve"> </w:t>
      </w:r>
      <w:r w:rsidR="003B5B50" w:rsidRPr="0091110C">
        <w:rPr>
          <w:rFonts w:ascii="Times New Roman" w:hAnsi="Times New Roman" w:cs="Times New Roman"/>
          <w:sz w:val="24"/>
          <w:szCs w:val="24"/>
        </w:rPr>
        <w:t>О</w:t>
      </w:r>
      <w:r w:rsidR="003B5B50" w:rsidRPr="002B4563">
        <w:rPr>
          <w:rFonts w:ascii="Times New Roman" w:hAnsi="Times New Roman" w:cs="Times New Roman"/>
          <w:sz w:val="24"/>
          <w:szCs w:val="24"/>
        </w:rPr>
        <w:t>.</w:t>
      </w:r>
      <w:r w:rsidR="003B5B50" w:rsidRPr="0091110C">
        <w:rPr>
          <w:rFonts w:ascii="Times New Roman" w:hAnsi="Times New Roman" w:cs="Times New Roman"/>
          <w:sz w:val="24"/>
          <w:szCs w:val="24"/>
        </w:rPr>
        <w:t>М</w:t>
      </w:r>
      <w:r w:rsidR="003B5B50" w:rsidRPr="002B4563">
        <w:rPr>
          <w:rFonts w:ascii="Times New Roman" w:hAnsi="Times New Roman" w:cs="Times New Roman"/>
          <w:sz w:val="24"/>
          <w:szCs w:val="24"/>
        </w:rPr>
        <w:t xml:space="preserve">., </w:t>
      </w:r>
      <w:r w:rsidR="003B5B50" w:rsidRPr="0091110C">
        <w:rPr>
          <w:rFonts w:ascii="Times New Roman" w:hAnsi="Times New Roman" w:cs="Times New Roman"/>
          <w:sz w:val="24"/>
          <w:szCs w:val="24"/>
        </w:rPr>
        <w:t>Лещенко</w:t>
      </w:r>
      <w:r>
        <w:rPr>
          <w:rFonts w:ascii="Times New Roman" w:hAnsi="Times New Roman" w:cs="Times New Roman"/>
          <w:sz w:val="24"/>
          <w:szCs w:val="24"/>
        </w:rPr>
        <w:t xml:space="preserve"> </w:t>
      </w:r>
      <w:r w:rsidR="003B5B50" w:rsidRPr="0091110C">
        <w:rPr>
          <w:rFonts w:ascii="Times New Roman" w:hAnsi="Times New Roman" w:cs="Times New Roman"/>
          <w:sz w:val="24"/>
          <w:szCs w:val="24"/>
        </w:rPr>
        <w:t>И.В., Ненашева Н.М., Фассахов Р.С. Пути улучшения диагностики и лечения больных</w:t>
      </w:r>
      <w:r>
        <w:rPr>
          <w:rFonts w:ascii="Times New Roman" w:hAnsi="Times New Roman" w:cs="Times New Roman"/>
          <w:sz w:val="24"/>
          <w:szCs w:val="24"/>
        </w:rPr>
        <w:t xml:space="preserve"> </w:t>
      </w:r>
      <w:r w:rsidR="003B5B50" w:rsidRPr="0091110C">
        <w:rPr>
          <w:rFonts w:ascii="Times New Roman" w:hAnsi="Times New Roman" w:cs="Times New Roman"/>
          <w:sz w:val="24"/>
          <w:szCs w:val="24"/>
        </w:rPr>
        <w:t>бронхиальной астмой врачами первичного звена // Пульмонология 2019; №29: 457-467.</w:t>
      </w:r>
    </w:p>
    <w:p w14:paraId="6F512FA0" w14:textId="6683AD49"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18. Perrin K., Wijesinghe M., Healy B., et al. Randomised controlled trial of high concentration</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versus titrated oxygen therapy in severe exacerbations of asthma. </w:t>
      </w:r>
      <w:r w:rsidR="003B5B50" w:rsidRPr="00B863A1">
        <w:rPr>
          <w:rFonts w:ascii="Times New Roman" w:hAnsi="Times New Roman" w:cs="Times New Roman"/>
          <w:sz w:val="24"/>
          <w:szCs w:val="24"/>
          <w:lang w:val="en-US"/>
        </w:rPr>
        <w:t>Thorax 2011; 66: 937-41</w:t>
      </w:r>
    </w:p>
    <w:p w14:paraId="1AB539F5" w14:textId="45E48C69"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19. Edmonds M.L., Milan S.J., Camargo C.A., Jr., Pollack C.V., Rowe B.H. Early use of inhaled</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corticosteroids in the emergency department treatment of acute asthma. Cochrane</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Database Syst Rev 2012; 12: CD002308.</w:t>
      </w:r>
    </w:p>
    <w:p w14:paraId="1CD43BDB" w14:textId="3DDF5DA5"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20. Cates C.J., Welsh E.J., Rowe B.H. Holding chambers (spacers) versus nebulisers for betaagonist</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treatment of acute asthma. </w:t>
      </w:r>
      <w:r w:rsidR="003B5B50" w:rsidRPr="00B863A1">
        <w:rPr>
          <w:rFonts w:ascii="Times New Roman" w:hAnsi="Times New Roman" w:cs="Times New Roman"/>
          <w:sz w:val="24"/>
          <w:szCs w:val="24"/>
          <w:lang w:val="en-US"/>
        </w:rPr>
        <w:t>Cochrane Database Syst Rev 2013.</w:t>
      </w:r>
    </w:p>
    <w:p w14:paraId="17E21CC4" w14:textId="673F7DC5"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21. Rodrigo G.J., Rodrigo C., Hall J.B. Acute asthma in adults: a review. Chest 2004; 125:1081-102.</w:t>
      </w:r>
    </w:p>
    <w:p w14:paraId="4D159673" w14:textId="25EBEE70"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22. Hasegawa T., Ishihara K., Takakura S., et al. Duration of systemic corticosteroids in the</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treatment of asthma exacerbation; a randomized study. </w:t>
      </w:r>
      <w:r w:rsidR="003B5B50" w:rsidRPr="00B863A1">
        <w:rPr>
          <w:rFonts w:ascii="Times New Roman" w:hAnsi="Times New Roman" w:cs="Times New Roman"/>
          <w:sz w:val="24"/>
          <w:szCs w:val="24"/>
          <w:lang w:val="en-US"/>
        </w:rPr>
        <w:t>Intern Med 2000; 39: 794-7.</w:t>
      </w:r>
    </w:p>
    <w:p w14:paraId="4BF7E509" w14:textId="69157411" w:rsidR="003B5B50" w:rsidRPr="0091110C" w:rsidRDefault="002B4563" w:rsidP="0091110C">
      <w:pPr>
        <w:spacing w:after="0" w:line="360" w:lineRule="auto"/>
        <w:ind w:firstLine="709"/>
        <w:jc w:val="both"/>
        <w:rPr>
          <w:rFonts w:ascii="Times New Roman" w:hAnsi="Times New Roman" w:cs="Times New Roman"/>
          <w:sz w:val="24"/>
          <w:szCs w:val="24"/>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23. Jones A.M., Munavvar M., Vail A., et al. Prospective, placebo-controlled trial of 5 vs</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10</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days of oral prednisolone in acute adult asthma. </w:t>
      </w:r>
      <w:r w:rsidR="003B5B50" w:rsidRPr="0091110C">
        <w:rPr>
          <w:rFonts w:ascii="Times New Roman" w:hAnsi="Times New Roman" w:cs="Times New Roman"/>
          <w:sz w:val="24"/>
          <w:szCs w:val="24"/>
        </w:rPr>
        <w:t>Respir Med 2002; 96: 950-4.</w:t>
      </w:r>
    </w:p>
    <w:p w14:paraId="21A7CBE6" w14:textId="1D091FAB" w:rsidR="003B5B50" w:rsidRPr="0091110C" w:rsidRDefault="002B4563" w:rsidP="009111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B5B50" w:rsidRPr="0091110C">
        <w:rPr>
          <w:rFonts w:ascii="Times New Roman" w:hAnsi="Times New Roman" w:cs="Times New Roman"/>
          <w:sz w:val="24"/>
          <w:szCs w:val="24"/>
        </w:rPr>
        <w:t>24. Авдеев С.Н., Жестков А.В., Лещенко И.В., и кол. Небулизированный будесонид при</w:t>
      </w:r>
      <w:r>
        <w:rPr>
          <w:rFonts w:ascii="Times New Roman" w:hAnsi="Times New Roman" w:cs="Times New Roman"/>
          <w:sz w:val="24"/>
          <w:szCs w:val="24"/>
        </w:rPr>
        <w:t xml:space="preserve"> </w:t>
      </w:r>
      <w:r w:rsidR="003B5B50" w:rsidRPr="0091110C">
        <w:rPr>
          <w:rFonts w:ascii="Times New Roman" w:hAnsi="Times New Roman" w:cs="Times New Roman"/>
          <w:sz w:val="24"/>
          <w:szCs w:val="24"/>
        </w:rPr>
        <w:t>тяжелом обострении бронхиальной астмы: сравнение с системными стероидами.</w:t>
      </w:r>
      <w:r>
        <w:rPr>
          <w:rFonts w:ascii="Times New Roman" w:hAnsi="Times New Roman" w:cs="Times New Roman"/>
          <w:sz w:val="24"/>
          <w:szCs w:val="24"/>
        </w:rPr>
        <w:t xml:space="preserve"> </w:t>
      </w:r>
      <w:r w:rsidR="003B5B50" w:rsidRPr="0091110C">
        <w:rPr>
          <w:rFonts w:ascii="Times New Roman" w:hAnsi="Times New Roman" w:cs="Times New Roman"/>
          <w:sz w:val="24"/>
          <w:szCs w:val="24"/>
        </w:rPr>
        <w:lastRenderedPageBreak/>
        <w:t>Мультицентровое рандомизированное контролируемое исследование.</w:t>
      </w:r>
      <w:r>
        <w:rPr>
          <w:rFonts w:ascii="Times New Roman" w:hAnsi="Times New Roman" w:cs="Times New Roman"/>
          <w:sz w:val="24"/>
          <w:szCs w:val="24"/>
        </w:rPr>
        <w:t xml:space="preserve"> </w:t>
      </w:r>
      <w:r w:rsidR="003B5B50" w:rsidRPr="0091110C">
        <w:rPr>
          <w:rFonts w:ascii="Times New Roman" w:hAnsi="Times New Roman" w:cs="Times New Roman"/>
          <w:sz w:val="24"/>
          <w:szCs w:val="24"/>
        </w:rPr>
        <w:t>Пульмонология 2006; №4: 58-67.</w:t>
      </w:r>
    </w:p>
    <w:p w14:paraId="060CE407" w14:textId="750BB96C" w:rsidR="003B5B50" w:rsidRPr="0091110C" w:rsidRDefault="002B4563" w:rsidP="009111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B5B50" w:rsidRPr="0091110C">
        <w:rPr>
          <w:rFonts w:ascii="Times New Roman" w:hAnsi="Times New Roman" w:cs="Times New Roman"/>
          <w:sz w:val="24"/>
          <w:szCs w:val="24"/>
        </w:rPr>
        <w:t>25. Овчаренко С.И. и соавт., Небулайзерная терапия бронхолитиками и суспензией</w:t>
      </w:r>
      <w:r>
        <w:rPr>
          <w:rFonts w:ascii="Times New Roman" w:hAnsi="Times New Roman" w:cs="Times New Roman"/>
          <w:sz w:val="24"/>
          <w:szCs w:val="24"/>
        </w:rPr>
        <w:t xml:space="preserve"> </w:t>
      </w:r>
      <w:r w:rsidR="003B5B50" w:rsidRPr="0091110C">
        <w:rPr>
          <w:rFonts w:ascii="Times New Roman" w:hAnsi="Times New Roman" w:cs="Times New Roman"/>
          <w:sz w:val="24"/>
          <w:szCs w:val="24"/>
        </w:rPr>
        <w:t>Пульмикорта® в лечении тяжелых обострений бронхиальной астмы //</w:t>
      </w:r>
      <w:r>
        <w:rPr>
          <w:rFonts w:ascii="Times New Roman" w:hAnsi="Times New Roman" w:cs="Times New Roman"/>
          <w:sz w:val="24"/>
          <w:szCs w:val="24"/>
        </w:rPr>
        <w:t xml:space="preserve"> </w:t>
      </w:r>
      <w:r w:rsidR="003B5B50" w:rsidRPr="0091110C">
        <w:rPr>
          <w:rFonts w:ascii="Times New Roman" w:hAnsi="Times New Roman" w:cs="Times New Roman"/>
          <w:sz w:val="24"/>
          <w:szCs w:val="24"/>
        </w:rPr>
        <w:t>Пульмонология 2003; №6: 75-83.</w:t>
      </w:r>
    </w:p>
    <w:p w14:paraId="58364A0D" w14:textId="5DD56243"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26. Ediger D., Coskun F., Kunt Uzaskan E., et al. Clinical effectiveness of nebulized budesonide</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in the treatment of acute asthma attacks. </w:t>
      </w:r>
      <w:r w:rsidR="003B5B50" w:rsidRPr="00B863A1">
        <w:rPr>
          <w:rFonts w:ascii="Times New Roman" w:hAnsi="Times New Roman" w:cs="Times New Roman"/>
          <w:sz w:val="24"/>
          <w:szCs w:val="24"/>
          <w:lang w:val="en-US"/>
        </w:rPr>
        <w:t>Tuberkuloz ve Toraks Dergisi 2006; 54: 128-136.</w:t>
      </w:r>
    </w:p>
    <w:p w14:paraId="35C3B12F" w14:textId="5E279242"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27. Higenbottam et al. BioDrugs 2000; 14: 247–254.</w:t>
      </w:r>
    </w:p>
    <w:p w14:paraId="2569661D" w14:textId="2F22D9BA"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28. Chien J.W., Ciufo R., Novak R., et al. Uncontrolled oxygen administration and respiratory</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failure in acute asthma. </w:t>
      </w:r>
      <w:r w:rsidR="003B5B50" w:rsidRPr="00B863A1">
        <w:rPr>
          <w:rFonts w:ascii="Times New Roman" w:hAnsi="Times New Roman" w:cs="Times New Roman"/>
          <w:sz w:val="24"/>
          <w:szCs w:val="24"/>
          <w:lang w:val="en-US"/>
        </w:rPr>
        <w:t>Chest 2000; 117: 728-33.</w:t>
      </w:r>
    </w:p>
    <w:p w14:paraId="7391760A" w14:textId="67076FB0"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29. Rodrigo G.J., Rodriquez Verde M., Peregalli V., Rodrigo C. Effects of short-term 28% and</w:t>
      </w:r>
      <w:r w:rsidRPr="002B4563">
        <w:rPr>
          <w:rFonts w:ascii="Times New Roman" w:hAnsi="Times New Roman" w:cs="Times New Roman"/>
          <w:sz w:val="24"/>
          <w:szCs w:val="24"/>
          <w:lang w:val="en-US"/>
        </w:rPr>
        <w:t xml:space="preserve"> 1</w:t>
      </w:r>
      <w:r w:rsidR="003B5B50" w:rsidRPr="002B4563">
        <w:rPr>
          <w:rFonts w:ascii="Times New Roman" w:hAnsi="Times New Roman" w:cs="Times New Roman"/>
          <w:sz w:val="24"/>
          <w:szCs w:val="24"/>
          <w:lang w:val="en-US"/>
        </w:rPr>
        <w:t>00% oxygen on PaCO2 and peak expiratory flow rate in acute asthma: a randomized trial.</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Chest 2003; 124: 1312-7.</w:t>
      </w:r>
    </w:p>
    <w:p w14:paraId="4E2877E9" w14:textId="235498D8"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30. Rodrigo G.J., Castro-Rodriguez J.A. Anticholinergics in the treatment of children and</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adults with acute asthma: a systematic review with meta-analysis // Thorax. </w:t>
      </w:r>
      <w:r w:rsidR="003B5B50" w:rsidRPr="00B863A1">
        <w:rPr>
          <w:rFonts w:ascii="Times New Roman" w:hAnsi="Times New Roman" w:cs="Times New Roman"/>
          <w:sz w:val="24"/>
          <w:szCs w:val="24"/>
          <w:lang w:val="en-US"/>
        </w:rPr>
        <w:t xml:space="preserve">2005. </w:t>
      </w:r>
      <w:r w:rsidR="003B5B50" w:rsidRPr="002B4563">
        <w:rPr>
          <w:rFonts w:ascii="Times New Roman" w:hAnsi="Times New Roman" w:cs="Times New Roman"/>
          <w:sz w:val="24"/>
          <w:szCs w:val="24"/>
          <w:lang w:val="en-US"/>
        </w:rPr>
        <w:t>V. 60.</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P.740-746.</w:t>
      </w:r>
    </w:p>
    <w:p w14:paraId="1A1DBF1E" w14:textId="7F784B24"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31. Camargo C.A. Jr., Spooner C.H., Rowe B.H. Continuous versus intermittent beta-agonists</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in the treatment of acute asthma. </w:t>
      </w:r>
      <w:r w:rsidR="003B5B50" w:rsidRPr="00B863A1">
        <w:rPr>
          <w:rFonts w:ascii="Times New Roman" w:hAnsi="Times New Roman" w:cs="Times New Roman"/>
          <w:sz w:val="24"/>
          <w:szCs w:val="24"/>
          <w:lang w:val="en-US"/>
        </w:rPr>
        <w:t>Cochrane Database Syst Rev. 2003; (4): CD001115.</w:t>
      </w:r>
    </w:p>
    <w:p w14:paraId="772CD526" w14:textId="44E79884"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 xml:space="preserve">32. Nair P., Milan S.J., Rowe B.H. Addition of intravenous aminophylline to inhaled </w:t>
      </w:r>
      <w:proofErr w:type="gramStart"/>
      <w:r w:rsidR="003B5B50" w:rsidRPr="002B4563">
        <w:rPr>
          <w:rFonts w:ascii="Times New Roman" w:hAnsi="Times New Roman" w:cs="Times New Roman"/>
          <w:sz w:val="24"/>
          <w:szCs w:val="24"/>
          <w:lang w:val="en-US"/>
        </w:rPr>
        <w:t>beta(</w:t>
      </w:r>
      <w:proofErr w:type="gramEnd"/>
      <w:r w:rsidR="003B5B50" w:rsidRPr="002B4563">
        <w:rPr>
          <w:rFonts w:ascii="Times New Roman" w:hAnsi="Times New Roman" w:cs="Times New Roman"/>
          <w:sz w:val="24"/>
          <w:szCs w:val="24"/>
          <w:lang w:val="en-US"/>
        </w:rPr>
        <w:t xml:space="preserve">2)-agonists in adults with acute asthma. </w:t>
      </w:r>
      <w:r w:rsidR="003B5B50" w:rsidRPr="00B863A1">
        <w:rPr>
          <w:rFonts w:ascii="Times New Roman" w:hAnsi="Times New Roman" w:cs="Times New Roman"/>
          <w:sz w:val="24"/>
          <w:szCs w:val="24"/>
          <w:lang w:val="en-US"/>
        </w:rPr>
        <w:t>Cochrane Database Syst Rev 2012; 12: CD002742.</w:t>
      </w:r>
    </w:p>
    <w:p w14:paraId="4AC58E63" w14:textId="03D2E449"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33. Ayres J.G. Classification and management of brittle asthma. Br J Hosp Med 1997; 57: 387-9.</w:t>
      </w:r>
    </w:p>
    <w:p w14:paraId="11631ECC" w14:textId="4C8C8050"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34. Kolbe J., Fergusson W., Garrett J. Rapid onset asthma: a severe but uncommon</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 xml:space="preserve">manifestation. </w:t>
      </w:r>
      <w:r w:rsidR="003B5B50" w:rsidRPr="00B863A1">
        <w:rPr>
          <w:rFonts w:ascii="Times New Roman" w:hAnsi="Times New Roman" w:cs="Times New Roman"/>
          <w:sz w:val="24"/>
          <w:szCs w:val="24"/>
          <w:lang w:val="en-US"/>
        </w:rPr>
        <w:t>Thorax 1998; 53: 241-7.</w:t>
      </w:r>
    </w:p>
    <w:p w14:paraId="72C8D8A0" w14:textId="452354F4"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35. Rowe B.H., Bretzlaff J.A., Bourdon C., Bota G.W., Camargo C.A., Jr. Magnesium</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sulfate for</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treating exacerbations of acute asthma in the emergency department. Cochrane Database</w:t>
      </w:r>
      <w:r w:rsidRPr="002B4563">
        <w:rPr>
          <w:rFonts w:ascii="Times New Roman" w:hAnsi="Times New Roman" w:cs="Times New Roman"/>
          <w:sz w:val="24"/>
          <w:szCs w:val="24"/>
          <w:lang w:val="en-US"/>
        </w:rPr>
        <w:t xml:space="preserve"> </w:t>
      </w:r>
      <w:r w:rsidR="003B5B50" w:rsidRPr="002B4563">
        <w:rPr>
          <w:rFonts w:ascii="Times New Roman" w:hAnsi="Times New Roman" w:cs="Times New Roman"/>
          <w:sz w:val="24"/>
          <w:szCs w:val="24"/>
          <w:lang w:val="en-US"/>
        </w:rPr>
        <w:t>Syst Rev 2000; 2.</w:t>
      </w:r>
    </w:p>
    <w:p w14:paraId="1E2B59C1" w14:textId="777EF0F3" w:rsidR="003B5B50" w:rsidRPr="002B4563"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36. FitzGerald J.M. Magnesium sulfate is effective for severe acute asthma treated in the</w:t>
      </w:r>
    </w:p>
    <w:p w14:paraId="001EFCAF"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emergency department. West J Med 2000; 172: 96.</w:t>
      </w:r>
    </w:p>
    <w:p w14:paraId="1684DED6" w14:textId="51BE89BC" w:rsidR="003B5B50" w:rsidRPr="00B863A1" w:rsidRDefault="002B4563" w:rsidP="0091110C">
      <w:pPr>
        <w:spacing w:after="0" w:line="360" w:lineRule="auto"/>
        <w:ind w:firstLine="709"/>
        <w:jc w:val="both"/>
        <w:rPr>
          <w:rFonts w:ascii="Times New Roman" w:hAnsi="Times New Roman" w:cs="Times New Roman"/>
          <w:sz w:val="24"/>
          <w:szCs w:val="24"/>
          <w:lang w:val="en-US"/>
        </w:rPr>
      </w:pPr>
      <w:r w:rsidRPr="002B4563">
        <w:rPr>
          <w:rFonts w:ascii="Times New Roman" w:hAnsi="Times New Roman" w:cs="Times New Roman"/>
          <w:sz w:val="24"/>
          <w:szCs w:val="24"/>
          <w:lang w:val="en-US"/>
        </w:rPr>
        <w:t>1</w:t>
      </w:r>
      <w:r w:rsidR="003B5B50" w:rsidRPr="002B4563">
        <w:rPr>
          <w:rFonts w:ascii="Times New Roman" w:hAnsi="Times New Roman" w:cs="Times New Roman"/>
          <w:sz w:val="24"/>
          <w:szCs w:val="24"/>
          <w:lang w:val="en-US"/>
        </w:rPr>
        <w:t>37. Gallegos-Solorzano M.C., Perez-Padilla R., Hernandez-Zenteno R.J. Usefulness of inhaled</w:t>
      </w:r>
      <w:r w:rsidR="00D74C79"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magnesium sulfate in the coadjuvant management of severe asthma crisis in an</w:t>
      </w:r>
      <w:r w:rsidR="00D74C79"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emergency department. Pulm Pharmacol Ther 2010; 23: 432-7.</w:t>
      </w:r>
    </w:p>
    <w:p w14:paraId="2203D29C" w14:textId="3C3357B3" w:rsidR="003B5B50" w:rsidRPr="00A97D2C" w:rsidRDefault="002B4563" w:rsidP="0091110C">
      <w:pPr>
        <w:spacing w:after="0" w:line="360" w:lineRule="auto"/>
        <w:ind w:firstLine="709"/>
        <w:jc w:val="both"/>
        <w:rPr>
          <w:rFonts w:ascii="Times New Roman" w:hAnsi="Times New Roman" w:cs="Times New Roman"/>
          <w:sz w:val="24"/>
          <w:szCs w:val="24"/>
          <w:lang w:val="en-US"/>
        </w:rPr>
      </w:pPr>
      <w:r w:rsidRPr="00A97D2C">
        <w:rPr>
          <w:rFonts w:ascii="Times New Roman" w:hAnsi="Times New Roman" w:cs="Times New Roman"/>
          <w:sz w:val="24"/>
          <w:szCs w:val="24"/>
          <w:lang w:val="en-US"/>
        </w:rPr>
        <w:lastRenderedPageBreak/>
        <w:t>1</w:t>
      </w:r>
      <w:r w:rsidR="003B5B50" w:rsidRPr="00A97D2C">
        <w:rPr>
          <w:rFonts w:ascii="Times New Roman" w:hAnsi="Times New Roman" w:cs="Times New Roman"/>
          <w:sz w:val="24"/>
          <w:szCs w:val="24"/>
          <w:lang w:val="en-US"/>
        </w:rPr>
        <w:t>38. Rodrigo G.J., Castro-Rodriguez J.A. Heliox-driven beta2-agonists nebulization for children</w:t>
      </w:r>
      <w:r w:rsidR="00A97D2C"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and adults with acute asthma: a systematic review with meta-analysis. Ann Allergy</w:t>
      </w:r>
      <w:r w:rsidR="00A97D2C"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Asthma Immunol 2014; 112: 29-34.</w:t>
      </w:r>
    </w:p>
    <w:p w14:paraId="7D77A120" w14:textId="1B25A8BE" w:rsidR="003B5B50" w:rsidRPr="00B863A1" w:rsidRDefault="00A97D2C" w:rsidP="0091110C">
      <w:pPr>
        <w:spacing w:after="0" w:line="360" w:lineRule="auto"/>
        <w:ind w:firstLine="709"/>
        <w:jc w:val="both"/>
        <w:rPr>
          <w:rFonts w:ascii="Times New Roman" w:hAnsi="Times New Roman" w:cs="Times New Roman"/>
          <w:sz w:val="24"/>
          <w:szCs w:val="24"/>
          <w:lang w:val="en-US"/>
        </w:rPr>
      </w:pPr>
      <w:r w:rsidRPr="00A97D2C">
        <w:rPr>
          <w:rFonts w:ascii="Times New Roman" w:hAnsi="Times New Roman" w:cs="Times New Roman"/>
          <w:sz w:val="24"/>
          <w:szCs w:val="24"/>
          <w:lang w:val="en-US"/>
        </w:rPr>
        <w:t>1</w:t>
      </w:r>
      <w:r w:rsidR="003B5B50" w:rsidRPr="00A97D2C">
        <w:rPr>
          <w:rFonts w:ascii="Times New Roman" w:hAnsi="Times New Roman" w:cs="Times New Roman"/>
          <w:sz w:val="24"/>
          <w:szCs w:val="24"/>
          <w:lang w:val="en-US"/>
        </w:rPr>
        <w:t>39. Pozin N, Montesantos S, Katz I, Pichelin M, Grandmont C, Vignon-Clementel I. Calculated</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ventilation and effort distribution as a measure of respiratory disease and Heliox</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 xml:space="preserve">effectiveness. </w:t>
      </w:r>
      <w:r w:rsidR="003B5B50" w:rsidRPr="00B863A1">
        <w:rPr>
          <w:rFonts w:ascii="Times New Roman" w:hAnsi="Times New Roman" w:cs="Times New Roman"/>
          <w:sz w:val="24"/>
          <w:szCs w:val="24"/>
          <w:lang w:val="en-US"/>
        </w:rPr>
        <w:t xml:space="preserve">J Biomech. 2017 Jul </w:t>
      </w:r>
      <w:proofErr w:type="gramStart"/>
      <w:r w:rsidR="003B5B50" w:rsidRPr="00B863A1">
        <w:rPr>
          <w:rFonts w:ascii="Times New Roman" w:hAnsi="Times New Roman" w:cs="Times New Roman"/>
          <w:sz w:val="24"/>
          <w:szCs w:val="24"/>
          <w:lang w:val="en-US"/>
        </w:rPr>
        <w:t>26;60:100</w:t>
      </w:r>
      <w:proofErr w:type="gramEnd"/>
      <w:r w:rsidR="003B5B50" w:rsidRPr="00B863A1">
        <w:rPr>
          <w:rFonts w:ascii="Times New Roman" w:hAnsi="Times New Roman" w:cs="Times New Roman"/>
          <w:sz w:val="24"/>
          <w:szCs w:val="24"/>
          <w:lang w:val="en-US"/>
        </w:rPr>
        <w:t>-109. doi: 10.1016/j.jbiomech.2017.06.009.</w:t>
      </w:r>
      <w:r w:rsidRPr="00B863A1">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Epub 2017 Jun 23. PMID: 28688537.</w:t>
      </w:r>
    </w:p>
    <w:p w14:paraId="097E541B" w14:textId="138E8D7A" w:rsidR="003B5B50" w:rsidRPr="00B863A1" w:rsidRDefault="00A97D2C" w:rsidP="0091110C">
      <w:pPr>
        <w:spacing w:after="0" w:line="360" w:lineRule="auto"/>
        <w:ind w:firstLine="709"/>
        <w:jc w:val="both"/>
        <w:rPr>
          <w:rFonts w:ascii="Times New Roman" w:hAnsi="Times New Roman" w:cs="Times New Roman"/>
          <w:sz w:val="24"/>
          <w:szCs w:val="24"/>
          <w:lang w:val="en-US"/>
        </w:rPr>
      </w:pPr>
      <w:r w:rsidRPr="00A97D2C">
        <w:rPr>
          <w:rFonts w:ascii="Times New Roman" w:hAnsi="Times New Roman" w:cs="Times New Roman"/>
          <w:sz w:val="24"/>
          <w:szCs w:val="24"/>
          <w:lang w:val="en-US"/>
        </w:rPr>
        <w:t>1</w:t>
      </w:r>
      <w:r w:rsidR="003B5B50" w:rsidRPr="00A97D2C">
        <w:rPr>
          <w:rFonts w:ascii="Times New Roman" w:hAnsi="Times New Roman" w:cs="Times New Roman"/>
          <w:sz w:val="24"/>
          <w:szCs w:val="24"/>
          <w:lang w:val="en-US"/>
        </w:rPr>
        <w:t>40. Silverman R.A., Nowak R.M., Korenblat P.E., et al. Zafirlukast treatment for acute asthma:</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 xml:space="preserve">evaluation in a randomized, doubleblind, multicenter trial. </w:t>
      </w:r>
      <w:r w:rsidR="003B5B50" w:rsidRPr="00B863A1">
        <w:rPr>
          <w:rFonts w:ascii="Times New Roman" w:hAnsi="Times New Roman" w:cs="Times New Roman"/>
          <w:sz w:val="24"/>
          <w:szCs w:val="24"/>
          <w:lang w:val="en-US"/>
        </w:rPr>
        <w:t>Chest 2004; 126: 1480-9.</w:t>
      </w:r>
    </w:p>
    <w:p w14:paraId="533EFC39" w14:textId="3A98BF98" w:rsidR="003B5B50" w:rsidRPr="00A97D2C" w:rsidRDefault="00A97D2C" w:rsidP="0091110C">
      <w:pPr>
        <w:spacing w:after="0" w:line="360" w:lineRule="auto"/>
        <w:ind w:firstLine="709"/>
        <w:jc w:val="both"/>
        <w:rPr>
          <w:rFonts w:ascii="Times New Roman" w:hAnsi="Times New Roman" w:cs="Times New Roman"/>
          <w:sz w:val="24"/>
          <w:szCs w:val="24"/>
          <w:lang w:val="en-US"/>
        </w:rPr>
      </w:pPr>
      <w:r w:rsidRPr="00A97D2C">
        <w:rPr>
          <w:rFonts w:ascii="Times New Roman" w:hAnsi="Times New Roman" w:cs="Times New Roman"/>
          <w:sz w:val="24"/>
          <w:szCs w:val="24"/>
          <w:lang w:val="en-US"/>
        </w:rPr>
        <w:t>1</w:t>
      </w:r>
      <w:r w:rsidR="003B5B50" w:rsidRPr="00A97D2C">
        <w:rPr>
          <w:rFonts w:ascii="Times New Roman" w:hAnsi="Times New Roman" w:cs="Times New Roman"/>
          <w:sz w:val="24"/>
          <w:szCs w:val="24"/>
          <w:lang w:val="en-US"/>
        </w:rPr>
        <w:t>41. Ramsay C.F., Pearson D., Mildenhall S., Wilson A.M. Oral montelukast in acute</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asthma</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exacerbations: a randomised, doubleblind, placebo-controlled trial. Thorax 2011; 66: 7-</w:t>
      </w:r>
      <w:r w:rsidRPr="00A97D2C">
        <w:rPr>
          <w:rFonts w:ascii="Times New Roman" w:hAnsi="Times New Roman" w:cs="Times New Roman"/>
          <w:sz w:val="24"/>
          <w:szCs w:val="24"/>
          <w:lang w:val="en-US"/>
        </w:rPr>
        <w:t>1</w:t>
      </w:r>
      <w:r w:rsidR="003B5B50" w:rsidRPr="00A97D2C">
        <w:rPr>
          <w:rFonts w:ascii="Times New Roman" w:hAnsi="Times New Roman" w:cs="Times New Roman"/>
          <w:sz w:val="24"/>
          <w:szCs w:val="24"/>
          <w:lang w:val="en-US"/>
        </w:rPr>
        <w:t>1.</w:t>
      </w:r>
    </w:p>
    <w:p w14:paraId="7ED1C171" w14:textId="47DC96B7" w:rsidR="003B5B50" w:rsidRPr="00B863A1" w:rsidRDefault="00A97D2C" w:rsidP="0091110C">
      <w:pPr>
        <w:spacing w:after="0" w:line="360" w:lineRule="auto"/>
        <w:ind w:firstLine="709"/>
        <w:jc w:val="both"/>
        <w:rPr>
          <w:rFonts w:ascii="Times New Roman" w:hAnsi="Times New Roman" w:cs="Times New Roman"/>
          <w:sz w:val="24"/>
          <w:szCs w:val="24"/>
          <w:lang w:val="en-US"/>
        </w:rPr>
      </w:pPr>
      <w:r w:rsidRPr="00A97D2C">
        <w:rPr>
          <w:rFonts w:ascii="Times New Roman" w:hAnsi="Times New Roman" w:cs="Times New Roman"/>
          <w:sz w:val="24"/>
          <w:szCs w:val="24"/>
          <w:lang w:val="en-US"/>
        </w:rPr>
        <w:t>1</w:t>
      </w:r>
      <w:r w:rsidR="003B5B50" w:rsidRPr="00A97D2C">
        <w:rPr>
          <w:rFonts w:ascii="Times New Roman" w:hAnsi="Times New Roman" w:cs="Times New Roman"/>
          <w:sz w:val="24"/>
          <w:szCs w:val="24"/>
          <w:lang w:val="en-US"/>
        </w:rPr>
        <w:t>42. Gupta, D. A prospective randomized controlled trial on the efficacy of noninvasive</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 xml:space="preserve">ventilation in severe acute asthma. </w:t>
      </w:r>
      <w:r w:rsidR="003B5B50" w:rsidRPr="00B863A1">
        <w:rPr>
          <w:rFonts w:ascii="Times New Roman" w:hAnsi="Times New Roman" w:cs="Times New Roman"/>
          <w:sz w:val="24"/>
          <w:szCs w:val="24"/>
          <w:lang w:val="en-US"/>
        </w:rPr>
        <w:t>Respir Care. 2010; 55: 536–543</w:t>
      </w:r>
    </w:p>
    <w:p w14:paraId="540566B4" w14:textId="1E81219C" w:rsidR="003B5B50" w:rsidRPr="0091110C" w:rsidRDefault="00A97D2C" w:rsidP="0091110C">
      <w:pPr>
        <w:spacing w:after="0" w:line="360" w:lineRule="auto"/>
        <w:ind w:firstLine="709"/>
        <w:jc w:val="both"/>
        <w:rPr>
          <w:rFonts w:ascii="Times New Roman" w:hAnsi="Times New Roman" w:cs="Times New Roman"/>
          <w:sz w:val="24"/>
          <w:szCs w:val="24"/>
        </w:rPr>
      </w:pPr>
      <w:r w:rsidRPr="00A97D2C">
        <w:rPr>
          <w:rFonts w:ascii="Times New Roman" w:hAnsi="Times New Roman" w:cs="Times New Roman"/>
          <w:sz w:val="24"/>
          <w:szCs w:val="24"/>
          <w:lang w:val="en-US"/>
        </w:rPr>
        <w:t>1</w:t>
      </w:r>
      <w:r w:rsidR="003B5B50" w:rsidRPr="00A97D2C">
        <w:rPr>
          <w:rFonts w:ascii="Times New Roman" w:hAnsi="Times New Roman" w:cs="Times New Roman"/>
          <w:sz w:val="24"/>
          <w:szCs w:val="24"/>
          <w:lang w:val="en-US"/>
        </w:rPr>
        <w:t>43. Georgopoulos D., Burchardi H. Ventilation strategies in adult patients with status</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 xml:space="preserve">asthmaticus. </w:t>
      </w:r>
      <w:r w:rsidR="003B5B50" w:rsidRPr="0091110C">
        <w:rPr>
          <w:rFonts w:ascii="Times New Roman" w:hAnsi="Times New Roman" w:cs="Times New Roman"/>
          <w:sz w:val="24"/>
          <w:szCs w:val="24"/>
        </w:rPr>
        <w:t>Eur Respir Mon 1998; 3: 45-83</w:t>
      </w:r>
    </w:p>
    <w:p w14:paraId="017E1054" w14:textId="2FF27DB0" w:rsidR="003B5B50" w:rsidRPr="0091110C" w:rsidRDefault="00A97D2C" w:rsidP="009111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B5B50" w:rsidRPr="0091110C">
        <w:rPr>
          <w:rFonts w:ascii="Times New Roman" w:hAnsi="Times New Roman" w:cs="Times New Roman"/>
          <w:sz w:val="24"/>
          <w:szCs w:val="24"/>
        </w:rPr>
        <w:t>44. Авдеев С.Н. Респираторная поддержка при астматическом статусе.</w:t>
      </w:r>
      <w:r>
        <w:rPr>
          <w:rFonts w:ascii="Times New Roman" w:hAnsi="Times New Roman" w:cs="Times New Roman"/>
          <w:sz w:val="24"/>
          <w:szCs w:val="24"/>
        </w:rPr>
        <w:t xml:space="preserve"> </w:t>
      </w:r>
      <w:r w:rsidR="003B5B50" w:rsidRPr="0091110C">
        <w:rPr>
          <w:rFonts w:ascii="Times New Roman" w:hAnsi="Times New Roman" w:cs="Times New Roman"/>
          <w:sz w:val="24"/>
          <w:szCs w:val="24"/>
        </w:rPr>
        <w:t>Клинические</w:t>
      </w:r>
      <w:r>
        <w:rPr>
          <w:rFonts w:ascii="Times New Roman" w:hAnsi="Times New Roman" w:cs="Times New Roman"/>
          <w:sz w:val="24"/>
          <w:szCs w:val="24"/>
        </w:rPr>
        <w:t xml:space="preserve"> </w:t>
      </w:r>
      <w:r w:rsidR="003B5B50" w:rsidRPr="0091110C">
        <w:rPr>
          <w:rFonts w:ascii="Times New Roman" w:hAnsi="Times New Roman" w:cs="Times New Roman"/>
          <w:sz w:val="24"/>
          <w:szCs w:val="24"/>
        </w:rPr>
        <w:t>рекомендации. Бронхиальная астма у взрослых / Под ред. А.Г.Чучалина. М.:</w:t>
      </w:r>
      <w:r>
        <w:rPr>
          <w:rFonts w:ascii="Times New Roman" w:hAnsi="Times New Roman" w:cs="Times New Roman"/>
          <w:sz w:val="24"/>
          <w:szCs w:val="24"/>
        </w:rPr>
        <w:t xml:space="preserve"> </w:t>
      </w:r>
      <w:r w:rsidR="003B5B50" w:rsidRPr="0091110C">
        <w:rPr>
          <w:rFonts w:ascii="Times New Roman" w:hAnsi="Times New Roman" w:cs="Times New Roman"/>
          <w:sz w:val="24"/>
          <w:szCs w:val="24"/>
        </w:rPr>
        <w:t>Атмосфера, 2002: 130-155.</w:t>
      </w:r>
    </w:p>
    <w:p w14:paraId="64479CD2" w14:textId="31F5B268" w:rsidR="003B5B50" w:rsidRPr="00B863A1" w:rsidRDefault="00A97D2C"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45. Kuyper L.M., Pare P.D., Hogg J.C., Lambert R.K., Lonescu D. et al. Characterization of</w:t>
      </w:r>
      <w:r w:rsidRPr="00B863A1">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airway plugging in fatal asthma. Am J Med. 2003; 115(1): 6-11.</w:t>
      </w:r>
    </w:p>
    <w:p w14:paraId="73F2F2DF" w14:textId="6F7ED507" w:rsidR="003B5B50" w:rsidRPr="00A97D2C" w:rsidRDefault="00A97D2C" w:rsidP="0091110C">
      <w:pPr>
        <w:spacing w:after="0" w:line="360" w:lineRule="auto"/>
        <w:ind w:firstLine="709"/>
        <w:jc w:val="both"/>
        <w:rPr>
          <w:rFonts w:ascii="Times New Roman" w:hAnsi="Times New Roman" w:cs="Times New Roman"/>
          <w:sz w:val="24"/>
          <w:szCs w:val="24"/>
          <w:lang w:val="en-US"/>
        </w:rPr>
      </w:pPr>
      <w:r w:rsidRPr="00A97D2C">
        <w:rPr>
          <w:rFonts w:ascii="Times New Roman" w:hAnsi="Times New Roman" w:cs="Times New Roman"/>
          <w:sz w:val="24"/>
          <w:szCs w:val="24"/>
          <w:lang w:val="en-US"/>
        </w:rPr>
        <w:t>1</w:t>
      </w:r>
      <w:r w:rsidR="003B5B50" w:rsidRPr="00A97D2C">
        <w:rPr>
          <w:rFonts w:ascii="Times New Roman" w:hAnsi="Times New Roman" w:cs="Times New Roman"/>
          <w:sz w:val="24"/>
          <w:szCs w:val="24"/>
          <w:lang w:val="en-US"/>
        </w:rPr>
        <w:t>46. National Asthma Education and Prevebtion Program. Expert Panel Report 3: Guidelines</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 xml:space="preserve">for the diagnosis and management of asthma. </w:t>
      </w:r>
      <w:r w:rsidR="003B5B50" w:rsidRPr="00B863A1">
        <w:rPr>
          <w:rFonts w:ascii="Times New Roman" w:hAnsi="Times New Roman" w:cs="Times New Roman"/>
          <w:sz w:val="24"/>
          <w:szCs w:val="24"/>
          <w:lang w:val="en-US"/>
        </w:rPr>
        <w:t xml:space="preserve">Clinical practice Guidelines. 2007. </w:t>
      </w:r>
      <w:r w:rsidR="003B5B50" w:rsidRPr="00A97D2C">
        <w:rPr>
          <w:rFonts w:ascii="Times New Roman" w:hAnsi="Times New Roman" w:cs="Times New Roman"/>
          <w:sz w:val="24"/>
          <w:szCs w:val="24"/>
          <w:lang w:val="en-US"/>
        </w:rPr>
        <w:t>Report</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No.: 07-4051.</w:t>
      </w:r>
    </w:p>
    <w:p w14:paraId="512748C8" w14:textId="0FB36493" w:rsidR="003B5B50" w:rsidRPr="00B863A1" w:rsidRDefault="00A97D2C" w:rsidP="0091110C">
      <w:pPr>
        <w:spacing w:after="0" w:line="360" w:lineRule="auto"/>
        <w:ind w:firstLine="709"/>
        <w:jc w:val="both"/>
        <w:rPr>
          <w:rFonts w:ascii="Times New Roman" w:hAnsi="Times New Roman" w:cs="Times New Roman"/>
          <w:sz w:val="24"/>
          <w:szCs w:val="24"/>
          <w:lang w:val="en-US"/>
        </w:rPr>
      </w:pPr>
      <w:r w:rsidRPr="00A97D2C">
        <w:rPr>
          <w:rFonts w:ascii="Times New Roman" w:hAnsi="Times New Roman" w:cs="Times New Roman"/>
          <w:sz w:val="24"/>
          <w:szCs w:val="24"/>
          <w:lang w:val="en-US"/>
        </w:rPr>
        <w:t>1</w:t>
      </w:r>
      <w:r w:rsidR="003B5B50" w:rsidRPr="00A97D2C">
        <w:rPr>
          <w:rFonts w:ascii="Times New Roman" w:hAnsi="Times New Roman" w:cs="Times New Roman"/>
          <w:sz w:val="24"/>
          <w:szCs w:val="24"/>
          <w:lang w:val="en-US"/>
        </w:rPr>
        <w:t>47. Grunfeld A., FitzGerald J. Discharge considerations for adult asthmatic patients treated in</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 xml:space="preserve">emergency departments. </w:t>
      </w:r>
      <w:r w:rsidR="003B5B50" w:rsidRPr="00B863A1">
        <w:rPr>
          <w:rFonts w:ascii="Times New Roman" w:hAnsi="Times New Roman" w:cs="Times New Roman"/>
          <w:sz w:val="24"/>
          <w:szCs w:val="24"/>
          <w:lang w:val="en-US"/>
        </w:rPr>
        <w:t>Can Respir J 1996; 3: 322-7.</w:t>
      </w:r>
    </w:p>
    <w:p w14:paraId="52245790" w14:textId="717A8F70" w:rsidR="003B5B50" w:rsidRPr="00A97D2C" w:rsidRDefault="00A97D2C" w:rsidP="0091110C">
      <w:pPr>
        <w:spacing w:after="0" w:line="360" w:lineRule="auto"/>
        <w:ind w:firstLine="709"/>
        <w:jc w:val="both"/>
        <w:rPr>
          <w:rFonts w:ascii="Times New Roman" w:hAnsi="Times New Roman" w:cs="Times New Roman"/>
          <w:sz w:val="24"/>
          <w:szCs w:val="24"/>
          <w:lang w:val="en-US"/>
        </w:rPr>
      </w:pPr>
      <w:r w:rsidRPr="00A97D2C">
        <w:rPr>
          <w:rFonts w:ascii="Times New Roman" w:hAnsi="Times New Roman" w:cs="Times New Roman"/>
          <w:sz w:val="24"/>
          <w:szCs w:val="24"/>
          <w:lang w:val="en-US"/>
        </w:rPr>
        <w:t>1</w:t>
      </w:r>
      <w:r w:rsidR="003B5B50" w:rsidRPr="00A97D2C">
        <w:rPr>
          <w:rFonts w:ascii="Times New Roman" w:hAnsi="Times New Roman" w:cs="Times New Roman"/>
          <w:sz w:val="24"/>
          <w:szCs w:val="24"/>
          <w:lang w:val="en-US"/>
        </w:rPr>
        <w:t>48. Edmonds ML, Milan SJ, Brenner BE, Camargo CA Jr, Rowe BH. Inhaled steroids for acute</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asthma following emergency department discharge. Cochrane Database Syst Rev. 2012</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Dec 12;12(12):CD002316. doi: 10.1002/14651858.CD002316.pub2. PMID: 23235590;</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PMCID: PMC6513225.</w:t>
      </w:r>
    </w:p>
    <w:p w14:paraId="015351EA" w14:textId="40ACB615" w:rsidR="003B5B50" w:rsidRPr="00B863A1" w:rsidRDefault="00A97D2C" w:rsidP="0091110C">
      <w:pPr>
        <w:spacing w:after="0" w:line="360" w:lineRule="auto"/>
        <w:ind w:firstLine="709"/>
        <w:jc w:val="both"/>
        <w:rPr>
          <w:rFonts w:ascii="Times New Roman" w:hAnsi="Times New Roman" w:cs="Times New Roman"/>
          <w:sz w:val="24"/>
          <w:szCs w:val="24"/>
          <w:lang w:val="en-US"/>
        </w:rPr>
      </w:pPr>
      <w:r w:rsidRPr="00A97D2C">
        <w:rPr>
          <w:rFonts w:ascii="Times New Roman" w:hAnsi="Times New Roman" w:cs="Times New Roman"/>
          <w:sz w:val="24"/>
          <w:szCs w:val="24"/>
          <w:lang w:val="en-US"/>
        </w:rPr>
        <w:t>1</w:t>
      </w:r>
      <w:r w:rsidR="003B5B50" w:rsidRPr="00A97D2C">
        <w:rPr>
          <w:rFonts w:ascii="Times New Roman" w:hAnsi="Times New Roman" w:cs="Times New Roman"/>
          <w:sz w:val="24"/>
          <w:szCs w:val="24"/>
          <w:lang w:val="en-US"/>
        </w:rPr>
        <w:t>49. Rowe B.H., Bota G.W., Fabris L., Therrien S.A., Milner R.A., Jacono J. Inhaled</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budesonide in</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addition to oral steroids to prevent asthma relapse following discharge from the</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 xml:space="preserve">emergency department: a randomized controlled trial. </w:t>
      </w:r>
      <w:r w:rsidR="003B5B50" w:rsidRPr="00B863A1">
        <w:rPr>
          <w:rFonts w:ascii="Times New Roman" w:hAnsi="Times New Roman" w:cs="Times New Roman"/>
          <w:sz w:val="24"/>
          <w:szCs w:val="24"/>
          <w:lang w:val="en-US"/>
        </w:rPr>
        <w:t>JAMA. 1999; 281(22): 2219-26.</w:t>
      </w:r>
    </w:p>
    <w:p w14:paraId="0EAF54E3" w14:textId="0787BA2F" w:rsidR="003B5B50" w:rsidRPr="00B863A1" w:rsidRDefault="00A97D2C" w:rsidP="0091110C">
      <w:pPr>
        <w:spacing w:after="0" w:line="360" w:lineRule="auto"/>
        <w:ind w:firstLine="709"/>
        <w:jc w:val="both"/>
        <w:rPr>
          <w:rFonts w:ascii="Times New Roman" w:hAnsi="Times New Roman" w:cs="Times New Roman"/>
          <w:sz w:val="24"/>
          <w:szCs w:val="24"/>
          <w:lang w:val="en-US"/>
        </w:rPr>
      </w:pPr>
      <w:r w:rsidRPr="00A97D2C">
        <w:rPr>
          <w:rFonts w:ascii="Times New Roman" w:hAnsi="Times New Roman" w:cs="Times New Roman"/>
          <w:sz w:val="24"/>
          <w:szCs w:val="24"/>
          <w:lang w:val="en-US"/>
        </w:rPr>
        <w:t>1</w:t>
      </w:r>
      <w:r w:rsidR="003B5B50" w:rsidRPr="00A97D2C">
        <w:rPr>
          <w:rFonts w:ascii="Times New Roman" w:hAnsi="Times New Roman" w:cs="Times New Roman"/>
          <w:sz w:val="24"/>
          <w:szCs w:val="24"/>
          <w:lang w:val="en-US"/>
        </w:rPr>
        <w:t>50. Schatz M., Rachelefsky G., Krishnan J.A. Follow-up after acute asthma episodes: what</w:t>
      </w:r>
      <w:r w:rsidRPr="00A97D2C">
        <w:rPr>
          <w:rFonts w:ascii="Times New Roman" w:hAnsi="Times New Roman" w:cs="Times New Roman"/>
          <w:sz w:val="24"/>
          <w:szCs w:val="24"/>
          <w:lang w:val="en-US"/>
        </w:rPr>
        <w:t xml:space="preserve"> </w:t>
      </w:r>
      <w:r w:rsidR="003B5B50" w:rsidRPr="00A97D2C">
        <w:rPr>
          <w:rFonts w:ascii="Times New Roman" w:hAnsi="Times New Roman" w:cs="Times New Roman"/>
          <w:sz w:val="24"/>
          <w:szCs w:val="24"/>
          <w:lang w:val="en-US"/>
        </w:rPr>
        <w:t xml:space="preserve">improves future outcomes? </w:t>
      </w:r>
      <w:r w:rsidR="003B5B50" w:rsidRPr="00B863A1">
        <w:rPr>
          <w:rFonts w:ascii="Times New Roman" w:hAnsi="Times New Roman" w:cs="Times New Roman"/>
          <w:sz w:val="24"/>
          <w:szCs w:val="24"/>
          <w:lang w:val="en-US"/>
        </w:rPr>
        <w:t>Proc Am Thorac Soc 2009; 6: 386-93.</w:t>
      </w:r>
    </w:p>
    <w:p w14:paraId="107BCD28" w14:textId="1F0F213C" w:rsidR="003B5B50" w:rsidRPr="00B863A1" w:rsidRDefault="00A97D2C" w:rsidP="0091110C">
      <w:pPr>
        <w:spacing w:after="0" w:line="360" w:lineRule="auto"/>
        <w:ind w:firstLine="709"/>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lastRenderedPageBreak/>
        <w:t>1</w:t>
      </w:r>
      <w:r w:rsidR="003B5B50" w:rsidRPr="00B863A1">
        <w:rPr>
          <w:rFonts w:ascii="Times New Roman" w:hAnsi="Times New Roman" w:cs="Times New Roman"/>
          <w:sz w:val="24"/>
          <w:szCs w:val="24"/>
          <w:lang w:val="en-US"/>
        </w:rPr>
        <w:t>51. Jaffuel D, Fabry-Vendrand C, Darnal E, Wilczynski O, Pain E, Bourdin A. Perception of oral</w:t>
      </w:r>
      <w:r w:rsidR="00D74C79"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corticosteroids in adult patients with asthma in France. J Asthma. 2020 Apr 14:1-12. doi:</w:t>
      </w:r>
    </w:p>
    <w:p w14:paraId="787A23D0" w14:textId="77777777" w:rsidR="003B5B50" w:rsidRPr="00B863A1" w:rsidRDefault="003B5B50" w:rsidP="00D74C79">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10.1080/02770903.2020.1748048. Epub ahead of print. PMID: 32285714.</w:t>
      </w:r>
    </w:p>
    <w:p w14:paraId="65971617" w14:textId="226DA752"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52. Beckhaus A.A., Riutort M.C., Castro-Rodriguez J.A. Inhaled versus systemic corticosteroids</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for acute asthma in children. A systematic review. Pediatr Pulmonol.2014; 49: 326-34.</w:t>
      </w:r>
    </w:p>
    <w:p w14:paraId="70374EEA" w14:textId="5C284F4D"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53. Wilson N.M., Silverman M. Treatment of acute, episodic asthma in preschool children</w:t>
      </w:r>
    </w:p>
    <w:p w14:paraId="14DB5528" w14:textId="77777777" w:rsidR="003B5B50" w:rsidRPr="00B863A1" w:rsidRDefault="003B5B50" w:rsidP="00D74C79">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using intermittent high dose inhaled steroids at home. Arch Dis Child 1990; 65: 407-10.</w:t>
      </w:r>
    </w:p>
    <w:p w14:paraId="7051845C" w14:textId="0B7D2D57"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54. Su X.M., Yu N., Kong L.F., Kang J. Effectiveness of inhaled corticosteroids in the treatment</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of acute asthma in children in the emergency department: a meta-analysis. Ann Med.</w:t>
      </w:r>
    </w:p>
    <w:p w14:paraId="024FC293" w14:textId="77777777" w:rsidR="003B5B50" w:rsidRPr="00B863A1" w:rsidRDefault="003B5B50" w:rsidP="00D74C79">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2014; 46: 24-30</w:t>
      </w:r>
    </w:p>
    <w:p w14:paraId="0DF9BC29" w14:textId="682D42A0"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55. Rohrer V., Schmidt-Trucksass A. Impact of exercise, sport and rehabilitation therapy in</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asthma and COPD Ther Umsch 2014 May; 71(5): 295-300.</w:t>
      </w:r>
    </w:p>
    <w:p w14:paraId="029F15C3" w14:textId="79342020"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56. Hennenberger P.K., Liang X., Lilienberg L., Dahlman-Hoglund A., Toren K. et al.</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Occupational exposures associated with severe exacerbation of asthma. Int J Tuberc Lung</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Dis. 2015 Feb; 19(2): 244-250.</w:t>
      </w:r>
    </w:p>
    <w:p w14:paraId="5E00B6E5" w14:textId="21F0B936"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57. Oland A.A., Booster G.D., Bender B.G. Psychological and lifestyle risk factors for asthma</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exacerbations and morbidity in children. World Allergy Organ J. 2017; 10(1):35.</w:t>
      </w:r>
    </w:p>
    <w:p w14:paraId="78AD0C2A" w14:textId="42654D5B"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 xml:space="preserve">58. Aarniala B.S., Poussa T., Kvarnström J. et al. Immediate and </w:t>
      </w:r>
      <w:proofErr w:type="gramStart"/>
      <w:r w:rsidR="003B5B50" w:rsidRPr="00B863A1">
        <w:rPr>
          <w:rFonts w:ascii="Times New Roman" w:hAnsi="Times New Roman" w:cs="Times New Roman"/>
          <w:sz w:val="24"/>
          <w:szCs w:val="24"/>
          <w:lang w:val="en-US"/>
        </w:rPr>
        <w:t>long term</w:t>
      </w:r>
      <w:proofErr w:type="gramEnd"/>
      <w:r w:rsidR="003B5B50" w:rsidRPr="00B863A1">
        <w:rPr>
          <w:rFonts w:ascii="Times New Roman" w:hAnsi="Times New Roman" w:cs="Times New Roman"/>
          <w:sz w:val="24"/>
          <w:szCs w:val="24"/>
          <w:lang w:val="en-US"/>
        </w:rPr>
        <w:t xml:space="preserve"> effects of weight</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reduction in obese people with asthma: randomised controlled study BMJ 2000; 320,</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p.827–832</w:t>
      </w:r>
    </w:p>
    <w:p w14:paraId="350CF16E" w14:textId="0E11A314"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59. Hasegawa K., Tsugawa Y., Lopez B.L., et al. Body mass index and risk of hospitalization</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among adults presenting with asthma exacerbation to the emergency department. Ann</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Am Thorac Soc. 2014; 11(9), p.1439-1444.</w:t>
      </w:r>
    </w:p>
    <w:p w14:paraId="5006CC7E" w14:textId="65A2E831"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60. Gamble J., Stevenson M., Heaney L.G. A study of a multi-level intervention to improve</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non-adherence in difficult to control asthma. Respir Med 2011; 105: 1308-15.</w:t>
      </w:r>
    </w:p>
    <w:p w14:paraId="2FDFEAF2" w14:textId="35B282EF"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61. Wenzel S. Severe asthma in adults. Am J Respir Crit Care Med 2005; 172: 149-60.</w:t>
      </w:r>
    </w:p>
    <w:p w14:paraId="3C451257" w14:textId="1C55CA37"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62. Petsky H.L., Cates C.J., Lasserson T.J., et al. A systematic review and meta-analysis:</w:t>
      </w:r>
    </w:p>
    <w:p w14:paraId="0B4EEDFC" w14:textId="5CD494F2" w:rsidR="003B5B50" w:rsidRPr="00B863A1" w:rsidRDefault="003B5B50" w:rsidP="00D74C79">
      <w:pPr>
        <w:spacing w:after="0" w:line="360" w:lineRule="auto"/>
        <w:jc w:val="both"/>
        <w:rPr>
          <w:rFonts w:ascii="Times New Roman" w:hAnsi="Times New Roman" w:cs="Times New Roman"/>
          <w:sz w:val="24"/>
          <w:szCs w:val="24"/>
          <w:lang w:val="en-US"/>
        </w:rPr>
      </w:pPr>
      <w:r w:rsidRPr="00B863A1">
        <w:rPr>
          <w:rFonts w:ascii="Times New Roman" w:hAnsi="Times New Roman" w:cs="Times New Roman"/>
          <w:sz w:val="24"/>
          <w:szCs w:val="24"/>
          <w:lang w:val="en-US"/>
        </w:rPr>
        <w:t>tailoring asthma treatment on eosinophilic markers (exhaled nitric oxide or sputum</w:t>
      </w:r>
      <w:r w:rsidR="00D74C79" w:rsidRPr="00D74C79">
        <w:rPr>
          <w:rFonts w:ascii="Times New Roman" w:hAnsi="Times New Roman" w:cs="Times New Roman"/>
          <w:sz w:val="24"/>
          <w:szCs w:val="24"/>
          <w:lang w:val="en-US"/>
        </w:rPr>
        <w:t xml:space="preserve"> </w:t>
      </w:r>
      <w:r w:rsidRPr="00B863A1">
        <w:rPr>
          <w:rFonts w:ascii="Times New Roman" w:hAnsi="Times New Roman" w:cs="Times New Roman"/>
          <w:sz w:val="24"/>
          <w:szCs w:val="24"/>
          <w:lang w:val="en-US"/>
        </w:rPr>
        <w:t>eosinophils). Thorax 2012; 67: 199-208.</w:t>
      </w:r>
    </w:p>
    <w:p w14:paraId="74229684" w14:textId="3E8CF7DD"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63. Wang Y, Wang CZ, Lin KX, Qian GS, Zhuo WL, Li SP, Zhao ZQ, Liao XQ, Song YX.</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Comparison of inhaled corticosteroid combined with theophylline and double-dose</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inhaled corticosteroid in moderate to severe asthma. Respirology. 2005 Mar;10(2):189-95.</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doi: 10.1111/j.1440-1843.2005.</w:t>
      </w:r>
      <w:proofErr w:type="gramStart"/>
      <w:r w:rsidR="003B5B50" w:rsidRPr="00B863A1">
        <w:rPr>
          <w:rFonts w:ascii="Times New Roman" w:hAnsi="Times New Roman" w:cs="Times New Roman"/>
          <w:sz w:val="24"/>
          <w:szCs w:val="24"/>
          <w:lang w:val="en-US"/>
        </w:rPr>
        <w:t>00697.x.</w:t>
      </w:r>
      <w:proofErr w:type="gramEnd"/>
      <w:r w:rsidR="003B5B50" w:rsidRPr="00B863A1">
        <w:rPr>
          <w:rFonts w:ascii="Times New Roman" w:hAnsi="Times New Roman" w:cs="Times New Roman"/>
          <w:sz w:val="24"/>
          <w:szCs w:val="24"/>
          <w:lang w:val="en-US"/>
        </w:rPr>
        <w:t xml:space="preserve"> PMID: 15823184.</w:t>
      </w:r>
    </w:p>
    <w:p w14:paraId="6DF54DDF" w14:textId="410DB765"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lastRenderedPageBreak/>
        <w:t>1</w:t>
      </w:r>
      <w:r w:rsidR="003B5B50" w:rsidRPr="00B863A1">
        <w:rPr>
          <w:rFonts w:ascii="Times New Roman" w:hAnsi="Times New Roman" w:cs="Times New Roman"/>
          <w:sz w:val="24"/>
          <w:szCs w:val="24"/>
          <w:lang w:val="en-US"/>
        </w:rPr>
        <w:t>64. Murphy V.E., Gibson P.G. Asthma in pregnancy. Clin Chest Med 2011; 32: 93-110, ix.</w:t>
      </w:r>
    </w:p>
    <w:p w14:paraId="3E6684D6" w14:textId="2EC096C9"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65. Dombrowski M.P., Schatz M., Wise R., Momirova V., Landon M. et al. Asthma during</w:t>
      </w:r>
      <w:r w:rsidRPr="00E16A87">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pregnancy. Obstet. Gynecol. 2004. Vol. 103. N 1 P. 5-12.</w:t>
      </w:r>
    </w:p>
    <w:p w14:paraId="4D653E87" w14:textId="1EF24F2D"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66. Zacharasiewicz A. Maternal smoking in pregnancy and its influence on childhood asthma.</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ERJ Open Res. 2016 Jul: 2(3): 00042-2016.</w:t>
      </w:r>
    </w:p>
    <w:p w14:paraId="60C14821" w14:textId="092751EF"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67. Eltonsy S, Forget A, Blais L. Beta2-agonists use during pregnancy and the risk of</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congenital malformations. Birth Defects Res A Clin Mol Teratol. 2011 Nov;91(11):937-47.</w:t>
      </w:r>
      <w:r w:rsidRPr="00E16A87">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doi: 10.1002/bdra.22850. Epub 2011 Sep 22. PMID: 21948561.</w:t>
      </w:r>
    </w:p>
    <w:p w14:paraId="7BD08295" w14:textId="56662F58"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68. Schatz M. Asthma treatment during pregnancy. What can be safely taken? Drug Saf. 1997May;16(5):342-50. doi: 10.2165/00002018-199716050-00005. PMID: 9187533.</w:t>
      </w:r>
    </w:p>
    <w:p w14:paraId="5981AB59" w14:textId="65178691"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69. Lim A, Stewart K, Konig K, George J. Systematic review of the safety of regular preventive</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 xml:space="preserve">asthma medications during pregnancy. Ann Pharmacother </w:t>
      </w:r>
      <w:proofErr w:type="gramStart"/>
      <w:r w:rsidR="003B5B50" w:rsidRPr="00B863A1">
        <w:rPr>
          <w:rFonts w:ascii="Times New Roman" w:hAnsi="Times New Roman" w:cs="Times New Roman"/>
          <w:sz w:val="24"/>
          <w:szCs w:val="24"/>
          <w:lang w:val="en-US"/>
        </w:rPr>
        <w:t>2011;45:931</w:t>
      </w:r>
      <w:proofErr w:type="gramEnd"/>
      <w:r w:rsidR="003B5B50" w:rsidRPr="00B863A1">
        <w:rPr>
          <w:rFonts w:ascii="Times New Roman" w:hAnsi="Times New Roman" w:cs="Times New Roman"/>
          <w:sz w:val="24"/>
          <w:szCs w:val="24"/>
          <w:lang w:val="en-US"/>
        </w:rPr>
        <w:t>-45.</w:t>
      </w:r>
    </w:p>
    <w:p w14:paraId="725B461B" w14:textId="4AD3998A"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70. NAEPP Expert Panel Report. Managing asthma during pregnancy: recommendations for</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pharmacologic treatment – 2004 update. // J Allergy Clin Immunol. – 2005 Vol. 115 N 1 P.</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34 – 46.</w:t>
      </w:r>
    </w:p>
    <w:p w14:paraId="5B5C397F" w14:textId="0B79AD10"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71. Wendel P.J., Ramin S.M., Barnett-Hamm C. et al. Asthma treatment in pregnancy: a</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randomized controlled study. Am J Obstet Gynecol 1996; 175: 150-4.</w:t>
      </w:r>
    </w:p>
    <w:p w14:paraId="7C169566" w14:textId="55F0EFF7"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72. Giles W., Murphy V. Asthma in pregnancy: a review. Obstet Med. 2013 Jun; 6(2): 58-63.</w:t>
      </w:r>
    </w:p>
    <w:p w14:paraId="6BC6F988" w14:textId="05EC10C3"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73. Michaud P.-A., Suris J.C., Viner R. The adolescent with a chronic condition: epidemiology,</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developmental issues and health care provision. Geneva: WHO; 2007.</w:t>
      </w:r>
    </w:p>
    <w:p w14:paraId="7FFA259D" w14:textId="2992F2DD"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74. Baur X., Sigsgaard T., Aasen T.B., et al. Guidelines for the management of work-related</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asthma. [Erratum appears in Eur Respir J. 2012 Jun;39(6):1553]. Eur Respir J 2012; 39: 529-45.</w:t>
      </w:r>
    </w:p>
    <w:p w14:paraId="5956CD93" w14:textId="4D4EF9B6"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75. Henneberger PK, Patel JR, de Groene GJ, Beach J, Tarlo SM, Pal TM, Curti S. The</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effectiveness of removal from exposure and reduction of exposure for managing</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occupational asthma: Summary of an updated Cochrane systematic review. Am J Ind Med.</w:t>
      </w:r>
      <w:r w:rsidRPr="00E16A87">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2020 Dec 29. doi: 10.1002/ajim.23208. Epub ahead of print. PMID: 33373055.</w:t>
      </w:r>
    </w:p>
    <w:p w14:paraId="310E9E70" w14:textId="2C79AA57"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76. Woodcock A et al., Effectiveness of fluticasone furoate plus vilanterol on asthma control in</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clinical practice: an open-label, parallel group, randomised controlled trial. Lancet. 2017</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Nov 18;390(10109):2247-2255.</w:t>
      </w:r>
    </w:p>
    <w:p w14:paraId="191A78E9" w14:textId="5E37FE33" w:rsidR="003B5B50" w:rsidRPr="00B863A1" w:rsidRDefault="00D74C79" w:rsidP="0091110C">
      <w:pPr>
        <w:spacing w:after="0" w:line="360" w:lineRule="auto"/>
        <w:ind w:firstLine="709"/>
        <w:jc w:val="both"/>
        <w:rPr>
          <w:rFonts w:ascii="Times New Roman" w:hAnsi="Times New Roman" w:cs="Times New Roman"/>
          <w:sz w:val="24"/>
          <w:szCs w:val="24"/>
          <w:lang w:val="en-US"/>
        </w:rPr>
      </w:pPr>
      <w:r w:rsidRPr="00D74C79">
        <w:rPr>
          <w:rFonts w:ascii="Times New Roman" w:hAnsi="Times New Roman" w:cs="Times New Roman"/>
          <w:sz w:val="24"/>
          <w:szCs w:val="24"/>
          <w:lang w:val="en-US"/>
        </w:rPr>
        <w:t>1</w:t>
      </w:r>
      <w:r w:rsidR="003B5B50" w:rsidRPr="00B863A1">
        <w:rPr>
          <w:rFonts w:ascii="Times New Roman" w:hAnsi="Times New Roman" w:cs="Times New Roman"/>
          <w:sz w:val="24"/>
          <w:szCs w:val="24"/>
          <w:lang w:val="en-US"/>
        </w:rPr>
        <w:t>77. Lee et al., Efficacy and safety of once-daily single-inhaler triple therapy (FF/UMEC/</w:t>
      </w:r>
      <w:proofErr w:type="gramStart"/>
      <w:r w:rsidR="003B5B50" w:rsidRPr="00B863A1">
        <w:rPr>
          <w:rFonts w:ascii="Times New Roman" w:hAnsi="Times New Roman" w:cs="Times New Roman"/>
          <w:sz w:val="24"/>
          <w:szCs w:val="24"/>
          <w:lang w:val="en-US"/>
        </w:rPr>
        <w:t>VI)versus</w:t>
      </w:r>
      <w:proofErr w:type="gramEnd"/>
      <w:r w:rsidR="003B5B50" w:rsidRPr="00B863A1">
        <w:rPr>
          <w:rFonts w:ascii="Times New Roman" w:hAnsi="Times New Roman" w:cs="Times New Roman"/>
          <w:sz w:val="24"/>
          <w:szCs w:val="24"/>
          <w:lang w:val="en-US"/>
        </w:rPr>
        <w:t xml:space="preserve"> FF/VI in patients with inadequately controlled asthma (CAPTAIN): a </w:t>
      </w:r>
      <w:r w:rsidR="003B5B50" w:rsidRPr="00B863A1">
        <w:rPr>
          <w:rFonts w:ascii="Times New Roman" w:hAnsi="Times New Roman" w:cs="Times New Roman"/>
          <w:sz w:val="24"/>
          <w:szCs w:val="24"/>
          <w:lang w:val="en-US"/>
        </w:rPr>
        <w:lastRenderedPageBreak/>
        <w:t>double-blind,</w:t>
      </w:r>
      <w:r w:rsidRPr="00D74C79">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 xml:space="preserve">randomised, phase 3A trial. Lancet Respir Med. 2020 Sep </w:t>
      </w:r>
      <w:proofErr w:type="gramStart"/>
      <w:r w:rsidR="003B5B50" w:rsidRPr="00B863A1">
        <w:rPr>
          <w:rFonts w:ascii="Times New Roman" w:hAnsi="Times New Roman" w:cs="Times New Roman"/>
          <w:sz w:val="24"/>
          <w:szCs w:val="24"/>
          <w:lang w:val="en-US"/>
        </w:rPr>
        <w:t>9;S</w:t>
      </w:r>
      <w:proofErr w:type="gramEnd"/>
      <w:r w:rsidR="003B5B50" w:rsidRPr="00B863A1">
        <w:rPr>
          <w:rFonts w:ascii="Times New Roman" w:hAnsi="Times New Roman" w:cs="Times New Roman"/>
          <w:sz w:val="24"/>
          <w:szCs w:val="24"/>
          <w:lang w:val="en-US"/>
        </w:rPr>
        <w:t>2213-2600(20)30389-1</w:t>
      </w:r>
      <w:r w:rsidRPr="00FE12BC">
        <w:rPr>
          <w:rFonts w:ascii="Times New Roman" w:hAnsi="Times New Roman" w:cs="Times New Roman"/>
          <w:sz w:val="24"/>
          <w:szCs w:val="24"/>
          <w:lang w:val="en-US"/>
        </w:rPr>
        <w:t xml:space="preserve"> </w:t>
      </w:r>
      <w:r w:rsidR="003B5B50" w:rsidRPr="00B863A1">
        <w:rPr>
          <w:rFonts w:ascii="Times New Roman" w:hAnsi="Times New Roman" w:cs="Times New Roman"/>
          <w:sz w:val="24"/>
          <w:szCs w:val="24"/>
          <w:lang w:val="en-US"/>
        </w:rPr>
        <w:t>(Online ahead of print)</w:t>
      </w:r>
    </w:p>
    <w:p w14:paraId="279D53DE"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p>
    <w:p w14:paraId="59A74197" w14:textId="77777777" w:rsidR="003B5B50" w:rsidRPr="00B863A1" w:rsidRDefault="003B5B50" w:rsidP="0091110C">
      <w:pPr>
        <w:spacing w:after="0" w:line="360" w:lineRule="auto"/>
        <w:ind w:firstLine="709"/>
        <w:jc w:val="both"/>
        <w:rPr>
          <w:rFonts w:ascii="Times New Roman" w:hAnsi="Times New Roman" w:cs="Times New Roman"/>
          <w:sz w:val="24"/>
          <w:szCs w:val="24"/>
          <w:lang w:val="en-US"/>
        </w:rPr>
      </w:pPr>
    </w:p>
    <w:p w14:paraId="008C24D0"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lang w:val="en-US"/>
        </w:rPr>
      </w:pPr>
    </w:p>
    <w:p w14:paraId="1B6CE2B5"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lang w:val="en-US"/>
        </w:rPr>
      </w:pPr>
    </w:p>
    <w:p w14:paraId="3B41F480"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lang w:val="en-US"/>
        </w:rPr>
      </w:pPr>
    </w:p>
    <w:p w14:paraId="6C4DA10F"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lang w:val="en-US"/>
        </w:rPr>
      </w:pPr>
    </w:p>
    <w:p w14:paraId="7928BAC6"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lang w:val="en-US"/>
        </w:rPr>
      </w:pPr>
    </w:p>
    <w:p w14:paraId="2A9247B9"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lang w:val="en-US"/>
        </w:rPr>
      </w:pPr>
    </w:p>
    <w:p w14:paraId="48D65F8B"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lang w:val="en-US"/>
        </w:rPr>
      </w:pPr>
    </w:p>
    <w:p w14:paraId="631C4171"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lang w:val="en-US"/>
        </w:rPr>
      </w:pPr>
    </w:p>
    <w:p w14:paraId="4E07861C"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sz w:val="24"/>
          <w:szCs w:val="24"/>
          <w:lang w:val="en-US"/>
        </w:rPr>
      </w:pPr>
    </w:p>
    <w:p w14:paraId="11B0B5E5" w14:textId="77777777" w:rsidR="003B5B50" w:rsidRPr="00891946" w:rsidRDefault="003B5B50" w:rsidP="003B5B50">
      <w:pPr>
        <w:pStyle w:val="1"/>
        <w:spacing w:before="0" w:line="360" w:lineRule="auto"/>
        <w:ind w:firstLine="567"/>
        <w:jc w:val="both"/>
        <w:rPr>
          <w:rFonts w:cs="Times New Roman"/>
          <w:bCs w:val="0"/>
          <w:sz w:val="24"/>
          <w:szCs w:val="24"/>
          <w:lang w:val="en-US"/>
        </w:rPr>
      </w:pPr>
      <w:r w:rsidRPr="00891946">
        <w:rPr>
          <w:rFonts w:cs="Times New Roman"/>
          <w:bCs w:val="0"/>
          <w:sz w:val="24"/>
          <w:szCs w:val="24"/>
          <w:lang w:val="en-US"/>
        </w:rPr>
        <w:t xml:space="preserve">   </w:t>
      </w:r>
    </w:p>
    <w:p w14:paraId="433EBDE0" w14:textId="77777777" w:rsidR="003B5B50" w:rsidRPr="00891946" w:rsidRDefault="003B5B50" w:rsidP="003B5B50">
      <w:pPr>
        <w:spacing w:after="0" w:line="360" w:lineRule="auto"/>
        <w:jc w:val="both"/>
        <w:rPr>
          <w:rFonts w:ascii="Times New Roman" w:eastAsiaTheme="majorEastAsia" w:hAnsi="Times New Roman" w:cs="Times New Roman"/>
          <w:b/>
          <w:sz w:val="24"/>
          <w:szCs w:val="24"/>
          <w:lang w:val="en-US"/>
        </w:rPr>
      </w:pPr>
      <w:r w:rsidRPr="00891946">
        <w:rPr>
          <w:rFonts w:ascii="Times New Roman" w:hAnsi="Times New Roman" w:cs="Times New Roman"/>
          <w:bCs/>
          <w:sz w:val="24"/>
          <w:szCs w:val="24"/>
          <w:lang w:val="en-US"/>
        </w:rPr>
        <w:br w:type="page"/>
      </w:r>
    </w:p>
    <w:p w14:paraId="0C625536" w14:textId="49993613" w:rsidR="00FE12BC" w:rsidRPr="00C63275" w:rsidRDefault="00FE12BC" w:rsidP="00FE12BC">
      <w:pPr>
        <w:pStyle w:val="1"/>
        <w:spacing w:before="0" w:line="276" w:lineRule="auto"/>
        <w:ind w:firstLine="567"/>
        <w:jc w:val="right"/>
        <w:rPr>
          <w:rFonts w:cs="Times New Roman"/>
          <w:lang w:val="en-US"/>
        </w:rPr>
      </w:pPr>
      <w:bookmarkStart w:id="31" w:name="_Toc122522600"/>
      <w:bookmarkStart w:id="32" w:name="_Toc129266051"/>
      <w:bookmarkStart w:id="33" w:name="_Toc140743334"/>
      <w:bookmarkStart w:id="34" w:name="_Toc143509583"/>
      <w:r w:rsidRPr="00C63275">
        <w:rPr>
          <w:rFonts w:cs="Times New Roman"/>
        </w:rPr>
        <w:lastRenderedPageBreak/>
        <w:t>Приложение</w:t>
      </w:r>
      <w:r w:rsidRPr="00C63275">
        <w:rPr>
          <w:rFonts w:cs="Times New Roman"/>
          <w:lang w:val="en-US"/>
        </w:rPr>
        <w:t xml:space="preserve"> </w:t>
      </w:r>
      <w:r w:rsidRPr="00C63275">
        <w:rPr>
          <w:rFonts w:cs="Times New Roman"/>
        </w:rPr>
        <w:t>А</w:t>
      </w:r>
      <w:r w:rsidRPr="00C63275">
        <w:rPr>
          <w:rFonts w:cs="Times New Roman"/>
          <w:lang w:val="en-US"/>
        </w:rPr>
        <w:t>1</w:t>
      </w:r>
      <w:bookmarkEnd w:id="31"/>
      <w:bookmarkEnd w:id="32"/>
      <w:bookmarkEnd w:id="33"/>
      <w:bookmarkEnd w:id="34"/>
    </w:p>
    <w:p w14:paraId="336BBDB4" w14:textId="77777777" w:rsidR="00FE12BC" w:rsidRPr="00C63275" w:rsidRDefault="00FE12BC" w:rsidP="00FE12BC">
      <w:pPr>
        <w:pStyle w:val="1"/>
        <w:spacing w:before="0" w:line="276" w:lineRule="auto"/>
        <w:ind w:firstLine="567"/>
        <w:jc w:val="center"/>
        <w:rPr>
          <w:rFonts w:eastAsia="Calibri" w:cs="Times New Roman"/>
        </w:rPr>
      </w:pPr>
      <w:bookmarkStart w:id="35" w:name="_Toc115511136"/>
      <w:bookmarkStart w:id="36" w:name="_Toc122522601"/>
      <w:bookmarkStart w:id="37" w:name="_Toc129266052"/>
      <w:bookmarkStart w:id="38" w:name="_Toc140743335"/>
      <w:bookmarkStart w:id="39" w:name="_Toc143509584"/>
      <w:r w:rsidRPr="00C63275">
        <w:rPr>
          <w:rFonts w:eastAsia="Calibri" w:cs="Times New Roman"/>
        </w:rPr>
        <w:t>Состав рабочей группы</w:t>
      </w:r>
      <w:bookmarkEnd w:id="35"/>
      <w:bookmarkEnd w:id="36"/>
      <w:bookmarkEnd w:id="37"/>
      <w:bookmarkEnd w:id="38"/>
      <w:bookmarkEnd w:id="39"/>
    </w:p>
    <w:p w14:paraId="47596800" w14:textId="77777777" w:rsidR="00FE12BC" w:rsidRPr="007F5F2A" w:rsidRDefault="00FE12BC" w:rsidP="00A15452">
      <w:pPr>
        <w:tabs>
          <w:tab w:val="left" w:pos="709"/>
        </w:tabs>
        <w:spacing w:after="0"/>
        <w:ind w:firstLine="567"/>
        <w:jc w:val="both"/>
        <w:rPr>
          <w:rFonts w:ascii="Times New Roman" w:hAnsi="Times New Roman" w:cs="Times New Roman"/>
          <w:b/>
          <w:bCs/>
          <w:sz w:val="24"/>
          <w:szCs w:val="24"/>
        </w:rPr>
      </w:pPr>
      <w:r w:rsidRPr="00C63275">
        <w:rPr>
          <w:rFonts w:ascii="Times New Roman" w:hAnsi="Times New Roman" w:cs="Times New Roman"/>
          <w:b/>
          <w:bCs/>
          <w:sz w:val="24"/>
          <w:szCs w:val="24"/>
        </w:rPr>
        <w:t xml:space="preserve">  Председатель:</w:t>
      </w:r>
    </w:p>
    <w:p w14:paraId="4BF79806" w14:textId="77777777" w:rsidR="00FE12BC" w:rsidRPr="00E87E43" w:rsidRDefault="00FE12BC" w:rsidP="00FE12BC">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87E43">
        <w:rPr>
          <w:rFonts w:ascii="Times New Roman" w:eastAsia="Calibri" w:hAnsi="Times New Roman" w:cs="Times New Roman"/>
          <w:sz w:val="24"/>
          <w:szCs w:val="24"/>
        </w:rPr>
        <w:t xml:space="preserve">Маковеева </w:t>
      </w:r>
      <w:r>
        <w:rPr>
          <w:rFonts w:ascii="Times New Roman" w:eastAsia="Calibri" w:hAnsi="Times New Roman" w:cs="Times New Roman"/>
          <w:sz w:val="24"/>
          <w:szCs w:val="24"/>
        </w:rPr>
        <w:t>С.В.</w:t>
      </w:r>
      <w:r w:rsidRPr="00E87E43">
        <w:rPr>
          <w:rFonts w:ascii="Times New Roman" w:eastAsia="Calibri" w:hAnsi="Times New Roman" w:cs="Times New Roman"/>
          <w:sz w:val="24"/>
          <w:szCs w:val="24"/>
        </w:rPr>
        <w:t xml:space="preserve"> – врач </w:t>
      </w:r>
      <w:r>
        <w:rPr>
          <w:rFonts w:ascii="Times New Roman" w:eastAsia="Calibri" w:hAnsi="Times New Roman" w:cs="Times New Roman"/>
          <w:sz w:val="24"/>
          <w:szCs w:val="24"/>
        </w:rPr>
        <w:t xml:space="preserve">- </w:t>
      </w:r>
      <w:r w:rsidRPr="00E87E43">
        <w:rPr>
          <w:rFonts w:ascii="Times New Roman" w:eastAsia="Calibri" w:hAnsi="Times New Roman" w:cs="Times New Roman"/>
          <w:sz w:val="24"/>
          <w:szCs w:val="24"/>
        </w:rPr>
        <w:t xml:space="preserve">педиатр высшей категории, заместитель главного врача по детству </w:t>
      </w:r>
      <w:r>
        <w:rPr>
          <w:rFonts w:ascii="Times New Roman" w:eastAsia="Calibri" w:hAnsi="Times New Roman" w:cs="Times New Roman"/>
          <w:sz w:val="24"/>
          <w:szCs w:val="24"/>
        </w:rPr>
        <w:t>государственного учреждения</w:t>
      </w:r>
      <w:r w:rsidRPr="00E87E4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Тираспольский клинический центр амбулаторно-поликлинической помощи</w:t>
      </w:r>
      <w:r w:rsidRPr="00E87E43">
        <w:rPr>
          <w:rFonts w:ascii="Times New Roman" w:eastAsia="Calibri" w:hAnsi="Times New Roman" w:cs="Times New Roman"/>
          <w:sz w:val="24"/>
          <w:szCs w:val="24"/>
        </w:rPr>
        <w:t>»;</w:t>
      </w:r>
    </w:p>
    <w:p w14:paraId="748FF7B7" w14:textId="77777777" w:rsidR="00FE12BC" w:rsidRPr="007F5F2A" w:rsidRDefault="00FE12BC" w:rsidP="00FE12BC">
      <w:pPr>
        <w:tabs>
          <w:tab w:val="left" w:pos="709"/>
        </w:tabs>
        <w:spacing w:after="0"/>
        <w:ind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7F5F2A">
        <w:rPr>
          <w:rFonts w:ascii="Times New Roman" w:eastAsia="Calibri" w:hAnsi="Times New Roman" w:cs="Times New Roman"/>
          <w:b/>
          <w:bCs/>
          <w:sz w:val="24"/>
          <w:szCs w:val="24"/>
        </w:rPr>
        <w:t>Члены:</w:t>
      </w:r>
    </w:p>
    <w:p w14:paraId="521F2A01" w14:textId="77777777" w:rsidR="00FE12BC" w:rsidRPr="00E87E43" w:rsidRDefault="00FE12BC" w:rsidP="00FE12BC">
      <w:pPr>
        <w:spacing w:after="0"/>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E87E43">
        <w:rPr>
          <w:rFonts w:ascii="Times New Roman" w:hAnsi="Times New Roman" w:cs="Times New Roman"/>
          <w:sz w:val="24"/>
          <w:szCs w:val="24"/>
        </w:rPr>
        <w:t>Бацура А.Я.</w:t>
      </w:r>
      <w:r>
        <w:rPr>
          <w:rFonts w:ascii="Times New Roman" w:hAnsi="Times New Roman" w:cs="Times New Roman"/>
          <w:sz w:val="24"/>
          <w:szCs w:val="24"/>
        </w:rPr>
        <w:t xml:space="preserve"> – </w:t>
      </w:r>
      <w:r w:rsidRPr="00E87E43">
        <w:rPr>
          <w:rFonts w:ascii="Times New Roman" w:hAnsi="Times New Roman" w:cs="Times New Roman"/>
          <w:sz w:val="24"/>
          <w:szCs w:val="24"/>
        </w:rPr>
        <w:t>врач</w:t>
      </w:r>
      <w:r>
        <w:rPr>
          <w:rFonts w:ascii="Times New Roman" w:hAnsi="Times New Roman" w:cs="Times New Roman"/>
          <w:sz w:val="24"/>
          <w:szCs w:val="24"/>
        </w:rPr>
        <w:t xml:space="preserve"> - </w:t>
      </w:r>
      <w:r w:rsidRPr="00E87E43">
        <w:rPr>
          <w:rFonts w:ascii="Times New Roman" w:hAnsi="Times New Roman" w:cs="Times New Roman"/>
          <w:sz w:val="24"/>
          <w:szCs w:val="24"/>
        </w:rPr>
        <w:t>нефролог, зав</w:t>
      </w:r>
      <w:r>
        <w:rPr>
          <w:rFonts w:ascii="Times New Roman" w:hAnsi="Times New Roman" w:cs="Times New Roman"/>
          <w:sz w:val="24"/>
          <w:szCs w:val="24"/>
        </w:rPr>
        <w:t>едующий</w:t>
      </w:r>
      <w:r w:rsidRPr="00E87E43">
        <w:rPr>
          <w:rFonts w:ascii="Times New Roman" w:hAnsi="Times New Roman" w:cs="Times New Roman"/>
          <w:sz w:val="24"/>
          <w:szCs w:val="24"/>
        </w:rPr>
        <w:t xml:space="preserve"> отделением нефрологии </w:t>
      </w:r>
      <w:r>
        <w:rPr>
          <w:rFonts w:ascii="Times New Roman" w:hAnsi="Times New Roman" w:cs="Times New Roman"/>
          <w:sz w:val="24"/>
          <w:szCs w:val="24"/>
        </w:rPr>
        <w:t>государственного учреждения</w:t>
      </w:r>
      <w:r w:rsidRPr="00E87E43">
        <w:rPr>
          <w:rFonts w:ascii="Times New Roman" w:hAnsi="Times New Roman" w:cs="Times New Roman"/>
          <w:sz w:val="24"/>
          <w:szCs w:val="24"/>
        </w:rPr>
        <w:t xml:space="preserve"> «</w:t>
      </w:r>
      <w:r>
        <w:rPr>
          <w:rFonts w:ascii="Times New Roman" w:hAnsi="Times New Roman" w:cs="Times New Roman"/>
          <w:sz w:val="24"/>
          <w:szCs w:val="24"/>
        </w:rPr>
        <w:t>Бендерский центр матери и ребенка</w:t>
      </w:r>
      <w:r w:rsidRPr="00E87E43">
        <w:rPr>
          <w:rFonts w:ascii="Times New Roman" w:hAnsi="Times New Roman" w:cs="Times New Roman"/>
          <w:sz w:val="24"/>
          <w:szCs w:val="24"/>
        </w:rPr>
        <w:t>»</w:t>
      </w:r>
      <w:r>
        <w:rPr>
          <w:rFonts w:ascii="Times New Roman" w:hAnsi="Times New Roman" w:cs="Times New Roman"/>
          <w:sz w:val="24"/>
          <w:szCs w:val="24"/>
        </w:rPr>
        <w:t>;</w:t>
      </w:r>
    </w:p>
    <w:p w14:paraId="109B5264" w14:textId="74B4055B" w:rsidR="00FE12BC" w:rsidRPr="00E87E43" w:rsidRDefault="00C63275" w:rsidP="00FE12BC">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12BC">
        <w:rPr>
          <w:rFonts w:ascii="Times New Roman" w:eastAsia="Calibri" w:hAnsi="Times New Roman" w:cs="Times New Roman"/>
          <w:sz w:val="24"/>
          <w:szCs w:val="24"/>
        </w:rPr>
        <w:t xml:space="preserve">Бидюк Л.И. – врач - аллерголог 1 категории, врач - педиатр   </w:t>
      </w:r>
      <w:bookmarkStart w:id="40" w:name="_Hlk140741820"/>
      <w:r w:rsidR="00FE12BC">
        <w:rPr>
          <w:rFonts w:ascii="Times New Roman" w:eastAsia="Calibri" w:hAnsi="Times New Roman" w:cs="Times New Roman"/>
          <w:sz w:val="24"/>
          <w:szCs w:val="24"/>
        </w:rPr>
        <w:t>государственного унитарного предприятия «Медицинский центр «ТираМед»</w:t>
      </w:r>
      <w:bookmarkEnd w:id="40"/>
      <w:r w:rsidR="00FE12BC">
        <w:rPr>
          <w:rFonts w:ascii="Times New Roman" w:eastAsia="Calibri" w:hAnsi="Times New Roman" w:cs="Times New Roman"/>
          <w:sz w:val="24"/>
          <w:szCs w:val="24"/>
        </w:rPr>
        <w:t>;</w:t>
      </w:r>
    </w:p>
    <w:p w14:paraId="31B47AA1" w14:textId="2E171078" w:rsidR="00FE12BC" w:rsidRPr="00E87E43" w:rsidRDefault="00C63275" w:rsidP="00FE12BC">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12BC" w:rsidRPr="00FC33BF">
        <w:rPr>
          <w:rFonts w:ascii="Times New Roman" w:eastAsia="Calibri" w:hAnsi="Times New Roman" w:cs="Times New Roman"/>
          <w:sz w:val="24"/>
          <w:szCs w:val="24"/>
        </w:rPr>
        <w:t xml:space="preserve">Бондарчук О.В. – </w:t>
      </w:r>
      <w:r w:rsidR="00FE12BC">
        <w:rPr>
          <w:rFonts w:ascii="Times New Roman" w:eastAsia="Calibri" w:hAnsi="Times New Roman" w:cs="Times New Roman"/>
          <w:sz w:val="24"/>
          <w:szCs w:val="24"/>
        </w:rPr>
        <w:t>врач - аллерголог 2 категории, врач - педиатр, высшей категории    государственного унитарного предприятия «Медицинский центр «ТираМед»;</w:t>
      </w:r>
    </w:p>
    <w:p w14:paraId="73D14415" w14:textId="3640DA35" w:rsidR="00FE12BC" w:rsidRDefault="00C63275" w:rsidP="00FE12BC">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12BC" w:rsidRPr="002F4B94">
        <w:rPr>
          <w:rFonts w:ascii="Times New Roman" w:eastAsia="Calibri" w:hAnsi="Times New Roman" w:cs="Times New Roman"/>
          <w:sz w:val="24"/>
          <w:szCs w:val="24"/>
        </w:rPr>
        <w:t>Боцу Е.М. –</w:t>
      </w:r>
      <w:r w:rsidR="00FE12BC">
        <w:rPr>
          <w:rFonts w:ascii="Times New Roman" w:eastAsia="Calibri" w:hAnsi="Times New Roman" w:cs="Times New Roman"/>
          <w:sz w:val="24"/>
          <w:szCs w:val="24"/>
        </w:rPr>
        <w:t xml:space="preserve"> врач педиатр высшей</w:t>
      </w:r>
      <w:r w:rsidR="00FE12BC" w:rsidRPr="00E87E43">
        <w:rPr>
          <w:rFonts w:ascii="Times New Roman" w:eastAsia="Calibri" w:hAnsi="Times New Roman" w:cs="Times New Roman"/>
          <w:sz w:val="24"/>
          <w:szCs w:val="24"/>
        </w:rPr>
        <w:t xml:space="preserve"> категории, заместитель главного врача по</w:t>
      </w:r>
      <w:r w:rsidR="00FE12BC">
        <w:rPr>
          <w:rFonts w:ascii="Times New Roman" w:eastAsia="Calibri" w:hAnsi="Times New Roman" w:cs="Times New Roman"/>
          <w:sz w:val="24"/>
          <w:szCs w:val="24"/>
        </w:rPr>
        <w:t xml:space="preserve"> медицинской части (по </w:t>
      </w:r>
      <w:r w:rsidR="00FE12BC" w:rsidRPr="00E87E43">
        <w:rPr>
          <w:rFonts w:ascii="Times New Roman" w:eastAsia="Calibri" w:hAnsi="Times New Roman" w:cs="Times New Roman"/>
          <w:sz w:val="24"/>
          <w:szCs w:val="24"/>
        </w:rPr>
        <w:t>педиатрии</w:t>
      </w:r>
      <w:r w:rsidR="00FE12BC">
        <w:rPr>
          <w:rFonts w:ascii="Times New Roman" w:eastAsia="Calibri" w:hAnsi="Times New Roman" w:cs="Times New Roman"/>
          <w:sz w:val="24"/>
          <w:szCs w:val="24"/>
        </w:rPr>
        <w:t>)</w:t>
      </w:r>
      <w:r w:rsidR="00FE12BC" w:rsidRPr="00E87E43">
        <w:rPr>
          <w:rFonts w:ascii="Times New Roman" w:eastAsia="Calibri" w:hAnsi="Times New Roman" w:cs="Times New Roman"/>
          <w:sz w:val="24"/>
          <w:szCs w:val="24"/>
        </w:rPr>
        <w:t xml:space="preserve"> </w:t>
      </w:r>
      <w:r w:rsidR="00FE12BC">
        <w:rPr>
          <w:rFonts w:ascii="Times New Roman" w:eastAsia="Calibri" w:hAnsi="Times New Roman" w:cs="Times New Roman"/>
          <w:sz w:val="24"/>
          <w:szCs w:val="24"/>
        </w:rPr>
        <w:t xml:space="preserve">государственного учреждения </w:t>
      </w:r>
      <w:r w:rsidR="00FE12BC" w:rsidRPr="00E87E43">
        <w:rPr>
          <w:rFonts w:ascii="Times New Roman" w:eastAsia="Calibri" w:hAnsi="Times New Roman" w:cs="Times New Roman"/>
          <w:sz w:val="24"/>
          <w:szCs w:val="24"/>
        </w:rPr>
        <w:t>«</w:t>
      </w:r>
      <w:r w:rsidR="00FE12BC">
        <w:rPr>
          <w:rFonts w:ascii="Times New Roman" w:eastAsia="Calibri" w:hAnsi="Times New Roman" w:cs="Times New Roman"/>
          <w:sz w:val="24"/>
          <w:szCs w:val="24"/>
        </w:rPr>
        <w:t>Республиканский центр матери и ребенка</w:t>
      </w:r>
      <w:r w:rsidR="00FE12BC" w:rsidRPr="00E87E43">
        <w:rPr>
          <w:rFonts w:ascii="Times New Roman" w:eastAsia="Calibri" w:hAnsi="Times New Roman" w:cs="Times New Roman"/>
          <w:sz w:val="24"/>
          <w:szCs w:val="24"/>
        </w:rPr>
        <w:t>»;</w:t>
      </w:r>
    </w:p>
    <w:p w14:paraId="3E2DD26A" w14:textId="2527CFB7" w:rsidR="00FE12BC" w:rsidRDefault="00C63275" w:rsidP="00FE12BC">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12BC" w:rsidRPr="00E87E43">
        <w:rPr>
          <w:rFonts w:ascii="Times New Roman" w:eastAsia="Calibri" w:hAnsi="Times New Roman" w:cs="Times New Roman"/>
          <w:sz w:val="24"/>
          <w:szCs w:val="24"/>
        </w:rPr>
        <w:t>Волкова</w:t>
      </w:r>
      <w:r w:rsidR="00FE12BC">
        <w:rPr>
          <w:rFonts w:ascii="Times New Roman" w:eastAsia="Calibri" w:hAnsi="Times New Roman" w:cs="Times New Roman"/>
          <w:sz w:val="24"/>
          <w:szCs w:val="24"/>
        </w:rPr>
        <w:t xml:space="preserve"> </w:t>
      </w:r>
      <w:r w:rsidR="00FE12BC" w:rsidRPr="00E87E43">
        <w:rPr>
          <w:rFonts w:ascii="Times New Roman" w:eastAsia="Calibri" w:hAnsi="Times New Roman" w:cs="Times New Roman"/>
          <w:sz w:val="24"/>
          <w:szCs w:val="24"/>
        </w:rPr>
        <w:t>Л</w:t>
      </w:r>
      <w:r w:rsidR="00FE12BC">
        <w:rPr>
          <w:rFonts w:ascii="Times New Roman" w:eastAsia="Calibri" w:hAnsi="Times New Roman" w:cs="Times New Roman"/>
          <w:sz w:val="24"/>
          <w:szCs w:val="24"/>
        </w:rPr>
        <w:t>.А.</w:t>
      </w:r>
      <w:r w:rsidR="00FE12BC" w:rsidRPr="00E87E43">
        <w:rPr>
          <w:rFonts w:ascii="Times New Roman" w:eastAsia="Calibri" w:hAnsi="Times New Roman" w:cs="Times New Roman"/>
          <w:sz w:val="24"/>
          <w:szCs w:val="24"/>
        </w:rPr>
        <w:t xml:space="preserve"> </w:t>
      </w:r>
      <w:r w:rsidR="00FE12BC">
        <w:rPr>
          <w:rFonts w:ascii="Times New Roman" w:eastAsia="Calibri" w:hAnsi="Times New Roman" w:cs="Times New Roman"/>
          <w:sz w:val="24"/>
          <w:szCs w:val="24"/>
        </w:rPr>
        <w:t>–</w:t>
      </w:r>
      <w:r w:rsidR="00FE12BC" w:rsidRPr="00E87E43">
        <w:rPr>
          <w:rFonts w:ascii="Times New Roman" w:eastAsia="Calibri" w:hAnsi="Times New Roman" w:cs="Times New Roman"/>
          <w:sz w:val="24"/>
          <w:szCs w:val="24"/>
        </w:rPr>
        <w:t xml:space="preserve"> врач</w:t>
      </w:r>
      <w:r w:rsidR="00FE12BC">
        <w:rPr>
          <w:rFonts w:ascii="Times New Roman" w:eastAsia="Calibri" w:hAnsi="Times New Roman" w:cs="Times New Roman"/>
          <w:sz w:val="24"/>
          <w:szCs w:val="24"/>
        </w:rPr>
        <w:t xml:space="preserve"> </w:t>
      </w:r>
      <w:r w:rsidR="00FE12BC" w:rsidRPr="00E87E43">
        <w:rPr>
          <w:rFonts w:ascii="Times New Roman" w:eastAsia="Calibri" w:hAnsi="Times New Roman" w:cs="Times New Roman"/>
          <w:sz w:val="24"/>
          <w:szCs w:val="24"/>
        </w:rPr>
        <w:t>-</w:t>
      </w:r>
      <w:r w:rsidR="00FE12BC">
        <w:rPr>
          <w:rFonts w:ascii="Times New Roman" w:eastAsia="Calibri" w:hAnsi="Times New Roman" w:cs="Times New Roman"/>
          <w:sz w:val="24"/>
          <w:szCs w:val="24"/>
        </w:rPr>
        <w:t xml:space="preserve"> </w:t>
      </w:r>
      <w:r w:rsidR="00FE12BC" w:rsidRPr="00E87E43">
        <w:rPr>
          <w:rFonts w:ascii="Times New Roman" w:eastAsia="Calibri" w:hAnsi="Times New Roman" w:cs="Times New Roman"/>
          <w:sz w:val="24"/>
          <w:szCs w:val="24"/>
        </w:rPr>
        <w:t xml:space="preserve">педиатр высшей категории </w:t>
      </w:r>
      <w:r w:rsidR="00FE12BC">
        <w:rPr>
          <w:rFonts w:ascii="Times New Roman" w:eastAsia="Calibri" w:hAnsi="Times New Roman" w:cs="Times New Roman"/>
          <w:sz w:val="24"/>
          <w:szCs w:val="24"/>
        </w:rPr>
        <w:t>муниципального учреждения</w:t>
      </w:r>
      <w:r w:rsidR="00FE12BC" w:rsidRPr="00E87E43">
        <w:rPr>
          <w:rFonts w:ascii="Times New Roman" w:eastAsia="Calibri" w:hAnsi="Times New Roman" w:cs="Times New Roman"/>
          <w:sz w:val="24"/>
          <w:szCs w:val="24"/>
        </w:rPr>
        <w:t xml:space="preserve"> «Бендерск</w:t>
      </w:r>
      <w:r w:rsidR="00FE12BC">
        <w:rPr>
          <w:rFonts w:ascii="Times New Roman" w:eastAsia="Calibri" w:hAnsi="Times New Roman" w:cs="Times New Roman"/>
          <w:sz w:val="24"/>
          <w:szCs w:val="24"/>
        </w:rPr>
        <w:t>ий</w:t>
      </w:r>
      <w:r w:rsidR="00FE12BC" w:rsidRPr="00E87E43">
        <w:rPr>
          <w:rFonts w:ascii="Times New Roman" w:eastAsia="Calibri" w:hAnsi="Times New Roman" w:cs="Times New Roman"/>
          <w:sz w:val="24"/>
          <w:szCs w:val="24"/>
        </w:rPr>
        <w:t xml:space="preserve"> лечебно-диагностическ</w:t>
      </w:r>
      <w:r w:rsidR="00FE12BC">
        <w:rPr>
          <w:rFonts w:ascii="Times New Roman" w:eastAsia="Calibri" w:hAnsi="Times New Roman" w:cs="Times New Roman"/>
          <w:sz w:val="24"/>
          <w:szCs w:val="24"/>
        </w:rPr>
        <w:t>ий</w:t>
      </w:r>
      <w:r w:rsidR="00FE12BC" w:rsidRPr="00E87E43">
        <w:rPr>
          <w:rFonts w:ascii="Times New Roman" w:eastAsia="Calibri" w:hAnsi="Times New Roman" w:cs="Times New Roman"/>
          <w:sz w:val="24"/>
          <w:szCs w:val="24"/>
        </w:rPr>
        <w:t xml:space="preserve"> центр»</w:t>
      </w:r>
      <w:r w:rsidR="00FE12BC">
        <w:rPr>
          <w:rFonts w:ascii="Times New Roman" w:eastAsia="Calibri" w:hAnsi="Times New Roman" w:cs="Times New Roman"/>
          <w:sz w:val="24"/>
          <w:szCs w:val="24"/>
        </w:rPr>
        <w:t>;</w:t>
      </w:r>
    </w:p>
    <w:p w14:paraId="7EEDFEDA" w14:textId="035866BE" w:rsidR="00FE12BC" w:rsidRPr="00E87E43" w:rsidRDefault="00C63275" w:rsidP="00FE12BC">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12BC" w:rsidRPr="00E87E43">
        <w:rPr>
          <w:rFonts w:ascii="Times New Roman" w:eastAsia="Calibri" w:hAnsi="Times New Roman" w:cs="Times New Roman"/>
          <w:sz w:val="24"/>
          <w:szCs w:val="24"/>
        </w:rPr>
        <w:t>Григорчук В</w:t>
      </w:r>
      <w:r w:rsidR="00FE12BC">
        <w:rPr>
          <w:rFonts w:ascii="Times New Roman" w:eastAsia="Calibri" w:hAnsi="Times New Roman" w:cs="Times New Roman"/>
          <w:sz w:val="24"/>
          <w:szCs w:val="24"/>
        </w:rPr>
        <w:t xml:space="preserve">.Г. – </w:t>
      </w:r>
      <w:r w:rsidR="00FE12BC" w:rsidRPr="00E87E43">
        <w:rPr>
          <w:rFonts w:ascii="Times New Roman" w:eastAsia="Calibri" w:hAnsi="Times New Roman" w:cs="Times New Roman"/>
          <w:sz w:val="24"/>
          <w:szCs w:val="24"/>
        </w:rPr>
        <w:t>врач высшей категории, зав</w:t>
      </w:r>
      <w:r w:rsidR="00FE12BC">
        <w:rPr>
          <w:rFonts w:ascii="Times New Roman" w:eastAsia="Calibri" w:hAnsi="Times New Roman" w:cs="Times New Roman"/>
          <w:sz w:val="24"/>
          <w:szCs w:val="24"/>
        </w:rPr>
        <w:t>едующий</w:t>
      </w:r>
      <w:r w:rsidR="00FE12BC" w:rsidRPr="00E87E43">
        <w:rPr>
          <w:rFonts w:ascii="Times New Roman" w:eastAsia="Calibri" w:hAnsi="Times New Roman" w:cs="Times New Roman"/>
          <w:sz w:val="24"/>
          <w:szCs w:val="24"/>
        </w:rPr>
        <w:t xml:space="preserve"> I педиатрическим отделением </w:t>
      </w:r>
      <w:r w:rsidR="00FE12BC">
        <w:rPr>
          <w:rFonts w:ascii="Times New Roman" w:eastAsia="Calibri" w:hAnsi="Times New Roman" w:cs="Times New Roman"/>
          <w:sz w:val="24"/>
          <w:szCs w:val="24"/>
        </w:rPr>
        <w:t>государственного учреждения</w:t>
      </w:r>
      <w:r w:rsidR="00FE12BC" w:rsidRPr="00E87E43">
        <w:rPr>
          <w:rFonts w:ascii="Times New Roman" w:eastAsia="Calibri" w:hAnsi="Times New Roman" w:cs="Times New Roman"/>
          <w:sz w:val="24"/>
          <w:szCs w:val="24"/>
        </w:rPr>
        <w:t xml:space="preserve"> «</w:t>
      </w:r>
      <w:r w:rsidR="00FE12BC">
        <w:rPr>
          <w:rFonts w:ascii="Times New Roman" w:eastAsia="Calibri" w:hAnsi="Times New Roman" w:cs="Times New Roman"/>
          <w:sz w:val="24"/>
          <w:szCs w:val="24"/>
        </w:rPr>
        <w:t>Бендерский центр матери и ребенка</w:t>
      </w:r>
      <w:r w:rsidR="00FE12BC" w:rsidRPr="00E87E43">
        <w:rPr>
          <w:rFonts w:ascii="Times New Roman" w:eastAsia="Calibri" w:hAnsi="Times New Roman" w:cs="Times New Roman"/>
          <w:sz w:val="24"/>
          <w:szCs w:val="24"/>
        </w:rPr>
        <w:t>»;</w:t>
      </w:r>
    </w:p>
    <w:p w14:paraId="0B56E2F1" w14:textId="716A3088" w:rsidR="00FE12BC" w:rsidRPr="00E87E43" w:rsidRDefault="00C63275" w:rsidP="00FE12BC">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12BC" w:rsidRPr="00A23384">
        <w:rPr>
          <w:rFonts w:ascii="Times New Roman" w:eastAsia="Calibri" w:hAnsi="Times New Roman" w:cs="Times New Roman"/>
          <w:sz w:val="24"/>
          <w:szCs w:val="24"/>
        </w:rPr>
        <w:t>Мельникова М.А. - ассистент кафедры педиатрии, акушерства и гинекологии медицинского факультета</w:t>
      </w:r>
      <w:r w:rsidR="00FE12BC">
        <w:rPr>
          <w:rFonts w:ascii="Times New Roman" w:eastAsia="Calibri" w:hAnsi="Times New Roman" w:cs="Times New Roman"/>
          <w:sz w:val="24"/>
          <w:szCs w:val="24"/>
        </w:rPr>
        <w:t xml:space="preserve"> государственного образовательного учреждения «Приднестровский государственный университет им. </w:t>
      </w:r>
      <w:r w:rsidR="00FE12BC" w:rsidRPr="00A23384">
        <w:rPr>
          <w:rFonts w:ascii="Times New Roman" w:eastAsia="Calibri" w:hAnsi="Times New Roman" w:cs="Times New Roman"/>
          <w:sz w:val="24"/>
          <w:szCs w:val="24"/>
        </w:rPr>
        <w:t>Т.Г. Шевченко;</w:t>
      </w:r>
      <w:r w:rsidR="00FE12BC" w:rsidRPr="00E87E43">
        <w:rPr>
          <w:rFonts w:ascii="Times New Roman" w:eastAsia="Calibri" w:hAnsi="Times New Roman" w:cs="Times New Roman"/>
          <w:sz w:val="24"/>
          <w:szCs w:val="24"/>
        </w:rPr>
        <w:t xml:space="preserve"> </w:t>
      </w:r>
    </w:p>
    <w:p w14:paraId="1F4CE0D7" w14:textId="11D4C360" w:rsidR="00FE12BC" w:rsidRDefault="00C63275" w:rsidP="00FE12BC">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12BC" w:rsidRPr="00E87E43">
        <w:rPr>
          <w:rFonts w:ascii="Times New Roman" w:eastAsia="Calibri" w:hAnsi="Times New Roman" w:cs="Times New Roman"/>
          <w:sz w:val="24"/>
          <w:szCs w:val="24"/>
        </w:rPr>
        <w:t>Переман</w:t>
      </w:r>
      <w:r w:rsidR="00FE12BC">
        <w:rPr>
          <w:rFonts w:ascii="Times New Roman" w:eastAsia="Calibri" w:hAnsi="Times New Roman" w:cs="Times New Roman"/>
          <w:sz w:val="24"/>
          <w:szCs w:val="24"/>
        </w:rPr>
        <w:t xml:space="preserve"> Т.П. </w:t>
      </w:r>
      <w:r w:rsidR="00FE12BC" w:rsidRPr="00E87E43">
        <w:rPr>
          <w:rFonts w:ascii="Times New Roman" w:eastAsia="Calibri" w:hAnsi="Times New Roman" w:cs="Times New Roman"/>
          <w:sz w:val="24"/>
          <w:szCs w:val="24"/>
        </w:rPr>
        <w:t xml:space="preserve">– врач </w:t>
      </w:r>
      <w:r w:rsidR="00FE12BC">
        <w:rPr>
          <w:rFonts w:ascii="Times New Roman" w:eastAsia="Calibri" w:hAnsi="Times New Roman" w:cs="Times New Roman"/>
          <w:sz w:val="24"/>
          <w:szCs w:val="24"/>
        </w:rPr>
        <w:t xml:space="preserve">- </w:t>
      </w:r>
      <w:r w:rsidR="00FE12BC" w:rsidRPr="00E87E43">
        <w:rPr>
          <w:rFonts w:ascii="Times New Roman" w:eastAsia="Calibri" w:hAnsi="Times New Roman" w:cs="Times New Roman"/>
          <w:sz w:val="24"/>
          <w:szCs w:val="24"/>
        </w:rPr>
        <w:t>педиатр высшей категории, заведующ</w:t>
      </w:r>
      <w:r w:rsidR="00FE12BC">
        <w:rPr>
          <w:rFonts w:ascii="Times New Roman" w:eastAsia="Calibri" w:hAnsi="Times New Roman" w:cs="Times New Roman"/>
          <w:sz w:val="24"/>
          <w:szCs w:val="24"/>
        </w:rPr>
        <w:t>ий</w:t>
      </w:r>
      <w:r w:rsidR="00FE12BC" w:rsidRPr="00E87E43">
        <w:rPr>
          <w:rFonts w:ascii="Times New Roman" w:eastAsia="Calibri" w:hAnsi="Times New Roman" w:cs="Times New Roman"/>
          <w:sz w:val="24"/>
          <w:szCs w:val="24"/>
        </w:rPr>
        <w:t xml:space="preserve"> </w:t>
      </w:r>
      <w:r w:rsidR="00FE12BC" w:rsidRPr="00E87E43">
        <w:rPr>
          <w:rFonts w:ascii="Times New Roman" w:eastAsia="Calibri" w:hAnsi="Times New Roman" w:cs="Times New Roman"/>
          <w:sz w:val="24"/>
          <w:szCs w:val="24"/>
          <w:lang w:val="en-US"/>
        </w:rPr>
        <w:t>III</w:t>
      </w:r>
      <w:r w:rsidR="00FE12BC" w:rsidRPr="00E87E43">
        <w:rPr>
          <w:rFonts w:ascii="Times New Roman" w:eastAsia="Calibri" w:hAnsi="Times New Roman" w:cs="Times New Roman"/>
          <w:sz w:val="24"/>
          <w:szCs w:val="24"/>
        </w:rPr>
        <w:t xml:space="preserve"> педиатрическ</w:t>
      </w:r>
      <w:r w:rsidR="00FE12BC">
        <w:rPr>
          <w:rFonts w:ascii="Times New Roman" w:eastAsia="Calibri" w:hAnsi="Times New Roman" w:cs="Times New Roman"/>
          <w:sz w:val="24"/>
          <w:szCs w:val="24"/>
        </w:rPr>
        <w:t>им</w:t>
      </w:r>
      <w:r w:rsidR="00FE12BC" w:rsidRPr="00E87E43">
        <w:rPr>
          <w:rFonts w:ascii="Times New Roman" w:eastAsia="Calibri" w:hAnsi="Times New Roman" w:cs="Times New Roman"/>
          <w:sz w:val="24"/>
          <w:szCs w:val="24"/>
        </w:rPr>
        <w:t xml:space="preserve"> отделением   </w:t>
      </w:r>
      <w:r w:rsidR="00FE12BC">
        <w:rPr>
          <w:rFonts w:ascii="Times New Roman" w:eastAsia="Calibri" w:hAnsi="Times New Roman" w:cs="Times New Roman"/>
          <w:sz w:val="24"/>
          <w:szCs w:val="24"/>
        </w:rPr>
        <w:t>государственного учреждения</w:t>
      </w:r>
      <w:r w:rsidR="00FE12BC" w:rsidRPr="00E87E43">
        <w:rPr>
          <w:rFonts w:ascii="Times New Roman" w:eastAsia="Calibri" w:hAnsi="Times New Roman" w:cs="Times New Roman"/>
          <w:sz w:val="24"/>
          <w:szCs w:val="24"/>
        </w:rPr>
        <w:t xml:space="preserve"> «</w:t>
      </w:r>
      <w:r w:rsidR="00FE12BC">
        <w:rPr>
          <w:rFonts w:ascii="Times New Roman" w:eastAsia="Calibri" w:hAnsi="Times New Roman" w:cs="Times New Roman"/>
          <w:sz w:val="24"/>
          <w:szCs w:val="24"/>
        </w:rPr>
        <w:t>Республиканский центр матери и ребенка</w:t>
      </w:r>
      <w:r w:rsidR="00FE12BC" w:rsidRPr="00E87E43">
        <w:rPr>
          <w:rFonts w:ascii="Times New Roman" w:eastAsia="Calibri" w:hAnsi="Times New Roman" w:cs="Times New Roman"/>
          <w:sz w:val="24"/>
          <w:szCs w:val="24"/>
        </w:rPr>
        <w:t>»;</w:t>
      </w:r>
    </w:p>
    <w:p w14:paraId="635A4ECD" w14:textId="2A57F7FE" w:rsidR="00FE12BC" w:rsidRPr="00E87E43" w:rsidRDefault="00C63275" w:rsidP="00FE12BC">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12BC" w:rsidRPr="002F4B94">
        <w:rPr>
          <w:rFonts w:ascii="Times New Roman" w:eastAsia="Calibri" w:hAnsi="Times New Roman" w:cs="Times New Roman"/>
          <w:sz w:val="24"/>
          <w:szCs w:val="24"/>
        </w:rPr>
        <w:t>Тизун Р.Р. –</w:t>
      </w:r>
      <w:r w:rsidR="00FE12BC">
        <w:rPr>
          <w:rFonts w:ascii="Times New Roman" w:eastAsia="Calibri" w:hAnsi="Times New Roman" w:cs="Times New Roman"/>
          <w:sz w:val="24"/>
          <w:szCs w:val="24"/>
        </w:rPr>
        <w:t xml:space="preserve"> заведующий 2-м педиатрическим отделением для лечения детей   с респираторной патологией</w:t>
      </w:r>
      <w:r w:rsidR="00FE12BC" w:rsidRPr="002F4B94">
        <w:rPr>
          <w:rFonts w:ascii="Times New Roman" w:eastAsia="Calibri" w:hAnsi="Times New Roman" w:cs="Times New Roman"/>
          <w:sz w:val="24"/>
          <w:szCs w:val="24"/>
        </w:rPr>
        <w:t xml:space="preserve"> </w:t>
      </w:r>
      <w:r w:rsidR="00FE12BC">
        <w:rPr>
          <w:rFonts w:ascii="Times New Roman" w:eastAsia="Calibri" w:hAnsi="Times New Roman" w:cs="Times New Roman"/>
          <w:sz w:val="24"/>
          <w:szCs w:val="24"/>
        </w:rPr>
        <w:t xml:space="preserve">государственного учреждения </w:t>
      </w:r>
      <w:r w:rsidR="00FE12BC" w:rsidRPr="00E87E43">
        <w:rPr>
          <w:rFonts w:ascii="Times New Roman" w:eastAsia="Calibri" w:hAnsi="Times New Roman" w:cs="Times New Roman"/>
          <w:sz w:val="24"/>
          <w:szCs w:val="24"/>
        </w:rPr>
        <w:t>«</w:t>
      </w:r>
      <w:r w:rsidR="00FE12BC">
        <w:rPr>
          <w:rFonts w:ascii="Times New Roman" w:eastAsia="Calibri" w:hAnsi="Times New Roman" w:cs="Times New Roman"/>
          <w:sz w:val="24"/>
          <w:szCs w:val="24"/>
        </w:rPr>
        <w:t>Республиканский центр матери и ребенка</w:t>
      </w:r>
      <w:r w:rsidR="00FE12BC" w:rsidRPr="00E87E43">
        <w:rPr>
          <w:rFonts w:ascii="Times New Roman" w:eastAsia="Calibri" w:hAnsi="Times New Roman" w:cs="Times New Roman"/>
          <w:sz w:val="24"/>
          <w:szCs w:val="24"/>
        </w:rPr>
        <w:t>»;</w:t>
      </w:r>
    </w:p>
    <w:p w14:paraId="1A8DFF3E" w14:textId="0BD19502" w:rsidR="00FE12BC" w:rsidRPr="00E87E43" w:rsidRDefault="00C63275" w:rsidP="00C63275">
      <w:pPr>
        <w:tabs>
          <w:tab w:val="left" w:pos="709"/>
        </w:tab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12BC" w:rsidRPr="00E87E43">
        <w:rPr>
          <w:rFonts w:ascii="Times New Roman" w:eastAsia="Calibri" w:hAnsi="Times New Roman" w:cs="Times New Roman"/>
          <w:sz w:val="24"/>
          <w:szCs w:val="24"/>
        </w:rPr>
        <w:t>Шевченко А</w:t>
      </w:r>
      <w:r w:rsidR="00FE12BC">
        <w:rPr>
          <w:rFonts w:ascii="Times New Roman" w:eastAsia="Calibri" w:hAnsi="Times New Roman" w:cs="Times New Roman"/>
          <w:sz w:val="24"/>
          <w:szCs w:val="24"/>
        </w:rPr>
        <w:t>.С.</w:t>
      </w:r>
      <w:r w:rsidR="00FE12BC" w:rsidRPr="00E87E43">
        <w:rPr>
          <w:rFonts w:ascii="Times New Roman" w:eastAsia="Calibri" w:hAnsi="Times New Roman" w:cs="Times New Roman"/>
          <w:sz w:val="24"/>
          <w:szCs w:val="24"/>
        </w:rPr>
        <w:t xml:space="preserve"> – врач </w:t>
      </w:r>
      <w:r w:rsidR="00FE12BC">
        <w:rPr>
          <w:rFonts w:ascii="Times New Roman" w:eastAsia="Calibri" w:hAnsi="Times New Roman" w:cs="Times New Roman"/>
          <w:sz w:val="24"/>
          <w:szCs w:val="24"/>
        </w:rPr>
        <w:t xml:space="preserve">- </w:t>
      </w:r>
      <w:r w:rsidR="00FE12BC" w:rsidRPr="00E87E43">
        <w:rPr>
          <w:rFonts w:ascii="Times New Roman" w:eastAsia="Calibri" w:hAnsi="Times New Roman" w:cs="Times New Roman"/>
          <w:sz w:val="24"/>
          <w:szCs w:val="24"/>
        </w:rPr>
        <w:t xml:space="preserve">педиатр второй категории, заместитель главного врача по педиатрии </w:t>
      </w:r>
      <w:r w:rsidR="00FE12BC">
        <w:rPr>
          <w:rFonts w:ascii="Times New Roman" w:eastAsia="Calibri" w:hAnsi="Times New Roman" w:cs="Times New Roman"/>
          <w:sz w:val="24"/>
          <w:szCs w:val="24"/>
        </w:rPr>
        <w:t>государственного учреждения</w:t>
      </w:r>
      <w:r w:rsidR="00FE12BC" w:rsidRPr="00E87E43">
        <w:rPr>
          <w:rFonts w:ascii="Times New Roman" w:eastAsia="Calibri" w:hAnsi="Times New Roman" w:cs="Times New Roman"/>
          <w:sz w:val="24"/>
          <w:szCs w:val="24"/>
        </w:rPr>
        <w:t xml:space="preserve"> «</w:t>
      </w:r>
      <w:r w:rsidR="00FE12BC">
        <w:rPr>
          <w:rFonts w:ascii="Times New Roman" w:eastAsia="Calibri" w:hAnsi="Times New Roman" w:cs="Times New Roman"/>
          <w:sz w:val="24"/>
          <w:szCs w:val="24"/>
        </w:rPr>
        <w:t>Бендерский центр матери и ребенка</w:t>
      </w:r>
      <w:r w:rsidR="00FE12BC" w:rsidRPr="00E87E43">
        <w:rPr>
          <w:rFonts w:ascii="Times New Roman" w:eastAsia="Calibri" w:hAnsi="Times New Roman" w:cs="Times New Roman"/>
          <w:sz w:val="24"/>
          <w:szCs w:val="24"/>
        </w:rPr>
        <w:t>»</w:t>
      </w:r>
      <w:r w:rsidR="00FE12BC">
        <w:rPr>
          <w:rFonts w:ascii="Times New Roman" w:eastAsia="Calibri" w:hAnsi="Times New Roman" w:cs="Times New Roman"/>
          <w:sz w:val="24"/>
          <w:szCs w:val="24"/>
        </w:rPr>
        <w:t>.</w:t>
      </w:r>
    </w:p>
    <w:p w14:paraId="5485AF29" w14:textId="77777777" w:rsidR="00FE12BC" w:rsidRPr="00E87E43" w:rsidRDefault="00FE12BC" w:rsidP="00FE12BC">
      <w:pPr>
        <w:spacing w:after="0"/>
        <w:ind w:firstLine="567"/>
        <w:jc w:val="both"/>
        <w:rPr>
          <w:rFonts w:ascii="Times New Roman" w:eastAsia="Calibri" w:hAnsi="Times New Roman" w:cs="Times New Roman"/>
          <w:sz w:val="24"/>
          <w:szCs w:val="24"/>
        </w:rPr>
      </w:pPr>
    </w:p>
    <w:p w14:paraId="279D963B" w14:textId="77777777" w:rsidR="00FE12BC" w:rsidRPr="00A23384" w:rsidRDefault="00FE12BC" w:rsidP="00FE12BC">
      <w:pPr>
        <w:pStyle w:val="aa"/>
        <w:spacing w:line="276" w:lineRule="auto"/>
        <w:jc w:val="center"/>
        <w:rPr>
          <w:rFonts w:ascii="Times New Roman" w:hAnsi="Times New Roman"/>
          <w:sz w:val="24"/>
          <w:szCs w:val="24"/>
        </w:rPr>
      </w:pPr>
      <w:r w:rsidRPr="00A23384">
        <w:rPr>
          <w:rFonts w:ascii="Times New Roman" w:hAnsi="Times New Roman"/>
          <w:b/>
          <w:bCs/>
          <w:sz w:val="24"/>
          <w:szCs w:val="24"/>
        </w:rPr>
        <w:t>Конфликт интересов:</w:t>
      </w:r>
      <w:r w:rsidRPr="00A23384">
        <w:rPr>
          <w:rFonts w:ascii="Times New Roman" w:hAnsi="Times New Roman"/>
          <w:sz w:val="24"/>
          <w:szCs w:val="24"/>
        </w:rPr>
        <w:t xml:space="preserve"> конфликт интересов отсутствует.</w:t>
      </w:r>
    </w:p>
    <w:p w14:paraId="63992335" w14:textId="77777777" w:rsidR="00FE12BC" w:rsidRPr="00A23384" w:rsidRDefault="00FE12BC" w:rsidP="00034472">
      <w:pPr>
        <w:pStyle w:val="aa"/>
        <w:spacing w:line="276" w:lineRule="auto"/>
        <w:ind w:firstLine="709"/>
        <w:jc w:val="both"/>
        <w:rPr>
          <w:rFonts w:ascii="Times New Roman" w:hAnsi="Times New Roman"/>
          <w:sz w:val="24"/>
          <w:szCs w:val="24"/>
        </w:rPr>
      </w:pPr>
      <w:r w:rsidRPr="00A23384">
        <w:rPr>
          <w:rFonts w:ascii="Times New Roman" w:hAnsi="Times New Roman"/>
          <w:sz w:val="24"/>
          <w:szCs w:val="24"/>
        </w:rPr>
        <w:t>Экспертизу проекта клинических рекомендаций провел эксперт по клиническому направлению (специальности) «</w:t>
      </w:r>
      <w:r>
        <w:rPr>
          <w:rFonts w:ascii="Times New Roman" w:hAnsi="Times New Roman"/>
          <w:sz w:val="24"/>
          <w:szCs w:val="24"/>
        </w:rPr>
        <w:t>Педиатрия</w:t>
      </w:r>
      <w:r w:rsidRPr="00A23384">
        <w:rPr>
          <w:rFonts w:ascii="Times New Roman" w:hAnsi="Times New Roman"/>
          <w:sz w:val="24"/>
          <w:szCs w:val="24"/>
        </w:rPr>
        <w:t xml:space="preserve">» </w:t>
      </w:r>
      <w:r>
        <w:rPr>
          <w:rFonts w:ascii="Times New Roman" w:hAnsi="Times New Roman"/>
          <w:b/>
          <w:bCs/>
          <w:sz w:val="24"/>
          <w:szCs w:val="24"/>
        </w:rPr>
        <w:t>Кравцова А.Г</w:t>
      </w:r>
      <w:r w:rsidRPr="00A23384">
        <w:rPr>
          <w:rFonts w:ascii="Times New Roman" w:hAnsi="Times New Roman"/>
          <w:b/>
          <w:bCs/>
          <w:sz w:val="24"/>
          <w:szCs w:val="24"/>
        </w:rPr>
        <w:t xml:space="preserve">. – </w:t>
      </w:r>
      <w:r w:rsidRPr="00A23384">
        <w:rPr>
          <w:rFonts w:ascii="Times New Roman" w:hAnsi="Times New Roman"/>
          <w:sz w:val="24"/>
          <w:szCs w:val="24"/>
        </w:rPr>
        <w:t xml:space="preserve">кандидат медицинских наук, врач </w:t>
      </w:r>
      <w:r>
        <w:rPr>
          <w:rFonts w:ascii="Times New Roman" w:hAnsi="Times New Roman"/>
          <w:sz w:val="24"/>
          <w:szCs w:val="24"/>
        </w:rPr>
        <w:t xml:space="preserve">- </w:t>
      </w:r>
      <w:r w:rsidRPr="00A23384">
        <w:rPr>
          <w:rFonts w:ascii="Times New Roman" w:hAnsi="Times New Roman"/>
          <w:sz w:val="24"/>
          <w:szCs w:val="24"/>
        </w:rPr>
        <w:t>педиатр,</w:t>
      </w:r>
      <w:r w:rsidRPr="00A23384">
        <w:rPr>
          <w:rFonts w:ascii="Times New Roman" w:hAnsi="Times New Roman"/>
          <w:color w:val="000000"/>
          <w:sz w:val="24"/>
          <w:szCs w:val="24"/>
        </w:rPr>
        <w:t xml:space="preserve"> штатн</w:t>
      </w:r>
      <w:r>
        <w:rPr>
          <w:rFonts w:ascii="Times New Roman" w:hAnsi="Times New Roman"/>
          <w:color w:val="000000"/>
          <w:sz w:val="24"/>
          <w:szCs w:val="24"/>
        </w:rPr>
        <w:t>ый</w:t>
      </w:r>
      <w:r w:rsidRPr="00A23384">
        <w:rPr>
          <w:rFonts w:ascii="Times New Roman" w:hAnsi="Times New Roman"/>
          <w:color w:val="000000"/>
          <w:sz w:val="24"/>
          <w:szCs w:val="24"/>
        </w:rPr>
        <w:t xml:space="preserve"> сотрудник </w:t>
      </w:r>
      <w:r w:rsidRPr="00A23384">
        <w:rPr>
          <w:rFonts w:ascii="Times New Roman" w:hAnsi="Times New Roman"/>
          <w:sz w:val="24"/>
          <w:szCs w:val="24"/>
        </w:rPr>
        <w:t xml:space="preserve">кафедры </w:t>
      </w:r>
      <w:r w:rsidRPr="00A23384">
        <w:rPr>
          <w:rFonts w:ascii="Times New Roman" w:hAnsi="Times New Roman"/>
          <w:color w:val="000000"/>
          <w:sz w:val="24"/>
          <w:szCs w:val="24"/>
        </w:rPr>
        <w:t xml:space="preserve">педиатрии, акушерства и гинекологии и кафедры терапии с циклом фтизиатрии </w:t>
      </w:r>
      <w:r w:rsidRPr="00A23384">
        <w:rPr>
          <w:rFonts w:ascii="Times New Roman" w:hAnsi="Times New Roman"/>
          <w:sz w:val="24"/>
          <w:szCs w:val="24"/>
        </w:rPr>
        <w:t>медицинского факультета государственного образовательного учреждения «Приднестровский государственный университет им. Т.Г. Шевченко»</w:t>
      </w:r>
    </w:p>
    <w:p w14:paraId="04E896ED" w14:textId="77777777" w:rsidR="00FE12BC" w:rsidRPr="00A23384" w:rsidRDefault="00FE12BC" w:rsidP="00FE12BC">
      <w:pPr>
        <w:pStyle w:val="aa"/>
        <w:spacing w:line="276" w:lineRule="auto"/>
        <w:jc w:val="center"/>
        <w:rPr>
          <w:rFonts w:ascii="Times New Roman" w:hAnsi="Times New Roman"/>
          <w:sz w:val="24"/>
          <w:szCs w:val="24"/>
        </w:rPr>
      </w:pPr>
      <w:r w:rsidRPr="00A23384">
        <w:rPr>
          <w:rFonts w:ascii="Times New Roman" w:hAnsi="Times New Roman"/>
          <w:b/>
          <w:bCs/>
          <w:sz w:val="24"/>
          <w:szCs w:val="24"/>
        </w:rPr>
        <w:t>Конфликт интересов:</w:t>
      </w:r>
      <w:r w:rsidRPr="00A23384">
        <w:rPr>
          <w:rFonts w:ascii="Times New Roman" w:hAnsi="Times New Roman"/>
          <w:sz w:val="24"/>
          <w:szCs w:val="24"/>
        </w:rPr>
        <w:t xml:space="preserve"> конфликт интересов отсутствует.</w:t>
      </w:r>
    </w:p>
    <w:p w14:paraId="54A1F6E7" w14:textId="77777777" w:rsidR="00FE12BC" w:rsidRDefault="00FE12BC" w:rsidP="003B5B50">
      <w:pPr>
        <w:pStyle w:val="1"/>
        <w:spacing w:before="0" w:line="360" w:lineRule="auto"/>
        <w:ind w:firstLine="567"/>
        <w:jc w:val="both"/>
        <w:rPr>
          <w:rFonts w:cs="Times New Roman"/>
          <w:bCs w:val="0"/>
          <w:sz w:val="24"/>
          <w:szCs w:val="24"/>
        </w:rPr>
      </w:pPr>
    </w:p>
    <w:p w14:paraId="2C9C9F2E"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b/>
          <w:bCs/>
          <w:sz w:val="24"/>
          <w:szCs w:val="24"/>
        </w:rPr>
      </w:pPr>
    </w:p>
    <w:p w14:paraId="0F936801" w14:textId="77777777" w:rsidR="003B5B50" w:rsidRPr="00891946" w:rsidRDefault="003B5B50" w:rsidP="003B5B50">
      <w:pPr>
        <w:autoSpaceDE w:val="0"/>
        <w:autoSpaceDN w:val="0"/>
        <w:adjustRightInd w:val="0"/>
        <w:spacing w:after="0" w:line="360" w:lineRule="auto"/>
        <w:ind w:firstLine="567"/>
        <w:jc w:val="both"/>
        <w:rPr>
          <w:rFonts w:ascii="Times New Roman" w:hAnsi="Times New Roman" w:cs="Times New Roman"/>
          <w:b/>
          <w:bCs/>
          <w:sz w:val="24"/>
          <w:szCs w:val="24"/>
        </w:rPr>
      </w:pPr>
    </w:p>
    <w:p w14:paraId="31A3599C" w14:textId="30CD0C56" w:rsidR="00FE12BC" w:rsidRPr="0060176D" w:rsidRDefault="00FE12BC" w:rsidP="00FE12BC">
      <w:pPr>
        <w:pStyle w:val="1"/>
        <w:spacing w:before="0" w:line="360" w:lineRule="auto"/>
        <w:jc w:val="right"/>
        <w:rPr>
          <w:rFonts w:eastAsia="Calibri" w:cs="Times New Roman"/>
          <w:bCs w:val="0"/>
        </w:rPr>
      </w:pPr>
      <w:bookmarkStart w:id="41" w:name="_Toc140743336"/>
      <w:bookmarkStart w:id="42" w:name="_Toc143509585"/>
      <w:r w:rsidRPr="0060176D">
        <w:rPr>
          <w:rFonts w:eastAsia="Calibri" w:cs="Times New Roman"/>
          <w:bCs w:val="0"/>
        </w:rPr>
        <w:lastRenderedPageBreak/>
        <w:t>Приложение А2</w:t>
      </w:r>
      <w:bookmarkEnd w:id="41"/>
      <w:bookmarkEnd w:id="42"/>
    </w:p>
    <w:p w14:paraId="62B17EF3" w14:textId="77777777" w:rsidR="00FE12BC" w:rsidRPr="0060176D" w:rsidRDefault="00FE12BC" w:rsidP="00FE12BC">
      <w:pPr>
        <w:pStyle w:val="1"/>
        <w:spacing w:before="0" w:line="360" w:lineRule="auto"/>
        <w:jc w:val="center"/>
        <w:rPr>
          <w:rFonts w:eastAsia="Calibri" w:cs="Times New Roman"/>
          <w:bCs w:val="0"/>
        </w:rPr>
      </w:pPr>
      <w:bookmarkStart w:id="43" w:name="_Toc129266054"/>
      <w:bookmarkStart w:id="44" w:name="_Toc140743337"/>
      <w:bookmarkStart w:id="45" w:name="_Toc143509586"/>
      <w:r w:rsidRPr="0060176D">
        <w:rPr>
          <w:rFonts w:eastAsia="Calibri" w:cs="Times New Roman"/>
          <w:bCs w:val="0"/>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43"/>
      <w:bookmarkEnd w:id="44"/>
      <w:bookmarkEnd w:id="45"/>
    </w:p>
    <w:p w14:paraId="4E6022D8" w14:textId="77777777" w:rsidR="00FE12BC" w:rsidRPr="008D1904" w:rsidRDefault="00FE12BC" w:rsidP="00E511E5">
      <w:pPr>
        <w:spacing w:after="0" w:line="360" w:lineRule="auto"/>
        <w:ind w:firstLine="709"/>
        <w:jc w:val="both"/>
        <w:rPr>
          <w:rFonts w:ascii="Times New Roman" w:eastAsia="Calibri" w:hAnsi="Times New Roman" w:cs="Times New Roman"/>
          <w:sz w:val="24"/>
          <w:szCs w:val="24"/>
        </w:rPr>
      </w:pPr>
      <w:r w:rsidRPr="008D1904">
        <w:rPr>
          <w:rFonts w:ascii="Times New Roman" w:eastAsia="Calibri" w:hAnsi="Times New Roman" w:cs="Times New Roman"/>
          <w:sz w:val="24"/>
          <w:szCs w:val="24"/>
        </w:rPr>
        <w:t xml:space="preserve">Настоящие клинические рекомендации несут рекомендательный характер для организаторов здравоохранения и практикующих специалистов соответствующего клинического направления. Виды и объём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w:t>
      </w:r>
    </w:p>
    <w:p w14:paraId="592587E4" w14:textId="77777777" w:rsidR="00FE12BC" w:rsidRPr="008D1904" w:rsidRDefault="00FE12BC" w:rsidP="00E511E5">
      <w:pPr>
        <w:spacing w:after="0" w:line="360" w:lineRule="auto"/>
        <w:ind w:firstLine="567"/>
        <w:jc w:val="both"/>
        <w:rPr>
          <w:rFonts w:ascii="Times New Roman" w:eastAsia="Calibri" w:hAnsi="Times New Roman" w:cs="Times New Roman"/>
          <w:sz w:val="24"/>
          <w:szCs w:val="24"/>
        </w:rPr>
      </w:pPr>
      <w:r w:rsidRPr="008D1904">
        <w:rPr>
          <w:rFonts w:ascii="Times New Roman" w:eastAsia="Calibri" w:hAnsi="Times New Roman" w:cs="Times New Roman"/>
          <w:sz w:val="24"/>
          <w:szCs w:val="24"/>
        </w:rPr>
        <w:t>Объём диагностических и лечебных мероприятий для конкретного пациента определяет лечащий врач, в соответствии с требованиями к объёму исследований при определенных заболеваниях, состояниях, с учетом возможностей лечебно-профилактических организаций по предоставлению определенных видов исследований и лечения.</w:t>
      </w:r>
    </w:p>
    <w:p w14:paraId="0FDB245A" w14:textId="0A252C7F" w:rsidR="00FE12BC" w:rsidRDefault="00FE12BC" w:rsidP="00E511E5">
      <w:pPr>
        <w:spacing w:after="0" w:line="360" w:lineRule="auto"/>
        <w:ind w:firstLine="567"/>
        <w:jc w:val="both"/>
        <w:rPr>
          <w:rFonts w:ascii="Times New Roman" w:eastAsia="Calibri" w:hAnsi="Times New Roman" w:cs="Times New Roman"/>
          <w:sz w:val="24"/>
          <w:szCs w:val="24"/>
        </w:rPr>
      </w:pPr>
      <w:r w:rsidRPr="008D1904">
        <w:rPr>
          <w:rFonts w:ascii="Times New Roman" w:eastAsia="Calibri" w:hAnsi="Times New Roman" w:cs="Times New Roman"/>
          <w:sz w:val="24"/>
          <w:szCs w:val="24"/>
        </w:rPr>
        <w:t xml:space="preserve">Актуализация данных клинических рекомендаций будет проводиться не реже, чем один раз в пять лет.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учетом результатов комплексной оценки лекарственных препаратов, медицинских изделий, а также результатов клинической апробации. Рекомендации к схемам применения и дозам лекарственных препаратов, прописаны в тексте данных клинических рекомендаций. </w:t>
      </w:r>
    </w:p>
    <w:p w14:paraId="6DFB9727" w14:textId="6C9A3975" w:rsidR="003B5B50" w:rsidRDefault="003B5B50" w:rsidP="00E511E5">
      <w:pPr>
        <w:tabs>
          <w:tab w:val="left" w:pos="709"/>
        </w:tabs>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Данные клинические рекомендации разработаны с учетом следующих нормативн</w:t>
      </w:r>
      <w:r w:rsidR="00FE12BC">
        <w:rPr>
          <w:rFonts w:ascii="Times New Roman" w:hAnsi="Times New Roman" w:cs="Times New Roman"/>
          <w:sz w:val="24"/>
          <w:szCs w:val="24"/>
        </w:rPr>
        <w:t>ых</w:t>
      </w:r>
      <w:r w:rsidRPr="00891946">
        <w:rPr>
          <w:rFonts w:ascii="Times New Roman" w:hAnsi="Times New Roman" w:cs="Times New Roman"/>
          <w:sz w:val="24"/>
          <w:szCs w:val="24"/>
        </w:rPr>
        <w:t xml:space="preserve"> правовых документов: </w:t>
      </w:r>
    </w:p>
    <w:p w14:paraId="096F9FAC" w14:textId="77777777" w:rsidR="00FE12BC" w:rsidRDefault="00FE12BC" w:rsidP="00E511E5">
      <w:pPr>
        <w:pStyle w:val="a8"/>
        <w:numPr>
          <w:ilvl w:val="0"/>
          <w:numId w:val="4"/>
        </w:numPr>
        <w:tabs>
          <w:tab w:val="left" w:pos="1134"/>
        </w:tabs>
        <w:spacing w:after="0" w:line="360" w:lineRule="auto"/>
        <w:ind w:left="0" w:firstLine="709"/>
        <w:jc w:val="both"/>
        <w:rPr>
          <w:rFonts w:ascii="Times New Roman" w:eastAsia="Calibri" w:hAnsi="Times New Roman" w:cs="Times New Roman"/>
          <w:sz w:val="24"/>
          <w:szCs w:val="24"/>
        </w:rPr>
      </w:pPr>
      <w:r w:rsidRPr="008D1904">
        <w:rPr>
          <w:rFonts w:ascii="Times New Roman" w:eastAsia="Calibri" w:hAnsi="Times New Roman" w:cs="Times New Roman"/>
          <w:sz w:val="24"/>
          <w:szCs w:val="24"/>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w:t>
      </w:r>
      <w:r>
        <w:rPr>
          <w:rFonts w:ascii="Times New Roman" w:eastAsia="Calibri" w:hAnsi="Times New Roman" w:cs="Times New Roman"/>
          <w:sz w:val="24"/>
          <w:szCs w:val="24"/>
        </w:rPr>
        <w:t xml:space="preserve"> (САЗ 20-6)</w:t>
      </w:r>
      <w:r w:rsidRPr="008D1904">
        <w:rPr>
          <w:rFonts w:ascii="Times New Roman" w:eastAsia="Calibri" w:hAnsi="Times New Roman" w:cs="Times New Roman"/>
          <w:sz w:val="24"/>
          <w:szCs w:val="24"/>
        </w:rPr>
        <w:t>.</w:t>
      </w:r>
    </w:p>
    <w:p w14:paraId="1A4D30AD" w14:textId="77777777" w:rsidR="00FE12BC" w:rsidRPr="008D1904" w:rsidRDefault="00FE12BC" w:rsidP="00E511E5">
      <w:pPr>
        <w:pStyle w:val="a8"/>
        <w:numPr>
          <w:ilvl w:val="0"/>
          <w:numId w:val="4"/>
        </w:numPr>
        <w:tabs>
          <w:tab w:val="left" w:pos="1134"/>
        </w:tabs>
        <w:spacing w:after="0" w:line="360" w:lineRule="auto"/>
        <w:ind w:left="0" w:firstLine="709"/>
        <w:jc w:val="both"/>
        <w:rPr>
          <w:rFonts w:ascii="Times New Roman" w:eastAsia="Calibri" w:hAnsi="Times New Roman" w:cs="Times New Roman"/>
          <w:sz w:val="24"/>
          <w:szCs w:val="24"/>
        </w:rPr>
      </w:pPr>
      <w:r w:rsidRPr="008D1904">
        <w:rPr>
          <w:rFonts w:ascii="Times New Roman" w:eastAsia="Calibri" w:hAnsi="Times New Roman" w:cs="Times New Roman"/>
          <w:sz w:val="24"/>
          <w:szCs w:val="24"/>
        </w:rPr>
        <w:t>Закон Приднестровской Молдавской Республики от 16</w:t>
      </w:r>
      <w:r>
        <w:rPr>
          <w:rFonts w:ascii="Times New Roman" w:eastAsia="Calibri" w:hAnsi="Times New Roman" w:cs="Times New Roman"/>
          <w:sz w:val="24"/>
          <w:szCs w:val="24"/>
        </w:rPr>
        <w:t xml:space="preserve"> января 1</w:t>
      </w:r>
      <w:r w:rsidRPr="008D1904">
        <w:rPr>
          <w:rFonts w:ascii="Times New Roman" w:eastAsia="Calibri" w:hAnsi="Times New Roman" w:cs="Times New Roman"/>
          <w:sz w:val="24"/>
          <w:szCs w:val="24"/>
        </w:rPr>
        <w:t>997 года №</w:t>
      </w:r>
      <w:r>
        <w:rPr>
          <w:rFonts w:ascii="Times New Roman" w:eastAsia="Calibri" w:hAnsi="Times New Roman" w:cs="Times New Roman"/>
          <w:sz w:val="24"/>
          <w:szCs w:val="24"/>
        </w:rPr>
        <w:t xml:space="preserve"> </w:t>
      </w:r>
      <w:r w:rsidRPr="008D1904">
        <w:rPr>
          <w:rFonts w:ascii="Times New Roman" w:eastAsia="Calibri" w:hAnsi="Times New Roman" w:cs="Times New Roman"/>
          <w:sz w:val="24"/>
          <w:szCs w:val="24"/>
        </w:rPr>
        <w:t>29-3 «Об основах охраны здоровья граждан</w:t>
      </w:r>
      <w:r>
        <w:rPr>
          <w:rFonts w:ascii="Times New Roman" w:eastAsia="Calibri" w:hAnsi="Times New Roman" w:cs="Times New Roman"/>
          <w:sz w:val="24"/>
          <w:szCs w:val="24"/>
        </w:rPr>
        <w:t>»</w:t>
      </w:r>
      <w:r w:rsidRPr="008D1904">
        <w:rPr>
          <w:rFonts w:ascii="Times New Roman" w:eastAsia="Calibri" w:hAnsi="Times New Roman" w:cs="Times New Roman"/>
          <w:sz w:val="24"/>
          <w:szCs w:val="24"/>
        </w:rPr>
        <w:t xml:space="preserve"> (СЗМР 97-1).</w:t>
      </w:r>
    </w:p>
    <w:p w14:paraId="4247C93A" w14:textId="65666700" w:rsidR="00FE12BC" w:rsidRDefault="00FE12BC" w:rsidP="00E511E5">
      <w:pPr>
        <w:tabs>
          <w:tab w:val="left" w:pos="709"/>
        </w:tabs>
        <w:spacing w:after="0"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  3. </w:t>
      </w:r>
      <w:r w:rsidRPr="00875983">
        <w:rPr>
          <w:rFonts w:ascii="Times New Roman" w:eastAsia="Calibri" w:hAnsi="Times New Roman" w:cs="Times New Roman"/>
          <w:sz w:val="24"/>
          <w:szCs w:val="24"/>
        </w:rPr>
        <w:t>Приказ Министерства здравоохранения Приднестровской Молдавской Республики от 12 августа 2020 года № 695 «Об утверждении Правил приема пациентов в государственных лечебно-профилактических учреждениях стационарного типа» (регистрационный № 9825 от 19 ноября 2020 года) (САЗ 20-47).</w:t>
      </w:r>
    </w:p>
    <w:p w14:paraId="336B3AD7" w14:textId="33BD0CCB" w:rsidR="00FE12BC" w:rsidRDefault="00FE12BC" w:rsidP="00E511E5">
      <w:pPr>
        <w:spacing w:after="0" w:line="360" w:lineRule="auto"/>
        <w:ind w:firstLine="567"/>
        <w:jc w:val="both"/>
        <w:rPr>
          <w:rFonts w:ascii="Times New Roman" w:hAnsi="Times New Roman" w:cs="Times New Roman"/>
          <w:sz w:val="24"/>
          <w:szCs w:val="24"/>
        </w:rPr>
      </w:pPr>
    </w:p>
    <w:p w14:paraId="76A0948B" w14:textId="77777777" w:rsidR="00FE12BC" w:rsidRPr="00891946" w:rsidRDefault="00FE12BC" w:rsidP="003B5B50">
      <w:pPr>
        <w:spacing w:after="0" w:line="360" w:lineRule="auto"/>
        <w:ind w:firstLine="567"/>
        <w:jc w:val="both"/>
        <w:rPr>
          <w:rFonts w:ascii="Times New Roman" w:hAnsi="Times New Roman" w:cs="Times New Roman"/>
          <w:sz w:val="24"/>
          <w:szCs w:val="24"/>
        </w:rPr>
      </w:pPr>
    </w:p>
    <w:p w14:paraId="40819F4F" w14:textId="77777777" w:rsidR="003B5B50" w:rsidRPr="00891946" w:rsidRDefault="003B5B50" w:rsidP="003B5B50">
      <w:pPr>
        <w:spacing w:after="0" w:line="360" w:lineRule="auto"/>
        <w:jc w:val="both"/>
        <w:rPr>
          <w:rFonts w:ascii="Times New Roman" w:hAnsi="Times New Roman" w:cs="Times New Roman"/>
          <w:b/>
          <w:bCs/>
          <w:sz w:val="24"/>
          <w:szCs w:val="24"/>
        </w:rPr>
      </w:pPr>
      <w:r w:rsidRPr="00891946">
        <w:rPr>
          <w:rFonts w:ascii="Times New Roman" w:hAnsi="Times New Roman" w:cs="Times New Roman"/>
          <w:b/>
          <w:bCs/>
          <w:sz w:val="24"/>
          <w:szCs w:val="24"/>
        </w:rPr>
        <w:br w:type="page"/>
      </w:r>
    </w:p>
    <w:p w14:paraId="0096AEA2" w14:textId="6A3B645A" w:rsidR="003B5B50" w:rsidRPr="00A32ECE" w:rsidRDefault="003B5B50" w:rsidP="00A32ECE">
      <w:pPr>
        <w:pStyle w:val="1"/>
        <w:spacing w:before="0" w:line="360" w:lineRule="auto"/>
        <w:jc w:val="right"/>
        <w:rPr>
          <w:rFonts w:cs="Times New Roman"/>
          <w:bCs w:val="0"/>
        </w:rPr>
      </w:pPr>
      <w:bookmarkStart w:id="46" w:name="_Toc143509587"/>
      <w:r w:rsidRPr="00A32ECE">
        <w:rPr>
          <w:rFonts w:cs="Times New Roman"/>
          <w:bCs w:val="0"/>
        </w:rPr>
        <w:lastRenderedPageBreak/>
        <w:t>Приложение Б</w:t>
      </w:r>
      <w:bookmarkEnd w:id="46"/>
    </w:p>
    <w:p w14:paraId="2FB61FC5" w14:textId="43C4F000" w:rsidR="003B5B50" w:rsidRDefault="003B5B50" w:rsidP="00A32ECE">
      <w:pPr>
        <w:pStyle w:val="1"/>
        <w:spacing w:before="0" w:line="360" w:lineRule="auto"/>
        <w:jc w:val="center"/>
        <w:rPr>
          <w:rFonts w:cs="Times New Roman"/>
          <w:bCs w:val="0"/>
        </w:rPr>
      </w:pPr>
      <w:bookmarkStart w:id="47" w:name="_Toc143509588"/>
      <w:r w:rsidRPr="00A32ECE">
        <w:rPr>
          <w:rFonts w:cs="Times New Roman"/>
          <w:bCs w:val="0"/>
        </w:rPr>
        <w:t>Алгоритмы действий врача</w:t>
      </w:r>
      <w:bookmarkEnd w:id="47"/>
    </w:p>
    <w:p w14:paraId="3AB450F5" w14:textId="650BDDBE" w:rsidR="00A32ECE" w:rsidRPr="00891946" w:rsidRDefault="00A32ECE" w:rsidP="00A32ECE">
      <w:pPr>
        <w:tabs>
          <w:tab w:val="left" w:pos="6195"/>
        </w:tabs>
        <w:spacing w:after="0" w:line="360" w:lineRule="auto"/>
        <w:jc w:val="center"/>
        <w:rPr>
          <w:rFonts w:ascii="Times New Roman" w:hAnsi="Times New Roman" w:cs="Times New Roman"/>
          <w:b/>
          <w:sz w:val="24"/>
          <w:szCs w:val="24"/>
        </w:rPr>
      </w:pPr>
      <w:r w:rsidRPr="00891946">
        <w:rPr>
          <w:rFonts w:ascii="Times New Roman" w:hAnsi="Times New Roman" w:cs="Times New Roman"/>
          <w:noProof/>
          <w:sz w:val="24"/>
          <w:szCs w:val="24"/>
        </w:rPr>
        <w:drawing>
          <wp:anchor distT="0" distB="0" distL="0" distR="0" simplePos="0" relativeHeight="251659264" behindDoc="0" locked="0" layoutInCell="1" allowOverlap="1" wp14:anchorId="08522A2B" wp14:editId="64003D83">
            <wp:simplePos x="0" y="0"/>
            <wp:positionH relativeFrom="page">
              <wp:posOffset>1076325</wp:posOffset>
            </wp:positionH>
            <wp:positionV relativeFrom="paragraph">
              <wp:posOffset>342900</wp:posOffset>
            </wp:positionV>
            <wp:extent cx="6086475" cy="6229350"/>
            <wp:effectExtent l="0" t="0" r="9525" b="0"/>
            <wp:wrapTopAndBottom/>
            <wp:docPr id="4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jpeg"/>
                    <pic:cNvPicPr/>
                  </pic:nvPicPr>
                  <pic:blipFill>
                    <a:blip r:embed="rId9" cstate="print"/>
                    <a:stretch>
                      <a:fillRect/>
                    </a:stretch>
                  </pic:blipFill>
                  <pic:spPr>
                    <a:xfrm>
                      <a:off x="0" y="0"/>
                      <a:ext cx="6086475" cy="6229350"/>
                    </a:xfrm>
                    <a:prstGeom prst="rect">
                      <a:avLst/>
                    </a:prstGeom>
                  </pic:spPr>
                </pic:pic>
              </a:graphicData>
            </a:graphic>
            <wp14:sizeRelV relativeFrom="margin">
              <wp14:pctHeight>0</wp14:pctHeight>
            </wp14:sizeRelV>
          </wp:anchor>
        </w:drawing>
      </w:r>
      <w:r w:rsidRPr="00891946">
        <w:rPr>
          <w:rFonts w:ascii="Times New Roman" w:hAnsi="Times New Roman" w:cs="Times New Roman"/>
          <w:b/>
          <w:sz w:val="24"/>
          <w:szCs w:val="24"/>
        </w:rPr>
        <w:t>Алгоритм обследования пациентов с подозрением на БА</w:t>
      </w:r>
    </w:p>
    <w:p w14:paraId="4D71247E" w14:textId="34D8323B" w:rsidR="003B5B50" w:rsidRPr="00891946" w:rsidRDefault="003B5B50" w:rsidP="00A32ECE">
      <w:pPr>
        <w:rPr>
          <w:rFonts w:ascii="Times New Roman" w:hAnsi="Times New Roman" w:cs="Times New Roman"/>
          <w:sz w:val="24"/>
          <w:szCs w:val="24"/>
        </w:rPr>
      </w:pPr>
    </w:p>
    <w:p w14:paraId="0891CC9E" w14:textId="77777777" w:rsidR="003B5B50" w:rsidRPr="00891946" w:rsidRDefault="003B5B50" w:rsidP="003B5B50">
      <w:pPr>
        <w:tabs>
          <w:tab w:val="left" w:pos="6195"/>
        </w:tabs>
        <w:spacing w:after="0" w:line="360" w:lineRule="auto"/>
        <w:jc w:val="both"/>
        <w:rPr>
          <w:rFonts w:ascii="Times New Roman" w:hAnsi="Times New Roman" w:cs="Times New Roman"/>
          <w:sz w:val="24"/>
          <w:szCs w:val="24"/>
        </w:rPr>
      </w:pPr>
    </w:p>
    <w:p w14:paraId="5C6390E1" w14:textId="77777777" w:rsidR="003B5B50" w:rsidRPr="00891946" w:rsidRDefault="003B5B50" w:rsidP="003B5B50">
      <w:pPr>
        <w:tabs>
          <w:tab w:val="left" w:pos="6195"/>
        </w:tabs>
        <w:spacing w:after="0" w:line="360" w:lineRule="auto"/>
        <w:jc w:val="both"/>
        <w:rPr>
          <w:rFonts w:ascii="Times New Roman" w:hAnsi="Times New Roman" w:cs="Times New Roman"/>
          <w:sz w:val="24"/>
          <w:szCs w:val="24"/>
        </w:rPr>
      </w:pPr>
    </w:p>
    <w:p w14:paraId="72B9EC84" w14:textId="77777777" w:rsidR="003B5B50" w:rsidRPr="00891946" w:rsidRDefault="003B5B50" w:rsidP="003B5B50">
      <w:pPr>
        <w:tabs>
          <w:tab w:val="left" w:pos="6195"/>
        </w:tabs>
        <w:spacing w:after="0" w:line="360" w:lineRule="auto"/>
        <w:jc w:val="both"/>
        <w:rPr>
          <w:rFonts w:ascii="Times New Roman" w:hAnsi="Times New Roman" w:cs="Times New Roman"/>
          <w:sz w:val="24"/>
          <w:szCs w:val="24"/>
        </w:rPr>
      </w:pPr>
    </w:p>
    <w:p w14:paraId="61B3698E" w14:textId="6AAEED7C" w:rsidR="003B5B50" w:rsidRDefault="003B5B50" w:rsidP="003B5B50">
      <w:pPr>
        <w:tabs>
          <w:tab w:val="left" w:pos="6195"/>
        </w:tabs>
        <w:spacing w:after="0" w:line="360" w:lineRule="auto"/>
        <w:jc w:val="both"/>
        <w:rPr>
          <w:rFonts w:ascii="Times New Roman" w:hAnsi="Times New Roman" w:cs="Times New Roman"/>
          <w:sz w:val="24"/>
          <w:szCs w:val="24"/>
        </w:rPr>
      </w:pPr>
    </w:p>
    <w:p w14:paraId="53D98BEE" w14:textId="366601F3" w:rsidR="00A32ECE" w:rsidRDefault="00A32ECE" w:rsidP="003B5B50">
      <w:pPr>
        <w:tabs>
          <w:tab w:val="left" w:pos="6195"/>
        </w:tabs>
        <w:spacing w:after="0" w:line="360" w:lineRule="auto"/>
        <w:jc w:val="both"/>
        <w:rPr>
          <w:rFonts w:ascii="Times New Roman" w:hAnsi="Times New Roman" w:cs="Times New Roman"/>
          <w:sz w:val="24"/>
          <w:szCs w:val="24"/>
        </w:rPr>
      </w:pPr>
    </w:p>
    <w:p w14:paraId="0265931C" w14:textId="77777777" w:rsidR="00A32ECE" w:rsidRPr="00891946" w:rsidRDefault="00A32ECE" w:rsidP="003B5B50">
      <w:pPr>
        <w:tabs>
          <w:tab w:val="left" w:pos="6195"/>
        </w:tabs>
        <w:spacing w:after="0" w:line="360" w:lineRule="auto"/>
        <w:jc w:val="both"/>
        <w:rPr>
          <w:rFonts w:ascii="Times New Roman" w:hAnsi="Times New Roman" w:cs="Times New Roman"/>
          <w:sz w:val="24"/>
          <w:szCs w:val="24"/>
        </w:rPr>
      </w:pPr>
    </w:p>
    <w:p w14:paraId="023F8AAA" w14:textId="77777777" w:rsidR="00A32ECE" w:rsidRDefault="00A32ECE" w:rsidP="00A32ECE">
      <w:pPr>
        <w:tabs>
          <w:tab w:val="left" w:pos="6195"/>
        </w:tabs>
        <w:spacing w:after="0" w:line="360" w:lineRule="auto"/>
        <w:jc w:val="center"/>
        <w:rPr>
          <w:rFonts w:ascii="Times New Roman" w:hAnsi="Times New Roman" w:cs="Times New Roman"/>
          <w:b/>
          <w:sz w:val="24"/>
          <w:szCs w:val="24"/>
        </w:rPr>
      </w:pPr>
      <w:r w:rsidRPr="00891946">
        <w:rPr>
          <w:rFonts w:ascii="Times New Roman" w:hAnsi="Times New Roman" w:cs="Times New Roman"/>
          <w:b/>
          <w:sz w:val="24"/>
          <w:szCs w:val="24"/>
        </w:rPr>
        <w:lastRenderedPageBreak/>
        <w:t xml:space="preserve">Алгоритм лечения обострения БА на амбулаторном этапе </w:t>
      </w:r>
    </w:p>
    <w:p w14:paraId="5AB74006" w14:textId="77777777" w:rsidR="00A32ECE" w:rsidRPr="00891946" w:rsidRDefault="00A32ECE" w:rsidP="00A32ECE">
      <w:pPr>
        <w:tabs>
          <w:tab w:val="left" w:pos="6195"/>
        </w:tabs>
        <w:spacing w:after="0" w:line="360" w:lineRule="auto"/>
        <w:jc w:val="center"/>
        <w:rPr>
          <w:rFonts w:ascii="Times New Roman" w:hAnsi="Times New Roman" w:cs="Times New Roman"/>
          <w:b/>
          <w:sz w:val="24"/>
          <w:szCs w:val="24"/>
        </w:rPr>
      </w:pPr>
      <w:r w:rsidRPr="00891946">
        <w:rPr>
          <w:rFonts w:ascii="Times New Roman" w:hAnsi="Times New Roman" w:cs="Times New Roman"/>
          <w:b/>
          <w:sz w:val="24"/>
          <w:szCs w:val="24"/>
        </w:rPr>
        <w:t>у подростков и детей от 6 до 12 лет.</w:t>
      </w:r>
    </w:p>
    <w:p w14:paraId="3AE5521D" w14:textId="77777777" w:rsidR="003B5B50" w:rsidRPr="00891946" w:rsidRDefault="003B5B50" w:rsidP="003B5B50">
      <w:pPr>
        <w:tabs>
          <w:tab w:val="left" w:pos="6195"/>
        </w:tabs>
        <w:spacing w:after="0" w:line="360" w:lineRule="auto"/>
        <w:jc w:val="both"/>
        <w:rPr>
          <w:rFonts w:ascii="Times New Roman" w:hAnsi="Times New Roman" w:cs="Times New Roman"/>
          <w:sz w:val="24"/>
          <w:szCs w:val="24"/>
        </w:rPr>
      </w:pPr>
    </w:p>
    <w:p w14:paraId="4604A35C" w14:textId="13045246" w:rsidR="003B5B50" w:rsidRPr="00891946" w:rsidRDefault="003B5B50" w:rsidP="003B5B50">
      <w:pPr>
        <w:tabs>
          <w:tab w:val="left" w:pos="6195"/>
        </w:tabs>
        <w:spacing w:after="0" w:line="360" w:lineRule="auto"/>
        <w:jc w:val="both"/>
        <w:rPr>
          <w:rFonts w:ascii="Times New Roman" w:hAnsi="Times New Roman" w:cs="Times New Roman"/>
          <w:sz w:val="24"/>
          <w:szCs w:val="24"/>
        </w:rPr>
      </w:pPr>
      <w:r w:rsidRPr="00891946">
        <w:rPr>
          <w:rFonts w:ascii="Times New Roman" w:hAnsi="Times New Roman" w:cs="Times New Roman"/>
          <w:noProof/>
          <w:sz w:val="24"/>
          <w:szCs w:val="24"/>
        </w:rPr>
        <w:drawing>
          <wp:inline distT="0" distB="0" distL="0" distR="0" wp14:anchorId="52C83C11" wp14:editId="66B54BB7">
            <wp:extent cx="5915025" cy="7686675"/>
            <wp:effectExtent l="0" t="0" r="0" b="0"/>
            <wp:docPr id="4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jpeg"/>
                    <pic:cNvPicPr/>
                  </pic:nvPicPr>
                  <pic:blipFill>
                    <a:blip r:embed="rId10" cstate="print"/>
                    <a:stretch>
                      <a:fillRect/>
                    </a:stretch>
                  </pic:blipFill>
                  <pic:spPr>
                    <a:xfrm>
                      <a:off x="0" y="0"/>
                      <a:ext cx="5915025" cy="7686675"/>
                    </a:xfrm>
                    <a:prstGeom prst="rect">
                      <a:avLst/>
                    </a:prstGeom>
                  </pic:spPr>
                </pic:pic>
              </a:graphicData>
            </a:graphic>
          </wp:inline>
        </w:drawing>
      </w:r>
    </w:p>
    <w:p w14:paraId="3AFBE640" w14:textId="77777777" w:rsidR="003B5B50" w:rsidRPr="00891946" w:rsidRDefault="003B5B50" w:rsidP="003B5B50">
      <w:pPr>
        <w:tabs>
          <w:tab w:val="left" w:pos="6195"/>
        </w:tabs>
        <w:spacing w:after="0" w:line="360" w:lineRule="auto"/>
        <w:jc w:val="both"/>
        <w:rPr>
          <w:rFonts w:ascii="Times New Roman" w:hAnsi="Times New Roman" w:cs="Times New Roman"/>
          <w:sz w:val="24"/>
          <w:szCs w:val="24"/>
        </w:rPr>
      </w:pPr>
    </w:p>
    <w:p w14:paraId="6CBCF951" w14:textId="77777777" w:rsidR="003B5B50" w:rsidRPr="00891946" w:rsidRDefault="003B5B50" w:rsidP="003B5B50">
      <w:pPr>
        <w:tabs>
          <w:tab w:val="left" w:pos="6195"/>
        </w:tabs>
        <w:spacing w:after="0" w:line="360" w:lineRule="auto"/>
        <w:jc w:val="both"/>
        <w:rPr>
          <w:rFonts w:ascii="Times New Roman" w:hAnsi="Times New Roman" w:cs="Times New Roman"/>
          <w:sz w:val="24"/>
          <w:szCs w:val="24"/>
        </w:rPr>
      </w:pPr>
    </w:p>
    <w:p w14:paraId="09D41E2D" w14:textId="77777777" w:rsidR="00A32ECE" w:rsidRPr="00A32ECE" w:rsidRDefault="00A32ECE" w:rsidP="00A32ECE">
      <w:pPr>
        <w:tabs>
          <w:tab w:val="left" w:pos="6195"/>
        </w:tabs>
        <w:spacing w:after="0" w:line="360" w:lineRule="auto"/>
        <w:jc w:val="center"/>
        <w:rPr>
          <w:rFonts w:ascii="Times New Roman" w:hAnsi="Times New Roman" w:cs="Times New Roman"/>
          <w:b/>
          <w:bCs/>
          <w:sz w:val="24"/>
          <w:szCs w:val="24"/>
        </w:rPr>
      </w:pPr>
      <w:r w:rsidRPr="00A32ECE">
        <w:rPr>
          <w:rFonts w:ascii="Times New Roman" w:hAnsi="Times New Roman" w:cs="Times New Roman"/>
          <w:b/>
          <w:bCs/>
          <w:sz w:val="24"/>
          <w:szCs w:val="24"/>
        </w:rPr>
        <w:lastRenderedPageBreak/>
        <w:t>Алгоритм ведения пациентов с обострением БА на госпитальном этапе.</w:t>
      </w:r>
    </w:p>
    <w:p w14:paraId="732BEF4E" w14:textId="77777777" w:rsidR="003B5B50" w:rsidRPr="00891946" w:rsidRDefault="003B5B50" w:rsidP="003B5B50">
      <w:pPr>
        <w:tabs>
          <w:tab w:val="left" w:pos="6195"/>
        </w:tabs>
        <w:spacing w:after="0" w:line="360" w:lineRule="auto"/>
        <w:jc w:val="both"/>
        <w:rPr>
          <w:rFonts w:ascii="Times New Roman" w:hAnsi="Times New Roman" w:cs="Times New Roman"/>
          <w:sz w:val="24"/>
          <w:szCs w:val="24"/>
        </w:rPr>
      </w:pPr>
      <w:r w:rsidRPr="00891946">
        <w:rPr>
          <w:rFonts w:ascii="Times New Roman" w:hAnsi="Times New Roman" w:cs="Times New Roman"/>
          <w:noProof/>
          <w:sz w:val="24"/>
          <w:szCs w:val="24"/>
        </w:rPr>
        <w:drawing>
          <wp:inline distT="0" distB="0" distL="0" distR="0" wp14:anchorId="542688C4" wp14:editId="6559A683">
            <wp:extent cx="5867399" cy="6457950"/>
            <wp:effectExtent l="0" t="0" r="0" b="0"/>
            <wp:docPr id="5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jpeg"/>
                    <pic:cNvPicPr/>
                  </pic:nvPicPr>
                  <pic:blipFill>
                    <a:blip r:embed="rId11" cstate="print"/>
                    <a:stretch>
                      <a:fillRect/>
                    </a:stretch>
                  </pic:blipFill>
                  <pic:spPr>
                    <a:xfrm>
                      <a:off x="0" y="0"/>
                      <a:ext cx="5867399" cy="6457950"/>
                    </a:xfrm>
                    <a:prstGeom prst="rect">
                      <a:avLst/>
                    </a:prstGeom>
                  </pic:spPr>
                </pic:pic>
              </a:graphicData>
            </a:graphic>
          </wp:inline>
        </w:drawing>
      </w:r>
    </w:p>
    <w:p w14:paraId="48D531C7" w14:textId="77777777" w:rsidR="003B5B50" w:rsidRPr="00891946" w:rsidRDefault="003B5B50" w:rsidP="003B5B50">
      <w:pPr>
        <w:tabs>
          <w:tab w:val="left" w:pos="6195"/>
        </w:tabs>
        <w:spacing w:after="0" w:line="360" w:lineRule="auto"/>
        <w:jc w:val="both"/>
        <w:rPr>
          <w:rFonts w:ascii="Times New Roman" w:hAnsi="Times New Roman" w:cs="Times New Roman"/>
          <w:sz w:val="24"/>
          <w:szCs w:val="24"/>
        </w:rPr>
      </w:pPr>
    </w:p>
    <w:p w14:paraId="35E38CEA" w14:textId="77777777" w:rsidR="003B5B50" w:rsidRPr="00891946" w:rsidRDefault="003B5B50" w:rsidP="003B5B50">
      <w:pPr>
        <w:tabs>
          <w:tab w:val="left" w:pos="6195"/>
        </w:tabs>
        <w:spacing w:after="0" w:line="360" w:lineRule="auto"/>
        <w:jc w:val="both"/>
        <w:rPr>
          <w:rFonts w:ascii="Times New Roman" w:hAnsi="Times New Roman" w:cs="Times New Roman"/>
          <w:sz w:val="24"/>
          <w:szCs w:val="24"/>
        </w:rPr>
      </w:pPr>
    </w:p>
    <w:p w14:paraId="75A1BCE1" w14:textId="77777777" w:rsidR="003B5B50" w:rsidRPr="00A32ECE" w:rsidRDefault="003B5B50" w:rsidP="00A32ECE"/>
    <w:p w14:paraId="09BF33CA" w14:textId="77777777" w:rsidR="00A32ECE" w:rsidRPr="00A32ECE" w:rsidRDefault="00A32ECE" w:rsidP="00A32ECE"/>
    <w:p w14:paraId="39E3CFA0" w14:textId="77777777" w:rsidR="00A32ECE" w:rsidRPr="00A32ECE" w:rsidRDefault="00A32ECE" w:rsidP="00A32ECE"/>
    <w:p w14:paraId="0327C852" w14:textId="77777777" w:rsidR="00A32ECE" w:rsidRPr="00A32ECE" w:rsidRDefault="00A32ECE" w:rsidP="00A32ECE"/>
    <w:p w14:paraId="3A046EB9" w14:textId="77777777" w:rsidR="00A32ECE" w:rsidRPr="00A32ECE" w:rsidRDefault="00A32ECE" w:rsidP="00A32ECE"/>
    <w:p w14:paraId="283A6E80" w14:textId="77777777" w:rsidR="00A32ECE" w:rsidRDefault="00A32ECE" w:rsidP="00A32ECE">
      <w:pPr>
        <w:spacing w:after="0" w:line="360" w:lineRule="auto"/>
        <w:jc w:val="both"/>
        <w:rPr>
          <w:rFonts w:ascii="Times New Roman" w:hAnsi="Times New Roman" w:cs="Times New Roman"/>
          <w:sz w:val="24"/>
          <w:szCs w:val="24"/>
        </w:rPr>
      </w:pPr>
    </w:p>
    <w:bookmarkStart w:id="48" w:name="_Toc143509589"/>
    <w:p w14:paraId="58D7F5B4" w14:textId="3F7DDB4C" w:rsidR="003B5B50" w:rsidRPr="00832FFA" w:rsidRDefault="003B5B50" w:rsidP="00832FFA">
      <w:pPr>
        <w:pStyle w:val="1"/>
        <w:spacing w:before="0" w:line="360" w:lineRule="auto"/>
        <w:jc w:val="right"/>
        <w:rPr>
          <w:rFonts w:cs="Times New Roman"/>
        </w:rPr>
      </w:pPr>
      <w:r w:rsidRPr="00832FFA">
        <w:rPr>
          <w:rFonts w:cs="Times New Roman"/>
          <w:noProof/>
        </w:rPr>
        <w:lastRenderedPageBreak/>
        <mc:AlternateContent>
          <mc:Choice Requires="wps">
            <w:drawing>
              <wp:anchor distT="0" distB="0" distL="114300" distR="114300" simplePos="0" relativeHeight="251664384" behindDoc="0" locked="0" layoutInCell="1" allowOverlap="1" wp14:anchorId="0AC20EA3" wp14:editId="3EAE7DDD">
                <wp:simplePos x="0" y="0"/>
                <wp:positionH relativeFrom="page">
                  <wp:posOffset>119380</wp:posOffset>
                </wp:positionH>
                <wp:positionV relativeFrom="page">
                  <wp:posOffset>10691495</wp:posOffset>
                </wp:positionV>
                <wp:extent cx="0" cy="0"/>
                <wp:effectExtent l="24130" t="33020" r="33020" b="2413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AE5866"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" strokecolor="#ededed" strokeweight="1.3235mm">
                <w10:wrap anchorx="page" anchory="page"/>
              </v:line>
            </w:pict>
          </mc:Fallback>
        </mc:AlternateContent>
      </w:r>
      <w:r w:rsidRPr="00832FFA">
        <w:rPr>
          <w:rFonts w:cs="Times New Roman"/>
        </w:rPr>
        <w:t>Приложение В</w:t>
      </w:r>
      <w:bookmarkEnd w:id="48"/>
    </w:p>
    <w:p w14:paraId="6FF9DEDE" w14:textId="3432B0C0" w:rsidR="003B5B50" w:rsidRPr="00832FFA" w:rsidRDefault="003B5B50" w:rsidP="00832FFA">
      <w:pPr>
        <w:pStyle w:val="1"/>
        <w:spacing w:before="0" w:line="360" w:lineRule="auto"/>
        <w:jc w:val="center"/>
        <w:rPr>
          <w:rFonts w:cs="Times New Roman"/>
        </w:rPr>
      </w:pPr>
      <w:bookmarkStart w:id="49" w:name="_Toc143509590"/>
      <w:r w:rsidRPr="00832FFA">
        <w:rPr>
          <w:rFonts w:cs="Times New Roman"/>
        </w:rPr>
        <w:t>Информация для пациента</w:t>
      </w:r>
      <w:bookmarkEnd w:id="49"/>
    </w:p>
    <w:p w14:paraId="5FE7DABD" w14:textId="1D5DF851" w:rsidR="003B5B50" w:rsidRPr="00A32ECE" w:rsidRDefault="003B5B50" w:rsidP="00E511E5">
      <w:pPr>
        <w:spacing w:after="0" w:line="360" w:lineRule="auto"/>
        <w:ind w:firstLine="709"/>
        <w:jc w:val="both"/>
        <w:rPr>
          <w:rFonts w:ascii="Times New Roman" w:hAnsi="Times New Roman" w:cs="Times New Roman"/>
          <w:sz w:val="24"/>
          <w:szCs w:val="24"/>
        </w:rPr>
      </w:pPr>
      <w:r w:rsidRPr="00A32ECE">
        <w:rPr>
          <w:rFonts w:ascii="Times New Roman" w:hAnsi="Times New Roman" w:cs="Times New Roman"/>
          <w:sz w:val="24"/>
          <w:szCs w:val="24"/>
        </w:rPr>
        <w:t xml:space="preserve">Бронхиальная астма (БА) – заболевание, при котором в бронхах </w:t>
      </w:r>
      <w:r w:rsidR="00A15452">
        <w:rPr>
          <w:rFonts w:ascii="Times New Roman" w:hAnsi="Times New Roman" w:cs="Times New Roman"/>
          <w:sz w:val="24"/>
          <w:szCs w:val="24"/>
        </w:rPr>
        <w:t>развивается</w:t>
      </w:r>
      <w:r w:rsidRPr="00A32ECE">
        <w:rPr>
          <w:rFonts w:ascii="Times New Roman" w:hAnsi="Times New Roman" w:cs="Times New Roman"/>
          <w:sz w:val="24"/>
          <w:szCs w:val="24"/>
        </w:rPr>
        <w:t xml:space="preserve"> воспаление, чаще всего аллергической природы. Это воспаление не вызвано микробами, а возникает в результате контакта человека с аллергенами, раздражающими веществами, профессиональными факторами, а также в результате некоторых иных обстоятельств.</w:t>
      </w:r>
    </w:p>
    <w:p w14:paraId="5CBF7AAC" w14:textId="5F83A6EC" w:rsidR="003B5B50" w:rsidRPr="00A32ECE" w:rsidRDefault="003B5B50" w:rsidP="00E511E5">
      <w:pPr>
        <w:spacing w:after="0" w:line="360" w:lineRule="auto"/>
        <w:ind w:firstLine="709"/>
        <w:jc w:val="both"/>
        <w:rPr>
          <w:rFonts w:ascii="Times New Roman" w:hAnsi="Times New Roman" w:cs="Times New Roman"/>
          <w:sz w:val="24"/>
          <w:szCs w:val="24"/>
        </w:rPr>
      </w:pPr>
      <w:r w:rsidRPr="00A32ECE">
        <w:rPr>
          <w:rFonts w:ascii="Times New Roman" w:hAnsi="Times New Roman" w:cs="Times New Roman"/>
          <w:sz w:val="24"/>
          <w:szCs w:val="24"/>
        </w:rPr>
        <w:t>В результате такого воспаления выделяются различные вещества, которые привод</w:t>
      </w:r>
      <w:r w:rsidR="00A32ECE">
        <w:rPr>
          <w:rFonts w:ascii="Times New Roman" w:hAnsi="Times New Roman" w:cs="Times New Roman"/>
          <w:sz w:val="24"/>
          <w:szCs w:val="24"/>
        </w:rPr>
        <w:t>я</w:t>
      </w:r>
      <w:r w:rsidRPr="00A32ECE">
        <w:rPr>
          <w:rFonts w:ascii="Times New Roman" w:hAnsi="Times New Roman" w:cs="Times New Roman"/>
          <w:sz w:val="24"/>
          <w:szCs w:val="24"/>
        </w:rPr>
        <w:t>т к спазму бронхов, их отеку, накоплению слизи, в результате чего у человека, болеющего астмой, возникает ощущение затруднения дыхания, чувства тяжести в груди, появляются свисты и хрипы в грудной клетке, кашель, иногда даже удушье. Эти симптомы могут усиливаться ночью и/или ранним утром.</w:t>
      </w:r>
    </w:p>
    <w:p w14:paraId="69C5C643" w14:textId="46EFD7B9" w:rsidR="003B5B50" w:rsidRPr="00A32ECE" w:rsidRDefault="003B5B50" w:rsidP="00E511E5">
      <w:pPr>
        <w:spacing w:after="0" w:line="360" w:lineRule="auto"/>
        <w:ind w:firstLine="709"/>
        <w:jc w:val="both"/>
        <w:rPr>
          <w:rFonts w:ascii="Times New Roman" w:hAnsi="Times New Roman" w:cs="Times New Roman"/>
          <w:sz w:val="24"/>
          <w:szCs w:val="24"/>
        </w:rPr>
      </w:pPr>
      <w:r w:rsidRPr="00A32ECE">
        <w:rPr>
          <w:rFonts w:ascii="Times New Roman" w:hAnsi="Times New Roman" w:cs="Times New Roman"/>
          <w:sz w:val="24"/>
          <w:szCs w:val="24"/>
        </w:rPr>
        <w:t xml:space="preserve">Аллергены, которые могут вызывать БА, разнообразны – шерсть, перхоть и слюна животных, пыльца растений, домашняя пыль, грибки (споры плесеней), профессиональные аллергены, пищевые продукты и пищевые добавки. Нередко при этом </w:t>
      </w:r>
      <w:r w:rsidR="00A32ECE">
        <w:rPr>
          <w:rFonts w:ascii="Times New Roman" w:hAnsi="Times New Roman" w:cs="Times New Roman"/>
          <w:sz w:val="24"/>
          <w:szCs w:val="24"/>
        </w:rPr>
        <w:t>БА</w:t>
      </w:r>
      <w:r w:rsidRPr="00A32ECE">
        <w:rPr>
          <w:rFonts w:ascii="Times New Roman" w:hAnsi="Times New Roman" w:cs="Times New Roman"/>
          <w:sz w:val="24"/>
          <w:szCs w:val="24"/>
        </w:rPr>
        <w:t xml:space="preserve"> сопутствует аллергический насморк (ринит), который возникает также как следствие аллергического воспаления в слизистой оболочке носа.</w:t>
      </w:r>
      <w:r w:rsidR="00A32ECE">
        <w:rPr>
          <w:rFonts w:ascii="Times New Roman" w:hAnsi="Times New Roman" w:cs="Times New Roman"/>
          <w:sz w:val="24"/>
          <w:szCs w:val="24"/>
        </w:rPr>
        <w:t xml:space="preserve"> </w:t>
      </w:r>
      <w:r w:rsidRPr="00A32ECE">
        <w:rPr>
          <w:rFonts w:ascii="Times New Roman" w:hAnsi="Times New Roman" w:cs="Times New Roman"/>
          <w:sz w:val="24"/>
          <w:szCs w:val="24"/>
        </w:rPr>
        <w:t>БА развивается чаще в детстве или у подростков, однако может начаться также в любом возрасте.</w:t>
      </w:r>
    </w:p>
    <w:p w14:paraId="6353E057" w14:textId="000A1ED9" w:rsidR="003B5B50" w:rsidRPr="00A32ECE" w:rsidRDefault="003B5B50" w:rsidP="00354F66">
      <w:pPr>
        <w:spacing w:after="0" w:line="360" w:lineRule="auto"/>
        <w:ind w:firstLine="709"/>
        <w:jc w:val="both"/>
        <w:rPr>
          <w:rFonts w:ascii="Times New Roman" w:hAnsi="Times New Roman" w:cs="Times New Roman"/>
          <w:sz w:val="24"/>
          <w:szCs w:val="24"/>
        </w:rPr>
      </w:pPr>
      <w:r w:rsidRPr="00A32ECE">
        <w:rPr>
          <w:rFonts w:ascii="Times New Roman" w:hAnsi="Times New Roman" w:cs="Times New Roman"/>
          <w:sz w:val="24"/>
          <w:szCs w:val="24"/>
        </w:rPr>
        <w:t xml:space="preserve">Врач диагностирует </w:t>
      </w:r>
      <w:r w:rsidR="00A32ECE">
        <w:rPr>
          <w:rFonts w:ascii="Times New Roman" w:hAnsi="Times New Roman" w:cs="Times New Roman"/>
          <w:sz w:val="24"/>
          <w:szCs w:val="24"/>
        </w:rPr>
        <w:t>БА</w:t>
      </w:r>
      <w:r w:rsidRPr="00A32ECE">
        <w:rPr>
          <w:rFonts w:ascii="Times New Roman" w:hAnsi="Times New Roman" w:cs="Times New Roman"/>
          <w:sz w:val="24"/>
          <w:szCs w:val="24"/>
        </w:rPr>
        <w:t xml:space="preserve"> по рассказам пациента о своих ощущениях, на основании осмотра, а также ряда исследований. Важнейшим из них является проведение исследования функции легких (спирометрии), которое выявляет сужение бронхов и часто – их расширение после применения бронхорасширяющих препаратов (препаратов для лечения обструк</w:t>
      </w:r>
      <w:r w:rsidR="00A32ECE">
        <w:rPr>
          <w:rFonts w:ascii="Times New Roman" w:hAnsi="Times New Roman" w:cs="Times New Roman"/>
          <w:sz w:val="24"/>
          <w:szCs w:val="24"/>
        </w:rPr>
        <w:t>т</w:t>
      </w:r>
      <w:r w:rsidRPr="00A32ECE">
        <w:rPr>
          <w:rFonts w:ascii="Times New Roman" w:hAnsi="Times New Roman" w:cs="Times New Roman"/>
          <w:sz w:val="24"/>
          <w:szCs w:val="24"/>
        </w:rPr>
        <w:t>ивных заболеваний лёгких). Также врач может направить пациента к врачу-аллергологу-иммунологу, который проведет аллергологическое тестирование – то есть выявит аллерген, на который человек реагирует, и возможно, предложит особый метод лечения (об этом – ниже). Кроме того, анализ крови может показать повышение клеток под названием эозинофилы, что подтвердит аллергический характер процесса. Иногда в крови определяют особый белок – иммуноглобулин Е, который повышается при аллергических заболеваниях. Возможно определение также специфического иммуноглобулина Е – белка, специальным образом настроенного на взаимодействие с аллергеном.</w:t>
      </w:r>
    </w:p>
    <w:p w14:paraId="551EB653" w14:textId="15BEA4E1" w:rsidR="003B5B50" w:rsidRPr="00A32ECE" w:rsidRDefault="003B5B50" w:rsidP="00354F66">
      <w:pPr>
        <w:spacing w:after="0"/>
        <w:ind w:firstLine="709"/>
        <w:jc w:val="both"/>
        <w:rPr>
          <w:rFonts w:ascii="Times New Roman" w:hAnsi="Times New Roman" w:cs="Times New Roman"/>
          <w:sz w:val="24"/>
          <w:szCs w:val="24"/>
        </w:rPr>
      </w:pPr>
      <w:r w:rsidRPr="00A32ECE">
        <w:rPr>
          <w:rFonts w:ascii="Times New Roman" w:hAnsi="Times New Roman" w:cs="Times New Roman"/>
          <w:sz w:val="24"/>
          <w:szCs w:val="24"/>
        </w:rPr>
        <w:t xml:space="preserve">После установления диагноза врач назначает лечение. Оно начинается с ограничения контактов с виновным аллергеном. Рекомендуется избавляться от домашних животных, сухого корма для рыбок, постельные принадлежности рекомендуется использовать только синтетические (пух, перо, шерсть, вата должны быть исключены), не держать цветы в горшках с открытой землей, убирать ковры, книги держать под стеклом, а пылесос использовать только с фильтром HEPA. Во время уборки человеку, страдающему   аллергией   к   домашней   пыли, следует   уходить   из   помещения или надевать маску. </w:t>
      </w:r>
      <w:r w:rsidRPr="00A32ECE">
        <w:rPr>
          <w:rFonts w:ascii="Times New Roman" w:hAnsi="Times New Roman" w:cs="Times New Roman"/>
          <w:sz w:val="24"/>
          <w:szCs w:val="24"/>
        </w:rPr>
        <w:lastRenderedPageBreak/>
        <w:t xml:space="preserve">Болеющему </w:t>
      </w:r>
      <w:r w:rsidR="00A32ECE">
        <w:rPr>
          <w:rFonts w:ascii="Times New Roman" w:hAnsi="Times New Roman" w:cs="Times New Roman"/>
          <w:sz w:val="24"/>
          <w:szCs w:val="24"/>
        </w:rPr>
        <w:t>БА</w:t>
      </w:r>
      <w:r w:rsidRPr="00A32ECE">
        <w:rPr>
          <w:rFonts w:ascii="Times New Roman" w:hAnsi="Times New Roman" w:cs="Times New Roman"/>
          <w:sz w:val="24"/>
          <w:szCs w:val="24"/>
        </w:rPr>
        <w:t xml:space="preserve"> следует обсудить со специалистом возможность профессиональной вредности на рабочем месте.</w:t>
      </w:r>
      <w:r w:rsidR="00A32ECE">
        <w:rPr>
          <w:rFonts w:ascii="Times New Roman" w:hAnsi="Times New Roman" w:cs="Times New Roman"/>
          <w:sz w:val="24"/>
          <w:szCs w:val="24"/>
        </w:rPr>
        <w:t xml:space="preserve"> </w:t>
      </w:r>
      <w:r w:rsidRPr="00A32ECE">
        <w:rPr>
          <w:rFonts w:ascii="Times New Roman" w:hAnsi="Times New Roman" w:cs="Times New Roman"/>
          <w:sz w:val="24"/>
          <w:szCs w:val="24"/>
        </w:rPr>
        <w:t>Важны также общие мероприятия по укреплению здоровья – борьба с курением, избыточным весом, заболеваниями носа, физические тренировки, противогриппозная вакцинация.</w:t>
      </w:r>
    </w:p>
    <w:p w14:paraId="16457CD3" w14:textId="03314C02" w:rsidR="003B5B50" w:rsidRPr="00A32ECE" w:rsidRDefault="003B5B50" w:rsidP="00354F66">
      <w:pPr>
        <w:spacing w:after="0"/>
        <w:ind w:firstLine="709"/>
        <w:jc w:val="both"/>
        <w:rPr>
          <w:rFonts w:ascii="Times New Roman" w:hAnsi="Times New Roman" w:cs="Times New Roman"/>
          <w:sz w:val="24"/>
          <w:szCs w:val="24"/>
        </w:rPr>
      </w:pPr>
      <w:r w:rsidRPr="00A32ECE">
        <w:rPr>
          <w:rFonts w:ascii="Times New Roman" w:hAnsi="Times New Roman" w:cs="Times New Roman"/>
          <w:sz w:val="24"/>
          <w:szCs w:val="24"/>
        </w:rPr>
        <w:t xml:space="preserve">Лекарственное лечение </w:t>
      </w:r>
      <w:r w:rsidR="00A32ECE">
        <w:rPr>
          <w:rFonts w:ascii="Times New Roman" w:hAnsi="Times New Roman" w:cs="Times New Roman"/>
          <w:sz w:val="24"/>
          <w:szCs w:val="24"/>
        </w:rPr>
        <w:t>БА</w:t>
      </w:r>
      <w:r w:rsidRPr="00A32ECE">
        <w:rPr>
          <w:rFonts w:ascii="Times New Roman" w:hAnsi="Times New Roman" w:cs="Times New Roman"/>
          <w:sz w:val="24"/>
          <w:szCs w:val="24"/>
        </w:rPr>
        <w:t xml:space="preserve"> состоит из назначения бронхорасширяющих препаратов и средств, подавляющих аллергическое воспаление. В качестве препаратов скорой помощи, применяющихся по потребности, применяют аэрозоли, содержащие быстродействующие бронхорасширяющие лекарства (препараты для лечения обструктивных заболеваний лёгких). В качестве лечебных, противовоспалительных препаратов глюкокортикостероиды (ингаляционные «гормоны»). Они являются базисными, основными средствами для лечения бронхиальной астмы, которые эффективно подавляют аллергическое воспаление в бронхах. Ингаляционные «гормоны» безопасны и не вызывают каких-либо значимых осложнений. Основными неприятностями при их применение являются осиплость голоса и «молочница» во рту. Для профилактики рекомендуется полоскание рта и горла каждый раз после ингаляции таких лекарств. Ингаляционные «гормоны» применяются ежедневно и очень долго. Они выпускаются в виде аэрозоля и в виде порошков, упакованных в капсулы или в ингалятор. Как дополнение к ним, для усиления их действия применяются также бронхорасширяющие препараты (препараты для лечения обструктивных заболеваний лёгких) 12-ти или 24-х часового действия.</w:t>
      </w:r>
    </w:p>
    <w:p w14:paraId="02D268FF" w14:textId="33BF848B" w:rsidR="003B5B50" w:rsidRDefault="003B5B50" w:rsidP="000C1D0D">
      <w:pPr>
        <w:spacing w:after="0"/>
        <w:ind w:firstLine="709"/>
        <w:jc w:val="both"/>
        <w:rPr>
          <w:rFonts w:ascii="Times New Roman" w:hAnsi="Times New Roman" w:cs="Times New Roman"/>
          <w:sz w:val="24"/>
          <w:szCs w:val="24"/>
        </w:rPr>
      </w:pPr>
      <w:r w:rsidRPr="00A32ECE">
        <w:rPr>
          <w:rFonts w:ascii="Times New Roman" w:hAnsi="Times New Roman" w:cs="Times New Roman"/>
          <w:sz w:val="24"/>
          <w:szCs w:val="24"/>
        </w:rPr>
        <w:t>Комбинации ИГКС и таких препаратов помогают более эффективно справляться с болезнью. Существуют ингаляторы, которые содержать сразу два таких лекарства. Врач может посоветовать некоторые из таких ингаляторов применять как базисное лечение, а также как препарат скорой помощи по потребности, так называемая терапия единым ингалятором. Такое назначение позволяет справляться с болезнью, которая плохо поддается лечению при применении традиционных схем дозирования. В некоторых случаях применяются дополнительные противовоспалительные препараты, а особо тяжелых – добавляют иные бронхорасширяющие средства. При особо упорных случаях болезни врач может назначить консультацию специалиста, занимающегося особым видом лечения, позволяющим бороться с иммуноглобулином Е путем введения моноклональных антител.</w:t>
      </w:r>
    </w:p>
    <w:p w14:paraId="5D12B6E8" w14:textId="77777777" w:rsidR="003B5B50" w:rsidRPr="00A32ECE" w:rsidRDefault="003B5B50" w:rsidP="000C1D0D">
      <w:pPr>
        <w:spacing w:after="0"/>
        <w:ind w:firstLine="709"/>
        <w:jc w:val="both"/>
        <w:rPr>
          <w:rFonts w:ascii="Times New Roman" w:hAnsi="Times New Roman" w:cs="Times New Roman"/>
          <w:sz w:val="24"/>
          <w:szCs w:val="24"/>
        </w:rPr>
      </w:pPr>
      <w:r w:rsidRPr="00A32ECE">
        <w:rPr>
          <w:rFonts w:ascii="Times New Roman" w:hAnsi="Times New Roman" w:cs="Times New Roman"/>
          <w:sz w:val="24"/>
          <w:szCs w:val="24"/>
        </w:rPr>
        <w:t>Врач-аллерголог-иммунолог, выявив аллергию, может назначить особый вид лечения – аллергенспецифическую иммунотерапию, когда в виде инъекций под кожу или в виде капель или быстрорастворимых таблеток под язык, вводится в очень малых дозах аллерген, виновный в аллергической реакции.</w:t>
      </w:r>
    </w:p>
    <w:p w14:paraId="31FFCBEF" w14:textId="2399B40A" w:rsidR="003B5B50" w:rsidRPr="00A32ECE" w:rsidRDefault="003B5B50" w:rsidP="000C1D0D">
      <w:pPr>
        <w:spacing w:after="0"/>
        <w:ind w:firstLine="709"/>
        <w:jc w:val="both"/>
        <w:rPr>
          <w:rFonts w:ascii="Times New Roman" w:hAnsi="Times New Roman" w:cs="Times New Roman"/>
          <w:sz w:val="24"/>
          <w:szCs w:val="24"/>
        </w:rPr>
      </w:pPr>
      <w:r w:rsidRPr="00A32ECE">
        <w:rPr>
          <w:rFonts w:ascii="Times New Roman" w:hAnsi="Times New Roman" w:cs="Times New Roman"/>
          <w:sz w:val="24"/>
          <w:szCs w:val="24"/>
        </w:rPr>
        <w:t>Обострение БА – грозная ситуация, недооценивать которую нельзя. Если бронхорасширяющие препараты быстрого действия становятся неэффективными, интервал между их приемом начинает сокращаться – необходимо незамедлительно</w:t>
      </w:r>
      <w:r w:rsidRPr="00A32ECE">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3A3CFA3" wp14:editId="3093B726">
                <wp:simplePos x="0" y="0"/>
                <wp:positionH relativeFrom="page">
                  <wp:posOffset>119380</wp:posOffset>
                </wp:positionH>
                <wp:positionV relativeFrom="page">
                  <wp:posOffset>10691495</wp:posOffset>
                </wp:positionV>
                <wp:extent cx="0" cy="0"/>
                <wp:effectExtent l="24130" t="33020" r="33020" b="2413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52AA34" id="Прямая соединительная линия 21"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" strokecolor="#ededed" strokeweight="1.3235mm">
                <w10:wrap anchorx="page" anchory="page"/>
              </v:line>
            </w:pict>
          </mc:Fallback>
        </mc:AlternateContent>
      </w:r>
      <w:r w:rsidRPr="00A32ECE">
        <w:rPr>
          <w:rFonts w:ascii="Times New Roman" w:hAnsi="Times New Roman" w:cs="Times New Roman"/>
          <w:sz w:val="24"/>
          <w:szCs w:val="24"/>
        </w:rPr>
        <w:t xml:space="preserve">  обратиться к врачу или вызвать скорую помощь. Промедление в этом случае чревато серьезными осложнениями. Залогом</w:t>
      </w:r>
      <w:r w:rsidR="00A32ECE">
        <w:rPr>
          <w:rFonts w:ascii="Times New Roman" w:hAnsi="Times New Roman" w:cs="Times New Roman"/>
          <w:sz w:val="24"/>
          <w:szCs w:val="24"/>
        </w:rPr>
        <w:t xml:space="preserve"> </w:t>
      </w:r>
      <w:r w:rsidRPr="00A32ECE">
        <w:rPr>
          <w:rFonts w:ascii="Times New Roman" w:hAnsi="Times New Roman" w:cs="Times New Roman"/>
          <w:sz w:val="24"/>
          <w:szCs w:val="24"/>
        </w:rPr>
        <w:t>успеха</w:t>
      </w:r>
      <w:r w:rsidR="00034472">
        <w:rPr>
          <w:rFonts w:ascii="Times New Roman" w:hAnsi="Times New Roman" w:cs="Times New Roman"/>
          <w:sz w:val="24"/>
          <w:szCs w:val="24"/>
        </w:rPr>
        <w:t xml:space="preserve"> </w:t>
      </w:r>
      <w:r w:rsidRPr="00A32ECE">
        <w:rPr>
          <w:rFonts w:ascii="Times New Roman" w:hAnsi="Times New Roman" w:cs="Times New Roman"/>
          <w:sz w:val="24"/>
          <w:szCs w:val="24"/>
        </w:rPr>
        <w:t xml:space="preserve">лечения </w:t>
      </w:r>
      <w:r w:rsidR="00A32ECE">
        <w:rPr>
          <w:rFonts w:ascii="Times New Roman" w:hAnsi="Times New Roman" w:cs="Times New Roman"/>
          <w:sz w:val="24"/>
          <w:szCs w:val="24"/>
        </w:rPr>
        <w:t>БА</w:t>
      </w:r>
      <w:r w:rsidR="00034472">
        <w:rPr>
          <w:rFonts w:ascii="Times New Roman" w:hAnsi="Times New Roman" w:cs="Times New Roman"/>
          <w:sz w:val="24"/>
          <w:szCs w:val="24"/>
        </w:rPr>
        <w:t xml:space="preserve"> </w:t>
      </w:r>
      <w:r w:rsidRPr="00A32ECE">
        <w:rPr>
          <w:rFonts w:ascii="Times New Roman" w:hAnsi="Times New Roman" w:cs="Times New Roman"/>
          <w:sz w:val="24"/>
          <w:szCs w:val="24"/>
        </w:rPr>
        <w:t>является</w:t>
      </w:r>
      <w:r w:rsidR="00034472">
        <w:rPr>
          <w:rFonts w:ascii="Times New Roman" w:hAnsi="Times New Roman" w:cs="Times New Roman"/>
          <w:sz w:val="24"/>
          <w:szCs w:val="24"/>
        </w:rPr>
        <w:t xml:space="preserve"> </w:t>
      </w:r>
      <w:r w:rsidRPr="00A32ECE">
        <w:rPr>
          <w:rFonts w:ascii="Times New Roman" w:hAnsi="Times New Roman" w:cs="Times New Roman"/>
          <w:sz w:val="24"/>
          <w:szCs w:val="24"/>
        </w:rPr>
        <w:t>дисциплинированное</w:t>
      </w:r>
      <w:r w:rsidR="00034472">
        <w:rPr>
          <w:rFonts w:ascii="Times New Roman" w:hAnsi="Times New Roman" w:cs="Times New Roman"/>
          <w:sz w:val="24"/>
          <w:szCs w:val="24"/>
        </w:rPr>
        <w:t xml:space="preserve"> </w:t>
      </w:r>
      <w:r w:rsidRPr="00A32ECE">
        <w:rPr>
          <w:rFonts w:ascii="Times New Roman" w:hAnsi="Times New Roman" w:cs="Times New Roman"/>
          <w:sz w:val="24"/>
          <w:szCs w:val="24"/>
        </w:rPr>
        <w:t>соблюдение рекомендаций и назначений врача в полном объеме.</w:t>
      </w:r>
    </w:p>
    <w:p w14:paraId="3D3F5EA6" w14:textId="77777777" w:rsidR="003B5B50" w:rsidRPr="00891946" w:rsidRDefault="003B5B50" w:rsidP="00984B89">
      <w:pPr>
        <w:spacing w:after="0" w:line="360" w:lineRule="auto"/>
        <w:ind w:right="1127"/>
        <w:jc w:val="both"/>
        <w:rPr>
          <w:rFonts w:ascii="Times New Roman" w:hAnsi="Times New Roman" w:cs="Times New Roman"/>
          <w:sz w:val="24"/>
          <w:szCs w:val="24"/>
        </w:rPr>
        <w:sectPr w:rsidR="003B5B50" w:rsidRPr="00891946" w:rsidSect="00E511E5">
          <w:footerReference w:type="default" r:id="rId12"/>
          <w:pgSz w:w="11900" w:h="16840"/>
          <w:pgMar w:top="1134" w:right="843" w:bottom="1134" w:left="1701" w:header="720" w:footer="720" w:gutter="0"/>
          <w:cols w:space="720"/>
          <w:titlePg/>
          <w:docGrid w:linePitch="299"/>
        </w:sectPr>
      </w:pPr>
    </w:p>
    <w:p w14:paraId="2F77B987" w14:textId="77777777" w:rsidR="00D75A1A" w:rsidRPr="00D75A1A" w:rsidRDefault="00D75A1A" w:rsidP="00D75A1A"/>
    <w:bookmarkStart w:id="50" w:name="_Toc143509591"/>
    <w:p w14:paraId="1308376D" w14:textId="48297322" w:rsidR="003B5B50" w:rsidRPr="00E938D5" w:rsidRDefault="003B5B50" w:rsidP="00E938D5">
      <w:pPr>
        <w:pStyle w:val="1"/>
        <w:spacing w:before="0" w:line="360" w:lineRule="auto"/>
        <w:jc w:val="right"/>
        <w:rPr>
          <w:rFonts w:cs="Times New Roman"/>
        </w:rPr>
      </w:pPr>
      <w:r w:rsidRPr="00E938D5">
        <w:rPr>
          <w:rFonts w:cs="Times New Roman"/>
          <w:noProof/>
        </w:rPr>
        <w:lastRenderedPageBreak/>
        <mc:AlternateContent>
          <mc:Choice Requires="wps">
            <w:drawing>
              <wp:anchor distT="0" distB="0" distL="114300" distR="114300" simplePos="0" relativeHeight="251666432" behindDoc="0" locked="0" layoutInCell="1" allowOverlap="1" wp14:anchorId="5AFEEEFE" wp14:editId="338ABC67">
                <wp:simplePos x="0" y="0"/>
                <wp:positionH relativeFrom="page">
                  <wp:posOffset>119380</wp:posOffset>
                </wp:positionH>
                <wp:positionV relativeFrom="page">
                  <wp:posOffset>10691495</wp:posOffset>
                </wp:positionV>
                <wp:extent cx="0" cy="0"/>
                <wp:effectExtent l="24130" t="33020" r="33020" b="241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32273D" id="Прямая соединительная линия 1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" strokecolor="#ededed" strokeweight="1.3235mm">
                <w10:wrap anchorx="page" anchory="page"/>
              </v:line>
            </w:pict>
          </mc:Fallback>
        </mc:AlternateContent>
      </w:r>
      <w:r w:rsidRPr="00E938D5">
        <w:rPr>
          <w:rFonts w:cs="Times New Roman"/>
        </w:rPr>
        <w:t>Приложение Г</w:t>
      </w:r>
      <w:bookmarkEnd w:id="50"/>
    </w:p>
    <w:p w14:paraId="3D430E1D" w14:textId="58A25D1C" w:rsidR="003B5B50" w:rsidRPr="00E938D5" w:rsidRDefault="003B5B50" w:rsidP="00D264D7">
      <w:pPr>
        <w:pStyle w:val="1"/>
        <w:spacing w:before="0" w:line="360" w:lineRule="auto"/>
        <w:jc w:val="center"/>
        <w:rPr>
          <w:rFonts w:cs="Times New Roman"/>
        </w:rPr>
      </w:pPr>
      <w:bookmarkStart w:id="51" w:name="_Toc143509592"/>
      <w:r w:rsidRPr="00E938D5">
        <w:rPr>
          <w:rFonts w:cs="Times New Roman"/>
        </w:rPr>
        <w:t xml:space="preserve">Шкалы оценки, опросники и </w:t>
      </w:r>
      <w:r w:rsidR="00A32ECE" w:rsidRPr="00E938D5">
        <w:rPr>
          <w:rFonts w:cs="Times New Roman"/>
        </w:rPr>
        <w:t>так далее</w:t>
      </w:r>
      <w:r w:rsidR="00E938D5" w:rsidRPr="00E938D5">
        <w:rPr>
          <w:rFonts w:cs="Times New Roman"/>
        </w:rPr>
        <w:t xml:space="preserve">, </w:t>
      </w:r>
      <w:r w:rsidRPr="00E938D5">
        <w:rPr>
          <w:rFonts w:cs="Times New Roman"/>
        </w:rPr>
        <w:t xml:space="preserve">приведенные в </w:t>
      </w:r>
      <w:r w:rsidR="00E938D5" w:rsidRPr="00E938D5">
        <w:rPr>
          <w:rFonts w:cs="Times New Roman"/>
        </w:rPr>
        <w:t xml:space="preserve">тексте </w:t>
      </w:r>
      <w:r w:rsidRPr="00E938D5">
        <w:rPr>
          <w:rFonts w:cs="Times New Roman"/>
        </w:rPr>
        <w:t>клинических</w:t>
      </w:r>
      <w:r w:rsidRPr="00E938D5">
        <w:rPr>
          <w:rFonts w:cs="Times New Roman"/>
          <w:spacing w:val="99"/>
        </w:rPr>
        <w:t xml:space="preserve"> </w:t>
      </w:r>
      <w:r w:rsidRPr="00E938D5">
        <w:rPr>
          <w:rFonts w:cs="Times New Roman"/>
        </w:rPr>
        <w:t>рекомендаци</w:t>
      </w:r>
      <w:r w:rsidR="00E938D5" w:rsidRPr="00E938D5">
        <w:rPr>
          <w:rFonts w:cs="Times New Roman"/>
        </w:rPr>
        <w:t>й</w:t>
      </w:r>
      <w:bookmarkEnd w:id="51"/>
    </w:p>
    <w:p w14:paraId="10A9502C" w14:textId="77777777" w:rsidR="00A32ECE" w:rsidRPr="00891946" w:rsidRDefault="00A32ECE" w:rsidP="00E938D5">
      <w:pPr>
        <w:autoSpaceDE w:val="0"/>
        <w:autoSpaceDN w:val="0"/>
        <w:adjustRightInd w:val="0"/>
        <w:spacing w:after="0" w:line="360" w:lineRule="auto"/>
        <w:ind w:firstLine="567"/>
        <w:jc w:val="center"/>
        <w:rPr>
          <w:rFonts w:ascii="Times New Roman" w:hAnsi="Times New Roman" w:cs="Times New Roman"/>
          <w:b/>
          <w:sz w:val="24"/>
          <w:szCs w:val="24"/>
        </w:rPr>
      </w:pPr>
      <w:bookmarkStart w:id="52" w:name="_Hlk142298392"/>
      <w:r w:rsidRPr="00891946">
        <w:rPr>
          <w:rFonts w:ascii="Times New Roman" w:hAnsi="Times New Roman" w:cs="Times New Roman"/>
          <w:b/>
          <w:bCs/>
          <w:sz w:val="24"/>
          <w:szCs w:val="24"/>
        </w:rPr>
        <w:t xml:space="preserve">Специальные вопросы по оценке астмы у детей 6-11 лет (адаптировано из </w:t>
      </w:r>
      <w:r w:rsidRPr="00891946">
        <w:rPr>
          <w:rFonts w:ascii="Times New Roman" w:hAnsi="Times New Roman" w:cs="Times New Roman"/>
          <w:b/>
          <w:bCs/>
          <w:sz w:val="24"/>
          <w:szCs w:val="24"/>
          <w:lang w:val="en-US"/>
        </w:rPr>
        <w:t>GINA</w:t>
      </w:r>
      <w:r w:rsidRPr="00891946">
        <w:rPr>
          <w:rFonts w:ascii="Times New Roman" w:hAnsi="Times New Roman" w:cs="Times New Roman"/>
          <w:b/>
          <w:bCs/>
          <w:sz w:val="24"/>
          <w:szCs w:val="24"/>
        </w:rPr>
        <w:t xml:space="preserve"> (</w:t>
      </w:r>
      <w:r w:rsidRPr="00891946">
        <w:rPr>
          <w:rFonts w:ascii="Times New Roman" w:hAnsi="Times New Roman" w:cs="Times New Roman"/>
          <w:b/>
          <w:bCs/>
          <w:sz w:val="24"/>
          <w:szCs w:val="24"/>
          <w:lang w:val="en-US"/>
        </w:rPr>
        <w:t>Global</w:t>
      </w:r>
      <w:r w:rsidRPr="00891946">
        <w:rPr>
          <w:rFonts w:ascii="Times New Roman" w:hAnsi="Times New Roman" w:cs="Times New Roman"/>
          <w:b/>
          <w:bCs/>
          <w:sz w:val="24"/>
          <w:szCs w:val="24"/>
        </w:rPr>
        <w:t xml:space="preserve"> </w:t>
      </w:r>
      <w:r w:rsidRPr="00891946">
        <w:rPr>
          <w:rFonts w:ascii="Times New Roman" w:hAnsi="Times New Roman" w:cs="Times New Roman"/>
          <w:b/>
          <w:bCs/>
          <w:sz w:val="24"/>
          <w:szCs w:val="24"/>
          <w:lang w:val="en-US"/>
        </w:rPr>
        <w:t>Initiative</w:t>
      </w:r>
      <w:r w:rsidRPr="00891946">
        <w:rPr>
          <w:rFonts w:ascii="Times New Roman" w:hAnsi="Times New Roman" w:cs="Times New Roman"/>
          <w:b/>
          <w:bCs/>
          <w:sz w:val="24"/>
          <w:szCs w:val="24"/>
        </w:rPr>
        <w:t xml:space="preserve"> </w:t>
      </w:r>
      <w:r w:rsidRPr="00891946">
        <w:rPr>
          <w:rFonts w:ascii="Times New Roman" w:hAnsi="Times New Roman" w:cs="Times New Roman"/>
          <w:b/>
          <w:bCs/>
          <w:sz w:val="24"/>
          <w:szCs w:val="24"/>
          <w:lang w:val="en-US"/>
        </w:rPr>
        <w:t>for</w:t>
      </w:r>
      <w:r w:rsidRPr="00891946">
        <w:rPr>
          <w:rFonts w:ascii="Times New Roman" w:hAnsi="Times New Roman" w:cs="Times New Roman"/>
          <w:b/>
          <w:bCs/>
          <w:sz w:val="24"/>
          <w:szCs w:val="24"/>
        </w:rPr>
        <w:t xml:space="preserve"> </w:t>
      </w:r>
      <w:r w:rsidRPr="00891946">
        <w:rPr>
          <w:rFonts w:ascii="Times New Roman" w:hAnsi="Times New Roman" w:cs="Times New Roman"/>
          <w:b/>
          <w:bCs/>
          <w:sz w:val="24"/>
          <w:szCs w:val="24"/>
          <w:lang w:val="en-US"/>
        </w:rPr>
        <w:t>Asthma</w:t>
      </w:r>
      <w:r w:rsidRPr="00891946">
        <w:rPr>
          <w:rFonts w:ascii="Times New Roman" w:hAnsi="Times New Roman" w:cs="Times New Roman"/>
          <w:b/>
          <w:bCs/>
          <w:sz w:val="24"/>
          <w:szCs w:val="24"/>
        </w:rPr>
        <w:t>))</w:t>
      </w:r>
    </w:p>
    <w:tbl>
      <w:tblPr>
        <w:tblStyle w:val="a9"/>
        <w:tblW w:w="9356" w:type="dxa"/>
        <w:tblInd w:w="137" w:type="dxa"/>
        <w:tblLook w:val="04A0" w:firstRow="1" w:lastRow="0" w:firstColumn="1" w:lastColumn="0" w:noHBand="0" w:noVBand="1"/>
      </w:tblPr>
      <w:tblGrid>
        <w:gridCol w:w="1948"/>
        <w:gridCol w:w="7408"/>
      </w:tblGrid>
      <w:tr w:rsidR="00A32ECE" w:rsidRPr="00891946" w14:paraId="58356B69" w14:textId="77777777" w:rsidTr="00D75A1A">
        <w:tc>
          <w:tcPr>
            <w:tcW w:w="9356" w:type="dxa"/>
            <w:gridSpan w:val="2"/>
          </w:tcPr>
          <w:bookmarkEnd w:id="52"/>
          <w:p w14:paraId="128D77B1" w14:textId="77777777" w:rsidR="00A32ECE" w:rsidRPr="00891946" w:rsidRDefault="00A32ECE" w:rsidP="00D264D7">
            <w:pPr>
              <w:pStyle w:val="aa"/>
              <w:ind w:left="-526" w:firstLine="1093"/>
              <w:jc w:val="center"/>
              <w:rPr>
                <w:rFonts w:ascii="Times New Roman" w:hAnsi="Times New Roman"/>
                <w:b/>
                <w:bCs/>
                <w:sz w:val="24"/>
                <w:szCs w:val="24"/>
              </w:rPr>
            </w:pPr>
            <w:r w:rsidRPr="00891946">
              <w:rPr>
                <w:rFonts w:ascii="Times New Roman" w:hAnsi="Times New Roman"/>
                <w:b/>
                <w:bCs/>
                <w:sz w:val="24"/>
                <w:szCs w:val="24"/>
              </w:rPr>
              <w:t>Контроль симптомов астмы</w:t>
            </w:r>
          </w:p>
        </w:tc>
      </w:tr>
      <w:tr w:rsidR="00A32ECE" w:rsidRPr="00891946" w14:paraId="4A35D224" w14:textId="77777777" w:rsidTr="00D75A1A">
        <w:tc>
          <w:tcPr>
            <w:tcW w:w="1948" w:type="dxa"/>
          </w:tcPr>
          <w:p w14:paraId="14667822" w14:textId="77777777" w:rsidR="00A32ECE" w:rsidRPr="00891946" w:rsidRDefault="00A32ECE" w:rsidP="00E938D5">
            <w:pPr>
              <w:pStyle w:val="aa"/>
              <w:jc w:val="both"/>
              <w:rPr>
                <w:rFonts w:ascii="Times New Roman" w:hAnsi="Times New Roman"/>
                <w:b/>
                <w:sz w:val="24"/>
                <w:szCs w:val="24"/>
                <w:lang w:val="en-US"/>
              </w:rPr>
            </w:pPr>
            <w:r w:rsidRPr="00891946">
              <w:rPr>
                <w:rFonts w:ascii="Times New Roman" w:hAnsi="Times New Roman"/>
                <w:sz w:val="24"/>
                <w:szCs w:val="24"/>
              </w:rPr>
              <w:t>Дневные симптомы</w:t>
            </w:r>
          </w:p>
        </w:tc>
        <w:tc>
          <w:tcPr>
            <w:tcW w:w="7408" w:type="dxa"/>
          </w:tcPr>
          <w:p w14:paraId="3A1B73CA"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Как часто у ребенка отмечается кашель, свистящее дыхание, одышка, или затрудненное дыхание (количество эпизодов в неделю или день)? Что провоцирует эти симптомы? Как они облегчаются?</w:t>
            </w:r>
          </w:p>
        </w:tc>
      </w:tr>
      <w:tr w:rsidR="00A32ECE" w:rsidRPr="00891946" w14:paraId="5E2E4C5F" w14:textId="77777777" w:rsidTr="00D75A1A">
        <w:tc>
          <w:tcPr>
            <w:tcW w:w="1948" w:type="dxa"/>
          </w:tcPr>
          <w:p w14:paraId="0DCB8D0B" w14:textId="77777777" w:rsidR="00A32ECE" w:rsidRPr="00891946" w:rsidRDefault="00A32ECE" w:rsidP="00E938D5">
            <w:pPr>
              <w:pStyle w:val="aa"/>
              <w:jc w:val="both"/>
              <w:rPr>
                <w:rFonts w:ascii="Times New Roman" w:hAnsi="Times New Roman"/>
                <w:b/>
                <w:sz w:val="24"/>
                <w:szCs w:val="24"/>
                <w:lang w:val="en-US"/>
              </w:rPr>
            </w:pPr>
            <w:r w:rsidRPr="00891946">
              <w:rPr>
                <w:rFonts w:ascii="Times New Roman" w:hAnsi="Times New Roman"/>
                <w:sz w:val="24"/>
                <w:szCs w:val="24"/>
              </w:rPr>
              <w:t>Ночные симптомы</w:t>
            </w:r>
          </w:p>
        </w:tc>
        <w:tc>
          <w:tcPr>
            <w:tcW w:w="7408" w:type="dxa"/>
          </w:tcPr>
          <w:p w14:paraId="54EE89EE"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Кашель, пробуждения ночью, усталость в течение дня (если единственным симптомом является кашель, рассмотрите вероятность ринита или гастроэзофагеальной рефлюксной болезни)</w:t>
            </w:r>
          </w:p>
        </w:tc>
      </w:tr>
      <w:tr w:rsidR="00A32ECE" w:rsidRPr="00891946" w14:paraId="3B7E9FB1" w14:textId="77777777" w:rsidTr="00D75A1A">
        <w:tc>
          <w:tcPr>
            <w:tcW w:w="1948" w:type="dxa"/>
          </w:tcPr>
          <w:p w14:paraId="3134BB58"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Использование средств для купирования</w:t>
            </w:r>
          </w:p>
          <w:p w14:paraId="4F03E8D9" w14:textId="77777777" w:rsidR="00A32ECE" w:rsidRPr="00891946" w:rsidRDefault="00A32ECE" w:rsidP="00E938D5">
            <w:pPr>
              <w:pStyle w:val="aa"/>
              <w:jc w:val="both"/>
              <w:rPr>
                <w:rFonts w:ascii="Times New Roman" w:hAnsi="Times New Roman"/>
                <w:b/>
                <w:sz w:val="24"/>
                <w:szCs w:val="24"/>
              </w:rPr>
            </w:pPr>
            <w:r w:rsidRPr="00891946">
              <w:rPr>
                <w:rFonts w:ascii="Times New Roman" w:hAnsi="Times New Roman"/>
                <w:sz w:val="24"/>
                <w:szCs w:val="24"/>
              </w:rPr>
              <w:t>приступа</w:t>
            </w:r>
          </w:p>
        </w:tc>
        <w:tc>
          <w:tcPr>
            <w:tcW w:w="7408" w:type="dxa"/>
          </w:tcPr>
          <w:p w14:paraId="6408AA6A"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Как часто используются средства для купирования приступа? (проверьте дату на ингаляторе или время выписки последнего рецепта). Отдельно отметьте использование бронхоспазмолитиков перед физической нагрузкой (спорт) и использование этих препаратов для купирования симптомов астмы.</w:t>
            </w:r>
          </w:p>
        </w:tc>
      </w:tr>
      <w:tr w:rsidR="00A32ECE" w:rsidRPr="00891946" w14:paraId="298096C4" w14:textId="77777777" w:rsidTr="00D75A1A">
        <w:tc>
          <w:tcPr>
            <w:tcW w:w="1948" w:type="dxa"/>
          </w:tcPr>
          <w:p w14:paraId="03C11475"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Уровень физической</w:t>
            </w:r>
          </w:p>
          <w:p w14:paraId="213A871A" w14:textId="77777777" w:rsidR="00A32ECE" w:rsidRPr="00891946" w:rsidRDefault="00A32ECE" w:rsidP="00E938D5">
            <w:pPr>
              <w:pStyle w:val="aa"/>
              <w:jc w:val="both"/>
              <w:rPr>
                <w:rFonts w:ascii="Times New Roman" w:hAnsi="Times New Roman"/>
                <w:b/>
                <w:sz w:val="24"/>
                <w:szCs w:val="24"/>
                <w:lang w:val="en-US"/>
              </w:rPr>
            </w:pPr>
            <w:r w:rsidRPr="00891946">
              <w:rPr>
                <w:rFonts w:ascii="Times New Roman" w:hAnsi="Times New Roman"/>
                <w:sz w:val="24"/>
                <w:szCs w:val="24"/>
              </w:rPr>
              <w:t>активности</w:t>
            </w:r>
          </w:p>
        </w:tc>
        <w:tc>
          <w:tcPr>
            <w:tcW w:w="7408" w:type="dxa"/>
          </w:tcPr>
          <w:p w14:paraId="5D5DA591"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Каким спортом занимается ребенок? Какие имеет хобби и интересы? – в школе и в свое свободное время. Какова активность ребенка по сравнению со сверстниками или сиблингами?</w:t>
            </w:r>
          </w:p>
          <w:p w14:paraId="6CA5A38F"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Попытайтесь получить достоверную характеристику дня пациента от самого ребенка, без вмешательства со стороны родителей/законных представителей.</w:t>
            </w:r>
          </w:p>
        </w:tc>
      </w:tr>
      <w:tr w:rsidR="00A32ECE" w:rsidRPr="00891946" w14:paraId="2C10785C" w14:textId="77777777" w:rsidTr="00D75A1A">
        <w:tc>
          <w:tcPr>
            <w:tcW w:w="9356" w:type="dxa"/>
            <w:gridSpan w:val="2"/>
          </w:tcPr>
          <w:p w14:paraId="4524B3BF" w14:textId="77777777" w:rsidR="00A32ECE" w:rsidRPr="00891946" w:rsidRDefault="00A32ECE" w:rsidP="00E938D5">
            <w:pPr>
              <w:pStyle w:val="aa"/>
              <w:jc w:val="center"/>
              <w:rPr>
                <w:rFonts w:ascii="Times New Roman" w:hAnsi="Times New Roman"/>
                <w:b/>
                <w:sz w:val="24"/>
                <w:szCs w:val="24"/>
                <w:lang w:val="en-US"/>
              </w:rPr>
            </w:pPr>
            <w:r w:rsidRPr="00891946">
              <w:rPr>
                <w:rFonts w:ascii="Times New Roman" w:hAnsi="Times New Roman"/>
                <w:b/>
                <w:bCs/>
                <w:sz w:val="24"/>
                <w:szCs w:val="24"/>
              </w:rPr>
              <w:t>Факторы риска в будущем</w:t>
            </w:r>
          </w:p>
        </w:tc>
      </w:tr>
      <w:tr w:rsidR="00A32ECE" w:rsidRPr="00891946" w14:paraId="242E2772" w14:textId="77777777" w:rsidTr="00D75A1A">
        <w:tc>
          <w:tcPr>
            <w:tcW w:w="1948" w:type="dxa"/>
          </w:tcPr>
          <w:p w14:paraId="0EE63053" w14:textId="77777777" w:rsidR="00A32ECE" w:rsidRPr="00891946" w:rsidRDefault="00A32ECE" w:rsidP="00E938D5">
            <w:pPr>
              <w:pStyle w:val="aa"/>
              <w:jc w:val="both"/>
              <w:rPr>
                <w:rFonts w:ascii="Times New Roman" w:hAnsi="Times New Roman"/>
                <w:b/>
                <w:sz w:val="24"/>
                <w:szCs w:val="24"/>
                <w:lang w:val="en-US"/>
              </w:rPr>
            </w:pPr>
            <w:r w:rsidRPr="00891946">
              <w:rPr>
                <w:rFonts w:ascii="Times New Roman" w:hAnsi="Times New Roman"/>
                <w:sz w:val="24"/>
                <w:szCs w:val="24"/>
              </w:rPr>
              <w:t>Обострения</w:t>
            </w:r>
          </w:p>
        </w:tc>
        <w:tc>
          <w:tcPr>
            <w:tcW w:w="7408" w:type="dxa"/>
          </w:tcPr>
          <w:p w14:paraId="2FD89DE5"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Как влияют острые респираторные инфекции на астму у ребенка? Воздействуют ли данные заболевания на посещение школы или спорт? Как долго длятся симптомы? Как часто у ребенка были приступы астмы со времени последнего визита к врачу? Обращался ли ребенок за медицинской помощью в отделения неотложной помощи/в скорую помощь? Имеются ли у пациента письменные рекомендации по терапии обострения астмы?</w:t>
            </w:r>
          </w:p>
        </w:tc>
      </w:tr>
      <w:tr w:rsidR="00A32ECE" w:rsidRPr="00891946" w14:paraId="3C3DDDB1" w14:textId="77777777" w:rsidTr="00D75A1A">
        <w:tc>
          <w:tcPr>
            <w:tcW w:w="1948" w:type="dxa"/>
          </w:tcPr>
          <w:p w14:paraId="19ABFE4F" w14:textId="77777777" w:rsidR="00A32ECE" w:rsidRPr="00891946" w:rsidRDefault="00A32ECE" w:rsidP="00E938D5">
            <w:pPr>
              <w:pStyle w:val="aa"/>
              <w:jc w:val="both"/>
              <w:rPr>
                <w:rFonts w:ascii="Times New Roman" w:hAnsi="Times New Roman"/>
                <w:b/>
                <w:sz w:val="24"/>
                <w:szCs w:val="24"/>
                <w:lang w:val="en-US"/>
              </w:rPr>
            </w:pPr>
            <w:r w:rsidRPr="00891946">
              <w:rPr>
                <w:rFonts w:ascii="Times New Roman" w:hAnsi="Times New Roman"/>
                <w:sz w:val="24"/>
                <w:szCs w:val="24"/>
              </w:rPr>
              <w:t>Функция легких</w:t>
            </w:r>
          </w:p>
        </w:tc>
        <w:tc>
          <w:tcPr>
            <w:tcW w:w="7408" w:type="dxa"/>
          </w:tcPr>
          <w:p w14:paraId="7647D185"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Оцените кривую поток-объем и технику выполнения маневра форсированного выдоха. Основное внимание обратите на ОФВ1 и соотношение ОФВ1/ФЖЕЛ (индекс Тиффно). Оцените эти значения в процентах от должного для того, чтобы отслеживать данные показатели в динамике.</w:t>
            </w:r>
          </w:p>
        </w:tc>
      </w:tr>
      <w:tr w:rsidR="00A32ECE" w:rsidRPr="00891946" w14:paraId="61268314" w14:textId="77777777" w:rsidTr="00D75A1A">
        <w:tc>
          <w:tcPr>
            <w:tcW w:w="1948" w:type="dxa"/>
          </w:tcPr>
          <w:p w14:paraId="2C6EAB3D" w14:textId="77777777" w:rsidR="00A32ECE" w:rsidRPr="00891946" w:rsidRDefault="00A32ECE" w:rsidP="00E938D5">
            <w:pPr>
              <w:pStyle w:val="aa"/>
              <w:jc w:val="both"/>
              <w:rPr>
                <w:rFonts w:ascii="Times New Roman" w:hAnsi="Times New Roman"/>
                <w:sz w:val="24"/>
                <w:szCs w:val="24"/>
              </w:rPr>
            </w:pPr>
            <w:r w:rsidRPr="00891946">
              <w:rPr>
                <w:rFonts w:ascii="Times New Roman" w:hAnsi="Times New Roman"/>
                <w:sz w:val="24"/>
                <w:szCs w:val="24"/>
              </w:rPr>
              <w:t>Побочные эффекты</w:t>
            </w:r>
          </w:p>
        </w:tc>
        <w:tc>
          <w:tcPr>
            <w:tcW w:w="7408" w:type="dxa"/>
          </w:tcPr>
          <w:p w14:paraId="2CAC1821"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Оценивайте рост и вес ребенка ежегодно, так как плохо контролируемая астма может негативно влиять на рост пациента, а также скорость роста может быть снижена на протяжении первых 1-2 лет терапии ИГКС. Уточните частоту и дозы применявшихся ИГКС и пероральной терапии глюкокортикостероидными препаратами.</w:t>
            </w:r>
          </w:p>
        </w:tc>
      </w:tr>
      <w:tr w:rsidR="00A32ECE" w:rsidRPr="00891946" w14:paraId="49AC4CB6" w14:textId="77777777" w:rsidTr="00D75A1A">
        <w:trPr>
          <w:trHeight w:val="328"/>
        </w:trPr>
        <w:tc>
          <w:tcPr>
            <w:tcW w:w="9356" w:type="dxa"/>
            <w:gridSpan w:val="2"/>
          </w:tcPr>
          <w:p w14:paraId="3CD16F6C" w14:textId="027FBFC6" w:rsidR="00A32ECE" w:rsidRPr="00891946" w:rsidRDefault="00A32ECE" w:rsidP="00E938D5">
            <w:pPr>
              <w:autoSpaceDE w:val="0"/>
              <w:autoSpaceDN w:val="0"/>
              <w:adjustRightInd w:val="0"/>
              <w:spacing w:after="0" w:line="240" w:lineRule="auto"/>
              <w:jc w:val="center"/>
              <w:rPr>
                <w:rFonts w:ascii="Times New Roman" w:hAnsi="Times New Roman" w:cs="Times New Roman"/>
                <w:sz w:val="24"/>
                <w:szCs w:val="24"/>
              </w:rPr>
            </w:pPr>
            <w:r w:rsidRPr="00891946">
              <w:rPr>
                <w:rFonts w:ascii="Times New Roman" w:hAnsi="Times New Roman" w:cs="Times New Roman"/>
                <w:b/>
                <w:bCs/>
                <w:sz w:val="24"/>
                <w:szCs w:val="24"/>
              </w:rPr>
              <w:t>Факторы терапии</w:t>
            </w:r>
          </w:p>
        </w:tc>
      </w:tr>
      <w:tr w:rsidR="00A32ECE" w:rsidRPr="00891946" w14:paraId="1206A668" w14:textId="77777777" w:rsidTr="00D75A1A">
        <w:tc>
          <w:tcPr>
            <w:tcW w:w="1948" w:type="dxa"/>
          </w:tcPr>
          <w:p w14:paraId="7207D115" w14:textId="77777777" w:rsidR="00A32ECE" w:rsidRPr="00891946" w:rsidRDefault="00A32ECE" w:rsidP="00E938D5">
            <w:pPr>
              <w:pStyle w:val="aa"/>
              <w:jc w:val="both"/>
              <w:rPr>
                <w:rFonts w:ascii="Times New Roman" w:hAnsi="Times New Roman"/>
                <w:sz w:val="24"/>
                <w:szCs w:val="24"/>
              </w:rPr>
            </w:pPr>
            <w:r w:rsidRPr="00891946">
              <w:rPr>
                <w:rFonts w:ascii="Times New Roman" w:hAnsi="Times New Roman"/>
                <w:sz w:val="24"/>
                <w:szCs w:val="24"/>
              </w:rPr>
              <w:t>Техника ингаляции</w:t>
            </w:r>
          </w:p>
        </w:tc>
        <w:tc>
          <w:tcPr>
            <w:tcW w:w="7408" w:type="dxa"/>
          </w:tcPr>
          <w:p w14:paraId="30ED1335" w14:textId="709B1DE2"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Попросите ребенка показать</w:t>
            </w:r>
            <w:r w:rsidR="00965773">
              <w:rPr>
                <w:rFonts w:ascii="Times New Roman" w:hAnsi="Times New Roman" w:cs="Times New Roman"/>
                <w:sz w:val="24"/>
                <w:szCs w:val="24"/>
              </w:rPr>
              <w:t>,</w:t>
            </w:r>
            <w:r w:rsidRPr="00891946">
              <w:rPr>
                <w:rFonts w:ascii="Times New Roman" w:hAnsi="Times New Roman" w:cs="Times New Roman"/>
                <w:sz w:val="24"/>
                <w:szCs w:val="24"/>
              </w:rPr>
              <w:t xml:space="preserve"> как он использует ингалятор. Сравните с рекомендациями по использованию данного ингаляционного устройства.</w:t>
            </w:r>
          </w:p>
        </w:tc>
      </w:tr>
      <w:tr w:rsidR="00A32ECE" w:rsidRPr="00891946" w14:paraId="52B89670" w14:textId="77777777" w:rsidTr="00D75A1A">
        <w:tc>
          <w:tcPr>
            <w:tcW w:w="1948" w:type="dxa"/>
          </w:tcPr>
          <w:p w14:paraId="242AA891" w14:textId="77777777" w:rsidR="00A32ECE" w:rsidRPr="00891946" w:rsidRDefault="00A32ECE" w:rsidP="00E938D5">
            <w:pPr>
              <w:pStyle w:val="aa"/>
              <w:jc w:val="both"/>
              <w:rPr>
                <w:rFonts w:ascii="Times New Roman" w:hAnsi="Times New Roman"/>
                <w:sz w:val="24"/>
                <w:szCs w:val="24"/>
              </w:rPr>
            </w:pPr>
            <w:r w:rsidRPr="00891946">
              <w:rPr>
                <w:rFonts w:ascii="Times New Roman" w:hAnsi="Times New Roman"/>
                <w:sz w:val="24"/>
                <w:szCs w:val="24"/>
              </w:rPr>
              <w:t>Приверженность</w:t>
            </w:r>
          </w:p>
        </w:tc>
        <w:tc>
          <w:tcPr>
            <w:tcW w:w="7408" w:type="dxa"/>
          </w:tcPr>
          <w:p w14:paraId="139192C7"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Сколько дней в неделю ребенок использует средство для базисной терапии астмы (например, 0,2,4,7 дней)? Когда проще вспомнить про его использование: утром или вечером? Где хранится ингалятор: </w:t>
            </w:r>
            <w:r w:rsidRPr="00891946">
              <w:rPr>
                <w:rFonts w:ascii="Times New Roman" w:hAnsi="Times New Roman" w:cs="Times New Roman"/>
                <w:sz w:val="24"/>
                <w:szCs w:val="24"/>
              </w:rPr>
              <w:lastRenderedPageBreak/>
              <w:t>находится ли он на видном месте чтобы уменьшить вероятность забыть о нем? Проверьте данные на ингаляторе</w:t>
            </w:r>
          </w:p>
        </w:tc>
      </w:tr>
      <w:tr w:rsidR="00A32ECE" w:rsidRPr="00891946" w14:paraId="0500D47F" w14:textId="77777777" w:rsidTr="00D75A1A">
        <w:tc>
          <w:tcPr>
            <w:tcW w:w="1948" w:type="dxa"/>
          </w:tcPr>
          <w:p w14:paraId="0E701EBB" w14:textId="77777777" w:rsidR="00A32ECE" w:rsidRPr="00891946" w:rsidRDefault="00A32ECE" w:rsidP="00E938D5">
            <w:pPr>
              <w:pStyle w:val="aa"/>
              <w:jc w:val="both"/>
              <w:rPr>
                <w:rFonts w:ascii="Times New Roman" w:hAnsi="Times New Roman"/>
                <w:sz w:val="24"/>
                <w:szCs w:val="24"/>
              </w:rPr>
            </w:pPr>
            <w:r w:rsidRPr="00891946">
              <w:rPr>
                <w:rFonts w:ascii="Times New Roman" w:hAnsi="Times New Roman"/>
                <w:sz w:val="24"/>
                <w:szCs w:val="24"/>
              </w:rPr>
              <w:lastRenderedPageBreak/>
              <w:t>Цели/сомнения</w:t>
            </w:r>
          </w:p>
        </w:tc>
        <w:tc>
          <w:tcPr>
            <w:tcW w:w="7408" w:type="dxa"/>
          </w:tcPr>
          <w:p w14:paraId="7E57AFD1"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Есть ли у ребенка или его родителей/законных представителей какие-то вопросы и сомнения в отношении астмы (например, страх приема медикаментов, побочных эффектов лекарств, негативное влияние лечения на повседневную активность)? Каковы цели ребенка/родителей/законных представителей в отношении лечения астмы?</w:t>
            </w:r>
          </w:p>
        </w:tc>
      </w:tr>
      <w:tr w:rsidR="00A32ECE" w:rsidRPr="00891946" w14:paraId="1A7F5A20" w14:textId="77777777" w:rsidTr="00D75A1A">
        <w:tc>
          <w:tcPr>
            <w:tcW w:w="9356" w:type="dxa"/>
            <w:gridSpan w:val="2"/>
          </w:tcPr>
          <w:p w14:paraId="6443DCED" w14:textId="79ECC879" w:rsidR="00A32ECE" w:rsidRPr="00891946" w:rsidRDefault="00A32ECE" w:rsidP="00E938D5">
            <w:pPr>
              <w:autoSpaceDE w:val="0"/>
              <w:autoSpaceDN w:val="0"/>
              <w:adjustRightInd w:val="0"/>
              <w:spacing w:after="0" w:line="240" w:lineRule="auto"/>
              <w:jc w:val="center"/>
              <w:rPr>
                <w:rFonts w:ascii="Times New Roman" w:hAnsi="Times New Roman" w:cs="Times New Roman"/>
                <w:sz w:val="24"/>
                <w:szCs w:val="24"/>
              </w:rPr>
            </w:pPr>
            <w:r w:rsidRPr="00891946">
              <w:rPr>
                <w:rFonts w:ascii="Times New Roman" w:hAnsi="Times New Roman" w:cs="Times New Roman"/>
                <w:b/>
                <w:bCs/>
                <w:sz w:val="24"/>
                <w:szCs w:val="24"/>
              </w:rPr>
              <w:t>Сопутствующие заболевания</w:t>
            </w:r>
          </w:p>
        </w:tc>
      </w:tr>
      <w:tr w:rsidR="00A32ECE" w:rsidRPr="00891946" w14:paraId="45A0D916" w14:textId="77777777" w:rsidTr="00D75A1A">
        <w:tc>
          <w:tcPr>
            <w:tcW w:w="1948" w:type="dxa"/>
          </w:tcPr>
          <w:p w14:paraId="22B131ED" w14:textId="77777777" w:rsidR="00A32ECE" w:rsidRPr="00891946" w:rsidRDefault="00A32ECE" w:rsidP="00E938D5">
            <w:pPr>
              <w:pStyle w:val="aa"/>
              <w:jc w:val="both"/>
              <w:rPr>
                <w:rFonts w:ascii="Times New Roman" w:hAnsi="Times New Roman"/>
                <w:sz w:val="24"/>
                <w:szCs w:val="24"/>
              </w:rPr>
            </w:pPr>
            <w:r w:rsidRPr="00891946">
              <w:rPr>
                <w:rFonts w:ascii="Times New Roman" w:hAnsi="Times New Roman"/>
                <w:sz w:val="24"/>
                <w:szCs w:val="24"/>
              </w:rPr>
              <w:t>Аллергический ринит</w:t>
            </w:r>
          </w:p>
        </w:tc>
        <w:tc>
          <w:tcPr>
            <w:tcW w:w="7408" w:type="dxa"/>
          </w:tcPr>
          <w:p w14:paraId="02D522B3"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Есть ли у ребенка зуд в носу, чихание, заложенность носа? Может ли ребенок дышать через нос? Какие лекарственные средства пациент использует для купирования назальных симптомов?</w:t>
            </w:r>
          </w:p>
        </w:tc>
      </w:tr>
      <w:tr w:rsidR="00A32ECE" w:rsidRPr="00891946" w14:paraId="34F8DA58" w14:textId="77777777" w:rsidTr="00D75A1A">
        <w:tc>
          <w:tcPr>
            <w:tcW w:w="1948" w:type="dxa"/>
          </w:tcPr>
          <w:p w14:paraId="46B4F357" w14:textId="77777777" w:rsidR="00A32ECE" w:rsidRPr="00891946" w:rsidRDefault="00A32ECE" w:rsidP="00E938D5">
            <w:pPr>
              <w:pStyle w:val="aa"/>
              <w:jc w:val="both"/>
              <w:rPr>
                <w:rFonts w:ascii="Times New Roman" w:hAnsi="Times New Roman"/>
                <w:sz w:val="24"/>
                <w:szCs w:val="24"/>
              </w:rPr>
            </w:pPr>
            <w:r w:rsidRPr="00891946">
              <w:rPr>
                <w:rFonts w:ascii="Times New Roman" w:hAnsi="Times New Roman"/>
                <w:sz w:val="24"/>
                <w:szCs w:val="24"/>
              </w:rPr>
              <w:t>Атопический дерматит</w:t>
            </w:r>
          </w:p>
        </w:tc>
        <w:tc>
          <w:tcPr>
            <w:tcW w:w="7408" w:type="dxa"/>
          </w:tcPr>
          <w:p w14:paraId="26E832FD"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Нарушен ли сон у ребенка? Применяет ли пациент топические глюкокортикостероиды?</w:t>
            </w:r>
          </w:p>
        </w:tc>
      </w:tr>
      <w:tr w:rsidR="00A32ECE" w:rsidRPr="00891946" w14:paraId="77D2BBD5" w14:textId="77777777" w:rsidTr="00D75A1A">
        <w:tc>
          <w:tcPr>
            <w:tcW w:w="1948" w:type="dxa"/>
          </w:tcPr>
          <w:p w14:paraId="49DD31EB" w14:textId="09C614F9" w:rsidR="00A32ECE" w:rsidRPr="00891946" w:rsidRDefault="00A32ECE" w:rsidP="00E938D5">
            <w:pPr>
              <w:pStyle w:val="aa"/>
              <w:tabs>
                <w:tab w:val="left" w:pos="300"/>
              </w:tabs>
              <w:jc w:val="both"/>
              <w:rPr>
                <w:rFonts w:ascii="Times New Roman" w:hAnsi="Times New Roman"/>
                <w:sz w:val="24"/>
                <w:szCs w:val="24"/>
              </w:rPr>
            </w:pPr>
            <w:r w:rsidRPr="00891946">
              <w:rPr>
                <w:rFonts w:ascii="Times New Roman" w:hAnsi="Times New Roman"/>
                <w:sz w:val="24"/>
                <w:szCs w:val="24"/>
              </w:rPr>
              <w:t>Пищевая аллергия</w:t>
            </w:r>
          </w:p>
        </w:tc>
        <w:tc>
          <w:tcPr>
            <w:tcW w:w="7408" w:type="dxa"/>
          </w:tcPr>
          <w:p w14:paraId="45D0D6F1"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Есть ли у ребенка аллергия на какой-либо пищевой продукт? (подтвержденная пищевая аллергия как триггер приступа бронхиальной обструкции – это фактор риска смерти от астмы)</w:t>
            </w:r>
          </w:p>
        </w:tc>
      </w:tr>
      <w:tr w:rsidR="00A32ECE" w:rsidRPr="00891946" w14:paraId="32DDFB13" w14:textId="77777777" w:rsidTr="00D75A1A">
        <w:tc>
          <w:tcPr>
            <w:tcW w:w="1948" w:type="dxa"/>
          </w:tcPr>
          <w:p w14:paraId="6A7CC3E0"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Избыточный вес/</w:t>
            </w:r>
          </w:p>
          <w:p w14:paraId="4F735EFC" w14:textId="77777777" w:rsidR="00A32ECE" w:rsidRPr="00891946" w:rsidRDefault="00A32ECE" w:rsidP="00E938D5">
            <w:pPr>
              <w:pStyle w:val="aa"/>
              <w:jc w:val="both"/>
              <w:rPr>
                <w:rFonts w:ascii="Times New Roman" w:hAnsi="Times New Roman"/>
                <w:sz w:val="24"/>
                <w:szCs w:val="24"/>
              </w:rPr>
            </w:pPr>
            <w:r w:rsidRPr="00891946">
              <w:rPr>
                <w:rFonts w:ascii="Times New Roman" w:hAnsi="Times New Roman"/>
                <w:sz w:val="24"/>
                <w:szCs w:val="24"/>
              </w:rPr>
              <w:t>ожирение</w:t>
            </w:r>
          </w:p>
        </w:tc>
        <w:tc>
          <w:tcPr>
            <w:tcW w:w="7408" w:type="dxa"/>
          </w:tcPr>
          <w:p w14:paraId="180FD7FE"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Оцените индекс массы тела в соответствии с возрастом. Спросите о диетических предпочтениях ребенка и физической активности.</w:t>
            </w:r>
          </w:p>
        </w:tc>
      </w:tr>
      <w:tr w:rsidR="00A32ECE" w:rsidRPr="00891946" w14:paraId="217701FF" w14:textId="77777777" w:rsidTr="00D75A1A">
        <w:tc>
          <w:tcPr>
            <w:tcW w:w="9356" w:type="dxa"/>
            <w:gridSpan w:val="2"/>
          </w:tcPr>
          <w:p w14:paraId="58B48C4B" w14:textId="0BD3B6FC" w:rsidR="00A32ECE" w:rsidRPr="00891946" w:rsidRDefault="00A32ECE" w:rsidP="00E938D5">
            <w:pPr>
              <w:autoSpaceDE w:val="0"/>
              <w:autoSpaceDN w:val="0"/>
              <w:adjustRightInd w:val="0"/>
              <w:spacing w:after="0" w:line="240" w:lineRule="auto"/>
              <w:jc w:val="center"/>
              <w:rPr>
                <w:rFonts w:ascii="Times New Roman" w:hAnsi="Times New Roman" w:cs="Times New Roman"/>
                <w:sz w:val="24"/>
                <w:szCs w:val="24"/>
              </w:rPr>
            </w:pPr>
            <w:r w:rsidRPr="00891946">
              <w:rPr>
                <w:rFonts w:ascii="Times New Roman" w:hAnsi="Times New Roman" w:cs="Times New Roman"/>
                <w:b/>
                <w:bCs/>
                <w:sz w:val="24"/>
                <w:szCs w:val="24"/>
              </w:rPr>
              <w:t>Другие исследования (при необходимости)</w:t>
            </w:r>
          </w:p>
        </w:tc>
      </w:tr>
      <w:tr w:rsidR="00A32ECE" w:rsidRPr="00891946" w14:paraId="5EDD8361" w14:textId="77777777" w:rsidTr="00D75A1A">
        <w:tc>
          <w:tcPr>
            <w:tcW w:w="1948" w:type="dxa"/>
          </w:tcPr>
          <w:p w14:paraId="6D946AED" w14:textId="77777777" w:rsidR="00A32ECE" w:rsidRPr="00891946" w:rsidRDefault="00A32ECE" w:rsidP="00E938D5">
            <w:pPr>
              <w:pStyle w:val="aa"/>
              <w:jc w:val="both"/>
              <w:rPr>
                <w:rFonts w:ascii="Times New Roman" w:hAnsi="Times New Roman"/>
                <w:sz w:val="24"/>
                <w:szCs w:val="24"/>
              </w:rPr>
            </w:pPr>
            <w:r w:rsidRPr="00891946">
              <w:rPr>
                <w:rFonts w:ascii="Times New Roman" w:hAnsi="Times New Roman"/>
                <w:sz w:val="24"/>
                <w:szCs w:val="24"/>
              </w:rPr>
              <w:t>2-х недельный дневник</w:t>
            </w:r>
          </w:p>
        </w:tc>
        <w:tc>
          <w:tcPr>
            <w:tcW w:w="7408" w:type="dxa"/>
          </w:tcPr>
          <w:p w14:paraId="71D6F763"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Если по вышеописанным вопросам невозможно сделять ясного заключения, попросите ребенка/родителей/законных представителей вести ежедневный дневник, в котором отражаются симптомы астмы, использование лекарственных препаратов и результаты пикфлоуметрии (лучший показатель из 3 попыток) в течение 2 недель.</w:t>
            </w:r>
          </w:p>
        </w:tc>
      </w:tr>
      <w:tr w:rsidR="00A32ECE" w:rsidRPr="00891946" w14:paraId="3B3763DA" w14:textId="77777777" w:rsidTr="00D75A1A">
        <w:tc>
          <w:tcPr>
            <w:tcW w:w="1948" w:type="dxa"/>
          </w:tcPr>
          <w:p w14:paraId="73060829"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Проба с физической</w:t>
            </w:r>
          </w:p>
          <w:p w14:paraId="49740AA0" w14:textId="77777777" w:rsidR="00A32ECE" w:rsidRPr="00891946" w:rsidRDefault="00A32ECE" w:rsidP="00E938D5">
            <w:pPr>
              <w:pStyle w:val="aa"/>
              <w:jc w:val="both"/>
              <w:rPr>
                <w:rFonts w:ascii="Times New Roman" w:hAnsi="Times New Roman"/>
                <w:sz w:val="24"/>
                <w:szCs w:val="24"/>
              </w:rPr>
            </w:pPr>
            <w:r w:rsidRPr="00891946">
              <w:rPr>
                <w:rFonts w:ascii="Times New Roman" w:hAnsi="Times New Roman"/>
                <w:sz w:val="24"/>
                <w:szCs w:val="24"/>
              </w:rPr>
              <w:t>нагрузкой</w:t>
            </w:r>
          </w:p>
        </w:tc>
        <w:tc>
          <w:tcPr>
            <w:tcW w:w="7408" w:type="dxa"/>
          </w:tcPr>
          <w:p w14:paraId="03C86E2D" w14:textId="77777777" w:rsidR="00A32ECE" w:rsidRPr="00891946" w:rsidRDefault="00A32ECE" w:rsidP="00E938D5">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Дает информацию в отношении гиперреактивности бронхов и занятий физкультурой. Используйте провокацию физической нагрузкой только в том случае, когда другие способы не позволяют оценить уровень контроля астмы.</w:t>
            </w:r>
          </w:p>
        </w:tc>
      </w:tr>
    </w:tbl>
    <w:p w14:paraId="56FE822D" w14:textId="77777777" w:rsidR="00A32ECE" w:rsidRPr="00891946" w:rsidRDefault="00A32ECE" w:rsidP="00A32ECE">
      <w:pPr>
        <w:pStyle w:val="aa"/>
        <w:spacing w:line="360" w:lineRule="auto"/>
        <w:ind w:firstLine="567"/>
        <w:jc w:val="both"/>
        <w:rPr>
          <w:rFonts w:ascii="Times New Roman" w:hAnsi="Times New Roman"/>
          <w:b/>
          <w:sz w:val="24"/>
          <w:szCs w:val="24"/>
        </w:rPr>
      </w:pPr>
    </w:p>
    <w:p w14:paraId="7CD4EC55" w14:textId="77777777" w:rsidR="00A32ECE" w:rsidRPr="00891946" w:rsidRDefault="00A32ECE" w:rsidP="00A32ECE">
      <w:pPr>
        <w:pStyle w:val="aa"/>
        <w:spacing w:line="360" w:lineRule="auto"/>
        <w:ind w:firstLine="567"/>
        <w:jc w:val="both"/>
        <w:rPr>
          <w:rFonts w:ascii="Times New Roman" w:hAnsi="Times New Roman"/>
          <w:b/>
          <w:sz w:val="24"/>
          <w:szCs w:val="24"/>
        </w:rPr>
      </w:pPr>
    </w:p>
    <w:p w14:paraId="0F7B7FFA" w14:textId="77777777" w:rsidR="00A32ECE" w:rsidRPr="00891946" w:rsidRDefault="00A32ECE" w:rsidP="00A32ECE">
      <w:pPr>
        <w:pStyle w:val="aa"/>
        <w:spacing w:line="360" w:lineRule="auto"/>
        <w:ind w:firstLine="567"/>
        <w:jc w:val="both"/>
        <w:rPr>
          <w:rFonts w:ascii="Times New Roman" w:hAnsi="Times New Roman"/>
          <w:b/>
          <w:sz w:val="24"/>
          <w:szCs w:val="24"/>
        </w:rPr>
      </w:pPr>
    </w:p>
    <w:p w14:paraId="0FE9607B" w14:textId="77777777" w:rsidR="00A32ECE" w:rsidRPr="00891946" w:rsidRDefault="00A32ECE" w:rsidP="00A32ECE">
      <w:pPr>
        <w:pStyle w:val="aa"/>
        <w:spacing w:line="360" w:lineRule="auto"/>
        <w:ind w:firstLine="567"/>
        <w:jc w:val="both"/>
        <w:rPr>
          <w:rFonts w:ascii="Times New Roman" w:hAnsi="Times New Roman"/>
          <w:b/>
          <w:sz w:val="24"/>
          <w:szCs w:val="24"/>
        </w:rPr>
      </w:pPr>
    </w:p>
    <w:p w14:paraId="07270D2D" w14:textId="77777777" w:rsidR="00A32ECE" w:rsidRPr="00891946" w:rsidRDefault="00A32ECE" w:rsidP="00A32ECE">
      <w:pPr>
        <w:pStyle w:val="aa"/>
        <w:spacing w:line="360" w:lineRule="auto"/>
        <w:ind w:firstLine="567"/>
        <w:jc w:val="both"/>
        <w:rPr>
          <w:rFonts w:ascii="Times New Roman" w:hAnsi="Times New Roman"/>
          <w:b/>
          <w:sz w:val="24"/>
          <w:szCs w:val="24"/>
        </w:rPr>
      </w:pPr>
    </w:p>
    <w:p w14:paraId="00313D8F" w14:textId="77777777" w:rsidR="00A32ECE" w:rsidRPr="00891946" w:rsidRDefault="00A32ECE" w:rsidP="00A32ECE">
      <w:pPr>
        <w:spacing w:after="0" w:line="360" w:lineRule="auto"/>
        <w:jc w:val="both"/>
        <w:rPr>
          <w:rFonts w:ascii="Times New Roman" w:eastAsia="Calibri" w:hAnsi="Times New Roman" w:cs="Times New Roman"/>
          <w:b/>
          <w:bCs/>
          <w:sz w:val="24"/>
          <w:szCs w:val="24"/>
          <w:lang w:eastAsia="en-US"/>
        </w:rPr>
      </w:pPr>
      <w:r w:rsidRPr="00891946">
        <w:rPr>
          <w:rFonts w:ascii="Times New Roman" w:hAnsi="Times New Roman" w:cs="Times New Roman"/>
          <w:b/>
          <w:bCs/>
          <w:sz w:val="24"/>
          <w:szCs w:val="24"/>
        </w:rPr>
        <w:br w:type="page"/>
      </w:r>
    </w:p>
    <w:p w14:paraId="0C3D5C36" w14:textId="77777777" w:rsidR="00A32ECE" w:rsidRPr="0047225A" w:rsidRDefault="00A32ECE" w:rsidP="00A15452">
      <w:pPr>
        <w:pStyle w:val="aa"/>
        <w:spacing w:line="360" w:lineRule="auto"/>
        <w:ind w:firstLine="567"/>
        <w:jc w:val="center"/>
        <w:rPr>
          <w:rFonts w:ascii="Times New Roman" w:hAnsi="Times New Roman"/>
          <w:b/>
          <w:sz w:val="24"/>
          <w:szCs w:val="24"/>
          <w:lang w:val="en-US"/>
        </w:rPr>
      </w:pPr>
      <w:bookmarkStart w:id="53" w:name="_Hlk142298547"/>
      <w:r w:rsidRPr="00891946">
        <w:rPr>
          <w:rFonts w:ascii="Times New Roman" w:hAnsi="Times New Roman"/>
          <w:b/>
          <w:bCs/>
          <w:sz w:val="24"/>
          <w:szCs w:val="24"/>
        </w:rPr>
        <w:lastRenderedPageBreak/>
        <w:t>Диагностика</w:t>
      </w:r>
      <w:r w:rsidRPr="0047225A">
        <w:rPr>
          <w:rFonts w:ascii="Times New Roman" w:hAnsi="Times New Roman"/>
          <w:b/>
          <w:bCs/>
          <w:sz w:val="24"/>
          <w:szCs w:val="24"/>
          <w:lang w:val="en-US"/>
        </w:rPr>
        <w:t xml:space="preserve"> </w:t>
      </w:r>
      <w:r w:rsidRPr="00891946">
        <w:rPr>
          <w:rFonts w:ascii="Times New Roman" w:hAnsi="Times New Roman"/>
          <w:b/>
          <w:bCs/>
          <w:sz w:val="24"/>
          <w:szCs w:val="24"/>
        </w:rPr>
        <w:t>астмы</w:t>
      </w:r>
      <w:r w:rsidRPr="0047225A">
        <w:rPr>
          <w:rFonts w:ascii="Times New Roman" w:hAnsi="Times New Roman"/>
          <w:b/>
          <w:bCs/>
          <w:sz w:val="24"/>
          <w:szCs w:val="24"/>
          <w:lang w:val="en-US"/>
        </w:rPr>
        <w:t xml:space="preserve"> </w:t>
      </w:r>
      <w:r w:rsidRPr="00891946">
        <w:rPr>
          <w:rFonts w:ascii="Times New Roman" w:hAnsi="Times New Roman"/>
          <w:b/>
          <w:bCs/>
          <w:sz w:val="24"/>
          <w:szCs w:val="24"/>
        </w:rPr>
        <w:t>у</w:t>
      </w:r>
      <w:r w:rsidRPr="0047225A">
        <w:rPr>
          <w:rFonts w:ascii="Times New Roman" w:hAnsi="Times New Roman"/>
          <w:b/>
          <w:bCs/>
          <w:sz w:val="24"/>
          <w:szCs w:val="24"/>
          <w:lang w:val="en-US"/>
        </w:rPr>
        <w:t xml:space="preserve"> </w:t>
      </w:r>
      <w:r w:rsidRPr="00891946">
        <w:rPr>
          <w:rFonts w:ascii="Times New Roman" w:hAnsi="Times New Roman"/>
          <w:b/>
          <w:bCs/>
          <w:sz w:val="24"/>
          <w:szCs w:val="24"/>
        </w:rPr>
        <w:t>детей</w:t>
      </w:r>
      <w:r w:rsidRPr="0047225A">
        <w:rPr>
          <w:rFonts w:ascii="Times New Roman" w:hAnsi="Times New Roman"/>
          <w:b/>
          <w:bCs/>
          <w:sz w:val="24"/>
          <w:szCs w:val="24"/>
          <w:lang w:val="en-US"/>
        </w:rPr>
        <w:t>.</w:t>
      </w:r>
    </w:p>
    <w:bookmarkEnd w:id="53"/>
    <w:p w14:paraId="29074AE0" w14:textId="77777777" w:rsidR="00A32ECE" w:rsidRPr="00D75A1A" w:rsidRDefault="00A32ECE" w:rsidP="00F22A69">
      <w:pPr>
        <w:autoSpaceDE w:val="0"/>
        <w:autoSpaceDN w:val="0"/>
        <w:adjustRightInd w:val="0"/>
        <w:spacing w:after="0" w:line="360" w:lineRule="auto"/>
        <w:ind w:firstLine="709"/>
        <w:jc w:val="both"/>
        <w:rPr>
          <w:rFonts w:ascii="Times New Roman" w:hAnsi="Times New Roman" w:cs="Times New Roman"/>
          <w:sz w:val="24"/>
          <w:szCs w:val="24"/>
          <w:lang w:val="en-US"/>
        </w:rPr>
      </w:pPr>
      <w:r w:rsidRPr="00891946">
        <w:rPr>
          <w:rFonts w:ascii="Times New Roman" w:hAnsi="Times New Roman" w:cs="Times New Roman"/>
          <w:sz w:val="24"/>
          <w:szCs w:val="24"/>
        </w:rPr>
        <w:t>По</w:t>
      </w:r>
      <w:r w:rsidRPr="00891946">
        <w:rPr>
          <w:rFonts w:ascii="Times New Roman" w:hAnsi="Times New Roman" w:cs="Times New Roman"/>
          <w:sz w:val="24"/>
          <w:szCs w:val="24"/>
          <w:lang w:val="en-US"/>
        </w:rPr>
        <w:t xml:space="preserve"> Global Initiative for asthma. Global Strategy for Asthma Management and Prevention, 2020. Available from: www.ginasthma.org, Papadopoulos NG, Arakawa H, Carlsen KH, Custovic A, Gern J, Lemanske R, et al. International consensus on (ICON) pediatric </w:t>
      </w:r>
      <w:proofErr w:type="gramStart"/>
      <w:r w:rsidRPr="00891946">
        <w:rPr>
          <w:rFonts w:ascii="Times New Roman" w:hAnsi="Times New Roman" w:cs="Times New Roman"/>
          <w:sz w:val="24"/>
          <w:szCs w:val="24"/>
          <w:lang w:val="en-US"/>
        </w:rPr>
        <w:t>asthma.Allergy</w:t>
      </w:r>
      <w:proofErr w:type="gramEnd"/>
      <w:r w:rsidRPr="00891946">
        <w:rPr>
          <w:rFonts w:ascii="Times New Roman" w:hAnsi="Times New Roman" w:cs="Times New Roman"/>
          <w:sz w:val="24"/>
          <w:szCs w:val="24"/>
          <w:lang w:val="en-US"/>
        </w:rPr>
        <w:t xml:space="preserve"> Eur J Allergy Clin Immunol. 2012;67(8):976–97. </w:t>
      </w:r>
      <w:r w:rsidRPr="00891946">
        <w:rPr>
          <w:rFonts w:ascii="Times New Roman" w:hAnsi="Times New Roman" w:cs="Times New Roman"/>
          <w:sz w:val="24"/>
          <w:szCs w:val="24"/>
        </w:rPr>
        <w:t>Аллергология</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и</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иммунология</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Союз</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педиатров</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России</w:t>
      </w:r>
      <w:r w:rsidRPr="00891946">
        <w:rPr>
          <w:rFonts w:ascii="Times New Roman" w:hAnsi="Times New Roman" w:cs="Times New Roman"/>
          <w:sz w:val="24"/>
          <w:szCs w:val="24"/>
          <w:lang w:val="en-US"/>
        </w:rPr>
        <w:t>. — 3-</w:t>
      </w:r>
      <w:r w:rsidRPr="00891946">
        <w:rPr>
          <w:rFonts w:ascii="Times New Roman" w:hAnsi="Times New Roman" w:cs="Times New Roman"/>
          <w:sz w:val="24"/>
          <w:szCs w:val="24"/>
        </w:rPr>
        <w:t>е</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изд</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испр</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и</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доп</w:t>
      </w:r>
      <w:r w:rsidRPr="00891946">
        <w:rPr>
          <w:rFonts w:ascii="Times New Roman" w:hAnsi="Times New Roman" w:cs="Times New Roman"/>
          <w:sz w:val="24"/>
          <w:szCs w:val="24"/>
          <w:lang w:val="en-US"/>
        </w:rPr>
        <w:t xml:space="preserve">. — </w:t>
      </w:r>
      <w:r w:rsidRPr="00891946">
        <w:rPr>
          <w:rFonts w:ascii="Times New Roman" w:hAnsi="Times New Roman" w:cs="Times New Roman"/>
          <w:sz w:val="24"/>
          <w:szCs w:val="24"/>
        </w:rPr>
        <w:t>М</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Союз</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педиатров</w:t>
      </w:r>
      <w:r w:rsidRPr="00891946">
        <w:rPr>
          <w:rFonts w:ascii="Times New Roman" w:hAnsi="Times New Roman" w:cs="Times New Roman"/>
          <w:sz w:val="24"/>
          <w:szCs w:val="24"/>
          <w:lang w:val="en-US"/>
        </w:rPr>
        <w:t xml:space="preserve"> </w:t>
      </w:r>
      <w:r w:rsidRPr="00891946">
        <w:rPr>
          <w:rFonts w:ascii="Times New Roman" w:hAnsi="Times New Roman" w:cs="Times New Roman"/>
          <w:sz w:val="24"/>
          <w:szCs w:val="24"/>
        </w:rPr>
        <w:t>России</w:t>
      </w:r>
      <w:r w:rsidRPr="00891946">
        <w:rPr>
          <w:rFonts w:ascii="Times New Roman" w:hAnsi="Times New Roman" w:cs="Times New Roman"/>
          <w:sz w:val="24"/>
          <w:szCs w:val="24"/>
          <w:lang w:val="en-US"/>
        </w:rPr>
        <w:t xml:space="preserve">, 2011. —256 </w:t>
      </w:r>
      <w:r w:rsidRPr="00891946">
        <w:rPr>
          <w:rFonts w:ascii="Times New Roman" w:hAnsi="Times New Roman" w:cs="Times New Roman"/>
          <w:sz w:val="24"/>
          <w:szCs w:val="24"/>
        </w:rPr>
        <w:t>с</w:t>
      </w:r>
      <w:r w:rsidRPr="00891946">
        <w:rPr>
          <w:rFonts w:ascii="Times New Roman" w:hAnsi="Times New Roman" w:cs="Times New Roman"/>
          <w:sz w:val="24"/>
          <w:szCs w:val="24"/>
          <w:lang w:val="en-US"/>
        </w:rPr>
        <w:t xml:space="preserve">. Zeiger RS, Schatz M, Zhang F, Crawford WW, Kaplan MS, Roth RM, et al. Elevated exhaled nitric oxide is a clinical indicator of future uncontrolled asthma in asthmatic patients on inhaled corticosteroids. J Allergy Clin Immunol. </w:t>
      </w:r>
      <w:r w:rsidRPr="00D75A1A">
        <w:rPr>
          <w:rFonts w:ascii="Times New Roman" w:hAnsi="Times New Roman" w:cs="Times New Roman"/>
          <w:sz w:val="24"/>
          <w:szCs w:val="24"/>
          <w:lang w:val="en-US"/>
        </w:rPr>
        <w:t>2011;128(2):412–4:</w:t>
      </w:r>
    </w:p>
    <w:tbl>
      <w:tblPr>
        <w:tblStyle w:val="a9"/>
        <w:tblW w:w="0" w:type="auto"/>
        <w:tblLook w:val="04A0" w:firstRow="1" w:lastRow="0" w:firstColumn="1" w:lastColumn="0" w:noHBand="0" w:noVBand="1"/>
      </w:tblPr>
      <w:tblGrid>
        <w:gridCol w:w="9345"/>
      </w:tblGrid>
      <w:tr w:rsidR="00A32ECE" w:rsidRPr="00891946" w14:paraId="2BB0B9DB" w14:textId="77777777" w:rsidTr="008333EC">
        <w:trPr>
          <w:trHeight w:val="425"/>
        </w:trPr>
        <w:tc>
          <w:tcPr>
            <w:tcW w:w="9747" w:type="dxa"/>
          </w:tcPr>
          <w:p w14:paraId="17D04340" w14:textId="77777777" w:rsidR="00A32ECE" w:rsidRPr="00891946" w:rsidRDefault="00A32ECE" w:rsidP="00D264D7">
            <w:pPr>
              <w:autoSpaceDE w:val="0"/>
              <w:autoSpaceDN w:val="0"/>
              <w:adjustRightInd w:val="0"/>
              <w:spacing w:after="0" w:line="240" w:lineRule="auto"/>
              <w:jc w:val="center"/>
              <w:rPr>
                <w:rFonts w:ascii="Times New Roman" w:hAnsi="Times New Roman" w:cs="Times New Roman"/>
                <w:b/>
                <w:bCs/>
                <w:sz w:val="24"/>
                <w:szCs w:val="24"/>
              </w:rPr>
            </w:pPr>
            <w:r w:rsidRPr="00891946">
              <w:rPr>
                <w:rFonts w:ascii="Times New Roman" w:hAnsi="Times New Roman" w:cs="Times New Roman"/>
                <w:b/>
                <w:sz w:val="24"/>
                <w:szCs w:val="24"/>
              </w:rPr>
              <w:t>Анамнез</w:t>
            </w:r>
          </w:p>
        </w:tc>
      </w:tr>
      <w:tr w:rsidR="00A32ECE" w:rsidRPr="00891946" w14:paraId="0B410AB6" w14:textId="77777777" w:rsidTr="008333EC">
        <w:trPr>
          <w:trHeight w:val="417"/>
        </w:trPr>
        <w:tc>
          <w:tcPr>
            <w:tcW w:w="9747" w:type="dxa"/>
          </w:tcPr>
          <w:p w14:paraId="35D6C49A"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Повторяющиеся респираторные симптомы (свистящее дыхание, кашель, одышка, стеснение или заложенность в груди)</w:t>
            </w:r>
          </w:p>
        </w:tc>
      </w:tr>
      <w:tr w:rsidR="00A32ECE" w:rsidRPr="00891946" w14:paraId="3729125E" w14:textId="77777777" w:rsidTr="008333EC">
        <w:trPr>
          <w:trHeight w:val="424"/>
        </w:trPr>
        <w:tc>
          <w:tcPr>
            <w:tcW w:w="9747" w:type="dxa"/>
          </w:tcPr>
          <w:p w14:paraId="59449586"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Обычно отмечаются ночью / ранним утром</w:t>
            </w:r>
          </w:p>
        </w:tc>
      </w:tr>
      <w:tr w:rsidR="00A32ECE" w:rsidRPr="00891946" w14:paraId="0135A526" w14:textId="77777777" w:rsidTr="008333EC">
        <w:tc>
          <w:tcPr>
            <w:tcW w:w="9747" w:type="dxa"/>
          </w:tcPr>
          <w:p w14:paraId="3DB26E13"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Провоцируются физической нагрузкой, вирусной инфекцией, табачным дымом, пылью, контактом с животными (домашними питомцами), плесенью, сыростью, изменениями погоды, стрессом (смехом, плачем), аллергенами</w:t>
            </w:r>
          </w:p>
        </w:tc>
      </w:tr>
      <w:tr w:rsidR="00A32ECE" w:rsidRPr="00891946" w14:paraId="5518754D" w14:textId="77777777" w:rsidTr="008333EC">
        <w:trPr>
          <w:trHeight w:val="354"/>
        </w:trPr>
        <w:tc>
          <w:tcPr>
            <w:tcW w:w="9747" w:type="dxa"/>
          </w:tcPr>
          <w:p w14:paraId="020D58E8"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Атопия в анамнезе (атопический дерматит, пищевая аллергия, аллергический ринит)</w:t>
            </w:r>
          </w:p>
        </w:tc>
      </w:tr>
      <w:tr w:rsidR="00A32ECE" w:rsidRPr="00891946" w14:paraId="3E584749" w14:textId="77777777" w:rsidTr="008333EC">
        <w:trPr>
          <w:trHeight w:val="401"/>
        </w:trPr>
        <w:tc>
          <w:tcPr>
            <w:tcW w:w="9747" w:type="dxa"/>
          </w:tcPr>
          <w:p w14:paraId="2658F914"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Астма или аллергические болезни в семейном анамнезе</w:t>
            </w:r>
          </w:p>
        </w:tc>
      </w:tr>
      <w:tr w:rsidR="00A32ECE" w:rsidRPr="00891946" w14:paraId="14F12B07" w14:textId="77777777" w:rsidTr="008333EC">
        <w:trPr>
          <w:trHeight w:val="415"/>
        </w:trPr>
        <w:tc>
          <w:tcPr>
            <w:tcW w:w="9747" w:type="dxa"/>
          </w:tcPr>
          <w:p w14:paraId="5BB39F3F"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Физикальное обследование</w:t>
            </w:r>
          </w:p>
        </w:tc>
      </w:tr>
      <w:tr w:rsidR="00A32ECE" w:rsidRPr="00891946" w14:paraId="0B8C612A" w14:textId="77777777" w:rsidTr="008333EC">
        <w:trPr>
          <w:trHeight w:val="562"/>
        </w:trPr>
        <w:tc>
          <w:tcPr>
            <w:tcW w:w="9747" w:type="dxa"/>
          </w:tcPr>
          <w:p w14:paraId="030C57AE"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Аускультация легких – свистящие хрипы (иногда только при форсированном выдохе; удлинение выдоха)</w:t>
            </w:r>
          </w:p>
        </w:tc>
      </w:tr>
      <w:tr w:rsidR="00A32ECE" w:rsidRPr="00891946" w14:paraId="598F61D2" w14:textId="77777777" w:rsidTr="008333EC">
        <w:trPr>
          <w:trHeight w:val="414"/>
        </w:trPr>
        <w:tc>
          <w:tcPr>
            <w:tcW w:w="9747" w:type="dxa"/>
          </w:tcPr>
          <w:p w14:paraId="23784F85"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Симптомы / признаки других атопических болезней (АР или / и АтД)</w:t>
            </w:r>
          </w:p>
        </w:tc>
      </w:tr>
      <w:tr w:rsidR="00A32ECE" w:rsidRPr="00891946" w14:paraId="19808706" w14:textId="77777777" w:rsidTr="008333EC">
        <w:trPr>
          <w:trHeight w:val="547"/>
        </w:trPr>
        <w:tc>
          <w:tcPr>
            <w:tcW w:w="9747" w:type="dxa"/>
          </w:tcPr>
          <w:p w14:paraId="6CA88EF0"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Оценка легочной функции (спирометрия с бронходилатационным тестом </w:t>
            </w:r>
            <w:proofErr w:type="gramStart"/>
            <w:r w:rsidRPr="00891946">
              <w:rPr>
                <w:rFonts w:ascii="Times New Roman" w:hAnsi="Times New Roman" w:cs="Times New Roman"/>
                <w:sz w:val="24"/>
                <w:szCs w:val="24"/>
              </w:rPr>
              <w:t>(….</w:t>
            </w:r>
            <w:proofErr w:type="gramEnd"/>
            <w:r w:rsidRPr="00891946">
              <w:rPr>
                <w:rFonts w:ascii="Times New Roman" w:hAnsi="Times New Roman" w:cs="Times New Roman"/>
                <w:sz w:val="24"/>
                <w:szCs w:val="24"/>
              </w:rPr>
              <w:t>)) предпочтительнее определения ПСВ (….), который, тем не менее, также может использоваться)</w:t>
            </w:r>
          </w:p>
        </w:tc>
      </w:tr>
      <w:tr w:rsidR="00A32ECE" w:rsidRPr="00891946" w14:paraId="1866FB6D" w14:textId="77777777" w:rsidTr="008333EC">
        <w:trPr>
          <w:trHeight w:val="555"/>
        </w:trPr>
        <w:tc>
          <w:tcPr>
            <w:tcW w:w="9747" w:type="dxa"/>
          </w:tcPr>
          <w:p w14:paraId="72C8B224"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Оценка атопии (кожное тестирование или определение титра специфических антител класса IgE (sIgE) в сыворотке крови)</w:t>
            </w:r>
          </w:p>
        </w:tc>
      </w:tr>
      <w:tr w:rsidR="00A32ECE" w:rsidRPr="00891946" w14:paraId="3CE1D71F" w14:textId="77777777" w:rsidTr="008333EC">
        <w:trPr>
          <w:trHeight w:val="549"/>
        </w:trPr>
        <w:tc>
          <w:tcPr>
            <w:tcW w:w="9747" w:type="dxa"/>
          </w:tcPr>
          <w:p w14:paraId="41C85140"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Исследования для исключения альтернативных диагнозов (например, рентген грудной клетки)</w:t>
            </w:r>
          </w:p>
        </w:tc>
      </w:tr>
      <w:tr w:rsidR="00A32ECE" w:rsidRPr="00891946" w14:paraId="7AB77019" w14:textId="77777777" w:rsidTr="008333EC">
        <w:trPr>
          <w:trHeight w:val="427"/>
        </w:trPr>
        <w:tc>
          <w:tcPr>
            <w:tcW w:w="9747" w:type="dxa"/>
          </w:tcPr>
          <w:p w14:paraId="3F06960E"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Клиническое обследование</w:t>
            </w:r>
          </w:p>
        </w:tc>
      </w:tr>
      <w:tr w:rsidR="00A32ECE" w:rsidRPr="00891946" w14:paraId="4307A33C" w14:textId="77777777" w:rsidTr="008333EC">
        <w:trPr>
          <w:trHeight w:val="419"/>
        </w:trPr>
        <w:tc>
          <w:tcPr>
            <w:tcW w:w="9747" w:type="dxa"/>
          </w:tcPr>
          <w:p w14:paraId="6A546731" w14:textId="77777777" w:rsidR="00A32ECE" w:rsidRPr="00891946" w:rsidRDefault="00A32ECE" w:rsidP="00D264D7">
            <w:pPr>
              <w:tabs>
                <w:tab w:val="left" w:pos="1215"/>
              </w:tabs>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Оценка воспаления дыхательных путей (FeNО, эозинофилы в мокроте</w:t>
            </w:r>
          </w:p>
        </w:tc>
      </w:tr>
      <w:tr w:rsidR="00A32ECE" w:rsidRPr="00891946" w14:paraId="10040405" w14:textId="77777777" w:rsidTr="008333EC">
        <w:trPr>
          <w:trHeight w:val="542"/>
        </w:trPr>
        <w:tc>
          <w:tcPr>
            <w:tcW w:w="9747" w:type="dxa"/>
          </w:tcPr>
          <w:p w14:paraId="170E05DF"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Оценка гиперреактивности бронхов (неспецифические исследования бронхов, например, тест с метахолином, с физической нагрузкой)</w:t>
            </w:r>
          </w:p>
        </w:tc>
      </w:tr>
    </w:tbl>
    <w:p w14:paraId="6D7D6C54" w14:textId="77777777" w:rsidR="00D264D7" w:rsidRDefault="00D264D7" w:rsidP="00A32ECE">
      <w:pPr>
        <w:autoSpaceDE w:val="0"/>
        <w:autoSpaceDN w:val="0"/>
        <w:adjustRightInd w:val="0"/>
        <w:spacing w:after="0" w:line="360" w:lineRule="auto"/>
        <w:ind w:firstLine="567"/>
        <w:jc w:val="both"/>
        <w:rPr>
          <w:rFonts w:ascii="Times New Roman" w:hAnsi="Times New Roman" w:cs="Times New Roman"/>
          <w:b/>
          <w:bCs/>
          <w:sz w:val="24"/>
          <w:szCs w:val="24"/>
        </w:rPr>
      </w:pPr>
    </w:p>
    <w:p w14:paraId="61CB8729" w14:textId="77777777" w:rsidR="00D264D7" w:rsidRDefault="00D264D7" w:rsidP="00A32ECE">
      <w:pPr>
        <w:autoSpaceDE w:val="0"/>
        <w:autoSpaceDN w:val="0"/>
        <w:adjustRightInd w:val="0"/>
        <w:spacing w:after="0" w:line="360" w:lineRule="auto"/>
        <w:ind w:firstLine="567"/>
        <w:jc w:val="both"/>
        <w:rPr>
          <w:rFonts w:ascii="Times New Roman" w:hAnsi="Times New Roman" w:cs="Times New Roman"/>
          <w:b/>
          <w:bCs/>
          <w:sz w:val="24"/>
          <w:szCs w:val="24"/>
        </w:rPr>
      </w:pPr>
    </w:p>
    <w:p w14:paraId="0A93DC6F" w14:textId="77777777" w:rsidR="00D264D7" w:rsidRDefault="00D264D7" w:rsidP="00A32ECE">
      <w:pPr>
        <w:autoSpaceDE w:val="0"/>
        <w:autoSpaceDN w:val="0"/>
        <w:adjustRightInd w:val="0"/>
        <w:spacing w:after="0" w:line="360" w:lineRule="auto"/>
        <w:ind w:firstLine="567"/>
        <w:jc w:val="both"/>
        <w:rPr>
          <w:rFonts w:ascii="Times New Roman" w:hAnsi="Times New Roman" w:cs="Times New Roman"/>
          <w:b/>
          <w:bCs/>
          <w:sz w:val="24"/>
          <w:szCs w:val="24"/>
        </w:rPr>
      </w:pPr>
    </w:p>
    <w:p w14:paraId="6AD2A8B2" w14:textId="77777777" w:rsidR="00D264D7" w:rsidRDefault="00D264D7" w:rsidP="00A32ECE">
      <w:pPr>
        <w:autoSpaceDE w:val="0"/>
        <w:autoSpaceDN w:val="0"/>
        <w:adjustRightInd w:val="0"/>
        <w:spacing w:after="0" w:line="360" w:lineRule="auto"/>
        <w:ind w:firstLine="567"/>
        <w:jc w:val="both"/>
        <w:rPr>
          <w:rFonts w:ascii="Times New Roman" w:hAnsi="Times New Roman" w:cs="Times New Roman"/>
          <w:b/>
          <w:bCs/>
          <w:sz w:val="24"/>
          <w:szCs w:val="24"/>
        </w:rPr>
      </w:pPr>
    </w:p>
    <w:p w14:paraId="1565EA40" w14:textId="390BF5B9" w:rsidR="00D264D7" w:rsidRDefault="00D264D7" w:rsidP="00A32ECE">
      <w:pPr>
        <w:autoSpaceDE w:val="0"/>
        <w:autoSpaceDN w:val="0"/>
        <w:adjustRightInd w:val="0"/>
        <w:spacing w:after="0" w:line="360" w:lineRule="auto"/>
        <w:ind w:firstLine="567"/>
        <w:jc w:val="both"/>
        <w:rPr>
          <w:rFonts w:ascii="Times New Roman" w:hAnsi="Times New Roman" w:cs="Times New Roman"/>
          <w:b/>
          <w:bCs/>
          <w:sz w:val="24"/>
          <w:szCs w:val="24"/>
        </w:rPr>
      </w:pPr>
    </w:p>
    <w:p w14:paraId="1ADE79D3" w14:textId="77777777" w:rsidR="00A15452" w:rsidRDefault="00A15452" w:rsidP="00A32ECE">
      <w:pPr>
        <w:autoSpaceDE w:val="0"/>
        <w:autoSpaceDN w:val="0"/>
        <w:adjustRightInd w:val="0"/>
        <w:spacing w:after="0" w:line="360" w:lineRule="auto"/>
        <w:ind w:firstLine="567"/>
        <w:jc w:val="both"/>
        <w:rPr>
          <w:rFonts w:ascii="Times New Roman" w:hAnsi="Times New Roman" w:cs="Times New Roman"/>
          <w:b/>
          <w:bCs/>
          <w:sz w:val="24"/>
          <w:szCs w:val="24"/>
        </w:rPr>
      </w:pPr>
    </w:p>
    <w:p w14:paraId="6188B2CD" w14:textId="77777777" w:rsidR="00D264D7" w:rsidRDefault="00D264D7" w:rsidP="00A32ECE">
      <w:pPr>
        <w:autoSpaceDE w:val="0"/>
        <w:autoSpaceDN w:val="0"/>
        <w:adjustRightInd w:val="0"/>
        <w:spacing w:after="0" w:line="360" w:lineRule="auto"/>
        <w:ind w:firstLine="567"/>
        <w:jc w:val="both"/>
        <w:rPr>
          <w:rFonts w:ascii="Times New Roman" w:hAnsi="Times New Roman" w:cs="Times New Roman"/>
          <w:b/>
          <w:bCs/>
          <w:sz w:val="24"/>
          <w:szCs w:val="24"/>
        </w:rPr>
      </w:pPr>
    </w:p>
    <w:p w14:paraId="168624C5" w14:textId="122D2446" w:rsidR="00F22A69" w:rsidRDefault="00F22A69" w:rsidP="00F22A69">
      <w:pPr>
        <w:autoSpaceDE w:val="0"/>
        <w:autoSpaceDN w:val="0"/>
        <w:adjustRightInd w:val="0"/>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Дифференциальный диагноз астмы у детей</w:t>
      </w:r>
    </w:p>
    <w:p w14:paraId="472CA201" w14:textId="3D2CBE03" w:rsidR="00A32ECE" w:rsidRPr="00891946" w:rsidRDefault="00F22A69" w:rsidP="00F22A69">
      <w:pPr>
        <w:autoSpaceDE w:val="0"/>
        <w:autoSpaceDN w:val="0"/>
        <w:adjustRightInd w:val="0"/>
        <w:spacing w:after="0" w:line="360" w:lineRule="auto"/>
        <w:ind w:firstLine="709"/>
        <w:jc w:val="both"/>
        <w:rPr>
          <w:rFonts w:ascii="Times New Roman" w:hAnsi="Times New Roman" w:cs="Times New Roman"/>
          <w:sz w:val="24"/>
          <w:szCs w:val="24"/>
          <w:lang w:val="en-US"/>
        </w:rPr>
      </w:pPr>
      <w:r w:rsidRPr="00A663AE">
        <w:rPr>
          <w:rFonts w:ascii="Times New Roman" w:hAnsi="Times New Roman" w:cs="Times New Roman"/>
          <w:sz w:val="24"/>
          <w:szCs w:val="24"/>
        </w:rPr>
        <w:t>По</w:t>
      </w:r>
      <w:r w:rsidRPr="008E5BBE">
        <w:rPr>
          <w:rFonts w:ascii="Times New Roman" w:hAnsi="Times New Roman" w:cs="Times New Roman"/>
          <w:sz w:val="24"/>
          <w:szCs w:val="24"/>
          <w:lang w:val="en-US"/>
        </w:rPr>
        <w:t xml:space="preserve"> </w:t>
      </w:r>
      <w:r w:rsidRPr="00A663AE">
        <w:rPr>
          <w:rFonts w:ascii="Times New Roman" w:hAnsi="Times New Roman" w:cs="Times New Roman"/>
          <w:sz w:val="24"/>
          <w:szCs w:val="24"/>
          <w:lang w:val="en-US"/>
        </w:rPr>
        <w:t>Global</w:t>
      </w:r>
      <w:r w:rsidRPr="008E5BBE">
        <w:rPr>
          <w:rFonts w:ascii="Times New Roman" w:hAnsi="Times New Roman" w:cs="Times New Roman"/>
          <w:sz w:val="24"/>
          <w:szCs w:val="24"/>
          <w:lang w:val="en-US"/>
        </w:rPr>
        <w:t xml:space="preserve"> </w:t>
      </w:r>
      <w:r w:rsidRPr="00A663AE">
        <w:rPr>
          <w:rFonts w:ascii="Times New Roman" w:hAnsi="Times New Roman" w:cs="Times New Roman"/>
          <w:sz w:val="24"/>
          <w:szCs w:val="24"/>
          <w:lang w:val="en-US"/>
        </w:rPr>
        <w:t>Initiative</w:t>
      </w:r>
      <w:r w:rsidRPr="008E5BBE">
        <w:rPr>
          <w:rFonts w:ascii="Times New Roman" w:hAnsi="Times New Roman" w:cs="Times New Roman"/>
          <w:sz w:val="24"/>
          <w:szCs w:val="24"/>
          <w:lang w:val="en-US"/>
        </w:rPr>
        <w:t xml:space="preserve"> </w:t>
      </w:r>
      <w:r w:rsidRPr="00A663AE">
        <w:rPr>
          <w:rFonts w:ascii="Times New Roman" w:hAnsi="Times New Roman" w:cs="Times New Roman"/>
          <w:sz w:val="24"/>
          <w:szCs w:val="24"/>
          <w:lang w:val="en-US"/>
        </w:rPr>
        <w:t>for</w:t>
      </w:r>
      <w:r w:rsidRPr="008E5BBE">
        <w:rPr>
          <w:rFonts w:ascii="Times New Roman" w:hAnsi="Times New Roman" w:cs="Times New Roman"/>
          <w:sz w:val="24"/>
          <w:szCs w:val="24"/>
          <w:lang w:val="en-US"/>
        </w:rPr>
        <w:t xml:space="preserve"> </w:t>
      </w:r>
      <w:r w:rsidRPr="00A663AE">
        <w:rPr>
          <w:rFonts w:ascii="Times New Roman" w:hAnsi="Times New Roman" w:cs="Times New Roman"/>
          <w:sz w:val="24"/>
          <w:szCs w:val="24"/>
          <w:lang w:val="en-US"/>
        </w:rPr>
        <w:t>asthma</w:t>
      </w:r>
      <w:r w:rsidRPr="008E5BBE">
        <w:rPr>
          <w:rFonts w:ascii="Times New Roman" w:hAnsi="Times New Roman" w:cs="Times New Roman"/>
          <w:sz w:val="24"/>
          <w:szCs w:val="24"/>
          <w:lang w:val="en-US"/>
        </w:rPr>
        <w:t xml:space="preserve">. </w:t>
      </w:r>
      <w:r w:rsidRPr="00A663AE">
        <w:rPr>
          <w:rFonts w:ascii="Times New Roman" w:hAnsi="Times New Roman" w:cs="Times New Roman"/>
          <w:sz w:val="24"/>
          <w:szCs w:val="24"/>
          <w:lang w:val="en-US"/>
        </w:rPr>
        <w:t>Global Strategy for Asthma Management and Prevention,</w:t>
      </w:r>
      <w:r w:rsidRPr="0018335E">
        <w:rPr>
          <w:rFonts w:ascii="Times New Roman" w:hAnsi="Times New Roman" w:cs="Times New Roman"/>
          <w:sz w:val="24"/>
          <w:szCs w:val="24"/>
          <w:lang w:val="en-US"/>
        </w:rPr>
        <w:t xml:space="preserve"> </w:t>
      </w:r>
      <w:r w:rsidRPr="00A663AE">
        <w:rPr>
          <w:rFonts w:ascii="Times New Roman" w:hAnsi="Times New Roman" w:cs="Times New Roman"/>
          <w:sz w:val="24"/>
          <w:szCs w:val="24"/>
          <w:lang w:val="en-US"/>
        </w:rPr>
        <w:t>2018. Available from: www.ginasthma.org, Papadopoulos</w:t>
      </w:r>
      <w:r w:rsidRPr="00F22A69">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lang w:val="en-US"/>
        </w:rPr>
        <w:t xml:space="preserve">NG, Arakawa H, Carlsen KH, Custovic A, Gern J, Lemanske R, et al. International consensus on (ICON) pediatric asthma. Allergy Eur J Allergy Clin Immunol. 2012;67(8):976–97, </w:t>
      </w:r>
      <w:r w:rsidR="00A32ECE" w:rsidRPr="00891946">
        <w:rPr>
          <w:rFonts w:ascii="Times New Roman" w:hAnsi="Times New Roman" w:cs="Times New Roman"/>
          <w:sz w:val="24"/>
          <w:szCs w:val="24"/>
        </w:rPr>
        <w:t>Аллергология</w:t>
      </w:r>
      <w:r w:rsidR="00A32ECE" w:rsidRPr="00891946">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rPr>
        <w:t>и</w:t>
      </w:r>
      <w:r w:rsidR="00A32ECE" w:rsidRPr="00891946">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rPr>
        <w:t>иммунология</w:t>
      </w:r>
      <w:r w:rsidR="00A32ECE" w:rsidRPr="00891946">
        <w:rPr>
          <w:rFonts w:ascii="Times New Roman" w:hAnsi="Times New Roman" w:cs="Times New Roman"/>
          <w:sz w:val="24"/>
          <w:szCs w:val="24"/>
          <w:lang w:val="en-US"/>
        </w:rPr>
        <w:t xml:space="preserve"> / </w:t>
      </w:r>
      <w:r w:rsidR="00A32ECE" w:rsidRPr="00891946">
        <w:rPr>
          <w:rFonts w:ascii="Times New Roman" w:hAnsi="Times New Roman" w:cs="Times New Roman"/>
          <w:sz w:val="24"/>
          <w:szCs w:val="24"/>
        </w:rPr>
        <w:t>Союз</w:t>
      </w:r>
      <w:r w:rsidR="00A32ECE" w:rsidRPr="00891946">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rPr>
        <w:t>педиатров</w:t>
      </w:r>
      <w:r w:rsidR="00A32ECE" w:rsidRPr="00891946">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rPr>
        <w:t>России</w:t>
      </w:r>
      <w:r w:rsidR="00A32ECE" w:rsidRPr="00891946">
        <w:rPr>
          <w:rFonts w:ascii="Times New Roman" w:hAnsi="Times New Roman" w:cs="Times New Roman"/>
          <w:sz w:val="24"/>
          <w:szCs w:val="24"/>
          <w:lang w:val="en-US"/>
        </w:rPr>
        <w:t>. — 3-</w:t>
      </w:r>
      <w:r w:rsidR="00A32ECE" w:rsidRPr="00891946">
        <w:rPr>
          <w:rFonts w:ascii="Times New Roman" w:hAnsi="Times New Roman" w:cs="Times New Roman"/>
          <w:sz w:val="24"/>
          <w:szCs w:val="24"/>
        </w:rPr>
        <w:t>е</w:t>
      </w:r>
      <w:r w:rsidR="00A32ECE" w:rsidRPr="00891946">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rPr>
        <w:t>изд</w:t>
      </w:r>
      <w:r w:rsidR="00A32ECE" w:rsidRPr="00891946">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rPr>
        <w:t>испр</w:t>
      </w:r>
      <w:r w:rsidR="00A32ECE" w:rsidRPr="00891946">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rPr>
        <w:t>и</w:t>
      </w:r>
      <w:r w:rsidR="00A32ECE" w:rsidRPr="00891946">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rPr>
        <w:t>доп</w:t>
      </w:r>
      <w:r w:rsidR="00A32ECE" w:rsidRPr="00891946">
        <w:rPr>
          <w:rFonts w:ascii="Times New Roman" w:hAnsi="Times New Roman" w:cs="Times New Roman"/>
          <w:sz w:val="24"/>
          <w:szCs w:val="24"/>
          <w:lang w:val="en-US"/>
        </w:rPr>
        <w:t xml:space="preserve">. — </w:t>
      </w:r>
      <w:r w:rsidR="00A32ECE" w:rsidRPr="00891946">
        <w:rPr>
          <w:rFonts w:ascii="Times New Roman" w:hAnsi="Times New Roman" w:cs="Times New Roman"/>
          <w:sz w:val="24"/>
          <w:szCs w:val="24"/>
        </w:rPr>
        <w:t>М</w:t>
      </w:r>
      <w:r w:rsidR="00A32ECE" w:rsidRPr="00891946">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rPr>
        <w:t>Союз</w:t>
      </w:r>
      <w:r w:rsidR="00A32ECE" w:rsidRPr="00891946">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rPr>
        <w:t>педиатров</w:t>
      </w:r>
      <w:r w:rsidR="00A32ECE" w:rsidRPr="00891946">
        <w:rPr>
          <w:rFonts w:ascii="Times New Roman" w:hAnsi="Times New Roman" w:cs="Times New Roman"/>
          <w:sz w:val="24"/>
          <w:szCs w:val="24"/>
          <w:lang w:val="en-US"/>
        </w:rPr>
        <w:t xml:space="preserve"> </w:t>
      </w:r>
      <w:r w:rsidR="00A32ECE" w:rsidRPr="00891946">
        <w:rPr>
          <w:rFonts w:ascii="Times New Roman" w:hAnsi="Times New Roman" w:cs="Times New Roman"/>
          <w:sz w:val="24"/>
          <w:szCs w:val="24"/>
        </w:rPr>
        <w:t>России</w:t>
      </w:r>
      <w:r w:rsidR="00A32ECE" w:rsidRPr="00891946">
        <w:rPr>
          <w:rFonts w:ascii="Times New Roman" w:hAnsi="Times New Roman" w:cs="Times New Roman"/>
          <w:sz w:val="24"/>
          <w:szCs w:val="24"/>
          <w:lang w:val="en-US"/>
        </w:rPr>
        <w:t xml:space="preserve">, 2011. — 256 </w:t>
      </w:r>
      <w:proofErr w:type="gramStart"/>
      <w:r w:rsidR="00A32ECE" w:rsidRPr="00891946">
        <w:rPr>
          <w:rFonts w:ascii="Times New Roman" w:hAnsi="Times New Roman" w:cs="Times New Roman"/>
          <w:sz w:val="24"/>
          <w:szCs w:val="24"/>
        </w:rPr>
        <w:t>с</w:t>
      </w:r>
      <w:r w:rsidR="00A32ECE" w:rsidRPr="00891946">
        <w:rPr>
          <w:rFonts w:ascii="Times New Roman" w:hAnsi="Times New Roman" w:cs="Times New Roman"/>
          <w:sz w:val="24"/>
          <w:szCs w:val="24"/>
          <w:lang w:val="en-US"/>
        </w:rPr>
        <w:t>. ,</w:t>
      </w:r>
      <w:proofErr w:type="gramEnd"/>
      <w:r w:rsidR="00A32ECE" w:rsidRPr="00891946">
        <w:rPr>
          <w:rFonts w:ascii="Times New Roman" w:hAnsi="Times New Roman" w:cs="Times New Roman"/>
          <w:sz w:val="24"/>
          <w:szCs w:val="24"/>
          <w:lang w:val="en-US"/>
        </w:rPr>
        <w:t xml:space="preserve"> Paediatric Respiratory Medicine ERS Handbook 1st Edition Editors Ernst Eber. Fabio</w:t>
      </w:r>
      <w:r w:rsidR="00A32ECE" w:rsidRPr="00891946">
        <w:rPr>
          <w:rFonts w:ascii="Times New Roman" w:hAnsi="Times New Roman" w:cs="Times New Roman"/>
          <w:sz w:val="24"/>
          <w:szCs w:val="24"/>
        </w:rPr>
        <w:t xml:space="preserve"> </w:t>
      </w:r>
      <w:r w:rsidR="00A32ECE" w:rsidRPr="00891946">
        <w:rPr>
          <w:rFonts w:ascii="Times New Roman" w:hAnsi="Times New Roman" w:cs="Times New Roman"/>
          <w:sz w:val="24"/>
          <w:szCs w:val="24"/>
          <w:lang w:val="en-US"/>
        </w:rPr>
        <w:t>Midulla 2013 European Respiratory Society 719P:</w:t>
      </w:r>
    </w:p>
    <w:tbl>
      <w:tblPr>
        <w:tblStyle w:val="a9"/>
        <w:tblW w:w="0" w:type="auto"/>
        <w:tblLook w:val="04A0" w:firstRow="1" w:lastRow="0" w:firstColumn="1" w:lastColumn="0" w:noHBand="0" w:noVBand="1"/>
      </w:tblPr>
      <w:tblGrid>
        <w:gridCol w:w="2452"/>
        <w:gridCol w:w="6893"/>
      </w:tblGrid>
      <w:tr w:rsidR="00A24E10" w:rsidRPr="00891946" w14:paraId="40CFC6A7" w14:textId="77777777" w:rsidTr="00D264D7">
        <w:trPr>
          <w:trHeight w:val="410"/>
        </w:trPr>
        <w:tc>
          <w:tcPr>
            <w:tcW w:w="2452" w:type="dxa"/>
          </w:tcPr>
          <w:p w14:paraId="0F7E8506" w14:textId="77777777" w:rsidR="00A32ECE" w:rsidRPr="00891946" w:rsidRDefault="00A32ECE" w:rsidP="00D264D7">
            <w:pPr>
              <w:autoSpaceDE w:val="0"/>
              <w:autoSpaceDN w:val="0"/>
              <w:adjustRightInd w:val="0"/>
              <w:spacing w:after="0" w:line="240" w:lineRule="auto"/>
              <w:ind w:firstLine="567"/>
              <w:jc w:val="both"/>
              <w:rPr>
                <w:rFonts w:ascii="Times New Roman" w:hAnsi="Times New Roman" w:cs="Times New Roman"/>
                <w:b/>
                <w:bCs/>
                <w:sz w:val="24"/>
                <w:szCs w:val="24"/>
                <w:lang w:val="en-US"/>
              </w:rPr>
            </w:pPr>
            <w:r w:rsidRPr="00891946">
              <w:rPr>
                <w:rFonts w:ascii="Times New Roman" w:hAnsi="Times New Roman" w:cs="Times New Roman"/>
                <w:b/>
                <w:bCs/>
                <w:sz w:val="24"/>
                <w:szCs w:val="24"/>
              </w:rPr>
              <w:t>Патология</w:t>
            </w:r>
          </w:p>
        </w:tc>
        <w:tc>
          <w:tcPr>
            <w:tcW w:w="6893" w:type="dxa"/>
          </w:tcPr>
          <w:p w14:paraId="03C1E736" w14:textId="77777777" w:rsidR="00A32ECE" w:rsidRPr="00891946" w:rsidRDefault="00A32ECE" w:rsidP="00D264D7">
            <w:pPr>
              <w:autoSpaceDE w:val="0"/>
              <w:autoSpaceDN w:val="0"/>
              <w:adjustRightInd w:val="0"/>
              <w:spacing w:after="0" w:line="240" w:lineRule="auto"/>
              <w:ind w:firstLine="567"/>
              <w:jc w:val="both"/>
              <w:rPr>
                <w:rFonts w:ascii="Times New Roman" w:hAnsi="Times New Roman" w:cs="Times New Roman"/>
                <w:b/>
                <w:bCs/>
                <w:sz w:val="24"/>
                <w:szCs w:val="24"/>
                <w:lang w:val="en-US"/>
              </w:rPr>
            </w:pPr>
            <w:r w:rsidRPr="00891946">
              <w:rPr>
                <w:rFonts w:ascii="Times New Roman" w:hAnsi="Times New Roman" w:cs="Times New Roman"/>
                <w:b/>
                <w:bCs/>
                <w:sz w:val="24"/>
                <w:szCs w:val="24"/>
              </w:rPr>
              <w:t>Типичные проявления</w:t>
            </w:r>
          </w:p>
        </w:tc>
      </w:tr>
      <w:tr w:rsidR="00A24E10" w:rsidRPr="00891946" w14:paraId="2085BF7B" w14:textId="77777777" w:rsidTr="00D264D7">
        <w:tc>
          <w:tcPr>
            <w:tcW w:w="2452" w:type="dxa"/>
          </w:tcPr>
          <w:p w14:paraId="7E04CBCE"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Рецидивирующие</w:t>
            </w:r>
          </w:p>
          <w:p w14:paraId="190BA78F"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респираторные</w:t>
            </w:r>
          </w:p>
          <w:p w14:paraId="6F27C707"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lang w:val="en-US"/>
              </w:rPr>
            </w:pPr>
            <w:r w:rsidRPr="00891946">
              <w:rPr>
                <w:rFonts w:ascii="Times New Roman" w:hAnsi="Times New Roman" w:cs="Times New Roman"/>
                <w:sz w:val="24"/>
                <w:szCs w:val="24"/>
              </w:rPr>
              <w:t>вирусные инфекции</w:t>
            </w:r>
          </w:p>
        </w:tc>
        <w:tc>
          <w:tcPr>
            <w:tcW w:w="6893" w:type="dxa"/>
          </w:tcPr>
          <w:p w14:paraId="640B4C94"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Преимущественно кашель, отделяемое из носовых ходов, затруднение носового дыхания &lt;10 дней; свистящее дыхание обычно легкой степени выраженности, нет симптомов между эпизодами инфекции</w:t>
            </w:r>
          </w:p>
        </w:tc>
      </w:tr>
      <w:tr w:rsidR="00A24E10" w:rsidRPr="00891946" w14:paraId="4840110E" w14:textId="77777777" w:rsidTr="00D264D7">
        <w:tc>
          <w:tcPr>
            <w:tcW w:w="2452" w:type="dxa"/>
          </w:tcPr>
          <w:p w14:paraId="460F92DF"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Острый бронхиолит</w:t>
            </w:r>
          </w:p>
        </w:tc>
        <w:tc>
          <w:tcPr>
            <w:tcW w:w="6893" w:type="dxa"/>
          </w:tcPr>
          <w:p w14:paraId="5E824FE6"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Заболевание встречается у детей до 2 лет, тяжело протекает у пациентов, родившихся недоношенными и с бронхолегочной дисплазией, обычно развивается на 2-5 день острой инфекции верхних дыхательных путей, характеризуется нарастающим в течение 3-4 дней кашлем, одышкой экспираторного типа, тахипноэ 50-70 в минуту, мелкопузырчатыми хрипами и/или крепитацией в легких с обеих сторон, нередко также выявляются сухие свистящие хрипы. Эффект от бронхоспазмолитической терапии у большинства детей отсутствует.</w:t>
            </w:r>
          </w:p>
        </w:tc>
      </w:tr>
      <w:tr w:rsidR="00A24E10" w:rsidRPr="00891946" w14:paraId="31025DB3" w14:textId="77777777" w:rsidTr="00D264D7">
        <w:tc>
          <w:tcPr>
            <w:tcW w:w="2452" w:type="dxa"/>
          </w:tcPr>
          <w:p w14:paraId="5CDB3281"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Гастроэзофагеальный</w:t>
            </w:r>
          </w:p>
          <w:p w14:paraId="602D78B2"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рефлюкс (ГЭР)</w:t>
            </w:r>
          </w:p>
        </w:tc>
        <w:tc>
          <w:tcPr>
            <w:tcW w:w="6893" w:type="dxa"/>
          </w:tcPr>
          <w:p w14:paraId="4B7C2BD7"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Рецидивирующие бронхиты, кашель, недостаточный эффект от</w:t>
            </w:r>
          </w:p>
          <w:p w14:paraId="75AAB583"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 xml:space="preserve">противоастматической терапии. Может наблюдаться легко возникающая рвота, изжога, особенно после приема большого объема пищи. </w:t>
            </w:r>
          </w:p>
        </w:tc>
      </w:tr>
      <w:tr w:rsidR="00A24E10" w:rsidRPr="00891946" w14:paraId="2079BE9E" w14:textId="77777777" w:rsidTr="00D264D7">
        <w:tc>
          <w:tcPr>
            <w:tcW w:w="2452" w:type="dxa"/>
          </w:tcPr>
          <w:p w14:paraId="42D1604A"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Аспирация инородного</w:t>
            </w:r>
          </w:p>
          <w:p w14:paraId="7567BC90"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тела</w:t>
            </w:r>
          </w:p>
        </w:tc>
        <w:tc>
          <w:tcPr>
            <w:tcW w:w="6893" w:type="dxa"/>
          </w:tcPr>
          <w:p w14:paraId="27B9DDAB"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Эпизод грубого сильного кашля и/или стридора во время еды или игры в анамнезе, рецидивирующие бронхиты, затяжные пневмонии и кашель, локальные изменения в легком (ателектаз, односторонняя эмфизема). Хрипы чаще носят односторонний характер</w:t>
            </w:r>
          </w:p>
        </w:tc>
      </w:tr>
      <w:tr w:rsidR="00A24E10" w:rsidRPr="00891946" w14:paraId="0A7F8802" w14:textId="77777777" w:rsidTr="00D264D7">
        <w:tc>
          <w:tcPr>
            <w:tcW w:w="2452" w:type="dxa"/>
          </w:tcPr>
          <w:p w14:paraId="79927089"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Трахеопищеводный</w:t>
            </w:r>
          </w:p>
          <w:p w14:paraId="01F4405E"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свищ, дисфагия</w:t>
            </w:r>
          </w:p>
        </w:tc>
        <w:tc>
          <w:tcPr>
            <w:tcW w:w="6893" w:type="dxa"/>
          </w:tcPr>
          <w:p w14:paraId="12560EB9"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Рецидивирующие бронхиты, затяжные пневмонии и кашель, поперхивание во время еды или питья, появление или увеличение количества хрипов в легких после еды или питья</w:t>
            </w:r>
          </w:p>
        </w:tc>
      </w:tr>
      <w:tr w:rsidR="00A24E10" w:rsidRPr="00891946" w14:paraId="60825204" w14:textId="77777777" w:rsidTr="00D264D7">
        <w:tc>
          <w:tcPr>
            <w:tcW w:w="2452" w:type="dxa"/>
          </w:tcPr>
          <w:p w14:paraId="59917311"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Врожденные пороки сердца</w:t>
            </w:r>
          </w:p>
        </w:tc>
        <w:tc>
          <w:tcPr>
            <w:tcW w:w="6893" w:type="dxa"/>
          </w:tcPr>
          <w:p w14:paraId="3BF831D0"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Сердечный шум; цианоз во время еды, плохая прибавка в весе;</w:t>
            </w:r>
          </w:p>
          <w:p w14:paraId="3B9BBBD9"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тахикардия; тахипноэ или гепатомегалия; недостаточная эффективность противоастматической терапии</w:t>
            </w:r>
          </w:p>
        </w:tc>
      </w:tr>
      <w:tr w:rsidR="00A24E10" w:rsidRPr="00891946" w14:paraId="488DCE1C" w14:textId="77777777" w:rsidTr="00D264D7">
        <w:tc>
          <w:tcPr>
            <w:tcW w:w="2452" w:type="dxa"/>
          </w:tcPr>
          <w:p w14:paraId="029149A9"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Трахеомаляция или</w:t>
            </w:r>
          </w:p>
          <w:p w14:paraId="1AC38295"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бронхомаляция</w:t>
            </w:r>
          </w:p>
        </w:tc>
        <w:tc>
          <w:tcPr>
            <w:tcW w:w="6893" w:type="dxa"/>
          </w:tcPr>
          <w:p w14:paraId="59754BB9"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Шумное дыхание во время плача, еды или острой респираторной</w:t>
            </w:r>
          </w:p>
          <w:p w14:paraId="03E6CE87"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b/>
                <w:bCs/>
                <w:sz w:val="24"/>
                <w:szCs w:val="24"/>
              </w:rPr>
            </w:pPr>
            <w:r w:rsidRPr="00891946">
              <w:rPr>
                <w:rFonts w:ascii="Times New Roman" w:hAnsi="Times New Roman" w:cs="Times New Roman"/>
                <w:sz w:val="24"/>
                <w:szCs w:val="24"/>
              </w:rPr>
              <w:t>инфекции, грубый кашель, втяжение уступчивых мест грудной клетки на вдохе или выдохе; симптомы часто отмечаются с рождения, недостаточная эффективность противоастматической терапии</w:t>
            </w:r>
          </w:p>
        </w:tc>
      </w:tr>
      <w:tr w:rsidR="00A24E10" w:rsidRPr="00891946" w14:paraId="4F415971" w14:textId="77777777" w:rsidTr="00D264D7">
        <w:tc>
          <w:tcPr>
            <w:tcW w:w="2452" w:type="dxa"/>
          </w:tcPr>
          <w:p w14:paraId="0328E370"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Муковисцидоз</w:t>
            </w:r>
          </w:p>
          <w:p w14:paraId="52A9FC4E"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(кистозный фиброз)</w:t>
            </w:r>
          </w:p>
        </w:tc>
        <w:tc>
          <w:tcPr>
            <w:tcW w:w="6893" w:type="dxa"/>
          </w:tcPr>
          <w:p w14:paraId="32E67C75" w14:textId="670C21F4"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Кашель практически с рождения; рецидивирующие респираторные</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инфекции; плохая прибавка в массе тела вследствие мальабсорбции;</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обильный жидкий жирный стул</w:t>
            </w:r>
          </w:p>
        </w:tc>
      </w:tr>
      <w:tr w:rsidR="00A24E10" w:rsidRPr="00891946" w14:paraId="2D3717DC" w14:textId="77777777" w:rsidTr="00D264D7">
        <w:tc>
          <w:tcPr>
            <w:tcW w:w="2452" w:type="dxa"/>
          </w:tcPr>
          <w:p w14:paraId="191112BA"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Первичная цилиарная</w:t>
            </w:r>
          </w:p>
          <w:p w14:paraId="3F0838C5"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дискинезия</w:t>
            </w:r>
          </w:p>
        </w:tc>
        <w:tc>
          <w:tcPr>
            <w:tcW w:w="6893" w:type="dxa"/>
          </w:tcPr>
          <w:p w14:paraId="1A5E42D8" w14:textId="4F9A555F"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Кашель и, как правило, нетяжелые рецидивирующие респираторные</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 xml:space="preserve">инфекции; хронические отиты, гнойное </w:t>
            </w:r>
            <w:r w:rsidRPr="00891946">
              <w:rPr>
                <w:rFonts w:ascii="Times New Roman" w:hAnsi="Times New Roman" w:cs="Times New Roman"/>
                <w:sz w:val="24"/>
                <w:szCs w:val="24"/>
              </w:rPr>
              <w:lastRenderedPageBreak/>
              <w:t>отделяемое из носовых ходов; недостаточная эффективность противоастматической терапии; обратное расположение внутренних органов (situs inversus) приблизительно у 50% детей с этим заболеванием</w:t>
            </w:r>
          </w:p>
        </w:tc>
      </w:tr>
      <w:tr w:rsidR="00A24E10" w:rsidRPr="00891946" w14:paraId="753930EF" w14:textId="77777777" w:rsidTr="00D264D7">
        <w:tc>
          <w:tcPr>
            <w:tcW w:w="2452" w:type="dxa"/>
          </w:tcPr>
          <w:p w14:paraId="359B2006"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lastRenderedPageBreak/>
              <w:t>Бронхоэктазы</w:t>
            </w:r>
          </w:p>
        </w:tc>
        <w:tc>
          <w:tcPr>
            <w:tcW w:w="6893" w:type="dxa"/>
          </w:tcPr>
          <w:p w14:paraId="76715790" w14:textId="53909B79"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Кашель с гнойной или слизисто-гнойной мокротой; недостаточная</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эффективность противоастматической терапии; бронхоэктазы по данным компьютерной томографии легких.</w:t>
            </w:r>
          </w:p>
        </w:tc>
      </w:tr>
      <w:tr w:rsidR="00A24E10" w:rsidRPr="00891946" w14:paraId="220ED85F" w14:textId="77777777" w:rsidTr="00D264D7">
        <w:tc>
          <w:tcPr>
            <w:tcW w:w="2452" w:type="dxa"/>
          </w:tcPr>
          <w:p w14:paraId="2E174A52"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Туберкулез</w:t>
            </w:r>
          </w:p>
        </w:tc>
        <w:tc>
          <w:tcPr>
            <w:tcW w:w="6893" w:type="dxa"/>
          </w:tcPr>
          <w:p w14:paraId="5B713BC5" w14:textId="27D9D492"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Постоянное шумное дыхание и кашель; лихорадка, не поддающаяся</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лечению обычно используемых антибиотиков; увеличение лимфоузлов;</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недостаточный ответ на терапию бронходилататорами или ИГКС; контакт с больным туберкулезом</w:t>
            </w:r>
          </w:p>
        </w:tc>
      </w:tr>
      <w:tr w:rsidR="00A24E10" w:rsidRPr="00891946" w14:paraId="48162E99" w14:textId="77777777" w:rsidTr="00D264D7">
        <w:tc>
          <w:tcPr>
            <w:tcW w:w="2452" w:type="dxa"/>
          </w:tcPr>
          <w:p w14:paraId="2E8F8C41"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Сосудистое кольцо</w:t>
            </w:r>
          </w:p>
        </w:tc>
        <w:tc>
          <w:tcPr>
            <w:tcW w:w="6893" w:type="dxa"/>
          </w:tcPr>
          <w:p w14:paraId="540467FD"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Часто – постоянное шумное дыхание; громкий кашель с металлическим оттенком; дисфагия при глотании твердой пищи; недостаточная эффективность противоастматической терапии</w:t>
            </w:r>
          </w:p>
        </w:tc>
      </w:tr>
      <w:tr w:rsidR="00A24E10" w:rsidRPr="00891946" w14:paraId="14C984F3" w14:textId="77777777" w:rsidTr="00D264D7">
        <w:tc>
          <w:tcPr>
            <w:tcW w:w="2452" w:type="dxa"/>
          </w:tcPr>
          <w:p w14:paraId="16068DAF"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Саркоидоз</w:t>
            </w:r>
          </w:p>
        </w:tc>
        <w:tc>
          <w:tcPr>
            <w:tcW w:w="6893" w:type="dxa"/>
          </w:tcPr>
          <w:p w14:paraId="14762DD8"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Неспецифические общие симптомы: субфебрильная температура, слабость, потеря массы тела, ночные поты, также возможны артралгии. При вовлечении легочной ткани и значительном увеличении внутригрудных лимфоузлов (л/у) – кашель, одышка, боли в грудной клетке. Диагностика на основании оценки клинической картины и результатов гистологического исследования биопсии л/у (неказеозные гранулемы).</w:t>
            </w:r>
          </w:p>
        </w:tc>
      </w:tr>
      <w:tr w:rsidR="00A24E10" w:rsidRPr="00891946" w14:paraId="173D8F7A" w14:textId="77777777" w:rsidTr="00D264D7">
        <w:tc>
          <w:tcPr>
            <w:tcW w:w="2452" w:type="dxa"/>
          </w:tcPr>
          <w:p w14:paraId="11FE0AB7"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Увеличенные</w:t>
            </w:r>
          </w:p>
          <w:p w14:paraId="59EDB6F1"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лимфатические узлы или опухоль</w:t>
            </w:r>
          </w:p>
        </w:tc>
        <w:tc>
          <w:tcPr>
            <w:tcW w:w="6893" w:type="dxa"/>
          </w:tcPr>
          <w:p w14:paraId="0F9018B1"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Кашель, отсутствие эффекта от противоастматической терапии,</w:t>
            </w:r>
          </w:p>
          <w:p w14:paraId="260FE950"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характерные изменения на рентгенограмме и/или компьютерной</w:t>
            </w:r>
          </w:p>
          <w:p w14:paraId="4B765F94"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томограмме органов грудной клетки</w:t>
            </w:r>
          </w:p>
        </w:tc>
      </w:tr>
      <w:tr w:rsidR="00A24E10" w:rsidRPr="00891946" w14:paraId="0572F74B" w14:textId="77777777" w:rsidTr="00D264D7">
        <w:tc>
          <w:tcPr>
            <w:tcW w:w="2452" w:type="dxa"/>
          </w:tcPr>
          <w:p w14:paraId="2FB60593"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Аллергический</w:t>
            </w:r>
          </w:p>
          <w:p w14:paraId="7500B277"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бронхолегочный</w:t>
            </w:r>
          </w:p>
          <w:p w14:paraId="36CB65CF"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аспергиллез (АБЛА)</w:t>
            </w:r>
          </w:p>
        </w:tc>
        <w:tc>
          <w:tcPr>
            <w:tcW w:w="6893" w:type="dxa"/>
          </w:tcPr>
          <w:p w14:paraId="340D834D"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Субфебрилитет, продуктивный кашель с мокротой коричневого цвета, иногда – кровохарканье, боль в груди, свистящие хрипы, центрально расположенные цилиндрические бронхоэктазы. Встречается наиболее часто у пациентов с муковисцидозом и БА. Определяются: высокий уровень общего иммуноглобулина Е (IgE), значительное повышение специфических IgE и IgG к </w:t>
            </w:r>
            <w:r w:rsidRPr="00891946">
              <w:rPr>
                <w:rFonts w:ascii="Times New Roman" w:hAnsi="Times New Roman" w:cs="Times New Roman"/>
                <w:i/>
                <w:iCs/>
                <w:sz w:val="24"/>
                <w:szCs w:val="24"/>
              </w:rPr>
              <w:t>Aspergillus fumigatus</w:t>
            </w:r>
            <w:r w:rsidRPr="00891946">
              <w:rPr>
                <w:rFonts w:ascii="Times New Roman" w:hAnsi="Times New Roman" w:cs="Times New Roman"/>
                <w:sz w:val="24"/>
                <w:szCs w:val="24"/>
              </w:rPr>
              <w:t xml:space="preserve">, возможно проведение кожного тестирования с антигеном </w:t>
            </w:r>
            <w:r w:rsidRPr="00891946">
              <w:rPr>
                <w:rFonts w:ascii="Times New Roman" w:hAnsi="Times New Roman" w:cs="Times New Roman"/>
                <w:i/>
                <w:iCs/>
                <w:sz w:val="24"/>
                <w:szCs w:val="24"/>
              </w:rPr>
              <w:t>Aspergillus fumigatus</w:t>
            </w:r>
          </w:p>
        </w:tc>
      </w:tr>
      <w:tr w:rsidR="00A24E10" w:rsidRPr="00891946" w14:paraId="6095383E" w14:textId="77777777" w:rsidTr="00D264D7">
        <w:tc>
          <w:tcPr>
            <w:tcW w:w="2452" w:type="dxa"/>
          </w:tcPr>
          <w:p w14:paraId="2685B551"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Бронхолегочная</w:t>
            </w:r>
          </w:p>
          <w:p w14:paraId="72899953"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дисплазия</w:t>
            </w:r>
          </w:p>
        </w:tc>
        <w:tc>
          <w:tcPr>
            <w:tcW w:w="6893" w:type="dxa"/>
          </w:tcPr>
          <w:p w14:paraId="23CBE822"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Чаще – у недоношенных детей; очень низкая масса тела при рождении; необходимость в длительной искусственной вентиляции легких (ИВЛ) или кислородотерапии; респираторные нарушения присутствуют с рождения</w:t>
            </w:r>
          </w:p>
        </w:tc>
      </w:tr>
      <w:tr w:rsidR="00A24E10" w:rsidRPr="00891946" w14:paraId="45977580" w14:textId="77777777" w:rsidTr="00D264D7">
        <w:tc>
          <w:tcPr>
            <w:tcW w:w="2452" w:type="dxa"/>
          </w:tcPr>
          <w:p w14:paraId="579B7ED5"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Анафилаксия</w:t>
            </w:r>
          </w:p>
        </w:tc>
        <w:tc>
          <w:tcPr>
            <w:tcW w:w="6893" w:type="dxa"/>
          </w:tcPr>
          <w:p w14:paraId="21070304" w14:textId="343BB4DD"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Симптомы анафилаксии, как правило, развиваются быстро, могут наблюдаться: гиперемия кожи, инъецированность склер и/или кожи,</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крапивница, ангиоотек, головокружение, слабость, синкопальные</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состояния, сердцебиение, загрудинные боли, гастроинтестинальные</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симптомы (затруднение глотания, вздутие живота, тошнота, рвота,</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абдоминальные боли, диарея), головные боли, нечеткость зрения и т.д.</w:t>
            </w:r>
          </w:p>
          <w:p w14:paraId="250B826E"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Респираторные симптомы встречаются у 68% пациентов: заложенность носа, ринит, першение в горле, кашель, осиплость голоса, свистящие хрипы, одышка, затруднение дыхания. Симптомы астмы как проявления анафилаксии требуют системного подхода к лечению, в том числе, назначения эпинефрина в дополнение к противоастматической терапии.</w:t>
            </w:r>
          </w:p>
        </w:tc>
      </w:tr>
      <w:tr w:rsidR="00A24E10" w:rsidRPr="00891946" w14:paraId="5ACA96F1" w14:textId="77777777" w:rsidTr="00D264D7">
        <w:tc>
          <w:tcPr>
            <w:tcW w:w="2452" w:type="dxa"/>
          </w:tcPr>
          <w:p w14:paraId="5E838A89"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lastRenderedPageBreak/>
              <w:t>Первичные</w:t>
            </w:r>
          </w:p>
          <w:p w14:paraId="77669E34"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иммунодефицитные</w:t>
            </w:r>
          </w:p>
          <w:p w14:paraId="36D03B6F"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состояния</w:t>
            </w:r>
          </w:p>
        </w:tc>
        <w:tc>
          <w:tcPr>
            <w:tcW w:w="6893" w:type="dxa"/>
          </w:tcPr>
          <w:p w14:paraId="1E69C581" w14:textId="2EB55C2E"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Рецидивирующие лихорадки и инфекции (в том числе, не респираторные);</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плохая прибавка в массе тела.</w:t>
            </w:r>
          </w:p>
        </w:tc>
      </w:tr>
      <w:tr w:rsidR="00A24E10" w:rsidRPr="00891946" w14:paraId="76E1719D" w14:textId="77777777" w:rsidTr="00D264D7">
        <w:tc>
          <w:tcPr>
            <w:tcW w:w="2452" w:type="dxa"/>
          </w:tcPr>
          <w:p w14:paraId="290D746B"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Дисфункция голосовых</w:t>
            </w:r>
          </w:p>
          <w:p w14:paraId="0437F0AF"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связок</w:t>
            </w:r>
          </w:p>
        </w:tc>
        <w:tc>
          <w:tcPr>
            <w:tcW w:w="6893" w:type="dxa"/>
          </w:tcPr>
          <w:p w14:paraId="6DB293EA" w14:textId="12F04AA0"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Симптомы (одышка, свистящее дыхание, дисфония, стридор) часто</w:t>
            </w:r>
            <w:r w:rsidR="00D264D7">
              <w:rPr>
                <w:rFonts w:ascii="Times New Roman" w:hAnsi="Times New Roman" w:cs="Times New Roman"/>
                <w:sz w:val="24"/>
                <w:szCs w:val="24"/>
              </w:rPr>
              <w:t xml:space="preserve"> </w:t>
            </w:r>
            <w:r w:rsidRPr="00891946">
              <w:rPr>
                <w:rFonts w:ascii="Times New Roman" w:hAnsi="Times New Roman" w:cs="Times New Roman"/>
                <w:sz w:val="24"/>
                <w:szCs w:val="24"/>
              </w:rPr>
              <w:t>появляются внезапно и быстро исчезают. Бронхоспазмолитическая терапия неэффективна.</w:t>
            </w:r>
          </w:p>
        </w:tc>
      </w:tr>
      <w:tr w:rsidR="00A24E10" w:rsidRPr="00891946" w14:paraId="41CDDE8E" w14:textId="77777777" w:rsidTr="00D264D7">
        <w:tc>
          <w:tcPr>
            <w:tcW w:w="2452" w:type="dxa"/>
          </w:tcPr>
          <w:p w14:paraId="41D08CBF"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Психогенный кашель</w:t>
            </w:r>
          </w:p>
        </w:tc>
        <w:tc>
          <w:tcPr>
            <w:tcW w:w="6893" w:type="dxa"/>
          </w:tcPr>
          <w:p w14:paraId="78B446D6"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Громкий кашель, отсутствие связи с воздействием аллергена,</w:t>
            </w:r>
          </w:p>
          <w:p w14:paraId="370E7C93"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респираторной инфекции или физической нагрузкой. Возможная связь с отрицательными психоэмоциональными факторами. Во время сна симптомы отсутствуют</w:t>
            </w:r>
          </w:p>
        </w:tc>
      </w:tr>
      <w:tr w:rsidR="00A24E10" w:rsidRPr="00891946" w14:paraId="37820BFE" w14:textId="77777777" w:rsidTr="00D264D7">
        <w:tc>
          <w:tcPr>
            <w:tcW w:w="2452" w:type="dxa"/>
          </w:tcPr>
          <w:p w14:paraId="11DFCE8C"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Аффективно-</w:t>
            </w:r>
          </w:p>
          <w:p w14:paraId="520385FC"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респираторные приступы</w:t>
            </w:r>
          </w:p>
        </w:tc>
        <w:tc>
          <w:tcPr>
            <w:tcW w:w="6893" w:type="dxa"/>
          </w:tcPr>
          <w:p w14:paraId="6C37E611" w14:textId="77777777" w:rsidR="00A32ECE" w:rsidRPr="00891946" w:rsidRDefault="00A32ECE" w:rsidP="00D264D7">
            <w:pPr>
              <w:autoSpaceDE w:val="0"/>
              <w:autoSpaceDN w:val="0"/>
              <w:adjustRightInd w:val="0"/>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Жалобы на затруднение вдоха. Приступ нередко начинается с глубоких частых вдохов, улучшение при задержке дыхания.</w:t>
            </w:r>
          </w:p>
        </w:tc>
      </w:tr>
    </w:tbl>
    <w:p w14:paraId="1312E5D2" w14:textId="77777777" w:rsidR="00A32ECE" w:rsidRPr="00891946" w:rsidRDefault="00A32ECE" w:rsidP="00A32ECE">
      <w:pPr>
        <w:autoSpaceDE w:val="0"/>
        <w:autoSpaceDN w:val="0"/>
        <w:adjustRightInd w:val="0"/>
        <w:spacing w:after="0" w:line="360" w:lineRule="auto"/>
        <w:jc w:val="both"/>
        <w:rPr>
          <w:rFonts w:ascii="Times New Roman" w:hAnsi="Times New Roman" w:cs="Times New Roman"/>
          <w:b/>
          <w:bCs/>
          <w:sz w:val="24"/>
          <w:szCs w:val="24"/>
        </w:rPr>
      </w:pPr>
    </w:p>
    <w:p w14:paraId="570754E5" w14:textId="77777777" w:rsidR="00A32ECE" w:rsidRPr="00891946" w:rsidRDefault="00A32ECE" w:rsidP="00A32ECE">
      <w:pPr>
        <w:spacing w:after="0" w:line="360" w:lineRule="auto"/>
        <w:jc w:val="both"/>
        <w:rPr>
          <w:rFonts w:ascii="Times New Roman" w:hAnsi="Times New Roman" w:cs="Times New Roman"/>
          <w:sz w:val="24"/>
          <w:szCs w:val="24"/>
        </w:rPr>
      </w:pPr>
    </w:p>
    <w:p w14:paraId="4F50CA74" w14:textId="77777777" w:rsidR="00A32ECE" w:rsidRPr="00891946" w:rsidRDefault="00A32ECE" w:rsidP="00A32ECE">
      <w:pPr>
        <w:spacing w:after="0" w:line="360" w:lineRule="auto"/>
        <w:jc w:val="both"/>
        <w:rPr>
          <w:rFonts w:ascii="Times New Roman" w:hAnsi="Times New Roman" w:cs="Times New Roman"/>
          <w:sz w:val="24"/>
          <w:szCs w:val="24"/>
        </w:rPr>
      </w:pPr>
    </w:p>
    <w:p w14:paraId="6973A83E" w14:textId="77777777" w:rsidR="00A32ECE" w:rsidRPr="00891946" w:rsidRDefault="00A32ECE" w:rsidP="00A32ECE">
      <w:pPr>
        <w:spacing w:after="0" w:line="360" w:lineRule="auto"/>
        <w:jc w:val="both"/>
        <w:rPr>
          <w:rFonts w:ascii="Times New Roman" w:eastAsiaTheme="majorEastAsia" w:hAnsi="Times New Roman" w:cs="Times New Roman"/>
          <w:b/>
          <w:sz w:val="24"/>
          <w:szCs w:val="24"/>
        </w:rPr>
      </w:pPr>
      <w:r w:rsidRPr="00891946">
        <w:rPr>
          <w:rFonts w:ascii="Times New Roman" w:hAnsi="Times New Roman" w:cs="Times New Roman"/>
          <w:bCs/>
          <w:sz w:val="24"/>
          <w:szCs w:val="24"/>
        </w:rPr>
        <w:br w:type="page"/>
      </w:r>
    </w:p>
    <w:p w14:paraId="66BF02A7" w14:textId="77777777" w:rsidR="003B5B50" w:rsidRPr="00891946" w:rsidRDefault="003B5B50" w:rsidP="00354F66">
      <w:pPr>
        <w:spacing w:after="0" w:line="360" w:lineRule="auto"/>
        <w:jc w:val="center"/>
        <w:rPr>
          <w:rFonts w:ascii="Times New Roman" w:hAnsi="Times New Roman" w:cs="Times New Roman"/>
          <w:b/>
          <w:sz w:val="24"/>
          <w:szCs w:val="24"/>
        </w:rPr>
      </w:pPr>
      <w:bookmarkStart w:id="54" w:name="_Hlk142299131"/>
      <w:r w:rsidRPr="00891946">
        <w:rPr>
          <w:rFonts w:ascii="Times New Roman" w:hAnsi="Times New Roman" w:cs="Times New Roman"/>
          <w:b/>
          <w:sz w:val="24"/>
          <w:szCs w:val="24"/>
        </w:rPr>
        <w:lastRenderedPageBreak/>
        <w:t>Тест по контролю над астмой (АСТ)</w:t>
      </w:r>
    </w:p>
    <w:bookmarkEnd w:id="54"/>
    <w:p w14:paraId="2C0B191C" w14:textId="77777777" w:rsidR="00AE4CB5" w:rsidRDefault="003B5B50" w:rsidP="00D264D7">
      <w:pPr>
        <w:spacing w:after="0" w:line="360" w:lineRule="auto"/>
        <w:ind w:firstLine="709"/>
        <w:rPr>
          <w:rFonts w:ascii="Times New Roman" w:hAnsi="Times New Roman" w:cs="Times New Roman"/>
          <w:sz w:val="24"/>
          <w:szCs w:val="24"/>
        </w:rPr>
      </w:pPr>
      <w:r w:rsidRPr="00D264D7">
        <w:rPr>
          <w:rFonts w:ascii="Times New Roman" w:hAnsi="Times New Roman" w:cs="Times New Roman"/>
          <w:sz w:val="24"/>
          <w:szCs w:val="24"/>
        </w:rPr>
        <w:t xml:space="preserve">Название на русском языке: Тест по контролю над астмой </w:t>
      </w:r>
    </w:p>
    <w:p w14:paraId="63831529" w14:textId="77777777" w:rsidR="00AE4CB5" w:rsidRDefault="003B5B50" w:rsidP="00D264D7">
      <w:pPr>
        <w:spacing w:after="0" w:line="360" w:lineRule="auto"/>
        <w:ind w:firstLine="709"/>
        <w:rPr>
          <w:rFonts w:ascii="Times New Roman" w:hAnsi="Times New Roman" w:cs="Times New Roman"/>
          <w:sz w:val="24"/>
          <w:szCs w:val="24"/>
        </w:rPr>
      </w:pPr>
      <w:r w:rsidRPr="00D264D7">
        <w:rPr>
          <w:rFonts w:ascii="Times New Roman" w:hAnsi="Times New Roman" w:cs="Times New Roman"/>
          <w:sz w:val="24"/>
          <w:szCs w:val="24"/>
        </w:rPr>
        <w:t xml:space="preserve">Оригинальное название: Asthma Control test (АСТ) </w:t>
      </w:r>
    </w:p>
    <w:p w14:paraId="6D65E3A8" w14:textId="56C53A3E" w:rsidR="003B5B50" w:rsidRPr="00E16A87" w:rsidRDefault="003B5B50" w:rsidP="00AE4CB5">
      <w:pPr>
        <w:spacing w:after="0" w:line="360" w:lineRule="auto"/>
        <w:ind w:firstLine="709"/>
        <w:rPr>
          <w:rFonts w:ascii="Times New Roman" w:hAnsi="Times New Roman" w:cs="Times New Roman"/>
          <w:sz w:val="24"/>
          <w:szCs w:val="24"/>
          <w:lang w:val="en-US"/>
        </w:rPr>
      </w:pPr>
      <w:r w:rsidRPr="00D264D7">
        <w:rPr>
          <w:rFonts w:ascii="Times New Roman" w:hAnsi="Times New Roman" w:cs="Times New Roman"/>
          <w:sz w:val="24"/>
          <w:szCs w:val="24"/>
        </w:rPr>
        <w:t>Источник (публикация с валидацией):</w:t>
      </w:r>
      <w:r w:rsidR="00AE4CB5">
        <w:rPr>
          <w:rFonts w:ascii="Times New Roman" w:hAnsi="Times New Roman" w:cs="Times New Roman"/>
          <w:sz w:val="24"/>
          <w:szCs w:val="24"/>
        </w:rPr>
        <w:t xml:space="preserve"> </w:t>
      </w:r>
      <w:r w:rsidRPr="00D264D7">
        <w:rPr>
          <w:rFonts w:ascii="Times New Roman" w:hAnsi="Times New Roman" w:cs="Times New Roman"/>
          <w:sz w:val="24"/>
          <w:szCs w:val="24"/>
        </w:rPr>
        <w:t xml:space="preserve">Schatz M., Sorkness C.A., Li J.T. et al. </w:t>
      </w:r>
      <w:r w:rsidRPr="00E16A87">
        <w:rPr>
          <w:rFonts w:ascii="Times New Roman" w:hAnsi="Times New Roman" w:cs="Times New Roman"/>
          <w:sz w:val="24"/>
          <w:szCs w:val="24"/>
          <w:lang w:val="en-US"/>
        </w:rPr>
        <w:t>Asthma Control Test: reliability, validity, and responsiveness in patients not previously followed by asthma specialists. J. Allergy Clin.Immunol. 2006; 117: 549–556.</w:t>
      </w:r>
    </w:p>
    <w:p w14:paraId="78DBA548" w14:textId="77777777" w:rsidR="003B5B50" w:rsidRPr="00D264D7" w:rsidRDefault="003B5B50" w:rsidP="00D264D7">
      <w:pPr>
        <w:spacing w:after="0" w:line="360" w:lineRule="auto"/>
        <w:rPr>
          <w:rFonts w:ascii="Times New Roman" w:hAnsi="Times New Roman" w:cs="Times New Roman"/>
          <w:sz w:val="24"/>
          <w:szCs w:val="24"/>
        </w:rPr>
      </w:pPr>
      <w:r w:rsidRPr="00E16A87">
        <w:rPr>
          <w:rFonts w:ascii="Times New Roman" w:hAnsi="Times New Roman" w:cs="Times New Roman"/>
          <w:sz w:val="24"/>
          <w:szCs w:val="24"/>
          <w:lang w:val="en-US"/>
        </w:rPr>
        <w:t xml:space="preserve">Schatz M., Mosen D.M., Kosinski M., et al. Validity of the Asthma Control Test completed at home. </w:t>
      </w:r>
      <w:r w:rsidRPr="00D264D7">
        <w:rPr>
          <w:rFonts w:ascii="Times New Roman" w:hAnsi="Times New Roman" w:cs="Times New Roman"/>
          <w:sz w:val="24"/>
          <w:szCs w:val="24"/>
        </w:rPr>
        <w:t>Am. J. Manag.Care 2007; 13: 661–667.</w:t>
      </w:r>
    </w:p>
    <w:p w14:paraId="1D60A1BC" w14:textId="77777777" w:rsidR="003B5B50" w:rsidRPr="00D264D7" w:rsidRDefault="003B5B50" w:rsidP="00D264D7">
      <w:pPr>
        <w:spacing w:after="0" w:line="360" w:lineRule="auto"/>
        <w:rPr>
          <w:rFonts w:ascii="Times New Roman" w:hAnsi="Times New Roman" w:cs="Times New Roman"/>
          <w:sz w:val="24"/>
          <w:szCs w:val="24"/>
        </w:rPr>
      </w:pPr>
      <w:r w:rsidRPr="00D264D7">
        <w:rPr>
          <w:rFonts w:ascii="Times New Roman" w:hAnsi="Times New Roman" w:cs="Times New Roman"/>
          <w:sz w:val="24"/>
          <w:szCs w:val="24"/>
        </w:rPr>
        <w:t>Тип (подчеркнуть):</w:t>
      </w:r>
    </w:p>
    <w:p w14:paraId="1F297667" w14:textId="77777777" w:rsidR="003B5B50" w:rsidRPr="00D264D7" w:rsidRDefault="003B5B50" w:rsidP="00D264D7">
      <w:pPr>
        <w:spacing w:after="0" w:line="360" w:lineRule="auto"/>
        <w:rPr>
          <w:rFonts w:ascii="Times New Roman" w:hAnsi="Times New Roman" w:cs="Times New Roman"/>
          <w:sz w:val="24"/>
          <w:szCs w:val="24"/>
        </w:rPr>
      </w:pPr>
      <w:r w:rsidRPr="00D264D7">
        <w:rPr>
          <w:rFonts w:ascii="Times New Roman" w:hAnsi="Times New Roman" w:cs="Times New Roman"/>
          <w:sz w:val="24"/>
          <w:szCs w:val="24"/>
        </w:rPr>
        <w:t xml:space="preserve">шкала </w:t>
      </w:r>
    </w:p>
    <w:p w14:paraId="14AFFD60" w14:textId="77777777" w:rsidR="003B5B50" w:rsidRPr="00D264D7" w:rsidRDefault="003B5B50" w:rsidP="00D264D7">
      <w:pPr>
        <w:spacing w:after="0" w:line="360" w:lineRule="auto"/>
        <w:rPr>
          <w:rFonts w:ascii="Times New Roman" w:hAnsi="Times New Roman" w:cs="Times New Roman"/>
          <w:sz w:val="24"/>
          <w:szCs w:val="24"/>
        </w:rPr>
      </w:pPr>
      <w:r w:rsidRPr="00D264D7">
        <w:rPr>
          <w:rFonts w:ascii="Times New Roman" w:hAnsi="Times New Roman" w:cs="Times New Roman"/>
          <w:sz w:val="24"/>
          <w:szCs w:val="24"/>
        </w:rPr>
        <w:t xml:space="preserve">оценки </w:t>
      </w:r>
    </w:p>
    <w:p w14:paraId="3E9808F1" w14:textId="77777777" w:rsidR="003B5B50" w:rsidRPr="00D264D7" w:rsidRDefault="003B5B50" w:rsidP="00D264D7">
      <w:pPr>
        <w:spacing w:after="0" w:line="360" w:lineRule="auto"/>
        <w:rPr>
          <w:rFonts w:ascii="Times New Roman" w:hAnsi="Times New Roman" w:cs="Times New Roman"/>
          <w:sz w:val="24"/>
          <w:szCs w:val="24"/>
        </w:rPr>
      </w:pPr>
      <w:r w:rsidRPr="00D264D7">
        <w:rPr>
          <w:rFonts w:ascii="Times New Roman" w:hAnsi="Times New Roman" w:cs="Times New Roman"/>
          <w:sz w:val="24"/>
          <w:szCs w:val="24"/>
        </w:rPr>
        <w:t xml:space="preserve">индекс </w:t>
      </w:r>
    </w:p>
    <w:p w14:paraId="699BE0D0" w14:textId="77777777" w:rsidR="003B5B50" w:rsidRPr="00D264D7" w:rsidRDefault="003B5B50" w:rsidP="00D264D7">
      <w:pPr>
        <w:spacing w:after="0" w:line="360" w:lineRule="auto"/>
        <w:rPr>
          <w:rFonts w:ascii="Times New Roman" w:hAnsi="Times New Roman" w:cs="Times New Roman"/>
          <w:sz w:val="24"/>
          <w:szCs w:val="24"/>
        </w:rPr>
      </w:pPr>
      <w:r w:rsidRPr="00D264D7">
        <w:rPr>
          <w:rFonts w:ascii="Times New Roman" w:hAnsi="Times New Roman" w:cs="Times New Roman"/>
          <w:sz w:val="24"/>
          <w:szCs w:val="24"/>
        </w:rPr>
        <w:t xml:space="preserve">вопросник  </w:t>
      </w:r>
    </w:p>
    <w:p w14:paraId="1C0C6E8C" w14:textId="77777777" w:rsidR="003B5B50" w:rsidRPr="00D264D7" w:rsidRDefault="003B5B50" w:rsidP="00D264D7">
      <w:pPr>
        <w:spacing w:after="0" w:line="360" w:lineRule="auto"/>
        <w:rPr>
          <w:rFonts w:ascii="Times New Roman" w:hAnsi="Times New Roman" w:cs="Times New Roman"/>
          <w:sz w:val="24"/>
          <w:szCs w:val="24"/>
        </w:rPr>
      </w:pPr>
      <w:r w:rsidRPr="00D264D7">
        <w:rPr>
          <w:rFonts w:ascii="Times New Roman" w:hAnsi="Times New Roman" w:cs="Times New Roman"/>
          <w:sz w:val="24"/>
          <w:szCs w:val="24"/>
        </w:rPr>
        <w:t>другое (уточнить)</w:t>
      </w:r>
    </w:p>
    <w:p w14:paraId="23F9A250" w14:textId="77777777" w:rsidR="003B5B50" w:rsidRPr="00D264D7" w:rsidRDefault="003B5B50" w:rsidP="00D264D7">
      <w:pPr>
        <w:spacing w:after="0" w:line="360" w:lineRule="auto"/>
        <w:rPr>
          <w:rFonts w:ascii="Times New Roman" w:hAnsi="Times New Roman" w:cs="Times New Roman"/>
          <w:sz w:val="24"/>
          <w:szCs w:val="24"/>
        </w:rPr>
      </w:pPr>
      <w:r w:rsidRPr="00D264D7">
        <w:rPr>
          <w:rFonts w:ascii="Times New Roman" w:hAnsi="Times New Roman" w:cs="Times New Roman"/>
          <w:sz w:val="24"/>
          <w:szCs w:val="24"/>
        </w:rPr>
        <w:t>Назначение: инструмент для оценки контроля бронхиальной астмы у подростков старше 12 лет</w:t>
      </w:r>
    </w:p>
    <w:p w14:paraId="3AD4AC68" w14:textId="77777777" w:rsidR="003B5B50" w:rsidRPr="00D264D7" w:rsidRDefault="003B5B50" w:rsidP="00D264D7">
      <w:pPr>
        <w:spacing w:after="0" w:line="360" w:lineRule="auto"/>
        <w:rPr>
          <w:rFonts w:ascii="Times New Roman" w:hAnsi="Times New Roman" w:cs="Times New Roman"/>
          <w:sz w:val="24"/>
          <w:szCs w:val="24"/>
        </w:rPr>
      </w:pPr>
      <w:r w:rsidRPr="00D264D7">
        <w:rPr>
          <w:rFonts w:ascii="Times New Roman" w:hAnsi="Times New Roman" w:cs="Times New Roman"/>
          <w:sz w:val="24"/>
          <w:szCs w:val="24"/>
        </w:rPr>
        <w:t>Содержание (шаблон):</w:t>
      </w:r>
    </w:p>
    <w:p w14:paraId="0BE6E75A" w14:textId="77777777" w:rsidR="003B5B50" w:rsidRPr="00891946" w:rsidRDefault="003B5B50" w:rsidP="003B5B50">
      <w:pPr>
        <w:spacing w:after="0" w:line="360" w:lineRule="auto"/>
        <w:ind w:firstLine="567"/>
        <w:jc w:val="both"/>
        <w:rPr>
          <w:rFonts w:ascii="Times New Roman" w:hAnsi="Times New Roman" w:cs="Times New Roman"/>
          <w:w w:val="110"/>
          <w:sz w:val="24"/>
          <w:szCs w:val="24"/>
        </w:rPr>
      </w:pPr>
    </w:p>
    <w:p w14:paraId="34462BCE" w14:textId="77777777" w:rsidR="003B5B50" w:rsidRPr="00891946" w:rsidRDefault="003B5B50" w:rsidP="003B5B50">
      <w:pPr>
        <w:pStyle w:val="ac"/>
        <w:spacing w:line="360" w:lineRule="auto"/>
        <w:ind w:firstLine="567"/>
        <w:jc w:val="both"/>
        <w:rPr>
          <w:w w:val="110"/>
          <w:sz w:val="24"/>
          <w:szCs w:val="24"/>
          <w:lang w:val="ru-RU"/>
        </w:rPr>
      </w:pPr>
    </w:p>
    <w:p w14:paraId="030B5BF3" w14:textId="77777777" w:rsidR="003B5B50" w:rsidRPr="00891946" w:rsidRDefault="003B5B50" w:rsidP="003B5B50">
      <w:pPr>
        <w:pStyle w:val="ac"/>
        <w:spacing w:line="360" w:lineRule="auto"/>
        <w:ind w:firstLine="567"/>
        <w:jc w:val="both"/>
        <w:rPr>
          <w:w w:val="110"/>
          <w:sz w:val="24"/>
          <w:szCs w:val="24"/>
          <w:lang w:val="ru-RU"/>
        </w:rPr>
      </w:pPr>
    </w:p>
    <w:tbl>
      <w:tblPr>
        <w:tblpPr w:leftFromText="180" w:rightFromText="180" w:vertAnchor="text" w:horzAnchor="margin" w:tblpY="-67"/>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7"/>
        <w:gridCol w:w="61"/>
        <w:gridCol w:w="1618"/>
        <w:gridCol w:w="77"/>
        <w:gridCol w:w="31"/>
        <w:gridCol w:w="1593"/>
        <w:gridCol w:w="155"/>
        <w:gridCol w:w="93"/>
        <w:gridCol w:w="1548"/>
        <w:gridCol w:w="11"/>
        <w:gridCol w:w="81"/>
        <w:gridCol w:w="947"/>
        <w:gridCol w:w="1276"/>
      </w:tblGrid>
      <w:tr w:rsidR="003B5B50" w:rsidRPr="00891946" w14:paraId="5D7A0C8A" w14:textId="77777777" w:rsidTr="007C1CB2">
        <w:trPr>
          <w:trHeight w:hRule="exact" w:val="378"/>
        </w:trPr>
        <w:tc>
          <w:tcPr>
            <w:tcW w:w="8072" w:type="dxa"/>
            <w:gridSpan w:val="12"/>
          </w:tcPr>
          <w:p w14:paraId="65D33225" w14:textId="77777777" w:rsidR="003B5B50" w:rsidRPr="00891946" w:rsidRDefault="003B5B50" w:rsidP="00AE4CB5">
            <w:pPr>
              <w:spacing w:after="0" w:line="240" w:lineRule="auto"/>
              <w:jc w:val="both"/>
              <w:rPr>
                <w:rFonts w:ascii="Times New Roman" w:hAnsi="Times New Roman" w:cs="Times New Roman"/>
                <w:b/>
                <w:sz w:val="24"/>
                <w:szCs w:val="24"/>
              </w:rPr>
            </w:pPr>
            <w:r w:rsidRPr="00891946">
              <w:rPr>
                <w:rFonts w:ascii="Times New Roman" w:hAnsi="Times New Roman" w:cs="Times New Roman"/>
                <w:b/>
                <w:w w:val="105"/>
                <w:sz w:val="24"/>
                <w:szCs w:val="24"/>
              </w:rPr>
              <w:lastRenderedPageBreak/>
              <w:t>Вопросы</w:t>
            </w:r>
          </w:p>
        </w:tc>
        <w:tc>
          <w:tcPr>
            <w:tcW w:w="1276" w:type="dxa"/>
          </w:tcPr>
          <w:p w14:paraId="7237B079"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Баллы</w:t>
            </w:r>
          </w:p>
        </w:tc>
      </w:tr>
      <w:tr w:rsidR="003B5B50" w:rsidRPr="00891946" w14:paraId="742F1F31" w14:textId="77777777" w:rsidTr="007C1CB2">
        <w:trPr>
          <w:trHeight w:hRule="exact" w:val="775"/>
        </w:trPr>
        <w:tc>
          <w:tcPr>
            <w:tcW w:w="8072" w:type="dxa"/>
            <w:gridSpan w:val="12"/>
          </w:tcPr>
          <w:p w14:paraId="2E3FEA44" w14:textId="77777777" w:rsidR="003B5B50" w:rsidRPr="00891946" w:rsidRDefault="003B5B50" w:rsidP="00AE4CB5">
            <w:pPr>
              <w:spacing w:after="0" w:line="240" w:lineRule="auto"/>
              <w:jc w:val="both"/>
              <w:rPr>
                <w:rFonts w:ascii="Times New Roman" w:hAnsi="Times New Roman" w:cs="Times New Roman"/>
                <w:b/>
                <w:sz w:val="24"/>
                <w:szCs w:val="24"/>
              </w:rPr>
            </w:pPr>
            <w:r w:rsidRPr="00891946">
              <w:rPr>
                <w:rFonts w:ascii="Times New Roman" w:hAnsi="Times New Roman" w:cs="Times New Roman"/>
                <w:b/>
                <w:w w:val="105"/>
                <w:sz w:val="24"/>
                <w:szCs w:val="24"/>
              </w:rPr>
              <w:t>1. Как часто за последние 4 недели астма мешала Вам выполнять обычный объем работы в учебном заведении, на работе или дома?</w:t>
            </w:r>
          </w:p>
        </w:tc>
        <w:tc>
          <w:tcPr>
            <w:tcW w:w="1276" w:type="dxa"/>
          </w:tcPr>
          <w:p w14:paraId="650B0E43" w14:textId="77777777" w:rsidR="003B5B50" w:rsidRPr="00891946" w:rsidRDefault="003B5B50" w:rsidP="00AE4CB5">
            <w:pPr>
              <w:spacing w:after="0" w:line="240" w:lineRule="auto"/>
              <w:jc w:val="both"/>
              <w:rPr>
                <w:rFonts w:ascii="Times New Roman" w:hAnsi="Times New Roman" w:cs="Times New Roman"/>
                <w:b/>
                <w:sz w:val="24"/>
                <w:szCs w:val="24"/>
              </w:rPr>
            </w:pPr>
          </w:p>
        </w:tc>
      </w:tr>
      <w:tr w:rsidR="003B5B50" w:rsidRPr="00891946" w14:paraId="2E3E9532" w14:textId="77777777" w:rsidTr="007C1CB2">
        <w:trPr>
          <w:trHeight w:hRule="exact" w:val="378"/>
        </w:trPr>
        <w:tc>
          <w:tcPr>
            <w:tcW w:w="1857" w:type="dxa"/>
          </w:tcPr>
          <w:p w14:paraId="4ECC887F"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все время</w:t>
            </w:r>
          </w:p>
        </w:tc>
        <w:tc>
          <w:tcPr>
            <w:tcW w:w="1679" w:type="dxa"/>
            <w:gridSpan w:val="2"/>
          </w:tcPr>
          <w:p w14:paraId="179D46FB"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очень часто</w:t>
            </w:r>
          </w:p>
        </w:tc>
        <w:tc>
          <w:tcPr>
            <w:tcW w:w="1701" w:type="dxa"/>
            <w:gridSpan w:val="3"/>
          </w:tcPr>
          <w:p w14:paraId="07B8D2AB"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иногда</w:t>
            </w:r>
          </w:p>
        </w:tc>
        <w:tc>
          <w:tcPr>
            <w:tcW w:w="1796" w:type="dxa"/>
            <w:gridSpan w:val="3"/>
          </w:tcPr>
          <w:p w14:paraId="5876A889" w14:textId="77777777" w:rsidR="003B5B50" w:rsidRPr="00891946" w:rsidRDefault="003B5B50" w:rsidP="00AE4CB5">
            <w:pPr>
              <w:tabs>
                <w:tab w:val="right" w:pos="1855"/>
              </w:tabs>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редко</w:t>
            </w:r>
            <w:r w:rsidRPr="00891946">
              <w:rPr>
                <w:rFonts w:ascii="Times New Roman" w:hAnsi="Times New Roman" w:cs="Times New Roman"/>
                <w:w w:val="105"/>
                <w:sz w:val="24"/>
                <w:szCs w:val="24"/>
              </w:rPr>
              <w:tab/>
            </w:r>
          </w:p>
        </w:tc>
        <w:tc>
          <w:tcPr>
            <w:tcW w:w="1039" w:type="dxa"/>
            <w:gridSpan w:val="3"/>
          </w:tcPr>
          <w:p w14:paraId="5B2C755F"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никогда</w:t>
            </w:r>
          </w:p>
        </w:tc>
        <w:tc>
          <w:tcPr>
            <w:tcW w:w="1276" w:type="dxa"/>
            <w:vMerge w:val="restart"/>
          </w:tcPr>
          <w:p w14:paraId="539FA30A"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0A02EC7E" w14:textId="77777777" w:rsidTr="007C1CB2">
        <w:trPr>
          <w:trHeight w:hRule="exact" w:val="378"/>
        </w:trPr>
        <w:tc>
          <w:tcPr>
            <w:tcW w:w="1857" w:type="dxa"/>
          </w:tcPr>
          <w:p w14:paraId="31EE5B7C"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1</w:t>
            </w:r>
          </w:p>
        </w:tc>
        <w:tc>
          <w:tcPr>
            <w:tcW w:w="1679" w:type="dxa"/>
            <w:gridSpan w:val="2"/>
          </w:tcPr>
          <w:p w14:paraId="20385FFE"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2</w:t>
            </w:r>
          </w:p>
        </w:tc>
        <w:tc>
          <w:tcPr>
            <w:tcW w:w="1701" w:type="dxa"/>
            <w:gridSpan w:val="3"/>
          </w:tcPr>
          <w:p w14:paraId="2DC752BD"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3</w:t>
            </w:r>
          </w:p>
        </w:tc>
        <w:tc>
          <w:tcPr>
            <w:tcW w:w="1796" w:type="dxa"/>
            <w:gridSpan w:val="3"/>
          </w:tcPr>
          <w:p w14:paraId="52BDF0BB"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4</w:t>
            </w:r>
          </w:p>
        </w:tc>
        <w:tc>
          <w:tcPr>
            <w:tcW w:w="1039" w:type="dxa"/>
            <w:gridSpan w:val="3"/>
          </w:tcPr>
          <w:p w14:paraId="5BC90821"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5</w:t>
            </w:r>
          </w:p>
        </w:tc>
        <w:tc>
          <w:tcPr>
            <w:tcW w:w="1276" w:type="dxa"/>
            <w:vMerge/>
          </w:tcPr>
          <w:p w14:paraId="4A49BDCB"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23EA4EDB" w14:textId="77777777" w:rsidTr="007C1CB2">
        <w:trPr>
          <w:trHeight w:hRule="exact" w:val="646"/>
        </w:trPr>
        <w:tc>
          <w:tcPr>
            <w:tcW w:w="8072" w:type="dxa"/>
            <w:gridSpan w:val="12"/>
          </w:tcPr>
          <w:p w14:paraId="2D3745C9" w14:textId="77777777" w:rsidR="003B5B50" w:rsidRPr="00891946" w:rsidRDefault="003B5B50" w:rsidP="00AE4CB5">
            <w:pPr>
              <w:spacing w:after="0" w:line="240" w:lineRule="auto"/>
              <w:jc w:val="both"/>
              <w:rPr>
                <w:rFonts w:ascii="Times New Roman" w:hAnsi="Times New Roman" w:cs="Times New Roman"/>
                <w:b/>
                <w:sz w:val="24"/>
                <w:szCs w:val="24"/>
              </w:rPr>
            </w:pPr>
            <w:r w:rsidRPr="00891946">
              <w:rPr>
                <w:rFonts w:ascii="Times New Roman" w:hAnsi="Times New Roman" w:cs="Times New Roman"/>
                <w:b/>
                <w:w w:val="105"/>
                <w:sz w:val="24"/>
                <w:szCs w:val="24"/>
              </w:rPr>
              <w:t>2. Как часто за последние 4 недели Вы отмечали у себя затрудненное дыхание?</w:t>
            </w:r>
          </w:p>
        </w:tc>
        <w:tc>
          <w:tcPr>
            <w:tcW w:w="1276" w:type="dxa"/>
          </w:tcPr>
          <w:p w14:paraId="3C7D09B6"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0B8FC8F6" w14:textId="77777777" w:rsidTr="007C1CB2">
        <w:trPr>
          <w:trHeight w:hRule="exact" w:val="1115"/>
        </w:trPr>
        <w:tc>
          <w:tcPr>
            <w:tcW w:w="1857" w:type="dxa"/>
            <w:vAlign w:val="center"/>
          </w:tcPr>
          <w:p w14:paraId="6EDFE2D3" w14:textId="208285AA"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                                              чаще, чем раз в день</w:t>
            </w:r>
          </w:p>
          <w:p w14:paraId="1E0DAC7E" w14:textId="77777777" w:rsidR="003B5B50" w:rsidRPr="00891946" w:rsidRDefault="003B5B50" w:rsidP="00AE4CB5">
            <w:pPr>
              <w:spacing w:after="0" w:line="240" w:lineRule="auto"/>
              <w:jc w:val="both"/>
              <w:rPr>
                <w:rFonts w:ascii="Times New Roman" w:hAnsi="Times New Roman" w:cs="Times New Roman"/>
                <w:sz w:val="24"/>
                <w:szCs w:val="24"/>
              </w:rPr>
            </w:pPr>
          </w:p>
        </w:tc>
        <w:tc>
          <w:tcPr>
            <w:tcW w:w="1679" w:type="dxa"/>
            <w:gridSpan w:val="2"/>
            <w:vAlign w:val="center"/>
          </w:tcPr>
          <w:p w14:paraId="0D9F30B9"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1 раз в день</w:t>
            </w:r>
          </w:p>
        </w:tc>
        <w:tc>
          <w:tcPr>
            <w:tcW w:w="1701" w:type="dxa"/>
            <w:gridSpan w:val="3"/>
            <w:vAlign w:val="center"/>
          </w:tcPr>
          <w:p w14:paraId="2F1CDF9B" w14:textId="0E34F408"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от 3 до 6 раз в неделю</w:t>
            </w:r>
            <w:r w:rsidRPr="00891946">
              <w:rPr>
                <w:rFonts w:ascii="Times New Roman" w:hAnsi="Times New Roman" w:cs="Times New Roman"/>
                <w:sz w:val="24"/>
                <w:szCs w:val="24"/>
              </w:rPr>
              <w:t xml:space="preserve"> </w:t>
            </w:r>
          </w:p>
        </w:tc>
        <w:tc>
          <w:tcPr>
            <w:tcW w:w="1796" w:type="dxa"/>
            <w:gridSpan w:val="3"/>
            <w:vAlign w:val="center"/>
          </w:tcPr>
          <w:p w14:paraId="01BB1235"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1 или два раза в неделю</w:t>
            </w:r>
          </w:p>
        </w:tc>
        <w:tc>
          <w:tcPr>
            <w:tcW w:w="1039" w:type="dxa"/>
            <w:gridSpan w:val="3"/>
            <w:vAlign w:val="center"/>
          </w:tcPr>
          <w:p w14:paraId="00B62704"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ни разу</w:t>
            </w:r>
          </w:p>
        </w:tc>
        <w:tc>
          <w:tcPr>
            <w:tcW w:w="1276" w:type="dxa"/>
            <w:vMerge w:val="restart"/>
          </w:tcPr>
          <w:p w14:paraId="67037AED"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13D965BA" w14:textId="77777777" w:rsidTr="007C1CB2">
        <w:trPr>
          <w:trHeight w:hRule="exact" w:val="378"/>
        </w:trPr>
        <w:tc>
          <w:tcPr>
            <w:tcW w:w="1857" w:type="dxa"/>
          </w:tcPr>
          <w:p w14:paraId="261D3732"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1</w:t>
            </w:r>
          </w:p>
        </w:tc>
        <w:tc>
          <w:tcPr>
            <w:tcW w:w="1679" w:type="dxa"/>
            <w:gridSpan w:val="2"/>
          </w:tcPr>
          <w:p w14:paraId="49DB4AFC"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2</w:t>
            </w:r>
          </w:p>
        </w:tc>
        <w:tc>
          <w:tcPr>
            <w:tcW w:w="1701" w:type="dxa"/>
            <w:gridSpan w:val="3"/>
          </w:tcPr>
          <w:p w14:paraId="7CD88CDF"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3</w:t>
            </w:r>
          </w:p>
        </w:tc>
        <w:tc>
          <w:tcPr>
            <w:tcW w:w="1796" w:type="dxa"/>
            <w:gridSpan w:val="3"/>
          </w:tcPr>
          <w:p w14:paraId="1AA1335C"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4</w:t>
            </w:r>
          </w:p>
        </w:tc>
        <w:tc>
          <w:tcPr>
            <w:tcW w:w="1039" w:type="dxa"/>
            <w:gridSpan w:val="3"/>
          </w:tcPr>
          <w:p w14:paraId="353C1D13"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5</w:t>
            </w:r>
          </w:p>
        </w:tc>
        <w:tc>
          <w:tcPr>
            <w:tcW w:w="1276" w:type="dxa"/>
            <w:vMerge/>
          </w:tcPr>
          <w:p w14:paraId="5E3434C6"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4B544980" w14:textId="77777777" w:rsidTr="007C1CB2">
        <w:trPr>
          <w:trHeight w:hRule="exact" w:val="927"/>
        </w:trPr>
        <w:tc>
          <w:tcPr>
            <w:tcW w:w="8072" w:type="dxa"/>
            <w:gridSpan w:val="12"/>
          </w:tcPr>
          <w:p w14:paraId="1620433A" w14:textId="77777777" w:rsidR="003B5B50" w:rsidRPr="00891946" w:rsidRDefault="003B5B50" w:rsidP="00AE4CB5">
            <w:pPr>
              <w:spacing w:after="0" w:line="240" w:lineRule="auto"/>
              <w:jc w:val="both"/>
              <w:rPr>
                <w:rFonts w:ascii="Times New Roman" w:hAnsi="Times New Roman" w:cs="Times New Roman"/>
                <w:b/>
                <w:sz w:val="24"/>
                <w:szCs w:val="24"/>
              </w:rPr>
            </w:pPr>
            <w:r w:rsidRPr="00891946">
              <w:rPr>
                <w:rFonts w:ascii="Times New Roman" w:hAnsi="Times New Roman" w:cs="Times New Roman"/>
                <w:b/>
                <w:w w:val="105"/>
                <w:sz w:val="24"/>
                <w:szCs w:val="24"/>
              </w:rPr>
              <w:t>3. Как часто за последние 4 недели Вы просыпались ночью или раньше, чем обычно, из-за симптомов астмы (свистящего дыхания, кашля, затрудненного дыхания, чувства стеснения или боли в груди)?</w:t>
            </w:r>
          </w:p>
        </w:tc>
        <w:tc>
          <w:tcPr>
            <w:tcW w:w="1276" w:type="dxa"/>
          </w:tcPr>
          <w:p w14:paraId="6EBFB374"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034DA45B" w14:textId="77777777" w:rsidTr="007C1CB2">
        <w:trPr>
          <w:trHeight w:hRule="exact" w:val="1127"/>
        </w:trPr>
        <w:tc>
          <w:tcPr>
            <w:tcW w:w="1857" w:type="dxa"/>
            <w:vAlign w:val="center"/>
          </w:tcPr>
          <w:p w14:paraId="7B947DC0"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                                                        </w:t>
            </w:r>
            <w:r w:rsidRPr="00891946">
              <w:rPr>
                <w:rFonts w:ascii="Times New Roman" w:hAnsi="Times New Roman" w:cs="Times New Roman"/>
                <w:w w:val="105"/>
                <w:sz w:val="24"/>
                <w:szCs w:val="24"/>
              </w:rPr>
              <w:t>4 ночи или чаще в</w:t>
            </w:r>
            <w:r w:rsidRPr="00891946">
              <w:rPr>
                <w:rFonts w:ascii="Times New Roman" w:hAnsi="Times New Roman" w:cs="Times New Roman"/>
                <w:sz w:val="24"/>
                <w:szCs w:val="24"/>
              </w:rPr>
              <w:t xml:space="preserve"> неделю</w:t>
            </w:r>
          </w:p>
          <w:p w14:paraId="0AA92F2E" w14:textId="77777777" w:rsidR="003B5B50" w:rsidRPr="00891946" w:rsidRDefault="003B5B50" w:rsidP="00AE4CB5">
            <w:pPr>
              <w:spacing w:after="0" w:line="240" w:lineRule="auto"/>
              <w:jc w:val="both"/>
              <w:rPr>
                <w:rFonts w:ascii="Times New Roman" w:hAnsi="Times New Roman" w:cs="Times New Roman"/>
                <w:sz w:val="24"/>
                <w:szCs w:val="24"/>
              </w:rPr>
            </w:pPr>
          </w:p>
        </w:tc>
        <w:tc>
          <w:tcPr>
            <w:tcW w:w="1679" w:type="dxa"/>
            <w:gridSpan w:val="2"/>
            <w:vAlign w:val="center"/>
          </w:tcPr>
          <w:p w14:paraId="1783B814"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2-3 ночи в неделю</w:t>
            </w:r>
          </w:p>
        </w:tc>
        <w:tc>
          <w:tcPr>
            <w:tcW w:w="1701" w:type="dxa"/>
            <w:gridSpan w:val="3"/>
            <w:vAlign w:val="center"/>
          </w:tcPr>
          <w:p w14:paraId="33398BDE"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1 раз в неделю</w:t>
            </w:r>
          </w:p>
        </w:tc>
        <w:tc>
          <w:tcPr>
            <w:tcW w:w="1796" w:type="dxa"/>
            <w:gridSpan w:val="3"/>
            <w:vAlign w:val="center"/>
          </w:tcPr>
          <w:p w14:paraId="41B78AC1"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1 или 2 раза</w:t>
            </w:r>
          </w:p>
        </w:tc>
        <w:tc>
          <w:tcPr>
            <w:tcW w:w="1039" w:type="dxa"/>
            <w:gridSpan w:val="3"/>
            <w:vAlign w:val="center"/>
          </w:tcPr>
          <w:p w14:paraId="3952F66A"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ни разу</w:t>
            </w:r>
          </w:p>
        </w:tc>
        <w:tc>
          <w:tcPr>
            <w:tcW w:w="1276" w:type="dxa"/>
            <w:vMerge w:val="restart"/>
          </w:tcPr>
          <w:p w14:paraId="3EC4145A"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26D85D27" w14:textId="77777777" w:rsidTr="007C1CB2">
        <w:trPr>
          <w:trHeight w:hRule="exact" w:val="378"/>
        </w:trPr>
        <w:tc>
          <w:tcPr>
            <w:tcW w:w="1857" w:type="dxa"/>
          </w:tcPr>
          <w:p w14:paraId="54A6DA80"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1</w:t>
            </w:r>
          </w:p>
        </w:tc>
        <w:tc>
          <w:tcPr>
            <w:tcW w:w="1679" w:type="dxa"/>
            <w:gridSpan w:val="2"/>
          </w:tcPr>
          <w:p w14:paraId="2019371F"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2</w:t>
            </w:r>
          </w:p>
        </w:tc>
        <w:tc>
          <w:tcPr>
            <w:tcW w:w="1701" w:type="dxa"/>
            <w:gridSpan w:val="3"/>
          </w:tcPr>
          <w:p w14:paraId="026469D8"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3</w:t>
            </w:r>
          </w:p>
        </w:tc>
        <w:tc>
          <w:tcPr>
            <w:tcW w:w="1796" w:type="dxa"/>
            <w:gridSpan w:val="3"/>
          </w:tcPr>
          <w:p w14:paraId="613D452E"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4</w:t>
            </w:r>
          </w:p>
        </w:tc>
        <w:tc>
          <w:tcPr>
            <w:tcW w:w="1039" w:type="dxa"/>
            <w:gridSpan w:val="3"/>
          </w:tcPr>
          <w:p w14:paraId="0693DB05"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5</w:t>
            </w:r>
          </w:p>
        </w:tc>
        <w:tc>
          <w:tcPr>
            <w:tcW w:w="1276" w:type="dxa"/>
            <w:vMerge/>
          </w:tcPr>
          <w:p w14:paraId="7146091C"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05BB5367" w14:textId="77777777" w:rsidTr="007C1CB2">
        <w:trPr>
          <w:trHeight w:hRule="exact" w:val="183"/>
        </w:trPr>
        <w:tc>
          <w:tcPr>
            <w:tcW w:w="8072" w:type="dxa"/>
            <w:gridSpan w:val="12"/>
            <w:tcBorders>
              <w:bottom w:val="nil"/>
            </w:tcBorders>
          </w:tcPr>
          <w:p w14:paraId="557A5CE3" w14:textId="77777777" w:rsidR="003B5B50" w:rsidRPr="00891946" w:rsidRDefault="003B5B50" w:rsidP="00AE4CB5">
            <w:pPr>
              <w:spacing w:after="0" w:line="240" w:lineRule="auto"/>
              <w:jc w:val="both"/>
              <w:rPr>
                <w:rFonts w:ascii="Times New Roman" w:hAnsi="Times New Roman" w:cs="Times New Roman"/>
                <w:sz w:val="24"/>
                <w:szCs w:val="24"/>
              </w:rPr>
            </w:pPr>
          </w:p>
        </w:tc>
        <w:tc>
          <w:tcPr>
            <w:tcW w:w="1276" w:type="dxa"/>
            <w:tcBorders>
              <w:bottom w:val="nil"/>
            </w:tcBorders>
          </w:tcPr>
          <w:p w14:paraId="524A4163"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5EDC3D8A" w14:textId="77777777" w:rsidTr="007C1CB2">
        <w:tblPrEx>
          <w:tblBorders>
            <w:top w:val="nil"/>
            <w:left w:val="nil"/>
            <w:bottom w:val="nil"/>
            <w:right w:val="nil"/>
            <w:insideH w:val="nil"/>
            <w:insideV w:val="nil"/>
          </w:tblBorders>
        </w:tblPrEx>
        <w:trPr>
          <w:trHeight w:hRule="exact" w:val="1262"/>
        </w:trPr>
        <w:tc>
          <w:tcPr>
            <w:tcW w:w="8072" w:type="dxa"/>
            <w:gridSpan w:val="12"/>
            <w:tcBorders>
              <w:left w:val="single" w:sz="6" w:space="0" w:color="000000"/>
              <w:bottom w:val="single" w:sz="6" w:space="0" w:color="000000"/>
              <w:right w:val="single" w:sz="6" w:space="0" w:color="000000"/>
            </w:tcBorders>
          </w:tcPr>
          <w:p w14:paraId="7E7B4120" w14:textId="77777777" w:rsidR="003B5B50" w:rsidRPr="00891946" w:rsidRDefault="003B5B50" w:rsidP="00AE4CB5">
            <w:pPr>
              <w:spacing w:after="0" w:line="240" w:lineRule="auto"/>
              <w:jc w:val="both"/>
              <w:rPr>
                <w:rFonts w:ascii="Times New Roman" w:hAnsi="Times New Roman" w:cs="Times New Roman"/>
                <w:b/>
                <w:sz w:val="24"/>
                <w:szCs w:val="24"/>
              </w:rPr>
            </w:pPr>
            <w:r w:rsidRPr="00891946">
              <w:rPr>
                <w:rFonts w:ascii="Times New Roman" w:hAnsi="Times New Roman" w:cs="Times New Roman"/>
                <w:b/>
                <w:w w:val="105"/>
                <w:sz w:val="24"/>
                <w:szCs w:val="24"/>
              </w:rPr>
              <w:t>4. Как часто за последние 4 недели Вы использовали быстродействующий ингалятор (например, Вентолин,</w:t>
            </w:r>
            <w:r w:rsidRPr="00891946">
              <w:rPr>
                <w:rFonts w:ascii="Times New Roman" w:hAnsi="Times New Roman" w:cs="Times New Roman"/>
                <w:b/>
                <w:spacing w:val="-15"/>
                <w:w w:val="105"/>
                <w:sz w:val="24"/>
                <w:szCs w:val="24"/>
              </w:rPr>
              <w:t xml:space="preserve"> </w:t>
            </w:r>
            <w:r w:rsidRPr="00891946">
              <w:rPr>
                <w:rFonts w:ascii="Times New Roman" w:hAnsi="Times New Roman" w:cs="Times New Roman"/>
                <w:b/>
                <w:w w:val="105"/>
                <w:sz w:val="24"/>
                <w:szCs w:val="24"/>
              </w:rPr>
              <w:t>Беродуал,</w:t>
            </w:r>
            <w:r w:rsidRPr="00891946">
              <w:rPr>
                <w:rFonts w:ascii="Times New Roman" w:hAnsi="Times New Roman" w:cs="Times New Roman"/>
                <w:b/>
                <w:spacing w:val="-15"/>
                <w:w w:val="105"/>
                <w:sz w:val="24"/>
                <w:szCs w:val="24"/>
              </w:rPr>
              <w:t xml:space="preserve"> </w:t>
            </w:r>
            <w:r w:rsidRPr="00891946">
              <w:rPr>
                <w:rFonts w:ascii="Times New Roman" w:hAnsi="Times New Roman" w:cs="Times New Roman"/>
                <w:b/>
                <w:w w:val="105"/>
                <w:sz w:val="24"/>
                <w:szCs w:val="24"/>
              </w:rPr>
              <w:t>Атровент,</w:t>
            </w:r>
            <w:r w:rsidRPr="00891946">
              <w:rPr>
                <w:rFonts w:ascii="Times New Roman" w:hAnsi="Times New Roman" w:cs="Times New Roman"/>
                <w:b/>
                <w:spacing w:val="-15"/>
                <w:w w:val="105"/>
                <w:sz w:val="24"/>
                <w:szCs w:val="24"/>
              </w:rPr>
              <w:t xml:space="preserve"> </w:t>
            </w:r>
            <w:r w:rsidRPr="00891946">
              <w:rPr>
                <w:rFonts w:ascii="Times New Roman" w:hAnsi="Times New Roman" w:cs="Times New Roman"/>
                <w:b/>
                <w:w w:val="105"/>
                <w:sz w:val="24"/>
                <w:szCs w:val="24"/>
              </w:rPr>
              <w:t>Сальбутамол)</w:t>
            </w:r>
            <w:r w:rsidRPr="00891946">
              <w:rPr>
                <w:rFonts w:ascii="Times New Roman" w:hAnsi="Times New Roman" w:cs="Times New Roman"/>
                <w:b/>
                <w:spacing w:val="-15"/>
                <w:w w:val="105"/>
                <w:sz w:val="24"/>
                <w:szCs w:val="24"/>
              </w:rPr>
              <w:t xml:space="preserve"> </w:t>
            </w:r>
            <w:r w:rsidRPr="00891946">
              <w:rPr>
                <w:rFonts w:ascii="Times New Roman" w:hAnsi="Times New Roman" w:cs="Times New Roman"/>
                <w:b/>
                <w:w w:val="105"/>
                <w:sz w:val="24"/>
                <w:szCs w:val="24"/>
              </w:rPr>
              <w:t>или</w:t>
            </w:r>
            <w:r w:rsidRPr="00891946">
              <w:rPr>
                <w:rFonts w:ascii="Times New Roman" w:hAnsi="Times New Roman" w:cs="Times New Roman"/>
                <w:b/>
                <w:spacing w:val="-15"/>
                <w:w w:val="105"/>
                <w:sz w:val="24"/>
                <w:szCs w:val="24"/>
              </w:rPr>
              <w:t xml:space="preserve"> </w:t>
            </w:r>
            <w:r w:rsidRPr="00891946">
              <w:rPr>
                <w:rFonts w:ascii="Times New Roman" w:hAnsi="Times New Roman" w:cs="Times New Roman"/>
                <w:b/>
                <w:w w:val="105"/>
                <w:sz w:val="24"/>
                <w:szCs w:val="24"/>
              </w:rPr>
              <w:t>небулайзер</w:t>
            </w:r>
            <w:r w:rsidRPr="00891946">
              <w:rPr>
                <w:rFonts w:ascii="Times New Roman" w:hAnsi="Times New Roman" w:cs="Times New Roman"/>
                <w:b/>
                <w:spacing w:val="-15"/>
                <w:w w:val="105"/>
                <w:sz w:val="24"/>
                <w:szCs w:val="24"/>
              </w:rPr>
              <w:t xml:space="preserve"> </w:t>
            </w:r>
            <w:r w:rsidRPr="00891946">
              <w:rPr>
                <w:rFonts w:ascii="Times New Roman" w:hAnsi="Times New Roman" w:cs="Times New Roman"/>
                <w:b/>
                <w:w w:val="105"/>
                <w:sz w:val="24"/>
                <w:szCs w:val="24"/>
              </w:rPr>
              <w:t>(аэрозольный</w:t>
            </w:r>
            <w:r w:rsidRPr="00891946">
              <w:rPr>
                <w:rFonts w:ascii="Times New Roman" w:hAnsi="Times New Roman" w:cs="Times New Roman"/>
                <w:b/>
                <w:spacing w:val="-15"/>
                <w:w w:val="105"/>
                <w:sz w:val="24"/>
                <w:szCs w:val="24"/>
              </w:rPr>
              <w:t xml:space="preserve"> </w:t>
            </w:r>
            <w:r w:rsidRPr="00891946">
              <w:rPr>
                <w:rFonts w:ascii="Times New Roman" w:hAnsi="Times New Roman" w:cs="Times New Roman"/>
                <w:b/>
                <w:w w:val="105"/>
                <w:sz w:val="24"/>
                <w:szCs w:val="24"/>
              </w:rPr>
              <w:t>аппарат)</w:t>
            </w:r>
            <w:r w:rsidRPr="00891946">
              <w:rPr>
                <w:rFonts w:ascii="Times New Roman" w:hAnsi="Times New Roman" w:cs="Times New Roman"/>
                <w:b/>
                <w:spacing w:val="-15"/>
                <w:w w:val="105"/>
                <w:sz w:val="24"/>
                <w:szCs w:val="24"/>
              </w:rPr>
              <w:t xml:space="preserve"> </w:t>
            </w:r>
            <w:r w:rsidRPr="00891946">
              <w:rPr>
                <w:rFonts w:ascii="Times New Roman" w:hAnsi="Times New Roman" w:cs="Times New Roman"/>
                <w:b/>
                <w:w w:val="105"/>
                <w:sz w:val="24"/>
                <w:szCs w:val="24"/>
              </w:rPr>
              <w:t>с</w:t>
            </w:r>
            <w:r w:rsidRPr="00891946">
              <w:rPr>
                <w:rFonts w:ascii="Times New Roman" w:hAnsi="Times New Roman" w:cs="Times New Roman"/>
                <w:b/>
                <w:spacing w:val="-15"/>
                <w:w w:val="105"/>
                <w:sz w:val="24"/>
                <w:szCs w:val="24"/>
              </w:rPr>
              <w:t xml:space="preserve"> </w:t>
            </w:r>
            <w:r w:rsidRPr="00891946">
              <w:rPr>
                <w:rFonts w:ascii="Times New Roman" w:hAnsi="Times New Roman" w:cs="Times New Roman"/>
                <w:b/>
                <w:w w:val="105"/>
                <w:sz w:val="24"/>
                <w:szCs w:val="24"/>
              </w:rPr>
              <w:t>лекарством (например,</w:t>
            </w:r>
            <w:r w:rsidRPr="00891946">
              <w:rPr>
                <w:rFonts w:ascii="Times New Roman" w:hAnsi="Times New Roman" w:cs="Times New Roman"/>
                <w:b/>
                <w:spacing w:val="-23"/>
                <w:w w:val="105"/>
                <w:sz w:val="24"/>
                <w:szCs w:val="24"/>
              </w:rPr>
              <w:t xml:space="preserve"> </w:t>
            </w:r>
            <w:r w:rsidRPr="00891946">
              <w:rPr>
                <w:rFonts w:ascii="Times New Roman" w:hAnsi="Times New Roman" w:cs="Times New Roman"/>
                <w:b/>
                <w:w w:val="105"/>
                <w:sz w:val="24"/>
                <w:szCs w:val="24"/>
              </w:rPr>
              <w:t>Беротек,</w:t>
            </w:r>
            <w:r w:rsidRPr="00891946">
              <w:rPr>
                <w:rFonts w:ascii="Times New Roman" w:hAnsi="Times New Roman" w:cs="Times New Roman"/>
                <w:b/>
                <w:spacing w:val="-23"/>
                <w:w w:val="105"/>
                <w:sz w:val="24"/>
                <w:szCs w:val="24"/>
              </w:rPr>
              <w:t xml:space="preserve"> </w:t>
            </w:r>
            <w:r w:rsidRPr="00891946">
              <w:rPr>
                <w:rFonts w:ascii="Times New Roman" w:hAnsi="Times New Roman" w:cs="Times New Roman"/>
                <w:b/>
                <w:w w:val="105"/>
                <w:sz w:val="24"/>
                <w:szCs w:val="24"/>
              </w:rPr>
              <w:t>Беродуал,</w:t>
            </w:r>
            <w:r w:rsidRPr="00891946">
              <w:rPr>
                <w:rFonts w:ascii="Times New Roman" w:hAnsi="Times New Roman" w:cs="Times New Roman"/>
                <w:b/>
                <w:spacing w:val="-23"/>
                <w:w w:val="105"/>
                <w:sz w:val="24"/>
                <w:szCs w:val="24"/>
              </w:rPr>
              <w:t xml:space="preserve"> </w:t>
            </w:r>
            <w:r w:rsidRPr="00891946">
              <w:rPr>
                <w:rFonts w:ascii="Times New Roman" w:hAnsi="Times New Roman" w:cs="Times New Roman"/>
                <w:b/>
                <w:w w:val="105"/>
                <w:sz w:val="24"/>
                <w:szCs w:val="24"/>
              </w:rPr>
              <w:t>Вентолин</w:t>
            </w:r>
            <w:r w:rsidRPr="00891946">
              <w:rPr>
                <w:rFonts w:ascii="Times New Roman" w:hAnsi="Times New Roman" w:cs="Times New Roman"/>
                <w:b/>
                <w:spacing w:val="-23"/>
                <w:w w:val="105"/>
                <w:sz w:val="24"/>
                <w:szCs w:val="24"/>
              </w:rPr>
              <w:t xml:space="preserve"> </w:t>
            </w:r>
            <w:r w:rsidRPr="00891946">
              <w:rPr>
                <w:rFonts w:ascii="Times New Roman" w:hAnsi="Times New Roman" w:cs="Times New Roman"/>
                <w:b/>
                <w:w w:val="105"/>
                <w:sz w:val="24"/>
                <w:szCs w:val="24"/>
              </w:rPr>
              <w:t>небулы)?</w:t>
            </w:r>
          </w:p>
        </w:tc>
        <w:tc>
          <w:tcPr>
            <w:tcW w:w="1276" w:type="dxa"/>
            <w:vMerge w:val="restart"/>
            <w:tcBorders>
              <w:left w:val="single" w:sz="6" w:space="0" w:color="000000"/>
              <w:right w:val="single" w:sz="6" w:space="0" w:color="000000"/>
            </w:tcBorders>
          </w:tcPr>
          <w:p w14:paraId="597E56FE"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2B2952F3" w14:textId="77777777" w:rsidTr="007C1CB2">
        <w:tblPrEx>
          <w:tblBorders>
            <w:top w:val="nil"/>
            <w:left w:val="nil"/>
            <w:bottom w:val="nil"/>
            <w:right w:val="nil"/>
            <w:insideH w:val="nil"/>
            <w:insideV w:val="nil"/>
          </w:tblBorders>
        </w:tblPrEx>
        <w:trPr>
          <w:trHeight w:hRule="exact" w:val="1336"/>
        </w:trPr>
        <w:tc>
          <w:tcPr>
            <w:tcW w:w="1918" w:type="dxa"/>
            <w:gridSpan w:val="2"/>
            <w:tcBorders>
              <w:top w:val="single" w:sz="6" w:space="0" w:color="000000"/>
              <w:left w:val="single" w:sz="6" w:space="0" w:color="000000"/>
              <w:bottom w:val="single" w:sz="6" w:space="0" w:color="000000"/>
              <w:right w:val="single" w:sz="6" w:space="0" w:color="000000"/>
            </w:tcBorders>
            <w:vAlign w:val="center"/>
          </w:tcPr>
          <w:p w14:paraId="4231CD38"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3 раза в день или чаще</w:t>
            </w:r>
          </w:p>
        </w:tc>
        <w:tc>
          <w:tcPr>
            <w:tcW w:w="1695" w:type="dxa"/>
            <w:gridSpan w:val="2"/>
            <w:tcBorders>
              <w:top w:val="single" w:sz="6" w:space="0" w:color="000000"/>
              <w:left w:val="single" w:sz="6" w:space="0" w:color="000000"/>
              <w:bottom w:val="single" w:sz="6" w:space="0" w:color="000000"/>
              <w:right w:val="single" w:sz="6" w:space="0" w:color="000000"/>
            </w:tcBorders>
            <w:vAlign w:val="center"/>
          </w:tcPr>
          <w:p w14:paraId="0B9AC160" w14:textId="77777777" w:rsidR="003B5B50" w:rsidRPr="00891946" w:rsidRDefault="003B5B50" w:rsidP="00AE4CB5">
            <w:pPr>
              <w:spacing w:after="0" w:line="240" w:lineRule="auto"/>
              <w:jc w:val="both"/>
              <w:rPr>
                <w:rFonts w:ascii="Times New Roman" w:hAnsi="Times New Roman" w:cs="Times New Roman"/>
                <w:sz w:val="24"/>
                <w:szCs w:val="24"/>
              </w:rPr>
            </w:pPr>
          </w:p>
          <w:p w14:paraId="4AF94628"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1 или </w:t>
            </w:r>
            <w:r w:rsidRPr="00891946">
              <w:rPr>
                <w:rFonts w:ascii="Times New Roman" w:hAnsi="Times New Roman" w:cs="Times New Roman"/>
                <w:w w:val="103"/>
                <w:sz w:val="24"/>
                <w:szCs w:val="24"/>
              </w:rPr>
              <w:t xml:space="preserve">2 </w:t>
            </w:r>
            <w:r w:rsidRPr="00891946">
              <w:rPr>
                <w:rFonts w:ascii="Times New Roman" w:hAnsi="Times New Roman" w:cs="Times New Roman"/>
                <w:w w:val="105"/>
                <w:sz w:val="24"/>
                <w:szCs w:val="24"/>
              </w:rPr>
              <w:t xml:space="preserve">раза </w:t>
            </w:r>
            <w:r w:rsidRPr="00891946">
              <w:rPr>
                <w:rFonts w:ascii="Times New Roman" w:hAnsi="Times New Roman" w:cs="Times New Roman"/>
                <w:w w:val="103"/>
                <w:sz w:val="24"/>
                <w:szCs w:val="24"/>
              </w:rPr>
              <w:t>в</w:t>
            </w:r>
            <w:r w:rsidRPr="00891946">
              <w:rPr>
                <w:rFonts w:ascii="Times New Roman" w:hAnsi="Times New Roman" w:cs="Times New Roman"/>
                <w:w w:val="105"/>
                <w:sz w:val="24"/>
                <w:szCs w:val="24"/>
              </w:rPr>
              <w:t xml:space="preserve"> день</w:t>
            </w:r>
          </w:p>
          <w:p w14:paraId="580554E8" w14:textId="77777777" w:rsidR="003B5B50" w:rsidRPr="00891946" w:rsidRDefault="003B5B50" w:rsidP="00AE4CB5">
            <w:pPr>
              <w:spacing w:after="0" w:line="240" w:lineRule="auto"/>
              <w:jc w:val="both"/>
              <w:rPr>
                <w:rFonts w:ascii="Times New Roman" w:hAnsi="Times New Roman" w:cs="Times New Roman"/>
                <w:sz w:val="24"/>
                <w:szCs w:val="24"/>
              </w:rPr>
            </w:pPr>
          </w:p>
        </w:tc>
        <w:tc>
          <w:tcPr>
            <w:tcW w:w="1872" w:type="dxa"/>
            <w:gridSpan w:val="4"/>
            <w:tcBorders>
              <w:top w:val="single" w:sz="6" w:space="0" w:color="000000"/>
              <w:left w:val="single" w:sz="6" w:space="0" w:color="000000"/>
              <w:bottom w:val="single" w:sz="6" w:space="0" w:color="000000"/>
              <w:right w:val="single" w:sz="6" w:space="0" w:color="000000"/>
            </w:tcBorders>
            <w:vAlign w:val="center"/>
          </w:tcPr>
          <w:p w14:paraId="5F972318" w14:textId="77777777" w:rsidR="003B5B50" w:rsidRPr="00891946" w:rsidRDefault="003B5B50" w:rsidP="00AE4CB5">
            <w:pPr>
              <w:spacing w:after="0" w:line="240" w:lineRule="auto"/>
              <w:jc w:val="both"/>
              <w:rPr>
                <w:rFonts w:ascii="Times New Roman" w:hAnsi="Times New Roman" w:cs="Times New Roman"/>
                <w:sz w:val="24"/>
                <w:szCs w:val="24"/>
              </w:rPr>
            </w:pPr>
          </w:p>
          <w:p w14:paraId="442A2F41"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2 или </w:t>
            </w:r>
            <w:r w:rsidRPr="00891946">
              <w:rPr>
                <w:rFonts w:ascii="Times New Roman" w:hAnsi="Times New Roman" w:cs="Times New Roman"/>
                <w:w w:val="103"/>
                <w:sz w:val="24"/>
                <w:szCs w:val="24"/>
              </w:rPr>
              <w:t>3</w:t>
            </w:r>
            <w:r w:rsidRPr="00891946">
              <w:rPr>
                <w:rFonts w:ascii="Times New Roman" w:hAnsi="Times New Roman" w:cs="Times New Roman"/>
                <w:w w:val="105"/>
                <w:sz w:val="24"/>
                <w:szCs w:val="24"/>
              </w:rPr>
              <w:t xml:space="preserve">раза </w:t>
            </w:r>
            <w:r w:rsidRPr="00891946">
              <w:rPr>
                <w:rFonts w:ascii="Times New Roman" w:hAnsi="Times New Roman" w:cs="Times New Roman"/>
                <w:w w:val="103"/>
                <w:sz w:val="24"/>
                <w:szCs w:val="24"/>
              </w:rPr>
              <w:t>в</w:t>
            </w:r>
            <w:r w:rsidRPr="00891946">
              <w:rPr>
                <w:rFonts w:ascii="Times New Roman" w:hAnsi="Times New Roman" w:cs="Times New Roman"/>
                <w:sz w:val="24"/>
                <w:szCs w:val="24"/>
              </w:rPr>
              <w:t xml:space="preserve"> неделю</w:t>
            </w:r>
          </w:p>
          <w:p w14:paraId="21639ACB" w14:textId="77777777" w:rsidR="003B5B50" w:rsidRPr="00891946" w:rsidRDefault="003B5B50" w:rsidP="00AE4CB5">
            <w:pPr>
              <w:spacing w:after="0" w:line="240" w:lineRule="auto"/>
              <w:jc w:val="both"/>
              <w:rPr>
                <w:rFonts w:ascii="Times New Roman" w:hAnsi="Times New Roman" w:cs="Times New Roman"/>
                <w:sz w:val="24"/>
                <w:szCs w:val="24"/>
              </w:rPr>
            </w:pPr>
          </w:p>
        </w:tc>
        <w:tc>
          <w:tcPr>
            <w:tcW w:w="1640" w:type="dxa"/>
            <w:gridSpan w:val="3"/>
            <w:tcBorders>
              <w:top w:val="single" w:sz="6" w:space="0" w:color="000000"/>
              <w:left w:val="single" w:sz="6" w:space="0" w:color="000000"/>
              <w:bottom w:val="single" w:sz="6" w:space="0" w:color="000000"/>
              <w:right w:val="single" w:sz="6" w:space="0" w:color="000000"/>
            </w:tcBorders>
            <w:vAlign w:val="center"/>
          </w:tcPr>
          <w:p w14:paraId="053630D8" w14:textId="77777777" w:rsidR="003B5B50" w:rsidRPr="00891946" w:rsidRDefault="003B5B50" w:rsidP="00AE4CB5">
            <w:pPr>
              <w:spacing w:after="0" w:line="240" w:lineRule="auto"/>
              <w:jc w:val="both"/>
              <w:rPr>
                <w:rFonts w:ascii="Times New Roman" w:hAnsi="Times New Roman" w:cs="Times New Roman"/>
                <w:sz w:val="24"/>
                <w:szCs w:val="24"/>
              </w:rPr>
            </w:pPr>
          </w:p>
          <w:p w14:paraId="0AFC92CF"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1 раз или реже в неделю</w:t>
            </w:r>
          </w:p>
        </w:tc>
        <w:tc>
          <w:tcPr>
            <w:tcW w:w="947" w:type="dxa"/>
            <w:tcBorders>
              <w:top w:val="single" w:sz="6" w:space="0" w:color="000000"/>
              <w:left w:val="single" w:sz="6" w:space="0" w:color="000000"/>
              <w:bottom w:val="single" w:sz="6" w:space="0" w:color="000000"/>
              <w:right w:val="single" w:sz="6" w:space="0" w:color="000000"/>
            </w:tcBorders>
            <w:vAlign w:val="center"/>
          </w:tcPr>
          <w:p w14:paraId="1698B57E"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ни разу </w:t>
            </w:r>
          </w:p>
        </w:tc>
        <w:tc>
          <w:tcPr>
            <w:tcW w:w="1276" w:type="dxa"/>
            <w:vMerge/>
            <w:tcBorders>
              <w:left w:val="single" w:sz="6" w:space="0" w:color="000000"/>
              <w:right w:val="single" w:sz="6" w:space="0" w:color="000000"/>
            </w:tcBorders>
          </w:tcPr>
          <w:p w14:paraId="7B774F47"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227347A2" w14:textId="77777777" w:rsidTr="007C1CB2">
        <w:tblPrEx>
          <w:tblBorders>
            <w:top w:val="nil"/>
            <w:left w:val="nil"/>
            <w:bottom w:val="nil"/>
            <w:right w:val="nil"/>
            <w:insideH w:val="nil"/>
            <w:insideV w:val="nil"/>
          </w:tblBorders>
        </w:tblPrEx>
        <w:trPr>
          <w:trHeight w:hRule="exact" w:val="428"/>
        </w:trPr>
        <w:tc>
          <w:tcPr>
            <w:tcW w:w="1918" w:type="dxa"/>
            <w:gridSpan w:val="2"/>
            <w:tcBorders>
              <w:top w:val="single" w:sz="6" w:space="0" w:color="000000"/>
              <w:left w:val="single" w:sz="6" w:space="0" w:color="000000"/>
              <w:bottom w:val="single" w:sz="6" w:space="0" w:color="000000"/>
              <w:right w:val="single" w:sz="6" w:space="0" w:color="000000"/>
            </w:tcBorders>
          </w:tcPr>
          <w:p w14:paraId="6B600D5D"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1</w:t>
            </w:r>
          </w:p>
        </w:tc>
        <w:tc>
          <w:tcPr>
            <w:tcW w:w="1695" w:type="dxa"/>
            <w:gridSpan w:val="2"/>
            <w:tcBorders>
              <w:top w:val="single" w:sz="6" w:space="0" w:color="000000"/>
              <w:left w:val="single" w:sz="6" w:space="0" w:color="000000"/>
              <w:bottom w:val="single" w:sz="6" w:space="0" w:color="000000"/>
              <w:right w:val="single" w:sz="6" w:space="0" w:color="000000"/>
            </w:tcBorders>
          </w:tcPr>
          <w:p w14:paraId="5EEDA7DD"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2</w:t>
            </w:r>
          </w:p>
        </w:tc>
        <w:tc>
          <w:tcPr>
            <w:tcW w:w="1872" w:type="dxa"/>
            <w:gridSpan w:val="4"/>
            <w:tcBorders>
              <w:top w:val="single" w:sz="6" w:space="0" w:color="000000"/>
              <w:left w:val="single" w:sz="6" w:space="0" w:color="000000"/>
              <w:bottom w:val="single" w:sz="6" w:space="0" w:color="000000"/>
              <w:right w:val="single" w:sz="6" w:space="0" w:color="000000"/>
            </w:tcBorders>
          </w:tcPr>
          <w:p w14:paraId="5E4DA585"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3</w:t>
            </w:r>
          </w:p>
        </w:tc>
        <w:tc>
          <w:tcPr>
            <w:tcW w:w="1640" w:type="dxa"/>
            <w:gridSpan w:val="3"/>
            <w:tcBorders>
              <w:top w:val="single" w:sz="6" w:space="0" w:color="000000"/>
              <w:left w:val="single" w:sz="6" w:space="0" w:color="000000"/>
              <w:bottom w:val="single" w:sz="6" w:space="0" w:color="000000"/>
              <w:right w:val="single" w:sz="6" w:space="0" w:color="000000"/>
            </w:tcBorders>
          </w:tcPr>
          <w:p w14:paraId="63D3D028"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4</w:t>
            </w:r>
          </w:p>
        </w:tc>
        <w:tc>
          <w:tcPr>
            <w:tcW w:w="947" w:type="dxa"/>
            <w:tcBorders>
              <w:top w:val="single" w:sz="6" w:space="0" w:color="000000"/>
              <w:left w:val="single" w:sz="6" w:space="0" w:color="000000"/>
              <w:bottom w:val="single" w:sz="6" w:space="0" w:color="000000"/>
              <w:right w:val="single" w:sz="6" w:space="0" w:color="000000"/>
            </w:tcBorders>
          </w:tcPr>
          <w:p w14:paraId="4FE57D80"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5</w:t>
            </w:r>
          </w:p>
        </w:tc>
        <w:tc>
          <w:tcPr>
            <w:tcW w:w="1276" w:type="dxa"/>
            <w:vMerge/>
            <w:tcBorders>
              <w:left w:val="single" w:sz="6" w:space="0" w:color="000000"/>
              <w:bottom w:val="single" w:sz="6" w:space="0" w:color="000000"/>
              <w:right w:val="single" w:sz="6" w:space="0" w:color="000000"/>
            </w:tcBorders>
          </w:tcPr>
          <w:p w14:paraId="320C71B7"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1D9B0C93" w14:textId="77777777" w:rsidTr="007C1CB2">
        <w:tblPrEx>
          <w:tblBorders>
            <w:top w:val="nil"/>
            <w:left w:val="nil"/>
            <w:bottom w:val="nil"/>
            <w:right w:val="nil"/>
            <w:insideH w:val="nil"/>
            <w:insideV w:val="nil"/>
          </w:tblBorders>
        </w:tblPrEx>
        <w:trPr>
          <w:trHeight w:hRule="exact" w:val="607"/>
        </w:trPr>
        <w:tc>
          <w:tcPr>
            <w:tcW w:w="8072" w:type="dxa"/>
            <w:gridSpan w:val="12"/>
            <w:tcBorders>
              <w:top w:val="single" w:sz="6" w:space="0" w:color="000000"/>
              <w:left w:val="single" w:sz="6" w:space="0" w:color="000000"/>
              <w:bottom w:val="single" w:sz="6" w:space="0" w:color="000000"/>
              <w:right w:val="single" w:sz="6" w:space="0" w:color="000000"/>
            </w:tcBorders>
          </w:tcPr>
          <w:p w14:paraId="3B8FD6A3" w14:textId="77777777" w:rsidR="003B5B50" w:rsidRPr="00891946" w:rsidRDefault="003B5B50" w:rsidP="00AE4CB5">
            <w:pPr>
              <w:spacing w:after="0" w:line="240" w:lineRule="auto"/>
              <w:jc w:val="both"/>
              <w:rPr>
                <w:rFonts w:ascii="Times New Roman" w:hAnsi="Times New Roman" w:cs="Times New Roman"/>
                <w:b/>
                <w:sz w:val="24"/>
                <w:szCs w:val="24"/>
              </w:rPr>
            </w:pPr>
            <w:r w:rsidRPr="00891946">
              <w:rPr>
                <w:rFonts w:ascii="Times New Roman" w:hAnsi="Times New Roman" w:cs="Times New Roman"/>
                <w:b/>
                <w:w w:val="105"/>
                <w:sz w:val="24"/>
                <w:szCs w:val="24"/>
              </w:rPr>
              <w:t>5. Как бы Вы оценили, насколько Вам удавалось контролировать астму за последние 4 недели?</w:t>
            </w:r>
          </w:p>
        </w:tc>
        <w:tc>
          <w:tcPr>
            <w:tcW w:w="1276" w:type="dxa"/>
            <w:tcBorders>
              <w:top w:val="single" w:sz="6" w:space="0" w:color="000000"/>
              <w:left w:val="single" w:sz="6" w:space="0" w:color="000000"/>
              <w:right w:val="single" w:sz="6" w:space="0" w:color="000000"/>
            </w:tcBorders>
          </w:tcPr>
          <w:p w14:paraId="1829FB51"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58250686" w14:textId="77777777" w:rsidTr="007C1CB2">
        <w:tblPrEx>
          <w:tblBorders>
            <w:top w:val="nil"/>
            <w:left w:val="nil"/>
            <w:bottom w:val="nil"/>
            <w:right w:val="nil"/>
            <w:insideH w:val="nil"/>
            <w:insideV w:val="nil"/>
          </w:tblBorders>
        </w:tblPrEx>
        <w:trPr>
          <w:trHeight w:hRule="exact" w:val="2059"/>
        </w:trPr>
        <w:tc>
          <w:tcPr>
            <w:tcW w:w="1918" w:type="dxa"/>
            <w:gridSpan w:val="2"/>
            <w:tcBorders>
              <w:top w:val="single" w:sz="6" w:space="0" w:color="000000"/>
              <w:left w:val="single" w:sz="6" w:space="0" w:color="000000"/>
              <w:bottom w:val="single" w:sz="6" w:space="0" w:color="000000"/>
              <w:right w:val="single" w:sz="6" w:space="0" w:color="000000"/>
            </w:tcBorders>
            <w:vAlign w:val="center"/>
          </w:tcPr>
          <w:p w14:paraId="603E1514" w14:textId="7347929F" w:rsidR="003B5B50" w:rsidRPr="00891946" w:rsidRDefault="007C1CB2"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С</w:t>
            </w:r>
            <w:r w:rsidR="003B5B50" w:rsidRPr="00891946">
              <w:rPr>
                <w:rFonts w:ascii="Times New Roman" w:hAnsi="Times New Roman" w:cs="Times New Roman"/>
                <w:w w:val="105"/>
                <w:sz w:val="24"/>
                <w:szCs w:val="24"/>
              </w:rPr>
              <w:t>овсем</w:t>
            </w:r>
            <w:r>
              <w:rPr>
                <w:rFonts w:ascii="Times New Roman" w:hAnsi="Times New Roman" w:cs="Times New Roman"/>
                <w:w w:val="105"/>
                <w:sz w:val="24"/>
                <w:szCs w:val="24"/>
              </w:rPr>
              <w:t xml:space="preserve"> </w:t>
            </w:r>
            <w:r w:rsidR="003B5B50" w:rsidRPr="00891946">
              <w:rPr>
                <w:rFonts w:ascii="Times New Roman" w:hAnsi="Times New Roman" w:cs="Times New Roman"/>
                <w:w w:val="105"/>
                <w:sz w:val="24"/>
                <w:szCs w:val="24"/>
              </w:rPr>
              <w:t xml:space="preserve">не удавалось </w:t>
            </w:r>
            <w:r w:rsidR="003B5B50" w:rsidRPr="00891946">
              <w:rPr>
                <w:rFonts w:ascii="Times New Roman" w:hAnsi="Times New Roman" w:cs="Times New Roman"/>
                <w:sz w:val="24"/>
                <w:szCs w:val="24"/>
              </w:rPr>
              <w:t>контролировать</w:t>
            </w:r>
          </w:p>
          <w:p w14:paraId="48BB8A84" w14:textId="77777777" w:rsidR="003B5B50" w:rsidRPr="00891946" w:rsidRDefault="003B5B50" w:rsidP="00AE4CB5">
            <w:pPr>
              <w:spacing w:after="0" w:line="240" w:lineRule="auto"/>
              <w:jc w:val="both"/>
              <w:rPr>
                <w:rFonts w:ascii="Times New Roman" w:hAnsi="Times New Roman" w:cs="Times New Roman"/>
                <w:sz w:val="24"/>
                <w:szCs w:val="24"/>
              </w:rPr>
            </w:pPr>
          </w:p>
        </w:tc>
        <w:tc>
          <w:tcPr>
            <w:tcW w:w="1726" w:type="dxa"/>
            <w:gridSpan w:val="3"/>
            <w:tcBorders>
              <w:top w:val="single" w:sz="6" w:space="0" w:color="000000"/>
              <w:left w:val="single" w:sz="6" w:space="0" w:color="000000"/>
              <w:bottom w:val="single" w:sz="6" w:space="0" w:color="000000"/>
              <w:right w:val="single" w:sz="6" w:space="0" w:color="000000"/>
            </w:tcBorders>
            <w:vAlign w:val="center"/>
          </w:tcPr>
          <w:p w14:paraId="5DBDB328"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Плохо </w:t>
            </w:r>
            <w:r w:rsidRPr="00891946">
              <w:rPr>
                <w:rFonts w:ascii="Times New Roman" w:hAnsi="Times New Roman" w:cs="Times New Roman"/>
                <w:sz w:val="24"/>
                <w:szCs w:val="24"/>
              </w:rPr>
              <w:t xml:space="preserve">удавалось </w:t>
            </w:r>
            <w:r w:rsidRPr="00891946">
              <w:rPr>
                <w:rFonts w:ascii="Times New Roman" w:hAnsi="Times New Roman" w:cs="Times New Roman"/>
                <w:w w:val="105"/>
                <w:sz w:val="24"/>
                <w:szCs w:val="24"/>
              </w:rPr>
              <w:t>контролировать</w:t>
            </w:r>
          </w:p>
        </w:tc>
        <w:tc>
          <w:tcPr>
            <w:tcW w:w="1748" w:type="dxa"/>
            <w:gridSpan w:val="2"/>
            <w:tcBorders>
              <w:top w:val="single" w:sz="6" w:space="0" w:color="000000"/>
              <w:left w:val="single" w:sz="6" w:space="0" w:color="000000"/>
              <w:bottom w:val="single" w:sz="6" w:space="0" w:color="000000"/>
              <w:right w:val="single" w:sz="6" w:space="0" w:color="000000"/>
            </w:tcBorders>
            <w:vAlign w:val="center"/>
          </w:tcPr>
          <w:p w14:paraId="518EF121"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В </w:t>
            </w:r>
            <w:r w:rsidRPr="00891946">
              <w:rPr>
                <w:rFonts w:ascii="Times New Roman" w:hAnsi="Times New Roman" w:cs="Times New Roman"/>
                <w:sz w:val="24"/>
                <w:szCs w:val="24"/>
              </w:rPr>
              <w:t xml:space="preserve">некоторой </w:t>
            </w:r>
            <w:r w:rsidRPr="00891946">
              <w:rPr>
                <w:rFonts w:ascii="Times New Roman" w:hAnsi="Times New Roman" w:cs="Times New Roman"/>
                <w:w w:val="105"/>
                <w:sz w:val="24"/>
                <w:szCs w:val="24"/>
              </w:rPr>
              <w:t>степени удавалось контролировать</w:t>
            </w:r>
          </w:p>
        </w:tc>
        <w:tc>
          <w:tcPr>
            <w:tcW w:w="1652" w:type="dxa"/>
            <w:gridSpan w:val="3"/>
            <w:tcBorders>
              <w:top w:val="single" w:sz="6" w:space="0" w:color="000000"/>
              <w:left w:val="single" w:sz="6" w:space="0" w:color="000000"/>
              <w:bottom w:val="single" w:sz="6" w:space="0" w:color="000000"/>
              <w:right w:val="single" w:sz="6" w:space="0" w:color="000000"/>
            </w:tcBorders>
            <w:vAlign w:val="center"/>
          </w:tcPr>
          <w:p w14:paraId="73C55288"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хорошо удавалось контролировать</w:t>
            </w:r>
          </w:p>
        </w:tc>
        <w:tc>
          <w:tcPr>
            <w:tcW w:w="1028" w:type="dxa"/>
            <w:gridSpan w:val="2"/>
            <w:tcBorders>
              <w:top w:val="single" w:sz="6" w:space="0" w:color="000000"/>
              <w:left w:val="single" w:sz="6" w:space="0" w:color="000000"/>
              <w:bottom w:val="single" w:sz="6" w:space="0" w:color="000000"/>
              <w:right w:val="single" w:sz="6" w:space="0" w:color="000000"/>
            </w:tcBorders>
            <w:vAlign w:val="center"/>
          </w:tcPr>
          <w:p w14:paraId="73FC198C"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полностью удавалось </w:t>
            </w:r>
            <w:r w:rsidRPr="00891946">
              <w:rPr>
                <w:rFonts w:ascii="Times New Roman" w:hAnsi="Times New Roman" w:cs="Times New Roman"/>
                <w:sz w:val="24"/>
                <w:szCs w:val="24"/>
              </w:rPr>
              <w:t>контролировать</w:t>
            </w:r>
          </w:p>
        </w:tc>
        <w:tc>
          <w:tcPr>
            <w:tcW w:w="1276" w:type="dxa"/>
            <w:vMerge w:val="restart"/>
            <w:tcBorders>
              <w:left w:val="single" w:sz="6" w:space="0" w:color="000000"/>
              <w:right w:val="single" w:sz="6" w:space="0" w:color="000000"/>
            </w:tcBorders>
          </w:tcPr>
          <w:p w14:paraId="296D10AA"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14B639CC" w14:textId="77777777" w:rsidTr="007C1CB2">
        <w:tblPrEx>
          <w:tblBorders>
            <w:top w:val="nil"/>
            <w:left w:val="nil"/>
            <w:bottom w:val="nil"/>
            <w:right w:val="nil"/>
            <w:insideH w:val="nil"/>
            <w:insideV w:val="nil"/>
          </w:tblBorders>
        </w:tblPrEx>
        <w:trPr>
          <w:trHeight w:hRule="exact" w:val="428"/>
        </w:trPr>
        <w:tc>
          <w:tcPr>
            <w:tcW w:w="1918" w:type="dxa"/>
            <w:gridSpan w:val="2"/>
            <w:tcBorders>
              <w:top w:val="single" w:sz="6" w:space="0" w:color="000000"/>
              <w:left w:val="single" w:sz="6" w:space="0" w:color="000000"/>
              <w:bottom w:val="single" w:sz="6" w:space="0" w:color="000000"/>
              <w:right w:val="single" w:sz="6" w:space="0" w:color="000000"/>
            </w:tcBorders>
          </w:tcPr>
          <w:p w14:paraId="1F78286F"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1</w:t>
            </w:r>
          </w:p>
        </w:tc>
        <w:tc>
          <w:tcPr>
            <w:tcW w:w="1726" w:type="dxa"/>
            <w:gridSpan w:val="3"/>
            <w:tcBorders>
              <w:top w:val="single" w:sz="6" w:space="0" w:color="000000"/>
              <w:left w:val="single" w:sz="6" w:space="0" w:color="000000"/>
              <w:bottom w:val="single" w:sz="6" w:space="0" w:color="000000"/>
              <w:right w:val="single" w:sz="6" w:space="0" w:color="000000"/>
            </w:tcBorders>
          </w:tcPr>
          <w:p w14:paraId="5FB3F76C"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2</w:t>
            </w:r>
          </w:p>
        </w:tc>
        <w:tc>
          <w:tcPr>
            <w:tcW w:w="1748" w:type="dxa"/>
            <w:gridSpan w:val="2"/>
            <w:tcBorders>
              <w:top w:val="single" w:sz="6" w:space="0" w:color="000000"/>
              <w:left w:val="single" w:sz="6" w:space="0" w:color="000000"/>
              <w:bottom w:val="single" w:sz="6" w:space="0" w:color="000000"/>
              <w:right w:val="single" w:sz="6" w:space="0" w:color="000000"/>
            </w:tcBorders>
          </w:tcPr>
          <w:p w14:paraId="1627E6EB"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3</w:t>
            </w:r>
          </w:p>
        </w:tc>
        <w:tc>
          <w:tcPr>
            <w:tcW w:w="1652" w:type="dxa"/>
            <w:gridSpan w:val="3"/>
            <w:tcBorders>
              <w:top w:val="single" w:sz="6" w:space="0" w:color="000000"/>
              <w:left w:val="single" w:sz="6" w:space="0" w:color="000000"/>
              <w:bottom w:val="single" w:sz="6" w:space="0" w:color="000000"/>
              <w:right w:val="single" w:sz="6" w:space="0" w:color="000000"/>
            </w:tcBorders>
          </w:tcPr>
          <w:p w14:paraId="13D28271"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4</w:t>
            </w:r>
          </w:p>
        </w:tc>
        <w:tc>
          <w:tcPr>
            <w:tcW w:w="1028" w:type="dxa"/>
            <w:gridSpan w:val="2"/>
            <w:tcBorders>
              <w:top w:val="single" w:sz="6" w:space="0" w:color="000000"/>
              <w:left w:val="single" w:sz="6" w:space="0" w:color="000000"/>
              <w:bottom w:val="single" w:sz="6" w:space="0" w:color="000000"/>
              <w:right w:val="single" w:sz="6" w:space="0" w:color="000000"/>
            </w:tcBorders>
          </w:tcPr>
          <w:p w14:paraId="0DE2DDF4" w14:textId="77777777" w:rsidR="003B5B50" w:rsidRPr="00891946" w:rsidRDefault="003B5B50" w:rsidP="00AE4CB5">
            <w:pPr>
              <w:spacing w:after="0" w:line="240" w:lineRule="auto"/>
              <w:jc w:val="both"/>
              <w:rPr>
                <w:rFonts w:ascii="Times New Roman" w:hAnsi="Times New Roman" w:cs="Times New Roman"/>
                <w:sz w:val="24"/>
                <w:szCs w:val="24"/>
              </w:rPr>
            </w:pPr>
            <w:r w:rsidRPr="00891946">
              <w:rPr>
                <w:rFonts w:ascii="Times New Roman" w:hAnsi="Times New Roman" w:cs="Times New Roman"/>
                <w:w w:val="103"/>
                <w:sz w:val="24"/>
                <w:szCs w:val="24"/>
              </w:rPr>
              <w:t>5</w:t>
            </w:r>
          </w:p>
        </w:tc>
        <w:tc>
          <w:tcPr>
            <w:tcW w:w="1276" w:type="dxa"/>
            <w:vMerge/>
            <w:tcBorders>
              <w:left w:val="single" w:sz="6" w:space="0" w:color="000000"/>
              <w:bottom w:val="single" w:sz="6" w:space="0" w:color="000000"/>
              <w:right w:val="single" w:sz="6" w:space="0" w:color="000000"/>
            </w:tcBorders>
          </w:tcPr>
          <w:p w14:paraId="53699642" w14:textId="77777777" w:rsidR="003B5B50" w:rsidRPr="00891946" w:rsidRDefault="003B5B50" w:rsidP="00AE4CB5">
            <w:pPr>
              <w:spacing w:after="0" w:line="240" w:lineRule="auto"/>
              <w:jc w:val="both"/>
              <w:rPr>
                <w:rFonts w:ascii="Times New Roman" w:hAnsi="Times New Roman" w:cs="Times New Roman"/>
                <w:sz w:val="24"/>
                <w:szCs w:val="24"/>
              </w:rPr>
            </w:pPr>
          </w:p>
        </w:tc>
      </w:tr>
      <w:tr w:rsidR="003B5B50" w:rsidRPr="00891946" w14:paraId="5CAE3935" w14:textId="77777777" w:rsidTr="007C1CB2">
        <w:tblPrEx>
          <w:tblBorders>
            <w:top w:val="nil"/>
            <w:left w:val="nil"/>
            <w:bottom w:val="nil"/>
            <w:right w:val="nil"/>
            <w:insideH w:val="nil"/>
            <w:insideV w:val="nil"/>
          </w:tblBorders>
        </w:tblPrEx>
        <w:trPr>
          <w:trHeight w:hRule="exact" w:val="574"/>
        </w:trPr>
        <w:tc>
          <w:tcPr>
            <w:tcW w:w="8072" w:type="dxa"/>
            <w:gridSpan w:val="12"/>
            <w:tcBorders>
              <w:top w:val="single" w:sz="6" w:space="0" w:color="000000"/>
              <w:left w:val="single" w:sz="6" w:space="0" w:color="000000"/>
              <w:bottom w:val="single" w:sz="6" w:space="0" w:color="000000"/>
              <w:right w:val="single" w:sz="6" w:space="0" w:color="000000"/>
            </w:tcBorders>
          </w:tcPr>
          <w:p w14:paraId="2DD3F617" w14:textId="77777777" w:rsidR="003B5B50" w:rsidRPr="00891946" w:rsidRDefault="003B5B50" w:rsidP="00AE4CB5">
            <w:pPr>
              <w:spacing w:after="0" w:line="240" w:lineRule="auto"/>
              <w:jc w:val="both"/>
              <w:rPr>
                <w:rFonts w:ascii="Times New Roman" w:hAnsi="Times New Roman" w:cs="Times New Roman"/>
                <w:b/>
                <w:sz w:val="24"/>
                <w:szCs w:val="24"/>
              </w:rPr>
            </w:pPr>
            <w:r w:rsidRPr="00891946">
              <w:rPr>
                <w:rFonts w:ascii="Times New Roman" w:hAnsi="Times New Roman" w:cs="Times New Roman"/>
                <w:b/>
                <w:w w:val="105"/>
                <w:sz w:val="24"/>
                <w:szCs w:val="24"/>
              </w:rPr>
              <w:t>Итого</w:t>
            </w:r>
          </w:p>
        </w:tc>
        <w:tc>
          <w:tcPr>
            <w:tcW w:w="1276" w:type="dxa"/>
            <w:tcBorders>
              <w:top w:val="single" w:sz="6" w:space="0" w:color="000000"/>
              <w:left w:val="single" w:sz="6" w:space="0" w:color="000000"/>
              <w:bottom w:val="single" w:sz="6" w:space="0" w:color="000000"/>
              <w:right w:val="single" w:sz="6" w:space="0" w:color="000000"/>
            </w:tcBorders>
          </w:tcPr>
          <w:p w14:paraId="3794A5ED" w14:textId="77777777" w:rsidR="003B5B50" w:rsidRPr="00891946" w:rsidRDefault="003B5B50" w:rsidP="00AE4CB5">
            <w:pPr>
              <w:spacing w:after="0" w:line="240" w:lineRule="auto"/>
              <w:jc w:val="both"/>
              <w:rPr>
                <w:rFonts w:ascii="Times New Roman" w:hAnsi="Times New Roman" w:cs="Times New Roman"/>
                <w:sz w:val="24"/>
                <w:szCs w:val="24"/>
              </w:rPr>
            </w:pPr>
          </w:p>
        </w:tc>
      </w:tr>
    </w:tbl>
    <w:p w14:paraId="22D5845E" w14:textId="77777777" w:rsidR="003B5B50" w:rsidRPr="00891946" w:rsidRDefault="003B5B50" w:rsidP="003B5B50">
      <w:pPr>
        <w:pStyle w:val="ac"/>
        <w:spacing w:line="360" w:lineRule="auto"/>
        <w:jc w:val="both"/>
        <w:rPr>
          <w:w w:val="110"/>
          <w:sz w:val="24"/>
          <w:szCs w:val="24"/>
          <w:lang w:val="ru-RU"/>
        </w:rPr>
      </w:pPr>
    </w:p>
    <w:p w14:paraId="669D6B7C" w14:textId="410B524D" w:rsidR="003B5B50" w:rsidRPr="00AE4CB5" w:rsidRDefault="003B5B50" w:rsidP="00364693">
      <w:pPr>
        <w:spacing w:after="0" w:line="360" w:lineRule="auto"/>
        <w:ind w:firstLine="709"/>
        <w:jc w:val="both"/>
        <w:rPr>
          <w:rFonts w:ascii="Times New Roman" w:hAnsi="Times New Roman" w:cs="Times New Roman"/>
          <w:sz w:val="24"/>
          <w:szCs w:val="24"/>
        </w:rPr>
      </w:pPr>
      <w:r w:rsidRPr="00AE4CB5">
        <w:rPr>
          <w:rFonts w:ascii="Times New Roman"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14:anchorId="45F16149" wp14:editId="6A6127E4">
                <wp:simplePos x="0" y="0"/>
                <wp:positionH relativeFrom="page">
                  <wp:posOffset>119380</wp:posOffset>
                </wp:positionH>
                <wp:positionV relativeFrom="page">
                  <wp:posOffset>10691495</wp:posOffset>
                </wp:positionV>
                <wp:extent cx="0" cy="0"/>
                <wp:effectExtent l="24130" t="33020" r="33020" b="241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40A3A5"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" strokecolor="#ededed" strokeweight="1.3235mm">
                <w10:wrap anchorx="page" anchory="page"/>
              </v:line>
            </w:pict>
          </mc:Fallback>
        </mc:AlternateContent>
      </w:r>
      <w:r w:rsidRPr="00AE4CB5">
        <w:rPr>
          <w:rFonts w:ascii="Times New Roman" w:hAnsi="Times New Roman" w:cs="Times New Roman"/>
          <w:sz w:val="24"/>
          <w:szCs w:val="24"/>
        </w:rPr>
        <w:t xml:space="preserve">Ключ (интерпретация): шкала ACT включает в себя 5 пунктов для </w:t>
      </w:r>
      <w:r w:rsidR="00364693">
        <w:rPr>
          <w:rFonts w:ascii="Times New Roman" w:hAnsi="Times New Roman" w:cs="Times New Roman"/>
          <w:sz w:val="24"/>
          <w:szCs w:val="24"/>
        </w:rPr>
        <w:t>с</w:t>
      </w:r>
      <w:r w:rsidRPr="00AE4CB5">
        <w:rPr>
          <w:rFonts w:ascii="Times New Roman" w:hAnsi="Times New Roman" w:cs="Times New Roman"/>
          <w:sz w:val="24"/>
          <w:szCs w:val="24"/>
        </w:rPr>
        <w:t>амостоятельного заполнения пациентом, каждому пункту присваивается значение от 1 до 5 баллов, которые затем суммируются (общее значение шкалы – 5–25 баллов).</w:t>
      </w:r>
    </w:p>
    <w:p w14:paraId="240F0041" w14:textId="0D62FEB1" w:rsid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 xml:space="preserve"> </w:t>
      </w:r>
      <w:r w:rsidR="00AE4CB5">
        <w:rPr>
          <w:rFonts w:ascii="Times New Roman" w:hAnsi="Times New Roman" w:cs="Times New Roman"/>
          <w:sz w:val="24"/>
          <w:szCs w:val="24"/>
        </w:rPr>
        <w:t>- с</w:t>
      </w:r>
      <w:r w:rsidRPr="00AE4CB5">
        <w:rPr>
          <w:rFonts w:ascii="Times New Roman" w:hAnsi="Times New Roman" w:cs="Times New Roman"/>
          <w:sz w:val="24"/>
          <w:szCs w:val="24"/>
        </w:rPr>
        <w:t xml:space="preserve">умма 25 баллов означает полный контроль; </w:t>
      </w:r>
    </w:p>
    <w:p w14:paraId="519EA735" w14:textId="77777777" w:rsidR="00AE4CB5" w:rsidRDefault="00AE4CB5" w:rsidP="00AE4CB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5B50" w:rsidRPr="00AE4CB5">
        <w:rPr>
          <w:rFonts w:ascii="Times New Roman" w:hAnsi="Times New Roman" w:cs="Times New Roman"/>
          <w:sz w:val="24"/>
          <w:szCs w:val="24"/>
        </w:rPr>
        <w:t xml:space="preserve">сумма 20-24 балла означает, что астма контролируется хорошо; </w:t>
      </w:r>
    </w:p>
    <w:p w14:paraId="403157C7" w14:textId="564357E9" w:rsidR="003B5B50" w:rsidRPr="00AE4CB5" w:rsidRDefault="00AE4CB5" w:rsidP="00AE4CB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5B50" w:rsidRPr="00AE4CB5">
        <w:rPr>
          <w:rFonts w:ascii="Times New Roman" w:hAnsi="Times New Roman" w:cs="Times New Roman"/>
          <w:sz w:val="24"/>
          <w:szCs w:val="24"/>
        </w:rPr>
        <w:t>сумма 19 баллов и меньше свидетельствует о неконтролируемой астме.</w:t>
      </w:r>
    </w:p>
    <w:p w14:paraId="40013E11" w14:textId="77777777" w:rsidR="003B5B50" w:rsidRPr="00AE4CB5" w:rsidRDefault="003B5B50" w:rsidP="00AE4CB5">
      <w:pPr>
        <w:spacing w:after="0" w:line="360" w:lineRule="auto"/>
        <w:ind w:firstLine="709"/>
        <w:rPr>
          <w:rFonts w:ascii="Times New Roman" w:hAnsi="Times New Roman" w:cs="Times New Roman"/>
          <w:sz w:val="24"/>
          <w:szCs w:val="24"/>
          <w:u w:val="single"/>
        </w:rPr>
      </w:pPr>
      <w:r w:rsidRPr="00AE4CB5">
        <w:rPr>
          <w:rFonts w:ascii="Times New Roman" w:hAnsi="Times New Roman" w:cs="Times New Roman"/>
          <w:sz w:val="24"/>
          <w:szCs w:val="24"/>
          <w:u w:val="single"/>
        </w:rPr>
        <w:t>Пояснения (результаты):</w:t>
      </w:r>
    </w:p>
    <w:p w14:paraId="0AB6E4AD" w14:textId="4B39F2C1" w:rsidR="003B5B50" w:rsidRPr="00AE4CB5" w:rsidRDefault="00AE4CB5" w:rsidP="00D75A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B50" w:rsidRPr="00AE4CB5">
        <w:rPr>
          <w:rFonts w:ascii="Times New Roman" w:hAnsi="Times New Roman" w:cs="Times New Roman"/>
          <w:sz w:val="24"/>
          <w:szCs w:val="24"/>
        </w:rPr>
        <w:t>25 баллов - Вы ПОЛНОСТЬЮ КОНТРОЛИРОВАЛИ астму за последние 4 недели. У Вас не было симптомов астмы и связанных с ней ограничений. Проконсультируйтесь с врачом, если ситуация изменится.</w:t>
      </w:r>
    </w:p>
    <w:p w14:paraId="256F73CD" w14:textId="11944306" w:rsidR="003B5B50" w:rsidRPr="00AE4CB5" w:rsidRDefault="00AE4CB5" w:rsidP="00D75A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B50" w:rsidRPr="00AE4CB5">
        <w:rPr>
          <w:rFonts w:ascii="Times New Roman" w:hAnsi="Times New Roman" w:cs="Times New Roman"/>
          <w:sz w:val="24"/>
          <w:szCs w:val="24"/>
        </w:rPr>
        <w:t>от 20 до 24 баллов - за последние 4 недели Вы ХОРОШО КОНТРОЛИРОВАЛИ астму, но не ПОЛНОСТЬЮ. Ваш врач поможет Вам добиться ПОЛНОГО КОНТРОЛЯ</w:t>
      </w:r>
    </w:p>
    <w:p w14:paraId="3FBA46BB" w14:textId="35D415E0" w:rsidR="003B5B50" w:rsidRPr="00AE4CB5" w:rsidRDefault="00AE4CB5" w:rsidP="00D75A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B50" w:rsidRPr="00AE4CB5">
        <w:rPr>
          <w:rFonts w:ascii="Times New Roman" w:hAnsi="Times New Roman" w:cs="Times New Roman"/>
          <w:sz w:val="24"/>
          <w:szCs w:val="24"/>
        </w:rPr>
        <w:t xml:space="preserve">менее 20 баллов - за последние 4 недели Вам НЕ удавалось КОНТРОЛИРОВАТЬ астму. </w:t>
      </w:r>
    </w:p>
    <w:p w14:paraId="683843CE" w14:textId="77777777" w:rsidR="003B5B50" w:rsidRPr="00AE4CB5" w:rsidRDefault="003B5B50" w:rsidP="00AE4CB5">
      <w:pPr>
        <w:spacing w:after="0" w:line="360" w:lineRule="auto"/>
        <w:rPr>
          <w:rFonts w:ascii="Times New Roman" w:hAnsi="Times New Roman" w:cs="Times New Roman"/>
          <w:sz w:val="24"/>
          <w:szCs w:val="24"/>
        </w:rPr>
      </w:pPr>
    </w:p>
    <w:p w14:paraId="518E27CD" w14:textId="77777777" w:rsidR="003B5B50" w:rsidRPr="00AE4CB5" w:rsidRDefault="003B5B50" w:rsidP="00AE4CB5">
      <w:pPr>
        <w:spacing w:after="0" w:line="360" w:lineRule="auto"/>
        <w:rPr>
          <w:rFonts w:ascii="Times New Roman" w:hAnsi="Times New Roman" w:cs="Times New Roman"/>
          <w:sz w:val="24"/>
          <w:szCs w:val="24"/>
        </w:rPr>
      </w:pPr>
    </w:p>
    <w:p w14:paraId="5599C7E0" w14:textId="77777777" w:rsidR="003B5B50" w:rsidRPr="00891946" w:rsidRDefault="003B5B50" w:rsidP="003B5B50">
      <w:pPr>
        <w:pStyle w:val="ac"/>
        <w:spacing w:line="360" w:lineRule="auto"/>
        <w:jc w:val="both"/>
        <w:rPr>
          <w:sz w:val="24"/>
          <w:szCs w:val="24"/>
          <w:lang w:val="ru-RU"/>
        </w:rPr>
      </w:pPr>
    </w:p>
    <w:p w14:paraId="0795C581" w14:textId="77777777" w:rsidR="003B5B50" w:rsidRPr="00891946" w:rsidRDefault="003B5B50" w:rsidP="003B5B50">
      <w:pPr>
        <w:pStyle w:val="ac"/>
        <w:spacing w:line="360" w:lineRule="auto"/>
        <w:jc w:val="both"/>
        <w:rPr>
          <w:sz w:val="24"/>
          <w:szCs w:val="24"/>
          <w:lang w:val="ru-RU"/>
        </w:rPr>
      </w:pPr>
    </w:p>
    <w:p w14:paraId="17C69346" w14:textId="77777777" w:rsidR="003B5B50" w:rsidRPr="00891946" w:rsidRDefault="003B5B50" w:rsidP="003B5B50">
      <w:pPr>
        <w:pStyle w:val="ac"/>
        <w:spacing w:line="360" w:lineRule="auto"/>
        <w:jc w:val="both"/>
        <w:rPr>
          <w:sz w:val="24"/>
          <w:szCs w:val="24"/>
          <w:lang w:val="ru-RU"/>
        </w:rPr>
      </w:pPr>
    </w:p>
    <w:p w14:paraId="380C9AC1" w14:textId="77777777" w:rsidR="003B5B50" w:rsidRPr="00891946" w:rsidRDefault="003B5B50" w:rsidP="003B5B50">
      <w:pPr>
        <w:pStyle w:val="ac"/>
        <w:spacing w:line="360" w:lineRule="auto"/>
        <w:jc w:val="both"/>
        <w:rPr>
          <w:sz w:val="24"/>
          <w:szCs w:val="24"/>
          <w:lang w:val="ru-RU"/>
        </w:rPr>
      </w:pPr>
    </w:p>
    <w:p w14:paraId="5699AC0A" w14:textId="77777777" w:rsidR="003B5B50" w:rsidRPr="00891946" w:rsidRDefault="003B5B50" w:rsidP="003B5B50">
      <w:pPr>
        <w:pStyle w:val="ac"/>
        <w:spacing w:line="360" w:lineRule="auto"/>
        <w:jc w:val="both"/>
        <w:rPr>
          <w:sz w:val="24"/>
          <w:szCs w:val="24"/>
          <w:lang w:val="ru-RU"/>
        </w:rPr>
      </w:pPr>
    </w:p>
    <w:p w14:paraId="6069D1E0" w14:textId="77777777" w:rsidR="003B5B50" w:rsidRPr="00891946" w:rsidRDefault="003B5B50" w:rsidP="003B5B50">
      <w:pPr>
        <w:pStyle w:val="ac"/>
        <w:spacing w:line="360" w:lineRule="auto"/>
        <w:jc w:val="both"/>
        <w:rPr>
          <w:sz w:val="24"/>
          <w:szCs w:val="24"/>
          <w:lang w:val="ru-RU"/>
        </w:rPr>
      </w:pPr>
    </w:p>
    <w:p w14:paraId="56A55AD6" w14:textId="77777777" w:rsidR="003B5B50" w:rsidRPr="00891946" w:rsidRDefault="003B5B50" w:rsidP="003B5B50">
      <w:pPr>
        <w:pStyle w:val="ac"/>
        <w:spacing w:line="360" w:lineRule="auto"/>
        <w:jc w:val="both"/>
        <w:rPr>
          <w:sz w:val="24"/>
          <w:szCs w:val="24"/>
          <w:lang w:val="ru-RU"/>
        </w:rPr>
      </w:pPr>
    </w:p>
    <w:p w14:paraId="209AA321" w14:textId="77777777" w:rsidR="003B5B50" w:rsidRPr="00891946" w:rsidRDefault="003B5B50" w:rsidP="003B5B50">
      <w:pPr>
        <w:pStyle w:val="ac"/>
        <w:spacing w:line="360" w:lineRule="auto"/>
        <w:jc w:val="both"/>
        <w:rPr>
          <w:sz w:val="24"/>
          <w:szCs w:val="24"/>
          <w:lang w:val="ru-RU"/>
        </w:rPr>
      </w:pPr>
    </w:p>
    <w:p w14:paraId="6770E53B" w14:textId="77777777" w:rsidR="003B5B50" w:rsidRPr="00891946" w:rsidRDefault="003B5B50" w:rsidP="003B5B50">
      <w:pPr>
        <w:pStyle w:val="ac"/>
        <w:spacing w:line="360" w:lineRule="auto"/>
        <w:jc w:val="both"/>
        <w:rPr>
          <w:sz w:val="24"/>
          <w:szCs w:val="24"/>
          <w:lang w:val="ru-RU"/>
        </w:rPr>
      </w:pPr>
    </w:p>
    <w:p w14:paraId="7116E3C5" w14:textId="77777777" w:rsidR="003B5B50" w:rsidRPr="00891946" w:rsidRDefault="003B5B50" w:rsidP="003B5B50">
      <w:pPr>
        <w:pStyle w:val="ac"/>
        <w:spacing w:line="360" w:lineRule="auto"/>
        <w:jc w:val="both"/>
        <w:rPr>
          <w:sz w:val="24"/>
          <w:szCs w:val="24"/>
          <w:lang w:val="ru-RU"/>
        </w:rPr>
      </w:pPr>
    </w:p>
    <w:p w14:paraId="162CE685" w14:textId="77777777" w:rsidR="003B5B50" w:rsidRPr="00891946" w:rsidRDefault="003B5B50" w:rsidP="003B5B50">
      <w:pPr>
        <w:pStyle w:val="ac"/>
        <w:spacing w:line="360" w:lineRule="auto"/>
        <w:jc w:val="both"/>
        <w:rPr>
          <w:sz w:val="24"/>
          <w:szCs w:val="24"/>
          <w:lang w:val="ru-RU"/>
        </w:rPr>
      </w:pPr>
    </w:p>
    <w:p w14:paraId="539429CC" w14:textId="77777777" w:rsidR="003B5B50" w:rsidRPr="00891946" w:rsidRDefault="003B5B50" w:rsidP="003B5B50">
      <w:pPr>
        <w:spacing w:after="0" w:line="360" w:lineRule="auto"/>
        <w:jc w:val="both"/>
        <w:rPr>
          <w:rFonts w:ascii="Times New Roman" w:eastAsiaTheme="majorEastAsia" w:hAnsi="Times New Roman" w:cs="Times New Roman"/>
          <w:b/>
          <w:sz w:val="24"/>
          <w:szCs w:val="24"/>
          <w:lang w:eastAsia="en-US"/>
        </w:rPr>
      </w:pPr>
      <w:r w:rsidRPr="00891946">
        <w:rPr>
          <w:rFonts w:ascii="Times New Roman" w:hAnsi="Times New Roman" w:cs="Times New Roman"/>
          <w:b/>
          <w:sz w:val="24"/>
          <w:szCs w:val="24"/>
        </w:rPr>
        <w:br w:type="page"/>
      </w:r>
    </w:p>
    <w:p w14:paraId="05EADB03" w14:textId="77777777" w:rsidR="003B5B50" w:rsidRPr="00891946" w:rsidRDefault="003B5B50" w:rsidP="00354F66">
      <w:pPr>
        <w:spacing w:after="0" w:line="360" w:lineRule="auto"/>
        <w:jc w:val="center"/>
        <w:rPr>
          <w:rFonts w:ascii="Times New Roman" w:hAnsi="Times New Roman" w:cs="Times New Roman"/>
          <w:b/>
          <w:sz w:val="24"/>
          <w:szCs w:val="24"/>
        </w:rPr>
      </w:pPr>
      <w:bookmarkStart w:id="55" w:name="_Hlk142299343"/>
      <w:r w:rsidRPr="00891946">
        <w:rPr>
          <w:rFonts w:ascii="Times New Roman" w:hAnsi="Times New Roman" w:cs="Times New Roman"/>
          <w:b/>
          <w:sz w:val="24"/>
          <w:szCs w:val="24"/>
        </w:rPr>
        <w:lastRenderedPageBreak/>
        <w:t>Тест по контролю над астмой у детей (с-АСТ).</w:t>
      </w:r>
    </w:p>
    <w:bookmarkEnd w:id="55"/>
    <w:p w14:paraId="523C03F5" w14:textId="77777777" w:rsid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 xml:space="preserve">Название на русском языке: Тест по контролю над астмой у детей </w:t>
      </w:r>
    </w:p>
    <w:p w14:paraId="502992C7" w14:textId="6355160E" w:rsidR="003B5B50" w:rsidRPr="00AE4CB5" w:rsidRDefault="003B5B50" w:rsidP="00AE4CB5">
      <w:pPr>
        <w:spacing w:after="0" w:line="360" w:lineRule="auto"/>
        <w:rPr>
          <w:rFonts w:ascii="Times New Roman" w:hAnsi="Times New Roman" w:cs="Times New Roman"/>
          <w:sz w:val="24"/>
          <w:szCs w:val="24"/>
          <w:lang w:val="en-US"/>
        </w:rPr>
      </w:pPr>
      <w:r w:rsidRPr="00AE4CB5">
        <w:rPr>
          <w:rFonts w:ascii="Times New Roman" w:hAnsi="Times New Roman" w:cs="Times New Roman"/>
          <w:sz w:val="24"/>
          <w:szCs w:val="24"/>
        </w:rPr>
        <w:t>Оригинальное</w:t>
      </w:r>
      <w:r w:rsidRPr="00AE4CB5">
        <w:rPr>
          <w:rFonts w:ascii="Times New Roman" w:hAnsi="Times New Roman" w:cs="Times New Roman"/>
          <w:sz w:val="24"/>
          <w:szCs w:val="24"/>
          <w:lang w:val="en-US"/>
        </w:rPr>
        <w:t xml:space="preserve"> </w:t>
      </w:r>
      <w:r w:rsidRPr="00AE4CB5">
        <w:rPr>
          <w:rFonts w:ascii="Times New Roman" w:hAnsi="Times New Roman" w:cs="Times New Roman"/>
          <w:sz w:val="24"/>
          <w:szCs w:val="24"/>
        </w:rPr>
        <w:t>название</w:t>
      </w:r>
      <w:r w:rsidRPr="00AE4CB5">
        <w:rPr>
          <w:rFonts w:ascii="Times New Roman" w:hAnsi="Times New Roman" w:cs="Times New Roman"/>
          <w:sz w:val="24"/>
          <w:szCs w:val="24"/>
          <w:lang w:val="en-US"/>
        </w:rPr>
        <w:t>: Children Asthma Control test (c-</w:t>
      </w:r>
      <w:r w:rsidRPr="00AE4CB5">
        <w:rPr>
          <w:rFonts w:ascii="Times New Roman" w:hAnsi="Times New Roman" w:cs="Times New Roman"/>
          <w:sz w:val="24"/>
          <w:szCs w:val="24"/>
        </w:rPr>
        <w:t>АСТ</w:t>
      </w:r>
      <w:r w:rsidRPr="00AE4CB5">
        <w:rPr>
          <w:rFonts w:ascii="Times New Roman" w:hAnsi="Times New Roman" w:cs="Times New Roman"/>
          <w:sz w:val="24"/>
          <w:szCs w:val="24"/>
          <w:lang w:val="en-US"/>
        </w:rPr>
        <w:t>)</w:t>
      </w:r>
    </w:p>
    <w:p w14:paraId="65F0C950" w14:textId="77777777" w:rsidR="003B5B50" w:rsidRPr="00E16A87" w:rsidRDefault="003B5B50" w:rsidP="00AE4CB5">
      <w:pPr>
        <w:spacing w:after="0" w:line="360" w:lineRule="auto"/>
        <w:rPr>
          <w:rFonts w:ascii="Times New Roman" w:hAnsi="Times New Roman" w:cs="Times New Roman"/>
          <w:sz w:val="24"/>
          <w:szCs w:val="24"/>
          <w:lang w:val="en-US"/>
        </w:rPr>
      </w:pPr>
      <w:r w:rsidRPr="00AE4CB5">
        <w:rPr>
          <w:rFonts w:ascii="Times New Roman" w:hAnsi="Times New Roman" w:cs="Times New Roman"/>
          <w:sz w:val="24"/>
          <w:szCs w:val="24"/>
        </w:rPr>
        <w:t xml:space="preserve">Источник (публикация с валидацией): Andrew H. Liu, Robert Zeiger et al. </w:t>
      </w:r>
      <w:r w:rsidRPr="00E16A87">
        <w:rPr>
          <w:rFonts w:ascii="Times New Roman" w:hAnsi="Times New Roman" w:cs="Times New Roman"/>
          <w:sz w:val="24"/>
          <w:szCs w:val="24"/>
          <w:lang w:val="en-US"/>
        </w:rPr>
        <w:t>Development and cross-sectional validation of the Childhood Asthma Control Test. J. Allergy Clin.Immunol. 2007; 119: 817–825.</w:t>
      </w:r>
    </w:p>
    <w:p w14:paraId="6167E6EA"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Тип (подчеркнуть):</w:t>
      </w:r>
    </w:p>
    <w:p w14:paraId="6A128B94"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 xml:space="preserve">шкала </w:t>
      </w:r>
    </w:p>
    <w:p w14:paraId="64818E2C"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 xml:space="preserve">оценки </w:t>
      </w:r>
    </w:p>
    <w:p w14:paraId="59380CEB"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 xml:space="preserve">индекс </w:t>
      </w:r>
    </w:p>
    <w:p w14:paraId="56547287"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 xml:space="preserve">вопросник  </w:t>
      </w:r>
    </w:p>
    <w:p w14:paraId="00BA991C" w14:textId="57BCA46F"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другое (уточнить)</w:t>
      </w:r>
    </w:p>
    <w:p w14:paraId="11908883" w14:textId="472377BF" w:rsidR="003B5B50"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66D6D9E" wp14:editId="724BD833">
                <wp:simplePos x="0" y="0"/>
                <wp:positionH relativeFrom="page">
                  <wp:posOffset>119380</wp:posOffset>
                </wp:positionH>
                <wp:positionV relativeFrom="page">
                  <wp:posOffset>10691495</wp:posOffset>
                </wp:positionV>
                <wp:extent cx="0" cy="0"/>
                <wp:effectExtent l="24130" t="33020" r="33020" b="241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3A872F" id="Прямая соединительная линия 1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" strokecolor="#ededed" strokeweight="1.3235mm">
                <w10:wrap anchorx="page" anchory="page"/>
              </v:line>
            </w:pict>
          </mc:Fallback>
        </mc:AlternateContent>
      </w:r>
      <w:r w:rsidRPr="00AE4CB5">
        <w:rPr>
          <w:rFonts w:ascii="Times New Roman" w:hAnsi="Times New Roman" w:cs="Times New Roman"/>
          <w:sz w:val="24"/>
          <w:szCs w:val="24"/>
        </w:rPr>
        <w:t xml:space="preserve">Назначение: инструмент для оценки контроля бронхиальной астмы у детей в возрасте от 4-х до 11 лет. </w:t>
      </w:r>
    </w:p>
    <w:p w14:paraId="1631FFEC" w14:textId="2B18A507" w:rsidR="00AE4CB5" w:rsidRPr="00AE4CB5" w:rsidRDefault="00AE4CB5" w:rsidP="00AE4CB5">
      <w:pPr>
        <w:spacing w:after="0" w:line="360" w:lineRule="auto"/>
        <w:rPr>
          <w:rFonts w:ascii="Times New Roman" w:hAnsi="Times New Roman" w:cs="Times New Roman"/>
          <w:sz w:val="24"/>
          <w:szCs w:val="24"/>
          <w:u w:val="single"/>
        </w:rPr>
      </w:pPr>
      <w:r w:rsidRPr="00AE4CB5">
        <w:rPr>
          <w:rFonts w:ascii="Times New Roman" w:hAnsi="Times New Roman" w:cs="Times New Roman"/>
          <w:noProof/>
          <w:sz w:val="24"/>
          <w:szCs w:val="24"/>
        </w:rPr>
        <w:drawing>
          <wp:anchor distT="0" distB="0" distL="0" distR="0" simplePos="0" relativeHeight="251660288" behindDoc="0" locked="0" layoutInCell="1" allowOverlap="1" wp14:anchorId="3B55CB3A" wp14:editId="5C3CE673">
            <wp:simplePos x="0" y="0"/>
            <wp:positionH relativeFrom="page">
              <wp:posOffset>809625</wp:posOffset>
            </wp:positionH>
            <wp:positionV relativeFrom="paragraph">
              <wp:posOffset>298450</wp:posOffset>
            </wp:positionV>
            <wp:extent cx="5795010" cy="4195445"/>
            <wp:effectExtent l="0" t="0" r="0" b="0"/>
            <wp:wrapTopAndBottom/>
            <wp:docPr id="5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4.jpeg"/>
                    <pic:cNvPicPr/>
                  </pic:nvPicPr>
                  <pic:blipFill>
                    <a:blip r:embed="rId13" cstate="print"/>
                    <a:stretch>
                      <a:fillRect/>
                    </a:stretch>
                  </pic:blipFill>
                  <pic:spPr>
                    <a:xfrm>
                      <a:off x="0" y="0"/>
                      <a:ext cx="5795010" cy="4195445"/>
                    </a:xfrm>
                    <a:prstGeom prst="rect">
                      <a:avLst/>
                    </a:prstGeom>
                  </pic:spPr>
                </pic:pic>
              </a:graphicData>
            </a:graphic>
            <wp14:sizeRelV relativeFrom="margin">
              <wp14:pctHeight>0</wp14:pctHeight>
            </wp14:sizeRelV>
          </wp:anchor>
        </w:drawing>
      </w:r>
      <w:r w:rsidRPr="00AE4CB5">
        <w:rPr>
          <w:rFonts w:ascii="Times New Roman" w:hAnsi="Times New Roman" w:cs="Times New Roman"/>
          <w:sz w:val="24"/>
          <w:szCs w:val="24"/>
        </w:rPr>
        <w:t xml:space="preserve">                            </w:t>
      </w:r>
      <w:r w:rsidRPr="00AE4CB5">
        <w:rPr>
          <w:rFonts w:ascii="Times New Roman" w:hAnsi="Times New Roman" w:cs="Times New Roman"/>
          <w:sz w:val="24"/>
          <w:szCs w:val="24"/>
          <w:u w:val="single"/>
        </w:rPr>
        <w:t>Содержание (шаблон):</w:t>
      </w:r>
    </w:p>
    <w:p w14:paraId="409127CF" w14:textId="0A744F73" w:rsidR="00AE4CB5" w:rsidRDefault="00AE4CB5" w:rsidP="00AE4CB5">
      <w:pPr>
        <w:spacing w:after="0" w:line="360" w:lineRule="auto"/>
        <w:rPr>
          <w:rFonts w:ascii="Times New Roman" w:hAnsi="Times New Roman" w:cs="Times New Roman"/>
          <w:sz w:val="24"/>
          <w:szCs w:val="24"/>
        </w:rPr>
      </w:pPr>
    </w:p>
    <w:p w14:paraId="5F8B9349" w14:textId="77777777" w:rsidR="00AE4CB5" w:rsidRDefault="003B5B50" w:rsidP="00AE4CB5">
      <w:pPr>
        <w:spacing w:after="0" w:line="360" w:lineRule="auto"/>
        <w:ind w:firstLine="709"/>
        <w:jc w:val="both"/>
        <w:rPr>
          <w:rFonts w:ascii="Times New Roman" w:hAnsi="Times New Roman" w:cs="Times New Roman"/>
          <w:sz w:val="24"/>
          <w:szCs w:val="24"/>
        </w:rPr>
      </w:pPr>
      <w:r w:rsidRPr="00AE4CB5">
        <w:rPr>
          <w:rFonts w:ascii="Times New Roman" w:hAnsi="Times New Roman" w:cs="Times New Roman"/>
          <w:sz w:val="24"/>
          <w:szCs w:val="24"/>
          <w:u w:val="single"/>
        </w:rPr>
        <w:t>Ключ (интерпретация):</w:t>
      </w:r>
      <w:r w:rsidRPr="00AE4CB5">
        <w:rPr>
          <w:rFonts w:ascii="Times New Roman" w:hAnsi="Times New Roman" w:cs="Times New Roman"/>
          <w:sz w:val="24"/>
          <w:szCs w:val="24"/>
        </w:rPr>
        <w:t xml:space="preserve"> Тест состоит из 7 вопросов, причём вопросы с 1-го по 4-й предназначены для ребёнка (4-балльная оценочная шкала ответов: от 0 до 3-х баллов), а вопросы 5–7 — для родителей (6-балльная шкала: от 0 до 5 баллов). </w:t>
      </w:r>
    </w:p>
    <w:p w14:paraId="3B8DF87C" w14:textId="4E564B17" w:rsidR="003B5B50" w:rsidRPr="00AE4CB5" w:rsidRDefault="003B5B50" w:rsidP="00AE4CB5">
      <w:pPr>
        <w:spacing w:after="0" w:line="360" w:lineRule="auto"/>
        <w:ind w:firstLine="709"/>
        <w:jc w:val="both"/>
        <w:rPr>
          <w:rFonts w:ascii="Times New Roman" w:hAnsi="Times New Roman" w:cs="Times New Roman"/>
          <w:sz w:val="24"/>
          <w:szCs w:val="24"/>
        </w:rPr>
      </w:pPr>
      <w:r w:rsidRPr="00AE4CB5">
        <w:rPr>
          <w:rFonts w:ascii="Times New Roman" w:hAnsi="Times New Roman" w:cs="Times New Roman"/>
          <w:sz w:val="24"/>
          <w:szCs w:val="24"/>
          <w:u w:val="single"/>
        </w:rPr>
        <w:lastRenderedPageBreak/>
        <w:t>Результатом теста</w:t>
      </w:r>
      <w:r w:rsidRPr="00AE4CB5">
        <w:rPr>
          <w:rFonts w:ascii="Times New Roman" w:hAnsi="Times New Roman" w:cs="Times New Roman"/>
          <w:sz w:val="24"/>
          <w:szCs w:val="24"/>
        </w:rPr>
        <w:t xml:space="preserve"> является сумма оценок за все ответы в баллах (максимальная оценка — 27 баллов). От её величины будут зависеть рекомендации по дальнейшему лечению пациентов. Оценка 20 баллов и выше соответствует контролируемой астме, 19 баллов и ниже означает, что астма контролируется недостаточно эффективно; пациенту рекомендуется воспользоваться помощью врача для пересмотра плана лечения</w:t>
      </w:r>
    </w:p>
    <w:p w14:paraId="39D6CBA3" w14:textId="77777777" w:rsidR="003B5B50" w:rsidRPr="00AE4CB5" w:rsidRDefault="003B5B50" w:rsidP="00AE4CB5">
      <w:pPr>
        <w:spacing w:after="0" w:line="360" w:lineRule="auto"/>
        <w:ind w:firstLine="709"/>
        <w:jc w:val="both"/>
        <w:rPr>
          <w:rFonts w:ascii="Times New Roman" w:hAnsi="Times New Roman" w:cs="Times New Roman"/>
          <w:sz w:val="24"/>
          <w:szCs w:val="24"/>
        </w:rPr>
      </w:pPr>
      <w:r w:rsidRPr="00AE4CB5">
        <w:rPr>
          <w:rFonts w:ascii="Times New Roman" w:hAnsi="Times New Roman" w:cs="Times New Roman"/>
          <w:sz w:val="24"/>
          <w:szCs w:val="24"/>
          <w:u w:val="single"/>
        </w:rPr>
        <w:t>Пояснения:</w:t>
      </w:r>
      <w:r w:rsidRPr="00AE4CB5">
        <w:rPr>
          <w:rFonts w:ascii="Times New Roman" w:hAnsi="Times New Roman" w:cs="Times New Roman"/>
          <w:sz w:val="24"/>
          <w:szCs w:val="24"/>
        </w:rPr>
        <w:t xml:space="preserve"> 20 баллов или больше – наличие контроля БА, 19 баллов или меньше – отсутствие контроля БА.</w:t>
      </w:r>
    </w:p>
    <w:p w14:paraId="004F0E73" w14:textId="77777777" w:rsidR="003B5B50" w:rsidRPr="00AE4CB5" w:rsidRDefault="003B5B50" w:rsidP="00AE4CB5">
      <w:pPr>
        <w:spacing w:after="0" w:line="360" w:lineRule="auto"/>
        <w:rPr>
          <w:rFonts w:ascii="Times New Roman" w:hAnsi="Times New Roman" w:cs="Times New Roman"/>
          <w:sz w:val="24"/>
          <w:szCs w:val="24"/>
        </w:rPr>
      </w:pPr>
    </w:p>
    <w:p w14:paraId="73EA0A45" w14:textId="77777777" w:rsidR="003B5B50" w:rsidRPr="00AE4CB5" w:rsidRDefault="003B5B50" w:rsidP="00AE4CB5">
      <w:pPr>
        <w:spacing w:after="0" w:line="360" w:lineRule="auto"/>
        <w:rPr>
          <w:rFonts w:ascii="Times New Roman" w:hAnsi="Times New Roman" w:cs="Times New Roman"/>
          <w:sz w:val="24"/>
          <w:szCs w:val="24"/>
        </w:rPr>
      </w:pPr>
    </w:p>
    <w:p w14:paraId="7498F79E" w14:textId="77777777" w:rsidR="003B5B50" w:rsidRPr="00891946" w:rsidRDefault="003B5B50" w:rsidP="003B5B50">
      <w:pPr>
        <w:pStyle w:val="2"/>
        <w:spacing w:before="0" w:line="360" w:lineRule="auto"/>
        <w:ind w:firstLine="567"/>
        <w:jc w:val="both"/>
        <w:rPr>
          <w:rFonts w:ascii="Times New Roman" w:hAnsi="Times New Roman" w:cs="Times New Roman"/>
          <w:b/>
          <w:color w:val="auto"/>
          <w:sz w:val="24"/>
          <w:szCs w:val="24"/>
        </w:rPr>
      </w:pPr>
    </w:p>
    <w:p w14:paraId="2B606F0C" w14:textId="77777777" w:rsidR="003B5B50" w:rsidRPr="00891946" w:rsidRDefault="003B5B50" w:rsidP="003B5B50">
      <w:pPr>
        <w:pStyle w:val="2"/>
        <w:spacing w:before="0" w:line="360" w:lineRule="auto"/>
        <w:ind w:firstLine="567"/>
        <w:jc w:val="both"/>
        <w:rPr>
          <w:rFonts w:ascii="Times New Roman" w:hAnsi="Times New Roman" w:cs="Times New Roman"/>
          <w:b/>
          <w:color w:val="auto"/>
          <w:sz w:val="24"/>
          <w:szCs w:val="24"/>
        </w:rPr>
      </w:pPr>
    </w:p>
    <w:p w14:paraId="2D90E292" w14:textId="77777777" w:rsidR="003B5B50" w:rsidRPr="00891946" w:rsidRDefault="003B5B50" w:rsidP="003B5B50">
      <w:pPr>
        <w:pStyle w:val="2"/>
        <w:spacing w:before="0" w:line="360" w:lineRule="auto"/>
        <w:ind w:hanging="5199"/>
        <w:jc w:val="both"/>
        <w:rPr>
          <w:rFonts w:ascii="Times New Roman" w:hAnsi="Times New Roman" w:cs="Times New Roman"/>
          <w:b/>
          <w:color w:val="auto"/>
          <w:sz w:val="24"/>
          <w:szCs w:val="24"/>
        </w:rPr>
      </w:pPr>
    </w:p>
    <w:p w14:paraId="2A50D242" w14:textId="77777777" w:rsidR="003B5B50" w:rsidRPr="00891946" w:rsidRDefault="003B5B50" w:rsidP="003B5B50">
      <w:pPr>
        <w:pStyle w:val="2"/>
        <w:spacing w:before="0" w:line="360" w:lineRule="auto"/>
        <w:ind w:hanging="5199"/>
        <w:jc w:val="both"/>
        <w:rPr>
          <w:rFonts w:ascii="Times New Roman" w:hAnsi="Times New Roman" w:cs="Times New Roman"/>
          <w:b/>
          <w:color w:val="auto"/>
          <w:sz w:val="24"/>
          <w:szCs w:val="24"/>
        </w:rPr>
      </w:pPr>
    </w:p>
    <w:p w14:paraId="799EF1EF" w14:textId="77777777" w:rsidR="003B5B50" w:rsidRPr="00891946" w:rsidRDefault="003B5B50" w:rsidP="003B5B50">
      <w:pPr>
        <w:pStyle w:val="2"/>
        <w:spacing w:before="0" w:line="360" w:lineRule="auto"/>
        <w:ind w:hanging="5199"/>
        <w:jc w:val="both"/>
        <w:rPr>
          <w:rFonts w:ascii="Times New Roman" w:hAnsi="Times New Roman" w:cs="Times New Roman"/>
          <w:b/>
          <w:color w:val="auto"/>
          <w:sz w:val="24"/>
          <w:szCs w:val="24"/>
        </w:rPr>
      </w:pPr>
    </w:p>
    <w:p w14:paraId="61B4545C" w14:textId="77777777" w:rsidR="003B5B50" w:rsidRPr="00891946" w:rsidRDefault="003B5B50" w:rsidP="003B5B50">
      <w:pPr>
        <w:pStyle w:val="2"/>
        <w:spacing w:before="0" w:line="360" w:lineRule="auto"/>
        <w:ind w:hanging="5199"/>
        <w:jc w:val="both"/>
        <w:rPr>
          <w:rFonts w:ascii="Times New Roman" w:hAnsi="Times New Roman" w:cs="Times New Roman"/>
          <w:b/>
          <w:color w:val="auto"/>
          <w:sz w:val="24"/>
          <w:szCs w:val="24"/>
        </w:rPr>
      </w:pPr>
    </w:p>
    <w:p w14:paraId="5E15350C" w14:textId="77777777" w:rsidR="003B5B50" w:rsidRPr="00891946" w:rsidRDefault="003B5B50" w:rsidP="003B5B50">
      <w:pPr>
        <w:pStyle w:val="2"/>
        <w:spacing w:before="0" w:line="360" w:lineRule="auto"/>
        <w:ind w:hanging="5199"/>
        <w:jc w:val="both"/>
        <w:rPr>
          <w:rFonts w:ascii="Times New Roman" w:hAnsi="Times New Roman" w:cs="Times New Roman"/>
          <w:b/>
          <w:color w:val="auto"/>
          <w:sz w:val="24"/>
          <w:szCs w:val="24"/>
        </w:rPr>
      </w:pPr>
    </w:p>
    <w:p w14:paraId="6EA0EF37" w14:textId="77777777" w:rsidR="003B5B50" w:rsidRPr="00891946" w:rsidRDefault="003B5B50" w:rsidP="003B5B50">
      <w:pPr>
        <w:pStyle w:val="2"/>
        <w:spacing w:before="0" w:line="360" w:lineRule="auto"/>
        <w:ind w:hanging="5199"/>
        <w:jc w:val="both"/>
        <w:rPr>
          <w:rFonts w:ascii="Times New Roman" w:hAnsi="Times New Roman" w:cs="Times New Roman"/>
          <w:b/>
          <w:color w:val="auto"/>
          <w:sz w:val="24"/>
          <w:szCs w:val="24"/>
        </w:rPr>
      </w:pPr>
    </w:p>
    <w:p w14:paraId="2F05F35D" w14:textId="77777777" w:rsidR="003B5B50" w:rsidRPr="00891946" w:rsidRDefault="003B5B50" w:rsidP="003B5B50">
      <w:pPr>
        <w:pStyle w:val="2"/>
        <w:spacing w:before="0" w:line="360" w:lineRule="auto"/>
        <w:ind w:hanging="5199"/>
        <w:jc w:val="both"/>
        <w:rPr>
          <w:rFonts w:ascii="Times New Roman" w:hAnsi="Times New Roman" w:cs="Times New Roman"/>
          <w:b/>
          <w:color w:val="auto"/>
          <w:sz w:val="24"/>
          <w:szCs w:val="24"/>
        </w:rPr>
      </w:pPr>
    </w:p>
    <w:p w14:paraId="1255FD4C" w14:textId="77777777" w:rsidR="003B5B50" w:rsidRPr="00891946" w:rsidRDefault="003B5B50" w:rsidP="003B5B50">
      <w:pPr>
        <w:pStyle w:val="2"/>
        <w:spacing w:before="0" w:line="360" w:lineRule="auto"/>
        <w:ind w:hanging="5199"/>
        <w:jc w:val="both"/>
        <w:rPr>
          <w:rFonts w:ascii="Times New Roman" w:hAnsi="Times New Roman" w:cs="Times New Roman"/>
          <w:b/>
          <w:color w:val="auto"/>
          <w:sz w:val="24"/>
          <w:szCs w:val="24"/>
        </w:rPr>
      </w:pPr>
    </w:p>
    <w:p w14:paraId="07E2FD2B" w14:textId="77777777" w:rsidR="003B5B50" w:rsidRPr="00891946" w:rsidRDefault="003B5B50" w:rsidP="003B5B50">
      <w:pPr>
        <w:pStyle w:val="2"/>
        <w:spacing w:before="0" w:line="360" w:lineRule="auto"/>
        <w:ind w:hanging="5199"/>
        <w:jc w:val="both"/>
        <w:rPr>
          <w:rFonts w:ascii="Times New Roman" w:hAnsi="Times New Roman" w:cs="Times New Roman"/>
          <w:b/>
          <w:color w:val="auto"/>
          <w:sz w:val="24"/>
          <w:szCs w:val="24"/>
        </w:rPr>
      </w:pPr>
    </w:p>
    <w:p w14:paraId="2A1702B6" w14:textId="77777777" w:rsidR="003B5B50" w:rsidRPr="00891946" w:rsidRDefault="003B5B50" w:rsidP="003B5B50">
      <w:pPr>
        <w:pStyle w:val="2"/>
        <w:spacing w:before="0" w:line="360" w:lineRule="auto"/>
        <w:ind w:hanging="5199"/>
        <w:jc w:val="both"/>
        <w:rPr>
          <w:rFonts w:ascii="Times New Roman" w:hAnsi="Times New Roman" w:cs="Times New Roman"/>
          <w:b/>
          <w:color w:val="auto"/>
          <w:sz w:val="24"/>
          <w:szCs w:val="24"/>
        </w:rPr>
      </w:pPr>
    </w:p>
    <w:p w14:paraId="4FCFBA69"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6F2F341F"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00EF6B46" w14:textId="77777777" w:rsidR="003B5B50" w:rsidRPr="00891946" w:rsidRDefault="003B5B50" w:rsidP="003B5B50">
      <w:pPr>
        <w:pStyle w:val="2"/>
        <w:spacing w:before="0" w:line="360" w:lineRule="auto"/>
        <w:ind w:hanging="5199"/>
        <w:jc w:val="both"/>
        <w:rPr>
          <w:rFonts w:ascii="Times New Roman" w:hAnsi="Times New Roman" w:cs="Times New Roman"/>
          <w:b/>
          <w:color w:val="auto"/>
          <w:sz w:val="24"/>
          <w:szCs w:val="24"/>
        </w:rPr>
      </w:pPr>
      <w:bookmarkStart w:id="56" w:name="_Toc142381332"/>
      <w:bookmarkStart w:id="57" w:name="_Toc143509593"/>
      <w:r w:rsidRPr="00891946">
        <w:rPr>
          <w:rFonts w:ascii="Times New Roman" w:hAnsi="Times New Roman" w:cs="Times New Roman"/>
          <w:b/>
          <w:color w:val="auto"/>
          <w:sz w:val="24"/>
          <w:szCs w:val="24"/>
        </w:rPr>
        <w:t>Приложение Г3.</w:t>
      </w:r>
      <w:bookmarkEnd w:id="56"/>
      <w:bookmarkEnd w:id="57"/>
      <w:r w:rsidRPr="00891946">
        <w:rPr>
          <w:rFonts w:ascii="Times New Roman" w:hAnsi="Times New Roman" w:cs="Times New Roman"/>
          <w:b/>
          <w:color w:val="auto"/>
          <w:sz w:val="24"/>
          <w:szCs w:val="24"/>
        </w:rPr>
        <w:t xml:space="preserve"> </w:t>
      </w:r>
    </w:p>
    <w:p w14:paraId="31D25775" w14:textId="77777777" w:rsidR="00AE4CB5" w:rsidRDefault="00AE4CB5" w:rsidP="003B5B50">
      <w:pPr>
        <w:spacing w:after="0" w:line="360" w:lineRule="auto"/>
        <w:ind w:hanging="141"/>
        <w:jc w:val="both"/>
        <w:rPr>
          <w:rFonts w:ascii="Times New Roman" w:hAnsi="Times New Roman" w:cs="Times New Roman"/>
          <w:b/>
          <w:sz w:val="24"/>
          <w:szCs w:val="24"/>
        </w:rPr>
      </w:pPr>
    </w:p>
    <w:p w14:paraId="4A27BE18" w14:textId="77777777" w:rsidR="00AE4CB5" w:rsidRDefault="00AE4CB5" w:rsidP="003B5B50">
      <w:pPr>
        <w:spacing w:after="0" w:line="360" w:lineRule="auto"/>
        <w:ind w:hanging="141"/>
        <w:jc w:val="both"/>
        <w:rPr>
          <w:rFonts w:ascii="Times New Roman" w:hAnsi="Times New Roman" w:cs="Times New Roman"/>
          <w:b/>
          <w:sz w:val="24"/>
          <w:szCs w:val="24"/>
        </w:rPr>
      </w:pPr>
    </w:p>
    <w:p w14:paraId="36C931DC" w14:textId="77777777" w:rsidR="00AE4CB5" w:rsidRDefault="00AE4CB5" w:rsidP="003B5B50">
      <w:pPr>
        <w:spacing w:after="0" w:line="360" w:lineRule="auto"/>
        <w:ind w:hanging="141"/>
        <w:jc w:val="both"/>
        <w:rPr>
          <w:rFonts w:ascii="Times New Roman" w:hAnsi="Times New Roman" w:cs="Times New Roman"/>
          <w:b/>
          <w:sz w:val="24"/>
          <w:szCs w:val="24"/>
        </w:rPr>
      </w:pPr>
    </w:p>
    <w:p w14:paraId="61D18957" w14:textId="77777777" w:rsidR="00AE4CB5" w:rsidRDefault="00AE4CB5" w:rsidP="003B5B50">
      <w:pPr>
        <w:spacing w:after="0" w:line="360" w:lineRule="auto"/>
        <w:ind w:hanging="141"/>
        <w:jc w:val="both"/>
        <w:rPr>
          <w:rFonts w:ascii="Times New Roman" w:hAnsi="Times New Roman" w:cs="Times New Roman"/>
          <w:b/>
          <w:sz w:val="24"/>
          <w:szCs w:val="24"/>
        </w:rPr>
      </w:pPr>
    </w:p>
    <w:p w14:paraId="0567867B" w14:textId="77777777" w:rsidR="00AE4CB5" w:rsidRDefault="00AE4CB5" w:rsidP="003B5B50">
      <w:pPr>
        <w:spacing w:after="0" w:line="360" w:lineRule="auto"/>
        <w:ind w:hanging="141"/>
        <w:jc w:val="both"/>
        <w:rPr>
          <w:rFonts w:ascii="Times New Roman" w:hAnsi="Times New Roman" w:cs="Times New Roman"/>
          <w:b/>
          <w:sz w:val="24"/>
          <w:szCs w:val="24"/>
        </w:rPr>
      </w:pPr>
    </w:p>
    <w:p w14:paraId="3C1FF57F" w14:textId="77777777" w:rsidR="00AE4CB5" w:rsidRDefault="00AE4CB5" w:rsidP="003B5B50">
      <w:pPr>
        <w:spacing w:after="0" w:line="360" w:lineRule="auto"/>
        <w:ind w:hanging="141"/>
        <w:jc w:val="both"/>
        <w:rPr>
          <w:rFonts w:ascii="Times New Roman" w:hAnsi="Times New Roman" w:cs="Times New Roman"/>
          <w:b/>
          <w:sz w:val="24"/>
          <w:szCs w:val="24"/>
        </w:rPr>
      </w:pPr>
    </w:p>
    <w:p w14:paraId="48116EE8" w14:textId="024E1704" w:rsidR="00AE4CB5" w:rsidRDefault="00AE4CB5" w:rsidP="003B5B50">
      <w:pPr>
        <w:spacing w:after="0" w:line="360" w:lineRule="auto"/>
        <w:ind w:hanging="141"/>
        <w:jc w:val="both"/>
        <w:rPr>
          <w:rFonts w:ascii="Times New Roman" w:hAnsi="Times New Roman" w:cs="Times New Roman"/>
          <w:b/>
          <w:sz w:val="24"/>
          <w:szCs w:val="24"/>
        </w:rPr>
      </w:pPr>
    </w:p>
    <w:p w14:paraId="08D5AB28" w14:textId="0813C194" w:rsidR="00C63275" w:rsidRDefault="00C63275" w:rsidP="003B5B50">
      <w:pPr>
        <w:spacing w:after="0" w:line="360" w:lineRule="auto"/>
        <w:ind w:hanging="141"/>
        <w:jc w:val="both"/>
        <w:rPr>
          <w:rFonts w:ascii="Times New Roman" w:hAnsi="Times New Roman" w:cs="Times New Roman"/>
          <w:b/>
          <w:sz w:val="24"/>
          <w:szCs w:val="24"/>
        </w:rPr>
      </w:pPr>
    </w:p>
    <w:p w14:paraId="78F5FD08" w14:textId="0FF90849" w:rsidR="00C63275" w:rsidRDefault="00C63275" w:rsidP="003B5B50">
      <w:pPr>
        <w:spacing w:after="0" w:line="360" w:lineRule="auto"/>
        <w:ind w:hanging="141"/>
        <w:jc w:val="both"/>
        <w:rPr>
          <w:rFonts w:ascii="Times New Roman" w:hAnsi="Times New Roman" w:cs="Times New Roman"/>
          <w:b/>
          <w:sz w:val="24"/>
          <w:szCs w:val="24"/>
        </w:rPr>
      </w:pPr>
    </w:p>
    <w:p w14:paraId="5FBF8626" w14:textId="77777777" w:rsidR="00C63275" w:rsidRDefault="00C63275" w:rsidP="003B5B50">
      <w:pPr>
        <w:spacing w:after="0" w:line="360" w:lineRule="auto"/>
        <w:ind w:hanging="141"/>
        <w:jc w:val="both"/>
        <w:rPr>
          <w:rFonts w:ascii="Times New Roman" w:hAnsi="Times New Roman" w:cs="Times New Roman"/>
          <w:b/>
          <w:sz w:val="24"/>
          <w:szCs w:val="24"/>
        </w:rPr>
      </w:pPr>
    </w:p>
    <w:p w14:paraId="1471E705" w14:textId="77777777" w:rsidR="00AE4CB5" w:rsidRPr="008926E2" w:rsidRDefault="00AE4CB5" w:rsidP="008926E2"/>
    <w:p w14:paraId="7BF30004" w14:textId="2C444074" w:rsidR="003B5B50" w:rsidRPr="008926E2" w:rsidRDefault="003B5B50" w:rsidP="008926E2">
      <w:pPr>
        <w:spacing w:after="0" w:line="360" w:lineRule="auto"/>
        <w:jc w:val="center"/>
        <w:rPr>
          <w:rFonts w:ascii="Times New Roman" w:hAnsi="Times New Roman" w:cs="Times New Roman"/>
          <w:b/>
          <w:bCs/>
          <w:sz w:val="24"/>
          <w:szCs w:val="24"/>
        </w:rPr>
      </w:pPr>
      <w:bookmarkStart w:id="58" w:name="_Hlk142299532"/>
      <w:r w:rsidRPr="008926E2">
        <w:rPr>
          <w:rFonts w:ascii="Times New Roman" w:hAnsi="Times New Roman" w:cs="Times New Roman"/>
          <w:b/>
          <w:bCs/>
          <w:sz w:val="24"/>
          <w:szCs w:val="24"/>
        </w:rPr>
        <w:lastRenderedPageBreak/>
        <w:t>Опросник по контролю симптомов астмы (ACQ- 5).</w:t>
      </w:r>
    </w:p>
    <w:bookmarkEnd w:id="58"/>
    <w:p w14:paraId="2E32ACC0"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Название на русском языке: Опросник по контролю над астмой.</w:t>
      </w:r>
    </w:p>
    <w:p w14:paraId="691A0C3A" w14:textId="518A5165" w:rsidR="003B5B50" w:rsidRPr="00364693" w:rsidRDefault="003B5B50" w:rsidP="00AE4CB5">
      <w:pPr>
        <w:spacing w:after="0" w:line="360" w:lineRule="auto"/>
        <w:rPr>
          <w:rFonts w:ascii="Times New Roman" w:hAnsi="Times New Roman" w:cs="Times New Roman"/>
          <w:sz w:val="24"/>
          <w:szCs w:val="24"/>
          <w:lang w:val="en-US"/>
        </w:rPr>
      </w:pPr>
      <w:r w:rsidRPr="00AE4CB5">
        <w:rPr>
          <w:rFonts w:ascii="Times New Roman" w:hAnsi="Times New Roman" w:cs="Times New Roman"/>
          <w:sz w:val="24"/>
          <w:szCs w:val="24"/>
        </w:rPr>
        <w:t>Оригинальное</w:t>
      </w:r>
      <w:r w:rsidRPr="00E16A87">
        <w:rPr>
          <w:rFonts w:ascii="Times New Roman" w:hAnsi="Times New Roman" w:cs="Times New Roman"/>
          <w:sz w:val="24"/>
          <w:szCs w:val="24"/>
          <w:lang w:val="en-US"/>
        </w:rPr>
        <w:t xml:space="preserve"> </w:t>
      </w:r>
      <w:r w:rsidRPr="00AE4CB5">
        <w:rPr>
          <w:rFonts w:ascii="Times New Roman" w:hAnsi="Times New Roman" w:cs="Times New Roman"/>
          <w:sz w:val="24"/>
          <w:szCs w:val="24"/>
        </w:rPr>
        <w:t>название</w:t>
      </w:r>
      <w:r w:rsidRPr="00E16A87">
        <w:rPr>
          <w:rFonts w:ascii="Times New Roman" w:hAnsi="Times New Roman" w:cs="Times New Roman"/>
          <w:sz w:val="24"/>
          <w:szCs w:val="24"/>
          <w:lang w:val="en-US"/>
        </w:rPr>
        <w:t>: Asthma Control Questionnaire (ACQ</w:t>
      </w:r>
      <w:r w:rsidR="00364693" w:rsidRPr="00364693">
        <w:rPr>
          <w:rFonts w:ascii="Times New Roman" w:hAnsi="Times New Roman" w:cs="Times New Roman"/>
          <w:sz w:val="24"/>
          <w:szCs w:val="24"/>
          <w:lang w:val="en-US"/>
        </w:rPr>
        <w:t>)</w:t>
      </w:r>
    </w:p>
    <w:p w14:paraId="2753FC0A" w14:textId="2202A9E6"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Источник</w:t>
      </w:r>
      <w:r w:rsidRPr="00E16A87">
        <w:rPr>
          <w:rFonts w:ascii="Times New Roman" w:hAnsi="Times New Roman" w:cs="Times New Roman"/>
          <w:sz w:val="24"/>
          <w:szCs w:val="24"/>
          <w:lang w:val="en-US"/>
        </w:rPr>
        <w:t xml:space="preserve"> (</w:t>
      </w:r>
      <w:r w:rsidRPr="00AE4CB5">
        <w:rPr>
          <w:rFonts w:ascii="Times New Roman" w:hAnsi="Times New Roman" w:cs="Times New Roman"/>
          <w:sz w:val="24"/>
          <w:szCs w:val="24"/>
        </w:rPr>
        <w:t>публикация</w:t>
      </w:r>
      <w:r w:rsidRPr="00E16A87">
        <w:rPr>
          <w:rFonts w:ascii="Times New Roman" w:hAnsi="Times New Roman" w:cs="Times New Roman"/>
          <w:sz w:val="24"/>
          <w:szCs w:val="24"/>
          <w:lang w:val="en-US"/>
        </w:rPr>
        <w:t xml:space="preserve"> </w:t>
      </w:r>
      <w:r w:rsidRPr="00AE4CB5">
        <w:rPr>
          <w:rFonts w:ascii="Times New Roman" w:hAnsi="Times New Roman" w:cs="Times New Roman"/>
          <w:sz w:val="24"/>
          <w:szCs w:val="24"/>
        </w:rPr>
        <w:t>с</w:t>
      </w:r>
      <w:r w:rsidRPr="00E16A87">
        <w:rPr>
          <w:rFonts w:ascii="Times New Roman" w:hAnsi="Times New Roman" w:cs="Times New Roman"/>
          <w:sz w:val="24"/>
          <w:szCs w:val="24"/>
          <w:lang w:val="en-US"/>
        </w:rPr>
        <w:t xml:space="preserve"> </w:t>
      </w:r>
      <w:r w:rsidRPr="00AE4CB5">
        <w:rPr>
          <w:rFonts w:ascii="Times New Roman" w:hAnsi="Times New Roman" w:cs="Times New Roman"/>
          <w:sz w:val="24"/>
          <w:szCs w:val="24"/>
        </w:rPr>
        <w:t>валидацией</w:t>
      </w:r>
      <w:r w:rsidRPr="00E16A87">
        <w:rPr>
          <w:rFonts w:ascii="Times New Roman" w:hAnsi="Times New Roman" w:cs="Times New Roman"/>
          <w:sz w:val="24"/>
          <w:szCs w:val="24"/>
          <w:lang w:val="en-US"/>
        </w:rPr>
        <w:t>): Juniper E.F., O’Byrne P.M., Guyatt G.H. et al.</w:t>
      </w:r>
      <w:r w:rsidR="00AE4CB5" w:rsidRPr="00E16A87">
        <w:rPr>
          <w:rFonts w:ascii="Times New Roman" w:hAnsi="Times New Roman" w:cs="Times New Roman"/>
          <w:sz w:val="24"/>
          <w:szCs w:val="24"/>
          <w:lang w:val="en-US"/>
        </w:rPr>
        <w:t xml:space="preserve"> </w:t>
      </w:r>
      <w:r w:rsidRPr="00AE4CB5">
        <w:rPr>
          <w:rFonts w:ascii="Times New Roman" w:hAnsi="Times New Roman" w:cs="Times New Roman"/>
          <w:sz w:val="24"/>
          <w:szCs w:val="24"/>
          <w:lang w:val="en-US"/>
        </w:rPr>
        <w:t xml:space="preserve">Development and validation of a questionnaire to measure asthma control. </w:t>
      </w:r>
      <w:r w:rsidRPr="00AE4CB5">
        <w:rPr>
          <w:rFonts w:ascii="Times New Roman" w:hAnsi="Times New Roman" w:cs="Times New Roman"/>
          <w:sz w:val="24"/>
          <w:szCs w:val="24"/>
        </w:rPr>
        <w:t>Eur. Respir. J. 1999; 14: 902–907.</w:t>
      </w:r>
    </w:p>
    <w:p w14:paraId="5BF8E5D8"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 xml:space="preserve">Тип (подчеркнуть): </w:t>
      </w:r>
    </w:p>
    <w:p w14:paraId="769683FB"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 xml:space="preserve">шкала </w:t>
      </w:r>
    </w:p>
    <w:p w14:paraId="07521F56"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оценки</w:t>
      </w:r>
    </w:p>
    <w:p w14:paraId="7488D020" w14:textId="175B1CAC"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F134A0C" wp14:editId="3583AB9B">
                <wp:simplePos x="0" y="0"/>
                <wp:positionH relativeFrom="page">
                  <wp:posOffset>7437120</wp:posOffset>
                </wp:positionH>
                <wp:positionV relativeFrom="page">
                  <wp:posOffset>0</wp:posOffset>
                </wp:positionV>
                <wp:extent cx="0" cy="10691495"/>
                <wp:effectExtent l="26670" t="28575" r="30480" b="241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1495"/>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291939" id="Прямая соединительная линия 1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6pt,0" to="585.6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" strokecolor="#ededed" strokeweight="1.3235mm">
                <w10:wrap anchorx="page" anchory="page"/>
              </v:line>
            </w:pict>
          </mc:Fallback>
        </mc:AlternateContent>
      </w:r>
      <w:r w:rsidRPr="00AE4CB5">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20C8DBF" wp14:editId="79AF0C33">
                <wp:simplePos x="0" y="0"/>
                <wp:positionH relativeFrom="page">
                  <wp:posOffset>119380</wp:posOffset>
                </wp:positionH>
                <wp:positionV relativeFrom="page">
                  <wp:posOffset>10691495</wp:posOffset>
                </wp:positionV>
                <wp:extent cx="0" cy="0"/>
                <wp:effectExtent l="24130" t="33020" r="33020" b="241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CA3E9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" strokecolor="#ededed" strokeweight="1.3235mm">
                <w10:wrap anchorx="page" anchory="page"/>
              </v:line>
            </w:pict>
          </mc:Fallback>
        </mc:AlternateContent>
      </w:r>
      <w:r w:rsidRPr="00AE4CB5">
        <w:rPr>
          <w:rFonts w:ascii="Times New Roman" w:hAnsi="Times New Roman" w:cs="Times New Roman"/>
          <w:sz w:val="24"/>
          <w:szCs w:val="24"/>
        </w:rPr>
        <w:t>индекс</w:t>
      </w:r>
    </w:p>
    <w:p w14:paraId="3FA54A12"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 xml:space="preserve"> вопросник  </w:t>
      </w:r>
    </w:p>
    <w:p w14:paraId="4317647D"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другое (уточнить)</w:t>
      </w:r>
    </w:p>
    <w:p w14:paraId="7376E1FA" w14:textId="77777777" w:rsidR="003B5B50" w:rsidRPr="00AE4CB5" w:rsidRDefault="003B5B50" w:rsidP="00AE4CB5">
      <w:pPr>
        <w:spacing w:after="0" w:line="360" w:lineRule="auto"/>
        <w:rPr>
          <w:rFonts w:ascii="Times New Roman" w:hAnsi="Times New Roman" w:cs="Times New Roman"/>
          <w:sz w:val="24"/>
          <w:szCs w:val="24"/>
        </w:rPr>
      </w:pPr>
      <w:r w:rsidRPr="00AE4CB5">
        <w:rPr>
          <w:rFonts w:ascii="Times New Roman" w:hAnsi="Times New Roman" w:cs="Times New Roman"/>
          <w:sz w:val="24"/>
          <w:szCs w:val="24"/>
        </w:rPr>
        <w:t>Назначение: инструмент для оценки контроля бронхиальной астмы у пациентов от 6 лет и старше.</w:t>
      </w:r>
    </w:p>
    <w:p w14:paraId="4677D0CE" w14:textId="45201432" w:rsidR="003B5B50" w:rsidRPr="00AE4CB5" w:rsidRDefault="00AE4CB5" w:rsidP="003B5B50">
      <w:pPr>
        <w:spacing w:after="0" w:line="360" w:lineRule="auto"/>
        <w:ind w:firstLine="650"/>
        <w:jc w:val="both"/>
        <w:rPr>
          <w:rFonts w:ascii="Times New Roman" w:hAnsi="Times New Roman" w:cs="Times New Roman"/>
          <w:w w:val="110"/>
          <w:sz w:val="24"/>
          <w:szCs w:val="24"/>
          <w:u w:val="single"/>
        </w:rPr>
      </w:pPr>
      <w:r w:rsidRPr="00AE4CB5">
        <w:rPr>
          <w:rFonts w:ascii="Times New Roman" w:hAnsi="Times New Roman" w:cs="Times New Roman"/>
          <w:noProof/>
          <w:sz w:val="24"/>
          <w:szCs w:val="24"/>
          <w:u w:val="single"/>
        </w:rPr>
        <w:drawing>
          <wp:anchor distT="0" distB="0" distL="0" distR="0" simplePos="0" relativeHeight="251661312" behindDoc="0" locked="0" layoutInCell="1" allowOverlap="1" wp14:anchorId="0791D79F" wp14:editId="7306B37C">
            <wp:simplePos x="0" y="0"/>
            <wp:positionH relativeFrom="page">
              <wp:posOffset>771525</wp:posOffset>
            </wp:positionH>
            <wp:positionV relativeFrom="paragraph">
              <wp:posOffset>241300</wp:posOffset>
            </wp:positionV>
            <wp:extent cx="5652135" cy="4446270"/>
            <wp:effectExtent l="0" t="0" r="5715" b="0"/>
            <wp:wrapTopAndBottom/>
            <wp:docPr id="5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5.jpeg"/>
                    <pic:cNvPicPr/>
                  </pic:nvPicPr>
                  <pic:blipFill>
                    <a:blip r:embed="rId14" cstate="print"/>
                    <a:stretch>
                      <a:fillRect/>
                    </a:stretch>
                  </pic:blipFill>
                  <pic:spPr>
                    <a:xfrm>
                      <a:off x="0" y="0"/>
                      <a:ext cx="5652135" cy="4446270"/>
                    </a:xfrm>
                    <a:prstGeom prst="rect">
                      <a:avLst/>
                    </a:prstGeom>
                  </pic:spPr>
                </pic:pic>
              </a:graphicData>
            </a:graphic>
            <wp14:sizeRelV relativeFrom="margin">
              <wp14:pctHeight>0</wp14:pctHeight>
            </wp14:sizeRelV>
          </wp:anchor>
        </w:drawing>
      </w:r>
      <w:r w:rsidR="003B5B50" w:rsidRPr="00AE4CB5">
        <w:rPr>
          <w:rFonts w:ascii="Times New Roman" w:hAnsi="Times New Roman" w:cs="Times New Roman"/>
          <w:w w:val="110"/>
          <w:sz w:val="24"/>
          <w:szCs w:val="24"/>
          <w:u w:val="single"/>
        </w:rPr>
        <w:t>Содержание</w:t>
      </w:r>
      <w:r w:rsidR="003B5B50" w:rsidRPr="00AE4CB5">
        <w:rPr>
          <w:rFonts w:ascii="Times New Roman" w:hAnsi="Times New Roman" w:cs="Times New Roman"/>
          <w:w w:val="110"/>
          <w:sz w:val="24"/>
          <w:szCs w:val="24"/>
          <w:u w:val="single"/>
        </w:rPr>
        <w:tab/>
        <w:t>(шаблон):</w:t>
      </w:r>
    </w:p>
    <w:p w14:paraId="6F964B0B" w14:textId="3530F5D1" w:rsidR="003B5B50" w:rsidRPr="00AE4CB5" w:rsidRDefault="003B5B50" w:rsidP="00AE4CB5">
      <w:pPr>
        <w:spacing w:after="0" w:line="360" w:lineRule="auto"/>
        <w:ind w:firstLine="709"/>
        <w:jc w:val="both"/>
        <w:rPr>
          <w:rFonts w:ascii="Times New Roman" w:hAnsi="Times New Roman" w:cs="Times New Roman"/>
          <w:sz w:val="24"/>
          <w:szCs w:val="24"/>
        </w:rPr>
      </w:pPr>
      <w:r w:rsidRPr="00AE4CB5">
        <w:rPr>
          <w:rFonts w:ascii="Times New Roman" w:hAnsi="Times New Roman" w:cs="Times New Roman"/>
          <w:sz w:val="24"/>
          <w:szCs w:val="24"/>
          <w:u w:val="single"/>
        </w:rPr>
        <w:t>Ключ (интерпретация):</w:t>
      </w:r>
      <w:r w:rsidRPr="00AE4CB5">
        <w:rPr>
          <w:rFonts w:ascii="Times New Roman" w:hAnsi="Times New Roman" w:cs="Times New Roman"/>
          <w:sz w:val="24"/>
          <w:szCs w:val="24"/>
        </w:rPr>
        <w:t xml:space="preserve"> опросник состоит из 5 вопросов о частоте и степени</w:t>
      </w:r>
      <w:r w:rsidR="00AE4CB5">
        <w:rPr>
          <w:rFonts w:ascii="Times New Roman" w:hAnsi="Times New Roman" w:cs="Times New Roman"/>
          <w:sz w:val="24"/>
          <w:szCs w:val="24"/>
        </w:rPr>
        <w:t xml:space="preserve"> в</w:t>
      </w:r>
      <w:r w:rsidRPr="00AE4CB5">
        <w:rPr>
          <w:rFonts w:ascii="Times New Roman" w:hAnsi="Times New Roman" w:cs="Times New Roman"/>
          <w:sz w:val="24"/>
          <w:szCs w:val="24"/>
        </w:rPr>
        <w:t xml:space="preserve">ыраженности симптомов астмы за последнюю неделю, выраженность симптомов оценивают по 7-балльной шкале от 0 до 6 баллов. Таким образом, общий индекс по </w:t>
      </w:r>
      <w:r w:rsidRPr="00AE4CB5">
        <w:rPr>
          <w:rFonts w:ascii="Times New Roman" w:hAnsi="Times New Roman" w:cs="Times New Roman"/>
          <w:sz w:val="24"/>
          <w:szCs w:val="24"/>
        </w:rPr>
        <w:lastRenderedPageBreak/>
        <w:t>опроснику ACQ-5 может варьировать от 0 – полностью контролируемая астма до 6 – абсолютно неконтролируемая астма. Значение ACQ-5&lt;0.75 достоверно свидетельствует о хорошем контроле бронхиальной астмы, а ACQ-5&gt;1. 5 говорит о неконтролируемом течении заболевания.</w:t>
      </w:r>
    </w:p>
    <w:p w14:paraId="73C9DB9B" w14:textId="77777777" w:rsidR="003B5B50" w:rsidRPr="00AE4CB5" w:rsidRDefault="003B5B50" w:rsidP="00AE4CB5">
      <w:pPr>
        <w:spacing w:after="0" w:line="360" w:lineRule="auto"/>
        <w:ind w:firstLine="709"/>
        <w:jc w:val="both"/>
        <w:rPr>
          <w:rFonts w:ascii="Times New Roman" w:hAnsi="Times New Roman" w:cs="Times New Roman"/>
          <w:sz w:val="24"/>
          <w:szCs w:val="24"/>
        </w:rPr>
      </w:pPr>
      <w:r w:rsidRPr="00AE4CB5">
        <w:rPr>
          <w:rFonts w:ascii="Times New Roman" w:hAnsi="Times New Roman" w:cs="Times New Roman"/>
          <w:sz w:val="24"/>
          <w:szCs w:val="24"/>
          <w:u w:val="single"/>
        </w:rPr>
        <w:t>Пояснения:</w:t>
      </w:r>
      <w:r w:rsidRPr="00AE4CB5">
        <w:rPr>
          <w:rFonts w:ascii="Times New Roman" w:hAnsi="Times New Roman" w:cs="Times New Roman"/>
          <w:sz w:val="24"/>
          <w:szCs w:val="24"/>
        </w:rPr>
        <w:t xml:space="preserve"> все баллы суммируются, затем сумма делится на число вопросов (5), т. о. общий индекс может быть равен от 0 до 6.</w:t>
      </w:r>
    </w:p>
    <w:p w14:paraId="21FAB7D4" w14:textId="77777777" w:rsidR="003B5B50" w:rsidRPr="00891946" w:rsidRDefault="003B5B50" w:rsidP="003B5B50">
      <w:pPr>
        <w:pStyle w:val="ac"/>
        <w:spacing w:line="360" w:lineRule="auto"/>
        <w:jc w:val="both"/>
        <w:rPr>
          <w:sz w:val="24"/>
          <w:szCs w:val="24"/>
          <w:lang w:val="ru-RU"/>
        </w:rPr>
      </w:pPr>
    </w:p>
    <w:p w14:paraId="2A6B16DC" w14:textId="77777777" w:rsidR="003B5B50" w:rsidRPr="00891946" w:rsidRDefault="003B5B50" w:rsidP="003B5B50">
      <w:pPr>
        <w:pStyle w:val="ac"/>
        <w:spacing w:line="360" w:lineRule="auto"/>
        <w:jc w:val="both"/>
        <w:rPr>
          <w:sz w:val="24"/>
          <w:szCs w:val="24"/>
          <w:lang w:val="ru-RU"/>
        </w:rPr>
      </w:pPr>
    </w:p>
    <w:p w14:paraId="6958BD67"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0C66FD33" w14:textId="77777777" w:rsidR="003B5B50" w:rsidRPr="00891946" w:rsidRDefault="003B5B50" w:rsidP="003B5B50">
      <w:pPr>
        <w:spacing w:after="0" w:line="360" w:lineRule="auto"/>
        <w:jc w:val="both"/>
        <w:rPr>
          <w:rFonts w:ascii="Times New Roman" w:eastAsiaTheme="majorEastAsia" w:hAnsi="Times New Roman" w:cs="Times New Roman"/>
          <w:b/>
          <w:sz w:val="24"/>
          <w:szCs w:val="24"/>
          <w:lang w:eastAsia="en-US"/>
        </w:rPr>
      </w:pPr>
      <w:r w:rsidRPr="00891946">
        <w:rPr>
          <w:rFonts w:ascii="Times New Roman" w:hAnsi="Times New Roman" w:cs="Times New Roman"/>
          <w:b/>
          <w:sz w:val="24"/>
          <w:szCs w:val="24"/>
        </w:rPr>
        <w:br w:type="page"/>
      </w:r>
    </w:p>
    <w:p w14:paraId="00E9E0BC" w14:textId="77777777" w:rsidR="003B5B50" w:rsidRPr="00891946" w:rsidRDefault="003B5B50" w:rsidP="00354F66">
      <w:pPr>
        <w:spacing w:after="0" w:line="360" w:lineRule="auto"/>
        <w:jc w:val="center"/>
        <w:rPr>
          <w:rFonts w:ascii="Times New Roman" w:hAnsi="Times New Roman" w:cs="Times New Roman"/>
          <w:b/>
          <w:sz w:val="24"/>
          <w:szCs w:val="24"/>
        </w:rPr>
      </w:pPr>
      <w:bookmarkStart w:id="59" w:name="_Hlk142299693"/>
      <w:r w:rsidRPr="00891946">
        <w:rPr>
          <w:rFonts w:ascii="Times New Roman" w:hAnsi="Times New Roman" w:cs="Times New Roman"/>
          <w:b/>
          <w:sz w:val="24"/>
          <w:szCs w:val="24"/>
        </w:rPr>
        <w:lastRenderedPageBreak/>
        <w:t>Методология</w:t>
      </w:r>
      <w:r w:rsidRPr="00891946">
        <w:rPr>
          <w:rFonts w:ascii="Times New Roman" w:hAnsi="Times New Roman" w:cs="Times New Roman"/>
          <w:b/>
          <w:spacing w:val="-21"/>
          <w:sz w:val="24"/>
          <w:szCs w:val="24"/>
        </w:rPr>
        <w:t xml:space="preserve"> </w:t>
      </w:r>
      <w:r w:rsidRPr="00891946">
        <w:rPr>
          <w:rFonts w:ascii="Times New Roman" w:hAnsi="Times New Roman" w:cs="Times New Roman"/>
          <w:b/>
          <w:sz w:val="24"/>
          <w:szCs w:val="24"/>
        </w:rPr>
        <w:t>мониторирования</w:t>
      </w:r>
      <w:r w:rsidRPr="00891946">
        <w:rPr>
          <w:rFonts w:ascii="Times New Roman" w:hAnsi="Times New Roman" w:cs="Times New Roman"/>
          <w:b/>
          <w:spacing w:val="-21"/>
          <w:sz w:val="24"/>
          <w:szCs w:val="24"/>
        </w:rPr>
        <w:t xml:space="preserve"> </w:t>
      </w:r>
      <w:r w:rsidRPr="00891946">
        <w:rPr>
          <w:rFonts w:ascii="Times New Roman" w:hAnsi="Times New Roman" w:cs="Times New Roman"/>
          <w:b/>
          <w:sz w:val="24"/>
          <w:szCs w:val="24"/>
        </w:rPr>
        <w:t>ПСВ</w:t>
      </w:r>
      <w:r w:rsidRPr="00891946">
        <w:rPr>
          <w:rFonts w:ascii="Times New Roman" w:hAnsi="Times New Roman" w:cs="Times New Roman"/>
          <w:b/>
          <w:spacing w:val="-21"/>
          <w:sz w:val="24"/>
          <w:szCs w:val="24"/>
        </w:rPr>
        <w:t xml:space="preserve"> </w:t>
      </w:r>
      <w:r w:rsidRPr="00891946">
        <w:rPr>
          <w:rFonts w:ascii="Times New Roman" w:hAnsi="Times New Roman" w:cs="Times New Roman"/>
          <w:b/>
          <w:sz w:val="24"/>
          <w:szCs w:val="24"/>
        </w:rPr>
        <w:t>с</w:t>
      </w:r>
      <w:r w:rsidRPr="00891946">
        <w:rPr>
          <w:rFonts w:ascii="Times New Roman" w:hAnsi="Times New Roman" w:cs="Times New Roman"/>
          <w:b/>
          <w:spacing w:val="-21"/>
          <w:sz w:val="24"/>
          <w:szCs w:val="24"/>
        </w:rPr>
        <w:t xml:space="preserve"> </w:t>
      </w:r>
      <w:r w:rsidRPr="00891946">
        <w:rPr>
          <w:rFonts w:ascii="Times New Roman" w:hAnsi="Times New Roman" w:cs="Times New Roman"/>
          <w:b/>
          <w:sz w:val="24"/>
          <w:szCs w:val="24"/>
        </w:rPr>
        <w:t>помощью пикфлоуметра (неспровоцированных дыхательных объемов и потоков с использованием</w:t>
      </w:r>
      <w:r w:rsidRPr="00891946">
        <w:rPr>
          <w:rFonts w:ascii="Times New Roman" w:hAnsi="Times New Roman" w:cs="Times New Roman"/>
          <w:b/>
          <w:spacing w:val="10"/>
          <w:sz w:val="24"/>
          <w:szCs w:val="24"/>
        </w:rPr>
        <w:t xml:space="preserve"> </w:t>
      </w:r>
      <w:r w:rsidRPr="00891946">
        <w:rPr>
          <w:rFonts w:ascii="Times New Roman" w:hAnsi="Times New Roman" w:cs="Times New Roman"/>
          <w:b/>
          <w:sz w:val="24"/>
          <w:szCs w:val="24"/>
        </w:rPr>
        <w:t>пикфлоуметра)</w:t>
      </w:r>
    </w:p>
    <w:bookmarkEnd w:id="59"/>
    <w:p w14:paraId="0CD37875" w14:textId="59316110" w:rsidR="003B5B50" w:rsidRPr="00AE4CB5" w:rsidRDefault="003B5B50" w:rsidP="00AE4CB5">
      <w:pPr>
        <w:spacing w:after="0" w:line="360" w:lineRule="auto"/>
        <w:ind w:firstLine="709"/>
        <w:jc w:val="both"/>
        <w:rPr>
          <w:rFonts w:ascii="Times New Roman" w:hAnsi="Times New Roman" w:cs="Times New Roman"/>
          <w:sz w:val="24"/>
          <w:szCs w:val="24"/>
        </w:rPr>
      </w:pPr>
      <w:r w:rsidRPr="00AE4CB5">
        <w:rPr>
          <w:rFonts w:ascii="Times New Roman" w:hAnsi="Times New Roman" w:cs="Times New Roman"/>
          <w:sz w:val="24"/>
          <w:szCs w:val="24"/>
        </w:rPr>
        <w:t xml:space="preserve">Регистрируется лучший показатель ПСВ после 3 попыток выполнения форсированного маневра с паузой, не превышающей 2 сек после вдоха. Маневр выполняется сидя или стоя.  Большее количество измерений выполняется </w:t>
      </w:r>
      <w:proofErr w:type="gramStart"/>
      <w:r w:rsidRPr="00AE4CB5">
        <w:rPr>
          <w:rFonts w:ascii="Times New Roman" w:hAnsi="Times New Roman" w:cs="Times New Roman"/>
          <w:sz w:val="24"/>
          <w:szCs w:val="24"/>
        </w:rPr>
        <w:t xml:space="preserve">в </w:t>
      </w:r>
      <w:r w:rsidR="007C1CB2">
        <w:rPr>
          <w:rFonts w:ascii="Times New Roman" w:hAnsi="Times New Roman" w:cs="Times New Roman"/>
          <w:sz w:val="24"/>
          <w:szCs w:val="24"/>
        </w:rPr>
        <w:t xml:space="preserve"> </w:t>
      </w:r>
      <w:r w:rsidRPr="00AE4CB5">
        <w:rPr>
          <w:rFonts w:ascii="Times New Roman" w:hAnsi="Times New Roman" w:cs="Times New Roman"/>
          <w:sz w:val="24"/>
          <w:szCs w:val="24"/>
        </w:rPr>
        <w:t>том</w:t>
      </w:r>
      <w:proofErr w:type="gramEnd"/>
      <w:r w:rsidRPr="00AE4CB5">
        <w:rPr>
          <w:rFonts w:ascii="Times New Roman" w:hAnsi="Times New Roman" w:cs="Times New Roman"/>
          <w:sz w:val="24"/>
          <w:szCs w:val="24"/>
        </w:rPr>
        <w:t xml:space="preserve"> случае, если разница между двумя максимальными показателями ПСВ превышает 40 л/мин.</w:t>
      </w:r>
    </w:p>
    <w:p w14:paraId="27C0E7F3" w14:textId="6E861DC0" w:rsidR="003B5B50" w:rsidRPr="00AE4CB5" w:rsidRDefault="003B5B50" w:rsidP="00034472">
      <w:pPr>
        <w:spacing w:after="0" w:line="360" w:lineRule="auto"/>
        <w:ind w:firstLine="567"/>
        <w:jc w:val="both"/>
        <w:rPr>
          <w:rFonts w:ascii="Times New Roman" w:hAnsi="Times New Roman" w:cs="Times New Roman"/>
          <w:sz w:val="24"/>
          <w:szCs w:val="24"/>
        </w:rPr>
      </w:pPr>
      <w:r w:rsidRPr="00AE4CB5">
        <w:rPr>
          <w:rFonts w:ascii="Times New Roman" w:hAnsi="Times New Roman" w:cs="Times New Roman"/>
          <w:sz w:val="24"/>
          <w:szCs w:val="24"/>
        </w:rPr>
        <w:t>Повышенная вариабельность может регистрироваться при двукратных</w:t>
      </w:r>
      <w:r w:rsidR="00AE4CB5">
        <w:rPr>
          <w:rFonts w:ascii="Times New Roman" w:hAnsi="Times New Roman" w:cs="Times New Roman"/>
          <w:sz w:val="24"/>
          <w:szCs w:val="24"/>
        </w:rPr>
        <w:t xml:space="preserve"> </w:t>
      </w:r>
      <w:r w:rsidRPr="00AE4CB5">
        <w:rPr>
          <w:rFonts w:ascii="Times New Roman" w:hAnsi="Times New Roman" w:cs="Times New Roman"/>
          <w:sz w:val="24"/>
          <w:szCs w:val="24"/>
        </w:rPr>
        <w:t>измерениях в течение суток. Более частые измерения улучшают оценку. Повышение точности измерений в этом случае достигается в особенности у пациентов со сниженным комплаенсом.</w:t>
      </w:r>
    </w:p>
    <w:p w14:paraId="2E8F2364" w14:textId="77777777" w:rsidR="003B5B50" w:rsidRPr="00AE4CB5" w:rsidRDefault="003B5B50" w:rsidP="00034472">
      <w:pPr>
        <w:spacing w:after="0" w:line="360" w:lineRule="auto"/>
        <w:ind w:firstLine="567"/>
        <w:jc w:val="both"/>
        <w:rPr>
          <w:rFonts w:ascii="Times New Roman" w:hAnsi="Times New Roman" w:cs="Times New Roman"/>
          <w:sz w:val="24"/>
          <w:szCs w:val="24"/>
        </w:rPr>
      </w:pPr>
      <w:r w:rsidRPr="00AE4CB5">
        <w:rPr>
          <w:rFonts w:ascii="Times New Roman" w:hAnsi="Times New Roman" w:cs="Times New Roman"/>
          <w:sz w:val="24"/>
          <w:szCs w:val="24"/>
        </w:rPr>
        <w:t>Вариабельность ПСВ лучше всего рассчитывается как разница между максимальным и минимальным показателем в процентах по отношению к среднему или максимальному суточному показателю ПСВ.</w:t>
      </w:r>
    </w:p>
    <w:p w14:paraId="444D87CF" w14:textId="77777777" w:rsidR="003B5B50" w:rsidRPr="00891946" w:rsidRDefault="003B5B50" w:rsidP="003B5B50">
      <w:pPr>
        <w:pStyle w:val="ac"/>
        <w:spacing w:line="360" w:lineRule="auto"/>
        <w:ind w:firstLine="567"/>
        <w:jc w:val="both"/>
        <w:rPr>
          <w:w w:val="110"/>
          <w:sz w:val="24"/>
          <w:szCs w:val="24"/>
          <w:lang w:val="ru-RU"/>
        </w:rPr>
      </w:pPr>
    </w:p>
    <w:p w14:paraId="6D5FF58A" w14:textId="77777777" w:rsidR="003B5B50" w:rsidRPr="00891946" w:rsidRDefault="003B5B50" w:rsidP="003B5B50">
      <w:pPr>
        <w:pStyle w:val="ac"/>
        <w:spacing w:line="360" w:lineRule="auto"/>
        <w:ind w:firstLine="567"/>
        <w:jc w:val="both"/>
        <w:rPr>
          <w:w w:val="110"/>
          <w:sz w:val="24"/>
          <w:szCs w:val="24"/>
          <w:lang w:val="ru-RU"/>
        </w:rPr>
      </w:pPr>
    </w:p>
    <w:p w14:paraId="155B8F7E" w14:textId="77777777" w:rsidR="003B5B50" w:rsidRPr="00891946" w:rsidRDefault="003B5B50" w:rsidP="003B5B50">
      <w:pPr>
        <w:pStyle w:val="ac"/>
        <w:spacing w:line="360" w:lineRule="auto"/>
        <w:ind w:firstLine="567"/>
        <w:jc w:val="both"/>
        <w:rPr>
          <w:w w:val="110"/>
          <w:sz w:val="24"/>
          <w:szCs w:val="24"/>
          <w:lang w:val="ru-RU"/>
        </w:rPr>
      </w:pPr>
    </w:p>
    <w:p w14:paraId="749C9F06" w14:textId="77777777" w:rsidR="003B5B50" w:rsidRPr="00891946" w:rsidRDefault="003B5B50" w:rsidP="003B5B50">
      <w:pPr>
        <w:pStyle w:val="ac"/>
        <w:spacing w:line="360" w:lineRule="auto"/>
        <w:ind w:firstLine="567"/>
        <w:jc w:val="both"/>
        <w:rPr>
          <w:w w:val="110"/>
          <w:sz w:val="24"/>
          <w:szCs w:val="24"/>
          <w:lang w:val="ru-RU"/>
        </w:rPr>
      </w:pPr>
    </w:p>
    <w:p w14:paraId="378DA99C" w14:textId="77777777" w:rsidR="003B5B50" w:rsidRPr="00891946" w:rsidRDefault="003B5B50" w:rsidP="003B5B50">
      <w:pPr>
        <w:pStyle w:val="ac"/>
        <w:spacing w:line="360" w:lineRule="auto"/>
        <w:ind w:firstLine="567"/>
        <w:jc w:val="both"/>
        <w:rPr>
          <w:w w:val="110"/>
          <w:sz w:val="24"/>
          <w:szCs w:val="24"/>
          <w:lang w:val="ru-RU"/>
        </w:rPr>
      </w:pPr>
    </w:p>
    <w:p w14:paraId="50B08609" w14:textId="77777777" w:rsidR="003B5B50" w:rsidRPr="00891946" w:rsidRDefault="003B5B50" w:rsidP="003B5B50">
      <w:pPr>
        <w:pStyle w:val="ac"/>
        <w:spacing w:line="360" w:lineRule="auto"/>
        <w:ind w:firstLine="567"/>
        <w:jc w:val="both"/>
        <w:rPr>
          <w:w w:val="110"/>
          <w:sz w:val="24"/>
          <w:szCs w:val="24"/>
          <w:lang w:val="ru-RU"/>
        </w:rPr>
      </w:pPr>
    </w:p>
    <w:p w14:paraId="1F12E23C" w14:textId="77777777" w:rsidR="003B5B50" w:rsidRPr="00891946" w:rsidRDefault="003B5B50" w:rsidP="003B5B50">
      <w:pPr>
        <w:pStyle w:val="ac"/>
        <w:spacing w:line="360" w:lineRule="auto"/>
        <w:jc w:val="both"/>
        <w:rPr>
          <w:w w:val="110"/>
          <w:sz w:val="24"/>
          <w:szCs w:val="24"/>
          <w:lang w:val="ru-RU"/>
        </w:rPr>
      </w:pPr>
    </w:p>
    <w:p w14:paraId="327DDEE8" w14:textId="77777777" w:rsidR="003B5B50" w:rsidRPr="00891946" w:rsidRDefault="003B5B50" w:rsidP="003B5B50">
      <w:pPr>
        <w:pStyle w:val="ac"/>
        <w:spacing w:line="360" w:lineRule="auto"/>
        <w:jc w:val="both"/>
        <w:rPr>
          <w:w w:val="110"/>
          <w:sz w:val="24"/>
          <w:szCs w:val="24"/>
          <w:lang w:val="ru-RU"/>
        </w:rPr>
      </w:pPr>
    </w:p>
    <w:p w14:paraId="21DD2C38" w14:textId="77777777" w:rsidR="003B5B50" w:rsidRPr="00891946" w:rsidRDefault="003B5B50" w:rsidP="003B5B50">
      <w:pPr>
        <w:pStyle w:val="ac"/>
        <w:spacing w:line="360" w:lineRule="auto"/>
        <w:jc w:val="both"/>
        <w:rPr>
          <w:w w:val="110"/>
          <w:sz w:val="24"/>
          <w:szCs w:val="24"/>
          <w:lang w:val="ru-RU"/>
        </w:rPr>
      </w:pPr>
    </w:p>
    <w:p w14:paraId="3CF63430" w14:textId="77777777" w:rsidR="003B5B50" w:rsidRPr="00891946" w:rsidRDefault="003B5B50" w:rsidP="003B5B50">
      <w:pPr>
        <w:pStyle w:val="ac"/>
        <w:spacing w:line="360" w:lineRule="auto"/>
        <w:jc w:val="both"/>
        <w:rPr>
          <w:w w:val="110"/>
          <w:sz w:val="24"/>
          <w:szCs w:val="24"/>
          <w:lang w:val="ru-RU"/>
        </w:rPr>
      </w:pPr>
    </w:p>
    <w:p w14:paraId="4C3CF917" w14:textId="6C5F489D" w:rsidR="003B5B50" w:rsidRDefault="003B5B50" w:rsidP="003B5B50">
      <w:pPr>
        <w:pStyle w:val="ac"/>
        <w:spacing w:line="360" w:lineRule="auto"/>
        <w:jc w:val="both"/>
        <w:rPr>
          <w:w w:val="110"/>
          <w:sz w:val="24"/>
          <w:szCs w:val="24"/>
          <w:lang w:val="ru-RU"/>
        </w:rPr>
      </w:pPr>
    </w:p>
    <w:p w14:paraId="1E71B156" w14:textId="0AAD054A" w:rsidR="00AE4CB5" w:rsidRDefault="00AE4CB5" w:rsidP="003B5B50">
      <w:pPr>
        <w:pStyle w:val="ac"/>
        <w:spacing w:line="360" w:lineRule="auto"/>
        <w:jc w:val="both"/>
        <w:rPr>
          <w:w w:val="110"/>
          <w:sz w:val="24"/>
          <w:szCs w:val="24"/>
          <w:lang w:val="ru-RU"/>
        </w:rPr>
      </w:pPr>
    </w:p>
    <w:p w14:paraId="2AB0A194" w14:textId="55337F5C" w:rsidR="00AE4CB5" w:rsidRDefault="00AE4CB5" w:rsidP="003B5B50">
      <w:pPr>
        <w:pStyle w:val="ac"/>
        <w:spacing w:line="360" w:lineRule="auto"/>
        <w:jc w:val="both"/>
        <w:rPr>
          <w:w w:val="110"/>
          <w:sz w:val="24"/>
          <w:szCs w:val="24"/>
          <w:lang w:val="ru-RU"/>
        </w:rPr>
      </w:pPr>
    </w:p>
    <w:p w14:paraId="33A9C909" w14:textId="1392253B" w:rsidR="00AE4CB5" w:rsidRDefault="00AE4CB5" w:rsidP="003B5B50">
      <w:pPr>
        <w:pStyle w:val="ac"/>
        <w:spacing w:line="360" w:lineRule="auto"/>
        <w:jc w:val="both"/>
        <w:rPr>
          <w:w w:val="110"/>
          <w:sz w:val="24"/>
          <w:szCs w:val="24"/>
          <w:lang w:val="ru-RU"/>
        </w:rPr>
      </w:pPr>
    </w:p>
    <w:p w14:paraId="68AAFC6F" w14:textId="02A30A6A" w:rsidR="00AE4CB5" w:rsidRDefault="00AE4CB5" w:rsidP="003B5B50">
      <w:pPr>
        <w:pStyle w:val="ac"/>
        <w:spacing w:line="360" w:lineRule="auto"/>
        <w:jc w:val="both"/>
        <w:rPr>
          <w:w w:val="110"/>
          <w:sz w:val="24"/>
          <w:szCs w:val="24"/>
          <w:lang w:val="ru-RU"/>
        </w:rPr>
      </w:pPr>
    </w:p>
    <w:p w14:paraId="43D3410D" w14:textId="77777777" w:rsidR="00AE4CB5" w:rsidRPr="00891946" w:rsidRDefault="00AE4CB5" w:rsidP="003B5B50">
      <w:pPr>
        <w:pStyle w:val="ac"/>
        <w:spacing w:line="360" w:lineRule="auto"/>
        <w:jc w:val="both"/>
        <w:rPr>
          <w:w w:val="110"/>
          <w:sz w:val="24"/>
          <w:szCs w:val="24"/>
          <w:lang w:val="ru-RU"/>
        </w:rPr>
      </w:pPr>
    </w:p>
    <w:p w14:paraId="5A2CD786" w14:textId="77777777" w:rsidR="003B5B50" w:rsidRPr="00891946" w:rsidRDefault="003B5B50" w:rsidP="003B5B50">
      <w:pPr>
        <w:pStyle w:val="ac"/>
        <w:spacing w:line="360" w:lineRule="auto"/>
        <w:jc w:val="both"/>
        <w:rPr>
          <w:w w:val="110"/>
          <w:sz w:val="24"/>
          <w:szCs w:val="24"/>
          <w:lang w:val="ru-RU"/>
        </w:rPr>
      </w:pPr>
    </w:p>
    <w:p w14:paraId="0555064D" w14:textId="77777777" w:rsidR="003B5B50" w:rsidRPr="00891946" w:rsidRDefault="003B5B50" w:rsidP="003B5B50">
      <w:pPr>
        <w:pStyle w:val="ac"/>
        <w:spacing w:line="360" w:lineRule="auto"/>
        <w:jc w:val="both"/>
        <w:rPr>
          <w:w w:val="110"/>
          <w:sz w:val="24"/>
          <w:szCs w:val="24"/>
        </w:rPr>
      </w:pPr>
    </w:p>
    <w:p w14:paraId="29DF6A8D" w14:textId="77777777" w:rsidR="003B5B50" w:rsidRPr="00891946" w:rsidRDefault="003B5B50" w:rsidP="003B5B50">
      <w:pPr>
        <w:pStyle w:val="ac"/>
        <w:spacing w:line="360" w:lineRule="auto"/>
        <w:jc w:val="both"/>
        <w:rPr>
          <w:w w:val="110"/>
          <w:sz w:val="24"/>
          <w:szCs w:val="24"/>
        </w:rPr>
      </w:pPr>
    </w:p>
    <w:p w14:paraId="7125C68B" w14:textId="77777777" w:rsidR="00354F66" w:rsidRDefault="00354F66" w:rsidP="00354F66">
      <w:pPr>
        <w:spacing w:after="0" w:line="360" w:lineRule="auto"/>
        <w:rPr>
          <w:rFonts w:ascii="Times New Roman" w:hAnsi="Times New Roman" w:cs="Times New Roman"/>
          <w:b/>
          <w:sz w:val="24"/>
          <w:szCs w:val="24"/>
        </w:rPr>
      </w:pPr>
      <w:bookmarkStart w:id="60" w:name="_Hlk142299794"/>
    </w:p>
    <w:p w14:paraId="6D84186F" w14:textId="4261779E" w:rsidR="00354F66" w:rsidRDefault="00354F66" w:rsidP="00354F66">
      <w:pPr>
        <w:spacing w:after="0" w:line="360" w:lineRule="auto"/>
        <w:rPr>
          <w:rFonts w:ascii="Times New Roman" w:hAnsi="Times New Roman" w:cs="Times New Roman"/>
          <w:b/>
          <w:sz w:val="24"/>
          <w:szCs w:val="24"/>
        </w:rPr>
      </w:pPr>
    </w:p>
    <w:p w14:paraId="3036BFC4" w14:textId="77777777" w:rsidR="00C63275" w:rsidRDefault="00C63275" w:rsidP="00354F66">
      <w:pPr>
        <w:spacing w:after="0" w:line="360" w:lineRule="auto"/>
        <w:rPr>
          <w:rFonts w:ascii="Times New Roman" w:hAnsi="Times New Roman" w:cs="Times New Roman"/>
          <w:b/>
          <w:sz w:val="24"/>
          <w:szCs w:val="24"/>
        </w:rPr>
      </w:pPr>
    </w:p>
    <w:p w14:paraId="6713DA7A" w14:textId="61061501" w:rsidR="003B5B50" w:rsidRPr="00891946" w:rsidRDefault="003B5B50" w:rsidP="00354F66">
      <w:pPr>
        <w:spacing w:after="0" w:line="360" w:lineRule="auto"/>
        <w:jc w:val="center"/>
        <w:rPr>
          <w:rFonts w:ascii="Times New Roman" w:hAnsi="Times New Roman" w:cs="Times New Roman"/>
          <w:b/>
          <w:sz w:val="24"/>
          <w:szCs w:val="24"/>
        </w:rPr>
      </w:pPr>
      <w:r w:rsidRPr="00891946">
        <w:rPr>
          <w:rFonts w:ascii="Times New Roman" w:hAnsi="Times New Roman" w:cs="Times New Roman"/>
          <w:b/>
          <w:sz w:val="24"/>
          <w:szCs w:val="24"/>
        </w:rPr>
        <w:lastRenderedPageBreak/>
        <w:t xml:space="preserve">Заболевания, с которыми необходимо </w:t>
      </w:r>
      <w:r w:rsidRPr="00891946">
        <w:rPr>
          <w:rFonts w:ascii="Times New Roman" w:hAnsi="Times New Roman" w:cs="Times New Roman"/>
          <w:b/>
          <w:w w:val="95"/>
          <w:sz w:val="24"/>
          <w:szCs w:val="24"/>
        </w:rPr>
        <w:t>дифференцировать БА</w:t>
      </w: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gridCol w:w="4536"/>
      </w:tblGrid>
      <w:tr w:rsidR="003B5B50" w:rsidRPr="00A24E10" w14:paraId="7F0444D2" w14:textId="77777777" w:rsidTr="00A24E10">
        <w:trPr>
          <w:trHeight w:hRule="exact" w:val="480"/>
        </w:trPr>
        <w:tc>
          <w:tcPr>
            <w:tcW w:w="4820" w:type="dxa"/>
          </w:tcPr>
          <w:bookmarkEnd w:id="60"/>
          <w:p w14:paraId="544F1407"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При отсутствии бронхиальной обструкции</w:t>
            </w:r>
          </w:p>
        </w:tc>
        <w:tc>
          <w:tcPr>
            <w:tcW w:w="4536" w:type="dxa"/>
          </w:tcPr>
          <w:p w14:paraId="78C0297B"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При наличии бронхиальной обструкции</w:t>
            </w:r>
          </w:p>
        </w:tc>
      </w:tr>
      <w:tr w:rsidR="003B5B50" w:rsidRPr="00A24E10" w14:paraId="4089F1EE" w14:textId="77777777" w:rsidTr="00A24E10">
        <w:trPr>
          <w:trHeight w:hRule="exact" w:val="390"/>
        </w:trPr>
        <w:tc>
          <w:tcPr>
            <w:tcW w:w="4820" w:type="dxa"/>
            <w:tcBorders>
              <w:top w:val="nil"/>
              <w:bottom w:val="nil"/>
            </w:tcBorders>
          </w:tcPr>
          <w:p w14:paraId="61D13748" w14:textId="18147076"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Гипервентиляционный синдром;</w:t>
            </w:r>
          </w:p>
        </w:tc>
        <w:tc>
          <w:tcPr>
            <w:tcW w:w="4536" w:type="dxa"/>
            <w:tcBorders>
              <w:top w:val="nil"/>
              <w:bottom w:val="nil"/>
            </w:tcBorders>
          </w:tcPr>
          <w:p w14:paraId="32429CE6"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Бронхоэктазы;</w:t>
            </w:r>
          </w:p>
        </w:tc>
      </w:tr>
      <w:tr w:rsidR="003B5B50" w:rsidRPr="00A24E10" w14:paraId="0479278E" w14:textId="77777777" w:rsidTr="00A24E10">
        <w:trPr>
          <w:trHeight w:hRule="exact" w:val="287"/>
        </w:trPr>
        <w:tc>
          <w:tcPr>
            <w:tcW w:w="4820" w:type="dxa"/>
            <w:tcBorders>
              <w:top w:val="nil"/>
              <w:bottom w:val="nil"/>
            </w:tcBorders>
          </w:tcPr>
          <w:p w14:paraId="07131127"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Синдром дисфункции голосовых связок;</w:t>
            </w:r>
          </w:p>
        </w:tc>
        <w:tc>
          <w:tcPr>
            <w:tcW w:w="4536" w:type="dxa"/>
            <w:tcBorders>
              <w:top w:val="nil"/>
              <w:bottom w:val="nil"/>
            </w:tcBorders>
          </w:tcPr>
          <w:p w14:paraId="0185C8E8"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Инородное тело;</w:t>
            </w:r>
          </w:p>
        </w:tc>
      </w:tr>
      <w:tr w:rsidR="003B5B50" w:rsidRPr="00A24E10" w14:paraId="2AFA0DA9" w14:textId="77777777" w:rsidTr="00A24E10">
        <w:trPr>
          <w:trHeight w:hRule="exact" w:val="390"/>
        </w:trPr>
        <w:tc>
          <w:tcPr>
            <w:tcW w:w="4820" w:type="dxa"/>
            <w:tcBorders>
              <w:top w:val="nil"/>
              <w:bottom w:val="nil"/>
            </w:tcBorders>
          </w:tcPr>
          <w:p w14:paraId="36EF19B3"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ГЭРБ;</w:t>
            </w:r>
          </w:p>
        </w:tc>
        <w:tc>
          <w:tcPr>
            <w:tcW w:w="4536" w:type="dxa"/>
            <w:tcBorders>
              <w:top w:val="nil"/>
              <w:bottom w:val="nil"/>
            </w:tcBorders>
          </w:tcPr>
          <w:p w14:paraId="0DB9C653" w14:textId="632B0D9F"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Облитерирующий бронхиолит;</w:t>
            </w:r>
          </w:p>
        </w:tc>
      </w:tr>
      <w:tr w:rsidR="003B5B50" w:rsidRPr="00A24E10" w14:paraId="6FBBC0FF" w14:textId="77777777" w:rsidTr="00A24E10">
        <w:trPr>
          <w:trHeight w:hRule="exact" w:val="390"/>
        </w:trPr>
        <w:tc>
          <w:tcPr>
            <w:tcW w:w="4820" w:type="dxa"/>
            <w:tcBorders>
              <w:top w:val="nil"/>
              <w:bottom w:val="nil"/>
            </w:tcBorders>
          </w:tcPr>
          <w:p w14:paraId="55EAC603"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Риниты;</w:t>
            </w:r>
          </w:p>
        </w:tc>
        <w:tc>
          <w:tcPr>
            <w:tcW w:w="4536" w:type="dxa"/>
            <w:tcBorders>
              <w:top w:val="nil"/>
              <w:bottom w:val="nil"/>
            </w:tcBorders>
          </w:tcPr>
          <w:p w14:paraId="2ABB5515"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Стеноз крупных дыхательных путей;</w:t>
            </w:r>
          </w:p>
        </w:tc>
      </w:tr>
      <w:tr w:rsidR="003B5B50" w:rsidRPr="00A24E10" w14:paraId="05F08887" w14:textId="77777777" w:rsidTr="00A24E10">
        <w:trPr>
          <w:trHeight w:hRule="exact" w:val="390"/>
        </w:trPr>
        <w:tc>
          <w:tcPr>
            <w:tcW w:w="4820" w:type="dxa"/>
            <w:tcBorders>
              <w:top w:val="nil"/>
              <w:bottom w:val="nil"/>
            </w:tcBorders>
          </w:tcPr>
          <w:p w14:paraId="10E7E396"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Заболевания сердца;</w:t>
            </w:r>
          </w:p>
        </w:tc>
        <w:tc>
          <w:tcPr>
            <w:tcW w:w="4536" w:type="dxa"/>
            <w:tcBorders>
              <w:top w:val="nil"/>
              <w:bottom w:val="nil"/>
            </w:tcBorders>
          </w:tcPr>
          <w:p w14:paraId="2B12A92A"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Рак легких;</w:t>
            </w:r>
          </w:p>
        </w:tc>
      </w:tr>
      <w:tr w:rsidR="003B5B50" w:rsidRPr="00A24E10" w14:paraId="191BE1D5" w14:textId="77777777" w:rsidTr="00A24E10">
        <w:trPr>
          <w:trHeight w:hRule="exact" w:val="393"/>
        </w:trPr>
        <w:tc>
          <w:tcPr>
            <w:tcW w:w="4820" w:type="dxa"/>
            <w:tcBorders>
              <w:top w:val="nil"/>
            </w:tcBorders>
          </w:tcPr>
          <w:p w14:paraId="77B25577"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Легочный фиброз.</w:t>
            </w:r>
          </w:p>
        </w:tc>
        <w:tc>
          <w:tcPr>
            <w:tcW w:w="4536" w:type="dxa"/>
            <w:tcBorders>
              <w:top w:val="nil"/>
            </w:tcBorders>
          </w:tcPr>
          <w:p w14:paraId="0F85BFCD" w14:textId="77777777" w:rsidR="003B5B50" w:rsidRPr="00A24E10" w:rsidRDefault="003B5B50" w:rsidP="00A24E10">
            <w:pPr>
              <w:spacing w:after="0" w:line="240" w:lineRule="auto"/>
              <w:rPr>
                <w:rFonts w:ascii="Times New Roman" w:hAnsi="Times New Roman" w:cs="Times New Roman"/>
                <w:sz w:val="24"/>
                <w:szCs w:val="24"/>
              </w:rPr>
            </w:pPr>
            <w:r w:rsidRPr="00A24E10">
              <w:rPr>
                <w:rFonts w:ascii="Times New Roman" w:hAnsi="Times New Roman" w:cs="Times New Roman"/>
                <w:sz w:val="24"/>
                <w:szCs w:val="24"/>
              </w:rPr>
              <w:t>Саркоидоз.</w:t>
            </w:r>
          </w:p>
        </w:tc>
      </w:tr>
    </w:tbl>
    <w:p w14:paraId="5DB3715C" w14:textId="77777777" w:rsidR="003B5B50" w:rsidRPr="00A24E10" w:rsidRDefault="003B5B50" w:rsidP="00A24E10">
      <w:pPr>
        <w:spacing w:after="0" w:line="240" w:lineRule="auto"/>
        <w:rPr>
          <w:rFonts w:ascii="Times New Roman" w:hAnsi="Times New Roman" w:cs="Times New Roman"/>
          <w:sz w:val="24"/>
          <w:szCs w:val="24"/>
        </w:rPr>
      </w:pPr>
    </w:p>
    <w:p w14:paraId="4810AD1D" w14:textId="77777777" w:rsidR="003B5B50" w:rsidRPr="00891946" w:rsidRDefault="003B5B50" w:rsidP="003B5B50">
      <w:pPr>
        <w:spacing w:after="0" w:line="360" w:lineRule="auto"/>
        <w:jc w:val="both"/>
        <w:rPr>
          <w:rFonts w:ascii="Times New Roman" w:hAnsi="Times New Roman" w:cs="Times New Roman"/>
          <w:b/>
          <w:sz w:val="24"/>
          <w:szCs w:val="24"/>
        </w:rPr>
      </w:pPr>
      <w:r w:rsidRPr="00891946">
        <w:rPr>
          <w:rFonts w:ascii="Times New Roman" w:hAnsi="Times New Roman" w:cs="Times New Roman"/>
          <w:b/>
          <w:sz w:val="24"/>
          <w:szCs w:val="24"/>
        </w:rPr>
        <w:t xml:space="preserve">                  </w:t>
      </w:r>
    </w:p>
    <w:p w14:paraId="07A34A48" w14:textId="77777777" w:rsidR="00D75A1A" w:rsidRDefault="00D75A1A" w:rsidP="003B5B50">
      <w:pPr>
        <w:spacing w:after="0" w:line="360" w:lineRule="auto"/>
        <w:jc w:val="both"/>
        <w:rPr>
          <w:rFonts w:ascii="Times New Roman" w:hAnsi="Times New Roman" w:cs="Times New Roman"/>
          <w:b/>
          <w:sz w:val="24"/>
          <w:szCs w:val="24"/>
        </w:rPr>
        <w:sectPr w:rsidR="00D75A1A" w:rsidSect="00D75A1A">
          <w:type w:val="continuous"/>
          <w:pgSz w:w="11900" w:h="16840"/>
          <w:pgMar w:top="1135" w:right="985" w:bottom="280" w:left="1560" w:header="720" w:footer="720" w:gutter="0"/>
          <w:cols w:space="40"/>
        </w:sectPr>
      </w:pPr>
    </w:p>
    <w:p w14:paraId="42CE1172" w14:textId="0853885F" w:rsidR="003B5B50" w:rsidRPr="00891946" w:rsidRDefault="003B5B50" w:rsidP="003B5B50">
      <w:pPr>
        <w:spacing w:after="0" w:line="360" w:lineRule="auto"/>
        <w:jc w:val="both"/>
        <w:rPr>
          <w:rFonts w:ascii="Times New Roman" w:hAnsi="Times New Roman" w:cs="Times New Roman"/>
          <w:b/>
          <w:sz w:val="24"/>
          <w:szCs w:val="24"/>
        </w:rPr>
      </w:pPr>
      <w:r w:rsidRPr="00891946">
        <w:rPr>
          <w:rFonts w:ascii="Times New Roman" w:hAnsi="Times New Roman" w:cs="Times New Roman"/>
          <w:b/>
          <w:sz w:val="24"/>
          <w:szCs w:val="24"/>
        </w:rPr>
        <w:br w:type="page"/>
      </w:r>
    </w:p>
    <w:p w14:paraId="28E8DC65" w14:textId="77777777" w:rsidR="003B5B50" w:rsidRPr="00891946" w:rsidRDefault="003B5B50" w:rsidP="00A24E10">
      <w:pPr>
        <w:spacing w:after="0" w:line="360" w:lineRule="auto"/>
        <w:ind w:firstLine="567"/>
        <w:jc w:val="center"/>
        <w:rPr>
          <w:rFonts w:ascii="Times New Roman" w:hAnsi="Times New Roman" w:cs="Times New Roman"/>
          <w:b/>
          <w:sz w:val="24"/>
          <w:szCs w:val="24"/>
        </w:rPr>
      </w:pPr>
      <w:bookmarkStart w:id="61" w:name="_Hlk142299913"/>
      <w:r w:rsidRPr="00891946">
        <w:rPr>
          <w:rFonts w:ascii="Times New Roman" w:hAnsi="Times New Roman" w:cs="Times New Roman"/>
          <w:b/>
          <w:sz w:val="24"/>
          <w:szCs w:val="24"/>
        </w:rPr>
        <w:lastRenderedPageBreak/>
        <w:t>Методология</w:t>
      </w:r>
      <w:r w:rsidRPr="00891946">
        <w:rPr>
          <w:rFonts w:ascii="Times New Roman" w:hAnsi="Times New Roman" w:cs="Times New Roman"/>
          <w:b/>
          <w:spacing w:val="-16"/>
          <w:sz w:val="24"/>
          <w:szCs w:val="24"/>
        </w:rPr>
        <w:t xml:space="preserve"> </w:t>
      </w:r>
      <w:r w:rsidRPr="00891946">
        <w:rPr>
          <w:rFonts w:ascii="Times New Roman" w:hAnsi="Times New Roman" w:cs="Times New Roman"/>
          <w:b/>
          <w:sz w:val="24"/>
          <w:szCs w:val="24"/>
        </w:rPr>
        <w:t>и</w:t>
      </w:r>
      <w:r w:rsidRPr="00891946">
        <w:rPr>
          <w:rFonts w:ascii="Times New Roman" w:hAnsi="Times New Roman" w:cs="Times New Roman"/>
          <w:b/>
          <w:spacing w:val="-16"/>
          <w:sz w:val="24"/>
          <w:szCs w:val="24"/>
        </w:rPr>
        <w:t xml:space="preserve"> </w:t>
      </w:r>
      <w:r w:rsidRPr="00891946">
        <w:rPr>
          <w:rFonts w:ascii="Times New Roman" w:hAnsi="Times New Roman" w:cs="Times New Roman"/>
          <w:b/>
          <w:sz w:val="24"/>
          <w:szCs w:val="24"/>
        </w:rPr>
        <w:t>интерпретация</w:t>
      </w:r>
      <w:r w:rsidRPr="00891946">
        <w:rPr>
          <w:rFonts w:ascii="Times New Roman" w:hAnsi="Times New Roman" w:cs="Times New Roman"/>
          <w:b/>
          <w:spacing w:val="-22"/>
          <w:sz w:val="24"/>
          <w:szCs w:val="24"/>
        </w:rPr>
        <w:t xml:space="preserve">    </w:t>
      </w:r>
      <w:r w:rsidRPr="00891946">
        <w:rPr>
          <w:rFonts w:ascii="Times New Roman" w:hAnsi="Times New Roman" w:cs="Times New Roman"/>
          <w:b/>
          <w:sz w:val="24"/>
          <w:szCs w:val="24"/>
        </w:rPr>
        <w:t>терапевтических проб</w:t>
      </w:r>
      <w:r w:rsidRPr="00891946">
        <w:rPr>
          <w:rFonts w:ascii="Times New Roman" w:hAnsi="Times New Roman" w:cs="Times New Roman"/>
          <w:b/>
          <w:spacing w:val="-14"/>
          <w:sz w:val="24"/>
          <w:szCs w:val="24"/>
        </w:rPr>
        <w:t xml:space="preserve"> </w:t>
      </w:r>
      <w:r w:rsidRPr="00891946">
        <w:rPr>
          <w:rFonts w:ascii="Times New Roman" w:hAnsi="Times New Roman" w:cs="Times New Roman"/>
          <w:b/>
          <w:sz w:val="24"/>
          <w:szCs w:val="24"/>
        </w:rPr>
        <w:t>и</w:t>
      </w:r>
      <w:r w:rsidRPr="00891946">
        <w:rPr>
          <w:rFonts w:ascii="Times New Roman" w:hAnsi="Times New Roman" w:cs="Times New Roman"/>
          <w:b/>
          <w:spacing w:val="-20"/>
          <w:sz w:val="24"/>
          <w:szCs w:val="24"/>
        </w:rPr>
        <w:t xml:space="preserve"> </w:t>
      </w:r>
      <w:r w:rsidRPr="00891946">
        <w:rPr>
          <w:rFonts w:ascii="Times New Roman" w:hAnsi="Times New Roman" w:cs="Times New Roman"/>
          <w:b/>
          <w:sz w:val="24"/>
          <w:szCs w:val="24"/>
        </w:rPr>
        <w:t>тестов</w:t>
      </w:r>
      <w:r w:rsidRPr="00891946">
        <w:rPr>
          <w:rFonts w:ascii="Times New Roman" w:hAnsi="Times New Roman" w:cs="Times New Roman"/>
          <w:b/>
          <w:spacing w:val="-14"/>
          <w:sz w:val="24"/>
          <w:szCs w:val="24"/>
        </w:rPr>
        <w:t xml:space="preserve"> </w:t>
      </w:r>
      <w:r w:rsidRPr="00891946">
        <w:rPr>
          <w:rFonts w:ascii="Times New Roman" w:hAnsi="Times New Roman" w:cs="Times New Roman"/>
          <w:b/>
          <w:sz w:val="24"/>
          <w:szCs w:val="24"/>
        </w:rPr>
        <w:t>на</w:t>
      </w:r>
      <w:r w:rsidRPr="00891946">
        <w:rPr>
          <w:rFonts w:ascii="Times New Roman" w:hAnsi="Times New Roman" w:cs="Times New Roman"/>
          <w:b/>
          <w:spacing w:val="-14"/>
          <w:sz w:val="24"/>
          <w:szCs w:val="24"/>
        </w:rPr>
        <w:t xml:space="preserve"> </w:t>
      </w:r>
      <w:r w:rsidRPr="00891946">
        <w:rPr>
          <w:rFonts w:ascii="Times New Roman" w:hAnsi="Times New Roman" w:cs="Times New Roman"/>
          <w:b/>
          <w:sz w:val="24"/>
          <w:szCs w:val="24"/>
        </w:rPr>
        <w:t>обратимость</w:t>
      </w:r>
      <w:r w:rsidRPr="00891946">
        <w:rPr>
          <w:rFonts w:ascii="Times New Roman" w:hAnsi="Times New Roman" w:cs="Times New Roman"/>
          <w:b/>
          <w:spacing w:val="-16"/>
          <w:sz w:val="24"/>
          <w:szCs w:val="24"/>
        </w:rPr>
        <w:t xml:space="preserve"> </w:t>
      </w:r>
      <w:r w:rsidRPr="00891946">
        <w:rPr>
          <w:rFonts w:ascii="Times New Roman" w:hAnsi="Times New Roman" w:cs="Times New Roman"/>
          <w:b/>
          <w:sz w:val="24"/>
          <w:szCs w:val="24"/>
        </w:rPr>
        <w:t>бронхиальной</w:t>
      </w:r>
      <w:r w:rsidRPr="00891946">
        <w:rPr>
          <w:rFonts w:ascii="Times New Roman" w:hAnsi="Times New Roman" w:cs="Times New Roman"/>
          <w:b/>
          <w:spacing w:val="-14"/>
          <w:sz w:val="24"/>
          <w:szCs w:val="24"/>
        </w:rPr>
        <w:t xml:space="preserve"> </w:t>
      </w:r>
      <w:r w:rsidRPr="00891946">
        <w:rPr>
          <w:rFonts w:ascii="Times New Roman" w:hAnsi="Times New Roman" w:cs="Times New Roman"/>
          <w:b/>
          <w:sz w:val="24"/>
          <w:szCs w:val="24"/>
        </w:rPr>
        <w:t>обструкции</w:t>
      </w:r>
    </w:p>
    <w:bookmarkEnd w:id="61"/>
    <w:p w14:paraId="46091CB4" w14:textId="52488FBE" w:rsidR="003B5B50" w:rsidRPr="00A24E10" w:rsidRDefault="003B5B50" w:rsidP="00A24E10">
      <w:pPr>
        <w:spacing w:after="0" w:line="360" w:lineRule="auto"/>
        <w:ind w:right="303" w:firstLine="709"/>
        <w:jc w:val="both"/>
        <w:rPr>
          <w:rFonts w:ascii="Times New Roman" w:hAnsi="Times New Roman" w:cs="Times New Roman"/>
          <w:sz w:val="24"/>
          <w:szCs w:val="24"/>
        </w:rPr>
      </w:pPr>
      <w:r w:rsidRPr="00A24E10">
        <w:rPr>
          <w:rFonts w:ascii="Times New Roman" w:hAnsi="Times New Roman" w:cs="Times New Roman"/>
          <w:sz w:val="24"/>
          <w:szCs w:val="24"/>
        </w:rPr>
        <w:t xml:space="preserve">Для исследования обратимости обструкции проводится проба с КДБА </w:t>
      </w:r>
      <w:r w:rsidR="00A24E10">
        <w:rPr>
          <w:rFonts w:ascii="Times New Roman" w:hAnsi="Times New Roman" w:cs="Times New Roman"/>
          <w:sz w:val="24"/>
          <w:szCs w:val="24"/>
        </w:rPr>
        <w:t>(</w:t>
      </w:r>
      <w:r w:rsidRPr="00A24E10">
        <w:rPr>
          <w:rFonts w:ascii="Times New Roman" w:hAnsi="Times New Roman" w:cs="Times New Roman"/>
          <w:sz w:val="24"/>
          <w:szCs w:val="24"/>
        </w:rPr>
        <w:t>сальбутамолом**) в разовой дозе 400 мкг. Дозированные аэрозольные ингаляторы должны использоваться со спейсером. Повторное спирометрическое исследование необходимо провести через 15–30 мин после ингаляции КДБА.</w:t>
      </w:r>
    </w:p>
    <w:p w14:paraId="7C399189" w14:textId="63FD2665" w:rsidR="003B5B50" w:rsidRDefault="003B5B50" w:rsidP="00A24E10">
      <w:pPr>
        <w:tabs>
          <w:tab w:val="left" w:pos="709"/>
        </w:tabs>
        <w:spacing w:after="0" w:line="360" w:lineRule="auto"/>
        <w:ind w:right="303"/>
        <w:jc w:val="both"/>
        <w:rPr>
          <w:rFonts w:ascii="Times New Roman" w:hAnsi="Times New Roman" w:cs="Times New Roman"/>
          <w:sz w:val="24"/>
          <w:szCs w:val="24"/>
        </w:rPr>
      </w:pPr>
      <w:r w:rsidRPr="00A24E10">
        <w:rPr>
          <w:rFonts w:ascii="Times New Roman" w:hAnsi="Times New Roman" w:cs="Times New Roman"/>
          <w:sz w:val="24"/>
          <w:szCs w:val="24"/>
        </w:rPr>
        <w:t xml:space="preserve">     </w:t>
      </w:r>
      <w:r w:rsidR="00A24E10">
        <w:rPr>
          <w:rFonts w:ascii="Times New Roman" w:hAnsi="Times New Roman" w:cs="Times New Roman"/>
          <w:sz w:val="24"/>
          <w:szCs w:val="24"/>
        </w:rPr>
        <w:t xml:space="preserve">      </w:t>
      </w:r>
      <w:r w:rsidRPr="00A24E10">
        <w:rPr>
          <w:rFonts w:ascii="Times New Roman" w:hAnsi="Times New Roman" w:cs="Times New Roman"/>
          <w:sz w:val="24"/>
          <w:szCs w:val="24"/>
        </w:rPr>
        <w:t>Бронходилатационный тест считается положительным, если после ингаляци</w:t>
      </w:r>
      <w:r w:rsidR="00A24E10">
        <w:rPr>
          <w:rFonts w:ascii="Times New Roman" w:hAnsi="Times New Roman" w:cs="Times New Roman"/>
          <w:sz w:val="24"/>
          <w:szCs w:val="24"/>
        </w:rPr>
        <w:t>и</w:t>
      </w:r>
      <w:r w:rsidRPr="00A24E10">
        <w:rPr>
          <w:rFonts w:ascii="Times New Roman" w:hAnsi="Times New Roman" w:cs="Times New Roman"/>
          <w:sz w:val="24"/>
          <w:szCs w:val="24"/>
        </w:rPr>
        <w:t xml:space="preserve"> бронходилататора коэффициент бронходилатации (КБД) по ОФВ1 составляет не менее 12%, и при этом</w:t>
      </w:r>
      <w:r w:rsidR="00A24E10">
        <w:rPr>
          <w:rFonts w:ascii="Times New Roman" w:hAnsi="Times New Roman" w:cs="Times New Roman"/>
          <w:sz w:val="24"/>
          <w:szCs w:val="24"/>
        </w:rPr>
        <w:t xml:space="preserve"> </w:t>
      </w:r>
      <w:r w:rsidRPr="00A24E10">
        <w:rPr>
          <w:rFonts w:ascii="Times New Roman" w:hAnsi="Times New Roman" w:cs="Times New Roman"/>
          <w:sz w:val="24"/>
          <w:szCs w:val="24"/>
        </w:rPr>
        <w:t>абсолютный прирост составляет 200 мл и более.</w:t>
      </w:r>
    </w:p>
    <w:p w14:paraId="25CA2750" w14:textId="0BE79160" w:rsidR="003B5B50" w:rsidRPr="00891946" w:rsidRDefault="003B5B50" w:rsidP="00A24E10">
      <w:pPr>
        <w:spacing w:after="0" w:line="360" w:lineRule="auto"/>
        <w:ind w:right="-681"/>
        <w:rPr>
          <w:rFonts w:ascii="Times New Roman" w:hAnsi="Times New Roman" w:cs="Times New Roman"/>
        </w:rPr>
        <w:sectPr w:rsidR="003B5B50" w:rsidRPr="00891946" w:rsidSect="00A24E10">
          <w:type w:val="continuous"/>
          <w:pgSz w:w="11900" w:h="16840"/>
          <w:pgMar w:top="1600" w:right="985" w:bottom="280" w:left="1560" w:header="720" w:footer="720" w:gutter="0"/>
          <w:cols w:num="2" w:space="720" w:equalWidth="0">
            <w:col w:w="9659" w:space="40"/>
            <w:col w:w="2121"/>
          </w:cols>
        </w:sectPr>
      </w:pPr>
    </w:p>
    <w:p w14:paraId="5752F53D" w14:textId="7C9E526A" w:rsidR="003B5B50" w:rsidRPr="00A24E10" w:rsidRDefault="00A24E10" w:rsidP="00A24E10">
      <w:pPr>
        <w:spacing w:after="0" w:line="360" w:lineRule="auto"/>
        <w:ind w:firstLine="567"/>
        <w:jc w:val="center"/>
        <w:rPr>
          <w:rFonts w:ascii="Times New Roman" w:hAnsi="Times New Roman" w:cs="Times New Roman"/>
          <w:sz w:val="24"/>
          <w:szCs w:val="24"/>
          <w:u w:val="single"/>
        </w:rPr>
      </w:pPr>
      <w:r w:rsidRPr="00A24E10">
        <w:rPr>
          <w:rFonts w:ascii="Times New Roman" w:hAnsi="Times New Roman" w:cs="Times New Roman"/>
          <w:sz w:val="24"/>
          <w:szCs w:val="24"/>
          <w:u w:val="single"/>
        </w:rPr>
        <w:lastRenderedPageBreak/>
        <w:t>Формула для расчета КБД</w:t>
      </w:r>
      <w:r w:rsidRPr="00A24E10">
        <w:rPr>
          <w:rFonts w:ascii="Times New Roman" w:hAnsi="Times New Roman" w:cs="Times New Roman"/>
          <w:noProof/>
          <w:sz w:val="24"/>
          <w:szCs w:val="24"/>
          <w:u w:val="single"/>
        </w:rPr>
        <w:t xml:space="preserve"> </w:t>
      </w:r>
      <w:r w:rsidR="003B5B50" w:rsidRPr="00A24E10">
        <w:rPr>
          <w:rFonts w:ascii="Times New Roman" w:hAnsi="Times New Roman" w:cs="Times New Roman"/>
          <w:noProof/>
          <w:sz w:val="24"/>
          <w:szCs w:val="24"/>
          <w:u w:val="single"/>
        </w:rPr>
        <mc:AlternateContent>
          <mc:Choice Requires="wps">
            <w:drawing>
              <wp:anchor distT="0" distB="0" distL="114300" distR="114300" simplePos="0" relativeHeight="251672576" behindDoc="0" locked="0" layoutInCell="1" allowOverlap="1" wp14:anchorId="2FA0BFD4" wp14:editId="21DF3B02">
                <wp:simplePos x="0" y="0"/>
                <wp:positionH relativeFrom="page">
                  <wp:posOffset>119380</wp:posOffset>
                </wp:positionH>
                <wp:positionV relativeFrom="page">
                  <wp:posOffset>10691495</wp:posOffset>
                </wp:positionV>
                <wp:extent cx="0" cy="0"/>
                <wp:effectExtent l="24130" t="33020" r="33020" b="241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52535D3"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" strokecolor="#ededed" strokeweight="1.3235mm">
                <w10:wrap anchorx="page" anchory="page"/>
              </v:line>
            </w:pict>
          </mc:Fallback>
        </mc:AlternateContent>
      </w:r>
    </w:p>
    <w:tbl>
      <w:tblPr>
        <w:tblW w:w="8961"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5386"/>
        <w:gridCol w:w="2441"/>
      </w:tblGrid>
      <w:tr w:rsidR="003B5B50" w:rsidRPr="00891946" w14:paraId="490E9FED" w14:textId="77777777" w:rsidTr="00C63275">
        <w:trPr>
          <w:trHeight w:hRule="exact" w:val="480"/>
        </w:trPr>
        <w:tc>
          <w:tcPr>
            <w:tcW w:w="1134" w:type="dxa"/>
            <w:vMerge w:val="restart"/>
          </w:tcPr>
          <w:p w14:paraId="24970273" w14:textId="77777777" w:rsidR="003B5B50" w:rsidRPr="00891946" w:rsidRDefault="003B5B50" w:rsidP="00A24E10">
            <w:pPr>
              <w:spacing w:after="0" w:line="360" w:lineRule="auto"/>
              <w:jc w:val="both"/>
              <w:rPr>
                <w:rFonts w:ascii="Times New Roman" w:hAnsi="Times New Roman" w:cs="Times New Roman"/>
                <w:sz w:val="24"/>
                <w:szCs w:val="24"/>
              </w:rPr>
            </w:pPr>
            <w:r w:rsidRPr="00891946">
              <w:rPr>
                <w:rFonts w:ascii="Times New Roman" w:hAnsi="Times New Roman" w:cs="Times New Roman"/>
                <w:w w:val="105"/>
                <w:sz w:val="24"/>
                <w:szCs w:val="24"/>
              </w:rPr>
              <w:t>ККБД =</w:t>
            </w:r>
          </w:p>
        </w:tc>
        <w:tc>
          <w:tcPr>
            <w:tcW w:w="5386" w:type="dxa"/>
          </w:tcPr>
          <w:p w14:paraId="5045AEB9" w14:textId="77777777" w:rsidR="003B5B50" w:rsidRPr="00891946" w:rsidRDefault="003B5B50" w:rsidP="003B5B50">
            <w:pPr>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w w:val="105"/>
                <w:sz w:val="24"/>
                <w:szCs w:val="24"/>
              </w:rPr>
              <w:t>ОФВ</w:t>
            </w:r>
            <w:r w:rsidRPr="00891946">
              <w:rPr>
                <w:rFonts w:ascii="Times New Roman" w:hAnsi="Times New Roman" w:cs="Times New Roman"/>
                <w:w w:val="105"/>
                <w:position w:val="-2"/>
                <w:sz w:val="24"/>
                <w:szCs w:val="24"/>
              </w:rPr>
              <w:t xml:space="preserve">1 после </w:t>
            </w:r>
            <w:r w:rsidRPr="00891946">
              <w:rPr>
                <w:rFonts w:ascii="Times New Roman" w:hAnsi="Times New Roman" w:cs="Times New Roman"/>
                <w:w w:val="105"/>
                <w:sz w:val="24"/>
                <w:szCs w:val="24"/>
              </w:rPr>
              <w:t>(мл) – ОФВ</w:t>
            </w:r>
            <w:r w:rsidRPr="00891946">
              <w:rPr>
                <w:rFonts w:ascii="Times New Roman" w:hAnsi="Times New Roman" w:cs="Times New Roman"/>
                <w:w w:val="105"/>
                <w:position w:val="-2"/>
                <w:sz w:val="24"/>
                <w:szCs w:val="24"/>
              </w:rPr>
              <w:t xml:space="preserve">1 исх </w:t>
            </w:r>
            <w:r w:rsidRPr="00891946">
              <w:rPr>
                <w:rFonts w:ascii="Times New Roman" w:hAnsi="Times New Roman" w:cs="Times New Roman"/>
                <w:w w:val="105"/>
                <w:sz w:val="24"/>
                <w:szCs w:val="24"/>
              </w:rPr>
              <w:t>(мл)</w:t>
            </w:r>
          </w:p>
        </w:tc>
        <w:tc>
          <w:tcPr>
            <w:tcW w:w="2441" w:type="dxa"/>
            <w:vMerge w:val="restart"/>
          </w:tcPr>
          <w:p w14:paraId="1C4CCAD9" w14:textId="77777777" w:rsidR="003B5B50" w:rsidRPr="00891946" w:rsidRDefault="003B5B50" w:rsidP="003B5B50">
            <w:pPr>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w w:val="105"/>
                <w:sz w:val="24"/>
                <w:szCs w:val="24"/>
              </w:rPr>
              <w:t>× 100%</w:t>
            </w:r>
          </w:p>
        </w:tc>
      </w:tr>
      <w:tr w:rsidR="003B5B50" w:rsidRPr="00891946" w14:paraId="6FD52AF1" w14:textId="77777777" w:rsidTr="00C63275">
        <w:trPr>
          <w:trHeight w:hRule="exact" w:val="803"/>
        </w:trPr>
        <w:tc>
          <w:tcPr>
            <w:tcW w:w="1134" w:type="dxa"/>
            <w:vMerge/>
          </w:tcPr>
          <w:p w14:paraId="511A30AC" w14:textId="77777777" w:rsidR="003B5B50" w:rsidRPr="00891946" w:rsidRDefault="003B5B50" w:rsidP="003B5B50">
            <w:pPr>
              <w:spacing w:after="0" w:line="360" w:lineRule="auto"/>
              <w:ind w:firstLine="567"/>
              <w:jc w:val="both"/>
              <w:rPr>
                <w:rFonts w:ascii="Times New Roman" w:hAnsi="Times New Roman" w:cs="Times New Roman"/>
                <w:sz w:val="24"/>
                <w:szCs w:val="24"/>
              </w:rPr>
            </w:pPr>
          </w:p>
        </w:tc>
        <w:tc>
          <w:tcPr>
            <w:tcW w:w="5386" w:type="dxa"/>
          </w:tcPr>
          <w:p w14:paraId="74CA0DB3" w14:textId="77777777" w:rsidR="003B5B50" w:rsidRPr="00891946" w:rsidRDefault="003B5B50" w:rsidP="003B5B50">
            <w:pPr>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w w:val="105"/>
                <w:sz w:val="24"/>
                <w:szCs w:val="24"/>
              </w:rPr>
              <w:t>ОФВ</w:t>
            </w:r>
            <w:r w:rsidRPr="00891946">
              <w:rPr>
                <w:rFonts w:ascii="Times New Roman" w:hAnsi="Times New Roman" w:cs="Times New Roman"/>
                <w:w w:val="105"/>
                <w:position w:val="-2"/>
                <w:sz w:val="24"/>
                <w:szCs w:val="24"/>
              </w:rPr>
              <w:t xml:space="preserve">1 исх </w:t>
            </w:r>
            <w:r w:rsidRPr="00891946">
              <w:rPr>
                <w:rFonts w:ascii="Times New Roman" w:hAnsi="Times New Roman" w:cs="Times New Roman"/>
                <w:w w:val="105"/>
                <w:sz w:val="24"/>
                <w:szCs w:val="24"/>
              </w:rPr>
              <w:t>(мл)</w:t>
            </w:r>
          </w:p>
        </w:tc>
        <w:tc>
          <w:tcPr>
            <w:tcW w:w="2441" w:type="dxa"/>
            <w:vMerge/>
          </w:tcPr>
          <w:p w14:paraId="067C765B" w14:textId="77777777" w:rsidR="003B5B50" w:rsidRPr="00891946" w:rsidRDefault="003B5B50" w:rsidP="003B5B50">
            <w:pPr>
              <w:spacing w:after="0" w:line="360" w:lineRule="auto"/>
              <w:ind w:firstLine="567"/>
              <w:jc w:val="both"/>
              <w:rPr>
                <w:rFonts w:ascii="Times New Roman" w:hAnsi="Times New Roman" w:cs="Times New Roman"/>
                <w:sz w:val="24"/>
                <w:szCs w:val="24"/>
              </w:rPr>
            </w:pPr>
          </w:p>
        </w:tc>
      </w:tr>
    </w:tbl>
    <w:p w14:paraId="5FDD4DFE" w14:textId="77777777" w:rsidR="003B5B50" w:rsidRPr="00891946" w:rsidRDefault="003B5B50" w:rsidP="003B5B50">
      <w:pPr>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sz w:val="24"/>
          <w:szCs w:val="24"/>
        </w:rPr>
        <w:t xml:space="preserve">  </w:t>
      </w:r>
    </w:p>
    <w:p w14:paraId="166F581A" w14:textId="292E0133" w:rsidR="003B5B50" w:rsidRDefault="003B5B50" w:rsidP="00C63275">
      <w:pPr>
        <w:spacing w:after="0" w:line="360" w:lineRule="auto"/>
        <w:ind w:firstLine="709"/>
        <w:jc w:val="both"/>
        <w:rPr>
          <w:rFonts w:ascii="Times New Roman" w:hAnsi="Times New Roman" w:cs="Times New Roman"/>
          <w:sz w:val="24"/>
          <w:szCs w:val="24"/>
        </w:rPr>
      </w:pPr>
      <w:r w:rsidRPr="00A24E10">
        <w:rPr>
          <w:rFonts w:ascii="Times New Roman" w:hAnsi="Times New Roman" w:cs="Times New Roman"/>
          <w:sz w:val="24"/>
          <w:szCs w:val="24"/>
        </w:rPr>
        <w:t>Абсолютный прирост (мл)</w:t>
      </w:r>
      <w:r w:rsidR="00364693">
        <w:rPr>
          <w:rFonts w:ascii="Times New Roman" w:hAnsi="Times New Roman" w:cs="Times New Roman"/>
          <w:sz w:val="24"/>
          <w:szCs w:val="24"/>
        </w:rPr>
        <w:t xml:space="preserve"> </w:t>
      </w:r>
      <w:r w:rsidRPr="00A24E10">
        <w:rPr>
          <w:rFonts w:ascii="Times New Roman" w:hAnsi="Times New Roman" w:cs="Times New Roman"/>
          <w:sz w:val="24"/>
          <w:szCs w:val="24"/>
        </w:rPr>
        <w:t xml:space="preserve">= ОФВ1 после (мл) – ОФВ1 исх (мл), где ОФВ1 значение </w:t>
      </w:r>
      <w:r w:rsidR="00A24E10">
        <w:rPr>
          <w:rFonts w:ascii="Times New Roman" w:hAnsi="Times New Roman" w:cs="Times New Roman"/>
          <w:sz w:val="24"/>
          <w:szCs w:val="24"/>
        </w:rPr>
        <w:t xml:space="preserve"> </w:t>
      </w:r>
      <w:r w:rsidRPr="00A24E10">
        <w:rPr>
          <w:rFonts w:ascii="Times New Roman" w:hAnsi="Times New Roman" w:cs="Times New Roman"/>
          <w:sz w:val="24"/>
          <w:szCs w:val="24"/>
        </w:rPr>
        <w:t>спирометрического  показателя до ингаляции бронходилататора, ОФВ1 после- значение показателя после ингаляции бронходилататора.</w:t>
      </w:r>
    </w:p>
    <w:p w14:paraId="4C631497" w14:textId="7AAAE812" w:rsidR="003B5B50" w:rsidRPr="00A24E10" w:rsidRDefault="002E2DCD" w:rsidP="00C63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3275">
        <w:rPr>
          <w:rFonts w:ascii="Times New Roman" w:hAnsi="Times New Roman" w:cs="Times New Roman"/>
          <w:sz w:val="24"/>
          <w:szCs w:val="24"/>
        </w:rPr>
        <w:t xml:space="preserve">      </w:t>
      </w:r>
      <w:r>
        <w:rPr>
          <w:rFonts w:ascii="Times New Roman" w:hAnsi="Times New Roman" w:cs="Times New Roman"/>
          <w:sz w:val="24"/>
          <w:szCs w:val="24"/>
        </w:rPr>
        <w:t xml:space="preserve"> </w:t>
      </w:r>
      <w:r w:rsidR="003B5B50" w:rsidRPr="00A24E10">
        <w:rPr>
          <w:rFonts w:ascii="Times New Roman" w:hAnsi="Times New Roman" w:cs="Times New Roman"/>
          <w:sz w:val="24"/>
          <w:szCs w:val="24"/>
        </w:rPr>
        <w:t>В качестве пробной терапии чаще всего используется 6-8 недельный курс приема ИГКC два</w:t>
      </w:r>
      <w:r w:rsidR="00A24E10">
        <w:rPr>
          <w:rFonts w:ascii="Times New Roman" w:hAnsi="Times New Roman" w:cs="Times New Roman"/>
          <w:sz w:val="24"/>
          <w:szCs w:val="24"/>
        </w:rPr>
        <w:t xml:space="preserve"> </w:t>
      </w:r>
      <w:r w:rsidR="003B5B50" w:rsidRPr="00A24E10">
        <w:rPr>
          <w:rFonts w:ascii="Times New Roman" w:hAnsi="Times New Roman" w:cs="Times New Roman"/>
          <w:sz w:val="24"/>
          <w:szCs w:val="24"/>
        </w:rPr>
        <w:t>раза в день. У пациентов с выраженной бронхиальной обструкцией может иметь место частичная резистентность к ИГКС. В этом случае более предпочтительно использование терапевтической пробы с пероральным преднизолоном** в течение 2 недель.</w:t>
      </w:r>
    </w:p>
    <w:p w14:paraId="1019D34E" w14:textId="29C9BF66" w:rsidR="003B5B50" w:rsidRPr="00A24E10" w:rsidRDefault="002E2DCD" w:rsidP="00C63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3275">
        <w:rPr>
          <w:rFonts w:ascii="Times New Roman" w:hAnsi="Times New Roman" w:cs="Times New Roman"/>
          <w:sz w:val="24"/>
          <w:szCs w:val="24"/>
        </w:rPr>
        <w:t xml:space="preserve">      </w:t>
      </w:r>
      <w:r w:rsidR="003B5B50" w:rsidRPr="00A24E10">
        <w:rPr>
          <w:rFonts w:ascii="Times New Roman" w:hAnsi="Times New Roman" w:cs="Times New Roman"/>
          <w:sz w:val="24"/>
          <w:szCs w:val="24"/>
        </w:rPr>
        <w:t>Тесты на обратимость с применением бронходилататоров или терапевтические пробы с применением ИГКС у диагностически неясных пациентов должны проводиться с применением одного и более объективных методов оценки.</w:t>
      </w:r>
    </w:p>
    <w:p w14:paraId="49CC00C5" w14:textId="22C16764" w:rsidR="003B5B50" w:rsidRPr="00A24E10" w:rsidRDefault="002E2DCD" w:rsidP="00C63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3275">
        <w:rPr>
          <w:rFonts w:ascii="Times New Roman" w:hAnsi="Times New Roman" w:cs="Times New Roman"/>
          <w:sz w:val="24"/>
          <w:szCs w:val="24"/>
        </w:rPr>
        <w:t xml:space="preserve">      </w:t>
      </w:r>
      <w:r w:rsidR="003B5B50" w:rsidRPr="00A24E10">
        <w:rPr>
          <w:rFonts w:ascii="Times New Roman" w:hAnsi="Times New Roman" w:cs="Times New Roman"/>
          <w:sz w:val="24"/>
          <w:szCs w:val="24"/>
        </w:rPr>
        <w:t xml:space="preserve">Использование ОФВ1 или ПСВ как основных методов оценки обратимости или </w:t>
      </w:r>
      <w:r w:rsidR="003B5B50" w:rsidRPr="00A24E10">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D2CBEF0" wp14:editId="02019313">
                <wp:simplePos x="0" y="0"/>
                <wp:positionH relativeFrom="page">
                  <wp:posOffset>119380</wp:posOffset>
                </wp:positionH>
                <wp:positionV relativeFrom="page">
                  <wp:posOffset>10691495</wp:posOffset>
                </wp:positionV>
                <wp:extent cx="0" cy="0"/>
                <wp:effectExtent l="24130" t="33020" r="33020" b="241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7730DB8"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" strokecolor="#ededed" strokeweight="1.3235mm">
                <w10:wrap anchorx="page" anchory="page"/>
              </v:line>
            </w:pict>
          </mc:Fallback>
        </mc:AlternateContent>
      </w:r>
      <w:r w:rsidR="003B5B50" w:rsidRPr="00A24E10">
        <w:rPr>
          <w:rFonts w:ascii="Times New Roman" w:hAnsi="Times New Roman" w:cs="Times New Roman"/>
          <w:sz w:val="24"/>
          <w:szCs w:val="24"/>
        </w:rPr>
        <w:t>ответа на терапию находит более широкое использование у пациентов с исходной бронхиальной обструкцией. Использование данных параметров у пациентов с исходно нормальными показателями легочной функции ограничено в применении, т.к. в этом случае отсутствует резерв улучшения этих параметров.</w:t>
      </w:r>
    </w:p>
    <w:p w14:paraId="32467091" w14:textId="6F33021F" w:rsidR="003B5B50" w:rsidRPr="00A24E10" w:rsidRDefault="002E2DCD" w:rsidP="00C6327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3275">
        <w:rPr>
          <w:rFonts w:ascii="Times New Roman" w:hAnsi="Times New Roman" w:cs="Times New Roman"/>
          <w:sz w:val="24"/>
          <w:szCs w:val="24"/>
        </w:rPr>
        <w:t xml:space="preserve">       </w:t>
      </w:r>
      <w:r w:rsidR="003B5B50" w:rsidRPr="00A24E10">
        <w:rPr>
          <w:rFonts w:ascii="Times New Roman" w:hAnsi="Times New Roman" w:cs="Times New Roman"/>
          <w:sz w:val="24"/>
          <w:szCs w:val="24"/>
        </w:rPr>
        <w:t>Прирост ОФВ1 ≥ 200 мл или 12% в ответ на пробу с β2-агонистом (селективные бета2- адреномиметики) или терапевтический курс глюкокортикостероидов может служить подтверждением диагноза БА. Пробное прекращение терапии может оказывать помощь в случае сомнений</w:t>
      </w:r>
    </w:p>
    <w:p w14:paraId="53592CD6" w14:textId="483BF176" w:rsidR="003B5B50" w:rsidRPr="00A24E10" w:rsidRDefault="002E2DCD" w:rsidP="00C63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3275">
        <w:rPr>
          <w:rFonts w:ascii="Times New Roman" w:hAnsi="Times New Roman" w:cs="Times New Roman"/>
          <w:sz w:val="24"/>
          <w:szCs w:val="24"/>
        </w:rPr>
        <w:t xml:space="preserve">      </w:t>
      </w:r>
      <w:r w:rsidR="003B5B50" w:rsidRPr="00A24E10">
        <w:rPr>
          <w:rFonts w:ascii="Times New Roman" w:hAnsi="Times New Roman" w:cs="Times New Roman"/>
          <w:sz w:val="24"/>
          <w:szCs w:val="24"/>
        </w:rPr>
        <w:t>Использование данных параметров у пациентов с исходно нормальными показателями легочной функции ограничено в применении, т.к. в этом случае отсутствует резерв улучшения этих параметров.</w:t>
      </w:r>
    </w:p>
    <w:p w14:paraId="1F19F67F" w14:textId="0AC82D4F" w:rsidR="003B5B50" w:rsidRPr="00A24E10" w:rsidRDefault="002E2DCD" w:rsidP="00C6327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3275">
        <w:rPr>
          <w:rFonts w:ascii="Times New Roman" w:hAnsi="Times New Roman" w:cs="Times New Roman"/>
          <w:sz w:val="24"/>
          <w:szCs w:val="24"/>
        </w:rPr>
        <w:t xml:space="preserve">    </w:t>
      </w:r>
      <w:r>
        <w:rPr>
          <w:rFonts w:ascii="Times New Roman" w:hAnsi="Times New Roman" w:cs="Times New Roman"/>
          <w:sz w:val="24"/>
          <w:szCs w:val="24"/>
        </w:rPr>
        <w:t xml:space="preserve"> </w:t>
      </w:r>
      <w:r w:rsidR="00C63275">
        <w:rPr>
          <w:rFonts w:ascii="Times New Roman" w:hAnsi="Times New Roman" w:cs="Times New Roman"/>
          <w:sz w:val="24"/>
          <w:szCs w:val="24"/>
        </w:rPr>
        <w:t xml:space="preserve">  </w:t>
      </w:r>
      <w:r w:rsidR="003B5B50" w:rsidRPr="00A24E10">
        <w:rPr>
          <w:rFonts w:ascii="Times New Roman" w:hAnsi="Times New Roman" w:cs="Times New Roman"/>
          <w:sz w:val="24"/>
          <w:szCs w:val="24"/>
        </w:rPr>
        <w:t>Прирост ОФВ1 ≥ 200 мл или 12% в ответ на пробу с β2-агонистом (селективные бета2- адреномиметики) или терапевтический курс</w:t>
      </w:r>
      <w:r>
        <w:rPr>
          <w:rFonts w:ascii="Times New Roman" w:hAnsi="Times New Roman" w:cs="Times New Roman"/>
          <w:sz w:val="24"/>
          <w:szCs w:val="24"/>
        </w:rPr>
        <w:t xml:space="preserve"> </w:t>
      </w:r>
      <w:r w:rsidR="003B5B50" w:rsidRPr="00A24E10">
        <w:rPr>
          <w:rFonts w:ascii="Times New Roman" w:hAnsi="Times New Roman" w:cs="Times New Roman"/>
          <w:sz w:val="24"/>
          <w:szCs w:val="24"/>
        </w:rPr>
        <w:t>глюкокортикостероидов может служить подтверждением диагноза БА. Пробное прекращение терапии может оказывать помощь в случае сомнений.</w:t>
      </w:r>
    </w:p>
    <w:p w14:paraId="42121711" w14:textId="77777777" w:rsidR="003B5B50" w:rsidRPr="00A24E10" w:rsidRDefault="003B5B50" w:rsidP="00C63275">
      <w:pPr>
        <w:spacing w:after="0" w:line="360" w:lineRule="auto"/>
        <w:rPr>
          <w:rFonts w:ascii="Times New Roman" w:hAnsi="Times New Roman" w:cs="Times New Roman"/>
          <w:sz w:val="24"/>
          <w:szCs w:val="24"/>
        </w:rPr>
      </w:pPr>
    </w:p>
    <w:p w14:paraId="4B0BB21B" w14:textId="77777777" w:rsidR="003B5B50" w:rsidRPr="00A24E10" w:rsidRDefault="003B5B50" w:rsidP="00A24E10">
      <w:pPr>
        <w:spacing w:after="0" w:line="360" w:lineRule="auto"/>
        <w:rPr>
          <w:rFonts w:ascii="Times New Roman" w:hAnsi="Times New Roman" w:cs="Times New Roman"/>
          <w:sz w:val="24"/>
          <w:szCs w:val="24"/>
        </w:rPr>
      </w:pPr>
    </w:p>
    <w:p w14:paraId="1ABC81DD" w14:textId="77777777" w:rsidR="003B5B50" w:rsidRPr="00A24E10" w:rsidRDefault="003B5B50" w:rsidP="00A24E10">
      <w:pPr>
        <w:spacing w:after="0" w:line="360" w:lineRule="auto"/>
        <w:rPr>
          <w:rFonts w:ascii="Times New Roman" w:hAnsi="Times New Roman" w:cs="Times New Roman"/>
          <w:sz w:val="24"/>
          <w:szCs w:val="24"/>
        </w:rPr>
      </w:pPr>
    </w:p>
    <w:p w14:paraId="56BEC2F9" w14:textId="29382009" w:rsidR="003B5B50" w:rsidRPr="008926E2" w:rsidRDefault="003B5B50" w:rsidP="008926E2">
      <w:pPr>
        <w:spacing w:after="0" w:line="360" w:lineRule="auto"/>
        <w:ind w:firstLine="567"/>
        <w:jc w:val="center"/>
        <w:rPr>
          <w:rFonts w:ascii="Times New Roman" w:hAnsi="Times New Roman" w:cs="Times New Roman"/>
          <w:b/>
          <w:bCs/>
          <w:sz w:val="24"/>
          <w:szCs w:val="24"/>
        </w:rPr>
      </w:pPr>
      <w:bookmarkStart w:id="62" w:name="_Hlk142300877"/>
      <w:r w:rsidRPr="008926E2">
        <w:rPr>
          <w:rFonts w:ascii="Times New Roman" w:hAnsi="Times New Roman" w:cs="Times New Roman"/>
          <w:b/>
          <w:bCs/>
          <w:sz w:val="24"/>
          <w:szCs w:val="24"/>
        </w:rPr>
        <w:lastRenderedPageBreak/>
        <w:t>Характеристики, позволяющие заподозрить БА у детей в возрасте 5 лет и младше.</w:t>
      </w:r>
    </w:p>
    <w:tbl>
      <w:tblPr>
        <w:tblStyle w:val="a9"/>
        <w:tblW w:w="0" w:type="auto"/>
        <w:tblInd w:w="-5" w:type="dxa"/>
        <w:tblLook w:val="04A0" w:firstRow="1" w:lastRow="0" w:firstColumn="1" w:lastColumn="0" w:noHBand="0" w:noVBand="1"/>
      </w:tblPr>
      <w:tblGrid>
        <w:gridCol w:w="2517"/>
        <w:gridCol w:w="6697"/>
      </w:tblGrid>
      <w:tr w:rsidR="003B5B50" w:rsidRPr="00891946" w14:paraId="50C5C87E" w14:textId="77777777" w:rsidTr="00A15C44">
        <w:tc>
          <w:tcPr>
            <w:tcW w:w="2517" w:type="dxa"/>
          </w:tcPr>
          <w:bookmarkEnd w:id="62"/>
          <w:p w14:paraId="1FBE5011" w14:textId="77777777" w:rsidR="003B5B50" w:rsidRPr="00891946" w:rsidRDefault="003B5B50" w:rsidP="002E2DCD">
            <w:pPr>
              <w:spacing w:after="0" w:line="240" w:lineRule="auto"/>
              <w:jc w:val="both"/>
              <w:rPr>
                <w:rFonts w:ascii="Times New Roman" w:hAnsi="Times New Roman" w:cs="Times New Roman"/>
                <w:b/>
                <w:sz w:val="24"/>
                <w:szCs w:val="24"/>
              </w:rPr>
            </w:pPr>
            <w:r w:rsidRPr="00891946">
              <w:rPr>
                <w:rFonts w:ascii="Times New Roman" w:hAnsi="Times New Roman" w:cs="Times New Roman"/>
                <w:b/>
                <w:w w:val="105"/>
                <w:sz w:val="24"/>
                <w:szCs w:val="24"/>
              </w:rPr>
              <w:t>Признак</w:t>
            </w:r>
          </w:p>
        </w:tc>
        <w:tc>
          <w:tcPr>
            <w:tcW w:w="6697" w:type="dxa"/>
          </w:tcPr>
          <w:p w14:paraId="6312514C" w14:textId="77777777" w:rsidR="003B5B50" w:rsidRPr="00891946" w:rsidRDefault="003B5B50" w:rsidP="002E2DCD">
            <w:pPr>
              <w:spacing w:after="0" w:line="240" w:lineRule="auto"/>
              <w:jc w:val="both"/>
              <w:rPr>
                <w:rFonts w:ascii="Times New Roman" w:hAnsi="Times New Roman" w:cs="Times New Roman"/>
                <w:b/>
                <w:sz w:val="24"/>
                <w:szCs w:val="24"/>
              </w:rPr>
            </w:pPr>
            <w:r w:rsidRPr="00891946">
              <w:rPr>
                <w:rFonts w:ascii="Times New Roman" w:hAnsi="Times New Roman" w:cs="Times New Roman"/>
                <w:b/>
                <w:w w:val="105"/>
                <w:sz w:val="24"/>
                <w:szCs w:val="24"/>
              </w:rPr>
              <w:t>Характеристики, позволяющие заподозрить БА</w:t>
            </w:r>
          </w:p>
        </w:tc>
      </w:tr>
      <w:tr w:rsidR="003B5B50" w:rsidRPr="00891946" w14:paraId="42E002F4" w14:textId="77777777" w:rsidTr="00A15C44">
        <w:tc>
          <w:tcPr>
            <w:tcW w:w="2517" w:type="dxa"/>
          </w:tcPr>
          <w:p w14:paraId="4EA97B97" w14:textId="77777777" w:rsidR="003B5B50" w:rsidRPr="00891946" w:rsidRDefault="003B5B50" w:rsidP="002E2DCD">
            <w:pPr>
              <w:spacing w:after="0" w:line="240" w:lineRule="auto"/>
              <w:jc w:val="both"/>
              <w:rPr>
                <w:rFonts w:ascii="Times New Roman" w:hAnsi="Times New Roman" w:cs="Times New Roman"/>
                <w:sz w:val="24"/>
                <w:szCs w:val="24"/>
              </w:rPr>
            </w:pPr>
          </w:p>
          <w:p w14:paraId="56F72652"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Кашель</w:t>
            </w:r>
          </w:p>
        </w:tc>
        <w:tc>
          <w:tcPr>
            <w:tcW w:w="6697" w:type="dxa"/>
          </w:tcPr>
          <w:p w14:paraId="62860927"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Рецидивирующий или стойкий непродуктивный кашель, который может обостряться в ночное время или сопровождаться свистящими хрипами или затруднением дыхания.</w:t>
            </w:r>
          </w:p>
          <w:p w14:paraId="4B1A168D"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Кашель возникает при физической нагрузке, смехе, плаче, у сенсибилизированных пациентов при контакте с аллергенами (кошка, собака), в сезон цветения аллергенных растений, при вирусной инфекции у пациентов с БА или воздействии табачного дыма в отсутствие явной респираторной инфекции</w:t>
            </w:r>
          </w:p>
        </w:tc>
      </w:tr>
      <w:tr w:rsidR="003B5B50" w:rsidRPr="00891946" w14:paraId="5AAAF3AD" w14:textId="77777777" w:rsidTr="00A15C44">
        <w:tc>
          <w:tcPr>
            <w:tcW w:w="2517" w:type="dxa"/>
          </w:tcPr>
          <w:p w14:paraId="26DE1B6A"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Свистящие хрипы</w:t>
            </w:r>
          </w:p>
        </w:tc>
        <w:tc>
          <w:tcPr>
            <w:tcW w:w="6697" w:type="dxa"/>
          </w:tcPr>
          <w:p w14:paraId="31CE8401"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Рецидивирующие</w:t>
            </w:r>
            <w:r w:rsidRPr="00891946">
              <w:rPr>
                <w:rFonts w:ascii="Times New Roman" w:hAnsi="Times New Roman" w:cs="Times New Roman"/>
                <w:spacing w:val="-8"/>
                <w:w w:val="105"/>
                <w:sz w:val="24"/>
                <w:szCs w:val="24"/>
              </w:rPr>
              <w:t xml:space="preserve"> </w:t>
            </w:r>
            <w:r w:rsidRPr="00891946">
              <w:rPr>
                <w:rFonts w:ascii="Times New Roman" w:hAnsi="Times New Roman" w:cs="Times New Roman"/>
                <w:w w:val="105"/>
                <w:sz w:val="24"/>
                <w:szCs w:val="24"/>
              </w:rPr>
              <w:t>свистящие</w:t>
            </w:r>
            <w:r w:rsidRPr="00891946">
              <w:rPr>
                <w:rFonts w:ascii="Times New Roman" w:hAnsi="Times New Roman" w:cs="Times New Roman"/>
                <w:spacing w:val="-8"/>
                <w:w w:val="105"/>
                <w:sz w:val="24"/>
                <w:szCs w:val="24"/>
              </w:rPr>
              <w:t xml:space="preserve"> </w:t>
            </w:r>
            <w:r w:rsidRPr="00891946">
              <w:rPr>
                <w:rFonts w:ascii="Times New Roman" w:hAnsi="Times New Roman" w:cs="Times New Roman"/>
                <w:w w:val="105"/>
                <w:sz w:val="24"/>
                <w:szCs w:val="24"/>
              </w:rPr>
              <w:t>хрипы,</w:t>
            </w:r>
            <w:r w:rsidRPr="00891946">
              <w:rPr>
                <w:rFonts w:ascii="Times New Roman" w:hAnsi="Times New Roman" w:cs="Times New Roman"/>
                <w:spacing w:val="-8"/>
                <w:w w:val="105"/>
                <w:sz w:val="24"/>
                <w:szCs w:val="24"/>
              </w:rPr>
              <w:t xml:space="preserve"> </w:t>
            </w:r>
            <w:r w:rsidRPr="00891946">
              <w:rPr>
                <w:rFonts w:ascii="Times New Roman" w:hAnsi="Times New Roman" w:cs="Times New Roman"/>
                <w:w w:val="105"/>
                <w:sz w:val="24"/>
                <w:szCs w:val="24"/>
              </w:rPr>
              <w:t>в</w:t>
            </w:r>
            <w:r w:rsidRPr="00891946">
              <w:rPr>
                <w:rFonts w:ascii="Times New Roman" w:hAnsi="Times New Roman" w:cs="Times New Roman"/>
                <w:spacing w:val="-8"/>
                <w:w w:val="105"/>
                <w:sz w:val="24"/>
                <w:szCs w:val="24"/>
              </w:rPr>
              <w:t xml:space="preserve"> </w:t>
            </w:r>
            <w:r w:rsidRPr="00891946">
              <w:rPr>
                <w:rFonts w:ascii="Times New Roman" w:hAnsi="Times New Roman" w:cs="Times New Roman"/>
                <w:w w:val="105"/>
                <w:sz w:val="24"/>
                <w:szCs w:val="24"/>
              </w:rPr>
              <w:t>том</w:t>
            </w:r>
            <w:r w:rsidRPr="00891946">
              <w:rPr>
                <w:rFonts w:ascii="Times New Roman" w:hAnsi="Times New Roman" w:cs="Times New Roman"/>
                <w:spacing w:val="-8"/>
                <w:w w:val="105"/>
                <w:sz w:val="24"/>
                <w:szCs w:val="24"/>
              </w:rPr>
              <w:t xml:space="preserve"> </w:t>
            </w:r>
            <w:r w:rsidRPr="00891946">
              <w:rPr>
                <w:rFonts w:ascii="Times New Roman" w:hAnsi="Times New Roman" w:cs="Times New Roman"/>
                <w:w w:val="105"/>
                <w:sz w:val="24"/>
                <w:szCs w:val="24"/>
              </w:rPr>
              <w:t>числе</w:t>
            </w:r>
            <w:r w:rsidRPr="00891946">
              <w:rPr>
                <w:rFonts w:ascii="Times New Roman" w:hAnsi="Times New Roman" w:cs="Times New Roman"/>
                <w:spacing w:val="-8"/>
                <w:w w:val="105"/>
                <w:sz w:val="24"/>
                <w:szCs w:val="24"/>
              </w:rPr>
              <w:t xml:space="preserve"> </w:t>
            </w:r>
            <w:r w:rsidRPr="00891946">
              <w:rPr>
                <w:rFonts w:ascii="Times New Roman" w:hAnsi="Times New Roman" w:cs="Times New Roman"/>
                <w:w w:val="105"/>
                <w:sz w:val="24"/>
                <w:szCs w:val="24"/>
              </w:rPr>
              <w:t>возникающие</w:t>
            </w:r>
            <w:r w:rsidRPr="00891946">
              <w:rPr>
                <w:rFonts w:ascii="Times New Roman" w:hAnsi="Times New Roman" w:cs="Times New Roman"/>
                <w:spacing w:val="-8"/>
                <w:w w:val="105"/>
                <w:sz w:val="24"/>
                <w:szCs w:val="24"/>
              </w:rPr>
              <w:t xml:space="preserve"> </w:t>
            </w:r>
            <w:r w:rsidRPr="00891946">
              <w:rPr>
                <w:rFonts w:ascii="Times New Roman" w:hAnsi="Times New Roman" w:cs="Times New Roman"/>
                <w:w w:val="105"/>
                <w:sz w:val="24"/>
                <w:szCs w:val="24"/>
              </w:rPr>
              <w:t>во</w:t>
            </w:r>
            <w:r w:rsidRPr="00891946">
              <w:rPr>
                <w:rFonts w:ascii="Times New Roman" w:hAnsi="Times New Roman" w:cs="Times New Roman"/>
                <w:spacing w:val="-8"/>
                <w:w w:val="105"/>
                <w:sz w:val="24"/>
                <w:szCs w:val="24"/>
              </w:rPr>
              <w:t xml:space="preserve"> </w:t>
            </w:r>
            <w:r w:rsidRPr="00891946">
              <w:rPr>
                <w:rFonts w:ascii="Times New Roman" w:hAnsi="Times New Roman" w:cs="Times New Roman"/>
                <w:w w:val="105"/>
                <w:sz w:val="24"/>
                <w:szCs w:val="24"/>
              </w:rPr>
              <w:t>сне</w:t>
            </w:r>
            <w:r w:rsidRPr="00891946">
              <w:rPr>
                <w:rFonts w:ascii="Times New Roman" w:hAnsi="Times New Roman" w:cs="Times New Roman"/>
                <w:spacing w:val="-8"/>
                <w:w w:val="105"/>
                <w:sz w:val="24"/>
                <w:szCs w:val="24"/>
              </w:rPr>
              <w:t xml:space="preserve"> </w:t>
            </w:r>
            <w:r w:rsidRPr="00891946">
              <w:rPr>
                <w:rFonts w:ascii="Times New Roman" w:hAnsi="Times New Roman" w:cs="Times New Roman"/>
                <w:w w:val="105"/>
                <w:sz w:val="24"/>
                <w:szCs w:val="24"/>
              </w:rPr>
              <w:t>или</w:t>
            </w:r>
            <w:r w:rsidRPr="00891946">
              <w:rPr>
                <w:rFonts w:ascii="Times New Roman" w:hAnsi="Times New Roman" w:cs="Times New Roman"/>
                <w:spacing w:val="-8"/>
                <w:w w:val="105"/>
                <w:sz w:val="24"/>
                <w:szCs w:val="24"/>
              </w:rPr>
              <w:t xml:space="preserve"> </w:t>
            </w:r>
            <w:r w:rsidRPr="00891946">
              <w:rPr>
                <w:rFonts w:ascii="Times New Roman" w:hAnsi="Times New Roman" w:cs="Times New Roman"/>
                <w:w w:val="105"/>
                <w:sz w:val="24"/>
                <w:szCs w:val="24"/>
              </w:rPr>
              <w:t>при</w:t>
            </w:r>
            <w:r w:rsidRPr="00891946">
              <w:rPr>
                <w:rFonts w:ascii="Times New Roman" w:hAnsi="Times New Roman" w:cs="Times New Roman"/>
                <w:spacing w:val="-8"/>
                <w:w w:val="105"/>
                <w:sz w:val="24"/>
                <w:szCs w:val="24"/>
              </w:rPr>
              <w:t xml:space="preserve"> </w:t>
            </w:r>
            <w:r w:rsidRPr="00891946">
              <w:rPr>
                <w:rFonts w:ascii="Times New Roman" w:hAnsi="Times New Roman" w:cs="Times New Roman"/>
                <w:w w:val="105"/>
                <w:sz w:val="24"/>
                <w:szCs w:val="24"/>
              </w:rPr>
              <w:t>воздействии таких провоцирующих факторов, как физическая активность, смех, плач или</w:t>
            </w:r>
            <w:r w:rsidRPr="00891946">
              <w:rPr>
                <w:rFonts w:ascii="Times New Roman" w:hAnsi="Times New Roman" w:cs="Times New Roman"/>
                <w:spacing w:val="-10"/>
                <w:w w:val="105"/>
                <w:sz w:val="24"/>
                <w:szCs w:val="24"/>
              </w:rPr>
              <w:t xml:space="preserve"> </w:t>
            </w:r>
            <w:r w:rsidRPr="00891946">
              <w:rPr>
                <w:rFonts w:ascii="Times New Roman" w:hAnsi="Times New Roman" w:cs="Times New Roman"/>
                <w:w w:val="105"/>
                <w:sz w:val="24"/>
                <w:szCs w:val="24"/>
              </w:rPr>
              <w:t>воздействие табачного</w:t>
            </w:r>
            <w:r w:rsidRPr="00891946">
              <w:rPr>
                <w:rFonts w:ascii="Times New Roman" w:hAnsi="Times New Roman" w:cs="Times New Roman"/>
                <w:spacing w:val="-18"/>
                <w:w w:val="105"/>
                <w:sz w:val="24"/>
                <w:szCs w:val="24"/>
              </w:rPr>
              <w:t xml:space="preserve"> </w:t>
            </w:r>
            <w:r w:rsidRPr="00891946">
              <w:rPr>
                <w:rFonts w:ascii="Times New Roman" w:hAnsi="Times New Roman" w:cs="Times New Roman"/>
                <w:w w:val="105"/>
                <w:sz w:val="24"/>
                <w:szCs w:val="24"/>
              </w:rPr>
              <w:t>дыма</w:t>
            </w:r>
            <w:r w:rsidRPr="00891946">
              <w:rPr>
                <w:rFonts w:ascii="Times New Roman" w:hAnsi="Times New Roman" w:cs="Times New Roman"/>
                <w:spacing w:val="-18"/>
                <w:w w:val="105"/>
                <w:sz w:val="24"/>
                <w:szCs w:val="24"/>
              </w:rPr>
              <w:t xml:space="preserve"> </w:t>
            </w:r>
            <w:r w:rsidRPr="00891946">
              <w:rPr>
                <w:rFonts w:ascii="Times New Roman" w:hAnsi="Times New Roman" w:cs="Times New Roman"/>
                <w:w w:val="105"/>
                <w:sz w:val="24"/>
                <w:szCs w:val="24"/>
              </w:rPr>
              <w:t>или</w:t>
            </w:r>
            <w:r w:rsidRPr="00891946">
              <w:rPr>
                <w:rFonts w:ascii="Times New Roman" w:hAnsi="Times New Roman" w:cs="Times New Roman"/>
                <w:spacing w:val="-18"/>
                <w:w w:val="105"/>
                <w:sz w:val="24"/>
                <w:szCs w:val="24"/>
              </w:rPr>
              <w:t xml:space="preserve"> </w:t>
            </w:r>
            <w:r w:rsidRPr="00891946">
              <w:rPr>
                <w:rFonts w:ascii="Times New Roman" w:hAnsi="Times New Roman" w:cs="Times New Roman"/>
                <w:w w:val="105"/>
                <w:sz w:val="24"/>
                <w:szCs w:val="24"/>
              </w:rPr>
              <w:t>загрязненного</w:t>
            </w:r>
            <w:r w:rsidRPr="00891946">
              <w:rPr>
                <w:rFonts w:ascii="Times New Roman" w:hAnsi="Times New Roman" w:cs="Times New Roman"/>
                <w:spacing w:val="-18"/>
                <w:w w:val="105"/>
                <w:sz w:val="24"/>
                <w:szCs w:val="24"/>
              </w:rPr>
              <w:t xml:space="preserve"> </w:t>
            </w:r>
            <w:r w:rsidRPr="00891946">
              <w:rPr>
                <w:rFonts w:ascii="Times New Roman" w:hAnsi="Times New Roman" w:cs="Times New Roman"/>
                <w:w w:val="105"/>
                <w:sz w:val="24"/>
                <w:szCs w:val="24"/>
              </w:rPr>
              <w:t>воздуха</w:t>
            </w:r>
          </w:p>
        </w:tc>
      </w:tr>
      <w:tr w:rsidR="003B5B50" w:rsidRPr="00891946" w14:paraId="4A126F59" w14:textId="77777777" w:rsidTr="00A15C44">
        <w:tc>
          <w:tcPr>
            <w:tcW w:w="2517" w:type="dxa"/>
          </w:tcPr>
          <w:p w14:paraId="6B532177"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Затрудненное или тяжелое дыхание или одышка</w:t>
            </w:r>
          </w:p>
        </w:tc>
        <w:tc>
          <w:tcPr>
            <w:tcW w:w="6697" w:type="dxa"/>
          </w:tcPr>
          <w:p w14:paraId="6F37C877"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Возникает при физической нагрузке, смехе или плаче и при воздействии других отмеченных выше триггеров</w:t>
            </w:r>
          </w:p>
        </w:tc>
      </w:tr>
      <w:tr w:rsidR="003B5B50" w:rsidRPr="00891946" w14:paraId="5340EA8A" w14:textId="77777777" w:rsidTr="00A15C44">
        <w:tc>
          <w:tcPr>
            <w:tcW w:w="2517" w:type="dxa"/>
          </w:tcPr>
          <w:p w14:paraId="40467562"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Снижение активности</w:t>
            </w:r>
          </w:p>
        </w:tc>
        <w:tc>
          <w:tcPr>
            <w:tcW w:w="6697" w:type="dxa"/>
          </w:tcPr>
          <w:p w14:paraId="6A121873"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Ребенок бегает, играет и смеется с меньшей интенсивностью, чем другие дети; быстрее устает при прогулке (просится на руки)</w:t>
            </w:r>
          </w:p>
        </w:tc>
      </w:tr>
      <w:tr w:rsidR="003B5B50" w:rsidRPr="00891946" w14:paraId="715F9E07" w14:textId="77777777" w:rsidTr="00A15C44">
        <w:tc>
          <w:tcPr>
            <w:tcW w:w="2517" w:type="dxa"/>
          </w:tcPr>
          <w:p w14:paraId="7C728626"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Личный или </w:t>
            </w:r>
            <w:r w:rsidRPr="00891946">
              <w:rPr>
                <w:rFonts w:ascii="Times New Roman" w:hAnsi="Times New Roman" w:cs="Times New Roman"/>
                <w:sz w:val="24"/>
                <w:szCs w:val="24"/>
              </w:rPr>
              <w:t xml:space="preserve">семейный </w:t>
            </w:r>
            <w:r w:rsidRPr="00891946">
              <w:rPr>
                <w:rFonts w:ascii="Times New Roman" w:hAnsi="Times New Roman" w:cs="Times New Roman"/>
                <w:w w:val="105"/>
                <w:sz w:val="24"/>
                <w:szCs w:val="24"/>
              </w:rPr>
              <w:t>анамнез</w:t>
            </w:r>
          </w:p>
        </w:tc>
        <w:tc>
          <w:tcPr>
            <w:tcW w:w="6697" w:type="dxa"/>
          </w:tcPr>
          <w:p w14:paraId="50914DB9"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Другие</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аллергические</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заболевания</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(атопический</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дерматит</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или</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аллергический</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ринит) Бронхиальная</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астма</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у</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ближайших</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родственников</w:t>
            </w:r>
          </w:p>
        </w:tc>
      </w:tr>
      <w:tr w:rsidR="003B5B50" w:rsidRPr="00891946" w14:paraId="47E94851" w14:textId="77777777" w:rsidTr="00A15C44">
        <w:tc>
          <w:tcPr>
            <w:tcW w:w="2517" w:type="dxa"/>
          </w:tcPr>
          <w:p w14:paraId="7C3E5AFD"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Пробное лечение низкими дозами ИГКС и КДБА</w:t>
            </w:r>
            <w:r w:rsidRPr="00891946">
              <w:rPr>
                <w:rFonts w:ascii="Times New Roman" w:hAnsi="Times New Roman" w:cs="Times New Roman"/>
                <w:sz w:val="24"/>
                <w:szCs w:val="24"/>
              </w:rPr>
              <w:t xml:space="preserve"> </w:t>
            </w:r>
            <w:r w:rsidRPr="00891946">
              <w:rPr>
                <w:rFonts w:ascii="Times New Roman" w:hAnsi="Times New Roman" w:cs="Times New Roman"/>
                <w:w w:val="105"/>
                <w:sz w:val="24"/>
                <w:szCs w:val="24"/>
              </w:rPr>
              <w:t>по потребности</w:t>
            </w:r>
          </w:p>
        </w:tc>
        <w:tc>
          <w:tcPr>
            <w:tcW w:w="6697" w:type="dxa"/>
          </w:tcPr>
          <w:p w14:paraId="7F35A434" w14:textId="77777777" w:rsidR="003B5B50" w:rsidRPr="00891946" w:rsidRDefault="003B5B50" w:rsidP="002E2DC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Клиническое улучшение в течение 2–3 мес. терапии, направленной на контроль заболевания, и ухудшение состояния после ее прекращения</w:t>
            </w:r>
          </w:p>
        </w:tc>
      </w:tr>
    </w:tbl>
    <w:p w14:paraId="5B8814C7" w14:textId="7430C243" w:rsidR="003B5B50" w:rsidRPr="00891946" w:rsidRDefault="003B5B50" w:rsidP="003B5B50">
      <w:pPr>
        <w:spacing w:after="0" w:line="360" w:lineRule="auto"/>
        <w:jc w:val="both"/>
        <w:rPr>
          <w:rFonts w:ascii="Times New Roman" w:hAnsi="Times New Roman" w:cs="Times New Roman"/>
          <w:b/>
          <w:sz w:val="24"/>
          <w:szCs w:val="24"/>
        </w:rPr>
      </w:pPr>
      <w:r w:rsidRPr="00891946">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CB87EE7" wp14:editId="0D998119">
                <wp:simplePos x="0" y="0"/>
                <wp:positionH relativeFrom="page">
                  <wp:posOffset>119380</wp:posOffset>
                </wp:positionH>
                <wp:positionV relativeFrom="page">
                  <wp:posOffset>10691495</wp:posOffset>
                </wp:positionV>
                <wp:extent cx="0" cy="0"/>
                <wp:effectExtent l="24130" t="33020" r="33020" b="241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D9D17C" id="Прямая соединительная линия 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" strokecolor="#ededed" strokeweight="1.3235mm">
                <w10:wrap anchorx="page" anchory="page"/>
              </v:line>
            </w:pict>
          </mc:Fallback>
        </mc:AlternateContent>
      </w:r>
    </w:p>
    <w:p w14:paraId="0E920FD4" w14:textId="77777777" w:rsidR="003B5B50" w:rsidRPr="00891946" w:rsidRDefault="003B5B50" w:rsidP="003B5B50">
      <w:pPr>
        <w:tabs>
          <w:tab w:val="left" w:pos="8562"/>
        </w:tabs>
        <w:spacing w:after="0" w:line="360" w:lineRule="auto"/>
        <w:jc w:val="both"/>
        <w:rPr>
          <w:rFonts w:ascii="Times New Roman" w:hAnsi="Times New Roman" w:cs="Times New Roman"/>
          <w:b/>
          <w:sz w:val="24"/>
          <w:szCs w:val="24"/>
        </w:rPr>
      </w:pPr>
    </w:p>
    <w:p w14:paraId="14760352" w14:textId="77777777" w:rsidR="003B5B50" w:rsidRPr="00891946" w:rsidRDefault="003B5B50" w:rsidP="003B5B50">
      <w:pPr>
        <w:tabs>
          <w:tab w:val="left" w:pos="8562"/>
        </w:tabs>
        <w:spacing w:after="0" w:line="360" w:lineRule="auto"/>
        <w:jc w:val="both"/>
        <w:rPr>
          <w:rFonts w:ascii="Times New Roman" w:hAnsi="Times New Roman" w:cs="Times New Roman"/>
          <w:b/>
          <w:sz w:val="24"/>
          <w:szCs w:val="24"/>
        </w:rPr>
      </w:pPr>
    </w:p>
    <w:p w14:paraId="0E6A2953" w14:textId="77777777" w:rsidR="003B5B50" w:rsidRPr="00891946" w:rsidRDefault="003B5B50" w:rsidP="003B5B50">
      <w:pPr>
        <w:tabs>
          <w:tab w:val="left" w:pos="8562"/>
        </w:tabs>
        <w:spacing w:after="0" w:line="360" w:lineRule="auto"/>
        <w:jc w:val="both"/>
        <w:rPr>
          <w:rFonts w:ascii="Times New Roman" w:hAnsi="Times New Roman" w:cs="Times New Roman"/>
          <w:b/>
          <w:sz w:val="24"/>
          <w:szCs w:val="24"/>
        </w:rPr>
      </w:pPr>
    </w:p>
    <w:p w14:paraId="19C00209" w14:textId="77777777" w:rsidR="003B5B50" w:rsidRPr="00891946" w:rsidRDefault="003B5B50" w:rsidP="003B5B50">
      <w:pPr>
        <w:tabs>
          <w:tab w:val="left" w:pos="8562"/>
        </w:tabs>
        <w:spacing w:after="0" w:line="360" w:lineRule="auto"/>
        <w:jc w:val="both"/>
        <w:rPr>
          <w:rFonts w:ascii="Times New Roman" w:hAnsi="Times New Roman" w:cs="Times New Roman"/>
          <w:b/>
          <w:sz w:val="24"/>
          <w:szCs w:val="24"/>
        </w:rPr>
      </w:pPr>
    </w:p>
    <w:p w14:paraId="761AE58A" w14:textId="77777777" w:rsidR="003B5B50" w:rsidRPr="00891946" w:rsidRDefault="003B5B50" w:rsidP="003B5B50">
      <w:pPr>
        <w:tabs>
          <w:tab w:val="left" w:pos="8562"/>
        </w:tabs>
        <w:spacing w:after="0" w:line="360" w:lineRule="auto"/>
        <w:jc w:val="both"/>
        <w:rPr>
          <w:rFonts w:ascii="Times New Roman" w:hAnsi="Times New Roman" w:cs="Times New Roman"/>
          <w:b/>
          <w:sz w:val="24"/>
          <w:szCs w:val="24"/>
        </w:rPr>
      </w:pPr>
    </w:p>
    <w:p w14:paraId="00E4C9E9" w14:textId="77777777" w:rsidR="003B5B50" w:rsidRPr="00891946" w:rsidRDefault="003B5B50" w:rsidP="003B5B50">
      <w:pPr>
        <w:tabs>
          <w:tab w:val="left" w:pos="8562"/>
        </w:tabs>
        <w:spacing w:after="0" w:line="360" w:lineRule="auto"/>
        <w:jc w:val="both"/>
        <w:rPr>
          <w:rFonts w:ascii="Times New Roman" w:hAnsi="Times New Roman" w:cs="Times New Roman"/>
          <w:b/>
          <w:sz w:val="24"/>
          <w:szCs w:val="24"/>
        </w:rPr>
      </w:pPr>
    </w:p>
    <w:p w14:paraId="64229CF9" w14:textId="77777777" w:rsidR="003B5B50" w:rsidRPr="00891946" w:rsidRDefault="003B5B50" w:rsidP="003B5B50">
      <w:pPr>
        <w:tabs>
          <w:tab w:val="left" w:pos="8562"/>
        </w:tabs>
        <w:spacing w:after="0" w:line="360" w:lineRule="auto"/>
        <w:jc w:val="both"/>
        <w:rPr>
          <w:rFonts w:ascii="Times New Roman" w:hAnsi="Times New Roman" w:cs="Times New Roman"/>
          <w:b/>
          <w:sz w:val="24"/>
          <w:szCs w:val="24"/>
        </w:rPr>
      </w:pPr>
    </w:p>
    <w:p w14:paraId="1EECF88B" w14:textId="77777777" w:rsidR="003B5B50" w:rsidRPr="00891946" w:rsidRDefault="003B5B50" w:rsidP="003B5B50">
      <w:pPr>
        <w:tabs>
          <w:tab w:val="left" w:pos="8562"/>
        </w:tabs>
        <w:spacing w:after="0" w:line="360" w:lineRule="auto"/>
        <w:jc w:val="both"/>
        <w:rPr>
          <w:rFonts w:ascii="Times New Roman" w:hAnsi="Times New Roman" w:cs="Times New Roman"/>
          <w:b/>
          <w:sz w:val="24"/>
          <w:szCs w:val="24"/>
        </w:rPr>
      </w:pPr>
    </w:p>
    <w:p w14:paraId="0407A3A6" w14:textId="77777777" w:rsidR="003B5B50" w:rsidRPr="00891946" w:rsidRDefault="003B5B50" w:rsidP="003B5B50">
      <w:pPr>
        <w:tabs>
          <w:tab w:val="left" w:pos="8562"/>
        </w:tabs>
        <w:spacing w:after="0" w:line="360" w:lineRule="auto"/>
        <w:jc w:val="both"/>
        <w:rPr>
          <w:rFonts w:ascii="Times New Roman" w:hAnsi="Times New Roman" w:cs="Times New Roman"/>
          <w:b/>
          <w:sz w:val="24"/>
          <w:szCs w:val="24"/>
        </w:rPr>
      </w:pPr>
    </w:p>
    <w:p w14:paraId="341DBECB" w14:textId="77777777" w:rsidR="003B5B50" w:rsidRPr="00891946" w:rsidRDefault="003B5B50" w:rsidP="003B5B50">
      <w:pPr>
        <w:spacing w:after="0" w:line="360" w:lineRule="auto"/>
        <w:jc w:val="both"/>
        <w:rPr>
          <w:rFonts w:ascii="Times New Roman" w:hAnsi="Times New Roman" w:cs="Times New Roman"/>
          <w:b/>
          <w:sz w:val="24"/>
          <w:szCs w:val="24"/>
        </w:rPr>
      </w:pPr>
      <w:r w:rsidRPr="00891946">
        <w:rPr>
          <w:rFonts w:ascii="Times New Roman" w:hAnsi="Times New Roman" w:cs="Times New Roman"/>
          <w:b/>
          <w:sz w:val="24"/>
          <w:szCs w:val="24"/>
        </w:rPr>
        <w:br w:type="page"/>
      </w:r>
    </w:p>
    <w:p w14:paraId="07243D67" w14:textId="2C7EE167" w:rsidR="003B5B50" w:rsidRPr="00891946" w:rsidRDefault="003B5B50" w:rsidP="00BF7126">
      <w:pPr>
        <w:tabs>
          <w:tab w:val="left" w:pos="8562"/>
        </w:tabs>
        <w:spacing w:after="0" w:line="360" w:lineRule="auto"/>
        <w:ind w:firstLine="567"/>
        <w:jc w:val="center"/>
        <w:rPr>
          <w:rFonts w:ascii="Times New Roman" w:hAnsi="Times New Roman" w:cs="Times New Roman"/>
          <w:b/>
          <w:sz w:val="24"/>
          <w:szCs w:val="24"/>
        </w:rPr>
      </w:pPr>
      <w:bookmarkStart w:id="63" w:name="_Hlk142301067"/>
      <w:r w:rsidRPr="00891946">
        <w:rPr>
          <w:rFonts w:ascii="Times New Roman" w:hAnsi="Times New Roman" w:cs="Times New Roman"/>
          <w:b/>
          <w:sz w:val="24"/>
          <w:szCs w:val="24"/>
        </w:rPr>
        <w:lastRenderedPageBreak/>
        <w:t>Оценка контроля БА у детей старше 6 лет и взрослых</w:t>
      </w:r>
    </w:p>
    <w:p w14:paraId="14545124" w14:textId="77777777" w:rsidR="003B5B50" w:rsidRPr="00891946" w:rsidRDefault="003B5B50" w:rsidP="00BF7126">
      <w:pPr>
        <w:spacing w:after="0" w:line="360" w:lineRule="auto"/>
        <w:ind w:firstLine="567"/>
        <w:jc w:val="center"/>
        <w:rPr>
          <w:rFonts w:ascii="Times New Roman" w:hAnsi="Times New Roman" w:cs="Times New Roman"/>
          <w:b/>
          <w:sz w:val="24"/>
          <w:szCs w:val="24"/>
        </w:rPr>
      </w:pPr>
      <w:r w:rsidRPr="00891946">
        <w:rPr>
          <w:rFonts w:ascii="Times New Roman" w:hAnsi="Times New Roman" w:cs="Times New Roman"/>
          <w:b/>
          <w:w w:val="105"/>
          <w:sz w:val="24"/>
          <w:szCs w:val="24"/>
        </w:rPr>
        <w:t xml:space="preserve">Опросник по оценке уровня контроля симптомов </w:t>
      </w:r>
      <w:r w:rsidRPr="00891946">
        <w:rPr>
          <w:rFonts w:ascii="Times New Roman" w:hAnsi="Times New Roman" w:cs="Times New Roman"/>
          <w:b/>
          <w:sz w:val="24"/>
          <w:szCs w:val="24"/>
        </w:rPr>
        <w:t>бронхиальной астмы.</w:t>
      </w:r>
    </w:p>
    <w:bookmarkEnd w:id="63"/>
    <w:p w14:paraId="01B998D1" w14:textId="77777777" w:rsidR="003B5B50" w:rsidRPr="00E16A87" w:rsidRDefault="003B5B50" w:rsidP="00A15C44">
      <w:pPr>
        <w:spacing w:after="0" w:line="360" w:lineRule="auto"/>
        <w:rPr>
          <w:rFonts w:ascii="Times New Roman" w:hAnsi="Times New Roman" w:cs="Times New Roman"/>
          <w:sz w:val="24"/>
          <w:szCs w:val="24"/>
          <w:lang w:val="en-US"/>
        </w:rPr>
      </w:pPr>
      <w:r w:rsidRPr="00BF7126">
        <w:rPr>
          <w:rFonts w:ascii="Times New Roman" w:hAnsi="Times New Roman" w:cs="Times New Roman"/>
          <w:sz w:val="24"/>
          <w:szCs w:val="24"/>
        </w:rPr>
        <w:t>Оригинальное</w:t>
      </w:r>
      <w:r w:rsidRPr="00E16A87">
        <w:rPr>
          <w:rFonts w:ascii="Times New Roman" w:hAnsi="Times New Roman" w:cs="Times New Roman"/>
          <w:sz w:val="24"/>
          <w:szCs w:val="24"/>
          <w:lang w:val="en-US"/>
        </w:rPr>
        <w:t xml:space="preserve"> </w:t>
      </w:r>
      <w:r w:rsidRPr="00BF7126">
        <w:rPr>
          <w:rFonts w:ascii="Times New Roman" w:hAnsi="Times New Roman" w:cs="Times New Roman"/>
          <w:sz w:val="24"/>
          <w:szCs w:val="24"/>
        </w:rPr>
        <w:t>название</w:t>
      </w:r>
      <w:r w:rsidRPr="00E16A87">
        <w:rPr>
          <w:rFonts w:ascii="Times New Roman" w:hAnsi="Times New Roman" w:cs="Times New Roman"/>
          <w:sz w:val="24"/>
          <w:szCs w:val="24"/>
          <w:lang w:val="en-US"/>
        </w:rPr>
        <w:t xml:space="preserve">: </w:t>
      </w:r>
      <w:r w:rsidRPr="00BF7126">
        <w:rPr>
          <w:rFonts w:ascii="Times New Roman" w:hAnsi="Times New Roman" w:cs="Times New Roman"/>
          <w:sz w:val="24"/>
          <w:szCs w:val="24"/>
        </w:rPr>
        <w:t>опросник</w:t>
      </w:r>
      <w:r w:rsidRPr="00E16A87">
        <w:rPr>
          <w:rFonts w:ascii="Times New Roman" w:hAnsi="Times New Roman" w:cs="Times New Roman"/>
          <w:sz w:val="24"/>
          <w:szCs w:val="24"/>
          <w:lang w:val="en-US"/>
        </w:rPr>
        <w:t xml:space="preserve"> GINA (Global Initiative for Asthma)</w:t>
      </w:r>
    </w:p>
    <w:p w14:paraId="48282905" w14:textId="0BD25FCA" w:rsidR="003B5B50" w:rsidRPr="00BF7126" w:rsidRDefault="003B5B50" w:rsidP="00A15C44">
      <w:pPr>
        <w:spacing w:after="0" w:line="360" w:lineRule="auto"/>
        <w:rPr>
          <w:rFonts w:ascii="Times New Roman" w:hAnsi="Times New Roman" w:cs="Times New Roman"/>
          <w:sz w:val="24"/>
          <w:szCs w:val="24"/>
        </w:rPr>
      </w:pPr>
      <w:r w:rsidRPr="00BF7126">
        <w:rPr>
          <w:rFonts w:ascii="Times New Roman" w:hAnsi="Times New Roman" w:cs="Times New Roman"/>
          <w:sz w:val="24"/>
          <w:szCs w:val="24"/>
        </w:rPr>
        <w:t>Источник</w:t>
      </w:r>
      <w:r w:rsidR="00BF7126" w:rsidRPr="00E16A87">
        <w:rPr>
          <w:rFonts w:ascii="Times New Roman" w:hAnsi="Times New Roman" w:cs="Times New Roman"/>
          <w:sz w:val="24"/>
          <w:szCs w:val="24"/>
          <w:lang w:val="en-US"/>
        </w:rPr>
        <w:t xml:space="preserve">: </w:t>
      </w:r>
      <w:r w:rsidRPr="00E16A87">
        <w:rPr>
          <w:rFonts w:ascii="Times New Roman" w:hAnsi="Times New Roman" w:cs="Times New Roman"/>
          <w:sz w:val="24"/>
          <w:szCs w:val="24"/>
          <w:lang w:val="en-US"/>
        </w:rPr>
        <w:t>(</w:t>
      </w:r>
      <w:r w:rsidRPr="00BF7126">
        <w:rPr>
          <w:rFonts w:ascii="Times New Roman" w:hAnsi="Times New Roman" w:cs="Times New Roman"/>
          <w:sz w:val="24"/>
          <w:szCs w:val="24"/>
        </w:rPr>
        <w:t>публикация</w:t>
      </w:r>
      <w:r w:rsidRPr="00E16A87">
        <w:rPr>
          <w:rFonts w:ascii="Times New Roman" w:hAnsi="Times New Roman" w:cs="Times New Roman"/>
          <w:sz w:val="24"/>
          <w:szCs w:val="24"/>
          <w:lang w:val="en-US"/>
        </w:rPr>
        <w:t xml:space="preserve"> </w:t>
      </w:r>
      <w:r w:rsidRPr="00BF7126">
        <w:rPr>
          <w:rFonts w:ascii="Times New Roman" w:hAnsi="Times New Roman" w:cs="Times New Roman"/>
          <w:sz w:val="24"/>
          <w:szCs w:val="24"/>
        </w:rPr>
        <w:t>с</w:t>
      </w:r>
      <w:r w:rsidRPr="00E16A87">
        <w:rPr>
          <w:rFonts w:ascii="Times New Roman" w:hAnsi="Times New Roman" w:cs="Times New Roman"/>
          <w:sz w:val="24"/>
          <w:szCs w:val="24"/>
          <w:lang w:val="en-US"/>
        </w:rPr>
        <w:t xml:space="preserve"> </w:t>
      </w:r>
      <w:r w:rsidRPr="00BF7126">
        <w:rPr>
          <w:rFonts w:ascii="Times New Roman" w:hAnsi="Times New Roman" w:cs="Times New Roman"/>
          <w:sz w:val="24"/>
          <w:szCs w:val="24"/>
        </w:rPr>
        <w:t>валидацией</w:t>
      </w:r>
      <w:r w:rsidRPr="00E16A87">
        <w:rPr>
          <w:rFonts w:ascii="Times New Roman" w:hAnsi="Times New Roman" w:cs="Times New Roman"/>
          <w:sz w:val="24"/>
          <w:szCs w:val="24"/>
          <w:lang w:val="en-US"/>
        </w:rPr>
        <w:t xml:space="preserve">): Global Strategy for Asthma Management and Prevention, Global Initiative for Asthma (GINA) 2020. </w:t>
      </w:r>
      <w:r w:rsidRPr="00BF7126">
        <w:rPr>
          <w:rFonts w:ascii="Times New Roman" w:hAnsi="Times New Roman" w:cs="Times New Roman"/>
          <w:sz w:val="24"/>
          <w:szCs w:val="24"/>
        </w:rPr>
        <w:t xml:space="preserve">[Электронный ресурс], 10.07.2020. URL: </w:t>
      </w:r>
      <w:hyperlink r:id="rId15">
        <w:r w:rsidRPr="00BF7126">
          <w:rPr>
            <w:rStyle w:val="af1"/>
            <w:rFonts w:ascii="Times New Roman" w:hAnsi="Times New Roman" w:cs="Times New Roman"/>
            <w:color w:val="auto"/>
            <w:sz w:val="24"/>
            <w:szCs w:val="24"/>
            <w:u w:val="none"/>
          </w:rPr>
          <w:t>http://www.ginasthma.org/</w:t>
        </w:r>
      </w:hyperlink>
    </w:p>
    <w:p w14:paraId="47BA8D45" w14:textId="77777777" w:rsidR="003B5B50" w:rsidRPr="00BF7126" w:rsidRDefault="003B5B50" w:rsidP="00A15C44">
      <w:pPr>
        <w:spacing w:after="0" w:line="360" w:lineRule="auto"/>
        <w:rPr>
          <w:rFonts w:ascii="Times New Roman" w:hAnsi="Times New Roman" w:cs="Times New Roman"/>
          <w:sz w:val="24"/>
          <w:szCs w:val="24"/>
        </w:rPr>
      </w:pPr>
      <w:r w:rsidRPr="00BF7126">
        <w:rPr>
          <w:rFonts w:ascii="Times New Roman" w:hAnsi="Times New Roman" w:cs="Times New Roman"/>
          <w:sz w:val="24"/>
          <w:szCs w:val="24"/>
        </w:rPr>
        <w:t xml:space="preserve">Тип (подчеркнуть): </w:t>
      </w:r>
    </w:p>
    <w:p w14:paraId="5ACA627C" w14:textId="77777777" w:rsidR="003B5B50" w:rsidRPr="00BF7126" w:rsidRDefault="003B5B50" w:rsidP="00A15C44">
      <w:pPr>
        <w:spacing w:after="0" w:line="360" w:lineRule="auto"/>
        <w:rPr>
          <w:rFonts w:ascii="Times New Roman" w:hAnsi="Times New Roman" w:cs="Times New Roman"/>
          <w:sz w:val="24"/>
          <w:szCs w:val="24"/>
        </w:rPr>
      </w:pPr>
      <w:r w:rsidRPr="00BF7126">
        <w:rPr>
          <w:rFonts w:ascii="Times New Roman" w:hAnsi="Times New Roman" w:cs="Times New Roman"/>
          <w:sz w:val="24"/>
          <w:szCs w:val="24"/>
        </w:rPr>
        <w:t xml:space="preserve">шкала оценки </w:t>
      </w:r>
    </w:p>
    <w:p w14:paraId="213127C2" w14:textId="77777777" w:rsidR="003B5B50" w:rsidRPr="00BF7126" w:rsidRDefault="003B5B50" w:rsidP="00A15C44">
      <w:pPr>
        <w:spacing w:after="0" w:line="360" w:lineRule="auto"/>
        <w:rPr>
          <w:rFonts w:ascii="Times New Roman" w:hAnsi="Times New Roman" w:cs="Times New Roman"/>
          <w:sz w:val="24"/>
          <w:szCs w:val="24"/>
        </w:rPr>
      </w:pPr>
      <w:r w:rsidRPr="00BF7126">
        <w:rPr>
          <w:rFonts w:ascii="Times New Roman" w:hAnsi="Times New Roman" w:cs="Times New Roman"/>
          <w:sz w:val="24"/>
          <w:szCs w:val="24"/>
        </w:rPr>
        <w:t xml:space="preserve">индекс </w:t>
      </w:r>
    </w:p>
    <w:p w14:paraId="75CF08DA" w14:textId="77777777" w:rsidR="003B5B50" w:rsidRPr="00BF7126" w:rsidRDefault="003B5B50" w:rsidP="00A15C44">
      <w:pPr>
        <w:spacing w:after="0" w:line="360" w:lineRule="auto"/>
        <w:rPr>
          <w:rFonts w:ascii="Times New Roman" w:hAnsi="Times New Roman" w:cs="Times New Roman"/>
          <w:sz w:val="24"/>
          <w:szCs w:val="24"/>
        </w:rPr>
      </w:pPr>
      <w:r w:rsidRPr="00BF7126">
        <w:rPr>
          <w:rFonts w:ascii="Times New Roman" w:hAnsi="Times New Roman" w:cs="Times New Roman"/>
          <w:sz w:val="24"/>
          <w:szCs w:val="24"/>
        </w:rPr>
        <w:t xml:space="preserve">вопросник   </w:t>
      </w:r>
    </w:p>
    <w:p w14:paraId="2293890F" w14:textId="77777777" w:rsidR="003B5B50" w:rsidRPr="00BF7126" w:rsidRDefault="003B5B50" w:rsidP="00A15C44">
      <w:pPr>
        <w:spacing w:after="0" w:line="360" w:lineRule="auto"/>
        <w:rPr>
          <w:rFonts w:ascii="Times New Roman" w:hAnsi="Times New Roman" w:cs="Times New Roman"/>
          <w:sz w:val="24"/>
          <w:szCs w:val="24"/>
        </w:rPr>
      </w:pPr>
      <w:r w:rsidRPr="00BF7126">
        <w:rPr>
          <w:rFonts w:ascii="Times New Roman" w:hAnsi="Times New Roman" w:cs="Times New Roman"/>
          <w:sz w:val="24"/>
          <w:szCs w:val="24"/>
        </w:rPr>
        <w:t>другое (уточнить)</w:t>
      </w:r>
    </w:p>
    <w:p w14:paraId="10FDD3A7" w14:textId="77777777" w:rsidR="003B5B50" w:rsidRPr="00BF7126" w:rsidRDefault="003B5B50" w:rsidP="00A15C44">
      <w:pPr>
        <w:spacing w:after="0" w:line="360" w:lineRule="auto"/>
        <w:rPr>
          <w:rFonts w:ascii="Times New Roman" w:hAnsi="Times New Roman" w:cs="Times New Roman"/>
          <w:sz w:val="24"/>
          <w:szCs w:val="24"/>
        </w:rPr>
      </w:pPr>
      <w:r w:rsidRPr="00BF7126">
        <w:rPr>
          <w:rFonts w:ascii="Times New Roman" w:hAnsi="Times New Roman" w:cs="Times New Roman"/>
          <w:sz w:val="24"/>
          <w:szCs w:val="24"/>
        </w:rPr>
        <w:t>Назначение: инструмент для оценки контроля бронхиальной астмы у детей старше 6 лет, подростков и взрослых.</w:t>
      </w:r>
    </w:p>
    <w:p w14:paraId="74AD60EB" w14:textId="68E06D14" w:rsidR="003B5B50" w:rsidRPr="00BF7126" w:rsidRDefault="003B5B50" w:rsidP="00A15C44">
      <w:pPr>
        <w:spacing w:after="0" w:line="360" w:lineRule="auto"/>
        <w:rPr>
          <w:rFonts w:ascii="Times New Roman" w:hAnsi="Times New Roman" w:cs="Times New Roman"/>
          <w:sz w:val="24"/>
          <w:szCs w:val="24"/>
          <w:u w:val="single"/>
        </w:rPr>
      </w:pPr>
      <w:r w:rsidRPr="00BF7126">
        <w:rPr>
          <w:rFonts w:ascii="Times New Roman" w:hAnsi="Times New Roman" w:cs="Times New Roman"/>
          <w:sz w:val="24"/>
          <w:szCs w:val="24"/>
          <w:u w:val="single"/>
        </w:rPr>
        <w:t>Содержание (шаблон)</w:t>
      </w:r>
      <w:r w:rsidR="00BF7126" w:rsidRPr="00BF7126">
        <w:rPr>
          <w:rFonts w:ascii="Times New Roman" w:hAnsi="Times New Roman" w:cs="Times New Roman"/>
          <w:sz w:val="24"/>
          <w:szCs w:val="24"/>
          <w:u w:val="single"/>
        </w:rPr>
        <w:t>:</w:t>
      </w:r>
      <w:r w:rsidRPr="00BF7126">
        <w:rPr>
          <w:rFonts w:ascii="Times New Roman" w:hAnsi="Times New Roman" w:cs="Times New Roman"/>
          <w:sz w:val="24"/>
          <w:szCs w:val="24"/>
          <w:u w:val="single"/>
        </w:rPr>
        <w:t xml:space="preserve">       </w:t>
      </w:r>
    </w:p>
    <w:tbl>
      <w:tblPr>
        <w:tblStyle w:val="a9"/>
        <w:tblW w:w="9497" w:type="dxa"/>
        <w:tblInd w:w="-5" w:type="dxa"/>
        <w:tblLayout w:type="fixed"/>
        <w:tblLook w:val="04A0" w:firstRow="1" w:lastRow="0" w:firstColumn="1" w:lastColumn="0" w:noHBand="0" w:noVBand="1"/>
      </w:tblPr>
      <w:tblGrid>
        <w:gridCol w:w="3118"/>
        <w:gridCol w:w="1418"/>
        <w:gridCol w:w="1562"/>
        <w:gridCol w:w="1981"/>
        <w:gridCol w:w="1418"/>
      </w:tblGrid>
      <w:tr w:rsidR="003B5B50" w:rsidRPr="00891946" w14:paraId="5B75E654" w14:textId="77777777" w:rsidTr="00A15C44">
        <w:trPr>
          <w:trHeight w:val="288"/>
        </w:trPr>
        <w:tc>
          <w:tcPr>
            <w:tcW w:w="9497" w:type="dxa"/>
            <w:gridSpan w:val="5"/>
          </w:tcPr>
          <w:p w14:paraId="3A6BFA80" w14:textId="77777777" w:rsidR="003B5B50" w:rsidRPr="00891946" w:rsidRDefault="003B5B50" w:rsidP="00BF7126">
            <w:pPr>
              <w:tabs>
                <w:tab w:val="left" w:pos="1479"/>
              </w:tabs>
              <w:spacing w:after="0" w:line="240" w:lineRule="auto"/>
              <w:jc w:val="center"/>
              <w:rPr>
                <w:rFonts w:ascii="Times New Roman" w:hAnsi="Times New Roman" w:cs="Times New Roman"/>
                <w:sz w:val="24"/>
                <w:szCs w:val="24"/>
              </w:rPr>
            </w:pPr>
            <w:r w:rsidRPr="00891946">
              <w:rPr>
                <w:rFonts w:ascii="Times New Roman" w:hAnsi="Times New Roman" w:cs="Times New Roman"/>
                <w:b/>
                <w:w w:val="105"/>
                <w:sz w:val="24"/>
                <w:szCs w:val="24"/>
              </w:rPr>
              <w:t>А. Контроль симптомов БА</w:t>
            </w:r>
          </w:p>
        </w:tc>
      </w:tr>
      <w:tr w:rsidR="003B5B50" w:rsidRPr="00891946" w14:paraId="4B7597BE" w14:textId="77777777" w:rsidTr="00A15C44">
        <w:trPr>
          <w:trHeight w:val="288"/>
        </w:trPr>
        <w:tc>
          <w:tcPr>
            <w:tcW w:w="4536" w:type="dxa"/>
            <w:gridSpan w:val="2"/>
          </w:tcPr>
          <w:p w14:paraId="5511F896" w14:textId="77777777" w:rsidR="003B5B50" w:rsidRPr="00891946" w:rsidRDefault="003B5B50" w:rsidP="00BF7126">
            <w:pPr>
              <w:tabs>
                <w:tab w:val="left" w:pos="1479"/>
              </w:tabs>
              <w:spacing w:after="0" w:line="240" w:lineRule="auto"/>
              <w:jc w:val="both"/>
              <w:rPr>
                <w:rFonts w:ascii="Times New Roman" w:hAnsi="Times New Roman" w:cs="Times New Roman"/>
                <w:sz w:val="24"/>
                <w:szCs w:val="24"/>
              </w:rPr>
            </w:pPr>
          </w:p>
        </w:tc>
        <w:tc>
          <w:tcPr>
            <w:tcW w:w="4961" w:type="dxa"/>
            <w:gridSpan w:val="3"/>
          </w:tcPr>
          <w:p w14:paraId="2D7A64B1" w14:textId="77777777" w:rsidR="003B5B50" w:rsidRPr="00891946" w:rsidRDefault="003B5B50" w:rsidP="00BF7126">
            <w:pPr>
              <w:tabs>
                <w:tab w:val="left" w:pos="1479"/>
              </w:tabs>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Уровень контроля</w:t>
            </w:r>
          </w:p>
        </w:tc>
      </w:tr>
      <w:tr w:rsidR="003B5B50" w:rsidRPr="00891946" w14:paraId="424305A1" w14:textId="77777777" w:rsidTr="00A15C44">
        <w:trPr>
          <w:trHeight w:val="830"/>
        </w:trPr>
        <w:tc>
          <w:tcPr>
            <w:tcW w:w="3118" w:type="dxa"/>
          </w:tcPr>
          <w:p w14:paraId="794B2BC3" w14:textId="77777777" w:rsidR="003B5B50" w:rsidRPr="00891946" w:rsidRDefault="003B5B50"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За последние 4-е недели у пациента отмечались:</w:t>
            </w:r>
          </w:p>
        </w:tc>
        <w:tc>
          <w:tcPr>
            <w:tcW w:w="1418" w:type="dxa"/>
          </w:tcPr>
          <w:p w14:paraId="53DACC94" w14:textId="77777777" w:rsidR="003B5B50" w:rsidRPr="00891946" w:rsidRDefault="003B5B50" w:rsidP="00BF7126">
            <w:pPr>
              <w:tabs>
                <w:tab w:val="left" w:pos="1479"/>
              </w:tabs>
              <w:spacing w:after="0" w:line="240" w:lineRule="auto"/>
              <w:jc w:val="both"/>
              <w:rPr>
                <w:rFonts w:ascii="Times New Roman" w:hAnsi="Times New Roman" w:cs="Times New Roman"/>
                <w:sz w:val="24"/>
                <w:szCs w:val="24"/>
              </w:rPr>
            </w:pPr>
          </w:p>
        </w:tc>
        <w:tc>
          <w:tcPr>
            <w:tcW w:w="1562" w:type="dxa"/>
          </w:tcPr>
          <w:p w14:paraId="0BE7239C" w14:textId="77777777" w:rsidR="003B5B50" w:rsidRPr="00891946" w:rsidRDefault="003B5B50"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Хорошо </w:t>
            </w:r>
            <w:r w:rsidRPr="00891946">
              <w:rPr>
                <w:rFonts w:ascii="Times New Roman" w:hAnsi="Times New Roman" w:cs="Times New Roman"/>
                <w:sz w:val="24"/>
                <w:szCs w:val="24"/>
              </w:rPr>
              <w:t>контролируемая</w:t>
            </w:r>
          </w:p>
        </w:tc>
        <w:tc>
          <w:tcPr>
            <w:tcW w:w="1981" w:type="dxa"/>
          </w:tcPr>
          <w:p w14:paraId="3D4DC2FB" w14:textId="77777777" w:rsidR="003B5B50" w:rsidRPr="00891946" w:rsidRDefault="003B5B50"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Частично </w:t>
            </w:r>
            <w:r w:rsidRPr="00891946">
              <w:rPr>
                <w:rFonts w:ascii="Times New Roman" w:hAnsi="Times New Roman" w:cs="Times New Roman"/>
                <w:sz w:val="24"/>
                <w:szCs w:val="24"/>
              </w:rPr>
              <w:t>контролируемая</w:t>
            </w:r>
          </w:p>
        </w:tc>
        <w:tc>
          <w:tcPr>
            <w:tcW w:w="1418" w:type="dxa"/>
          </w:tcPr>
          <w:p w14:paraId="6B3DF092" w14:textId="77777777" w:rsidR="003B5B50" w:rsidRPr="00891946" w:rsidRDefault="003B5B50"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Неконтро лируемая</w:t>
            </w:r>
          </w:p>
        </w:tc>
      </w:tr>
      <w:tr w:rsidR="0047225A" w:rsidRPr="00891946" w14:paraId="23BB79B2" w14:textId="77777777" w:rsidTr="00A15C44">
        <w:trPr>
          <w:trHeight w:val="967"/>
        </w:trPr>
        <w:tc>
          <w:tcPr>
            <w:tcW w:w="3118" w:type="dxa"/>
          </w:tcPr>
          <w:p w14:paraId="203BBD3E" w14:textId="77777777" w:rsidR="0047225A" w:rsidRPr="00891946" w:rsidRDefault="0047225A"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Дневные симптомы чаще, чем 2 раза в неделю</w:t>
            </w:r>
          </w:p>
        </w:tc>
        <w:tc>
          <w:tcPr>
            <w:tcW w:w="1418" w:type="dxa"/>
          </w:tcPr>
          <w:p w14:paraId="2ED7BF81" w14:textId="77777777" w:rsidR="0047225A" w:rsidRPr="00891946" w:rsidRDefault="0047225A" w:rsidP="00BF7126">
            <w:pPr>
              <w:pStyle w:val="TableParagraph"/>
              <w:ind w:left="0"/>
              <w:jc w:val="both"/>
              <w:rPr>
                <w:rFonts w:ascii="Times New Roman" w:hAnsi="Times New Roman" w:cs="Times New Roman"/>
                <w:w w:val="105"/>
                <w:sz w:val="24"/>
                <w:szCs w:val="24"/>
                <w:lang w:val="ru-RU"/>
              </w:rPr>
            </w:pPr>
            <w:r w:rsidRPr="00891946">
              <w:rPr>
                <w:rFonts w:ascii="Times New Roman" w:hAnsi="Times New Roman" w:cs="Times New Roman"/>
                <w:w w:val="105"/>
                <w:sz w:val="24"/>
                <w:szCs w:val="24"/>
              </w:rPr>
              <w:t>ДА</w:t>
            </w:r>
            <w:r w:rsidRPr="00891946">
              <w:rPr>
                <w:rFonts w:ascii="Segoe UI Symbol" w:hAnsi="Segoe UI Symbol" w:cs="Segoe UI Symbol"/>
                <w:w w:val="105"/>
                <w:sz w:val="24"/>
                <w:szCs w:val="24"/>
              </w:rPr>
              <w:t>☐</w:t>
            </w:r>
            <w:r w:rsidRPr="00891946">
              <w:rPr>
                <w:rFonts w:ascii="Times New Roman" w:hAnsi="Times New Roman" w:cs="Times New Roman"/>
                <w:w w:val="105"/>
                <w:sz w:val="24"/>
                <w:szCs w:val="24"/>
              </w:rPr>
              <w:t xml:space="preserve"> </w:t>
            </w:r>
          </w:p>
          <w:p w14:paraId="25DA7262" w14:textId="77777777" w:rsidR="0047225A" w:rsidRPr="00891946" w:rsidRDefault="0047225A" w:rsidP="00BF7126">
            <w:pPr>
              <w:pStyle w:val="TableParagraph"/>
              <w:ind w:left="0"/>
              <w:jc w:val="both"/>
              <w:rPr>
                <w:rFonts w:ascii="Times New Roman" w:hAnsi="Times New Roman" w:cs="Times New Roman"/>
                <w:sz w:val="24"/>
                <w:szCs w:val="24"/>
              </w:rPr>
            </w:pPr>
            <w:r w:rsidRPr="00891946">
              <w:rPr>
                <w:rFonts w:ascii="Times New Roman" w:hAnsi="Times New Roman" w:cs="Times New Roman"/>
                <w:w w:val="105"/>
                <w:sz w:val="24"/>
                <w:szCs w:val="24"/>
              </w:rPr>
              <w:t>НЕТ</w:t>
            </w:r>
            <w:r w:rsidRPr="00891946">
              <w:rPr>
                <w:rFonts w:ascii="Segoe UI Symbol" w:hAnsi="Segoe UI Symbol" w:cs="Segoe UI Symbol"/>
                <w:w w:val="105"/>
                <w:sz w:val="24"/>
                <w:szCs w:val="24"/>
              </w:rPr>
              <w:t>☐</w:t>
            </w:r>
          </w:p>
        </w:tc>
        <w:tc>
          <w:tcPr>
            <w:tcW w:w="1562" w:type="dxa"/>
            <w:vMerge w:val="restart"/>
          </w:tcPr>
          <w:p w14:paraId="4862EE1F" w14:textId="77777777" w:rsidR="0047225A" w:rsidRPr="00891946" w:rsidRDefault="0047225A" w:rsidP="00BF7126">
            <w:pPr>
              <w:spacing w:after="0" w:line="240" w:lineRule="auto"/>
              <w:jc w:val="both"/>
              <w:rPr>
                <w:rFonts w:ascii="Times New Roman" w:hAnsi="Times New Roman" w:cs="Times New Roman"/>
                <w:sz w:val="24"/>
                <w:szCs w:val="24"/>
              </w:rPr>
            </w:pPr>
          </w:p>
          <w:p w14:paraId="1655F0E8" w14:textId="77777777" w:rsidR="0047225A" w:rsidRPr="00891946" w:rsidRDefault="0047225A" w:rsidP="00BF7126">
            <w:pPr>
              <w:spacing w:after="0" w:line="240" w:lineRule="auto"/>
              <w:jc w:val="both"/>
              <w:rPr>
                <w:rFonts w:ascii="Times New Roman" w:hAnsi="Times New Roman" w:cs="Times New Roman"/>
                <w:sz w:val="24"/>
                <w:szCs w:val="24"/>
              </w:rPr>
            </w:pPr>
          </w:p>
          <w:p w14:paraId="22180DCC" w14:textId="77777777" w:rsidR="0047225A" w:rsidRDefault="0047225A" w:rsidP="00BF7126">
            <w:pPr>
              <w:spacing w:after="0" w:line="240" w:lineRule="auto"/>
              <w:jc w:val="both"/>
              <w:rPr>
                <w:rFonts w:ascii="Times New Roman" w:hAnsi="Times New Roman" w:cs="Times New Roman"/>
                <w:w w:val="105"/>
                <w:sz w:val="24"/>
                <w:szCs w:val="24"/>
              </w:rPr>
            </w:pPr>
          </w:p>
          <w:p w14:paraId="21DC17EA" w14:textId="77777777" w:rsidR="0047225A" w:rsidRDefault="0047225A" w:rsidP="00BF7126">
            <w:pPr>
              <w:spacing w:after="0" w:line="240" w:lineRule="auto"/>
              <w:jc w:val="both"/>
              <w:rPr>
                <w:rFonts w:ascii="Times New Roman" w:hAnsi="Times New Roman" w:cs="Times New Roman"/>
                <w:w w:val="105"/>
                <w:sz w:val="24"/>
                <w:szCs w:val="24"/>
              </w:rPr>
            </w:pPr>
          </w:p>
          <w:p w14:paraId="7A07BF5B" w14:textId="3AB4AC61" w:rsidR="0047225A" w:rsidRPr="00891946" w:rsidRDefault="0047225A"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Ничего</w:t>
            </w:r>
            <w:r>
              <w:rPr>
                <w:rFonts w:ascii="Times New Roman" w:hAnsi="Times New Roman" w:cs="Times New Roman"/>
                <w:w w:val="105"/>
                <w:sz w:val="24"/>
                <w:szCs w:val="24"/>
              </w:rPr>
              <w:t xml:space="preserve"> </w:t>
            </w:r>
            <w:r w:rsidRPr="00891946">
              <w:rPr>
                <w:rFonts w:ascii="Times New Roman" w:hAnsi="Times New Roman" w:cs="Times New Roman"/>
                <w:sz w:val="24"/>
                <w:szCs w:val="24"/>
              </w:rPr>
              <w:t xml:space="preserve">из </w:t>
            </w:r>
            <w:r w:rsidRPr="00891946">
              <w:rPr>
                <w:rFonts w:ascii="Times New Roman" w:hAnsi="Times New Roman" w:cs="Times New Roman"/>
                <w:w w:val="105"/>
                <w:sz w:val="24"/>
                <w:szCs w:val="24"/>
              </w:rPr>
              <w:t>перечисленного</w:t>
            </w:r>
          </w:p>
        </w:tc>
        <w:tc>
          <w:tcPr>
            <w:tcW w:w="1981" w:type="dxa"/>
            <w:vMerge w:val="restart"/>
          </w:tcPr>
          <w:p w14:paraId="1645066A" w14:textId="77777777" w:rsidR="0047225A" w:rsidRPr="00891946" w:rsidRDefault="0047225A" w:rsidP="00BF7126">
            <w:pPr>
              <w:spacing w:after="0" w:line="240" w:lineRule="auto"/>
              <w:jc w:val="both"/>
              <w:rPr>
                <w:rFonts w:ascii="Times New Roman" w:hAnsi="Times New Roman" w:cs="Times New Roman"/>
                <w:sz w:val="24"/>
                <w:szCs w:val="24"/>
              </w:rPr>
            </w:pPr>
          </w:p>
          <w:p w14:paraId="7113C9D3" w14:textId="77777777" w:rsidR="0047225A" w:rsidRPr="00891946" w:rsidRDefault="0047225A" w:rsidP="00BF7126">
            <w:pPr>
              <w:spacing w:after="0" w:line="240" w:lineRule="auto"/>
              <w:jc w:val="both"/>
              <w:rPr>
                <w:rFonts w:ascii="Times New Roman" w:hAnsi="Times New Roman" w:cs="Times New Roman"/>
                <w:sz w:val="24"/>
                <w:szCs w:val="24"/>
              </w:rPr>
            </w:pPr>
          </w:p>
          <w:p w14:paraId="4F65FDB1" w14:textId="77777777" w:rsidR="0047225A" w:rsidRDefault="0047225A" w:rsidP="00BF7126">
            <w:pPr>
              <w:spacing w:after="0" w:line="240" w:lineRule="auto"/>
              <w:jc w:val="both"/>
              <w:rPr>
                <w:rFonts w:ascii="Times New Roman" w:hAnsi="Times New Roman" w:cs="Times New Roman"/>
                <w:w w:val="105"/>
                <w:sz w:val="24"/>
                <w:szCs w:val="24"/>
              </w:rPr>
            </w:pPr>
          </w:p>
          <w:p w14:paraId="3679DBE1" w14:textId="77777777" w:rsidR="0047225A" w:rsidRDefault="0047225A" w:rsidP="00BF7126">
            <w:pPr>
              <w:spacing w:after="0" w:line="240" w:lineRule="auto"/>
              <w:jc w:val="both"/>
              <w:rPr>
                <w:rFonts w:ascii="Times New Roman" w:hAnsi="Times New Roman" w:cs="Times New Roman"/>
                <w:w w:val="105"/>
                <w:sz w:val="24"/>
                <w:szCs w:val="24"/>
              </w:rPr>
            </w:pPr>
          </w:p>
          <w:p w14:paraId="1F32A222" w14:textId="16C24911" w:rsidR="0047225A" w:rsidRPr="00891946" w:rsidRDefault="0047225A"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1-2</w:t>
            </w:r>
            <w:r w:rsidRPr="00891946">
              <w:rPr>
                <w:rFonts w:ascii="Times New Roman" w:hAnsi="Times New Roman" w:cs="Times New Roman"/>
                <w:w w:val="105"/>
                <w:sz w:val="24"/>
                <w:szCs w:val="24"/>
              </w:rPr>
              <w:tab/>
              <w:t>из</w:t>
            </w:r>
            <w:r w:rsidRPr="00891946">
              <w:rPr>
                <w:rFonts w:ascii="Times New Roman" w:hAnsi="Times New Roman" w:cs="Times New Roman"/>
                <w:sz w:val="24"/>
                <w:szCs w:val="24"/>
              </w:rPr>
              <w:t xml:space="preserve"> </w:t>
            </w:r>
            <w:r w:rsidRPr="00891946">
              <w:rPr>
                <w:rFonts w:ascii="Times New Roman" w:hAnsi="Times New Roman" w:cs="Times New Roman"/>
                <w:w w:val="105"/>
                <w:sz w:val="24"/>
                <w:szCs w:val="24"/>
              </w:rPr>
              <w:t>перечисленного</w:t>
            </w:r>
          </w:p>
          <w:p w14:paraId="7482BD34" w14:textId="77777777" w:rsidR="0047225A" w:rsidRPr="00891946" w:rsidRDefault="0047225A" w:rsidP="00BF7126">
            <w:pPr>
              <w:spacing w:after="0" w:line="240" w:lineRule="auto"/>
              <w:jc w:val="both"/>
              <w:rPr>
                <w:rFonts w:ascii="Times New Roman" w:hAnsi="Times New Roman" w:cs="Times New Roman"/>
                <w:sz w:val="24"/>
                <w:szCs w:val="24"/>
                <w:lang w:val="en-US"/>
              </w:rPr>
            </w:pPr>
          </w:p>
          <w:p w14:paraId="56A15F56" w14:textId="77777777" w:rsidR="0047225A" w:rsidRPr="00891946" w:rsidRDefault="0047225A" w:rsidP="00BF7126">
            <w:pPr>
              <w:spacing w:after="0" w:line="240" w:lineRule="auto"/>
              <w:jc w:val="both"/>
              <w:rPr>
                <w:rFonts w:ascii="Times New Roman" w:hAnsi="Times New Roman" w:cs="Times New Roman"/>
                <w:sz w:val="24"/>
                <w:szCs w:val="24"/>
                <w:lang w:val="en-US"/>
              </w:rPr>
            </w:pPr>
          </w:p>
          <w:p w14:paraId="07D3525E" w14:textId="77777777" w:rsidR="0047225A" w:rsidRPr="00891946" w:rsidRDefault="0047225A" w:rsidP="00BF7126">
            <w:pPr>
              <w:spacing w:after="0" w:line="240" w:lineRule="auto"/>
              <w:jc w:val="both"/>
              <w:rPr>
                <w:rFonts w:ascii="Times New Roman" w:hAnsi="Times New Roman" w:cs="Times New Roman"/>
                <w:sz w:val="24"/>
                <w:szCs w:val="24"/>
              </w:rPr>
            </w:pPr>
          </w:p>
          <w:p w14:paraId="510B97BF" w14:textId="77777777" w:rsidR="0047225A" w:rsidRPr="00891946" w:rsidRDefault="0047225A" w:rsidP="00BF7126">
            <w:pPr>
              <w:spacing w:after="0" w:line="240" w:lineRule="auto"/>
              <w:jc w:val="both"/>
              <w:rPr>
                <w:rFonts w:ascii="Times New Roman" w:hAnsi="Times New Roman" w:cs="Times New Roman"/>
                <w:sz w:val="24"/>
                <w:szCs w:val="24"/>
                <w:lang w:val="en-US"/>
              </w:rPr>
            </w:pPr>
          </w:p>
        </w:tc>
        <w:tc>
          <w:tcPr>
            <w:tcW w:w="1418" w:type="dxa"/>
            <w:vMerge w:val="restart"/>
          </w:tcPr>
          <w:p w14:paraId="44C94BAF" w14:textId="77777777" w:rsidR="0047225A" w:rsidRPr="00891946" w:rsidRDefault="0047225A" w:rsidP="00BF7126">
            <w:pPr>
              <w:spacing w:after="0" w:line="240" w:lineRule="auto"/>
              <w:jc w:val="both"/>
              <w:rPr>
                <w:rFonts w:ascii="Times New Roman" w:hAnsi="Times New Roman" w:cs="Times New Roman"/>
                <w:sz w:val="24"/>
                <w:szCs w:val="24"/>
              </w:rPr>
            </w:pPr>
          </w:p>
          <w:p w14:paraId="7969557B" w14:textId="77777777" w:rsidR="0047225A" w:rsidRPr="00891946" w:rsidRDefault="0047225A" w:rsidP="00BF7126">
            <w:pPr>
              <w:spacing w:after="0" w:line="240" w:lineRule="auto"/>
              <w:jc w:val="both"/>
              <w:rPr>
                <w:rFonts w:ascii="Times New Roman" w:hAnsi="Times New Roman" w:cs="Times New Roman"/>
                <w:sz w:val="24"/>
                <w:szCs w:val="24"/>
              </w:rPr>
            </w:pPr>
          </w:p>
          <w:p w14:paraId="067C791B" w14:textId="77777777" w:rsidR="0047225A" w:rsidRDefault="0047225A" w:rsidP="00BF7126">
            <w:pPr>
              <w:spacing w:after="0" w:line="240" w:lineRule="auto"/>
              <w:jc w:val="both"/>
              <w:rPr>
                <w:rFonts w:ascii="Times New Roman" w:hAnsi="Times New Roman" w:cs="Times New Roman"/>
                <w:w w:val="105"/>
                <w:sz w:val="24"/>
                <w:szCs w:val="24"/>
              </w:rPr>
            </w:pPr>
          </w:p>
          <w:p w14:paraId="2F04B84C" w14:textId="77777777" w:rsidR="0047225A" w:rsidRDefault="0047225A" w:rsidP="00BF7126">
            <w:pPr>
              <w:spacing w:after="0" w:line="240" w:lineRule="auto"/>
              <w:jc w:val="both"/>
              <w:rPr>
                <w:rFonts w:ascii="Times New Roman" w:hAnsi="Times New Roman" w:cs="Times New Roman"/>
                <w:w w:val="105"/>
                <w:sz w:val="24"/>
                <w:szCs w:val="24"/>
              </w:rPr>
            </w:pPr>
          </w:p>
          <w:p w14:paraId="590158E0" w14:textId="703EA9CB" w:rsidR="0047225A" w:rsidRPr="00891946" w:rsidRDefault="0047225A" w:rsidP="00BF7126">
            <w:pPr>
              <w:spacing w:after="0" w:line="240" w:lineRule="auto"/>
              <w:jc w:val="both"/>
              <w:rPr>
                <w:rFonts w:ascii="Times New Roman" w:hAnsi="Times New Roman" w:cs="Times New Roman"/>
                <w:w w:val="105"/>
                <w:sz w:val="24"/>
                <w:szCs w:val="24"/>
              </w:rPr>
            </w:pPr>
            <w:r w:rsidRPr="00891946">
              <w:rPr>
                <w:rFonts w:ascii="Times New Roman" w:hAnsi="Times New Roman" w:cs="Times New Roman"/>
                <w:w w:val="105"/>
                <w:sz w:val="24"/>
                <w:szCs w:val="24"/>
              </w:rPr>
              <w:t>3-4</w:t>
            </w:r>
            <w:r w:rsidRPr="00891946">
              <w:rPr>
                <w:rFonts w:ascii="Times New Roman" w:hAnsi="Times New Roman" w:cs="Times New Roman"/>
                <w:w w:val="105"/>
                <w:sz w:val="24"/>
                <w:szCs w:val="24"/>
              </w:rPr>
              <w:tab/>
              <w:t>из перечисленного</w:t>
            </w:r>
          </w:p>
        </w:tc>
      </w:tr>
      <w:tr w:rsidR="0047225A" w:rsidRPr="00891946" w14:paraId="7CCBEED8" w14:textId="77777777" w:rsidTr="00A15C44">
        <w:trPr>
          <w:trHeight w:val="951"/>
        </w:trPr>
        <w:tc>
          <w:tcPr>
            <w:tcW w:w="3118" w:type="dxa"/>
          </w:tcPr>
          <w:p w14:paraId="6A385FDA" w14:textId="77777777" w:rsidR="0047225A" w:rsidRPr="00891946" w:rsidRDefault="0047225A"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Ночные пробуждения из-за БА</w:t>
            </w:r>
          </w:p>
        </w:tc>
        <w:tc>
          <w:tcPr>
            <w:tcW w:w="1418" w:type="dxa"/>
          </w:tcPr>
          <w:p w14:paraId="0FC22542" w14:textId="77777777" w:rsidR="0047225A" w:rsidRPr="00891946" w:rsidRDefault="0047225A" w:rsidP="00BF7126">
            <w:pPr>
              <w:pStyle w:val="TableParagraph"/>
              <w:ind w:left="0"/>
              <w:jc w:val="both"/>
              <w:rPr>
                <w:rFonts w:ascii="Times New Roman" w:hAnsi="Times New Roman" w:cs="Times New Roman"/>
                <w:w w:val="105"/>
                <w:sz w:val="24"/>
                <w:szCs w:val="24"/>
                <w:lang w:val="ru-RU"/>
              </w:rPr>
            </w:pPr>
            <w:r w:rsidRPr="00891946">
              <w:rPr>
                <w:rFonts w:ascii="Times New Roman" w:hAnsi="Times New Roman" w:cs="Times New Roman"/>
                <w:w w:val="105"/>
                <w:sz w:val="24"/>
                <w:szCs w:val="24"/>
              </w:rPr>
              <w:t>ДА</w:t>
            </w:r>
            <w:r w:rsidRPr="00891946">
              <w:rPr>
                <w:rFonts w:ascii="Segoe UI Symbol" w:hAnsi="Segoe UI Symbol" w:cs="Segoe UI Symbol"/>
                <w:w w:val="105"/>
                <w:sz w:val="24"/>
                <w:szCs w:val="24"/>
              </w:rPr>
              <w:t>☐</w:t>
            </w:r>
            <w:r w:rsidRPr="00891946">
              <w:rPr>
                <w:rFonts w:ascii="Times New Roman" w:hAnsi="Times New Roman" w:cs="Times New Roman"/>
                <w:w w:val="105"/>
                <w:sz w:val="24"/>
                <w:szCs w:val="24"/>
              </w:rPr>
              <w:t xml:space="preserve"> </w:t>
            </w:r>
          </w:p>
          <w:p w14:paraId="261C2082" w14:textId="77777777" w:rsidR="0047225A" w:rsidRPr="00891946" w:rsidRDefault="0047225A" w:rsidP="00BF7126">
            <w:pPr>
              <w:pStyle w:val="TableParagraph"/>
              <w:ind w:left="0"/>
              <w:jc w:val="both"/>
              <w:rPr>
                <w:rFonts w:ascii="Times New Roman" w:hAnsi="Times New Roman" w:cs="Times New Roman"/>
                <w:sz w:val="24"/>
                <w:szCs w:val="24"/>
              </w:rPr>
            </w:pPr>
            <w:r w:rsidRPr="00891946">
              <w:rPr>
                <w:rFonts w:ascii="Times New Roman" w:hAnsi="Times New Roman" w:cs="Times New Roman"/>
                <w:w w:val="105"/>
                <w:sz w:val="24"/>
                <w:szCs w:val="24"/>
              </w:rPr>
              <w:t>НЕТ</w:t>
            </w:r>
            <w:r w:rsidRPr="00891946">
              <w:rPr>
                <w:rFonts w:ascii="Segoe UI Symbol" w:hAnsi="Segoe UI Symbol" w:cs="Segoe UI Symbol"/>
                <w:w w:val="105"/>
                <w:sz w:val="24"/>
                <w:szCs w:val="24"/>
              </w:rPr>
              <w:t>☐</w:t>
            </w:r>
          </w:p>
        </w:tc>
        <w:tc>
          <w:tcPr>
            <w:tcW w:w="1562" w:type="dxa"/>
            <w:vMerge/>
          </w:tcPr>
          <w:p w14:paraId="2017D24D" w14:textId="77777777" w:rsidR="0047225A" w:rsidRPr="00891946" w:rsidRDefault="0047225A" w:rsidP="00BF7126">
            <w:pPr>
              <w:tabs>
                <w:tab w:val="left" w:pos="1479"/>
              </w:tabs>
              <w:spacing w:after="0" w:line="240" w:lineRule="auto"/>
              <w:jc w:val="both"/>
              <w:rPr>
                <w:rFonts w:ascii="Times New Roman" w:hAnsi="Times New Roman" w:cs="Times New Roman"/>
                <w:sz w:val="24"/>
                <w:szCs w:val="24"/>
              </w:rPr>
            </w:pPr>
          </w:p>
        </w:tc>
        <w:tc>
          <w:tcPr>
            <w:tcW w:w="1981" w:type="dxa"/>
            <w:vMerge/>
          </w:tcPr>
          <w:p w14:paraId="4CEB9ADB" w14:textId="77777777" w:rsidR="0047225A" w:rsidRPr="00891946" w:rsidRDefault="0047225A" w:rsidP="00BF7126">
            <w:pPr>
              <w:tabs>
                <w:tab w:val="left" w:pos="1479"/>
              </w:tabs>
              <w:spacing w:after="0" w:line="240" w:lineRule="auto"/>
              <w:jc w:val="both"/>
              <w:rPr>
                <w:rFonts w:ascii="Times New Roman" w:hAnsi="Times New Roman" w:cs="Times New Roman"/>
                <w:sz w:val="24"/>
                <w:szCs w:val="24"/>
              </w:rPr>
            </w:pPr>
          </w:p>
        </w:tc>
        <w:tc>
          <w:tcPr>
            <w:tcW w:w="1418" w:type="dxa"/>
            <w:vMerge/>
          </w:tcPr>
          <w:p w14:paraId="05A096F5" w14:textId="77777777" w:rsidR="0047225A" w:rsidRPr="00891946" w:rsidRDefault="0047225A" w:rsidP="00BF7126">
            <w:pPr>
              <w:tabs>
                <w:tab w:val="left" w:pos="1479"/>
              </w:tabs>
              <w:spacing w:after="0" w:line="240" w:lineRule="auto"/>
              <w:jc w:val="both"/>
              <w:rPr>
                <w:rFonts w:ascii="Times New Roman" w:hAnsi="Times New Roman" w:cs="Times New Roman"/>
                <w:sz w:val="24"/>
                <w:szCs w:val="24"/>
              </w:rPr>
            </w:pPr>
          </w:p>
        </w:tc>
      </w:tr>
      <w:tr w:rsidR="0047225A" w:rsidRPr="00891946" w14:paraId="2882E1F1" w14:textId="77777777" w:rsidTr="00A15C44">
        <w:trPr>
          <w:trHeight w:val="1188"/>
        </w:trPr>
        <w:tc>
          <w:tcPr>
            <w:tcW w:w="3118" w:type="dxa"/>
          </w:tcPr>
          <w:p w14:paraId="3696DD5D" w14:textId="17ED39AF" w:rsidR="0047225A" w:rsidRPr="00891946" w:rsidRDefault="0047225A"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Потребность</w:t>
            </w:r>
            <w:r w:rsidRPr="00891946">
              <w:rPr>
                <w:rFonts w:ascii="Times New Roman" w:hAnsi="Times New Roman" w:cs="Times New Roman"/>
                <w:w w:val="105"/>
                <w:sz w:val="24"/>
                <w:szCs w:val="24"/>
              </w:rPr>
              <w:tab/>
              <w:t>в</w:t>
            </w:r>
            <w:r w:rsidRPr="00891946">
              <w:rPr>
                <w:rFonts w:ascii="Times New Roman" w:hAnsi="Times New Roman" w:cs="Times New Roman"/>
                <w:sz w:val="24"/>
                <w:szCs w:val="24"/>
              </w:rPr>
              <w:t xml:space="preserve"> </w:t>
            </w:r>
            <w:r>
              <w:rPr>
                <w:rFonts w:ascii="Times New Roman" w:hAnsi="Times New Roman" w:cs="Times New Roman"/>
                <w:sz w:val="24"/>
                <w:szCs w:val="24"/>
              </w:rPr>
              <w:t>п</w:t>
            </w:r>
            <w:r w:rsidRPr="00891946">
              <w:rPr>
                <w:rFonts w:ascii="Times New Roman" w:hAnsi="Times New Roman" w:cs="Times New Roman"/>
                <w:w w:val="105"/>
                <w:sz w:val="24"/>
                <w:szCs w:val="24"/>
              </w:rPr>
              <w:t>репарате</w:t>
            </w:r>
            <w:r>
              <w:rPr>
                <w:rFonts w:ascii="Times New Roman" w:hAnsi="Times New Roman" w:cs="Times New Roman"/>
                <w:w w:val="105"/>
                <w:sz w:val="24"/>
                <w:szCs w:val="24"/>
              </w:rPr>
              <w:t xml:space="preserve"> </w:t>
            </w:r>
            <w:r w:rsidRPr="00891946">
              <w:rPr>
                <w:rFonts w:ascii="Times New Roman" w:hAnsi="Times New Roman" w:cs="Times New Roman"/>
                <w:sz w:val="24"/>
                <w:szCs w:val="24"/>
              </w:rPr>
              <w:t xml:space="preserve">для </w:t>
            </w:r>
            <w:r w:rsidRPr="00891946">
              <w:rPr>
                <w:rFonts w:ascii="Times New Roman" w:hAnsi="Times New Roman" w:cs="Times New Roman"/>
                <w:w w:val="105"/>
                <w:sz w:val="24"/>
                <w:szCs w:val="24"/>
              </w:rPr>
              <w:t>купирования симптомов</w:t>
            </w:r>
            <w:r w:rsidRPr="00891946">
              <w:rPr>
                <w:rFonts w:ascii="Times New Roman" w:hAnsi="Times New Roman" w:cs="Times New Roman"/>
                <w:w w:val="105"/>
                <w:sz w:val="24"/>
                <w:szCs w:val="24"/>
              </w:rPr>
              <w:tab/>
              <w:t>чаще, чем</w:t>
            </w:r>
            <w:r>
              <w:rPr>
                <w:rFonts w:ascii="Times New Roman" w:hAnsi="Times New Roman" w:cs="Times New Roman"/>
                <w:w w:val="105"/>
                <w:sz w:val="24"/>
                <w:szCs w:val="24"/>
              </w:rPr>
              <w:t xml:space="preserve"> </w:t>
            </w:r>
            <w:r w:rsidRPr="00891946">
              <w:rPr>
                <w:rFonts w:ascii="Times New Roman" w:hAnsi="Times New Roman" w:cs="Times New Roman"/>
                <w:w w:val="105"/>
                <w:sz w:val="24"/>
                <w:szCs w:val="24"/>
              </w:rPr>
              <w:t>2 раза</w:t>
            </w:r>
            <w:r w:rsidRPr="00891946">
              <w:rPr>
                <w:rFonts w:ascii="Times New Roman" w:hAnsi="Times New Roman" w:cs="Times New Roman"/>
                <w:w w:val="105"/>
                <w:sz w:val="24"/>
                <w:szCs w:val="24"/>
              </w:rPr>
              <w:tab/>
              <w:t>в</w:t>
            </w:r>
            <w:r w:rsidRPr="00891946">
              <w:rPr>
                <w:rFonts w:ascii="Times New Roman" w:hAnsi="Times New Roman" w:cs="Times New Roman"/>
                <w:w w:val="103"/>
                <w:sz w:val="24"/>
                <w:szCs w:val="24"/>
              </w:rPr>
              <w:t xml:space="preserve"> </w:t>
            </w:r>
            <w:r w:rsidRPr="00891946">
              <w:rPr>
                <w:rFonts w:ascii="Times New Roman" w:hAnsi="Times New Roman" w:cs="Times New Roman"/>
                <w:w w:val="105"/>
                <w:sz w:val="24"/>
                <w:szCs w:val="24"/>
              </w:rPr>
              <w:t>неделю</w:t>
            </w:r>
          </w:p>
        </w:tc>
        <w:tc>
          <w:tcPr>
            <w:tcW w:w="1418" w:type="dxa"/>
          </w:tcPr>
          <w:p w14:paraId="54B70D3A" w14:textId="77777777" w:rsidR="0047225A" w:rsidRPr="00891946" w:rsidRDefault="0047225A" w:rsidP="00BF7126">
            <w:pPr>
              <w:pStyle w:val="TableParagraph"/>
              <w:ind w:left="0"/>
              <w:jc w:val="both"/>
              <w:rPr>
                <w:rFonts w:ascii="Times New Roman" w:hAnsi="Times New Roman" w:cs="Times New Roman"/>
                <w:sz w:val="24"/>
                <w:szCs w:val="24"/>
                <w:lang w:val="ru-RU"/>
              </w:rPr>
            </w:pPr>
          </w:p>
          <w:p w14:paraId="4830973A" w14:textId="77777777" w:rsidR="0047225A" w:rsidRDefault="0047225A" w:rsidP="00BF7126">
            <w:pPr>
              <w:pStyle w:val="TableParagraph"/>
              <w:ind w:left="0"/>
              <w:jc w:val="both"/>
              <w:rPr>
                <w:rFonts w:ascii="Times New Roman" w:hAnsi="Times New Roman" w:cs="Times New Roman"/>
                <w:w w:val="105"/>
                <w:sz w:val="24"/>
                <w:szCs w:val="24"/>
              </w:rPr>
            </w:pPr>
            <w:r w:rsidRPr="00891946">
              <w:rPr>
                <w:rFonts w:ascii="Times New Roman" w:hAnsi="Times New Roman" w:cs="Times New Roman"/>
                <w:w w:val="105"/>
                <w:sz w:val="24"/>
                <w:szCs w:val="24"/>
              </w:rPr>
              <w:t>ДА</w:t>
            </w:r>
            <w:r w:rsidRPr="00891946">
              <w:rPr>
                <w:rFonts w:ascii="Segoe UI Symbol" w:hAnsi="Segoe UI Symbol" w:cs="Segoe UI Symbol"/>
                <w:w w:val="105"/>
                <w:sz w:val="24"/>
                <w:szCs w:val="24"/>
              </w:rPr>
              <w:t>☐</w:t>
            </w:r>
            <w:r w:rsidRPr="00891946">
              <w:rPr>
                <w:rFonts w:ascii="Times New Roman" w:hAnsi="Times New Roman" w:cs="Times New Roman"/>
                <w:w w:val="105"/>
                <w:sz w:val="24"/>
                <w:szCs w:val="24"/>
              </w:rPr>
              <w:t xml:space="preserve"> </w:t>
            </w:r>
          </w:p>
          <w:p w14:paraId="0D835F1D" w14:textId="0B2676EC" w:rsidR="0047225A" w:rsidRPr="00891946" w:rsidRDefault="0047225A" w:rsidP="00BF7126">
            <w:pPr>
              <w:pStyle w:val="TableParagraph"/>
              <w:ind w:left="0"/>
              <w:jc w:val="both"/>
              <w:rPr>
                <w:rFonts w:ascii="Times New Roman" w:hAnsi="Times New Roman" w:cs="Times New Roman"/>
                <w:sz w:val="24"/>
                <w:szCs w:val="24"/>
              </w:rPr>
            </w:pPr>
            <w:r w:rsidRPr="00891946">
              <w:rPr>
                <w:rFonts w:ascii="Times New Roman" w:hAnsi="Times New Roman" w:cs="Times New Roman"/>
                <w:w w:val="105"/>
                <w:sz w:val="24"/>
                <w:szCs w:val="24"/>
              </w:rPr>
              <w:t>НЕ</w:t>
            </w:r>
            <w:r>
              <w:rPr>
                <w:rFonts w:ascii="Times New Roman" w:hAnsi="Times New Roman" w:cs="Times New Roman"/>
                <w:w w:val="105"/>
                <w:sz w:val="24"/>
                <w:szCs w:val="24"/>
                <w:lang w:val="ru-RU"/>
              </w:rPr>
              <w:t>Т</w:t>
            </w:r>
            <w:r w:rsidRPr="00891946">
              <w:rPr>
                <w:rFonts w:ascii="Segoe UI Symbol" w:hAnsi="Segoe UI Symbol" w:cs="Segoe UI Symbol"/>
                <w:w w:val="105"/>
                <w:sz w:val="24"/>
                <w:szCs w:val="24"/>
              </w:rPr>
              <w:t>☐</w:t>
            </w:r>
          </w:p>
        </w:tc>
        <w:tc>
          <w:tcPr>
            <w:tcW w:w="1562" w:type="dxa"/>
            <w:vMerge/>
          </w:tcPr>
          <w:p w14:paraId="03E48460" w14:textId="77777777" w:rsidR="0047225A" w:rsidRPr="00891946" w:rsidRDefault="0047225A" w:rsidP="00BF7126">
            <w:pPr>
              <w:tabs>
                <w:tab w:val="left" w:pos="1479"/>
              </w:tabs>
              <w:spacing w:after="0" w:line="240" w:lineRule="auto"/>
              <w:jc w:val="both"/>
              <w:rPr>
                <w:rFonts w:ascii="Times New Roman" w:hAnsi="Times New Roman" w:cs="Times New Roman"/>
                <w:sz w:val="24"/>
                <w:szCs w:val="24"/>
              </w:rPr>
            </w:pPr>
          </w:p>
        </w:tc>
        <w:tc>
          <w:tcPr>
            <w:tcW w:w="1981" w:type="dxa"/>
            <w:vMerge/>
          </w:tcPr>
          <w:p w14:paraId="70B70A20" w14:textId="77777777" w:rsidR="0047225A" w:rsidRPr="00891946" w:rsidRDefault="0047225A" w:rsidP="00BF7126">
            <w:pPr>
              <w:tabs>
                <w:tab w:val="left" w:pos="1479"/>
              </w:tabs>
              <w:spacing w:after="0" w:line="240" w:lineRule="auto"/>
              <w:jc w:val="both"/>
              <w:rPr>
                <w:rFonts w:ascii="Times New Roman" w:hAnsi="Times New Roman" w:cs="Times New Roman"/>
                <w:sz w:val="24"/>
                <w:szCs w:val="24"/>
              </w:rPr>
            </w:pPr>
          </w:p>
        </w:tc>
        <w:tc>
          <w:tcPr>
            <w:tcW w:w="1418" w:type="dxa"/>
            <w:vMerge/>
          </w:tcPr>
          <w:p w14:paraId="390C50C2" w14:textId="77777777" w:rsidR="0047225A" w:rsidRPr="00891946" w:rsidRDefault="0047225A" w:rsidP="00BF7126">
            <w:pPr>
              <w:tabs>
                <w:tab w:val="left" w:pos="1479"/>
              </w:tabs>
              <w:spacing w:after="0" w:line="240" w:lineRule="auto"/>
              <w:jc w:val="both"/>
              <w:rPr>
                <w:rFonts w:ascii="Times New Roman" w:hAnsi="Times New Roman" w:cs="Times New Roman"/>
                <w:sz w:val="24"/>
                <w:szCs w:val="24"/>
              </w:rPr>
            </w:pPr>
          </w:p>
        </w:tc>
      </w:tr>
      <w:tr w:rsidR="0047225A" w:rsidRPr="00891946" w14:paraId="732C45C9" w14:textId="77777777" w:rsidTr="00A15C44">
        <w:trPr>
          <w:trHeight w:val="594"/>
        </w:trPr>
        <w:tc>
          <w:tcPr>
            <w:tcW w:w="3118" w:type="dxa"/>
          </w:tcPr>
          <w:p w14:paraId="4022AE9F" w14:textId="77777777" w:rsidR="0047225A" w:rsidRPr="0047225A" w:rsidRDefault="0047225A" w:rsidP="00BF7126">
            <w:pPr>
              <w:spacing w:after="0" w:line="240" w:lineRule="auto"/>
              <w:jc w:val="both"/>
              <w:rPr>
                <w:rFonts w:ascii="Times New Roman" w:hAnsi="Times New Roman" w:cs="Times New Roman"/>
                <w:sz w:val="24"/>
                <w:szCs w:val="24"/>
              </w:rPr>
            </w:pPr>
            <w:r w:rsidRPr="0047225A">
              <w:rPr>
                <w:rFonts w:ascii="Times New Roman" w:hAnsi="Times New Roman" w:cs="Times New Roman"/>
                <w:w w:val="105"/>
                <w:sz w:val="24"/>
                <w:szCs w:val="24"/>
              </w:rPr>
              <w:t>Любое ограничение активности из-за БА</w:t>
            </w:r>
          </w:p>
        </w:tc>
        <w:tc>
          <w:tcPr>
            <w:tcW w:w="1418" w:type="dxa"/>
          </w:tcPr>
          <w:p w14:paraId="10739B4F" w14:textId="77777777" w:rsidR="0047225A" w:rsidRPr="0047225A" w:rsidRDefault="0047225A" w:rsidP="00A15452">
            <w:pPr>
              <w:pStyle w:val="TableParagraph"/>
              <w:ind w:left="0"/>
              <w:jc w:val="both"/>
              <w:rPr>
                <w:rFonts w:ascii="Times New Roman" w:hAnsi="Times New Roman" w:cs="Times New Roman"/>
                <w:w w:val="105"/>
                <w:sz w:val="24"/>
                <w:szCs w:val="24"/>
              </w:rPr>
            </w:pPr>
            <w:r w:rsidRPr="0047225A">
              <w:rPr>
                <w:rFonts w:ascii="Times New Roman" w:hAnsi="Times New Roman" w:cs="Times New Roman"/>
                <w:w w:val="105"/>
                <w:sz w:val="24"/>
                <w:szCs w:val="24"/>
              </w:rPr>
              <w:t>ДА</w:t>
            </w:r>
            <w:r w:rsidRPr="0047225A">
              <w:rPr>
                <w:rFonts w:ascii="Segoe UI Symbol" w:hAnsi="Segoe UI Symbol" w:cs="Segoe UI Symbol"/>
                <w:w w:val="105"/>
                <w:sz w:val="24"/>
                <w:szCs w:val="24"/>
              </w:rPr>
              <w:t>☐</w:t>
            </w:r>
            <w:r w:rsidRPr="0047225A">
              <w:rPr>
                <w:rFonts w:ascii="Times New Roman" w:hAnsi="Times New Roman" w:cs="Times New Roman"/>
                <w:w w:val="105"/>
                <w:sz w:val="24"/>
                <w:szCs w:val="24"/>
              </w:rPr>
              <w:t xml:space="preserve"> </w:t>
            </w:r>
          </w:p>
          <w:p w14:paraId="0D91DBF6" w14:textId="3E19D2BB" w:rsidR="0047225A" w:rsidRPr="0047225A" w:rsidRDefault="0047225A" w:rsidP="00A15452">
            <w:pPr>
              <w:tabs>
                <w:tab w:val="left" w:pos="1479"/>
              </w:tabs>
              <w:spacing w:after="0" w:line="240" w:lineRule="auto"/>
              <w:jc w:val="both"/>
              <w:rPr>
                <w:rFonts w:ascii="Times New Roman" w:hAnsi="Times New Roman" w:cs="Times New Roman"/>
                <w:sz w:val="24"/>
                <w:szCs w:val="24"/>
              </w:rPr>
            </w:pPr>
            <w:r w:rsidRPr="0047225A">
              <w:rPr>
                <w:rFonts w:ascii="Times New Roman" w:hAnsi="Times New Roman" w:cs="Times New Roman"/>
                <w:w w:val="105"/>
                <w:sz w:val="24"/>
                <w:szCs w:val="24"/>
              </w:rPr>
              <w:t>НЕТ</w:t>
            </w:r>
            <w:r w:rsidRPr="0047225A">
              <w:rPr>
                <w:rFonts w:ascii="Segoe UI Symbol" w:hAnsi="Segoe UI Symbol" w:cs="Segoe UI Symbol"/>
                <w:w w:val="105"/>
                <w:sz w:val="24"/>
                <w:szCs w:val="24"/>
              </w:rPr>
              <w:t>☐</w:t>
            </w:r>
          </w:p>
        </w:tc>
        <w:tc>
          <w:tcPr>
            <w:tcW w:w="1562" w:type="dxa"/>
            <w:vMerge/>
          </w:tcPr>
          <w:p w14:paraId="2FB029CF" w14:textId="3ECDB01E" w:rsidR="0047225A" w:rsidRPr="00A15C44" w:rsidRDefault="0047225A" w:rsidP="00BF7126">
            <w:pPr>
              <w:tabs>
                <w:tab w:val="left" w:pos="1479"/>
              </w:tabs>
              <w:spacing w:after="0" w:line="240" w:lineRule="auto"/>
              <w:jc w:val="both"/>
              <w:rPr>
                <w:rFonts w:ascii="Times New Roman" w:hAnsi="Times New Roman" w:cs="Times New Roman"/>
                <w:sz w:val="24"/>
                <w:szCs w:val="24"/>
                <w:highlight w:val="red"/>
              </w:rPr>
            </w:pPr>
          </w:p>
        </w:tc>
        <w:tc>
          <w:tcPr>
            <w:tcW w:w="1981" w:type="dxa"/>
            <w:vMerge/>
          </w:tcPr>
          <w:p w14:paraId="1440C1F1" w14:textId="0B61B79D" w:rsidR="0047225A" w:rsidRPr="00A15C44" w:rsidRDefault="0047225A" w:rsidP="00BF7126">
            <w:pPr>
              <w:tabs>
                <w:tab w:val="left" w:pos="1479"/>
              </w:tabs>
              <w:spacing w:after="0" w:line="240" w:lineRule="auto"/>
              <w:jc w:val="both"/>
              <w:rPr>
                <w:rFonts w:ascii="Times New Roman" w:hAnsi="Times New Roman" w:cs="Times New Roman"/>
                <w:sz w:val="24"/>
                <w:szCs w:val="24"/>
                <w:highlight w:val="red"/>
              </w:rPr>
            </w:pPr>
          </w:p>
        </w:tc>
        <w:tc>
          <w:tcPr>
            <w:tcW w:w="1418" w:type="dxa"/>
            <w:vMerge/>
          </w:tcPr>
          <w:p w14:paraId="135D08EE" w14:textId="7FB63023" w:rsidR="0047225A" w:rsidRPr="00A15C44" w:rsidRDefault="0047225A" w:rsidP="00BF7126">
            <w:pPr>
              <w:tabs>
                <w:tab w:val="left" w:pos="1479"/>
              </w:tabs>
              <w:spacing w:after="0" w:line="240" w:lineRule="auto"/>
              <w:jc w:val="both"/>
              <w:rPr>
                <w:rFonts w:ascii="Times New Roman" w:hAnsi="Times New Roman" w:cs="Times New Roman"/>
                <w:sz w:val="24"/>
                <w:szCs w:val="24"/>
                <w:highlight w:val="red"/>
              </w:rPr>
            </w:pPr>
          </w:p>
        </w:tc>
      </w:tr>
      <w:tr w:rsidR="003B5B50" w:rsidRPr="00891946" w14:paraId="74BCD287" w14:textId="77777777" w:rsidTr="00A15C44">
        <w:trPr>
          <w:trHeight w:val="288"/>
        </w:trPr>
        <w:tc>
          <w:tcPr>
            <w:tcW w:w="9497" w:type="dxa"/>
            <w:gridSpan w:val="5"/>
          </w:tcPr>
          <w:p w14:paraId="047E1A1F" w14:textId="77777777" w:rsidR="003B5B50" w:rsidRPr="00891946" w:rsidRDefault="003B5B50" w:rsidP="00BF7126">
            <w:pPr>
              <w:spacing w:after="0" w:line="240" w:lineRule="auto"/>
              <w:jc w:val="center"/>
              <w:rPr>
                <w:rFonts w:ascii="Times New Roman" w:hAnsi="Times New Roman" w:cs="Times New Roman"/>
                <w:b/>
                <w:sz w:val="24"/>
                <w:szCs w:val="24"/>
              </w:rPr>
            </w:pPr>
            <w:r w:rsidRPr="00891946">
              <w:rPr>
                <w:rFonts w:ascii="Times New Roman" w:hAnsi="Times New Roman" w:cs="Times New Roman"/>
                <w:b/>
                <w:w w:val="105"/>
                <w:sz w:val="24"/>
                <w:szCs w:val="24"/>
              </w:rPr>
              <w:t>В. Факторы риска для неблагоприятных исходов</w:t>
            </w:r>
          </w:p>
        </w:tc>
      </w:tr>
      <w:tr w:rsidR="003B5B50" w:rsidRPr="00891946" w14:paraId="600C3027" w14:textId="77777777" w:rsidTr="00A15C44">
        <w:trPr>
          <w:trHeight w:val="2122"/>
        </w:trPr>
        <w:tc>
          <w:tcPr>
            <w:tcW w:w="9497" w:type="dxa"/>
            <w:gridSpan w:val="5"/>
          </w:tcPr>
          <w:p w14:paraId="0AE578E3" w14:textId="77777777" w:rsidR="003B5B50" w:rsidRPr="00891946" w:rsidRDefault="003B5B50"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Оценивать факторы риска с момента постановки диагноза и периодически, особенно у пациентов с обострениями.</w:t>
            </w:r>
          </w:p>
          <w:p w14:paraId="205B490D" w14:textId="77777777" w:rsidR="003B5B50" w:rsidRPr="00891946" w:rsidRDefault="003B5B50"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Функция легких не учитывается при оценке контроля симптомов (но снижение ОФВ</w:t>
            </w:r>
            <w:r w:rsidRPr="00891946">
              <w:rPr>
                <w:rFonts w:ascii="Times New Roman" w:hAnsi="Times New Roman" w:cs="Times New Roman"/>
                <w:w w:val="105"/>
                <w:position w:val="-2"/>
                <w:sz w:val="24"/>
                <w:szCs w:val="24"/>
              </w:rPr>
              <w:t xml:space="preserve">1 </w:t>
            </w:r>
            <w:r w:rsidRPr="00891946">
              <w:rPr>
                <w:rFonts w:ascii="Times New Roman" w:hAnsi="Times New Roman" w:cs="Times New Roman"/>
                <w:w w:val="105"/>
                <w:sz w:val="24"/>
                <w:szCs w:val="24"/>
              </w:rPr>
              <w:t>учитывается как фактор риска обострений).</w:t>
            </w:r>
          </w:p>
          <w:p w14:paraId="690E2E1E" w14:textId="77777777" w:rsidR="003B5B50" w:rsidRPr="00891946" w:rsidRDefault="003B5B50" w:rsidP="00BF7126">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Измерять функцию легких в начале терапии, затем спустя 3-6 месяцев лечения препаратами для длительного контроля с целью определения лучшего персонального ОФВ</w:t>
            </w:r>
            <w:r w:rsidRPr="00891946">
              <w:rPr>
                <w:rFonts w:ascii="Times New Roman" w:hAnsi="Times New Roman" w:cs="Times New Roman"/>
                <w:w w:val="105"/>
                <w:position w:val="-2"/>
                <w:sz w:val="24"/>
                <w:szCs w:val="24"/>
              </w:rPr>
              <w:t xml:space="preserve">1 </w:t>
            </w:r>
            <w:r w:rsidRPr="00891946">
              <w:rPr>
                <w:rFonts w:ascii="Times New Roman" w:hAnsi="Times New Roman" w:cs="Times New Roman"/>
                <w:w w:val="105"/>
                <w:sz w:val="24"/>
                <w:szCs w:val="24"/>
              </w:rPr>
              <w:t>пациента, и затем периодически для оценки риска.</w:t>
            </w:r>
          </w:p>
        </w:tc>
      </w:tr>
      <w:tr w:rsidR="003B5B50" w:rsidRPr="00891946" w14:paraId="62A7E7B9" w14:textId="77777777" w:rsidTr="00A15C44">
        <w:trPr>
          <w:trHeight w:val="833"/>
        </w:trPr>
        <w:tc>
          <w:tcPr>
            <w:tcW w:w="9497" w:type="dxa"/>
            <w:gridSpan w:val="5"/>
          </w:tcPr>
          <w:p w14:paraId="4EA040A7" w14:textId="3F1C620C" w:rsidR="003B5B50" w:rsidRPr="00891946" w:rsidRDefault="003B5B50" w:rsidP="00BF7126">
            <w:pPr>
              <w:pStyle w:val="TableParagraph"/>
              <w:ind w:left="27"/>
              <w:jc w:val="both"/>
              <w:rPr>
                <w:rFonts w:ascii="Times New Roman" w:hAnsi="Times New Roman" w:cs="Times New Roman"/>
                <w:sz w:val="24"/>
                <w:szCs w:val="24"/>
                <w:lang w:val="ru-RU"/>
              </w:rPr>
            </w:pPr>
            <w:r w:rsidRPr="00891946">
              <w:rPr>
                <w:rFonts w:ascii="Times New Roman" w:hAnsi="Times New Roman" w:cs="Times New Roman"/>
                <w:w w:val="105"/>
                <w:sz w:val="24"/>
                <w:szCs w:val="24"/>
                <w:lang w:val="ru-RU"/>
              </w:rPr>
              <w:t>Потенциально</w:t>
            </w:r>
            <w:r w:rsidRPr="00891946">
              <w:rPr>
                <w:rFonts w:ascii="Times New Roman" w:hAnsi="Times New Roman" w:cs="Times New Roman"/>
                <w:spacing w:val="-21"/>
                <w:w w:val="105"/>
                <w:sz w:val="24"/>
                <w:szCs w:val="24"/>
                <w:lang w:val="ru-RU"/>
              </w:rPr>
              <w:t xml:space="preserve"> </w:t>
            </w:r>
            <w:r w:rsidRPr="00891946">
              <w:rPr>
                <w:rFonts w:ascii="Times New Roman" w:hAnsi="Times New Roman" w:cs="Times New Roman"/>
                <w:w w:val="105"/>
                <w:sz w:val="24"/>
                <w:szCs w:val="24"/>
                <w:lang w:val="ru-RU"/>
              </w:rPr>
              <w:t>модифицируемые</w:t>
            </w:r>
            <w:r w:rsidRPr="00891946">
              <w:rPr>
                <w:rFonts w:ascii="Times New Roman" w:hAnsi="Times New Roman" w:cs="Times New Roman"/>
                <w:spacing w:val="-21"/>
                <w:w w:val="105"/>
                <w:sz w:val="24"/>
                <w:szCs w:val="24"/>
                <w:lang w:val="ru-RU"/>
              </w:rPr>
              <w:t xml:space="preserve"> </w:t>
            </w:r>
            <w:r w:rsidRPr="00891946">
              <w:rPr>
                <w:rFonts w:ascii="Times New Roman" w:hAnsi="Times New Roman" w:cs="Times New Roman"/>
                <w:w w:val="105"/>
                <w:sz w:val="24"/>
                <w:szCs w:val="24"/>
                <w:lang w:val="ru-RU"/>
              </w:rPr>
              <w:t>независимые</w:t>
            </w:r>
            <w:r w:rsidRPr="00891946">
              <w:rPr>
                <w:rFonts w:ascii="Times New Roman" w:hAnsi="Times New Roman" w:cs="Times New Roman"/>
                <w:spacing w:val="-21"/>
                <w:w w:val="105"/>
                <w:sz w:val="24"/>
                <w:szCs w:val="24"/>
                <w:lang w:val="ru-RU"/>
              </w:rPr>
              <w:t xml:space="preserve"> </w:t>
            </w:r>
            <w:r w:rsidRPr="00891946">
              <w:rPr>
                <w:rFonts w:ascii="Times New Roman" w:hAnsi="Times New Roman" w:cs="Times New Roman"/>
                <w:w w:val="105"/>
                <w:sz w:val="24"/>
                <w:szCs w:val="24"/>
                <w:lang w:val="ru-RU"/>
              </w:rPr>
              <w:t>факторы</w:t>
            </w:r>
            <w:r w:rsidRPr="00891946">
              <w:rPr>
                <w:rFonts w:ascii="Times New Roman" w:hAnsi="Times New Roman" w:cs="Times New Roman"/>
                <w:spacing w:val="-21"/>
                <w:w w:val="105"/>
                <w:sz w:val="24"/>
                <w:szCs w:val="24"/>
                <w:lang w:val="ru-RU"/>
              </w:rPr>
              <w:t xml:space="preserve"> </w:t>
            </w:r>
            <w:r w:rsidRPr="00891946">
              <w:rPr>
                <w:rFonts w:ascii="Times New Roman" w:hAnsi="Times New Roman" w:cs="Times New Roman"/>
                <w:w w:val="105"/>
                <w:sz w:val="24"/>
                <w:szCs w:val="24"/>
                <w:lang w:val="ru-RU"/>
              </w:rPr>
              <w:t>риска</w:t>
            </w:r>
            <w:r w:rsidRPr="00891946">
              <w:rPr>
                <w:rFonts w:ascii="Times New Roman" w:hAnsi="Times New Roman" w:cs="Times New Roman"/>
                <w:spacing w:val="-21"/>
                <w:w w:val="105"/>
                <w:sz w:val="24"/>
                <w:szCs w:val="24"/>
                <w:lang w:val="ru-RU"/>
              </w:rPr>
              <w:t xml:space="preserve"> </w:t>
            </w:r>
            <w:r w:rsidRPr="00891946">
              <w:rPr>
                <w:rFonts w:ascii="Times New Roman" w:hAnsi="Times New Roman" w:cs="Times New Roman"/>
                <w:w w:val="105"/>
                <w:sz w:val="24"/>
                <w:szCs w:val="24"/>
                <w:lang w:val="ru-RU"/>
              </w:rPr>
              <w:t>обострений</w:t>
            </w:r>
            <w:r w:rsidRPr="00891946">
              <w:rPr>
                <w:rFonts w:ascii="Times New Roman" w:hAnsi="Times New Roman" w:cs="Times New Roman"/>
                <w:spacing w:val="-21"/>
                <w:w w:val="105"/>
                <w:sz w:val="24"/>
                <w:szCs w:val="24"/>
                <w:lang w:val="ru-RU"/>
              </w:rPr>
              <w:t xml:space="preserve"> </w:t>
            </w:r>
            <w:r w:rsidRPr="00891946">
              <w:rPr>
                <w:rFonts w:ascii="Times New Roman" w:hAnsi="Times New Roman" w:cs="Times New Roman"/>
                <w:w w:val="105"/>
                <w:sz w:val="24"/>
                <w:szCs w:val="24"/>
                <w:lang w:val="ru-RU"/>
              </w:rPr>
              <w:t xml:space="preserve">БА: </w:t>
            </w:r>
            <w:r w:rsidRPr="00891946">
              <w:rPr>
                <w:rFonts w:ascii="Times New Roman" w:hAnsi="Times New Roman" w:cs="Times New Roman"/>
                <w:sz w:val="24"/>
                <w:szCs w:val="24"/>
                <w:lang w:val="ru-RU"/>
              </w:rPr>
              <w:t>Неконтролируемые симптомы;</w:t>
            </w:r>
          </w:p>
          <w:p w14:paraId="74DD2380" w14:textId="77777777" w:rsidR="003B5B50" w:rsidRPr="00891946" w:rsidRDefault="003B5B50" w:rsidP="00BF7126">
            <w:pPr>
              <w:pStyle w:val="TableParagraph"/>
              <w:ind w:left="-78" w:firstLine="78"/>
              <w:jc w:val="both"/>
              <w:rPr>
                <w:rFonts w:ascii="Times New Roman" w:hAnsi="Times New Roman" w:cs="Times New Roman"/>
                <w:w w:val="105"/>
                <w:sz w:val="24"/>
                <w:szCs w:val="24"/>
                <w:lang w:val="ru-RU"/>
              </w:rPr>
            </w:pPr>
            <w:r w:rsidRPr="00891946">
              <w:rPr>
                <w:rFonts w:ascii="Times New Roman" w:hAnsi="Times New Roman" w:cs="Times New Roman"/>
                <w:w w:val="105"/>
                <w:sz w:val="24"/>
                <w:szCs w:val="24"/>
                <w:lang w:val="ru-RU"/>
              </w:rPr>
              <w:t>Чрезмерное использование КДБА (&gt;1ингалятора 200 доз/месяц);</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B5B50" w:rsidRPr="00891946" w14:paraId="67DEA15F" w14:textId="77777777" w:rsidTr="00A15C44">
        <w:trPr>
          <w:trHeight w:val="549"/>
        </w:trPr>
        <w:tc>
          <w:tcPr>
            <w:tcW w:w="9498" w:type="dxa"/>
          </w:tcPr>
          <w:p w14:paraId="46FCB5FE" w14:textId="73AF5685" w:rsidR="003B5B50" w:rsidRPr="00891946" w:rsidRDefault="003B5B50" w:rsidP="00BF7126">
            <w:pPr>
              <w:spacing w:after="0" w:line="240" w:lineRule="auto"/>
              <w:ind w:firstLine="36"/>
              <w:jc w:val="both"/>
              <w:rPr>
                <w:rFonts w:ascii="Times New Roman" w:hAnsi="Times New Roman" w:cs="Times New Roman"/>
                <w:sz w:val="24"/>
                <w:szCs w:val="24"/>
              </w:rPr>
            </w:pPr>
            <w:r w:rsidRPr="00891946">
              <w:rPr>
                <w:rFonts w:ascii="Times New Roman" w:hAnsi="Times New Roman" w:cs="Times New Roman"/>
                <w:noProof/>
                <w:sz w:val="24"/>
                <w:szCs w:val="24"/>
              </w:rPr>
              <w:lastRenderedPageBreak/>
              <mc:AlternateContent>
                <mc:Choice Requires="wps">
                  <w:drawing>
                    <wp:anchor distT="0" distB="0" distL="114300" distR="114300" simplePos="0" relativeHeight="251685888" behindDoc="0" locked="0" layoutInCell="1" allowOverlap="1" wp14:anchorId="4CE9592E" wp14:editId="418DB040">
                      <wp:simplePos x="0" y="0"/>
                      <wp:positionH relativeFrom="page">
                        <wp:posOffset>7437120</wp:posOffset>
                      </wp:positionH>
                      <wp:positionV relativeFrom="page">
                        <wp:posOffset>0</wp:posOffset>
                      </wp:positionV>
                      <wp:extent cx="0" cy="10691495"/>
                      <wp:effectExtent l="24130" t="26670" r="33020" b="260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1495"/>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52141A" id="Прямая соединительная линия 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6pt,0" to="585.6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" strokecolor="#ededed" strokeweight="1.3235mm">
                      <w10:wrap anchorx="page" anchory="page"/>
                    </v:line>
                  </w:pict>
                </mc:Fallback>
              </mc:AlternateContent>
            </w:r>
            <w:r w:rsidRPr="00891946">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F0F1DE4" wp14:editId="31927B72">
                      <wp:simplePos x="0" y="0"/>
                      <wp:positionH relativeFrom="page">
                        <wp:posOffset>119380</wp:posOffset>
                      </wp:positionH>
                      <wp:positionV relativeFrom="page">
                        <wp:posOffset>10691495</wp:posOffset>
                      </wp:positionV>
                      <wp:extent cx="0" cy="0"/>
                      <wp:effectExtent l="31115" t="31115" r="26035" b="260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A62A26" id="Прямая соединительная линия 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" strokecolor="#ededed" strokeweight="1.3235mm">
                      <w10:wrap anchorx="page" anchory="page"/>
                    </v:line>
                  </w:pict>
                </mc:Fallback>
              </mc:AlternateContent>
            </w:r>
            <w:r w:rsidRPr="00891946">
              <w:rPr>
                <w:rFonts w:ascii="Times New Roman" w:hAnsi="Times New Roman" w:cs="Times New Roman"/>
                <w:w w:val="105"/>
                <w:sz w:val="24"/>
                <w:szCs w:val="24"/>
              </w:rPr>
              <w:t>Неадекватная терапия ИГКС: не назначались ИГКС; плохая приверженность; неправильная техника ингаляции;</w:t>
            </w:r>
            <w:r w:rsidRPr="00891946">
              <w:rPr>
                <w:rFonts w:ascii="Times New Roman" w:hAnsi="Times New Roman" w:cs="Times New Roman"/>
                <w:sz w:val="24"/>
                <w:szCs w:val="24"/>
              </w:rPr>
              <w:t xml:space="preserve"> </w:t>
            </w:r>
          </w:p>
        </w:tc>
      </w:tr>
      <w:tr w:rsidR="003B5B50" w:rsidRPr="00891946" w14:paraId="3D20BA00" w14:textId="77777777" w:rsidTr="00A15C44">
        <w:trPr>
          <w:trHeight w:val="1421"/>
        </w:trPr>
        <w:tc>
          <w:tcPr>
            <w:tcW w:w="9498" w:type="dxa"/>
          </w:tcPr>
          <w:p w14:paraId="62E19A04" w14:textId="77777777" w:rsidR="003B5B50" w:rsidRPr="00D75A1A" w:rsidRDefault="003B5B50" w:rsidP="00D75A1A">
            <w:pPr>
              <w:spacing w:after="0" w:line="240" w:lineRule="auto"/>
              <w:rPr>
                <w:rFonts w:ascii="Times New Roman" w:hAnsi="Times New Roman" w:cs="Times New Roman"/>
                <w:sz w:val="24"/>
                <w:szCs w:val="24"/>
              </w:rPr>
            </w:pPr>
            <w:r w:rsidRPr="00D75A1A">
              <w:rPr>
                <w:rFonts w:ascii="Times New Roman" w:hAnsi="Times New Roman" w:cs="Times New Roman"/>
                <w:sz w:val="24"/>
                <w:szCs w:val="24"/>
              </w:rPr>
              <w:t>Низкий ОФВ1, особенно если &lt;60% должного;</w:t>
            </w:r>
          </w:p>
          <w:p w14:paraId="03DE89DC" w14:textId="77777777" w:rsidR="003B5B50" w:rsidRPr="00D75A1A" w:rsidRDefault="003B5B50" w:rsidP="00D75A1A">
            <w:pPr>
              <w:spacing w:after="0" w:line="240" w:lineRule="auto"/>
              <w:rPr>
                <w:rFonts w:ascii="Times New Roman" w:hAnsi="Times New Roman" w:cs="Times New Roman"/>
                <w:sz w:val="24"/>
                <w:szCs w:val="24"/>
              </w:rPr>
            </w:pPr>
            <w:r w:rsidRPr="00D75A1A">
              <w:rPr>
                <w:rFonts w:ascii="Times New Roman" w:hAnsi="Times New Roman" w:cs="Times New Roman"/>
                <w:sz w:val="24"/>
                <w:szCs w:val="24"/>
              </w:rPr>
              <w:t>Существенные психологические или социально-экономические проблемы;</w:t>
            </w:r>
          </w:p>
          <w:p w14:paraId="0B5B80CF" w14:textId="77777777" w:rsidR="003B5B50" w:rsidRPr="00D75A1A" w:rsidRDefault="003B5B50" w:rsidP="00D75A1A">
            <w:pPr>
              <w:spacing w:after="0" w:line="240" w:lineRule="auto"/>
              <w:rPr>
                <w:rFonts w:ascii="Times New Roman" w:hAnsi="Times New Roman" w:cs="Times New Roman"/>
                <w:sz w:val="24"/>
                <w:szCs w:val="24"/>
              </w:rPr>
            </w:pPr>
            <w:r w:rsidRPr="00D75A1A">
              <w:rPr>
                <w:rFonts w:ascii="Times New Roman" w:hAnsi="Times New Roman" w:cs="Times New Roman"/>
                <w:sz w:val="24"/>
                <w:szCs w:val="24"/>
              </w:rPr>
              <w:t>Контакт с триггерами: курение, аллергены;</w:t>
            </w:r>
          </w:p>
          <w:p w14:paraId="50694E67" w14:textId="77777777" w:rsidR="003B5B50" w:rsidRPr="00D75A1A" w:rsidRDefault="003B5B50" w:rsidP="00D75A1A">
            <w:pPr>
              <w:spacing w:after="0" w:line="240" w:lineRule="auto"/>
              <w:rPr>
                <w:rFonts w:ascii="Times New Roman" w:hAnsi="Times New Roman" w:cs="Times New Roman"/>
                <w:sz w:val="24"/>
                <w:szCs w:val="24"/>
              </w:rPr>
            </w:pPr>
            <w:r w:rsidRPr="00D75A1A">
              <w:rPr>
                <w:rFonts w:ascii="Times New Roman" w:hAnsi="Times New Roman" w:cs="Times New Roman"/>
                <w:sz w:val="24"/>
                <w:szCs w:val="24"/>
              </w:rPr>
              <w:t>Коморбидные состояния: ожирение, риносинуситы, подтвержденная пищевая аллергия;</w:t>
            </w:r>
          </w:p>
          <w:p w14:paraId="72F1B103" w14:textId="77777777" w:rsidR="003B5B50" w:rsidRPr="00D75A1A" w:rsidRDefault="003B5B50" w:rsidP="00D75A1A">
            <w:pPr>
              <w:spacing w:after="0" w:line="240" w:lineRule="auto"/>
              <w:rPr>
                <w:rFonts w:ascii="Times New Roman" w:hAnsi="Times New Roman" w:cs="Times New Roman"/>
                <w:sz w:val="24"/>
                <w:szCs w:val="24"/>
              </w:rPr>
            </w:pPr>
            <w:r w:rsidRPr="00D75A1A">
              <w:rPr>
                <w:rFonts w:ascii="Times New Roman" w:hAnsi="Times New Roman" w:cs="Times New Roman"/>
                <w:sz w:val="24"/>
                <w:szCs w:val="24"/>
              </w:rPr>
              <w:t>Эозинофилия мокроты или крови;</w:t>
            </w:r>
          </w:p>
        </w:tc>
      </w:tr>
      <w:tr w:rsidR="003B5B50" w:rsidRPr="00891946" w14:paraId="42D51E23" w14:textId="77777777" w:rsidTr="00A15C44">
        <w:trPr>
          <w:trHeight w:val="822"/>
        </w:trPr>
        <w:tc>
          <w:tcPr>
            <w:tcW w:w="9498" w:type="dxa"/>
          </w:tcPr>
          <w:p w14:paraId="2B8C59DC" w14:textId="77777777" w:rsidR="003B5B50" w:rsidRPr="00D75A1A" w:rsidRDefault="003B5B50" w:rsidP="00D75A1A">
            <w:pPr>
              <w:spacing w:after="0" w:line="240" w:lineRule="auto"/>
              <w:rPr>
                <w:rFonts w:ascii="Times New Roman" w:hAnsi="Times New Roman" w:cs="Times New Roman"/>
                <w:sz w:val="24"/>
                <w:szCs w:val="24"/>
              </w:rPr>
            </w:pPr>
            <w:r w:rsidRPr="00D75A1A">
              <w:rPr>
                <w:rFonts w:ascii="Times New Roman" w:hAnsi="Times New Roman" w:cs="Times New Roman"/>
                <w:sz w:val="24"/>
                <w:szCs w:val="24"/>
              </w:rPr>
              <w:t>Беременность.</w:t>
            </w:r>
          </w:p>
          <w:p w14:paraId="426007D1" w14:textId="77777777" w:rsidR="003B5B50" w:rsidRPr="00D75A1A" w:rsidRDefault="003B5B50" w:rsidP="00D75A1A">
            <w:pPr>
              <w:spacing w:after="0" w:line="240" w:lineRule="auto"/>
              <w:rPr>
                <w:rFonts w:ascii="Times New Roman" w:hAnsi="Times New Roman" w:cs="Times New Roman"/>
                <w:sz w:val="24"/>
                <w:szCs w:val="24"/>
              </w:rPr>
            </w:pPr>
            <w:r w:rsidRPr="00D75A1A">
              <w:rPr>
                <w:rFonts w:ascii="Times New Roman" w:hAnsi="Times New Roman" w:cs="Times New Roman"/>
                <w:sz w:val="24"/>
                <w:szCs w:val="24"/>
              </w:rPr>
              <w:t>Другие важные независимые факторы риска обострений:</w:t>
            </w:r>
          </w:p>
          <w:p w14:paraId="7918ADEC" w14:textId="77777777" w:rsidR="003B5B50" w:rsidRPr="00D75A1A" w:rsidRDefault="003B5B50" w:rsidP="00D75A1A">
            <w:pPr>
              <w:spacing w:after="0" w:line="240" w:lineRule="auto"/>
              <w:rPr>
                <w:rFonts w:ascii="Times New Roman" w:hAnsi="Times New Roman" w:cs="Times New Roman"/>
                <w:sz w:val="24"/>
                <w:szCs w:val="24"/>
              </w:rPr>
            </w:pPr>
            <w:r w:rsidRPr="00D75A1A">
              <w:rPr>
                <w:rFonts w:ascii="Times New Roman" w:hAnsi="Times New Roman" w:cs="Times New Roman"/>
                <w:sz w:val="24"/>
                <w:szCs w:val="24"/>
              </w:rPr>
              <w:t>Интубация или лечение в отделении интенсивной терапии по поводу БА;</w:t>
            </w:r>
          </w:p>
        </w:tc>
      </w:tr>
      <w:tr w:rsidR="003B5B50" w:rsidRPr="00891946" w14:paraId="7B671B2B" w14:textId="77777777" w:rsidTr="00A15C44">
        <w:trPr>
          <w:trHeight w:val="834"/>
        </w:trPr>
        <w:tc>
          <w:tcPr>
            <w:tcW w:w="9498" w:type="dxa"/>
          </w:tcPr>
          <w:p w14:paraId="04F1F1AC" w14:textId="77777777" w:rsidR="003B5B50" w:rsidRPr="00D75A1A" w:rsidRDefault="003B5B50" w:rsidP="00D75A1A">
            <w:pPr>
              <w:spacing w:after="0" w:line="240" w:lineRule="auto"/>
              <w:rPr>
                <w:rFonts w:ascii="Times New Roman" w:hAnsi="Times New Roman" w:cs="Times New Roman"/>
                <w:sz w:val="24"/>
                <w:szCs w:val="24"/>
              </w:rPr>
            </w:pPr>
            <w:r w:rsidRPr="00D75A1A">
              <w:rPr>
                <w:rFonts w:ascii="Times New Roman" w:hAnsi="Times New Roman" w:cs="Times New Roman"/>
                <w:sz w:val="24"/>
                <w:szCs w:val="24"/>
              </w:rPr>
              <w:t>≥ 1 тяжелого обострения за последние 12 месяцев.</w:t>
            </w:r>
          </w:p>
          <w:p w14:paraId="50D0F580" w14:textId="77777777" w:rsidR="003B5B50" w:rsidRPr="00D75A1A" w:rsidRDefault="003B5B50" w:rsidP="00D75A1A">
            <w:pPr>
              <w:spacing w:after="0" w:line="240" w:lineRule="auto"/>
              <w:rPr>
                <w:rFonts w:ascii="Times New Roman" w:hAnsi="Times New Roman" w:cs="Times New Roman"/>
                <w:sz w:val="24"/>
                <w:szCs w:val="24"/>
              </w:rPr>
            </w:pPr>
            <w:r w:rsidRPr="00D75A1A">
              <w:rPr>
                <w:rFonts w:ascii="Times New Roman" w:hAnsi="Times New Roman" w:cs="Times New Roman"/>
                <w:sz w:val="24"/>
                <w:szCs w:val="24"/>
              </w:rPr>
              <w:t>Факторы риска для развития фиксированной обструкции дыхательных путей: Отсутствие или недостаточная ИГКС терапия;</w:t>
            </w:r>
          </w:p>
        </w:tc>
      </w:tr>
    </w:tbl>
    <w:p w14:paraId="7BFF8F28" w14:textId="2FC47D52" w:rsidR="003B5B50" w:rsidRPr="00BF7126" w:rsidRDefault="003B5B50" w:rsidP="00A15C44">
      <w:pPr>
        <w:tabs>
          <w:tab w:val="left" w:pos="567"/>
          <w:tab w:val="left" w:pos="709"/>
        </w:tabs>
        <w:spacing w:after="0" w:line="360" w:lineRule="auto"/>
        <w:ind w:firstLine="709"/>
        <w:jc w:val="both"/>
        <w:rPr>
          <w:rFonts w:ascii="Times New Roman" w:hAnsi="Times New Roman" w:cs="Times New Roman"/>
          <w:sz w:val="24"/>
          <w:szCs w:val="24"/>
        </w:rPr>
      </w:pPr>
      <w:r w:rsidRPr="00B55531">
        <w:rPr>
          <w:rFonts w:ascii="Times New Roman" w:hAnsi="Times New Roman" w:cs="Times New Roman"/>
          <w:sz w:val="24"/>
          <w:szCs w:val="24"/>
          <w:u w:val="single"/>
        </w:rPr>
        <w:t>Экспозиция с</w:t>
      </w:r>
      <w:r w:rsidRPr="00BF7126">
        <w:rPr>
          <w:rFonts w:ascii="Times New Roman" w:hAnsi="Times New Roman" w:cs="Times New Roman"/>
          <w:sz w:val="24"/>
          <w:szCs w:val="24"/>
        </w:rPr>
        <w:t>: табачным дымом, вредными химическими, профессиональными агентами; Низкий исходный ОФВ1, хроническая гиперсекреция слизи, эозинофилия мокроты или крови. Факторы риска для развития нежелательных побочных эффектов лекарств:</w:t>
      </w:r>
    </w:p>
    <w:p w14:paraId="1623F290" w14:textId="77777777" w:rsidR="003B5B50" w:rsidRPr="00BF7126" w:rsidRDefault="003B5B50" w:rsidP="00A15C44">
      <w:pPr>
        <w:spacing w:after="0" w:line="360" w:lineRule="auto"/>
        <w:ind w:firstLine="709"/>
        <w:jc w:val="both"/>
        <w:rPr>
          <w:rFonts w:ascii="Times New Roman" w:hAnsi="Times New Roman" w:cs="Times New Roman"/>
          <w:sz w:val="24"/>
          <w:szCs w:val="24"/>
        </w:rPr>
      </w:pPr>
      <w:r w:rsidRPr="00B55531">
        <w:rPr>
          <w:rFonts w:ascii="Times New Roman" w:hAnsi="Times New Roman" w:cs="Times New Roman"/>
          <w:sz w:val="24"/>
          <w:szCs w:val="24"/>
          <w:u w:val="single"/>
        </w:rPr>
        <w:t>Системные:</w:t>
      </w:r>
      <w:r w:rsidRPr="00BF7126">
        <w:rPr>
          <w:rFonts w:ascii="Times New Roman" w:hAnsi="Times New Roman" w:cs="Times New Roman"/>
          <w:sz w:val="24"/>
          <w:szCs w:val="24"/>
        </w:rPr>
        <w:t xml:space="preserve"> частое применение системных ГКС; длительное применение высоких доз или применение сильнодействующих ИГКС; также лекарственные препараты, способные ингибиторовать цитохром Р450;</w:t>
      </w:r>
    </w:p>
    <w:p w14:paraId="7C1D29B1" w14:textId="77777777" w:rsidR="003B5B50" w:rsidRPr="00BF7126" w:rsidRDefault="003B5B50" w:rsidP="00A15C44">
      <w:pPr>
        <w:spacing w:after="0" w:line="360" w:lineRule="auto"/>
        <w:ind w:firstLine="709"/>
        <w:jc w:val="both"/>
        <w:rPr>
          <w:rFonts w:ascii="Times New Roman" w:hAnsi="Times New Roman" w:cs="Times New Roman"/>
          <w:sz w:val="24"/>
          <w:szCs w:val="24"/>
        </w:rPr>
      </w:pPr>
      <w:r w:rsidRPr="00B55531">
        <w:rPr>
          <w:rFonts w:ascii="Times New Roman" w:hAnsi="Times New Roman" w:cs="Times New Roman"/>
          <w:sz w:val="24"/>
          <w:szCs w:val="24"/>
          <w:u w:val="single"/>
        </w:rPr>
        <w:t>Локальные:</w:t>
      </w:r>
      <w:r w:rsidRPr="00BF7126">
        <w:rPr>
          <w:rFonts w:ascii="Times New Roman" w:hAnsi="Times New Roman" w:cs="Times New Roman"/>
          <w:sz w:val="24"/>
          <w:szCs w:val="24"/>
        </w:rPr>
        <w:t xml:space="preserve"> высокие дозы или сильнодействующие ИГКС, плохая техника ингаляции. </w:t>
      </w:r>
      <w:r w:rsidRPr="00B55531">
        <w:rPr>
          <w:rFonts w:ascii="Times New Roman" w:hAnsi="Times New Roman" w:cs="Times New Roman"/>
          <w:sz w:val="24"/>
          <w:szCs w:val="24"/>
          <w:u w:val="single"/>
        </w:rPr>
        <w:t>Ключ (интерпретация):</w:t>
      </w:r>
      <w:r w:rsidRPr="00BF7126">
        <w:rPr>
          <w:rFonts w:ascii="Times New Roman" w:hAnsi="Times New Roman" w:cs="Times New Roman"/>
          <w:sz w:val="24"/>
          <w:szCs w:val="24"/>
        </w:rPr>
        <w:t xml:space="preserve"> согласно «Глобальной стратегии лечения и профилактики бронхиальной астмы» (GINA 2020) для определения уровня контроля над симптомами заболевания у взрослых, подростков и детей 6-11 лет используют опросник, состоящий из 4 вопросов, позволяющий оценить состояние пациента за последние 4 недели. В зависимости от количества положительных ответов уровень контроля оценивают, как хороший, частичный или не контроль.</w:t>
      </w:r>
    </w:p>
    <w:p w14:paraId="05D57207" w14:textId="77777777" w:rsidR="003B5B50" w:rsidRPr="00BF7126" w:rsidRDefault="003B5B50" w:rsidP="00A15C44">
      <w:pPr>
        <w:spacing w:after="0" w:line="360" w:lineRule="auto"/>
        <w:ind w:firstLine="709"/>
        <w:jc w:val="both"/>
        <w:rPr>
          <w:rFonts w:ascii="Times New Roman" w:hAnsi="Times New Roman" w:cs="Times New Roman"/>
          <w:sz w:val="24"/>
          <w:szCs w:val="24"/>
        </w:rPr>
      </w:pPr>
      <w:r w:rsidRPr="00B55531">
        <w:rPr>
          <w:rFonts w:ascii="Times New Roman" w:hAnsi="Times New Roman" w:cs="Times New Roman"/>
          <w:sz w:val="24"/>
          <w:szCs w:val="24"/>
          <w:u w:val="single"/>
        </w:rPr>
        <w:t>Пояснения:</w:t>
      </w:r>
      <w:r w:rsidRPr="00BF7126">
        <w:rPr>
          <w:rFonts w:ascii="Times New Roman" w:hAnsi="Times New Roman" w:cs="Times New Roman"/>
          <w:sz w:val="24"/>
          <w:szCs w:val="24"/>
        </w:rPr>
        <w:t xml:space="preserve"> неконтролируемая бронхиальная астма – 3-4 клинических признака за последние 4 недели, частично контролируемая – 1-2 клинических признака за последние 4 недели, хорошо контролируемая – отсутствие перечисленных клинических признаков у пациента.</w:t>
      </w:r>
    </w:p>
    <w:p w14:paraId="68841A6E" w14:textId="77777777" w:rsidR="003B5B50" w:rsidRPr="00BF7126" w:rsidRDefault="003B5B50" w:rsidP="00A15C44">
      <w:pPr>
        <w:spacing w:after="0" w:line="360" w:lineRule="auto"/>
        <w:ind w:firstLine="709"/>
        <w:jc w:val="both"/>
        <w:rPr>
          <w:rFonts w:ascii="Times New Roman" w:hAnsi="Times New Roman" w:cs="Times New Roman"/>
          <w:sz w:val="24"/>
          <w:szCs w:val="24"/>
        </w:rPr>
      </w:pPr>
    </w:p>
    <w:p w14:paraId="2EF6EE64" w14:textId="77777777" w:rsidR="003B5B50" w:rsidRPr="00891946" w:rsidRDefault="003B5B50" w:rsidP="00BF7126">
      <w:pPr>
        <w:spacing w:after="0" w:line="360" w:lineRule="auto"/>
        <w:jc w:val="both"/>
        <w:rPr>
          <w:rFonts w:ascii="Times New Roman" w:eastAsiaTheme="majorEastAsia" w:hAnsi="Times New Roman" w:cs="Times New Roman"/>
          <w:b/>
          <w:sz w:val="24"/>
          <w:szCs w:val="24"/>
          <w:lang w:eastAsia="en-US"/>
        </w:rPr>
      </w:pPr>
      <w:r w:rsidRPr="00891946">
        <w:rPr>
          <w:rFonts w:ascii="Times New Roman" w:hAnsi="Times New Roman" w:cs="Times New Roman"/>
          <w:b/>
          <w:sz w:val="24"/>
          <w:szCs w:val="24"/>
        </w:rPr>
        <w:br w:type="page"/>
      </w:r>
    </w:p>
    <w:p w14:paraId="7993A307" w14:textId="77777777" w:rsidR="003B5B50" w:rsidRPr="00891946" w:rsidRDefault="003B5B50" w:rsidP="00354F66">
      <w:pPr>
        <w:spacing w:after="0" w:line="360" w:lineRule="auto"/>
        <w:ind w:firstLine="567"/>
        <w:jc w:val="center"/>
        <w:rPr>
          <w:rFonts w:ascii="Times New Roman" w:hAnsi="Times New Roman" w:cs="Times New Roman"/>
          <w:b/>
          <w:sz w:val="24"/>
          <w:szCs w:val="24"/>
        </w:rPr>
      </w:pPr>
      <w:bookmarkStart w:id="64" w:name="_Hlk142301861"/>
      <w:r w:rsidRPr="00891946">
        <w:rPr>
          <w:rFonts w:ascii="Times New Roman" w:hAnsi="Times New Roman" w:cs="Times New Roman"/>
          <w:b/>
          <w:sz w:val="24"/>
          <w:szCs w:val="24"/>
        </w:rPr>
        <w:lastRenderedPageBreak/>
        <w:t>Оценка контроля БА у детей до 6 лет</w:t>
      </w:r>
    </w:p>
    <w:bookmarkEnd w:id="64"/>
    <w:p w14:paraId="08886A8E" w14:textId="1E191216" w:rsidR="003B5B50" w:rsidRPr="00B55531" w:rsidRDefault="003B5B50" w:rsidP="00A15C44">
      <w:pPr>
        <w:spacing w:after="0" w:line="360" w:lineRule="auto"/>
        <w:jc w:val="both"/>
        <w:rPr>
          <w:rFonts w:ascii="Times New Roman" w:hAnsi="Times New Roman" w:cs="Times New Roman"/>
          <w:sz w:val="24"/>
          <w:szCs w:val="24"/>
        </w:rPr>
      </w:pPr>
      <w:r w:rsidRPr="00B55531">
        <w:rPr>
          <w:rFonts w:ascii="Times New Roman" w:hAnsi="Times New Roman" w:cs="Times New Roman"/>
          <w:sz w:val="24"/>
          <w:szCs w:val="24"/>
        </w:rPr>
        <w:t>Название на русском языке: Опросник по оценке уровня контроля симптомов бронхиальной астмы</w:t>
      </w:r>
    </w:p>
    <w:p w14:paraId="746C8766" w14:textId="77777777" w:rsidR="003B5B50" w:rsidRPr="00E16A87" w:rsidRDefault="003B5B50" w:rsidP="00A15C44">
      <w:pPr>
        <w:spacing w:after="0" w:line="360" w:lineRule="auto"/>
        <w:jc w:val="both"/>
        <w:rPr>
          <w:rFonts w:ascii="Times New Roman" w:hAnsi="Times New Roman" w:cs="Times New Roman"/>
          <w:sz w:val="24"/>
          <w:szCs w:val="24"/>
          <w:lang w:val="en-US"/>
        </w:rPr>
      </w:pPr>
      <w:r w:rsidRPr="00B55531">
        <w:rPr>
          <w:rFonts w:ascii="Times New Roman" w:hAnsi="Times New Roman" w:cs="Times New Roman"/>
          <w:sz w:val="24"/>
          <w:szCs w:val="24"/>
        </w:rPr>
        <w:t>Оригинальное</w:t>
      </w:r>
      <w:r w:rsidRPr="00E16A87">
        <w:rPr>
          <w:rFonts w:ascii="Times New Roman" w:hAnsi="Times New Roman" w:cs="Times New Roman"/>
          <w:sz w:val="24"/>
          <w:szCs w:val="24"/>
          <w:lang w:val="en-US"/>
        </w:rPr>
        <w:t xml:space="preserve"> </w:t>
      </w:r>
      <w:r w:rsidRPr="00B55531">
        <w:rPr>
          <w:rFonts w:ascii="Times New Roman" w:hAnsi="Times New Roman" w:cs="Times New Roman"/>
          <w:sz w:val="24"/>
          <w:szCs w:val="24"/>
        </w:rPr>
        <w:t>название</w:t>
      </w:r>
      <w:r w:rsidRPr="00E16A87">
        <w:rPr>
          <w:rFonts w:ascii="Times New Roman" w:hAnsi="Times New Roman" w:cs="Times New Roman"/>
          <w:sz w:val="24"/>
          <w:szCs w:val="24"/>
          <w:lang w:val="en-US"/>
        </w:rPr>
        <w:t xml:space="preserve">: </w:t>
      </w:r>
      <w:r w:rsidRPr="00B55531">
        <w:rPr>
          <w:rFonts w:ascii="Times New Roman" w:hAnsi="Times New Roman" w:cs="Times New Roman"/>
          <w:sz w:val="24"/>
          <w:szCs w:val="24"/>
        </w:rPr>
        <w:t>опросник</w:t>
      </w:r>
      <w:r w:rsidRPr="00E16A87">
        <w:rPr>
          <w:rFonts w:ascii="Times New Roman" w:hAnsi="Times New Roman" w:cs="Times New Roman"/>
          <w:sz w:val="24"/>
          <w:szCs w:val="24"/>
          <w:lang w:val="en-US"/>
        </w:rPr>
        <w:t xml:space="preserve"> GINA (Global Initiative for Asthma)</w:t>
      </w:r>
    </w:p>
    <w:p w14:paraId="02934EA4" w14:textId="555C47E9" w:rsidR="003B5B50" w:rsidRPr="00B55531" w:rsidRDefault="003B5B50" w:rsidP="00A15C44">
      <w:pPr>
        <w:spacing w:after="0" w:line="360" w:lineRule="auto"/>
        <w:jc w:val="both"/>
        <w:rPr>
          <w:rFonts w:ascii="Times New Roman" w:hAnsi="Times New Roman" w:cs="Times New Roman"/>
          <w:sz w:val="24"/>
          <w:szCs w:val="24"/>
        </w:rPr>
      </w:pPr>
      <w:r w:rsidRPr="00B55531">
        <w:rPr>
          <w:rFonts w:ascii="Times New Roman" w:hAnsi="Times New Roman" w:cs="Times New Roman"/>
          <w:sz w:val="24"/>
          <w:szCs w:val="24"/>
        </w:rPr>
        <w:t>Источник</w:t>
      </w:r>
      <w:r w:rsidRPr="00E16A87">
        <w:rPr>
          <w:rFonts w:ascii="Times New Roman" w:hAnsi="Times New Roman" w:cs="Times New Roman"/>
          <w:sz w:val="24"/>
          <w:szCs w:val="24"/>
          <w:lang w:val="en-US"/>
        </w:rPr>
        <w:t xml:space="preserve"> (</w:t>
      </w:r>
      <w:r w:rsidRPr="00B55531">
        <w:rPr>
          <w:rFonts w:ascii="Times New Roman" w:hAnsi="Times New Roman" w:cs="Times New Roman"/>
          <w:sz w:val="24"/>
          <w:szCs w:val="24"/>
        </w:rPr>
        <w:t>публикация</w:t>
      </w:r>
      <w:r w:rsidRPr="00E16A87">
        <w:rPr>
          <w:rFonts w:ascii="Times New Roman" w:hAnsi="Times New Roman" w:cs="Times New Roman"/>
          <w:sz w:val="24"/>
          <w:szCs w:val="24"/>
          <w:lang w:val="en-US"/>
        </w:rPr>
        <w:t xml:space="preserve"> </w:t>
      </w:r>
      <w:r w:rsidRPr="00B55531">
        <w:rPr>
          <w:rFonts w:ascii="Times New Roman" w:hAnsi="Times New Roman" w:cs="Times New Roman"/>
          <w:sz w:val="24"/>
          <w:szCs w:val="24"/>
        </w:rPr>
        <w:t>с</w:t>
      </w:r>
      <w:r w:rsidRPr="00E16A87">
        <w:rPr>
          <w:rFonts w:ascii="Times New Roman" w:hAnsi="Times New Roman" w:cs="Times New Roman"/>
          <w:sz w:val="24"/>
          <w:szCs w:val="24"/>
          <w:lang w:val="en-US"/>
        </w:rPr>
        <w:t xml:space="preserve"> </w:t>
      </w:r>
      <w:r w:rsidRPr="00B55531">
        <w:rPr>
          <w:rFonts w:ascii="Times New Roman" w:hAnsi="Times New Roman" w:cs="Times New Roman"/>
          <w:sz w:val="24"/>
          <w:szCs w:val="24"/>
        </w:rPr>
        <w:t>валидацией</w:t>
      </w:r>
      <w:r w:rsidRPr="00E16A87">
        <w:rPr>
          <w:rFonts w:ascii="Times New Roman" w:hAnsi="Times New Roman" w:cs="Times New Roman"/>
          <w:sz w:val="24"/>
          <w:szCs w:val="24"/>
          <w:lang w:val="en-US"/>
        </w:rPr>
        <w:t xml:space="preserve">): Global Strategy for Asthma Management and Prevention, Global Initiative for Asthma (GINA) 2020. </w:t>
      </w:r>
      <w:r w:rsidRPr="00B55531">
        <w:rPr>
          <w:rFonts w:ascii="Times New Roman" w:hAnsi="Times New Roman" w:cs="Times New Roman"/>
          <w:sz w:val="24"/>
          <w:szCs w:val="24"/>
        </w:rPr>
        <w:t>[Электронный ресурс], 10.07.2020. URL:</w:t>
      </w:r>
      <w:bookmarkStart w:id="65" w:name="_GoBack"/>
      <w:bookmarkEnd w:id="65"/>
      <w:r w:rsidRPr="00B55531">
        <w:rPr>
          <w:rFonts w:ascii="Times New Roman" w:hAnsi="Times New Roman" w:cs="Times New Roman"/>
          <w:sz w:val="24"/>
          <w:szCs w:val="24"/>
        </w:rPr>
        <w:t xml:space="preserve">  </w:t>
      </w:r>
      <w:hyperlink r:id="rId16">
        <w:r w:rsidRPr="00B55531">
          <w:rPr>
            <w:rStyle w:val="af1"/>
            <w:rFonts w:ascii="Times New Roman" w:hAnsi="Times New Roman" w:cs="Times New Roman"/>
            <w:color w:val="auto"/>
            <w:sz w:val="24"/>
            <w:szCs w:val="24"/>
            <w:u w:val="none"/>
          </w:rPr>
          <w:t>http://www.ginasthma.org/</w:t>
        </w:r>
      </w:hyperlink>
    </w:p>
    <w:p w14:paraId="683CA359" w14:textId="77777777" w:rsidR="003B5B50" w:rsidRPr="00B55531" w:rsidRDefault="003B5B50" w:rsidP="00A15C44">
      <w:pPr>
        <w:spacing w:after="0" w:line="360" w:lineRule="auto"/>
        <w:jc w:val="both"/>
        <w:rPr>
          <w:rFonts w:ascii="Times New Roman" w:hAnsi="Times New Roman" w:cs="Times New Roman"/>
          <w:sz w:val="24"/>
          <w:szCs w:val="24"/>
        </w:rPr>
      </w:pPr>
      <w:r w:rsidRPr="00B55531">
        <w:rPr>
          <w:rFonts w:ascii="Times New Roman" w:hAnsi="Times New Roman" w:cs="Times New Roman"/>
          <w:sz w:val="24"/>
          <w:szCs w:val="24"/>
        </w:rPr>
        <w:t>Тип (подчеркнуть):</w:t>
      </w:r>
    </w:p>
    <w:p w14:paraId="795368E5" w14:textId="77777777" w:rsidR="003B5B50" w:rsidRPr="00B55531" w:rsidRDefault="003B5B50" w:rsidP="00A15C44">
      <w:pPr>
        <w:spacing w:after="0" w:line="360" w:lineRule="auto"/>
        <w:jc w:val="both"/>
        <w:rPr>
          <w:rFonts w:ascii="Times New Roman" w:hAnsi="Times New Roman" w:cs="Times New Roman"/>
          <w:sz w:val="24"/>
          <w:szCs w:val="24"/>
        </w:rPr>
      </w:pPr>
      <w:r w:rsidRPr="00B55531">
        <w:rPr>
          <w:rFonts w:ascii="Times New Roman" w:hAnsi="Times New Roman" w:cs="Times New Roman"/>
          <w:sz w:val="24"/>
          <w:szCs w:val="24"/>
        </w:rPr>
        <w:t xml:space="preserve">шкала </w:t>
      </w:r>
    </w:p>
    <w:p w14:paraId="0FEC08B0" w14:textId="77777777" w:rsidR="003B5B50" w:rsidRPr="00B55531" w:rsidRDefault="003B5B50" w:rsidP="00A15C44">
      <w:pPr>
        <w:spacing w:after="0" w:line="360" w:lineRule="auto"/>
        <w:jc w:val="both"/>
        <w:rPr>
          <w:rFonts w:ascii="Times New Roman" w:hAnsi="Times New Roman" w:cs="Times New Roman"/>
          <w:sz w:val="24"/>
          <w:szCs w:val="24"/>
        </w:rPr>
      </w:pPr>
      <w:r w:rsidRPr="00B55531">
        <w:rPr>
          <w:rFonts w:ascii="Times New Roman" w:hAnsi="Times New Roman" w:cs="Times New Roman"/>
          <w:sz w:val="24"/>
          <w:szCs w:val="24"/>
        </w:rPr>
        <w:t>оценки</w:t>
      </w:r>
    </w:p>
    <w:p w14:paraId="6D160633" w14:textId="752E0966" w:rsidR="003B5B50" w:rsidRPr="00B55531" w:rsidRDefault="003B5B50" w:rsidP="00A15C44">
      <w:pPr>
        <w:spacing w:after="0" w:line="360" w:lineRule="auto"/>
        <w:jc w:val="both"/>
        <w:rPr>
          <w:rFonts w:ascii="Times New Roman" w:hAnsi="Times New Roman" w:cs="Times New Roman"/>
          <w:sz w:val="24"/>
          <w:szCs w:val="24"/>
        </w:rPr>
      </w:pPr>
      <w:r w:rsidRPr="00B55531">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342147E" wp14:editId="58E8C72E">
                <wp:simplePos x="0" y="0"/>
                <wp:positionH relativeFrom="page">
                  <wp:posOffset>119380</wp:posOffset>
                </wp:positionH>
                <wp:positionV relativeFrom="page">
                  <wp:posOffset>10691495</wp:posOffset>
                </wp:positionV>
                <wp:extent cx="0" cy="0"/>
                <wp:effectExtent l="24130" t="33020" r="33020" b="241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830CA" id="Прямая соединительная линия 3"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" strokecolor="#ededed" strokeweight="1.3235mm">
                <w10:wrap anchorx="page" anchory="page"/>
              </v:line>
            </w:pict>
          </mc:Fallback>
        </mc:AlternateContent>
      </w:r>
      <w:r w:rsidRPr="00B55531">
        <w:rPr>
          <w:rFonts w:ascii="Times New Roman" w:hAnsi="Times New Roman" w:cs="Times New Roman"/>
          <w:sz w:val="24"/>
          <w:szCs w:val="24"/>
        </w:rPr>
        <w:t xml:space="preserve">индекс </w:t>
      </w:r>
    </w:p>
    <w:p w14:paraId="00F8D090" w14:textId="77777777" w:rsidR="003B5B50" w:rsidRPr="00B55531" w:rsidRDefault="003B5B50" w:rsidP="00A15C44">
      <w:pPr>
        <w:spacing w:after="0" w:line="360" w:lineRule="auto"/>
        <w:jc w:val="both"/>
        <w:rPr>
          <w:rFonts w:ascii="Times New Roman" w:hAnsi="Times New Roman" w:cs="Times New Roman"/>
          <w:sz w:val="24"/>
          <w:szCs w:val="24"/>
        </w:rPr>
      </w:pPr>
      <w:r w:rsidRPr="00B55531">
        <w:rPr>
          <w:rFonts w:ascii="Times New Roman" w:hAnsi="Times New Roman" w:cs="Times New Roman"/>
          <w:sz w:val="24"/>
          <w:szCs w:val="24"/>
        </w:rPr>
        <w:t xml:space="preserve">вопросник  </w:t>
      </w:r>
    </w:p>
    <w:p w14:paraId="6465C581" w14:textId="77777777" w:rsidR="003B5B50" w:rsidRPr="00B55531" w:rsidRDefault="003B5B50" w:rsidP="00A15C44">
      <w:pPr>
        <w:spacing w:after="0" w:line="360" w:lineRule="auto"/>
        <w:jc w:val="both"/>
        <w:rPr>
          <w:rFonts w:ascii="Times New Roman" w:hAnsi="Times New Roman" w:cs="Times New Roman"/>
          <w:sz w:val="24"/>
          <w:szCs w:val="24"/>
        </w:rPr>
      </w:pPr>
      <w:r w:rsidRPr="00B55531">
        <w:rPr>
          <w:rFonts w:ascii="Times New Roman" w:hAnsi="Times New Roman" w:cs="Times New Roman"/>
          <w:sz w:val="24"/>
          <w:szCs w:val="24"/>
        </w:rPr>
        <w:t>другое (уточнить).</w:t>
      </w:r>
    </w:p>
    <w:p w14:paraId="30B43A9E" w14:textId="3E0AED2D" w:rsidR="003B5B50" w:rsidRPr="00B55531" w:rsidRDefault="003B5B50" w:rsidP="00A15C44">
      <w:pPr>
        <w:spacing w:after="0" w:line="360" w:lineRule="auto"/>
        <w:rPr>
          <w:rFonts w:ascii="Times New Roman" w:hAnsi="Times New Roman" w:cs="Times New Roman"/>
          <w:sz w:val="24"/>
          <w:szCs w:val="24"/>
        </w:rPr>
      </w:pPr>
      <w:r w:rsidRPr="00B55531">
        <w:rPr>
          <w:rFonts w:ascii="Times New Roman" w:hAnsi="Times New Roman" w:cs="Times New Roman"/>
          <w:sz w:val="24"/>
          <w:szCs w:val="24"/>
        </w:rPr>
        <w:t>Назначение: инструмент для оценки контроля бронхиальной астмы у детей до 6 лет.</w:t>
      </w:r>
    </w:p>
    <w:p w14:paraId="0D399D49" w14:textId="5ACE10F5" w:rsidR="003B5B50" w:rsidRPr="00B55531" w:rsidRDefault="003B5B50" w:rsidP="00A15C44">
      <w:pPr>
        <w:spacing w:after="0" w:line="360" w:lineRule="auto"/>
        <w:rPr>
          <w:rFonts w:ascii="Times New Roman" w:hAnsi="Times New Roman" w:cs="Times New Roman"/>
          <w:sz w:val="24"/>
          <w:szCs w:val="24"/>
        </w:rPr>
      </w:pPr>
      <w:r w:rsidRPr="00B55531">
        <w:rPr>
          <w:rFonts w:ascii="Times New Roman" w:hAnsi="Times New Roman" w:cs="Times New Roman"/>
          <w:sz w:val="24"/>
          <w:szCs w:val="24"/>
        </w:rPr>
        <w:t>Содержание</w:t>
      </w:r>
      <w:r w:rsidRPr="00B55531">
        <w:rPr>
          <w:rFonts w:ascii="Times New Roman" w:hAnsi="Times New Roman" w:cs="Times New Roman"/>
          <w:sz w:val="24"/>
          <w:szCs w:val="24"/>
        </w:rPr>
        <w:tab/>
        <w:t>(шаблон)</w:t>
      </w:r>
    </w:p>
    <w:tbl>
      <w:tblPr>
        <w:tblStyle w:val="a9"/>
        <w:tblW w:w="0" w:type="auto"/>
        <w:tblInd w:w="137" w:type="dxa"/>
        <w:tblLook w:val="04A0" w:firstRow="1" w:lastRow="0" w:firstColumn="1" w:lastColumn="0" w:noHBand="0" w:noVBand="1"/>
      </w:tblPr>
      <w:tblGrid>
        <w:gridCol w:w="3119"/>
        <w:gridCol w:w="2174"/>
        <w:gridCol w:w="2006"/>
        <w:gridCol w:w="1826"/>
      </w:tblGrid>
      <w:tr w:rsidR="003B5B50" w:rsidRPr="00B55531" w14:paraId="068D3CDE" w14:textId="77777777" w:rsidTr="00A15C44">
        <w:tc>
          <w:tcPr>
            <w:tcW w:w="9125" w:type="dxa"/>
            <w:gridSpan w:val="4"/>
          </w:tcPr>
          <w:p w14:paraId="7653C3D8" w14:textId="77777777" w:rsidR="003B5B50" w:rsidRPr="00B55531" w:rsidRDefault="003B5B50" w:rsidP="00B55531">
            <w:pPr>
              <w:spacing w:after="0" w:line="240" w:lineRule="auto"/>
              <w:jc w:val="center"/>
              <w:rPr>
                <w:rFonts w:ascii="Times New Roman" w:hAnsi="Times New Roman" w:cs="Times New Roman"/>
                <w:b/>
                <w:bCs/>
                <w:sz w:val="24"/>
                <w:szCs w:val="24"/>
              </w:rPr>
            </w:pPr>
            <w:r w:rsidRPr="00B55531">
              <w:rPr>
                <w:rFonts w:ascii="Times New Roman" w:hAnsi="Times New Roman" w:cs="Times New Roman"/>
                <w:b/>
                <w:bCs/>
                <w:sz w:val="24"/>
                <w:szCs w:val="24"/>
              </w:rPr>
              <w:t>Уровень контроля</w:t>
            </w:r>
          </w:p>
        </w:tc>
      </w:tr>
      <w:tr w:rsidR="003B5B50" w:rsidRPr="00B55531" w14:paraId="51F29747" w14:textId="77777777" w:rsidTr="00A15C44">
        <w:tc>
          <w:tcPr>
            <w:tcW w:w="3119" w:type="dxa"/>
          </w:tcPr>
          <w:p w14:paraId="7364CCD0" w14:textId="4439A0DA" w:rsidR="003B5B50" w:rsidRPr="00B55531" w:rsidRDefault="003B5B50" w:rsidP="00B55531">
            <w:pPr>
              <w:spacing w:after="0" w:line="240" w:lineRule="auto"/>
              <w:rPr>
                <w:rFonts w:ascii="Times New Roman" w:hAnsi="Times New Roman" w:cs="Times New Roman"/>
                <w:sz w:val="24"/>
                <w:szCs w:val="24"/>
              </w:rPr>
            </w:pPr>
            <w:r w:rsidRPr="00B55531">
              <w:rPr>
                <w:rFonts w:ascii="Times New Roman" w:hAnsi="Times New Roman" w:cs="Times New Roman"/>
                <w:sz w:val="24"/>
                <w:szCs w:val="24"/>
              </w:rPr>
              <w:t xml:space="preserve"> В течении последн</w:t>
            </w:r>
            <w:r w:rsidR="00B55531">
              <w:rPr>
                <w:rFonts w:ascii="Times New Roman" w:hAnsi="Times New Roman" w:cs="Times New Roman"/>
                <w:sz w:val="24"/>
                <w:szCs w:val="24"/>
              </w:rPr>
              <w:t>и</w:t>
            </w:r>
            <w:r w:rsidRPr="00B55531">
              <w:rPr>
                <w:rFonts w:ascii="Times New Roman" w:hAnsi="Times New Roman" w:cs="Times New Roman"/>
                <w:sz w:val="24"/>
                <w:szCs w:val="24"/>
              </w:rPr>
              <w:t>х 4-х недель   ребенок имел:</w:t>
            </w:r>
          </w:p>
        </w:tc>
        <w:tc>
          <w:tcPr>
            <w:tcW w:w="2174" w:type="dxa"/>
          </w:tcPr>
          <w:p w14:paraId="7D12424B" w14:textId="77777777" w:rsidR="003B5B50" w:rsidRPr="00B55531" w:rsidRDefault="003B5B50" w:rsidP="00B55531">
            <w:pPr>
              <w:spacing w:after="0" w:line="240" w:lineRule="auto"/>
              <w:jc w:val="center"/>
              <w:rPr>
                <w:rFonts w:ascii="Times New Roman" w:hAnsi="Times New Roman" w:cs="Times New Roman"/>
                <w:sz w:val="24"/>
                <w:szCs w:val="24"/>
              </w:rPr>
            </w:pPr>
            <w:r w:rsidRPr="00B55531">
              <w:rPr>
                <w:rFonts w:ascii="Times New Roman" w:hAnsi="Times New Roman" w:cs="Times New Roman"/>
                <w:sz w:val="24"/>
                <w:szCs w:val="24"/>
              </w:rPr>
              <w:t>Хороший контроль</w:t>
            </w:r>
          </w:p>
        </w:tc>
        <w:tc>
          <w:tcPr>
            <w:tcW w:w="2006" w:type="dxa"/>
          </w:tcPr>
          <w:p w14:paraId="40862577" w14:textId="77777777" w:rsidR="003B5B50" w:rsidRPr="00B55531" w:rsidRDefault="003B5B50" w:rsidP="00B55531">
            <w:pPr>
              <w:spacing w:after="0" w:line="240" w:lineRule="auto"/>
              <w:jc w:val="center"/>
              <w:rPr>
                <w:rFonts w:ascii="Times New Roman" w:hAnsi="Times New Roman" w:cs="Times New Roman"/>
                <w:sz w:val="24"/>
                <w:szCs w:val="24"/>
              </w:rPr>
            </w:pPr>
            <w:r w:rsidRPr="00B55531">
              <w:rPr>
                <w:rFonts w:ascii="Times New Roman" w:hAnsi="Times New Roman" w:cs="Times New Roman"/>
                <w:sz w:val="24"/>
                <w:szCs w:val="24"/>
              </w:rPr>
              <w:t>Частичный контроль</w:t>
            </w:r>
          </w:p>
        </w:tc>
        <w:tc>
          <w:tcPr>
            <w:tcW w:w="1823" w:type="dxa"/>
          </w:tcPr>
          <w:p w14:paraId="7558278F" w14:textId="77777777" w:rsidR="003B5B50" w:rsidRPr="00B55531" w:rsidRDefault="003B5B50" w:rsidP="00B55531">
            <w:pPr>
              <w:spacing w:after="0" w:line="240" w:lineRule="auto"/>
              <w:jc w:val="center"/>
              <w:rPr>
                <w:rFonts w:ascii="Times New Roman" w:hAnsi="Times New Roman" w:cs="Times New Roman"/>
                <w:sz w:val="24"/>
                <w:szCs w:val="24"/>
              </w:rPr>
            </w:pPr>
            <w:r w:rsidRPr="00B55531">
              <w:rPr>
                <w:rFonts w:ascii="Times New Roman" w:hAnsi="Times New Roman" w:cs="Times New Roman"/>
                <w:sz w:val="24"/>
                <w:szCs w:val="24"/>
              </w:rPr>
              <w:t>Нет контроля</w:t>
            </w:r>
          </w:p>
        </w:tc>
      </w:tr>
      <w:tr w:rsidR="003B5B50" w:rsidRPr="00B55531" w14:paraId="1CDCDEE9" w14:textId="77777777" w:rsidTr="00A15C44">
        <w:tc>
          <w:tcPr>
            <w:tcW w:w="3119" w:type="dxa"/>
          </w:tcPr>
          <w:p w14:paraId="62A26239" w14:textId="39CAEF66" w:rsidR="003B5B50" w:rsidRPr="00B55531" w:rsidRDefault="003B5B50" w:rsidP="00B55531">
            <w:pPr>
              <w:spacing w:after="0" w:line="240" w:lineRule="auto"/>
              <w:rPr>
                <w:rFonts w:ascii="Times New Roman" w:hAnsi="Times New Roman" w:cs="Times New Roman"/>
                <w:sz w:val="24"/>
                <w:szCs w:val="24"/>
              </w:rPr>
            </w:pPr>
            <w:r w:rsidRPr="00B55531">
              <w:rPr>
                <w:rFonts w:ascii="Times New Roman" w:hAnsi="Times New Roman" w:cs="Times New Roman"/>
                <w:sz w:val="24"/>
                <w:szCs w:val="24"/>
              </w:rPr>
              <w:t>Дневные симптомы более чем несколько минут, более чем 1 раз в неделю</w:t>
            </w:r>
          </w:p>
        </w:tc>
        <w:tc>
          <w:tcPr>
            <w:tcW w:w="2174" w:type="dxa"/>
            <w:vMerge w:val="restart"/>
          </w:tcPr>
          <w:p w14:paraId="0A9EFFF9" w14:textId="77777777" w:rsidR="003B5B50" w:rsidRPr="00B55531" w:rsidRDefault="003B5B50" w:rsidP="00B55531">
            <w:pPr>
              <w:spacing w:after="0" w:line="240" w:lineRule="auto"/>
              <w:rPr>
                <w:rFonts w:ascii="Times New Roman" w:hAnsi="Times New Roman" w:cs="Times New Roman"/>
                <w:sz w:val="24"/>
                <w:szCs w:val="24"/>
              </w:rPr>
            </w:pPr>
            <w:r w:rsidRPr="00B55531">
              <w:rPr>
                <w:rFonts w:ascii="Times New Roman" w:hAnsi="Times New Roman" w:cs="Times New Roman"/>
                <w:sz w:val="24"/>
                <w:szCs w:val="24"/>
              </w:rPr>
              <w:t xml:space="preserve"> </w:t>
            </w:r>
          </w:p>
          <w:p w14:paraId="10CEB014" w14:textId="77777777" w:rsidR="003B5B50" w:rsidRPr="00B55531" w:rsidRDefault="003B5B50" w:rsidP="00B55531">
            <w:pPr>
              <w:spacing w:after="0" w:line="240" w:lineRule="auto"/>
              <w:rPr>
                <w:rFonts w:ascii="Times New Roman" w:hAnsi="Times New Roman" w:cs="Times New Roman"/>
                <w:sz w:val="24"/>
                <w:szCs w:val="24"/>
              </w:rPr>
            </w:pPr>
          </w:p>
          <w:p w14:paraId="6445A0B7" w14:textId="77777777" w:rsidR="003B5B50" w:rsidRPr="00B55531" w:rsidRDefault="003B5B50" w:rsidP="00B55531">
            <w:pPr>
              <w:spacing w:after="0" w:line="240" w:lineRule="auto"/>
              <w:rPr>
                <w:rFonts w:ascii="Times New Roman" w:hAnsi="Times New Roman" w:cs="Times New Roman"/>
                <w:sz w:val="24"/>
                <w:szCs w:val="24"/>
              </w:rPr>
            </w:pPr>
          </w:p>
          <w:p w14:paraId="5E338830" w14:textId="77777777" w:rsidR="003B5B50" w:rsidRPr="00B55531" w:rsidRDefault="003B5B50" w:rsidP="00B55531">
            <w:pPr>
              <w:spacing w:after="0" w:line="240" w:lineRule="auto"/>
              <w:rPr>
                <w:rFonts w:ascii="Times New Roman" w:hAnsi="Times New Roman" w:cs="Times New Roman"/>
                <w:sz w:val="24"/>
                <w:szCs w:val="24"/>
              </w:rPr>
            </w:pPr>
          </w:p>
          <w:p w14:paraId="79FC6F01" w14:textId="77777777" w:rsidR="003B5B50" w:rsidRPr="00B55531" w:rsidRDefault="003B5B50" w:rsidP="00B55531">
            <w:pPr>
              <w:spacing w:after="0" w:line="240" w:lineRule="auto"/>
              <w:rPr>
                <w:rFonts w:ascii="Times New Roman" w:hAnsi="Times New Roman" w:cs="Times New Roman"/>
                <w:sz w:val="24"/>
                <w:szCs w:val="24"/>
              </w:rPr>
            </w:pPr>
          </w:p>
          <w:p w14:paraId="643B63D6" w14:textId="77777777" w:rsidR="003B5B50" w:rsidRPr="00B55531" w:rsidRDefault="003B5B50" w:rsidP="00B55531">
            <w:pPr>
              <w:spacing w:after="0" w:line="240" w:lineRule="auto"/>
              <w:rPr>
                <w:rFonts w:ascii="Times New Roman" w:hAnsi="Times New Roman" w:cs="Times New Roman"/>
                <w:sz w:val="24"/>
                <w:szCs w:val="24"/>
              </w:rPr>
            </w:pPr>
            <w:r w:rsidRPr="00B55531">
              <w:rPr>
                <w:rFonts w:ascii="Times New Roman" w:hAnsi="Times New Roman" w:cs="Times New Roman"/>
                <w:sz w:val="24"/>
                <w:szCs w:val="24"/>
              </w:rPr>
              <w:t>Ничего из перечисленного</w:t>
            </w:r>
          </w:p>
        </w:tc>
        <w:tc>
          <w:tcPr>
            <w:tcW w:w="2006" w:type="dxa"/>
            <w:vMerge w:val="restart"/>
          </w:tcPr>
          <w:p w14:paraId="5571E6ED" w14:textId="77777777" w:rsidR="003B5B50" w:rsidRPr="00B55531" w:rsidRDefault="003B5B50" w:rsidP="00B55531">
            <w:pPr>
              <w:spacing w:after="0" w:line="240" w:lineRule="auto"/>
              <w:rPr>
                <w:rFonts w:ascii="Times New Roman" w:hAnsi="Times New Roman" w:cs="Times New Roman"/>
                <w:sz w:val="24"/>
                <w:szCs w:val="24"/>
              </w:rPr>
            </w:pPr>
          </w:p>
          <w:p w14:paraId="0DB4F84E" w14:textId="77777777" w:rsidR="003B5B50" w:rsidRPr="00B55531" w:rsidRDefault="003B5B50" w:rsidP="00B55531">
            <w:pPr>
              <w:spacing w:after="0" w:line="240" w:lineRule="auto"/>
              <w:rPr>
                <w:rFonts w:ascii="Times New Roman" w:hAnsi="Times New Roman" w:cs="Times New Roman"/>
                <w:sz w:val="24"/>
                <w:szCs w:val="24"/>
              </w:rPr>
            </w:pPr>
          </w:p>
          <w:p w14:paraId="72A67285" w14:textId="77777777" w:rsidR="003B5B50" w:rsidRPr="00B55531" w:rsidRDefault="003B5B50" w:rsidP="00B55531">
            <w:pPr>
              <w:spacing w:after="0" w:line="240" w:lineRule="auto"/>
              <w:rPr>
                <w:rFonts w:ascii="Times New Roman" w:hAnsi="Times New Roman" w:cs="Times New Roman"/>
                <w:sz w:val="24"/>
                <w:szCs w:val="24"/>
              </w:rPr>
            </w:pPr>
          </w:p>
          <w:p w14:paraId="76843C45" w14:textId="77777777" w:rsidR="003B5B50" w:rsidRPr="00B55531" w:rsidRDefault="003B5B50" w:rsidP="00B55531">
            <w:pPr>
              <w:spacing w:after="0" w:line="240" w:lineRule="auto"/>
              <w:rPr>
                <w:rFonts w:ascii="Times New Roman" w:hAnsi="Times New Roman" w:cs="Times New Roman"/>
                <w:sz w:val="24"/>
                <w:szCs w:val="24"/>
              </w:rPr>
            </w:pPr>
          </w:p>
          <w:p w14:paraId="4A0908E5" w14:textId="77777777" w:rsidR="003B5B50" w:rsidRPr="00B55531" w:rsidRDefault="003B5B50" w:rsidP="00B55531">
            <w:pPr>
              <w:spacing w:after="0" w:line="240" w:lineRule="auto"/>
              <w:rPr>
                <w:rFonts w:ascii="Times New Roman" w:hAnsi="Times New Roman" w:cs="Times New Roman"/>
                <w:sz w:val="24"/>
                <w:szCs w:val="24"/>
              </w:rPr>
            </w:pPr>
          </w:p>
          <w:p w14:paraId="57A70D56" w14:textId="77777777" w:rsidR="003B5B50" w:rsidRPr="00B55531" w:rsidRDefault="003B5B50" w:rsidP="00B55531">
            <w:pPr>
              <w:spacing w:after="0" w:line="240" w:lineRule="auto"/>
              <w:rPr>
                <w:rFonts w:ascii="Times New Roman" w:hAnsi="Times New Roman" w:cs="Times New Roman"/>
                <w:sz w:val="24"/>
                <w:szCs w:val="24"/>
              </w:rPr>
            </w:pPr>
            <w:r w:rsidRPr="00B55531">
              <w:rPr>
                <w:rFonts w:ascii="Times New Roman" w:hAnsi="Times New Roman" w:cs="Times New Roman"/>
                <w:sz w:val="24"/>
                <w:szCs w:val="24"/>
              </w:rPr>
              <w:t>1-2 симптома</w:t>
            </w:r>
          </w:p>
        </w:tc>
        <w:tc>
          <w:tcPr>
            <w:tcW w:w="1823" w:type="dxa"/>
            <w:vMerge w:val="restart"/>
          </w:tcPr>
          <w:p w14:paraId="3EB77568" w14:textId="77777777" w:rsidR="003B5B50" w:rsidRPr="00B55531" w:rsidRDefault="003B5B50" w:rsidP="00B55531">
            <w:pPr>
              <w:spacing w:after="0" w:line="240" w:lineRule="auto"/>
              <w:rPr>
                <w:rFonts w:ascii="Times New Roman" w:hAnsi="Times New Roman" w:cs="Times New Roman"/>
                <w:sz w:val="24"/>
                <w:szCs w:val="24"/>
              </w:rPr>
            </w:pPr>
          </w:p>
          <w:p w14:paraId="1F1FF678" w14:textId="77777777" w:rsidR="003B5B50" w:rsidRPr="00B55531" w:rsidRDefault="003B5B50" w:rsidP="00B55531">
            <w:pPr>
              <w:spacing w:after="0" w:line="240" w:lineRule="auto"/>
              <w:rPr>
                <w:rFonts w:ascii="Times New Roman" w:hAnsi="Times New Roman" w:cs="Times New Roman"/>
                <w:sz w:val="24"/>
                <w:szCs w:val="24"/>
              </w:rPr>
            </w:pPr>
          </w:p>
          <w:p w14:paraId="283F0B59" w14:textId="77777777" w:rsidR="003B5B50" w:rsidRPr="00B55531" w:rsidRDefault="003B5B50" w:rsidP="00B55531">
            <w:pPr>
              <w:spacing w:after="0" w:line="240" w:lineRule="auto"/>
              <w:rPr>
                <w:rFonts w:ascii="Times New Roman" w:hAnsi="Times New Roman" w:cs="Times New Roman"/>
                <w:sz w:val="24"/>
                <w:szCs w:val="24"/>
              </w:rPr>
            </w:pPr>
          </w:p>
          <w:p w14:paraId="15A32030" w14:textId="77777777" w:rsidR="003B5B50" w:rsidRPr="00B55531" w:rsidRDefault="003B5B50" w:rsidP="00B55531">
            <w:pPr>
              <w:spacing w:after="0" w:line="240" w:lineRule="auto"/>
              <w:rPr>
                <w:rFonts w:ascii="Times New Roman" w:hAnsi="Times New Roman" w:cs="Times New Roman"/>
                <w:sz w:val="24"/>
                <w:szCs w:val="24"/>
              </w:rPr>
            </w:pPr>
          </w:p>
          <w:p w14:paraId="2E169686" w14:textId="77777777" w:rsidR="003B5B50" w:rsidRPr="00B55531" w:rsidRDefault="003B5B50" w:rsidP="00B55531">
            <w:pPr>
              <w:spacing w:after="0" w:line="240" w:lineRule="auto"/>
              <w:rPr>
                <w:rFonts w:ascii="Times New Roman" w:hAnsi="Times New Roman" w:cs="Times New Roman"/>
                <w:sz w:val="24"/>
                <w:szCs w:val="24"/>
              </w:rPr>
            </w:pPr>
          </w:p>
          <w:p w14:paraId="3399584A" w14:textId="77777777" w:rsidR="003B5B50" w:rsidRPr="00B55531" w:rsidRDefault="003B5B50" w:rsidP="00B55531">
            <w:pPr>
              <w:spacing w:after="0" w:line="240" w:lineRule="auto"/>
              <w:rPr>
                <w:rFonts w:ascii="Times New Roman" w:hAnsi="Times New Roman" w:cs="Times New Roman"/>
                <w:sz w:val="24"/>
                <w:szCs w:val="24"/>
              </w:rPr>
            </w:pPr>
            <w:r w:rsidRPr="00B55531">
              <w:rPr>
                <w:rFonts w:ascii="Times New Roman" w:hAnsi="Times New Roman" w:cs="Times New Roman"/>
                <w:sz w:val="24"/>
                <w:szCs w:val="24"/>
              </w:rPr>
              <w:t>3-4 симтома</w:t>
            </w:r>
          </w:p>
        </w:tc>
      </w:tr>
      <w:tr w:rsidR="003B5B50" w:rsidRPr="00B55531" w14:paraId="6B310787" w14:textId="77777777" w:rsidTr="00A15C44">
        <w:tc>
          <w:tcPr>
            <w:tcW w:w="3119" w:type="dxa"/>
          </w:tcPr>
          <w:p w14:paraId="606043D2" w14:textId="22A60ECB" w:rsidR="003B5B50" w:rsidRPr="00B55531" w:rsidRDefault="003B5B50" w:rsidP="00B55531">
            <w:pPr>
              <w:spacing w:after="0" w:line="240" w:lineRule="auto"/>
              <w:rPr>
                <w:rFonts w:ascii="Times New Roman" w:hAnsi="Times New Roman" w:cs="Times New Roman"/>
                <w:sz w:val="24"/>
                <w:szCs w:val="24"/>
              </w:rPr>
            </w:pPr>
            <w:r w:rsidRPr="00B55531">
              <w:rPr>
                <w:rFonts w:ascii="Times New Roman" w:hAnsi="Times New Roman" w:cs="Times New Roman"/>
                <w:sz w:val="24"/>
                <w:szCs w:val="24"/>
              </w:rPr>
              <w:t xml:space="preserve"> Ограничивает ли астма физическую </w:t>
            </w:r>
            <w:r w:rsidR="00B55531">
              <w:rPr>
                <w:rFonts w:ascii="Times New Roman" w:hAnsi="Times New Roman" w:cs="Times New Roman"/>
                <w:sz w:val="24"/>
                <w:szCs w:val="24"/>
              </w:rPr>
              <w:t>а</w:t>
            </w:r>
            <w:r w:rsidRPr="00B55531">
              <w:rPr>
                <w:rFonts w:ascii="Times New Roman" w:hAnsi="Times New Roman" w:cs="Times New Roman"/>
                <w:sz w:val="24"/>
                <w:szCs w:val="24"/>
              </w:rPr>
              <w:t>ктивность</w:t>
            </w:r>
            <w:r w:rsidR="00B55531">
              <w:rPr>
                <w:rFonts w:ascii="Times New Roman" w:hAnsi="Times New Roman" w:cs="Times New Roman"/>
                <w:sz w:val="24"/>
                <w:szCs w:val="24"/>
              </w:rPr>
              <w:t xml:space="preserve"> </w:t>
            </w:r>
            <w:r w:rsidRPr="00B55531">
              <w:rPr>
                <w:rFonts w:ascii="Times New Roman" w:hAnsi="Times New Roman" w:cs="Times New Roman"/>
                <w:sz w:val="24"/>
                <w:szCs w:val="24"/>
              </w:rPr>
              <w:t>(бегает /играет меньше других детей, легче устает во время прогулки/ игры)?</w:t>
            </w:r>
          </w:p>
        </w:tc>
        <w:tc>
          <w:tcPr>
            <w:tcW w:w="2174" w:type="dxa"/>
            <w:vMerge/>
          </w:tcPr>
          <w:p w14:paraId="6816AB73" w14:textId="77777777" w:rsidR="003B5B50" w:rsidRPr="00B55531" w:rsidRDefault="003B5B50" w:rsidP="00B55531">
            <w:pPr>
              <w:spacing w:after="0" w:line="240" w:lineRule="auto"/>
              <w:rPr>
                <w:rFonts w:ascii="Times New Roman" w:hAnsi="Times New Roman" w:cs="Times New Roman"/>
                <w:sz w:val="24"/>
                <w:szCs w:val="24"/>
              </w:rPr>
            </w:pPr>
          </w:p>
        </w:tc>
        <w:tc>
          <w:tcPr>
            <w:tcW w:w="2006" w:type="dxa"/>
            <w:vMerge/>
          </w:tcPr>
          <w:p w14:paraId="48BC44A7" w14:textId="77777777" w:rsidR="003B5B50" w:rsidRPr="00B55531" w:rsidRDefault="003B5B50" w:rsidP="00B55531">
            <w:pPr>
              <w:spacing w:after="0" w:line="240" w:lineRule="auto"/>
              <w:rPr>
                <w:rFonts w:ascii="Times New Roman" w:hAnsi="Times New Roman" w:cs="Times New Roman"/>
                <w:sz w:val="24"/>
                <w:szCs w:val="24"/>
              </w:rPr>
            </w:pPr>
          </w:p>
        </w:tc>
        <w:tc>
          <w:tcPr>
            <w:tcW w:w="1823" w:type="dxa"/>
            <w:vMerge/>
          </w:tcPr>
          <w:p w14:paraId="79A28764" w14:textId="77777777" w:rsidR="003B5B50" w:rsidRPr="00B55531" w:rsidRDefault="003B5B50" w:rsidP="00B55531">
            <w:pPr>
              <w:spacing w:after="0" w:line="240" w:lineRule="auto"/>
              <w:rPr>
                <w:rFonts w:ascii="Times New Roman" w:hAnsi="Times New Roman" w:cs="Times New Roman"/>
                <w:sz w:val="24"/>
                <w:szCs w:val="24"/>
              </w:rPr>
            </w:pPr>
          </w:p>
        </w:tc>
      </w:tr>
      <w:tr w:rsidR="003B5B50" w:rsidRPr="00B55531" w14:paraId="4BAAB539" w14:textId="77777777" w:rsidTr="00A15C44">
        <w:tc>
          <w:tcPr>
            <w:tcW w:w="3119" w:type="dxa"/>
          </w:tcPr>
          <w:p w14:paraId="52FABE27" w14:textId="13B24772" w:rsidR="003B5B50" w:rsidRPr="00B55531" w:rsidRDefault="003B5B50" w:rsidP="00B55531">
            <w:pPr>
              <w:spacing w:after="0" w:line="240" w:lineRule="auto"/>
              <w:rPr>
                <w:rFonts w:ascii="Times New Roman" w:hAnsi="Times New Roman" w:cs="Times New Roman"/>
                <w:sz w:val="24"/>
                <w:szCs w:val="24"/>
              </w:rPr>
            </w:pPr>
            <w:r w:rsidRPr="00B55531">
              <w:rPr>
                <w:rFonts w:ascii="Times New Roman" w:hAnsi="Times New Roman" w:cs="Times New Roman"/>
                <w:sz w:val="24"/>
                <w:szCs w:val="24"/>
              </w:rPr>
              <w:t>Использование</w:t>
            </w:r>
            <w:r w:rsidR="00B55531">
              <w:rPr>
                <w:rFonts w:ascii="Times New Roman" w:hAnsi="Times New Roman" w:cs="Times New Roman"/>
                <w:sz w:val="24"/>
                <w:szCs w:val="24"/>
              </w:rPr>
              <w:t xml:space="preserve"> </w:t>
            </w:r>
            <w:r w:rsidRPr="00B55531">
              <w:rPr>
                <w:rFonts w:ascii="Times New Roman" w:hAnsi="Times New Roman" w:cs="Times New Roman"/>
                <w:sz w:val="24"/>
                <w:szCs w:val="24"/>
              </w:rPr>
              <w:t>препаратов для купирования симптомов более чем 1 раз в неделю</w:t>
            </w:r>
          </w:p>
        </w:tc>
        <w:tc>
          <w:tcPr>
            <w:tcW w:w="2174" w:type="dxa"/>
            <w:vMerge/>
          </w:tcPr>
          <w:p w14:paraId="785DBE99" w14:textId="77777777" w:rsidR="003B5B50" w:rsidRPr="00B55531" w:rsidRDefault="003B5B50" w:rsidP="00B55531">
            <w:pPr>
              <w:spacing w:after="0" w:line="240" w:lineRule="auto"/>
              <w:rPr>
                <w:rFonts w:ascii="Times New Roman" w:hAnsi="Times New Roman" w:cs="Times New Roman"/>
                <w:sz w:val="24"/>
                <w:szCs w:val="24"/>
              </w:rPr>
            </w:pPr>
          </w:p>
        </w:tc>
        <w:tc>
          <w:tcPr>
            <w:tcW w:w="2006" w:type="dxa"/>
            <w:vMerge/>
          </w:tcPr>
          <w:p w14:paraId="3F65EB05" w14:textId="77777777" w:rsidR="003B5B50" w:rsidRPr="00B55531" w:rsidRDefault="003B5B50" w:rsidP="00B55531">
            <w:pPr>
              <w:spacing w:after="0" w:line="240" w:lineRule="auto"/>
              <w:rPr>
                <w:rFonts w:ascii="Times New Roman" w:hAnsi="Times New Roman" w:cs="Times New Roman"/>
                <w:sz w:val="24"/>
                <w:szCs w:val="24"/>
              </w:rPr>
            </w:pPr>
          </w:p>
        </w:tc>
        <w:tc>
          <w:tcPr>
            <w:tcW w:w="1823" w:type="dxa"/>
            <w:vMerge/>
          </w:tcPr>
          <w:p w14:paraId="43F5E6F9" w14:textId="77777777" w:rsidR="003B5B50" w:rsidRPr="00B55531" w:rsidRDefault="003B5B50" w:rsidP="00B55531">
            <w:pPr>
              <w:spacing w:after="0" w:line="240" w:lineRule="auto"/>
              <w:rPr>
                <w:rFonts w:ascii="Times New Roman" w:hAnsi="Times New Roman" w:cs="Times New Roman"/>
                <w:sz w:val="24"/>
                <w:szCs w:val="24"/>
              </w:rPr>
            </w:pPr>
          </w:p>
        </w:tc>
      </w:tr>
      <w:tr w:rsidR="003B5B50" w:rsidRPr="00B55531" w14:paraId="4107AC33" w14:textId="77777777" w:rsidTr="00A15C44">
        <w:tc>
          <w:tcPr>
            <w:tcW w:w="3119" w:type="dxa"/>
          </w:tcPr>
          <w:p w14:paraId="6EF73295" w14:textId="701DD799" w:rsidR="003B5B50" w:rsidRPr="00B55531" w:rsidRDefault="003B5B50" w:rsidP="00B55531">
            <w:pPr>
              <w:spacing w:after="0" w:line="240" w:lineRule="auto"/>
              <w:rPr>
                <w:rFonts w:ascii="Times New Roman" w:hAnsi="Times New Roman" w:cs="Times New Roman"/>
                <w:sz w:val="24"/>
                <w:szCs w:val="24"/>
              </w:rPr>
            </w:pPr>
            <w:r w:rsidRPr="00B55531">
              <w:rPr>
                <w:rFonts w:ascii="Times New Roman" w:hAnsi="Times New Roman" w:cs="Times New Roman"/>
                <w:sz w:val="24"/>
                <w:szCs w:val="24"/>
              </w:rPr>
              <w:t>Наличие ночных пробуждений или ночного кашля из-за астмы?</w:t>
            </w:r>
          </w:p>
        </w:tc>
        <w:tc>
          <w:tcPr>
            <w:tcW w:w="2174" w:type="dxa"/>
            <w:vMerge/>
          </w:tcPr>
          <w:p w14:paraId="1C5C6708" w14:textId="77777777" w:rsidR="003B5B50" w:rsidRPr="00B55531" w:rsidRDefault="003B5B50" w:rsidP="00B55531">
            <w:pPr>
              <w:spacing w:after="0" w:line="240" w:lineRule="auto"/>
              <w:rPr>
                <w:rFonts w:ascii="Times New Roman" w:hAnsi="Times New Roman" w:cs="Times New Roman"/>
                <w:sz w:val="24"/>
                <w:szCs w:val="24"/>
              </w:rPr>
            </w:pPr>
          </w:p>
        </w:tc>
        <w:tc>
          <w:tcPr>
            <w:tcW w:w="2006" w:type="dxa"/>
            <w:vMerge/>
          </w:tcPr>
          <w:p w14:paraId="1FE95CC6" w14:textId="77777777" w:rsidR="003B5B50" w:rsidRPr="00B55531" w:rsidRDefault="003B5B50" w:rsidP="00B55531">
            <w:pPr>
              <w:spacing w:after="0" w:line="240" w:lineRule="auto"/>
              <w:rPr>
                <w:rFonts w:ascii="Times New Roman" w:hAnsi="Times New Roman" w:cs="Times New Roman"/>
                <w:sz w:val="24"/>
                <w:szCs w:val="24"/>
              </w:rPr>
            </w:pPr>
          </w:p>
        </w:tc>
        <w:tc>
          <w:tcPr>
            <w:tcW w:w="1823" w:type="dxa"/>
            <w:vMerge/>
          </w:tcPr>
          <w:p w14:paraId="5698DA9D" w14:textId="77777777" w:rsidR="003B5B50" w:rsidRPr="00B55531" w:rsidRDefault="003B5B50" w:rsidP="00B55531">
            <w:pPr>
              <w:spacing w:after="0" w:line="240" w:lineRule="auto"/>
              <w:rPr>
                <w:rFonts w:ascii="Times New Roman" w:hAnsi="Times New Roman" w:cs="Times New Roman"/>
                <w:sz w:val="24"/>
                <w:szCs w:val="24"/>
              </w:rPr>
            </w:pPr>
          </w:p>
        </w:tc>
      </w:tr>
    </w:tbl>
    <w:p w14:paraId="5E660155" w14:textId="77777777" w:rsidR="003B5B50" w:rsidRPr="00B55531" w:rsidRDefault="003B5B50" w:rsidP="00B55531">
      <w:pPr>
        <w:spacing w:after="0" w:line="240" w:lineRule="auto"/>
        <w:rPr>
          <w:rFonts w:ascii="Times New Roman" w:hAnsi="Times New Roman" w:cs="Times New Roman"/>
          <w:sz w:val="24"/>
          <w:szCs w:val="24"/>
        </w:rPr>
      </w:pPr>
    </w:p>
    <w:p w14:paraId="0A4E0DCC" w14:textId="77777777" w:rsidR="003B5B50" w:rsidRPr="00B55531" w:rsidRDefault="003B5B50" w:rsidP="00A15C44">
      <w:pPr>
        <w:spacing w:after="0" w:line="360" w:lineRule="auto"/>
        <w:ind w:firstLine="709"/>
        <w:jc w:val="both"/>
        <w:rPr>
          <w:rFonts w:ascii="Times New Roman" w:hAnsi="Times New Roman" w:cs="Times New Roman"/>
          <w:sz w:val="24"/>
          <w:szCs w:val="24"/>
        </w:rPr>
      </w:pPr>
      <w:r w:rsidRPr="00B55531">
        <w:rPr>
          <w:rFonts w:ascii="Times New Roman" w:hAnsi="Times New Roman" w:cs="Times New Roman"/>
          <w:sz w:val="24"/>
          <w:szCs w:val="24"/>
        </w:rPr>
        <w:t>Ключ (интерпретация): согласно «Глобальной стратегии лечения и профилактики бронхиальной астмы» (GINA 2020) для определения уровня контроля над симптомами заболевания у детей до 6 лет используют опросник, состоящий из 4 вопросов, позволяющий оценить состояние ребенка за последние 4 недели. В зависимости от количества положительных ответов уровень контроля оценивают, как хороший, частичный или не контроль.</w:t>
      </w:r>
    </w:p>
    <w:p w14:paraId="6F73FE82" w14:textId="77777777" w:rsidR="003B5B50" w:rsidRPr="00B55531" w:rsidRDefault="003B5B50" w:rsidP="00A15C44">
      <w:pPr>
        <w:spacing w:after="0" w:line="360" w:lineRule="auto"/>
        <w:ind w:firstLine="709"/>
        <w:jc w:val="both"/>
        <w:rPr>
          <w:rFonts w:ascii="Times New Roman" w:hAnsi="Times New Roman" w:cs="Times New Roman"/>
          <w:sz w:val="24"/>
          <w:szCs w:val="24"/>
        </w:rPr>
      </w:pPr>
      <w:r w:rsidRPr="00B55531">
        <w:rPr>
          <w:rFonts w:ascii="Times New Roman" w:hAnsi="Times New Roman" w:cs="Times New Roman"/>
          <w:sz w:val="24"/>
          <w:szCs w:val="24"/>
        </w:rPr>
        <w:lastRenderedPageBreak/>
        <w:t>Пояснения: неконтролируемая бронхиальная астма – 3-4 клинических признака за последние 4 недели, частично контролируемая – 1-2 клинических признака за последние 4 недели, хорошо контролируемая – отсутствие перечисленных клинических признаков у пациента.</w:t>
      </w:r>
    </w:p>
    <w:p w14:paraId="6C7FC4D4" w14:textId="77777777" w:rsidR="003B5B50" w:rsidRPr="00B55531" w:rsidRDefault="003B5B50" w:rsidP="00B55531">
      <w:pPr>
        <w:spacing w:after="0" w:line="360" w:lineRule="auto"/>
        <w:ind w:left="567"/>
        <w:jc w:val="both"/>
        <w:rPr>
          <w:rFonts w:ascii="Times New Roman" w:hAnsi="Times New Roman" w:cs="Times New Roman"/>
          <w:sz w:val="24"/>
          <w:szCs w:val="24"/>
        </w:rPr>
      </w:pPr>
    </w:p>
    <w:p w14:paraId="7CAEF432" w14:textId="77777777" w:rsidR="003B5B50" w:rsidRPr="00891946" w:rsidRDefault="003B5B50" w:rsidP="003B5B50">
      <w:pPr>
        <w:spacing w:after="0" w:line="360" w:lineRule="auto"/>
        <w:ind w:firstLine="567"/>
        <w:jc w:val="both"/>
        <w:rPr>
          <w:rFonts w:ascii="Times New Roman" w:hAnsi="Times New Roman" w:cs="Times New Roman"/>
          <w:sz w:val="24"/>
          <w:szCs w:val="24"/>
        </w:rPr>
      </w:pPr>
      <w:r w:rsidRPr="00891946">
        <w:rPr>
          <w:rFonts w:ascii="Times New Roman" w:hAnsi="Times New Roman" w:cs="Times New Roman"/>
          <w:sz w:val="24"/>
          <w:szCs w:val="24"/>
        </w:rPr>
        <w:t xml:space="preserve"> </w:t>
      </w:r>
    </w:p>
    <w:p w14:paraId="5EDB13AE"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158EDB3F"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247DBBFB"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06A15997"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76F69B51"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6DB16BBB"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4A7EE822"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019C3C4B"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61C1B7DA"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5FB6FF49"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0A6C77B4"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7E38E23E"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674C6B05"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79B27A73" w14:textId="77777777" w:rsidR="003B5B50" w:rsidRPr="00891946" w:rsidRDefault="003B5B50" w:rsidP="003B5B50">
      <w:pPr>
        <w:spacing w:after="0" w:line="360" w:lineRule="auto"/>
        <w:ind w:firstLine="567"/>
        <w:jc w:val="both"/>
        <w:rPr>
          <w:rFonts w:ascii="Times New Roman" w:hAnsi="Times New Roman" w:cs="Times New Roman"/>
          <w:sz w:val="24"/>
          <w:szCs w:val="24"/>
        </w:rPr>
      </w:pPr>
    </w:p>
    <w:p w14:paraId="4F109399" w14:textId="77777777" w:rsidR="003B5B50" w:rsidRPr="00891946" w:rsidRDefault="003B5B50" w:rsidP="003B5B50">
      <w:pPr>
        <w:spacing w:after="0" w:line="360" w:lineRule="auto"/>
        <w:jc w:val="both"/>
        <w:rPr>
          <w:rFonts w:ascii="Times New Roman" w:hAnsi="Times New Roman" w:cs="Times New Roman"/>
          <w:sz w:val="24"/>
          <w:szCs w:val="24"/>
        </w:rPr>
      </w:pPr>
    </w:p>
    <w:p w14:paraId="49FB3E4E"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46921B7D"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6E356C7D"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128FEEB3"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36C50319"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3F14A728"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165D718A"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19D983F7" w14:textId="77777777" w:rsidR="003B5B50" w:rsidRPr="00891946" w:rsidRDefault="003B5B50" w:rsidP="003B5B50">
      <w:pPr>
        <w:spacing w:after="0" w:line="360" w:lineRule="auto"/>
        <w:jc w:val="both"/>
        <w:rPr>
          <w:rFonts w:ascii="Times New Roman" w:eastAsiaTheme="majorEastAsia" w:hAnsi="Times New Roman" w:cs="Times New Roman"/>
          <w:b/>
          <w:sz w:val="24"/>
          <w:szCs w:val="24"/>
          <w:lang w:eastAsia="en-US"/>
        </w:rPr>
      </w:pPr>
      <w:r w:rsidRPr="00891946">
        <w:rPr>
          <w:rFonts w:ascii="Times New Roman" w:hAnsi="Times New Roman" w:cs="Times New Roman"/>
          <w:b/>
          <w:sz w:val="24"/>
          <w:szCs w:val="24"/>
        </w:rPr>
        <w:br w:type="page"/>
      </w:r>
    </w:p>
    <w:p w14:paraId="5CC547A2" w14:textId="4E7D800C" w:rsidR="003B5B50" w:rsidRPr="00891946" w:rsidRDefault="003B5B50" w:rsidP="008333EC">
      <w:pPr>
        <w:spacing w:after="0" w:line="360" w:lineRule="auto"/>
        <w:ind w:firstLine="567"/>
        <w:jc w:val="center"/>
        <w:rPr>
          <w:rFonts w:ascii="Times New Roman" w:hAnsi="Times New Roman" w:cs="Times New Roman"/>
          <w:b/>
          <w:sz w:val="24"/>
          <w:szCs w:val="24"/>
        </w:rPr>
      </w:pPr>
      <w:r w:rsidRPr="00891946">
        <w:rPr>
          <w:rFonts w:ascii="Times New Roman" w:hAnsi="Times New Roman" w:cs="Times New Roman"/>
          <w:b/>
          <w:sz w:val="24"/>
          <w:szCs w:val="24"/>
        </w:rPr>
        <w:lastRenderedPageBreak/>
        <w:t>Современная эквивалентная доза суточная доза (мкг) ИГК для базисной терапии БА    у подростков старше 12 лет (по GINA 2020 г.)</w:t>
      </w:r>
    </w:p>
    <w:p w14:paraId="6FA8377D" w14:textId="77777777" w:rsidR="003B5B50" w:rsidRPr="008333EC" w:rsidRDefault="003B5B50" w:rsidP="00A15C44">
      <w:pPr>
        <w:spacing w:after="0" w:line="360" w:lineRule="auto"/>
        <w:ind w:firstLine="709"/>
        <w:jc w:val="both"/>
        <w:rPr>
          <w:rFonts w:ascii="Times New Roman" w:hAnsi="Times New Roman" w:cs="Times New Roman"/>
          <w:sz w:val="24"/>
          <w:szCs w:val="24"/>
        </w:rPr>
      </w:pPr>
      <w:r w:rsidRPr="008333EC">
        <w:rPr>
          <w:rFonts w:ascii="Times New Roman" w:hAnsi="Times New Roman" w:cs="Times New Roman"/>
          <w:sz w:val="24"/>
          <w:szCs w:val="24"/>
        </w:rPr>
        <w:t>Примечание: эти лекарственные эквиваленты являются приблизительными и зависят от ряда факторов, в том числе ингаляционной техники.</w:t>
      </w:r>
    </w:p>
    <w:p w14:paraId="2AB17399" w14:textId="77777777" w:rsidR="003B5B50" w:rsidRPr="008333EC" w:rsidRDefault="003B5B50" w:rsidP="00A15C44">
      <w:pPr>
        <w:spacing w:after="0" w:line="360" w:lineRule="auto"/>
        <w:ind w:firstLine="709"/>
        <w:jc w:val="both"/>
        <w:rPr>
          <w:rFonts w:ascii="Times New Roman" w:hAnsi="Times New Roman" w:cs="Times New Roman"/>
          <w:sz w:val="24"/>
          <w:szCs w:val="24"/>
        </w:rPr>
      </w:pPr>
      <w:r w:rsidRPr="008333EC">
        <w:rPr>
          <w:rFonts w:ascii="Times New Roman" w:hAnsi="Times New Roman" w:cs="Times New Roman"/>
          <w:sz w:val="24"/>
          <w:szCs w:val="24"/>
        </w:rPr>
        <w:t>*Флутиказона фуроат зарегистрирован в РФ в составе фиксированной комбинации вилантерол+ флутиказона фуроат ДПИ с 12 лет.</w:t>
      </w:r>
    </w:p>
    <w:p w14:paraId="74AC8221" w14:textId="77777777" w:rsidR="003B5B50" w:rsidRPr="008333EC" w:rsidRDefault="003B5B50" w:rsidP="00A15C44">
      <w:pPr>
        <w:spacing w:after="0" w:line="360" w:lineRule="auto"/>
        <w:ind w:firstLine="709"/>
        <w:jc w:val="both"/>
        <w:rPr>
          <w:rFonts w:ascii="Times New Roman" w:hAnsi="Times New Roman" w:cs="Times New Roman"/>
          <w:sz w:val="24"/>
          <w:szCs w:val="24"/>
        </w:rPr>
      </w:pPr>
      <w:r w:rsidRPr="008333EC">
        <w:rPr>
          <w:rFonts w:ascii="Times New Roman" w:hAnsi="Times New Roman" w:cs="Times New Roman"/>
          <w:sz w:val="24"/>
          <w:szCs w:val="24"/>
        </w:rPr>
        <w:t xml:space="preserve">       ** См. инструкцию по медицинскому применению.</w:t>
      </w:r>
    </w:p>
    <w:p w14:paraId="19092C1E" w14:textId="77777777" w:rsidR="003B5B50" w:rsidRPr="00891946" w:rsidRDefault="003B5B50" w:rsidP="003B5B50">
      <w:pPr>
        <w:tabs>
          <w:tab w:val="left" w:pos="1479"/>
        </w:tabs>
        <w:spacing w:after="0" w:line="360" w:lineRule="auto"/>
        <w:jc w:val="both"/>
        <w:rPr>
          <w:rFonts w:ascii="Times New Roman" w:hAnsi="Times New Roman" w:cs="Times New Roman"/>
          <w:sz w:val="24"/>
          <w:szCs w:val="24"/>
        </w:rPr>
      </w:pPr>
    </w:p>
    <w:p w14:paraId="0FEE45C1"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42F6C233"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0F84E424"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7830E2BC"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06774634"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28CCEEC4"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58F09FAE"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222AC52F"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5DDB4FEC"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41960540"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33542D09"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3F50825E"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0EA630A9"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18A57513"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1E891DCA"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0D489797" w14:textId="77777777" w:rsidR="003B5B50" w:rsidRPr="00891946" w:rsidRDefault="003B5B50" w:rsidP="003B5B50">
      <w:pPr>
        <w:pStyle w:val="2"/>
        <w:spacing w:before="0" w:line="360" w:lineRule="auto"/>
        <w:jc w:val="both"/>
        <w:rPr>
          <w:rFonts w:ascii="Times New Roman" w:hAnsi="Times New Roman" w:cs="Times New Roman"/>
          <w:b/>
          <w:color w:val="auto"/>
          <w:sz w:val="24"/>
          <w:szCs w:val="24"/>
        </w:rPr>
      </w:pPr>
    </w:p>
    <w:p w14:paraId="34EC4117" w14:textId="77777777" w:rsidR="003B5B50" w:rsidRPr="00891946" w:rsidRDefault="003B5B50" w:rsidP="003B5B50">
      <w:pPr>
        <w:spacing w:after="0" w:line="360" w:lineRule="auto"/>
        <w:jc w:val="both"/>
        <w:rPr>
          <w:rFonts w:ascii="Times New Roman" w:hAnsi="Times New Roman" w:cs="Times New Roman"/>
          <w:b/>
          <w:sz w:val="24"/>
          <w:szCs w:val="24"/>
        </w:rPr>
      </w:pPr>
      <w:r w:rsidRPr="00891946">
        <w:rPr>
          <w:rFonts w:ascii="Times New Roman" w:hAnsi="Times New Roman" w:cs="Times New Roman"/>
          <w:b/>
          <w:sz w:val="24"/>
          <w:szCs w:val="24"/>
        </w:rPr>
        <w:br w:type="page"/>
      </w:r>
    </w:p>
    <w:p w14:paraId="0C39888C" w14:textId="66A6511C" w:rsidR="003B5B50" w:rsidRPr="008333EC" w:rsidRDefault="003B5B50" w:rsidP="00A15C44">
      <w:pPr>
        <w:spacing w:after="0" w:line="360" w:lineRule="auto"/>
        <w:ind w:firstLine="426"/>
        <w:jc w:val="center"/>
        <w:rPr>
          <w:rFonts w:ascii="Times New Roman" w:hAnsi="Times New Roman" w:cs="Times New Roman"/>
          <w:b/>
          <w:bCs/>
          <w:spacing w:val="-9"/>
          <w:w w:val="105"/>
          <w:sz w:val="24"/>
          <w:szCs w:val="24"/>
        </w:rPr>
      </w:pPr>
      <w:bookmarkStart w:id="66" w:name="_Hlk142302289"/>
      <w:r w:rsidRPr="008333EC">
        <w:rPr>
          <w:rFonts w:ascii="Times New Roman" w:hAnsi="Times New Roman" w:cs="Times New Roman"/>
          <w:b/>
          <w:bCs/>
          <w:sz w:val="24"/>
          <w:szCs w:val="24"/>
        </w:rPr>
        <w:lastRenderedPageBreak/>
        <w:t xml:space="preserve">Сравнительные эквипотентные суточные дозы </w:t>
      </w:r>
      <w:r w:rsidRPr="008333EC">
        <w:rPr>
          <w:rFonts w:ascii="Times New Roman" w:hAnsi="Times New Roman" w:cs="Times New Roman"/>
          <w:b/>
          <w:bCs/>
          <w:w w:val="105"/>
          <w:sz w:val="24"/>
          <w:szCs w:val="24"/>
        </w:rPr>
        <w:t>(мкг)</w:t>
      </w:r>
      <w:r w:rsidRPr="008333EC">
        <w:rPr>
          <w:rFonts w:ascii="Times New Roman" w:hAnsi="Times New Roman" w:cs="Times New Roman"/>
          <w:b/>
          <w:bCs/>
          <w:spacing w:val="-31"/>
          <w:w w:val="105"/>
          <w:sz w:val="24"/>
          <w:szCs w:val="24"/>
        </w:rPr>
        <w:t xml:space="preserve"> </w:t>
      </w:r>
      <w:r w:rsidRPr="008333EC">
        <w:rPr>
          <w:rFonts w:ascii="Times New Roman" w:hAnsi="Times New Roman" w:cs="Times New Roman"/>
          <w:b/>
          <w:bCs/>
          <w:spacing w:val="-4"/>
          <w:w w:val="105"/>
          <w:sz w:val="24"/>
          <w:szCs w:val="24"/>
        </w:rPr>
        <w:t>ИГКС</w:t>
      </w:r>
      <w:r w:rsidRPr="008333EC">
        <w:rPr>
          <w:rFonts w:ascii="Times New Roman" w:hAnsi="Times New Roman" w:cs="Times New Roman"/>
          <w:b/>
          <w:bCs/>
          <w:spacing w:val="-36"/>
          <w:w w:val="105"/>
          <w:sz w:val="24"/>
          <w:szCs w:val="24"/>
        </w:rPr>
        <w:t xml:space="preserve"> </w:t>
      </w:r>
      <w:r w:rsidRPr="008333EC">
        <w:rPr>
          <w:rFonts w:ascii="Times New Roman" w:hAnsi="Times New Roman" w:cs="Times New Roman"/>
          <w:b/>
          <w:bCs/>
          <w:w w:val="105"/>
          <w:sz w:val="24"/>
          <w:szCs w:val="24"/>
        </w:rPr>
        <w:t>для</w:t>
      </w:r>
      <w:r w:rsidRPr="008333EC">
        <w:rPr>
          <w:rFonts w:ascii="Times New Roman" w:hAnsi="Times New Roman" w:cs="Times New Roman"/>
          <w:b/>
          <w:bCs/>
          <w:spacing w:val="-31"/>
          <w:w w:val="105"/>
          <w:sz w:val="24"/>
          <w:szCs w:val="24"/>
        </w:rPr>
        <w:t xml:space="preserve"> </w:t>
      </w:r>
      <w:r w:rsidRPr="008333EC">
        <w:rPr>
          <w:rFonts w:ascii="Times New Roman" w:hAnsi="Times New Roman" w:cs="Times New Roman"/>
          <w:b/>
          <w:bCs/>
          <w:w w:val="105"/>
          <w:sz w:val="24"/>
          <w:szCs w:val="24"/>
        </w:rPr>
        <w:t>базисной</w:t>
      </w:r>
      <w:r w:rsidRPr="008333EC">
        <w:rPr>
          <w:rFonts w:ascii="Times New Roman" w:hAnsi="Times New Roman" w:cs="Times New Roman"/>
          <w:b/>
          <w:bCs/>
          <w:spacing w:val="-36"/>
          <w:w w:val="105"/>
          <w:sz w:val="24"/>
          <w:szCs w:val="24"/>
        </w:rPr>
        <w:t xml:space="preserve"> </w:t>
      </w:r>
      <w:r w:rsidRPr="008333EC">
        <w:rPr>
          <w:rFonts w:ascii="Times New Roman" w:hAnsi="Times New Roman" w:cs="Times New Roman"/>
          <w:b/>
          <w:bCs/>
          <w:w w:val="105"/>
          <w:sz w:val="24"/>
          <w:szCs w:val="24"/>
        </w:rPr>
        <w:t>терапии</w:t>
      </w:r>
      <w:r w:rsidRPr="008333EC">
        <w:rPr>
          <w:rFonts w:ascii="Times New Roman" w:hAnsi="Times New Roman" w:cs="Times New Roman"/>
          <w:b/>
          <w:bCs/>
          <w:spacing w:val="-31"/>
          <w:w w:val="105"/>
          <w:sz w:val="24"/>
          <w:szCs w:val="24"/>
        </w:rPr>
        <w:t xml:space="preserve"> </w:t>
      </w:r>
      <w:r w:rsidRPr="008333EC">
        <w:rPr>
          <w:rFonts w:ascii="Times New Roman" w:hAnsi="Times New Roman" w:cs="Times New Roman"/>
          <w:b/>
          <w:bCs/>
          <w:w w:val="105"/>
          <w:sz w:val="24"/>
          <w:szCs w:val="24"/>
        </w:rPr>
        <w:t>БА</w:t>
      </w:r>
      <w:r w:rsidRPr="008333EC">
        <w:rPr>
          <w:rFonts w:ascii="Times New Roman" w:hAnsi="Times New Roman" w:cs="Times New Roman"/>
          <w:b/>
          <w:bCs/>
          <w:spacing w:val="-33"/>
          <w:w w:val="105"/>
          <w:sz w:val="24"/>
          <w:szCs w:val="24"/>
        </w:rPr>
        <w:t xml:space="preserve"> </w:t>
      </w:r>
      <w:r w:rsidRPr="008333EC">
        <w:rPr>
          <w:rFonts w:ascii="Times New Roman" w:hAnsi="Times New Roman" w:cs="Times New Roman"/>
          <w:b/>
          <w:bCs/>
          <w:w w:val="105"/>
          <w:sz w:val="24"/>
          <w:szCs w:val="24"/>
        </w:rPr>
        <w:t>у</w:t>
      </w:r>
      <w:r w:rsidRPr="008333EC">
        <w:rPr>
          <w:rFonts w:ascii="Times New Roman" w:hAnsi="Times New Roman" w:cs="Times New Roman"/>
          <w:b/>
          <w:bCs/>
          <w:spacing w:val="-36"/>
          <w:w w:val="105"/>
          <w:sz w:val="24"/>
          <w:szCs w:val="24"/>
        </w:rPr>
        <w:t xml:space="preserve"> </w:t>
      </w:r>
      <w:r w:rsidRPr="008333EC">
        <w:rPr>
          <w:rFonts w:ascii="Times New Roman" w:hAnsi="Times New Roman" w:cs="Times New Roman"/>
          <w:b/>
          <w:bCs/>
          <w:w w:val="105"/>
          <w:sz w:val="24"/>
          <w:szCs w:val="24"/>
        </w:rPr>
        <w:t>детей</w:t>
      </w:r>
      <w:r w:rsidRPr="008333EC">
        <w:rPr>
          <w:rFonts w:ascii="Times New Roman" w:hAnsi="Times New Roman" w:cs="Times New Roman"/>
          <w:b/>
          <w:bCs/>
          <w:spacing w:val="-31"/>
          <w:w w:val="105"/>
          <w:sz w:val="24"/>
          <w:szCs w:val="24"/>
        </w:rPr>
        <w:t xml:space="preserve"> </w:t>
      </w:r>
      <w:r w:rsidRPr="008333EC">
        <w:rPr>
          <w:rFonts w:ascii="Times New Roman" w:hAnsi="Times New Roman" w:cs="Times New Roman"/>
          <w:b/>
          <w:bCs/>
          <w:w w:val="105"/>
          <w:sz w:val="24"/>
          <w:szCs w:val="24"/>
        </w:rPr>
        <w:t>в</w:t>
      </w:r>
      <w:r w:rsidRPr="008333EC">
        <w:rPr>
          <w:rFonts w:ascii="Times New Roman" w:hAnsi="Times New Roman" w:cs="Times New Roman"/>
          <w:b/>
          <w:bCs/>
          <w:spacing w:val="-31"/>
          <w:w w:val="105"/>
          <w:sz w:val="24"/>
          <w:szCs w:val="24"/>
        </w:rPr>
        <w:t xml:space="preserve"> </w:t>
      </w:r>
      <w:r w:rsidRPr="008333EC">
        <w:rPr>
          <w:rFonts w:ascii="Times New Roman" w:hAnsi="Times New Roman" w:cs="Times New Roman"/>
          <w:b/>
          <w:bCs/>
          <w:w w:val="105"/>
          <w:sz w:val="24"/>
          <w:szCs w:val="24"/>
        </w:rPr>
        <w:t>возрасте</w:t>
      </w:r>
      <w:r w:rsidRPr="008333EC">
        <w:rPr>
          <w:rFonts w:ascii="Times New Roman" w:hAnsi="Times New Roman" w:cs="Times New Roman"/>
          <w:b/>
          <w:bCs/>
          <w:spacing w:val="-31"/>
          <w:w w:val="105"/>
          <w:sz w:val="24"/>
          <w:szCs w:val="24"/>
        </w:rPr>
        <w:t xml:space="preserve"> </w:t>
      </w:r>
      <w:r w:rsidRPr="008333EC">
        <w:rPr>
          <w:rFonts w:ascii="Times New Roman" w:hAnsi="Times New Roman" w:cs="Times New Roman"/>
          <w:b/>
          <w:bCs/>
          <w:w w:val="105"/>
          <w:sz w:val="24"/>
          <w:szCs w:val="24"/>
        </w:rPr>
        <w:t>6–11</w:t>
      </w:r>
      <w:r w:rsidRPr="008333EC">
        <w:rPr>
          <w:rFonts w:ascii="Times New Roman" w:hAnsi="Times New Roman" w:cs="Times New Roman"/>
          <w:b/>
          <w:bCs/>
          <w:spacing w:val="-36"/>
          <w:w w:val="105"/>
          <w:sz w:val="24"/>
          <w:szCs w:val="24"/>
        </w:rPr>
        <w:t xml:space="preserve"> </w:t>
      </w:r>
      <w:r w:rsidRPr="008333EC">
        <w:rPr>
          <w:rFonts w:ascii="Times New Roman" w:hAnsi="Times New Roman" w:cs="Times New Roman"/>
          <w:b/>
          <w:bCs/>
          <w:w w:val="105"/>
          <w:sz w:val="24"/>
          <w:szCs w:val="24"/>
        </w:rPr>
        <w:t>лет (по</w:t>
      </w:r>
      <w:r w:rsidRPr="008333EC">
        <w:rPr>
          <w:rFonts w:ascii="Times New Roman" w:hAnsi="Times New Roman" w:cs="Times New Roman"/>
          <w:b/>
          <w:bCs/>
          <w:spacing w:val="-27"/>
          <w:w w:val="105"/>
          <w:sz w:val="24"/>
          <w:szCs w:val="24"/>
        </w:rPr>
        <w:t xml:space="preserve"> </w:t>
      </w:r>
      <w:r w:rsidRPr="008333EC">
        <w:rPr>
          <w:rFonts w:ascii="Times New Roman" w:hAnsi="Times New Roman" w:cs="Times New Roman"/>
          <w:b/>
          <w:bCs/>
          <w:w w:val="105"/>
          <w:sz w:val="24"/>
          <w:szCs w:val="24"/>
        </w:rPr>
        <w:t>GINA</w:t>
      </w:r>
      <w:r w:rsidRPr="008333EC">
        <w:rPr>
          <w:rFonts w:ascii="Times New Roman" w:hAnsi="Times New Roman" w:cs="Times New Roman"/>
          <w:b/>
          <w:bCs/>
          <w:spacing w:val="-29"/>
          <w:w w:val="105"/>
          <w:sz w:val="24"/>
          <w:szCs w:val="24"/>
        </w:rPr>
        <w:t xml:space="preserve"> </w:t>
      </w:r>
      <w:r w:rsidRPr="008333EC">
        <w:rPr>
          <w:rFonts w:ascii="Times New Roman" w:hAnsi="Times New Roman" w:cs="Times New Roman"/>
          <w:b/>
          <w:bCs/>
          <w:w w:val="105"/>
          <w:sz w:val="24"/>
          <w:szCs w:val="24"/>
        </w:rPr>
        <w:t>2020</w:t>
      </w:r>
      <w:r w:rsidRPr="008333EC">
        <w:rPr>
          <w:rFonts w:ascii="Times New Roman" w:hAnsi="Times New Roman" w:cs="Times New Roman"/>
          <w:b/>
          <w:bCs/>
          <w:spacing w:val="-27"/>
          <w:w w:val="105"/>
          <w:sz w:val="24"/>
          <w:szCs w:val="24"/>
        </w:rPr>
        <w:t xml:space="preserve"> </w:t>
      </w:r>
      <w:r w:rsidRPr="008333EC">
        <w:rPr>
          <w:rFonts w:ascii="Times New Roman" w:hAnsi="Times New Roman" w:cs="Times New Roman"/>
          <w:b/>
          <w:bCs/>
          <w:spacing w:val="-9"/>
          <w:w w:val="105"/>
          <w:sz w:val="24"/>
          <w:szCs w:val="24"/>
        </w:rPr>
        <w:t>г.)</w:t>
      </w:r>
    </w:p>
    <w:tbl>
      <w:tblPr>
        <w:tblStyle w:val="a9"/>
        <w:tblW w:w="9330" w:type="dxa"/>
        <w:tblInd w:w="-5" w:type="dxa"/>
        <w:tblLook w:val="04A0" w:firstRow="1" w:lastRow="0" w:firstColumn="1" w:lastColumn="0" w:noHBand="0" w:noVBand="1"/>
      </w:tblPr>
      <w:tblGrid>
        <w:gridCol w:w="4678"/>
        <w:gridCol w:w="1534"/>
        <w:gridCol w:w="1736"/>
        <w:gridCol w:w="1382"/>
      </w:tblGrid>
      <w:tr w:rsidR="003B5B50" w:rsidRPr="00891946" w14:paraId="6DE44273" w14:textId="77777777" w:rsidTr="0047225A">
        <w:tc>
          <w:tcPr>
            <w:tcW w:w="4678" w:type="dxa"/>
          </w:tcPr>
          <w:bookmarkEnd w:id="66"/>
          <w:p w14:paraId="16382386" w14:textId="77777777" w:rsidR="003B5B50" w:rsidRPr="00891946" w:rsidRDefault="003B5B50" w:rsidP="00A15C44">
            <w:pPr>
              <w:pStyle w:val="TableParagraph"/>
              <w:ind w:left="0" w:firstLine="34"/>
              <w:jc w:val="both"/>
              <w:rPr>
                <w:rFonts w:ascii="Times New Roman" w:hAnsi="Times New Roman" w:cs="Times New Roman"/>
                <w:b/>
                <w:sz w:val="24"/>
                <w:szCs w:val="24"/>
              </w:rPr>
            </w:pPr>
            <w:r w:rsidRPr="00891946">
              <w:rPr>
                <w:rFonts w:ascii="Times New Roman" w:hAnsi="Times New Roman" w:cs="Times New Roman"/>
                <w:b/>
                <w:w w:val="105"/>
                <w:sz w:val="24"/>
                <w:szCs w:val="24"/>
              </w:rPr>
              <w:t>Препарат</w:t>
            </w:r>
          </w:p>
        </w:tc>
        <w:tc>
          <w:tcPr>
            <w:tcW w:w="1534" w:type="dxa"/>
          </w:tcPr>
          <w:p w14:paraId="02B79C28" w14:textId="77777777" w:rsidR="003B5B50" w:rsidRPr="00891946" w:rsidRDefault="003B5B50" w:rsidP="00A15C44">
            <w:pPr>
              <w:pStyle w:val="TableParagraph"/>
              <w:ind w:left="0" w:firstLine="34"/>
              <w:jc w:val="both"/>
              <w:rPr>
                <w:rFonts w:ascii="Times New Roman" w:hAnsi="Times New Roman" w:cs="Times New Roman"/>
                <w:b/>
                <w:sz w:val="24"/>
                <w:szCs w:val="24"/>
              </w:rPr>
            </w:pPr>
            <w:r w:rsidRPr="00891946">
              <w:rPr>
                <w:rFonts w:ascii="Times New Roman" w:hAnsi="Times New Roman" w:cs="Times New Roman"/>
                <w:b/>
                <w:w w:val="105"/>
                <w:sz w:val="24"/>
                <w:szCs w:val="24"/>
              </w:rPr>
              <w:t>Низкие дозы</w:t>
            </w:r>
          </w:p>
        </w:tc>
        <w:tc>
          <w:tcPr>
            <w:tcW w:w="1736" w:type="dxa"/>
          </w:tcPr>
          <w:p w14:paraId="4C11FEF8" w14:textId="77777777" w:rsidR="003B5B50" w:rsidRPr="00891946" w:rsidRDefault="003B5B50" w:rsidP="00A15C44">
            <w:pPr>
              <w:pStyle w:val="TableParagraph"/>
              <w:ind w:left="0" w:firstLine="34"/>
              <w:jc w:val="both"/>
              <w:rPr>
                <w:rFonts w:ascii="Times New Roman" w:hAnsi="Times New Roman" w:cs="Times New Roman"/>
                <w:b/>
                <w:sz w:val="24"/>
                <w:szCs w:val="24"/>
              </w:rPr>
            </w:pPr>
            <w:r w:rsidRPr="00891946">
              <w:rPr>
                <w:rFonts w:ascii="Times New Roman" w:hAnsi="Times New Roman" w:cs="Times New Roman"/>
                <w:b/>
                <w:sz w:val="24"/>
                <w:szCs w:val="24"/>
              </w:rPr>
              <w:t xml:space="preserve">Средние </w:t>
            </w:r>
            <w:r w:rsidRPr="00891946">
              <w:rPr>
                <w:rFonts w:ascii="Times New Roman" w:hAnsi="Times New Roman" w:cs="Times New Roman"/>
                <w:b/>
                <w:w w:val="105"/>
                <w:sz w:val="24"/>
                <w:szCs w:val="24"/>
              </w:rPr>
              <w:t>дозы</w:t>
            </w:r>
          </w:p>
        </w:tc>
        <w:tc>
          <w:tcPr>
            <w:tcW w:w="1382" w:type="dxa"/>
          </w:tcPr>
          <w:p w14:paraId="696F4CDA" w14:textId="77777777" w:rsidR="003B5B50" w:rsidRPr="00891946" w:rsidRDefault="003B5B50" w:rsidP="00A15C44">
            <w:pPr>
              <w:pStyle w:val="TableParagraph"/>
              <w:ind w:left="0" w:firstLine="34"/>
              <w:jc w:val="both"/>
              <w:rPr>
                <w:rFonts w:ascii="Times New Roman" w:hAnsi="Times New Roman" w:cs="Times New Roman"/>
                <w:b/>
                <w:sz w:val="24"/>
                <w:szCs w:val="24"/>
              </w:rPr>
            </w:pPr>
            <w:r w:rsidRPr="00891946">
              <w:rPr>
                <w:rFonts w:ascii="Times New Roman" w:hAnsi="Times New Roman" w:cs="Times New Roman"/>
                <w:b/>
                <w:w w:val="105"/>
                <w:sz w:val="24"/>
                <w:szCs w:val="24"/>
              </w:rPr>
              <w:t>Высокие дозы</w:t>
            </w:r>
          </w:p>
        </w:tc>
      </w:tr>
      <w:tr w:rsidR="003B5B50" w:rsidRPr="00891946" w14:paraId="011D765B" w14:textId="77777777" w:rsidTr="0047225A">
        <w:tc>
          <w:tcPr>
            <w:tcW w:w="4678" w:type="dxa"/>
          </w:tcPr>
          <w:p w14:paraId="68D62E43" w14:textId="691BB4C1"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Беклометазон**</w:t>
            </w:r>
            <w:r w:rsidRPr="00891946">
              <w:rPr>
                <w:rFonts w:ascii="Times New Roman" w:hAnsi="Times New Roman" w:cs="Times New Roman"/>
                <w:w w:val="105"/>
                <w:sz w:val="24"/>
                <w:szCs w:val="24"/>
              </w:rPr>
              <w:tab/>
              <w:t>(ДАИ,</w:t>
            </w:r>
            <w:r w:rsidR="00AD12ED">
              <w:rPr>
                <w:rFonts w:ascii="Times New Roman" w:hAnsi="Times New Roman" w:cs="Times New Roman"/>
                <w:w w:val="105"/>
                <w:sz w:val="24"/>
                <w:szCs w:val="24"/>
              </w:rPr>
              <w:t xml:space="preserve"> с</w:t>
            </w:r>
            <w:r w:rsidRPr="00891946">
              <w:rPr>
                <w:rFonts w:ascii="Times New Roman" w:hAnsi="Times New Roman" w:cs="Times New Roman"/>
                <w:w w:val="105"/>
                <w:sz w:val="24"/>
                <w:szCs w:val="24"/>
              </w:rPr>
              <w:t xml:space="preserve">тандартный </w:t>
            </w:r>
            <w:r w:rsidRPr="00891946">
              <w:rPr>
                <w:rFonts w:ascii="Times New Roman" w:hAnsi="Times New Roman" w:cs="Times New Roman"/>
                <w:sz w:val="24"/>
                <w:szCs w:val="24"/>
              </w:rPr>
              <w:t xml:space="preserve">размер </w:t>
            </w:r>
            <w:r w:rsidRPr="00891946">
              <w:rPr>
                <w:rFonts w:ascii="Times New Roman" w:hAnsi="Times New Roman" w:cs="Times New Roman"/>
                <w:w w:val="105"/>
                <w:sz w:val="24"/>
                <w:szCs w:val="24"/>
              </w:rPr>
              <w:t>частиц,</w:t>
            </w:r>
            <w:r w:rsidRPr="00891946">
              <w:rPr>
                <w:rFonts w:ascii="Times New Roman" w:hAnsi="Times New Roman" w:cs="Times New Roman"/>
                <w:spacing w:val="-21"/>
                <w:w w:val="105"/>
                <w:sz w:val="24"/>
                <w:szCs w:val="24"/>
              </w:rPr>
              <w:t xml:space="preserve"> </w:t>
            </w:r>
            <w:r w:rsidRPr="00891946">
              <w:rPr>
                <w:rFonts w:ascii="Times New Roman" w:hAnsi="Times New Roman" w:cs="Times New Roman"/>
                <w:w w:val="105"/>
                <w:sz w:val="24"/>
                <w:szCs w:val="24"/>
              </w:rPr>
              <w:t>ГФА)</w:t>
            </w:r>
          </w:p>
        </w:tc>
        <w:tc>
          <w:tcPr>
            <w:tcW w:w="1534" w:type="dxa"/>
          </w:tcPr>
          <w:p w14:paraId="7BB99D2C" w14:textId="77777777"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100-200</w:t>
            </w:r>
          </w:p>
        </w:tc>
        <w:tc>
          <w:tcPr>
            <w:tcW w:w="1736" w:type="dxa"/>
          </w:tcPr>
          <w:p w14:paraId="1ACFA336" w14:textId="77777777"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&gt;200-400</w:t>
            </w:r>
          </w:p>
        </w:tc>
        <w:tc>
          <w:tcPr>
            <w:tcW w:w="1382" w:type="dxa"/>
          </w:tcPr>
          <w:p w14:paraId="2AB51CC5" w14:textId="77777777"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&gt;400</w:t>
            </w:r>
          </w:p>
        </w:tc>
      </w:tr>
      <w:tr w:rsidR="003B5B50" w:rsidRPr="00891946" w14:paraId="309C3CD9" w14:textId="77777777" w:rsidTr="0047225A">
        <w:tc>
          <w:tcPr>
            <w:tcW w:w="4678" w:type="dxa"/>
          </w:tcPr>
          <w:p w14:paraId="62522ACB" w14:textId="4FC76480"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Беклометазон**</w:t>
            </w:r>
            <w:r w:rsidRPr="00891946">
              <w:rPr>
                <w:rFonts w:ascii="Times New Roman" w:hAnsi="Times New Roman" w:cs="Times New Roman"/>
                <w:w w:val="105"/>
                <w:sz w:val="24"/>
                <w:szCs w:val="24"/>
              </w:rPr>
              <w:tab/>
              <w:t>(ДАИ ультрамелкий</w:t>
            </w:r>
            <w:r w:rsidR="00AD12ED">
              <w:rPr>
                <w:rFonts w:ascii="Times New Roman" w:hAnsi="Times New Roman" w:cs="Times New Roman"/>
                <w:w w:val="105"/>
                <w:sz w:val="24"/>
                <w:szCs w:val="24"/>
              </w:rPr>
              <w:t xml:space="preserve"> </w:t>
            </w:r>
            <w:r w:rsidRPr="00891946">
              <w:rPr>
                <w:rFonts w:ascii="Times New Roman" w:hAnsi="Times New Roman" w:cs="Times New Roman"/>
                <w:sz w:val="24"/>
                <w:szCs w:val="24"/>
              </w:rPr>
              <w:t xml:space="preserve">размер </w:t>
            </w:r>
            <w:r w:rsidRPr="00891946">
              <w:rPr>
                <w:rFonts w:ascii="Times New Roman" w:hAnsi="Times New Roman" w:cs="Times New Roman"/>
                <w:w w:val="105"/>
                <w:sz w:val="24"/>
                <w:szCs w:val="24"/>
              </w:rPr>
              <w:t>частиц*,</w:t>
            </w:r>
            <w:r w:rsidRPr="00891946">
              <w:rPr>
                <w:rFonts w:ascii="Times New Roman" w:hAnsi="Times New Roman" w:cs="Times New Roman"/>
                <w:spacing w:val="-23"/>
                <w:w w:val="105"/>
                <w:sz w:val="24"/>
                <w:szCs w:val="24"/>
              </w:rPr>
              <w:t xml:space="preserve"> </w:t>
            </w:r>
            <w:r w:rsidRPr="00891946">
              <w:rPr>
                <w:rFonts w:ascii="Times New Roman" w:hAnsi="Times New Roman" w:cs="Times New Roman"/>
                <w:w w:val="105"/>
                <w:sz w:val="24"/>
                <w:szCs w:val="24"/>
              </w:rPr>
              <w:t>ГФА)</w:t>
            </w:r>
          </w:p>
        </w:tc>
        <w:tc>
          <w:tcPr>
            <w:tcW w:w="1534" w:type="dxa"/>
          </w:tcPr>
          <w:p w14:paraId="05408E42" w14:textId="77777777"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50-100</w:t>
            </w:r>
          </w:p>
        </w:tc>
        <w:tc>
          <w:tcPr>
            <w:tcW w:w="1736" w:type="dxa"/>
          </w:tcPr>
          <w:p w14:paraId="189E371F" w14:textId="77777777"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&gt;100-200</w:t>
            </w:r>
          </w:p>
        </w:tc>
        <w:tc>
          <w:tcPr>
            <w:tcW w:w="1382" w:type="dxa"/>
          </w:tcPr>
          <w:p w14:paraId="08B55C22" w14:textId="77777777"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&gt;200</w:t>
            </w:r>
          </w:p>
        </w:tc>
      </w:tr>
      <w:tr w:rsidR="003B5B50" w:rsidRPr="00891946" w14:paraId="4FD9B6DF" w14:textId="77777777" w:rsidTr="0047225A">
        <w:tc>
          <w:tcPr>
            <w:tcW w:w="4678" w:type="dxa"/>
          </w:tcPr>
          <w:p w14:paraId="74D72905" w14:textId="77777777"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Будесонид** (ДПИ)</w:t>
            </w:r>
          </w:p>
        </w:tc>
        <w:tc>
          <w:tcPr>
            <w:tcW w:w="1534" w:type="dxa"/>
          </w:tcPr>
          <w:p w14:paraId="7D4D9CFF" w14:textId="77777777"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100-200</w:t>
            </w:r>
          </w:p>
        </w:tc>
        <w:tc>
          <w:tcPr>
            <w:tcW w:w="1736" w:type="dxa"/>
          </w:tcPr>
          <w:p w14:paraId="258CF054" w14:textId="77777777"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&gt;200-400</w:t>
            </w:r>
          </w:p>
        </w:tc>
        <w:tc>
          <w:tcPr>
            <w:tcW w:w="1382" w:type="dxa"/>
          </w:tcPr>
          <w:p w14:paraId="2AEC8C93" w14:textId="77777777"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&gt;400</w:t>
            </w:r>
          </w:p>
        </w:tc>
      </w:tr>
      <w:tr w:rsidR="003B5B50" w:rsidRPr="00891946" w14:paraId="0519785C" w14:textId="77777777" w:rsidTr="0047225A">
        <w:tc>
          <w:tcPr>
            <w:tcW w:w="4678" w:type="dxa"/>
          </w:tcPr>
          <w:p w14:paraId="6E49702F" w14:textId="77777777" w:rsidR="003B5B50" w:rsidRPr="009123E9" w:rsidRDefault="003B5B50" w:rsidP="00A15C44">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w w:val="105"/>
                <w:sz w:val="24"/>
                <w:szCs w:val="24"/>
              </w:rPr>
              <w:t>Будесонид** (суспензия для ингаляции через небулайзер)</w:t>
            </w:r>
          </w:p>
        </w:tc>
        <w:tc>
          <w:tcPr>
            <w:tcW w:w="1534" w:type="dxa"/>
          </w:tcPr>
          <w:p w14:paraId="1261BFDA" w14:textId="77777777" w:rsidR="003B5B50" w:rsidRPr="009123E9" w:rsidRDefault="003B5B50" w:rsidP="00A15C44">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w w:val="105"/>
                <w:sz w:val="24"/>
                <w:szCs w:val="24"/>
              </w:rPr>
              <w:t>250-500</w:t>
            </w:r>
          </w:p>
        </w:tc>
        <w:tc>
          <w:tcPr>
            <w:tcW w:w="1736" w:type="dxa"/>
          </w:tcPr>
          <w:p w14:paraId="4B09BC93" w14:textId="77777777" w:rsidR="003B5B50" w:rsidRPr="009123E9" w:rsidRDefault="003B5B50" w:rsidP="00A15C44">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w w:val="105"/>
                <w:sz w:val="24"/>
                <w:szCs w:val="24"/>
              </w:rPr>
              <w:t>&gt;500-1000</w:t>
            </w:r>
          </w:p>
        </w:tc>
        <w:tc>
          <w:tcPr>
            <w:tcW w:w="1382" w:type="dxa"/>
          </w:tcPr>
          <w:p w14:paraId="4F943DF3" w14:textId="77777777" w:rsidR="003B5B50" w:rsidRPr="00891946" w:rsidRDefault="003B5B50" w:rsidP="00A15C44">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&gt;1000</w:t>
            </w:r>
          </w:p>
        </w:tc>
      </w:tr>
      <w:tr w:rsidR="0047225A" w:rsidRPr="00891946" w14:paraId="69FBA78A" w14:textId="77777777" w:rsidTr="0047225A">
        <w:tc>
          <w:tcPr>
            <w:tcW w:w="4678" w:type="dxa"/>
          </w:tcPr>
          <w:p w14:paraId="3D2B162C" w14:textId="6128D3AD" w:rsidR="0047225A" w:rsidRPr="009123E9" w:rsidRDefault="0047225A" w:rsidP="0047225A">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w w:val="105"/>
                <w:sz w:val="24"/>
                <w:szCs w:val="24"/>
              </w:rPr>
              <w:t>Флутиказона пропионат (ДПИ)</w:t>
            </w:r>
          </w:p>
        </w:tc>
        <w:tc>
          <w:tcPr>
            <w:tcW w:w="1534" w:type="dxa"/>
          </w:tcPr>
          <w:p w14:paraId="1970FFBA" w14:textId="7009744C" w:rsidR="0047225A" w:rsidRPr="009123E9" w:rsidRDefault="0047225A" w:rsidP="0047225A">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sz w:val="24"/>
                <w:szCs w:val="24"/>
              </w:rPr>
              <w:t>100-200</w:t>
            </w:r>
          </w:p>
        </w:tc>
        <w:tc>
          <w:tcPr>
            <w:tcW w:w="1736" w:type="dxa"/>
          </w:tcPr>
          <w:p w14:paraId="38FE6B07" w14:textId="3F244083" w:rsidR="0047225A" w:rsidRPr="009123E9" w:rsidRDefault="0047225A" w:rsidP="0047225A">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sz w:val="24"/>
                <w:szCs w:val="24"/>
              </w:rPr>
              <w:t>200-400</w:t>
            </w:r>
          </w:p>
        </w:tc>
        <w:tc>
          <w:tcPr>
            <w:tcW w:w="1382" w:type="dxa"/>
          </w:tcPr>
          <w:p w14:paraId="135CCB9B" w14:textId="5B70C873" w:rsidR="0047225A" w:rsidRPr="00364693" w:rsidRDefault="0047225A" w:rsidP="0047225A">
            <w:pPr>
              <w:spacing w:after="0" w:line="240" w:lineRule="auto"/>
              <w:jc w:val="both"/>
              <w:rPr>
                <w:rFonts w:ascii="Times New Roman" w:hAnsi="Times New Roman" w:cs="Times New Roman"/>
                <w:sz w:val="24"/>
                <w:szCs w:val="24"/>
                <w:highlight w:val="red"/>
              </w:rPr>
            </w:pPr>
            <w:r w:rsidRPr="00891946">
              <w:rPr>
                <w:rFonts w:ascii="Times New Roman" w:hAnsi="Times New Roman" w:cs="Times New Roman"/>
                <w:w w:val="105"/>
                <w:sz w:val="24"/>
                <w:szCs w:val="24"/>
              </w:rPr>
              <w:t>&gt;400</w:t>
            </w:r>
          </w:p>
        </w:tc>
      </w:tr>
      <w:tr w:rsidR="0047225A" w:rsidRPr="00891946" w14:paraId="6A2CA5AD" w14:textId="77777777" w:rsidTr="0047225A">
        <w:tc>
          <w:tcPr>
            <w:tcW w:w="4678" w:type="dxa"/>
          </w:tcPr>
          <w:p w14:paraId="765735BE" w14:textId="77777777" w:rsidR="0047225A" w:rsidRPr="009123E9" w:rsidRDefault="0047225A" w:rsidP="0047225A">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w w:val="105"/>
                <w:sz w:val="24"/>
                <w:szCs w:val="24"/>
              </w:rPr>
              <w:t>Флутиказона (ДАИ, стандартный размер частиц, ГФА)</w:t>
            </w:r>
          </w:p>
        </w:tc>
        <w:tc>
          <w:tcPr>
            <w:tcW w:w="1534" w:type="dxa"/>
          </w:tcPr>
          <w:p w14:paraId="0AB5A759" w14:textId="77777777" w:rsidR="0047225A" w:rsidRPr="009123E9" w:rsidRDefault="0047225A" w:rsidP="0047225A">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w w:val="105"/>
                <w:sz w:val="24"/>
                <w:szCs w:val="24"/>
              </w:rPr>
              <w:t>50-100</w:t>
            </w:r>
          </w:p>
        </w:tc>
        <w:tc>
          <w:tcPr>
            <w:tcW w:w="1736" w:type="dxa"/>
          </w:tcPr>
          <w:p w14:paraId="75E1B567" w14:textId="77777777" w:rsidR="0047225A" w:rsidRPr="009123E9" w:rsidRDefault="0047225A" w:rsidP="0047225A">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w w:val="105"/>
                <w:sz w:val="24"/>
                <w:szCs w:val="24"/>
              </w:rPr>
              <w:t>&gt;100-200</w:t>
            </w:r>
          </w:p>
        </w:tc>
        <w:tc>
          <w:tcPr>
            <w:tcW w:w="1382" w:type="dxa"/>
          </w:tcPr>
          <w:p w14:paraId="6EF939D5" w14:textId="77777777" w:rsidR="0047225A" w:rsidRPr="00891946" w:rsidRDefault="0047225A" w:rsidP="0047225A">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&gt;200</w:t>
            </w:r>
          </w:p>
        </w:tc>
      </w:tr>
      <w:tr w:rsidR="0047225A" w:rsidRPr="00891946" w14:paraId="5E84E0A3" w14:textId="77777777" w:rsidTr="0047225A">
        <w:tc>
          <w:tcPr>
            <w:tcW w:w="4678" w:type="dxa"/>
          </w:tcPr>
          <w:p w14:paraId="4DDCBD15" w14:textId="77777777" w:rsidR="0047225A" w:rsidRPr="009123E9" w:rsidRDefault="0047225A" w:rsidP="0047225A">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w w:val="105"/>
                <w:sz w:val="24"/>
                <w:szCs w:val="24"/>
              </w:rPr>
              <w:t>Мометазон (ДАИ, стандартный размер частиц, ГФА)</w:t>
            </w:r>
          </w:p>
        </w:tc>
        <w:tc>
          <w:tcPr>
            <w:tcW w:w="1534" w:type="dxa"/>
          </w:tcPr>
          <w:p w14:paraId="43A1492B" w14:textId="45FFD132" w:rsidR="0047225A" w:rsidRPr="009123E9" w:rsidRDefault="0047225A" w:rsidP="0047225A">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sz w:val="24"/>
                <w:szCs w:val="24"/>
              </w:rPr>
              <w:t>-</w:t>
            </w:r>
          </w:p>
        </w:tc>
        <w:tc>
          <w:tcPr>
            <w:tcW w:w="1736" w:type="dxa"/>
          </w:tcPr>
          <w:p w14:paraId="284EA34D" w14:textId="256830BC" w:rsidR="0047225A" w:rsidRPr="009123E9" w:rsidRDefault="0047225A" w:rsidP="0047225A">
            <w:pPr>
              <w:spacing w:after="0" w:line="240" w:lineRule="auto"/>
              <w:ind w:firstLine="34"/>
              <w:jc w:val="both"/>
              <w:rPr>
                <w:rFonts w:ascii="Times New Roman" w:hAnsi="Times New Roman" w:cs="Times New Roman"/>
                <w:sz w:val="24"/>
                <w:szCs w:val="24"/>
              </w:rPr>
            </w:pPr>
            <w:r w:rsidRPr="009123E9">
              <w:rPr>
                <w:rFonts w:ascii="Times New Roman" w:hAnsi="Times New Roman" w:cs="Times New Roman"/>
                <w:sz w:val="24"/>
                <w:szCs w:val="24"/>
              </w:rPr>
              <w:t>200-400</w:t>
            </w:r>
          </w:p>
        </w:tc>
        <w:tc>
          <w:tcPr>
            <w:tcW w:w="1382" w:type="dxa"/>
          </w:tcPr>
          <w:p w14:paraId="6BDB7E30" w14:textId="2922632E" w:rsidR="0047225A" w:rsidRPr="00891946" w:rsidRDefault="0047225A" w:rsidP="0047225A">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&gt;400</w:t>
            </w:r>
          </w:p>
        </w:tc>
      </w:tr>
      <w:tr w:rsidR="0047225A" w:rsidRPr="00891946" w14:paraId="272A4B6E" w14:textId="77777777" w:rsidTr="0047225A">
        <w:tc>
          <w:tcPr>
            <w:tcW w:w="4678" w:type="dxa"/>
          </w:tcPr>
          <w:p w14:paraId="2AAAA7F4" w14:textId="77777777" w:rsidR="0047225A" w:rsidRPr="00891946" w:rsidRDefault="0047225A" w:rsidP="0047225A">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Циклесонид (ДАИ, ультрамелкий размер частиц*, ГФА)</w:t>
            </w:r>
          </w:p>
        </w:tc>
        <w:tc>
          <w:tcPr>
            <w:tcW w:w="1534" w:type="dxa"/>
          </w:tcPr>
          <w:p w14:paraId="6FFA1434" w14:textId="77777777" w:rsidR="0047225A" w:rsidRPr="00891946" w:rsidRDefault="0047225A" w:rsidP="0047225A">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80</w:t>
            </w:r>
          </w:p>
        </w:tc>
        <w:tc>
          <w:tcPr>
            <w:tcW w:w="1736" w:type="dxa"/>
          </w:tcPr>
          <w:p w14:paraId="67E6038D" w14:textId="77777777" w:rsidR="0047225A" w:rsidRPr="00891946" w:rsidRDefault="0047225A" w:rsidP="0047225A">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&gt;80-160</w:t>
            </w:r>
          </w:p>
        </w:tc>
        <w:tc>
          <w:tcPr>
            <w:tcW w:w="1382" w:type="dxa"/>
          </w:tcPr>
          <w:p w14:paraId="7E233161" w14:textId="77777777" w:rsidR="0047225A" w:rsidRPr="00891946" w:rsidRDefault="0047225A" w:rsidP="0047225A">
            <w:pPr>
              <w:spacing w:after="0" w:line="240" w:lineRule="auto"/>
              <w:ind w:firstLine="34"/>
              <w:jc w:val="both"/>
              <w:rPr>
                <w:rFonts w:ascii="Times New Roman" w:hAnsi="Times New Roman" w:cs="Times New Roman"/>
                <w:sz w:val="24"/>
                <w:szCs w:val="24"/>
              </w:rPr>
            </w:pPr>
            <w:r w:rsidRPr="00891946">
              <w:rPr>
                <w:rFonts w:ascii="Times New Roman" w:hAnsi="Times New Roman" w:cs="Times New Roman"/>
                <w:w w:val="105"/>
                <w:sz w:val="24"/>
                <w:szCs w:val="24"/>
              </w:rPr>
              <w:t>&gt;160</w:t>
            </w:r>
          </w:p>
        </w:tc>
      </w:tr>
    </w:tbl>
    <w:p w14:paraId="38C40AAB" w14:textId="77777777" w:rsidR="003B5B50" w:rsidRPr="00AD12ED" w:rsidRDefault="003B5B50" w:rsidP="00A15C44">
      <w:pPr>
        <w:spacing w:after="0" w:line="360" w:lineRule="auto"/>
        <w:jc w:val="both"/>
        <w:rPr>
          <w:rFonts w:ascii="Times New Roman" w:hAnsi="Times New Roman" w:cs="Times New Roman"/>
          <w:sz w:val="24"/>
          <w:szCs w:val="24"/>
        </w:rPr>
      </w:pPr>
      <w:r w:rsidRPr="00AD12ED">
        <w:rPr>
          <w:rFonts w:ascii="Times New Roman" w:hAnsi="Times New Roman" w:cs="Times New Roman"/>
          <w:sz w:val="24"/>
          <w:szCs w:val="24"/>
        </w:rPr>
        <w:t>Примечание: эти лекарственные эквиваленты являются приблизительными и зависят от ряда факторов, в том числе от ингаляционной техники.</w:t>
      </w:r>
    </w:p>
    <w:p w14:paraId="72F0ACB5" w14:textId="10DB5B66" w:rsidR="003B5B50" w:rsidRPr="00AD12ED" w:rsidRDefault="003B5B50" w:rsidP="00A15C44">
      <w:pPr>
        <w:spacing w:after="0" w:line="360" w:lineRule="auto"/>
        <w:jc w:val="both"/>
        <w:rPr>
          <w:rFonts w:ascii="Times New Roman" w:hAnsi="Times New Roman" w:cs="Times New Roman"/>
          <w:sz w:val="24"/>
          <w:szCs w:val="24"/>
        </w:rPr>
      </w:pPr>
      <w:r w:rsidRPr="00AD12ED">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F57F89B" wp14:editId="0CF4341C">
                <wp:simplePos x="0" y="0"/>
                <wp:positionH relativeFrom="page">
                  <wp:posOffset>119380</wp:posOffset>
                </wp:positionH>
                <wp:positionV relativeFrom="page">
                  <wp:posOffset>10691495</wp:posOffset>
                </wp:positionV>
                <wp:extent cx="0" cy="0"/>
                <wp:effectExtent l="24130" t="33020" r="3302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D78307" id="Прямая соединительная линия 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" strokecolor="#ededed" strokeweight="1.3235mm">
                <w10:wrap anchorx="page" anchory="page"/>
              </v:line>
            </w:pict>
          </mc:Fallback>
        </mc:AlternateContent>
      </w:r>
      <w:r w:rsidRPr="00AD12ED">
        <w:rPr>
          <w:rFonts w:ascii="Times New Roman" w:hAnsi="Times New Roman" w:cs="Times New Roman"/>
          <w:sz w:val="24"/>
          <w:szCs w:val="24"/>
        </w:rPr>
        <w:t xml:space="preserve">ИГКС – ингаляционные глюкокортикостероиды, ДПИ </w:t>
      </w:r>
      <w:r w:rsidR="00AD12ED">
        <w:rPr>
          <w:rFonts w:ascii="Times New Roman" w:hAnsi="Times New Roman" w:cs="Times New Roman"/>
          <w:sz w:val="24"/>
          <w:szCs w:val="24"/>
        </w:rPr>
        <w:t xml:space="preserve">- </w:t>
      </w:r>
      <w:r w:rsidRPr="00AD12ED">
        <w:rPr>
          <w:rFonts w:ascii="Times New Roman" w:hAnsi="Times New Roman" w:cs="Times New Roman"/>
          <w:sz w:val="24"/>
          <w:szCs w:val="24"/>
        </w:rPr>
        <w:t xml:space="preserve">дозированный порошковый ингалятор; ГФА - гидрофторалкан; ДАИ - дозированный аэрозольный ингалятор; </w:t>
      </w:r>
    </w:p>
    <w:p w14:paraId="161E8C60" w14:textId="1E99B6B8" w:rsidR="003B5B50" w:rsidRDefault="003B5B50" w:rsidP="00A15C44">
      <w:pPr>
        <w:spacing w:after="0" w:line="360" w:lineRule="auto"/>
        <w:jc w:val="both"/>
        <w:rPr>
          <w:rFonts w:ascii="Times New Roman" w:hAnsi="Times New Roman" w:cs="Times New Roman"/>
          <w:sz w:val="24"/>
          <w:szCs w:val="24"/>
        </w:rPr>
      </w:pPr>
      <w:r w:rsidRPr="00B177A6">
        <w:rPr>
          <w:rFonts w:ascii="Times New Roman" w:hAnsi="Times New Roman" w:cs="Times New Roman"/>
          <w:sz w:val="24"/>
          <w:szCs w:val="24"/>
        </w:rPr>
        <w:t>* См. инструкцию по медицинскому применению.</w:t>
      </w:r>
    </w:p>
    <w:p w14:paraId="0A037E79" w14:textId="4317A254" w:rsidR="00A15C44" w:rsidRDefault="00A15C44" w:rsidP="00A15C44">
      <w:pPr>
        <w:spacing w:after="0" w:line="360" w:lineRule="auto"/>
        <w:jc w:val="both"/>
        <w:rPr>
          <w:rFonts w:ascii="Times New Roman" w:hAnsi="Times New Roman" w:cs="Times New Roman"/>
          <w:sz w:val="24"/>
          <w:szCs w:val="24"/>
        </w:rPr>
      </w:pPr>
    </w:p>
    <w:p w14:paraId="7CBB3718" w14:textId="55542323" w:rsidR="00A15C44" w:rsidRDefault="00A15C44" w:rsidP="00A15C44">
      <w:pPr>
        <w:spacing w:after="0" w:line="360" w:lineRule="auto"/>
        <w:jc w:val="both"/>
        <w:rPr>
          <w:rFonts w:ascii="Times New Roman" w:hAnsi="Times New Roman" w:cs="Times New Roman"/>
          <w:sz w:val="24"/>
          <w:szCs w:val="24"/>
        </w:rPr>
      </w:pPr>
    </w:p>
    <w:p w14:paraId="17D4D40D" w14:textId="0F69058B" w:rsidR="00A15C44" w:rsidRDefault="00A15C44" w:rsidP="00A15C44">
      <w:pPr>
        <w:spacing w:after="0" w:line="360" w:lineRule="auto"/>
        <w:jc w:val="both"/>
        <w:rPr>
          <w:rFonts w:ascii="Times New Roman" w:hAnsi="Times New Roman" w:cs="Times New Roman"/>
          <w:sz w:val="24"/>
          <w:szCs w:val="24"/>
        </w:rPr>
      </w:pPr>
    </w:p>
    <w:p w14:paraId="4B065DC4" w14:textId="171E8D71" w:rsidR="00A15C44" w:rsidRDefault="00A15C44" w:rsidP="00A15C44">
      <w:pPr>
        <w:spacing w:after="0" w:line="360" w:lineRule="auto"/>
        <w:jc w:val="both"/>
        <w:rPr>
          <w:rFonts w:ascii="Times New Roman" w:hAnsi="Times New Roman" w:cs="Times New Roman"/>
          <w:sz w:val="24"/>
          <w:szCs w:val="24"/>
        </w:rPr>
      </w:pPr>
    </w:p>
    <w:p w14:paraId="0A24F89A" w14:textId="18558BEA" w:rsidR="00A15C44" w:rsidRDefault="00A15C44" w:rsidP="00A15C44">
      <w:pPr>
        <w:spacing w:after="0" w:line="360" w:lineRule="auto"/>
        <w:jc w:val="both"/>
        <w:rPr>
          <w:rFonts w:ascii="Times New Roman" w:hAnsi="Times New Roman" w:cs="Times New Roman"/>
          <w:sz w:val="24"/>
          <w:szCs w:val="24"/>
        </w:rPr>
      </w:pPr>
    </w:p>
    <w:p w14:paraId="24E54416" w14:textId="34F6EEA5" w:rsidR="00A15C44" w:rsidRDefault="00A15C44" w:rsidP="00A15C44">
      <w:pPr>
        <w:spacing w:after="0" w:line="360" w:lineRule="auto"/>
        <w:jc w:val="both"/>
        <w:rPr>
          <w:rFonts w:ascii="Times New Roman" w:hAnsi="Times New Roman" w:cs="Times New Roman"/>
          <w:sz w:val="24"/>
          <w:szCs w:val="24"/>
        </w:rPr>
      </w:pPr>
    </w:p>
    <w:p w14:paraId="002E05E3" w14:textId="130F7057" w:rsidR="00A15C44" w:rsidRDefault="00A15C44" w:rsidP="00A15C44">
      <w:pPr>
        <w:spacing w:after="0" w:line="360" w:lineRule="auto"/>
        <w:jc w:val="both"/>
        <w:rPr>
          <w:rFonts w:ascii="Times New Roman" w:hAnsi="Times New Roman" w:cs="Times New Roman"/>
          <w:sz w:val="24"/>
          <w:szCs w:val="24"/>
        </w:rPr>
      </w:pPr>
    </w:p>
    <w:p w14:paraId="52556C7B" w14:textId="78FD4363" w:rsidR="00A15C44" w:rsidRDefault="00A15C44" w:rsidP="00A15C44">
      <w:pPr>
        <w:spacing w:after="0" w:line="360" w:lineRule="auto"/>
        <w:jc w:val="both"/>
        <w:rPr>
          <w:rFonts w:ascii="Times New Roman" w:hAnsi="Times New Roman" w:cs="Times New Roman"/>
          <w:sz w:val="24"/>
          <w:szCs w:val="24"/>
        </w:rPr>
      </w:pPr>
    </w:p>
    <w:p w14:paraId="270F14E4" w14:textId="74E49DA2" w:rsidR="00A15C44" w:rsidRDefault="00A15C44" w:rsidP="00A15C44">
      <w:pPr>
        <w:spacing w:after="0" w:line="360" w:lineRule="auto"/>
        <w:jc w:val="both"/>
        <w:rPr>
          <w:rFonts w:ascii="Times New Roman" w:hAnsi="Times New Roman" w:cs="Times New Roman"/>
          <w:sz w:val="24"/>
          <w:szCs w:val="24"/>
        </w:rPr>
      </w:pPr>
    </w:p>
    <w:p w14:paraId="01803875" w14:textId="30DD1781" w:rsidR="00A15C44" w:rsidRDefault="00A15C44" w:rsidP="00A15C44">
      <w:pPr>
        <w:spacing w:after="0" w:line="360" w:lineRule="auto"/>
        <w:jc w:val="both"/>
        <w:rPr>
          <w:rFonts w:ascii="Times New Roman" w:hAnsi="Times New Roman" w:cs="Times New Roman"/>
          <w:sz w:val="24"/>
          <w:szCs w:val="24"/>
        </w:rPr>
      </w:pPr>
    </w:p>
    <w:p w14:paraId="2CDB870B" w14:textId="74526CF4" w:rsidR="00A15C44" w:rsidRDefault="00A15C44" w:rsidP="00A15C44">
      <w:pPr>
        <w:spacing w:after="0" w:line="360" w:lineRule="auto"/>
        <w:jc w:val="both"/>
        <w:rPr>
          <w:rFonts w:ascii="Times New Roman" w:hAnsi="Times New Roman" w:cs="Times New Roman"/>
          <w:sz w:val="24"/>
          <w:szCs w:val="24"/>
        </w:rPr>
      </w:pPr>
    </w:p>
    <w:p w14:paraId="192AB8FD" w14:textId="2CA1C9DE" w:rsidR="00A15C44" w:rsidRDefault="00A15C44" w:rsidP="00A15C44">
      <w:pPr>
        <w:spacing w:after="0" w:line="360" w:lineRule="auto"/>
        <w:jc w:val="both"/>
        <w:rPr>
          <w:rFonts w:ascii="Times New Roman" w:hAnsi="Times New Roman" w:cs="Times New Roman"/>
          <w:sz w:val="24"/>
          <w:szCs w:val="24"/>
        </w:rPr>
      </w:pPr>
    </w:p>
    <w:p w14:paraId="55CA22AA" w14:textId="669922CF" w:rsidR="00A15C44" w:rsidRDefault="00A15C44" w:rsidP="00A15C44">
      <w:pPr>
        <w:spacing w:after="0" w:line="360" w:lineRule="auto"/>
        <w:jc w:val="both"/>
        <w:rPr>
          <w:rFonts w:ascii="Times New Roman" w:hAnsi="Times New Roman" w:cs="Times New Roman"/>
          <w:sz w:val="24"/>
          <w:szCs w:val="24"/>
        </w:rPr>
      </w:pPr>
    </w:p>
    <w:p w14:paraId="0FF2F7E9" w14:textId="77777777" w:rsidR="00034472" w:rsidRDefault="00034472" w:rsidP="00A15C44">
      <w:pPr>
        <w:spacing w:after="0" w:line="360" w:lineRule="auto"/>
        <w:jc w:val="both"/>
        <w:rPr>
          <w:rFonts w:ascii="Times New Roman" w:hAnsi="Times New Roman" w:cs="Times New Roman"/>
          <w:sz w:val="24"/>
          <w:szCs w:val="24"/>
        </w:rPr>
      </w:pPr>
    </w:p>
    <w:p w14:paraId="1BD951B1" w14:textId="77777777" w:rsidR="00A15C44" w:rsidRPr="00B177A6" w:rsidRDefault="00A15C44" w:rsidP="00A15C44">
      <w:pPr>
        <w:spacing w:after="0" w:line="360" w:lineRule="auto"/>
        <w:jc w:val="both"/>
        <w:rPr>
          <w:rFonts w:ascii="Times New Roman" w:hAnsi="Times New Roman" w:cs="Times New Roman"/>
          <w:sz w:val="24"/>
          <w:szCs w:val="24"/>
        </w:rPr>
      </w:pPr>
    </w:p>
    <w:p w14:paraId="28812BF8" w14:textId="77777777" w:rsidR="00B177A6" w:rsidRDefault="00B177A6" w:rsidP="00354F66">
      <w:pPr>
        <w:spacing w:after="0" w:line="360" w:lineRule="auto"/>
        <w:rPr>
          <w:rFonts w:ascii="Times New Roman" w:hAnsi="Times New Roman" w:cs="Times New Roman"/>
          <w:b/>
          <w:sz w:val="24"/>
          <w:szCs w:val="24"/>
        </w:rPr>
      </w:pPr>
      <w:bookmarkStart w:id="67" w:name="_Hlk142302489"/>
    </w:p>
    <w:p w14:paraId="2A65CDED" w14:textId="77777777" w:rsidR="00A15C44" w:rsidRDefault="00A15C44" w:rsidP="00354F66">
      <w:pPr>
        <w:spacing w:after="0" w:line="360" w:lineRule="auto"/>
        <w:jc w:val="center"/>
        <w:rPr>
          <w:rFonts w:ascii="Times New Roman" w:hAnsi="Times New Roman" w:cs="Times New Roman"/>
          <w:b/>
          <w:sz w:val="24"/>
          <w:szCs w:val="24"/>
        </w:rPr>
      </w:pPr>
    </w:p>
    <w:p w14:paraId="11CE882C" w14:textId="7B0282EE" w:rsidR="003B5B50" w:rsidRPr="00891946" w:rsidRDefault="003B5B50" w:rsidP="00354F66">
      <w:pPr>
        <w:spacing w:after="0" w:line="360" w:lineRule="auto"/>
        <w:jc w:val="center"/>
        <w:rPr>
          <w:rFonts w:ascii="Times New Roman" w:hAnsi="Times New Roman" w:cs="Times New Roman"/>
          <w:b/>
          <w:sz w:val="24"/>
          <w:szCs w:val="24"/>
        </w:rPr>
      </w:pPr>
      <w:r w:rsidRPr="00891946">
        <w:rPr>
          <w:rFonts w:ascii="Times New Roman" w:hAnsi="Times New Roman" w:cs="Times New Roman"/>
          <w:b/>
          <w:sz w:val="24"/>
          <w:szCs w:val="24"/>
        </w:rPr>
        <w:lastRenderedPageBreak/>
        <w:t>Первичная профилактика БА</w:t>
      </w:r>
    </w:p>
    <w:bookmarkEnd w:id="67"/>
    <w:tbl>
      <w:tblPr>
        <w:tblStyle w:val="a9"/>
        <w:tblW w:w="9213" w:type="dxa"/>
        <w:tblInd w:w="-5" w:type="dxa"/>
        <w:tblLook w:val="04A0" w:firstRow="1" w:lastRow="0" w:firstColumn="1" w:lastColumn="0" w:noHBand="0" w:noVBand="1"/>
      </w:tblPr>
      <w:tblGrid>
        <w:gridCol w:w="2127"/>
        <w:gridCol w:w="3827"/>
        <w:gridCol w:w="3259"/>
      </w:tblGrid>
      <w:tr w:rsidR="003B5B50" w:rsidRPr="00891946" w14:paraId="55B7B637" w14:textId="77777777" w:rsidTr="00AD12ED">
        <w:tc>
          <w:tcPr>
            <w:tcW w:w="2127" w:type="dxa"/>
          </w:tcPr>
          <w:p w14:paraId="3D5A75F4" w14:textId="77777777" w:rsidR="003B5B50" w:rsidRPr="00891946" w:rsidRDefault="003B5B50" w:rsidP="00AD12ED">
            <w:pPr>
              <w:spacing w:after="0" w:line="240" w:lineRule="auto"/>
              <w:jc w:val="both"/>
              <w:rPr>
                <w:rFonts w:ascii="Times New Roman" w:hAnsi="Times New Roman" w:cs="Times New Roman"/>
                <w:sz w:val="24"/>
                <w:szCs w:val="24"/>
              </w:rPr>
            </w:pPr>
          </w:p>
        </w:tc>
        <w:tc>
          <w:tcPr>
            <w:tcW w:w="3827" w:type="dxa"/>
          </w:tcPr>
          <w:p w14:paraId="526BD3A7" w14:textId="5A3E487B" w:rsidR="003B5B50" w:rsidRPr="00891946" w:rsidRDefault="003B5B50" w:rsidP="00AD12ED">
            <w:pPr>
              <w:spacing w:after="0" w:line="240" w:lineRule="auto"/>
              <w:jc w:val="both"/>
              <w:rPr>
                <w:rFonts w:ascii="Times New Roman" w:hAnsi="Times New Roman" w:cs="Times New Roman"/>
                <w:b/>
                <w:sz w:val="24"/>
                <w:szCs w:val="24"/>
              </w:rPr>
            </w:pPr>
            <w:r w:rsidRPr="00891946">
              <w:rPr>
                <w:rFonts w:ascii="Times New Roman" w:hAnsi="Times New Roman" w:cs="Times New Roman"/>
                <w:b/>
                <w:sz w:val="24"/>
                <w:szCs w:val="24"/>
              </w:rPr>
              <w:t>Результаты исследований</w:t>
            </w:r>
          </w:p>
        </w:tc>
        <w:tc>
          <w:tcPr>
            <w:tcW w:w="3259" w:type="dxa"/>
          </w:tcPr>
          <w:p w14:paraId="0DA3887C" w14:textId="77777777" w:rsidR="003B5B50" w:rsidRPr="00891946" w:rsidRDefault="003B5B50" w:rsidP="00AD12ED">
            <w:pPr>
              <w:spacing w:after="0" w:line="240" w:lineRule="auto"/>
              <w:jc w:val="both"/>
              <w:rPr>
                <w:rFonts w:ascii="Times New Roman" w:hAnsi="Times New Roman" w:cs="Times New Roman"/>
                <w:b/>
                <w:sz w:val="24"/>
                <w:szCs w:val="24"/>
              </w:rPr>
            </w:pPr>
            <w:r w:rsidRPr="00891946">
              <w:rPr>
                <w:rFonts w:ascii="Times New Roman" w:hAnsi="Times New Roman" w:cs="Times New Roman"/>
                <w:b/>
                <w:w w:val="105"/>
                <w:sz w:val="24"/>
                <w:szCs w:val="24"/>
              </w:rPr>
              <w:t>Рекомендации</w:t>
            </w:r>
          </w:p>
        </w:tc>
      </w:tr>
      <w:tr w:rsidR="003B5B50" w:rsidRPr="00891946" w14:paraId="1D7CA5F4" w14:textId="77777777" w:rsidTr="00AD12ED">
        <w:tc>
          <w:tcPr>
            <w:tcW w:w="2127" w:type="dxa"/>
          </w:tcPr>
          <w:p w14:paraId="03D64C87"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Элиминация аллергена</w:t>
            </w:r>
          </w:p>
        </w:tc>
        <w:tc>
          <w:tcPr>
            <w:tcW w:w="3827" w:type="dxa"/>
          </w:tcPr>
          <w:p w14:paraId="4F4283C6"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Данные об эффективности влияния мероприятий</w:t>
            </w:r>
            <w:r w:rsidRPr="00891946">
              <w:rPr>
                <w:rFonts w:ascii="Times New Roman" w:hAnsi="Times New Roman" w:cs="Times New Roman"/>
                <w:w w:val="105"/>
                <w:sz w:val="24"/>
                <w:szCs w:val="24"/>
              </w:rPr>
              <w:tab/>
              <w:t xml:space="preserve">по </w:t>
            </w:r>
            <w:r w:rsidRPr="00891946">
              <w:rPr>
                <w:rFonts w:ascii="Times New Roman" w:hAnsi="Times New Roman" w:cs="Times New Roman"/>
                <w:sz w:val="24"/>
                <w:szCs w:val="24"/>
              </w:rPr>
              <w:t xml:space="preserve">обеспечению </w:t>
            </w:r>
            <w:r w:rsidRPr="00891946">
              <w:rPr>
                <w:rFonts w:ascii="Times New Roman" w:hAnsi="Times New Roman" w:cs="Times New Roman"/>
                <w:w w:val="105"/>
                <w:sz w:val="24"/>
                <w:szCs w:val="24"/>
              </w:rPr>
              <w:t>гипоаллергенного режима внутри жилья на вероятность развития БА противоречивы.</w:t>
            </w:r>
          </w:p>
        </w:tc>
        <w:tc>
          <w:tcPr>
            <w:tcW w:w="3259" w:type="dxa"/>
          </w:tcPr>
          <w:p w14:paraId="45C62DA1" w14:textId="77777777" w:rsidR="003B5B50" w:rsidRPr="00891946" w:rsidRDefault="003B5B50" w:rsidP="00AD12ED">
            <w:pPr>
              <w:spacing w:after="0" w:line="240" w:lineRule="auto"/>
              <w:jc w:val="both"/>
              <w:rPr>
                <w:rFonts w:ascii="Times New Roman" w:hAnsi="Times New Roman" w:cs="Times New Roman"/>
                <w:b/>
                <w:sz w:val="24"/>
                <w:szCs w:val="24"/>
              </w:rPr>
            </w:pPr>
          </w:p>
          <w:p w14:paraId="5ED14623"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Нет</w:t>
            </w:r>
            <w:r w:rsidRPr="00891946">
              <w:rPr>
                <w:rFonts w:ascii="Times New Roman" w:hAnsi="Times New Roman" w:cs="Times New Roman"/>
                <w:w w:val="105"/>
                <w:sz w:val="24"/>
                <w:szCs w:val="24"/>
              </w:rPr>
              <w:tab/>
            </w:r>
            <w:r w:rsidRPr="00891946">
              <w:rPr>
                <w:rFonts w:ascii="Times New Roman" w:hAnsi="Times New Roman" w:cs="Times New Roman"/>
                <w:sz w:val="24"/>
                <w:szCs w:val="24"/>
              </w:rPr>
              <w:t xml:space="preserve">достаточных </w:t>
            </w:r>
            <w:r w:rsidRPr="00891946">
              <w:rPr>
                <w:rFonts w:ascii="Times New Roman" w:hAnsi="Times New Roman" w:cs="Times New Roman"/>
                <w:w w:val="105"/>
                <w:sz w:val="24"/>
                <w:szCs w:val="24"/>
              </w:rPr>
              <w:t>рекомендаций.</w:t>
            </w:r>
          </w:p>
        </w:tc>
      </w:tr>
      <w:tr w:rsidR="003B5B50" w:rsidRPr="00891946" w14:paraId="0F21CA3D" w14:textId="77777777" w:rsidTr="00AD12ED">
        <w:tc>
          <w:tcPr>
            <w:tcW w:w="2127" w:type="dxa"/>
          </w:tcPr>
          <w:p w14:paraId="51F73112"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Кормление грудью</w:t>
            </w:r>
          </w:p>
        </w:tc>
        <w:tc>
          <w:tcPr>
            <w:tcW w:w="3827" w:type="dxa"/>
          </w:tcPr>
          <w:p w14:paraId="1322588F" w14:textId="77777777" w:rsidR="003B5B50" w:rsidRPr="00891946" w:rsidRDefault="003B5B50" w:rsidP="00AD12ED">
            <w:pPr>
              <w:spacing w:after="0" w:line="240" w:lineRule="auto"/>
              <w:jc w:val="both"/>
              <w:rPr>
                <w:rFonts w:ascii="Times New Roman" w:hAnsi="Times New Roman" w:cs="Times New Roman"/>
                <w:w w:val="105"/>
                <w:sz w:val="24"/>
                <w:szCs w:val="24"/>
              </w:rPr>
            </w:pPr>
            <w:r w:rsidRPr="00891946">
              <w:rPr>
                <w:rFonts w:ascii="Times New Roman" w:hAnsi="Times New Roman" w:cs="Times New Roman"/>
                <w:w w:val="105"/>
                <w:sz w:val="24"/>
                <w:szCs w:val="24"/>
              </w:rPr>
              <w:t xml:space="preserve">Существуют протективного </w:t>
            </w:r>
            <w:r w:rsidRPr="00891946">
              <w:rPr>
                <w:rFonts w:ascii="Times New Roman" w:hAnsi="Times New Roman" w:cs="Times New Roman"/>
                <w:sz w:val="24"/>
                <w:szCs w:val="24"/>
              </w:rPr>
              <w:t xml:space="preserve">эффекта </w:t>
            </w:r>
            <w:r w:rsidRPr="00891946">
              <w:rPr>
                <w:rFonts w:ascii="Times New Roman" w:hAnsi="Times New Roman" w:cs="Times New Roman"/>
                <w:w w:val="105"/>
                <w:sz w:val="24"/>
                <w:szCs w:val="24"/>
              </w:rPr>
              <w:t>раннего развития</w:t>
            </w:r>
            <w:r w:rsidRPr="00891946">
              <w:rPr>
                <w:rFonts w:ascii="Times New Roman" w:hAnsi="Times New Roman" w:cs="Times New Roman"/>
                <w:spacing w:val="-35"/>
                <w:w w:val="105"/>
                <w:sz w:val="24"/>
                <w:szCs w:val="24"/>
              </w:rPr>
              <w:t xml:space="preserve"> </w:t>
            </w:r>
            <w:r w:rsidRPr="00891946">
              <w:rPr>
                <w:rFonts w:ascii="Times New Roman" w:hAnsi="Times New Roman" w:cs="Times New Roman"/>
                <w:w w:val="105"/>
                <w:sz w:val="24"/>
                <w:szCs w:val="24"/>
              </w:rPr>
              <w:t>БА.</w:t>
            </w:r>
          </w:p>
        </w:tc>
        <w:tc>
          <w:tcPr>
            <w:tcW w:w="3259" w:type="dxa"/>
          </w:tcPr>
          <w:p w14:paraId="27AC1156"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sz w:val="24"/>
                <w:szCs w:val="24"/>
              </w:rPr>
              <w:t xml:space="preserve">доказательства </w:t>
            </w:r>
            <w:r w:rsidRPr="00891946">
              <w:rPr>
                <w:rFonts w:ascii="Times New Roman" w:hAnsi="Times New Roman" w:cs="Times New Roman"/>
                <w:w w:val="105"/>
                <w:sz w:val="24"/>
                <w:szCs w:val="24"/>
              </w:rPr>
              <w:t>в</w:t>
            </w:r>
            <w:r w:rsidRPr="00891946">
              <w:rPr>
                <w:rFonts w:ascii="Times New Roman" w:hAnsi="Times New Roman" w:cs="Times New Roman"/>
                <w:w w:val="105"/>
                <w:sz w:val="24"/>
                <w:szCs w:val="24"/>
              </w:rPr>
              <w:tab/>
            </w:r>
            <w:r w:rsidRPr="00891946">
              <w:rPr>
                <w:rFonts w:ascii="Times New Roman" w:hAnsi="Times New Roman" w:cs="Times New Roman"/>
                <w:sz w:val="24"/>
                <w:szCs w:val="24"/>
              </w:rPr>
              <w:t>отношении</w:t>
            </w:r>
          </w:p>
        </w:tc>
      </w:tr>
      <w:tr w:rsidR="003B5B50" w:rsidRPr="00891946" w14:paraId="596EC7CF" w14:textId="77777777" w:rsidTr="00AD12ED">
        <w:tc>
          <w:tcPr>
            <w:tcW w:w="2127" w:type="dxa"/>
          </w:tcPr>
          <w:p w14:paraId="1E585044" w14:textId="77777777" w:rsidR="003B5B50" w:rsidRPr="00891946" w:rsidRDefault="003B5B50" w:rsidP="00AD12ED">
            <w:pPr>
              <w:spacing w:after="0" w:line="240" w:lineRule="auto"/>
              <w:jc w:val="both"/>
              <w:rPr>
                <w:rFonts w:ascii="Times New Roman" w:hAnsi="Times New Roman" w:cs="Times New Roman"/>
                <w:w w:val="105"/>
                <w:sz w:val="24"/>
                <w:szCs w:val="24"/>
              </w:rPr>
            </w:pPr>
          </w:p>
          <w:p w14:paraId="3D0C0CD5" w14:textId="77777777" w:rsidR="003B5B50" w:rsidRPr="00891946" w:rsidRDefault="003B5B50" w:rsidP="00AD12ED">
            <w:pPr>
              <w:spacing w:after="0" w:line="240" w:lineRule="auto"/>
              <w:jc w:val="both"/>
              <w:rPr>
                <w:rFonts w:ascii="Times New Roman" w:hAnsi="Times New Roman" w:cs="Times New Roman"/>
                <w:w w:val="105"/>
                <w:sz w:val="24"/>
                <w:szCs w:val="24"/>
              </w:rPr>
            </w:pPr>
          </w:p>
          <w:p w14:paraId="12550FD6" w14:textId="77777777" w:rsidR="003B5B50" w:rsidRPr="00891946" w:rsidRDefault="003B5B50" w:rsidP="00AD12ED">
            <w:pPr>
              <w:spacing w:after="0" w:line="240" w:lineRule="auto"/>
              <w:jc w:val="both"/>
              <w:rPr>
                <w:rFonts w:ascii="Times New Roman" w:hAnsi="Times New Roman" w:cs="Times New Roman"/>
                <w:w w:val="105"/>
                <w:sz w:val="24"/>
                <w:szCs w:val="24"/>
              </w:rPr>
            </w:pPr>
          </w:p>
          <w:p w14:paraId="644D5104"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Молочные смеси</w:t>
            </w:r>
          </w:p>
        </w:tc>
        <w:tc>
          <w:tcPr>
            <w:tcW w:w="3827" w:type="dxa"/>
          </w:tcPr>
          <w:p w14:paraId="052A0336"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Нет исследований достаточной продолжительности по влиянию применения молочных смесей на раннее развитие БА.</w:t>
            </w:r>
          </w:p>
        </w:tc>
        <w:tc>
          <w:tcPr>
            <w:tcW w:w="3259" w:type="dxa"/>
          </w:tcPr>
          <w:p w14:paraId="37C9F2A7"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В отсутствие доказанных преимуществ молочных смесей нет основания рекомендовать их использование как стратегию предотвращения БА у детей. Алгоритм назначения молочных смесей определяется отсутствием или наличие аллергии к белкам коровьего молока у ребенка</w:t>
            </w:r>
          </w:p>
        </w:tc>
      </w:tr>
      <w:tr w:rsidR="003B5B50" w:rsidRPr="00891946" w14:paraId="09E3A78D" w14:textId="77777777" w:rsidTr="00AD12ED">
        <w:tc>
          <w:tcPr>
            <w:tcW w:w="2127" w:type="dxa"/>
          </w:tcPr>
          <w:p w14:paraId="09F4338F"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Пищевые добавки</w:t>
            </w:r>
          </w:p>
        </w:tc>
        <w:tc>
          <w:tcPr>
            <w:tcW w:w="3827" w:type="dxa"/>
          </w:tcPr>
          <w:p w14:paraId="786AA2E1" w14:textId="25B83ABD"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Существует</w:t>
            </w:r>
            <w:r w:rsidR="00AD12ED">
              <w:rPr>
                <w:rFonts w:ascii="Times New Roman" w:hAnsi="Times New Roman" w:cs="Times New Roman"/>
                <w:w w:val="105"/>
                <w:sz w:val="24"/>
                <w:szCs w:val="24"/>
              </w:rPr>
              <w:t xml:space="preserve"> </w:t>
            </w:r>
            <w:r w:rsidRPr="00891946">
              <w:rPr>
                <w:rFonts w:ascii="Times New Roman" w:hAnsi="Times New Roman" w:cs="Times New Roman"/>
                <w:w w:val="105"/>
                <w:sz w:val="24"/>
                <w:szCs w:val="24"/>
              </w:rPr>
              <w:t>очень ограниченное число</w:t>
            </w:r>
            <w:r w:rsidR="00AD12ED">
              <w:rPr>
                <w:rFonts w:ascii="Times New Roman" w:hAnsi="Times New Roman" w:cs="Times New Roman"/>
                <w:w w:val="105"/>
                <w:sz w:val="24"/>
                <w:szCs w:val="24"/>
              </w:rPr>
              <w:t xml:space="preserve"> </w:t>
            </w:r>
            <w:r w:rsidRPr="00891946">
              <w:rPr>
                <w:rFonts w:ascii="Times New Roman" w:hAnsi="Times New Roman" w:cs="Times New Roman"/>
                <w:w w:val="105"/>
                <w:sz w:val="24"/>
                <w:szCs w:val="24"/>
              </w:rPr>
              <w:t xml:space="preserve">исследований </w:t>
            </w:r>
            <w:r w:rsidRPr="00891946">
              <w:rPr>
                <w:rFonts w:ascii="Times New Roman" w:hAnsi="Times New Roman" w:cs="Times New Roman"/>
                <w:sz w:val="24"/>
                <w:szCs w:val="24"/>
              </w:rPr>
              <w:t xml:space="preserve">потенциального </w:t>
            </w:r>
            <w:r w:rsidRPr="00891946">
              <w:rPr>
                <w:rFonts w:ascii="Times New Roman" w:hAnsi="Times New Roman" w:cs="Times New Roman"/>
                <w:w w:val="105"/>
                <w:sz w:val="24"/>
                <w:szCs w:val="24"/>
              </w:rPr>
              <w:t>протективного эффекта рыбьего жира, селена и витамина Е, принимаемых во время</w:t>
            </w:r>
            <w:r w:rsidRPr="00891946">
              <w:rPr>
                <w:rFonts w:ascii="Times New Roman" w:hAnsi="Times New Roman" w:cs="Times New Roman"/>
                <w:spacing w:val="-34"/>
                <w:w w:val="105"/>
                <w:sz w:val="24"/>
                <w:szCs w:val="24"/>
              </w:rPr>
              <w:t xml:space="preserve"> </w:t>
            </w:r>
            <w:r w:rsidRPr="00891946">
              <w:rPr>
                <w:rFonts w:ascii="Times New Roman" w:hAnsi="Times New Roman" w:cs="Times New Roman"/>
                <w:w w:val="105"/>
                <w:sz w:val="24"/>
                <w:szCs w:val="24"/>
              </w:rPr>
              <w:t>беременности.</w:t>
            </w:r>
          </w:p>
        </w:tc>
        <w:tc>
          <w:tcPr>
            <w:tcW w:w="3259" w:type="dxa"/>
          </w:tcPr>
          <w:p w14:paraId="2DF778D7"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Нет достаточных доказательств для рекомендаций каких-либо дополнений к диете беременных как средства профилактики БА.</w:t>
            </w:r>
          </w:p>
        </w:tc>
      </w:tr>
      <w:tr w:rsidR="003B5B50" w:rsidRPr="00891946" w14:paraId="5FBA5F67" w14:textId="77777777" w:rsidTr="00AD12ED">
        <w:tc>
          <w:tcPr>
            <w:tcW w:w="2127" w:type="dxa"/>
          </w:tcPr>
          <w:p w14:paraId="7D9F7EB9"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Иммунотерапия (специфическая иммунотерапия) АСИТ</w:t>
            </w:r>
          </w:p>
        </w:tc>
        <w:tc>
          <w:tcPr>
            <w:tcW w:w="3827" w:type="dxa"/>
          </w:tcPr>
          <w:p w14:paraId="6ACD6961"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Необходимо большее число исследований для</w:t>
            </w:r>
            <w:r w:rsidRPr="00891946">
              <w:rPr>
                <w:rFonts w:ascii="Times New Roman" w:hAnsi="Times New Roman" w:cs="Times New Roman"/>
                <w:spacing w:val="-13"/>
                <w:w w:val="105"/>
                <w:sz w:val="24"/>
                <w:szCs w:val="24"/>
              </w:rPr>
              <w:t xml:space="preserve"> </w:t>
            </w:r>
            <w:r w:rsidRPr="00891946">
              <w:rPr>
                <w:rFonts w:ascii="Times New Roman" w:hAnsi="Times New Roman" w:cs="Times New Roman"/>
                <w:w w:val="105"/>
                <w:sz w:val="24"/>
                <w:szCs w:val="24"/>
              </w:rPr>
              <w:t>подтверждения</w:t>
            </w:r>
            <w:r w:rsidRPr="00891946">
              <w:rPr>
                <w:rFonts w:ascii="Times New Roman" w:hAnsi="Times New Roman" w:cs="Times New Roman"/>
                <w:spacing w:val="-13"/>
                <w:w w:val="105"/>
                <w:sz w:val="24"/>
                <w:szCs w:val="24"/>
              </w:rPr>
              <w:t xml:space="preserve"> </w:t>
            </w:r>
            <w:r w:rsidRPr="00891946">
              <w:rPr>
                <w:rFonts w:ascii="Times New Roman" w:hAnsi="Times New Roman" w:cs="Times New Roman"/>
                <w:w w:val="105"/>
                <w:sz w:val="24"/>
                <w:szCs w:val="24"/>
              </w:rPr>
              <w:t>роли</w:t>
            </w:r>
            <w:r w:rsidRPr="00891946">
              <w:rPr>
                <w:rFonts w:ascii="Times New Roman" w:hAnsi="Times New Roman" w:cs="Times New Roman"/>
                <w:spacing w:val="-13"/>
                <w:w w:val="105"/>
                <w:sz w:val="24"/>
                <w:szCs w:val="24"/>
              </w:rPr>
              <w:t xml:space="preserve"> </w:t>
            </w:r>
            <w:r w:rsidRPr="00891946">
              <w:rPr>
                <w:rFonts w:ascii="Times New Roman" w:hAnsi="Times New Roman" w:cs="Times New Roman"/>
                <w:w w:val="105"/>
                <w:sz w:val="24"/>
                <w:szCs w:val="24"/>
              </w:rPr>
              <w:t>иммунотерапии</w:t>
            </w:r>
            <w:r w:rsidRPr="00891946">
              <w:rPr>
                <w:rFonts w:ascii="Times New Roman" w:hAnsi="Times New Roman" w:cs="Times New Roman"/>
                <w:spacing w:val="-13"/>
                <w:w w:val="105"/>
                <w:sz w:val="24"/>
                <w:szCs w:val="24"/>
              </w:rPr>
              <w:t xml:space="preserve"> </w:t>
            </w:r>
            <w:r w:rsidRPr="00891946">
              <w:rPr>
                <w:rFonts w:ascii="Times New Roman" w:hAnsi="Times New Roman" w:cs="Times New Roman"/>
                <w:w w:val="105"/>
                <w:sz w:val="24"/>
                <w:szCs w:val="24"/>
              </w:rPr>
              <w:t>в профилактике развития</w:t>
            </w:r>
            <w:r w:rsidRPr="00891946">
              <w:rPr>
                <w:rFonts w:ascii="Times New Roman" w:hAnsi="Times New Roman" w:cs="Times New Roman"/>
                <w:spacing w:val="-45"/>
                <w:w w:val="105"/>
                <w:sz w:val="24"/>
                <w:szCs w:val="24"/>
              </w:rPr>
              <w:t xml:space="preserve"> </w:t>
            </w:r>
            <w:r w:rsidRPr="00891946">
              <w:rPr>
                <w:rFonts w:ascii="Times New Roman" w:hAnsi="Times New Roman" w:cs="Times New Roman"/>
                <w:w w:val="105"/>
                <w:sz w:val="24"/>
                <w:szCs w:val="24"/>
              </w:rPr>
              <w:t>БА.</w:t>
            </w:r>
          </w:p>
        </w:tc>
        <w:tc>
          <w:tcPr>
            <w:tcW w:w="3259" w:type="dxa"/>
          </w:tcPr>
          <w:p w14:paraId="655096E9"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АСИТ может предотвращать развитие БА у лиц с аллергическим ринитом.</w:t>
            </w:r>
          </w:p>
        </w:tc>
      </w:tr>
      <w:tr w:rsidR="003B5B50" w:rsidRPr="00891946" w14:paraId="6429365D" w14:textId="77777777" w:rsidTr="00AD12ED">
        <w:tc>
          <w:tcPr>
            <w:tcW w:w="2127" w:type="dxa"/>
          </w:tcPr>
          <w:p w14:paraId="0BEAEECD"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Микроорганизмы</w:t>
            </w:r>
          </w:p>
        </w:tc>
        <w:tc>
          <w:tcPr>
            <w:tcW w:w="3827" w:type="dxa"/>
          </w:tcPr>
          <w:p w14:paraId="4ED7F607"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Ключевая область для исследований с длительным периодом наблюдения для того, чтобы установить эффективность в отношении профилактики БА.</w:t>
            </w:r>
          </w:p>
        </w:tc>
        <w:tc>
          <w:tcPr>
            <w:tcW w:w="3259" w:type="dxa"/>
          </w:tcPr>
          <w:p w14:paraId="4E06564A"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Нет достаточных доказательств того, что использование пробиотиков матерью во время беременности снижает риск развития БА у ребенка.</w:t>
            </w:r>
          </w:p>
        </w:tc>
      </w:tr>
      <w:tr w:rsidR="003B5B50" w:rsidRPr="00891946" w14:paraId="2775B25F" w14:textId="77777777" w:rsidTr="00AD12ED">
        <w:tc>
          <w:tcPr>
            <w:tcW w:w="2127" w:type="dxa"/>
          </w:tcPr>
          <w:p w14:paraId="1C1773B1"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Отказ от курения</w:t>
            </w:r>
          </w:p>
        </w:tc>
        <w:tc>
          <w:tcPr>
            <w:tcW w:w="3827" w:type="dxa"/>
          </w:tcPr>
          <w:p w14:paraId="4ABE01FA"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Исследования выявляют ассоциацию между курением матери и увеличением риска заболевания ребенка.</w:t>
            </w:r>
          </w:p>
        </w:tc>
        <w:tc>
          <w:tcPr>
            <w:tcW w:w="3259" w:type="dxa"/>
          </w:tcPr>
          <w:p w14:paraId="765EA1E5"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Родителям и будущим матерям должны</w:t>
            </w:r>
            <w:r w:rsidRPr="00891946">
              <w:rPr>
                <w:rFonts w:ascii="Times New Roman" w:hAnsi="Times New Roman" w:cs="Times New Roman"/>
                <w:spacing w:val="-41"/>
                <w:w w:val="105"/>
                <w:sz w:val="24"/>
                <w:szCs w:val="24"/>
              </w:rPr>
              <w:t xml:space="preserve"> </w:t>
            </w:r>
            <w:r w:rsidRPr="00891946">
              <w:rPr>
                <w:rFonts w:ascii="Times New Roman" w:hAnsi="Times New Roman" w:cs="Times New Roman"/>
                <w:w w:val="105"/>
                <w:sz w:val="24"/>
                <w:szCs w:val="24"/>
              </w:rPr>
              <w:t>быть даны</w:t>
            </w:r>
            <w:r w:rsidRPr="00891946">
              <w:rPr>
                <w:rFonts w:ascii="Times New Roman" w:hAnsi="Times New Roman" w:cs="Times New Roman"/>
                <w:spacing w:val="-14"/>
                <w:w w:val="105"/>
                <w:sz w:val="24"/>
                <w:szCs w:val="24"/>
              </w:rPr>
              <w:t xml:space="preserve"> </w:t>
            </w:r>
            <w:r w:rsidRPr="00891946">
              <w:rPr>
                <w:rFonts w:ascii="Times New Roman" w:hAnsi="Times New Roman" w:cs="Times New Roman"/>
                <w:w w:val="105"/>
                <w:sz w:val="24"/>
                <w:szCs w:val="24"/>
              </w:rPr>
              <w:t>советы</w:t>
            </w:r>
            <w:r w:rsidRPr="00891946">
              <w:rPr>
                <w:rFonts w:ascii="Times New Roman" w:hAnsi="Times New Roman" w:cs="Times New Roman"/>
                <w:spacing w:val="-14"/>
                <w:w w:val="105"/>
                <w:sz w:val="24"/>
                <w:szCs w:val="24"/>
              </w:rPr>
              <w:t xml:space="preserve"> </w:t>
            </w:r>
            <w:r w:rsidRPr="00891946">
              <w:rPr>
                <w:rFonts w:ascii="Times New Roman" w:hAnsi="Times New Roman" w:cs="Times New Roman"/>
                <w:w w:val="105"/>
                <w:sz w:val="24"/>
                <w:szCs w:val="24"/>
              </w:rPr>
              <w:t>в</w:t>
            </w:r>
            <w:r w:rsidRPr="00891946">
              <w:rPr>
                <w:rFonts w:ascii="Times New Roman" w:hAnsi="Times New Roman" w:cs="Times New Roman"/>
                <w:spacing w:val="-14"/>
                <w:w w:val="105"/>
                <w:sz w:val="24"/>
                <w:szCs w:val="24"/>
              </w:rPr>
              <w:t xml:space="preserve"> </w:t>
            </w:r>
            <w:r w:rsidRPr="00891946">
              <w:rPr>
                <w:rFonts w:ascii="Times New Roman" w:hAnsi="Times New Roman" w:cs="Times New Roman"/>
                <w:w w:val="105"/>
                <w:sz w:val="24"/>
                <w:szCs w:val="24"/>
              </w:rPr>
              <w:t>отношении</w:t>
            </w:r>
            <w:r w:rsidRPr="00891946">
              <w:rPr>
                <w:rFonts w:ascii="Times New Roman" w:hAnsi="Times New Roman" w:cs="Times New Roman"/>
                <w:spacing w:val="-14"/>
                <w:w w:val="105"/>
                <w:sz w:val="24"/>
                <w:szCs w:val="24"/>
              </w:rPr>
              <w:t xml:space="preserve"> </w:t>
            </w:r>
            <w:r w:rsidRPr="00891946">
              <w:rPr>
                <w:rFonts w:ascii="Times New Roman" w:hAnsi="Times New Roman" w:cs="Times New Roman"/>
                <w:w w:val="105"/>
                <w:sz w:val="24"/>
                <w:szCs w:val="24"/>
              </w:rPr>
              <w:t>неблагоприятного влияния курения на ребенка, в том числе и риска развития</w:t>
            </w:r>
            <w:r w:rsidRPr="00891946">
              <w:rPr>
                <w:rFonts w:ascii="Times New Roman" w:hAnsi="Times New Roman" w:cs="Times New Roman"/>
                <w:spacing w:val="-32"/>
                <w:w w:val="105"/>
                <w:sz w:val="24"/>
                <w:szCs w:val="24"/>
              </w:rPr>
              <w:t xml:space="preserve"> </w:t>
            </w:r>
            <w:r w:rsidRPr="00891946">
              <w:rPr>
                <w:rFonts w:ascii="Times New Roman" w:hAnsi="Times New Roman" w:cs="Times New Roman"/>
                <w:w w:val="105"/>
                <w:sz w:val="24"/>
                <w:szCs w:val="24"/>
              </w:rPr>
              <w:t>БА.</w:t>
            </w:r>
          </w:p>
        </w:tc>
      </w:tr>
    </w:tbl>
    <w:p w14:paraId="6948BACE" w14:textId="77777777" w:rsidR="003B5B50" w:rsidRPr="00891946" w:rsidRDefault="003B5B50" w:rsidP="003B5B50">
      <w:pPr>
        <w:spacing w:after="0" w:line="360" w:lineRule="auto"/>
        <w:jc w:val="both"/>
        <w:rPr>
          <w:rFonts w:ascii="Times New Roman" w:hAnsi="Times New Roman" w:cs="Times New Roman"/>
          <w:b/>
          <w:sz w:val="24"/>
          <w:szCs w:val="24"/>
        </w:rPr>
      </w:pPr>
    </w:p>
    <w:p w14:paraId="77C4B7D4" w14:textId="77777777" w:rsidR="00AD12ED" w:rsidRDefault="00AD12ED" w:rsidP="003B5B50">
      <w:pPr>
        <w:spacing w:after="0" w:line="360" w:lineRule="auto"/>
        <w:jc w:val="both"/>
        <w:rPr>
          <w:rFonts w:ascii="Times New Roman" w:hAnsi="Times New Roman" w:cs="Times New Roman"/>
          <w:b/>
          <w:sz w:val="24"/>
          <w:szCs w:val="24"/>
        </w:rPr>
      </w:pPr>
    </w:p>
    <w:p w14:paraId="6E84264F" w14:textId="77777777" w:rsidR="00AD12ED" w:rsidRDefault="00AD12ED" w:rsidP="003B5B50">
      <w:pPr>
        <w:spacing w:after="0" w:line="360" w:lineRule="auto"/>
        <w:jc w:val="both"/>
        <w:rPr>
          <w:rFonts w:ascii="Times New Roman" w:hAnsi="Times New Roman" w:cs="Times New Roman"/>
          <w:b/>
          <w:sz w:val="24"/>
          <w:szCs w:val="24"/>
        </w:rPr>
      </w:pPr>
    </w:p>
    <w:p w14:paraId="5327DF52" w14:textId="77777777" w:rsidR="00AD12ED" w:rsidRDefault="00AD12ED" w:rsidP="003B5B50">
      <w:pPr>
        <w:spacing w:after="0" w:line="360" w:lineRule="auto"/>
        <w:jc w:val="both"/>
        <w:rPr>
          <w:rFonts w:ascii="Times New Roman" w:hAnsi="Times New Roman" w:cs="Times New Roman"/>
          <w:b/>
          <w:sz w:val="24"/>
          <w:szCs w:val="24"/>
        </w:rPr>
      </w:pPr>
    </w:p>
    <w:p w14:paraId="5D996E00" w14:textId="77777777" w:rsidR="00A15C44" w:rsidRDefault="00A15C44" w:rsidP="00AD12ED">
      <w:pPr>
        <w:spacing w:after="0" w:line="360" w:lineRule="auto"/>
        <w:jc w:val="center"/>
        <w:rPr>
          <w:rFonts w:ascii="Times New Roman" w:hAnsi="Times New Roman" w:cs="Times New Roman"/>
          <w:b/>
          <w:sz w:val="24"/>
          <w:szCs w:val="24"/>
        </w:rPr>
      </w:pPr>
      <w:bookmarkStart w:id="68" w:name="_Hlk142302834"/>
    </w:p>
    <w:p w14:paraId="1AC169A2" w14:textId="4E4C3BA8" w:rsidR="003B5B50" w:rsidRPr="00891946" w:rsidRDefault="003B5B50" w:rsidP="00AD12ED">
      <w:pPr>
        <w:spacing w:after="0" w:line="360" w:lineRule="auto"/>
        <w:jc w:val="center"/>
        <w:rPr>
          <w:rFonts w:ascii="Times New Roman" w:hAnsi="Times New Roman" w:cs="Times New Roman"/>
          <w:b/>
          <w:sz w:val="24"/>
          <w:szCs w:val="24"/>
        </w:rPr>
      </w:pPr>
      <w:r w:rsidRPr="00891946">
        <w:rPr>
          <w:rFonts w:ascii="Times New Roman" w:hAnsi="Times New Roman" w:cs="Times New Roman"/>
          <w:b/>
          <w:sz w:val="24"/>
          <w:szCs w:val="24"/>
        </w:rPr>
        <w:lastRenderedPageBreak/>
        <w:t>Диетические рекомендации при БА.</w:t>
      </w:r>
    </w:p>
    <w:bookmarkEnd w:id="68"/>
    <w:tbl>
      <w:tblPr>
        <w:tblStyle w:val="a9"/>
        <w:tblW w:w="0" w:type="auto"/>
        <w:tblInd w:w="-34" w:type="dxa"/>
        <w:tblLook w:val="04A0" w:firstRow="1" w:lastRow="0" w:firstColumn="1" w:lastColumn="0" w:noHBand="0" w:noVBand="1"/>
      </w:tblPr>
      <w:tblGrid>
        <w:gridCol w:w="1447"/>
        <w:gridCol w:w="4252"/>
        <w:gridCol w:w="3544"/>
      </w:tblGrid>
      <w:tr w:rsidR="003B5B50" w:rsidRPr="00891946" w14:paraId="54BBBE8E" w14:textId="77777777" w:rsidTr="00AD12ED">
        <w:tc>
          <w:tcPr>
            <w:tcW w:w="1447" w:type="dxa"/>
          </w:tcPr>
          <w:p w14:paraId="17DF4CDF" w14:textId="77777777" w:rsidR="003B5B50" w:rsidRPr="00891946" w:rsidRDefault="003B5B50" w:rsidP="00AD12ED">
            <w:pPr>
              <w:spacing w:after="0" w:line="240" w:lineRule="auto"/>
              <w:jc w:val="both"/>
              <w:rPr>
                <w:rFonts w:ascii="Times New Roman" w:hAnsi="Times New Roman" w:cs="Times New Roman"/>
                <w:sz w:val="24"/>
                <w:szCs w:val="24"/>
              </w:rPr>
            </w:pPr>
          </w:p>
        </w:tc>
        <w:tc>
          <w:tcPr>
            <w:tcW w:w="4252" w:type="dxa"/>
          </w:tcPr>
          <w:p w14:paraId="6C94C93F" w14:textId="2FE3C0D4" w:rsidR="003B5B50" w:rsidRPr="00891946" w:rsidRDefault="003B5B50" w:rsidP="00AD12ED">
            <w:pPr>
              <w:pStyle w:val="TableParagraph"/>
              <w:ind w:left="0"/>
              <w:jc w:val="center"/>
              <w:rPr>
                <w:rFonts w:ascii="Times New Roman" w:hAnsi="Times New Roman" w:cs="Times New Roman"/>
                <w:b/>
                <w:sz w:val="24"/>
                <w:szCs w:val="24"/>
              </w:rPr>
            </w:pPr>
            <w:r w:rsidRPr="00891946">
              <w:rPr>
                <w:rFonts w:ascii="Times New Roman" w:hAnsi="Times New Roman" w:cs="Times New Roman"/>
                <w:b/>
                <w:sz w:val="24"/>
                <w:szCs w:val="24"/>
              </w:rPr>
              <w:t>Результаты исследований</w:t>
            </w:r>
          </w:p>
        </w:tc>
        <w:tc>
          <w:tcPr>
            <w:tcW w:w="3544" w:type="dxa"/>
          </w:tcPr>
          <w:p w14:paraId="22F9659B" w14:textId="77777777" w:rsidR="003B5B50" w:rsidRPr="00891946" w:rsidRDefault="003B5B50" w:rsidP="00AD12ED">
            <w:pPr>
              <w:pStyle w:val="TableParagraph"/>
              <w:ind w:left="0"/>
              <w:jc w:val="center"/>
              <w:rPr>
                <w:rFonts w:ascii="Times New Roman" w:hAnsi="Times New Roman" w:cs="Times New Roman"/>
                <w:b/>
                <w:sz w:val="24"/>
                <w:szCs w:val="24"/>
              </w:rPr>
            </w:pPr>
            <w:r w:rsidRPr="00891946">
              <w:rPr>
                <w:rFonts w:ascii="Times New Roman" w:hAnsi="Times New Roman" w:cs="Times New Roman"/>
                <w:b/>
                <w:w w:val="105"/>
                <w:sz w:val="24"/>
                <w:szCs w:val="24"/>
              </w:rPr>
              <w:t>Рекомендации</w:t>
            </w:r>
          </w:p>
        </w:tc>
      </w:tr>
      <w:tr w:rsidR="003B5B50" w:rsidRPr="00891946" w14:paraId="5A688440" w14:textId="77777777" w:rsidTr="00AD12ED">
        <w:tc>
          <w:tcPr>
            <w:tcW w:w="1447" w:type="dxa"/>
          </w:tcPr>
          <w:p w14:paraId="418A1FDC"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Пищевые продукты и добавки</w:t>
            </w:r>
          </w:p>
        </w:tc>
        <w:tc>
          <w:tcPr>
            <w:tcW w:w="4252" w:type="dxa"/>
          </w:tcPr>
          <w:p w14:paraId="6AF4FF54"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Сульфиты (консерванты, которые часто входят в состав лекарств и таких пищевых продуктов как картофельные чипсы, креветки, сухофрукты, пиво и вино) нередко причастны к развитию тяжелых обострений БА</w:t>
            </w:r>
          </w:p>
        </w:tc>
        <w:tc>
          <w:tcPr>
            <w:tcW w:w="3544" w:type="dxa"/>
          </w:tcPr>
          <w:p w14:paraId="53F4337F"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В случае доказанной аллергии на пищевой продукт или пищевую добавку исключение этого продукта может привести к снижению частоты обострений БА.</w:t>
            </w:r>
          </w:p>
        </w:tc>
      </w:tr>
      <w:tr w:rsidR="003B5B50" w:rsidRPr="00891946" w14:paraId="6AC3B2FB" w14:textId="77777777" w:rsidTr="00AD12ED">
        <w:tc>
          <w:tcPr>
            <w:tcW w:w="1447" w:type="dxa"/>
          </w:tcPr>
          <w:p w14:paraId="76A6616A"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Ожирение</w:t>
            </w:r>
          </w:p>
        </w:tc>
        <w:tc>
          <w:tcPr>
            <w:tcW w:w="4252" w:type="dxa"/>
          </w:tcPr>
          <w:p w14:paraId="67F41B5D"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Исследования</w:t>
            </w:r>
            <w:r w:rsidRPr="00891946">
              <w:rPr>
                <w:rFonts w:ascii="Times New Roman" w:hAnsi="Times New Roman" w:cs="Times New Roman"/>
                <w:w w:val="105"/>
                <w:sz w:val="24"/>
                <w:szCs w:val="24"/>
              </w:rPr>
              <w:tab/>
            </w:r>
            <w:r w:rsidRPr="00891946">
              <w:rPr>
                <w:rFonts w:ascii="Times New Roman" w:hAnsi="Times New Roman" w:cs="Times New Roman"/>
                <w:sz w:val="24"/>
                <w:szCs w:val="24"/>
              </w:rPr>
              <w:t xml:space="preserve">показывают </w:t>
            </w:r>
            <w:r w:rsidRPr="00891946">
              <w:rPr>
                <w:rFonts w:ascii="Times New Roman" w:hAnsi="Times New Roman" w:cs="Times New Roman"/>
                <w:w w:val="105"/>
                <w:sz w:val="24"/>
                <w:szCs w:val="24"/>
              </w:rPr>
              <w:t>взаимосвязь между увеличением массы</w:t>
            </w:r>
            <w:r w:rsidRPr="00891946">
              <w:rPr>
                <w:rFonts w:ascii="Times New Roman" w:hAnsi="Times New Roman" w:cs="Times New Roman"/>
                <w:spacing w:val="-12"/>
                <w:w w:val="105"/>
                <w:sz w:val="24"/>
                <w:szCs w:val="24"/>
              </w:rPr>
              <w:t xml:space="preserve"> </w:t>
            </w:r>
            <w:r w:rsidRPr="00891946">
              <w:rPr>
                <w:rFonts w:ascii="Times New Roman" w:hAnsi="Times New Roman" w:cs="Times New Roman"/>
                <w:w w:val="105"/>
                <w:sz w:val="24"/>
                <w:szCs w:val="24"/>
              </w:rPr>
              <w:t>тела</w:t>
            </w:r>
            <w:r w:rsidRPr="00891946">
              <w:rPr>
                <w:rFonts w:ascii="Times New Roman" w:hAnsi="Times New Roman" w:cs="Times New Roman"/>
                <w:spacing w:val="-12"/>
                <w:w w:val="105"/>
                <w:sz w:val="24"/>
                <w:szCs w:val="24"/>
              </w:rPr>
              <w:t xml:space="preserve"> </w:t>
            </w:r>
            <w:r w:rsidRPr="00891946">
              <w:rPr>
                <w:rFonts w:ascii="Times New Roman" w:hAnsi="Times New Roman" w:cs="Times New Roman"/>
                <w:w w:val="105"/>
                <w:sz w:val="24"/>
                <w:szCs w:val="24"/>
              </w:rPr>
              <w:t>и</w:t>
            </w:r>
            <w:r w:rsidRPr="00891946">
              <w:rPr>
                <w:rFonts w:ascii="Times New Roman" w:hAnsi="Times New Roman" w:cs="Times New Roman"/>
                <w:spacing w:val="-12"/>
                <w:w w:val="105"/>
                <w:sz w:val="24"/>
                <w:szCs w:val="24"/>
              </w:rPr>
              <w:t xml:space="preserve"> </w:t>
            </w:r>
            <w:r w:rsidRPr="00891946">
              <w:rPr>
                <w:rFonts w:ascii="Times New Roman" w:hAnsi="Times New Roman" w:cs="Times New Roman"/>
                <w:w w:val="105"/>
                <w:sz w:val="24"/>
                <w:szCs w:val="24"/>
              </w:rPr>
              <w:t>симптомами</w:t>
            </w:r>
            <w:r w:rsidRPr="00891946">
              <w:rPr>
                <w:rFonts w:ascii="Times New Roman" w:hAnsi="Times New Roman" w:cs="Times New Roman"/>
                <w:spacing w:val="-12"/>
                <w:w w:val="105"/>
                <w:sz w:val="24"/>
                <w:szCs w:val="24"/>
              </w:rPr>
              <w:t xml:space="preserve"> </w:t>
            </w:r>
            <w:r w:rsidRPr="00891946">
              <w:rPr>
                <w:rFonts w:ascii="Times New Roman" w:hAnsi="Times New Roman" w:cs="Times New Roman"/>
                <w:w w:val="105"/>
                <w:sz w:val="24"/>
                <w:szCs w:val="24"/>
              </w:rPr>
              <w:t>БА</w:t>
            </w:r>
          </w:p>
        </w:tc>
        <w:tc>
          <w:tcPr>
            <w:tcW w:w="3544" w:type="dxa"/>
          </w:tcPr>
          <w:p w14:paraId="1ACAA25E" w14:textId="77777777" w:rsidR="003B5B50" w:rsidRPr="00891946" w:rsidRDefault="003B5B50" w:rsidP="00AD12ED">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Пациентам с избыточной массой тела рекомендуется   снижение   веса   для улучшения состояния здоровья и течения БА.</w:t>
            </w:r>
          </w:p>
        </w:tc>
      </w:tr>
    </w:tbl>
    <w:p w14:paraId="70B64848" w14:textId="77777777" w:rsidR="003B5B50" w:rsidRPr="00891946" w:rsidRDefault="003B5B50" w:rsidP="003B5B50">
      <w:pPr>
        <w:spacing w:after="0" w:line="360" w:lineRule="auto"/>
        <w:jc w:val="both"/>
        <w:rPr>
          <w:rFonts w:ascii="Times New Roman" w:hAnsi="Times New Roman" w:cs="Times New Roman"/>
          <w:sz w:val="24"/>
          <w:szCs w:val="24"/>
        </w:rPr>
      </w:pPr>
    </w:p>
    <w:p w14:paraId="1BFFF116" w14:textId="77777777" w:rsidR="003B5B50" w:rsidRPr="00891946" w:rsidRDefault="003B5B50" w:rsidP="003B5B50">
      <w:pPr>
        <w:spacing w:after="0" w:line="360" w:lineRule="auto"/>
        <w:jc w:val="both"/>
        <w:rPr>
          <w:rFonts w:ascii="Times New Roman" w:hAnsi="Times New Roman" w:cs="Times New Roman"/>
          <w:sz w:val="24"/>
          <w:szCs w:val="24"/>
        </w:rPr>
      </w:pPr>
    </w:p>
    <w:p w14:paraId="44D0A771" w14:textId="77777777" w:rsidR="003B5B50" w:rsidRPr="00891946" w:rsidRDefault="003B5B50" w:rsidP="003B5B50">
      <w:pPr>
        <w:pStyle w:val="2"/>
        <w:spacing w:before="0" w:line="360" w:lineRule="auto"/>
        <w:jc w:val="both"/>
        <w:rPr>
          <w:rFonts w:ascii="Times New Roman" w:eastAsiaTheme="minorHAnsi" w:hAnsi="Times New Roman" w:cs="Times New Roman"/>
          <w:b/>
          <w:color w:val="auto"/>
          <w:sz w:val="24"/>
          <w:szCs w:val="24"/>
        </w:rPr>
      </w:pPr>
      <w:r w:rsidRPr="00891946">
        <w:rPr>
          <w:rFonts w:ascii="Times New Roman" w:eastAsiaTheme="minorHAnsi" w:hAnsi="Times New Roman" w:cs="Times New Roman"/>
          <w:b/>
          <w:color w:val="auto"/>
          <w:sz w:val="24"/>
          <w:szCs w:val="24"/>
        </w:rPr>
        <w:t xml:space="preserve">                                         </w:t>
      </w:r>
    </w:p>
    <w:p w14:paraId="13B47AB6"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0DD457BC"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263682F1"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144A2182"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7AF4366A"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05D87793"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5C6FE7A4"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4C1662FB"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11E02050"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5E444A78" w14:textId="77777777" w:rsidR="003B5B50" w:rsidRPr="00891946" w:rsidRDefault="003B5B50" w:rsidP="003B5B50">
      <w:pPr>
        <w:spacing w:after="0" w:line="360" w:lineRule="auto"/>
        <w:jc w:val="both"/>
        <w:rPr>
          <w:rFonts w:ascii="Times New Roman" w:hAnsi="Times New Roman" w:cs="Times New Roman"/>
          <w:sz w:val="24"/>
          <w:szCs w:val="24"/>
          <w:lang w:eastAsia="en-US"/>
        </w:rPr>
      </w:pPr>
    </w:p>
    <w:p w14:paraId="7CE9BA47" w14:textId="77777777" w:rsidR="003B5B50" w:rsidRPr="00891946" w:rsidRDefault="003B5B50" w:rsidP="003B5B50">
      <w:pPr>
        <w:spacing w:after="0" w:line="360" w:lineRule="auto"/>
        <w:jc w:val="both"/>
        <w:rPr>
          <w:rFonts w:ascii="Times New Roman" w:eastAsiaTheme="minorHAnsi" w:hAnsi="Times New Roman" w:cs="Times New Roman"/>
          <w:b/>
          <w:sz w:val="24"/>
          <w:szCs w:val="24"/>
          <w:lang w:eastAsia="en-US"/>
        </w:rPr>
      </w:pPr>
      <w:r w:rsidRPr="00891946">
        <w:rPr>
          <w:rFonts w:ascii="Times New Roman" w:eastAsiaTheme="minorHAnsi" w:hAnsi="Times New Roman" w:cs="Times New Roman"/>
          <w:b/>
          <w:sz w:val="24"/>
          <w:szCs w:val="24"/>
        </w:rPr>
        <w:br w:type="page"/>
      </w:r>
    </w:p>
    <w:p w14:paraId="5B073DDF" w14:textId="77777777" w:rsidR="003B5B50" w:rsidRPr="00891946" w:rsidRDefault="003B5B50" w:rsidP="00354F66">
      <w:pPr>
        <w:spacing w:after="0" w:line="360" w:lineRule="auto"/>
        <w:jc w:val="center"/>
        <w:rPr>
          <w:rFonts w:ascii="Times New Roman" w:hAnsi="Times New Roman" w:cs="Times New Roman"/>
          <w:b/>
          <w:sz w:val="24"/>
          <w:szCs w:val="24"/>
        </w:rPr>
      </w:pPr>
      <w:r w:rsidRPr="00891946">
        <w:rPr>
          <w:rFonts w:ascii="Times New Roman" w:hAnsi="Times New Roman" w:cs="Times New Roman"/>
          <w:b/>
          <w:sz w:val="24"/>
          <w:szCs w:val="24"/>
        </w:rPr>
        <w:lastRenderedPageBreak/>
        <w:t>Вторичная профилактика БА</w:t>
      </w:r>
    </w:p>
    <w:tbl>
      <w:tblPr>
        <w:tblStyle w:val="a9"/>
        <w:tblW w:w="9579" w:type="dxa"/>
        <w:tblInd w:w="-289" w:type="dxa"/>
        <w:tblLook w:val="04A0" w:firstRow="1" w:lastRow="0" w:firstColumn="1" w:lastColumn="0" w:noHBand="0" w:noVBand="1"/>
      </w:tblPr>
      <w:tblGrid>
        <w:gridCol w:w="1822"/>
        <w:gridCol w:w="3849"/>
        <w:gridCol w:w="3908"/>
      </w:tblGrid>
      <w:tr w:rsidR="003B5B50" w:rsidRPr="00891946" w14:paraId="5B8B2596" w14:textId="77777777" w:rsidTr="009C545C">
        <w:tc>
          <w:tcPr>
            <w:tcW w:w="1822" w:type="dxa"/>
          </w:tcPr>
          <w:p w14:paraId="2D30B158" w14:textId="77777777" w:rsidR="003B5B50" w:rsidRPr="00891946" w:rsidRDefault="003B5B50" w:rsidP="009C545C">
            <w:pPr>
              <w:spacing w:after="0" w:line="240" w:lineRule="auto"/>
              <w:jc w:val="both"/>
              <w:rPr>
                <w:rFonts w:ascii="Times New Roman" w:hAnsi="Times New Roman" w:cs="Times New Roman"/>
                <w:sz w:val="24"/>
                <w:szCs w:val="24"/>
              </w:rPr>
            </w:pPr>
          </w:p>
        </w:tc>
        <w:tc>
          <w:tcPr>
            <w:tcW w:w="3849" w:type="dxa"/>
          </w:tcPr>
          <w:p w14:paraId="40103936" w14:textId="139BDF61" w:rsidR="003B5B50" w:rsidRPr="00891946" w:rsidRDefault="003B5B50" w:rsidP="009C545C">
            <w:pPr>
              <w:spacing w:after="0" w:line="240" w:lineRule="auto"/>
              <w:jc w:val="both"/>
              <w:rPr>
                <w:rFonts w:ascii="Times New Roman" w:hAnsi="Times New Roman" w:cs="Times New Roman"/>
                <w:b/>
                <w:sz w:val="24"/>
                <w:szCs w:val="24"/>
              </w:rPr>
            </w:pPr>
            <w:r w:rsidRPr="00891946">
              <w:rPr>
                <w:rFonts w:ascii="Times New Roman" w:hAnsi="Times New Roman" w:cs="Times New Roman"/>
                <w:b/>
                <w:sz w:val="24"/>
                <w:szCs w:val="24"/>
              </w:rPr>
              <w:t>Результаты исследований</w:t>
            </w:r>
          </w:p>
        </w:tc>
        <w:tc>
          <w:tcPr>
            <w:tcW w:w="3908" w:type="dxa"/>
          </w:tcPr>
          <w:p w14:paraId="496FA7F4" w14:textId="77777777" w:rsidR="003B5B50" w:rsidRPr="00891946" w:rsidRDefault="003B5B50" w:rsidP="009C545C">
            <w:pPr>
              <w:spacing w:after="0" w:line="240" w:lineRule="auto"/>
              <w:jc w:val="both"/>
              <w:rPr>
                <w:rFonts w:ascii="Times New Roman" w:hAnsi="Times New Roman" w:cs="Times New Roman"/>
                <w:b/>
                <w:sz w:val="24"/>
                <w:szCs w:val="24"/>
              </w:rPr>
            </w:pPr>
            <w:r w:rsidRPr="00891946">
              <w:rPr>
                <w:rFonts w:ascii="Times New Roman" w:hAnsi="Times New Roman" w:cs="Times New Roman"/>
                <w:b/>
                <w:w w:val="105"/>
                <w:sz w:val="24"/>
                <w:szCs w:val="24"/>
              </w:rPr>
              <w:t>Рекомендации</w:t>
            </w:r>
          </w:p>
        </w:tc>
      </w:tr>
      <w:tr w:rsidR="003B5B50" w:rsidRPr="00891946" w14:paraId="587A3586" w14:textId="77777777" w:rsidTr="009C545C">
        <w:tc>
          <w:tcPr>
            <w:tcW w:w="1822" w:type="dxa"/>
          </w:tcPr>
          <w:p w14:paraId="042DE58E"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Поллютанты</w:t>
            </w:r>
          </w:p>
        </w:tc>
        <w:tc>
          <w:tcPr>
            <w:tcW w:w="3849" w:type="dxa"/>
          </w:tcPr>
          <w:p w14:paraId="6FCC27F0"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Исследования показывают взаимосвязь между загрязнением</w:t>
            </w:r>
            <w:r w:rsidRPr="00891946">
              <w:rPr>
                <w:rFonts w:ascii="Times New Roman" w:hAnsi="Times New Roman" w:cs="Times New Roman"/>
                <w:w w:val="105"/>
                <w:sz w:val="24"/>
                <w:szCs w:val="24"/>
              </w:rPr>
              <w:tab/>
              <w:t xml:space="preserve">воздуха </w:t>
            </w:r>
            <w:r w:rsidRPr="00891946">
              <w:rPr>
                <w:rFonts w:ascii="Times New Roman" w:hAnsi="Times New Roman" w:cs="Times New Roman"/>
                <w:sz w:val="24"/>
                <w:szCs w:val="24"/>
              </w:rPr>
              <w:t xml:space="preserve">(повышение </w:t>
            </w:r>
            <w:r w:rsidRPr="00891946">
              <w:rPr>
                <w:rFonts w:ascii="Times New Roman" w:hAnsi="Times New Roman" w:cs="Times New Roman"/>
                <w:w w:val="105"/>
                <w:sz w:val="24"/>
                <w:szCs w:val="24"/>
              </w:rPr>
              <w:t>концентрации озона, окислов азота, аэрозолей кислот</w:t>
            </w:r>
            <w:r w:rsidRPr="00891946">
              <w:rPr>
                <w:rFonts w:ascii="Times New Roman" w:hAnsi="Times New Roman" w:cs="Times New Roman"/>
                <w:spacing w:val="-14"/>
                <w:w w:val="105"/>
                <w:sz w:val="24"/>
                <w:szCs w:val="24"/>
              </w:rPr>
              <w:t xml:space="preserve"> </w:t>
            </w:r>
            <w:r w:rsidRPr="00891946">
              <w:rPr>
                <w:rFonts w:ascii="Times New Roman" w:hAnsi="Times New Roman" w:cs="Times New Roman"/>
                <w:w w:val="105"/>
                <w:sz w:val="24"/>
                <w:szCs w:val="24"/>
              </w:rPr>
              <w:t>и</w:t>
            </w:r>
            <w:r w:rsidRPr="00891946">
              <w:rPr>
                <w:rFonts w:ascii="Times New Roman" w:hAnsi="Times New Roman" w:cs="Times New Roman"/>
                <w:spacing w:val="-14"/>
                <w:w w:val="105"/>
                <w:sz w:val="24"/>
                <w:szCs w:val="24"/>
              </w:rPr>
              <w:t xml:space="preserve"> </w:t>
            </w:r>
            <w:r w:rsidRPr="00891946">
              <w:rPr>
                <w:rFonts w:ascii="Times New Roman" w:hAnsi="Times New Roman" w:cs="Times New Roman"/>
                <w:w w:val="105"/>
                <w:sz w:val="24"/>
                <w:szCs w:val="24"/>
              </w:rPr>
              <w:t>взвесей</w:t>
            </w:r>
            <w:r w:rsidRPr="00891946">
              <w:rPr>
                <w:rFonts w:ascii="Times New Roman" w:hAnsi="Times New Roman" w:cs="Times New Roman"/>
                <w:spacing w:val="-14"/>
                <w:w w:val="105"/>
                <w:sz w:val="24"/>
                <w:szCs w:val="24"/>
              </w:rPr>
              <w:t xml:space="preserve"> </w:t>
            </w:r>
            <w:r w:rsidRPr="00891946">
              <w:rPr>
                <w:rFonts w:ascii="Times New Roman" w:hAnsi="Times New Roman" w:cs="Times New Roman"/>
                <w:w w:val="105"/>
                <w:sz w:val="24"/>
                <w:szCs w:val="24"/>
              </w:rPr>
              <w:t>твердых</w:t>
            </w:r>
            <w:r w:rsidRPr="00891946">
              <w:rPr>
                <w:rFonts w:ascii="Times New Roman" w:hAnsi="Times New Roman" w:cs="Times New Roman"/>
                <w:spacing w:val="-14"/>
                <w:w w:val="105"/>
                <w:sz w:val="24"/>
                <w:szCs w:val="24"/>
              </w:rPr>
              <w:t xml:space="preserve"> </w:t>
            </w:r>
            <w:r w:rsidRPr="00891946">
              <w:rPr>
                <w:rFonts w:ascii="Times New Roman" w:hAnsi="Times New Roman" w:cs="Times New Roman"/>
                <w:w w:val="105"/>
                <w:sz w:val="24"/>
                <w:szCs w:val="24"/>
              </w:rPr>
              <w:t>частиц)</w:t>
            </w:r>
            <w:r w:rsidRPr="00891946">
              <w:rPr>
                <w:rFonts w:ascii="Times New Roman" w:hAnsi="Times New Roman" w:cs="Times New Roman"/>
                <w:spacing w:val="-14"/>
                <w:w w:val="105"/>
                <w:sz w:val="24"/>
                <w:szCs w:val="24"/>
              </w:rPr>
              <w:t xml:space="preserve"> </w:t>
            </w:r>
            <w:r w:rsidRPr="00891946">
              <w:rPr>
                <w:rFonts w:ascii="Times New Roman" w:hAnsi="Times New Roman" w:cs="Times New Roman"/>
                <w:w w:val="105"/>
                <w:sz w:val="24"/>
                <w:szCs w:val="24"/>
              </w:rPr>
              <w:t>и</w:t>
            </w:r>
            <w:r w:rsidRPr="00891946">
              <w:rPr>
                <w:rFonts w:ascii="Times New Roman" w:hAnsi="Times New Roman" w:cs="Times New Roman"/>
                <w:spacing w:val="-14"/>
                <w:w w:val="105"/>
                <w:sz w:val="24"/>
                <w:szCs w:val="24"/>
              </w:rPr>
              <w:t xml:space="preserve"> </w:t>
            </w:r>
            <w:r w:rsidRPr="00891946">
              <w:rPr>
                <w:rFonts w:ascii="Times New Roman" w:hAnsi="Times New Roman" w:cs="Times New Roman"/>
                <w:w w:val="105"/>
                <w:sz w:val="24"/>
                <w:szCs w:val="24"/>
              </w:rPr>
              <w:t>ухудшением течения</w:t>
            </w:r>
            <w:r w:rsidRPr="00891946">
              <w:rPr>
                <w:rFonts w:ascii="Times New Roman" w:hAnsi="Times New Roman" w:cs="Times New Roman"/>
                <w:spacing w:val="-20"/>
                <w:w w:val="105"/>
                <w:sz w:val="24"/>
                <w:szCs w:val="24"/>
              </w:rPr>
              <w:t xml:space="preserve"> </w:t>
            </w:r>
            <w:r w:rsidRPr="00891946">
              <w:rPr>
                <w:rFonts w:ascii="Times New Roman" w:hAnsi="Times New Roman" w:cs="Times New Roman"/>
                <w:w w:val="105"/>
                <w:sz w:val="24"/>
                <w:szCs w:val="24"/>
              </w:rPr>
              <w:t>БА.</w:t>
            </w:r>
          </w:p>
        </w:tc>
        <w:tc>
          <w:tcPr>
            <w:tcW w:w="3908" w:type="dxa"/>
          </w:tcPr>
          <w:p w14:paraId="06251A9A"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У пациентов с контролируемой БА обычно отсутствует необходимость избегать неблагоприятных условий внешней среды. Пациентам с плохо контролируемой БА рекомендуется воздержаться от интенсивной физической нагрузки в холодную погоду, при пониженной</w:t>
            </w:r>
            <w:r w:rsidRPr="00891946">
              <w:rPr>
                <w:rFonts w:ascii="Times New Roman" w:hAnsi="Times New Roman" w:cs="Times New Roman"/>
                <w:spacing w:val="-24"/>
                <w:w w:val="105"/>
                <w:sz w:val="24"/>
                <w:szCs w:val="24"/>
              </w:rPr>
              <w:t xml:space="preserve"> </w:t>
            </w:r>
            <w:r w:rsidRPr="00891946">
              <w:rPr>
                <w:rFonts w:ascii="Times New Roman" w:hAnsi="Times New Roman" w:cs="Times New Roman"/>
                <w:w w:val="105"/>
                <w:sz w:val="24"/>
                <w:szCs w:val="24"/>
              </w:rPr>
              <w:t>атмосферной</w:t>
            </w:r>
            <w:r w:rsidRPr="00891946">
              <w:rPr>
                <w:rFonts w:ascii="Times New Roman" w:hAnsi="Times New Roman" w:cs="Times New Roman"/>
                <w:spacing w:val="-24"/>
                <w:w w:val="105"/>
                <w:sz w:val="24"/>
                <w:szCs w:val="24"/>
              </w:rPr>
              <w:t xml:space="preserve"> </w:t>
            </w:r>
            <w:r w:rsidRPr="00891946">
              <w:rPr>
                <w:rFonts w:ascii="Times New Roman" w:hAnsi="Times New Roman" w:cs="Times New Roman"/>
                <w:w w:val="105"/>
                <w:sz w:val="24"/>
                <w:szCs w:val="24"/>
              </w:rPr>
              <w:t>влажности,</w:t>
            </w:r>
            <w:r w:rsidRPr="00891946">
              <w:rPr>
                <w:rFonts w:ascii="Times New Roman" w:hAnsi="Times New Roman" w:cs="Times New Roman"/>
                <w:spacing w:val="-24"/>
                <w:w w:val="105"/>
                <w:sz w:val="24"/>
                <w:szCs w:val="24"/>
              </w:rPr>
              <w:t xml:space="preserve"> </w:t>
            </w:r>
            <w:r w:rsidRPr="00891946">
              <w:rPr>
                <w:rFonts w:ascii="Times New Roman" w:hAnsi="Times New Roman" w:cs="Times New Roman"/>
                <w:w w:val="105"/>
                <w:sz w:val="24"/>
                <w:szCs w:val="24"/>
              </w:rPr>
              <w:t>высоком уровне загрязнения</w:t>
            </w:r>
            <w:r w:rsidRPr="00891946">
              <w:rPr>
                <w:rFonts w:ascii="Times New Roman" w:hAnsi="Times New Roman" w:cs="Times New Roman"/>
                <w:spacing w:val="-47"/>
                <w:w w:val="105"/>
                <w:sz w:val="24"/>
                <w:szCs w:val="24"/>
              </w:rPr>
              <w:t xml:space="preserve"> </w:t>
            </w:r>
            <w:r w:rsidRPr="00891946">
              <w:rPr>
                <w:rFonts w:ascii="Times New Roman" w:hAnsi="Times New Roman" w:cs="Times New Roman"/>
                <w:w w:val="105"/>
                <w:sz w:val="24"/>
                <w:szCs w:val="24"/>
              </w:rPr>
              <w:t>воздуха.</w:t>
            </w:r>
          </w:p>
        </w:tc>
      </w:tr>
      <w:tr w:rsidR="003B5B50" w:rsidRPr="00891946" w14:paraId="4750D6DB" w14:textId="77777777" w:rsidTr="009C545C">
        <w:tc>
          <w:tcPr>
            <w:tcW w:w="1822" w:type="dxa"/>
          </w:tcPr>
          <w:p w14:paraId="63643CA1" w14:textId="77777777" w:rsidR="003B5B50" w:rsidRPr="00891946" w:rsidRDefault="003B5B50" w:rsidP="009C545C">
            <w:pPr>
              <w:spacing w:after="0" w:line="240" w:lineRule="auto"/>
              <w:jc w:val="both"/>
              <w:rPr>
                <w:rFonts w:ascii="Times New Roman" w:hAnsi="Times New Roman" w:cs="Times New Roman"/>
                <w:b/>
                <w:sz w:val="24"/>
                <w:szCs w:val="24"/>
              </w:rPr>
            </w:pPr>
          </w:p>
          <w:p w14:paraId="1776DC5C"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Клещи </w:t>
            </w:r>
            <w:r w:rsidRPr="00891946">
              <w:rPr>
                <w:rFonts w:ascii="Times New Roman" w:hAnsi="Times New Roman" w:cs="Times New Roman"/>
                <w:sz w:val="24"/>
                <w:szCs w:val="24"/>
              </w:rPr>
              <w:t xml:space="preserve">домашней </w:t>
            </w:r>
            <w:r w:rsidRPr="00891946">
              <w:rPr>
                <w:rFonts w:ascii="Times New Roman" w:hAnsi="Times New Roman" w:cs="Times New Roman"/>
                <w:w w:val="105"/>
                <w:sz w:val="24"/>
                <w:szCs w:val="24"/>
              </w:rPr>
              <w:t>пыли</w:t>
            </w:r>
          </w:p>
        </w:tc>
        <w:tc>
          <w:tcPr>
            <w:tcW w:w="3849" w:type="dxa"/>
          </w:tcPr>
          <w:p w14:paraId="45F0702A"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Меры по снижению концентрации клеща домашней пыли помогают уменьшить количество клещей, но нет доказательств изменения</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тяжести</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течения</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БА</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при</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снижении</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их концентрации</w:t>
            </w:r>
          </w:p>
        </w:tc>
        <w:tc>
          <w:tcPr>
            <w:tcW w:w="3908" w:type="dxa"/>
          </w:tcPr>
          <w:p w14:paraId="340BE4AF"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В активно настроенных семьях могут быть полезны комплексные меры по уменьшению концентрации клеща домашней пыли</w:t>
            </w:r>
          </w:p>
        </w:tc>
      </w:tr>
      <w:tr w:rsidR="003B5B50" w:rsidRPr="00891946" w14:paraId="3FE30CB1" w14:textId="77777777" w:rsidTr="009C545C">
        <w:tc>
          <w:tcPr>
            <w:tcW w:w="1822" w:type="dxa"/>
          </w:tcPr>
          <w:p w14:paraId="034F5BC4"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Домашние животные</w:t>
            </w:r>
          </w:p>
        </w:tc>
        <w:tc>
          <w:tcPr>
            <w:tcW w:w="3849" w:type="dxa"/>
          </w:tcPr>
          <w:p w14:paraId="16801744"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Нет</w:t>
            </w:r>
            <w:r w:rsidRPr="00891946">
              <w:rPr>
                <w:rFonts w:ascii="Times New Roman" w:hAnsi="Times New Roman" w:cs="Times New Roman"/>
                <w:w w:val="105"/>
                <w:sz w:val="24"/>
                <w:szCs w:val="24"/>
              </w:rPr>
              <w:tab/>
              <w:t xml:space="preserve">контролируемых </w:t>
            </w:r>
            <w:r w:rsidRPr="00891946">
              <w:rPr>
                <w:rFonts w:ascii="Times New Roman" w:hAnsi="Times New Roman" w:cs="Times New Roman"/>
                <w:sz w:val="24"/>
                <w:szCs w:val="24"/>
              </w:rPr>
              <w:t xml:space="preserve">исследований, </w:t>
            </w:r>
            <w:r w:rsidRPr="00891946">
              <w:rPr>
                <w:rFonts w:ascii="Times New Roman" w:hAnsi="Times New Roman" w:cs="Times New Roman"/>
                <w:w w:val="105"/>
                <w:sz w:val="24"/>
                <w:szCs w:val="24"/>
              </w:rPr>
              <w:t>посвященных уменьшению тяжести БА после удаления домашних животных. Однако если в семье есть пациент с БА, заводить домашнее животное не</w:t>
            </w:r>
            <w:r w:rsidRPr="00891946">
              <w:rPr>
                <w:rFonts w:ascii="Times New Roman" w:hAnsi="Times New Roman" w:cs="Times New Roman"/>
                <w:spacing w:val="-30"/>
                <w:w w:val="105"/>
                <w:sz w:val="24"/>
                <w:szCs w:val="24"/>
              </w:rPr>
              <w:t xml:space="preserve"> </w:t>
            </w:r>
            <w:r w:rsidRPr="00891946">
              <w:rPr>
                <w:rFonts w:ascii="Times New Roman" w:hAnsi="Times New Roman" w:cs="Times New Roman"/>
                <w:w w:val="105"/>
                <w:sz w:val="24"/>
                <w:szCs w:val="24"/>
              </w:rPr>
              <w:t>стоит</w:t>
            </w:r>
          </w:p>
        </w:tc>
        <w:tc>
          <w:tcPr>
            <w:tcW w:w="3908" w:type="dxa"/>
          </w:tcPr>
          <w:p w14:paraId="4B0953DC"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Нет оснований для дачи рекомендаций</w:t>
            </w:r>
          </w:p>
        </w:tc>
      </w:tr>
      <w:tr w:rsidR="003B5B50" w:rsidRPr="00891946" w14:paraId="3FB7A30D" w14:textId="77777777" w:rsidTr="009C545C">
        <w:tc>
          <w:tcPr>
            <w:tcW w:w="1822" w:type="dxa"/>
          </w:tcPr>
          <w:p w14:paraId="046AC01D"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Курение</w:t>
            </w:r>
          </w:p>
        </w:tc>
        <w:tc>
          <w:tcPr>
            <w:tcW w:w="3849" w:type="dxa"/>
          </w:tcPr>
          <w:p w14:paraId="0E58DBE6"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Активное и пассивное курение оказывает негативное влияние на качество жизни, функцию легких, потребность в препаратах неотложной помощи и долговременный контроль при использовании ингаляционных ГКС</w:t>
            </w:r>
          </w:p>
        </w:tc>
        <w:tc>
          <w:tcPr>
            <w:tcW w:w="3908" w:type="dxa"/>
          </w:tcPr>
          <w:p w14:paraId="01F8C559"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Пациентам и членам их семей необходимо объяснять опасность курения для пациентов</w:t>
            </w:r>
            <w:r w:rsidRPr="00891946">
              <w:rPr>
                <w:rFonts w:ascii="Times New Roman" w:hAnsi="Times New Roman" w:cs="Times New Roman"/>
                <w:spacing w:val="-29"/>
                <w:w w:val="105"/>
                <w:sz w:val="24"/>
                <w:szCs w:val="24"/>
              </w:rPr>
              <w:t xml:space="preserve"> </w:t>
            </w:r>
            <w:r w:rsidRPr="00891946">
              <w:rPr>
                <w:rFonts w:ascii="Times New Roman" w:hAnsi="Times New Roman" w:cs="Times New Roman"/>
                <w:w w:val="105"/>
                <w:sz w:val="24"/>
                <w:szCs w:val="24"/>
              </w:rPr>
              <w:t>с БА</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и</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оказывать</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помощь</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в</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отказе</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от</w:t>
            </w:r>
            <w:r w:rsidRPr="00891946">
              <w:rPr>
                <w:rFonts w:ascii="Times New Roman" w:hAnsi="Times New Roman" w:cs="Times New Roman"/>
                <w:spacing w:val="-11"/>
                <w:w w:val="105"/>
                <w:sz w:val="24"/>
                <w:szCs w:val="24"/>
              </w:rPr>
              <w:t xml:space="preserve"> </w:t>
            </w:r>
            <w:r w:rsidRPr="00891946">
              <w:rPr>
                <w:rFonts w:ascii="Times New Roman" w:hAnsi="Times New Roman" w:cs="Times New Roman"/>
                <w:w w:val="105"/>
                <w:sz w:val="24"/>
                <w:szCs w:val="24"/>
              </w:rPr>
              <w:t>курения</w:t>
            </w:r>
          </w:p>
        </w:tc>
      </w:tr>
      <w:tr w:rsidR="003B5B50" w:rsidRPr="00891946" w14:paraId="457098B8" w14:textId="77777777" w:rsidTr="009C545C">
        <w:tc>
          <w:tcPr>
            <w:tcW w:w="1822" w:type="dxa"/>
          </w:tcPr>
          <w:p w14:paraId="02F6FAA7"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 xml:space="preserve">Аллерген- </w:t>
            </w:r>
            <w:r w:rsidRPr="00891946">
              <w:rPr>
                <w:rFonts w:ascii="Times New Roman" w:hAnsi="Times New Roman" w:cs="Times New Roman"/>
                <w:sz w:val="24"/>
                <w:szCs w:val="24"/>
              </w:rPr>
              <w:t>специфическая иммунотерапия</w:t>
            </w:r>
          </w:p>
        </w:tc>
        <w:tc>
          <w:tcPr>
            <w:tcW w:w="3849" w:type="dxa"/>
          </w:tcPr>
          <w:p w14:paraId="57FA8360"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Проведение</w:t>
            </w:r>
            <w:r w:rsidRPr="00891946">
              <w:rPr>
                <w:rFonts w:ascii="Times New Roman" w:hAnsi="Times New Roman" w:cs="Times New Roman"/>
                <w:w w:val="105"/>
                <w:sz w:val="24"/>
                <w:szCs w:val="24"/>
              </w:rPr>
              <w:tab/>
              <w:t xml:space="preserve">специфической </w:t>
            </w:r>
            <w:r w:rsidRPr="00891946">
              <w:rPr>
                <w:rFonts w:ascii="Times New Roman" w:hAnsi="Times New Roman" w:cs="Times New Roman"/>
                <w:sz w:val="24"/>
                <w:szCs w:val="24"/>
              </w:rPr>
              <w:t xml:space="preserve">иммунотерапии </w:t>
            </w:r>
            <w:r w:rsidRPr="00891946">
              <w:rPr>
                <w:rFonts w:ascii="Times New Roman" w:hAnsi="Times New Roman" w:cs="Times New Roman"/>
                <w:w w:val="105"/>
                <w:sz w:val="24"/>
                <w:szCs w:val="24"/>
              </w:rPr>
              <w:t>положительно</w:t>
            </w:r>
            <w:r w:rsidRPr="00891946">
              <w:rPr>
                <w:rFonts w:ascii="Times New Roman" w:hAnsi="Times New Roman" w:cs="Times New Roman"/>
                <w:spacing w:val="-16"/>
                <w:w w:val="105"/>
                <w:sz w:val="24"/>
                <w:szCs w:val="24"/>
              </w:rPr>
              <w:t xml:space="preserve"> </w:t>
            </w:r>
            <w:r w:rsidRPr="00891946">
              <w:rPr>
                <w:rFonts w:ascii="Times New Roman" w:hAnsi="Times New Roman" w:cs="Times New Roman"/>
                <w:w w:val="105"/>
                <w:sz w:val="24"/>
                <w:szCs w:val="24"/>
              </w:rPr>
              <w:t>влияет</w:t>
            </w:r>
            <w:r w:rsidRPr="00891946">
              <w:rPr>
                <w:rFonts w:ascii="Times New Roman" w:hAnsi="Times New Roman" w:cs="Times New Roman"/>
                <w:spacing w:val="-16"/>
                <w:w w:val="105"/>
                <w:sz w:val="24"/>
                <w:szCs w:val="24"/>
              </w:rPr>
              <w:t xml:space="preserve"> </w:t>
            </w:r>
            <w:r w:rsidRPr="00891946">
              <w:rPr>
                <w:rFonts w:ascii="Times New Roman" w:hAnsi="Times New Roman" w:cs="Times New Roman"/>
                <w:w w:val="105"/>
                <w:sz w:val="24"/>
                <w:szCs w:val="24"/>
              </w:rPr>
              <w:t>на</w:t>
            </w:r>
            <w:r w:rsidRPr="00891946">
              <w:rPr>
                <w:rFonts w:ascii="Times New Roman" w:hAnsi="Times New Roman" w:cs="Times New Roman"/>
                <w:spacing w:val="-16"/>
                <w:w w:val="105"/>
                <w:sz w:val="24"/>
                <w:szCs w:val="24"/>
              </w:rPr>
              <w:t xml:space="preserve"> </w:t>
            </w:r>
            <w:r w:rsidRPr="00891946">
              <w:rPr>
                <w:rFonts w:ascii="Times New Roman" w:hAnsi="Times New Roman" w:cs="Times New Roman"/>
                <w:w w:val="105"/>
                <w:sz w:val="24"/>
                <w:szCs w:val="24"/>
              </w:rPr>
              <w:t>течение</w:t>
            </w:r>
            <w:r w:rsidRPr="00891946">
              <w:rPr>
                <w:rFonts w:ascii="Times New Roman" w:hAnsi="Times New Roman" w:cs="Times New Roman"/>
                <w:spacing w:val="-16"/>
                <w:w w:val="105"/>
                <w:sz w:val="24"/>
                <w:szCs w:val="24"/>
              </w:rPr>
              <w:t xml:space="preserve"> </w:t>
            </w:r>
            <w:r w:rsidRPr="00891946">
              <w:rPr>
                <w:rFonts w:ascii="Times New Roman" w:hAnsi="Times New Roman" w:cs="Times New Roman"/>
                <w:w w:val="105"/>
                <w:sz w:val="24"/>
                <w:szCs w:val="24"/>
              </w:rPr>
              <w:t>БА.</w:t>
            </w:r>
          </w:p>
        </w:tc>
        <w:tc>
          <w:tcPr>
            <w:tcW w:w="3908" w:type="dxa"/>
          </w:tcPr>
          <w:p w14:paraId="408EE83F" w14:textId="77777777" w:rsidR="003B5B50" w:rsidRPr="00891946" w:rsidRDefault="003B5B50" w:rsidP="009C545C">
            <w:pPr>
              <w:spacing w:after="0" w:line="240" w:lineRule="auto"/>
              <w:jc w:val="both"/>
              <w:rPr>
                <w:rFonts w:ascii="Times New Roman" w:hAnsi="Times New Roman" w:cs="Times New Roman"/>
                <w:sz w:val="24"/>
                <w:szCs w:val="24"/>
              </w:rPr>
            </w:pPr>
            <w:r w:rsidRPr="00891946">
              <w:rPr>
                <w:rFonts w:ascii="Times New Roman" w:hAnsi="Times New Roman" w:cs="Times New Roman"/>
                <w:w w:val="105"/>
                <w:sz w:val="24"/>
                <w:szCs w:val="24"/>
              </w:rPr>
              <w:t>Необходимость иммунотерапии должна рассматриваться у пациентов с БА при невозможности избегать экспозиции клинически</w:t>
            </w:r>
            <w:r w:rsidRPr="00891946">
              <w:rPr>
                <w:rFonts w:ascii="Times New Roman" w:hAnsi="Times New Roman" w:cs="Times New Roman"/>
                <w:spacing w:val="-19"/>
                <w:w w:val="105"/>
                <w:sz w:val="24"/>
                <w:szCs w:val="24"/>
              </w:rPr>
              <w:t xml:space="preserve"> </w:t>
            </w:r>
            <w:r w:rsidRPr="00891946">
              <w:rPr>
                <w:rFonts w:ascii="Times New Roman" w:hAnsi="Times New Roman" w:cs="Times New Roman"/>
                <w:w w:val="105"/>
                <w:sz w:val="24"/>
                <w:szCs w:val="24"/>
              </w:rPr>
              <w:t>значимого</w:t>
            </w:r>
            <w:r w:rsidRPr="00891946">
              <w:rPr>
                <w:rFonts w:ascii="Times New Roman" w:hAnsi="Times New Roman" w:cs="Times New Roman"/>
                <w:spacing w:val="-19"/>
                <w:w w:val="105"/>
                <w:sz w:val="24"/>
                <w:szCs w:val="24"/>
              </w:rPr>
              <w:t xml:space="preserve"> </w:t>
            </w:r>
            <w:r w:rsidRPr="00891946">
              <w:rPr>
                <w:rFonts w:ascii="Times New Roman" w:hAnsi="Times New Roman" w:cs="Times New Roman"/>
                <w:w w:val="105"/>
                <w:sz w:val="24"/>
                <w:szCs w:val="24"/>
              </w:rPr>
              <w:t>аллергена.</w:t>
            </w:r>
            <w:r w:rsidRPr="00891946">
              <w:rPr>
                <w:rFonts w:ascii="Times New Roman" w:hAnsi="Times New Roman" w:cs="Times New Roman"/>
                <w:spacing w:val="-19"/>
                <w:w w:val="105"/>
                <w:sz w:val="24"/>
                <w:szCs w:val="24"/>
              </w:rPr>
              <w:t xml:space="preserve"> </w:t>
            </w:r>
            <w:r w:rsidRPr="00891946">
              <w:rPr>
                <w:rFonts w:ascii="Times New Roman" w:hAnsi="Times New Roman" w:cs="Times New Roman"/>
                <w:w w:val="105"/>
                <w:sz w:val="24"/>
                <w:szCs w:val="24"/>
              </w:rPr>
              <w:t>Необходимо информировать пациента о возможности серьезных аллергических реакций на иммунотерапию</w:t>
            </w:r>
          </w:p>
        </w:tc>
      </w:tr>
    </w:tbl>
    <w:p w14:paraId="0B9FB0E6" w14:textId="77777777" w:rsidR="003B5B50" w:rsidRPr="00891946" w:rsidRDefault="003B5B50" w:rsidP="009C545C">
      <w:pPr>
        <w:spacing w:after="0" w:line="240" w:lineRule="auto"/>
        <w:jc w:val="both"/>
        <w:rPr>
          <w:rFonts w:ascii="Times New Roman" w:hAnsi="Times New Roman" w:cs="Times New Roman"/>
          <w:sz w:val="24"/>
          <w:szCs w:val="24"/>
        </w:rPr>
      </w:pPr>
    </w:p>
    <w:p w14:paraId="3FD373BC" w14:textId="77777777" w:rsidR="00594DE8" w:rsidRPr="003B5B50" w:rsidRDefault="00594DE8" w:rsidP="009C545C">
      <w:pPr>
        <w:spacing w:after="0" w:line="240" w:lineRule="auto"/>
        <w:rPr>
          <w:rFonts w:ascii="Times New Roman" w:hAnsi="Times New Roman" w:cs="Times New Roman"/>
          <w:sz w:val="24"/>
          <w:szCs w:val="24"/>
        </w:rPr>
      </w:pPr>
    </w:p>
    <w:sectPr w:rsidR="00594DE8" w:rsidRPr="003B5B50" w:rsidSect="003B5B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4A9EC" w14:textId="77777777" w:rsidR="008B4A9D" w:rsidRDefault="008B4A9D">
      <w:pPr>
        <w:spacing w:after="0" w:line="240" w:lineRule="auto"/>
      </w:pPr>
      <w:r>
        <w:separator/>
      </w:r>
    </w:p>
  </w:endnote>
  <w:endnote w:type="continuationSeparator" w:id="0">
    <w:p w14:paraId="67A89FF9" w14:textId="77777777" w:rsidR="008B4A9D" w:rsidRDefault="008B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5868"/>
      <w:docPartObj>
        <w:docPartGallery w:val="Page Numbers (Bottom of Page)"/>
        <w:docPartUnique/>
      </w:docPartObj>
    </w:sdtPr>
    <w:sdtContent>
      <w:p w14:paraId="02F5232A" w14:textId="77777777" w:rsidR="007C1CB2" w:rsidRDefault="007C1CB2">
        <w:pPr>
          <w:pStyle w:val="a6"/>
          <w:jc w:val="center"/>
        </w:pPr>
        <w:r>
          <w:fldChar w:fldCharType="begin"/>
        </w:r>
        <w:r>
          <w:instrText xml:space="preserve"> PAGE   \* MERGEFORMAT </w:instrText>
        </w:r>
        <w:r>
          <w:fldChar w:fldCharType="separate"/>
        </w:r>
        <w:r>
          <w:rPr>
            <w:noProof/>
          </w:rPr>
          <w:t>60</w:t>
        </w:r>
        <w:r>
          <w:rPr>
            <w:noProof/>
          </w:rPr>
          <w:fldChar w:fldCharType="end"/>
        </w:r>
      </w:p>
    </w:sdtContent>
  </w:sdt>
  <w:p w14:paraId="1152A7F3" w14:textId="77777777" w:rsidR="007C1CB2" w:rsidRDefault="007C1C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CD572" w14:textId="77777777" w:rsidR="008B4A9D" w:rsidRDefault="008B4A9D">
      <w:pPr>
        <w:spacing w:after="0" w:line="240" w:lineRule="auto"/>
      </w:pPr>
      <w:r>
        <w:separator/>
      </w:r>
    </w:p>
  </w:footnote>
  <w:footnote w:type="continuationSeparator" w:id="0">
    <w:p w14:paraId="54196645" w14:textId="77777777" w:rsidR="008B4A9D" w:rsidRDefault="008B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F3DF2"/>
    <w:multiLevelType w:val="multilevel"/>
    <w:tmpl w:val="2D3CE12C"/>
    <w:lvl w:ilvl="0">
      <w:start w:val="1"/>
      <w:numFmt w:val="decimal"/>
      <w:lvlText w:val="%1."/>
      <w:lvlJc w:val="left"/>
      <w:pPr>
        <w:ind w:left="1695" w:hanging="360"/>
      </w:pPr>
      <w:rPr>
        <w:rFonts w:hint="default"/>
      </w:rPr>
    </w:lvl>
    <w:lvl w:ilvl="1">
      <w:start w:val="1"/>
      <w:numFmt w:val="decimal"/>
      <w:isLgl/>
      <w:lvlText w:val="%1.%2"/>
      <w:lvlJc w:val="left"/>
      <w:pPr>
        <w:ind w:left="2115" w:hanging="420"/>
      </w:pPr>
      <w:rPr>
        <w:rFonts w:hint="default"/>
        <w:b/>
        <w:u w:val="single"/>
      </w:rPr>
    </w:lvl>
    <w:lvl w:ilvl="2">
      <w:start w:val="1"/>
      <w:numFmt w:val="decimal"/>
      <w:isLgl/>
      <w:lvlText w:val="%1.%2.%3"/>
      <w:lvlJc w:val="left"/>
      <w:pPr>
        <w:ind w:left="2775" w:hanging="720"/>
      </w:pPr>
      <w:rPr>
        <w:rFonts w:hint="default"/>
        <w:b w:val="0"/>
      </w:rPr>
    </w:lvl>
    <w:lvl w:ilvl="3">
      <w:start w:val="1"/>
      <w:numFmt w:val="decimal"/>
      <w:isLgl/>
      <w:lvlText w:val="%1.%2.%3.%4"/>
      <w:lvlJc w:val="left"/>
      <w:pPr>
        <w:ind w:left="3495" w:hanging="1080"/>
      </w:pPr>
      <w:rPr>
        <w:rFonts w:hint="default"/>
        <w:b w:val="0"/>
      </w:rPr>
    </w:lvl>
    <w:lvl w:ilvl="4">
      <w:start w:val="1"/>
      <w:numFmt w:val="decimal"/>
      <w:isLgl/>
      <w:lvlText w:val="%1.%2.%3.%4.%5"/>
      <w:lvlJc w:val="left"/>
      <w:pPr>
        <w:ind w:left="3855" w:hanging="1080"/>
      </w:pPr>
      <w:rPr>
        <w:rFonts w:hint="default"/>
        <w:b w:val="0"/>
      </w:rPr>
    </w:lvl>
    <w:lvl w:ilvl="5">
      <w:start w:val="1"/>
      <w:numFmt w:val="decimal"/>
      <w:isLgl/>
      <w:lvlText w:val="%1.%2.%3.%4.%5.%6"/>
      <w:lvlJc w:val="left"/>
      <w:pPr>
        <w:ind w:left="4575" w:hanging="1440"/>
      </w:pPr>
      <w:rPr>
        <w:rFonts w:hint="default"/>
        <w:b w:val="0"/>
      </w:rPr>
    </w:lvl>
    <w:lvl w:ilvl="6">
      <w:start w:val="1"/>
      <w:numFmt w:val="decimal"/>
      <w:isLgl/>
      <w:lvlText w:val="%1.%2.%3.%4.%5.%6.%7"/>
      <w:lvlJc w:val="left"/>
      <w:pPr>
        <w:ind w:left="4935" w:hanging="1440"/>
      </w:pPr>
      <w:rPr>
        <w:rFonts w:hint="default"/>
        <w:b w:val="0"/>
      </w:rPr>
    </w:lvl>
    <w:lvl w:ilvl="7">
      <w:start w:val="1"/>
      <w:numFmt w:val="decimal"/>
      <w:isLgl/>
      <w:lvlText w:val="%1.%2.%3.%4.%5.%6.%7.%8"/>
      <w:lvlJc w:val="left"/>
      <w:pPr>
        <w:ind w:left="5655" w:hanging="1800"/>
      </w:pPr>
      <w:rPr>
        <w:rFonts w:hint="default"/>
        <w:b w:val="0"/>
      </w:rPr>
    </w:lvl>
    <w:lvl w:ilvl="8">
      <w:start w:val="1"/>
      <w:numFmt w:val="decimal"/>
      <w:isLgl/>
      <w:lvlText w:val="%1.%2.%3.%4.%5.%6.%7.%8.%9"/>
      <w:lvlJc w:val="left"/>
      <w:pPr>
        <w:ind w:left="6375" w:hanging="2160"/>
      </w:pPr>
      <w:rPr>
        <w:rFonts w:hint="default"/>
        <w:b w:val="0"/>
      </w:rPr>
    </w:lvl>
  </w:abstractNum>
  <w:abstractNum w:abstractNumId="1" w15:restartNumberingAfterBreak="0">
    <w:nsid w:val="4B9C6EEA"/>
    <w:multiLevelType w:val="hybridMultilevel"/>
    <w:tmpl w:val="B08A36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EA84013"/>
    <w:multiLevelType w:val="hybridMultilevel"/>
    <w:tmpl w:val="A32C512C"/>
    <w:lvl w:ilvl="0" w:tplc="87DC62A2">
      <w:start w:val="1"/>
      <w:numFmt w:val="bullet"/>
      <w:lvlText w:val="–"/>
      <w:lvlJc w:val="left"/>
      <w:pPr>
        <w:ind w:left="813" w:hanging="512"/>
      </w:pPr>
      <w:rPr>
        <w:rFonts w:ascii="Times New Roman" w:eastAsia="Times New Roman" w:hAnsi="Times New Roman" w:cs="Times New Roman" w:hint="default"/>
        <w:color w:val="212121"/>
        <w:w w:val="125"/>
        <w:sz w:val="27"/>
        <w:szCs w:val="27"/>
      </w:rPr>
    </w:lvl>
    <w:lvl w:ilvl="1" w:tplc="42BEEA76">
      <w:start w:val="1"/>
      <w:numFmt w:val="bullet"/>
      <w:lvlText w:val="•"/>
      <w:lvlJc w:val="left"/>
      <w:pPr>
        <w:ind w:left="1673" w:hanging="512"/>
      </w:pPr>
      <w:rPr>
        <w:rFonts w:hint="default"/>
      </w:rPr>
    </w:lvl>
    <w:lvl w:ilvl="2" w:tplc="2F06850E">
      <w:start w:val="1"/>
      <w:numFmt w:val="bullet"/>
      <w:lvlText w:val="•"/>
      <w:lvlJc w:val="left"/>
      <w:pPr>
        <w:ind w:left="2527" w:hanging="512"/>
      </w:pPr>
      <w:rPr>
        <w:rFonts w:hint="default"/>
      </w:rPr>
    </w:lvl>
    <w:lvl w:ilvl="3" w:tplc="CC9625B2">
      <w:start w:val="1"/>
      <w:numFmt w:val="bullet"/>
      <w:lvlText w:val="•"/>
      <w:lvlJc w:val="left"/>
      <w:pPr>
        <w:ind w:left="3380" w:hanging="512"/>
      </w:pPr>
      <w:rPr>
        <w:rFonts w:hint="default"/>
      </w:rPr>
    </w:lvl>
    <w:lvl w:ilvl="4" w:tplc="85C8F3AC">
      <w:start w:val="1"/>
      <w:numFmt w:val="bullet"/>
      <w:lvlText w:val="•"/>
      <w:lvlJc w:val="left"/>
      <w:pPr>
        <w:ind w:left="4234" w:hanging="512"/>
      </w:pPr>
      <w:rPr>
        <w:rFonts w:hint="default"/>
      </w:rPr>
    </w:lvl>
    <w:lvl w:ilvl="5" w:tplc="CE4CEE48">
      <w:start w:val="1"/>
      <w:numFmt w:val="bullet"/>
      <w:lvlText w:val="•"/>
      <w:lvlJc w:val="left"/>
      <w:pPr>
        <w:ind w:left="5088" w:hanging="512"/>
      </w:pPr>
      <w:rPr>
        <w:rFonts w:hint="default"/>
      </w:rPr>
    </w:lvl>
    <w:lvl w:ilvl="6" w:tplc="CA280024">
      <w:start w:val="1"/>
      <w:numFmt w:val="bullet"/>
      <w:lvlText w:val="•"/>
      <w:lvlJc w:val="left"/>
      <w:pPr>
        <w:ind w:left="5941" w:hanging="512"/>
      </w:pPr>
      <w:rPr>
        <w:rFonts w:hint="default"/>
      </w:rPr>
    </w:lvl>
    <w:lvl w:ilvl="7" w:tplc="E050058A">
      <w:start w:val="1"/>
      <w:numFmt w:val="bullet"/>
      <w:lvlText w:val="•"/>
      <w:lvlJc w:val="left"/>
      <w:pPr>
        <w:ind w:left="6795" w:hanging="512"/>
      </w:pPr>
      <w:rPr>
        <w:rFonts w:hint="default"/>
      </w:rPr>
    </w:lvl>
    <w:lvl w:ilvl="8" w:tplc="CEBA4D36">
      <w:start w:val="1"/>
      <w:numFmt w:val="bullet"/>
      <w:lvlText w:val="•"/>
      <w:lvlJc w:val="left"/>
      <w:pPr>
        <w:ind w:left="7649" w:hanging="512"/>
      </w:pPr>
      <w:rPr>
        <w:rFonts w:hint="default"/>
      </w:rPr>
    </w:lvl>
  </w:abstractNum>
  <w:abstractNum w:abstractNumId="3" w15:restartNumberingAfterBreak="0">
    <w:nsid w:val="7F650A23"/>
    <w:multiLevelType w:val="hybridMultilevel"/>
    <w:tmpl w:val="1CA2F89A"/>
    <w:lvl w:ilvl="0" w:tplc="E0688208">
      <w:start w:val="1"/>
      <w:numFmt w:val="decimal"/>
      <w:lvlText w:val="%1."/>
      <w:lvlJc w:val="left"/>
      <w:pPr>
        <w:ind w:left="1558" w:hanging="990"/>
      </w:pPr>
      <w:rPr>
        <w:rFonts w:hint="default"/>
        <w:b w:val="0"/>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61"/>
    <w:rsid w:val="000079E8"/>
    <w:rsid w:val="00034472"/>
    <w:rsid w:val="00075D04"/>
    <w:rsid w:val="00090EF1"/>
    <w:rsid w:val="000A5E07"/>
    <w:rsid w:val="000B1661"/>
    <w:rsid w:val="000C1D0D"/>
    <w:rsid w:val="00172AB0"/>
    <w:rsid w:val="00176ECC"/>
    <w:rsid w:val="00194301"/>
    <w:rsid w:val="001E370C"/>
    <w:rsid w:val="002421C2"/>
    <w:rsid w:val="00296402"/>
    <w:rsid w:val="002A5755"/>
    <w:rsid w:val="002B4563"/>
    <w:rsid w:val="002E2DCD"/>
    <w:rsid w:val="00330543"/>
    <w:rsid w:val="00354F66"/>
    <w:rsid w:val="00364693"/>
    <w:rsid w:val="003A1076"/>
    <w:rsid w:val="003B3F1E"/>
    <w:rsid w:val="003B5B50"/>
    <w:rsid w:val="003B5CE6"/>
    <w:rsid w:val="003B6F22"/>
    <w:rsid w:val="00401E5F"/>
    <w:rsid w:val="0047225A"/>
    <w:rsid w:val="004A6D75"/>
    <w:rsid w:val="004D1B03"/>
    <w:rsid w:val="00541CB5"/>
    <w:rsid w:val="0055491C"/>
    <w:rsid w:val="00560BFF"/>
    <w:rsid w:val="00594DE8"/>
    <w:rsid w:val="005C5098"/>
    <w:rsid w:val="00617E00"/>
    <w:rsid w:val="006410C2"/>
    <w:rsid w:val="0068567B"/>
    <w:rsid w:val="006B2BEA"/>
    <w:rsid w:val="006D4C11"/>
    <w:rsid w:val="00716A7D"/>
    <w:rsid w:val="00791949"/>
    <w:rsid w:val="00794C72"/>
    <w:rsid w:val="007B505B"/>
    <w:rsid w:val="007C1CB2"/>
    <w:rsid w:val="00832FFA"/>
    <w:rsid w:val="008333EC"/>
    <w:rsid w:val="008542DA"/>
    <w:rsid w:val="008772DD"/>
    <w:rsid w:val="008926E2"/>
    <w:rsid w:val="008B4A9D"/>
    <w:rsid w:val="008E5BBE"/>
    <w:rsid w:val="0091110C"/>
    <w:rsid w:val="009123E9"/>
    <w:rsid w:val="009376D0"/>
    <w:rsid w:val="00965773"/>
    <w:rsid w:val="00984B89"/>
    <w:rsid w:val="009C1E66"/>
    <w:rsid w:val="009C545C"/>
    <w:rsid w:val="009D74EC"/>
    <w:rsid w:val="00A15452"/>
    <w:rsid w:val="00A15C44"/>
    <w:rsid w:val="00A24E10"/>
    <w:rsid w:val="00A32ECE"/>
    <w:rsid w:val="00A53D6D"/>
    <w:rsid w:val="00A57955"/>
    <w:rsid w:val="00A671F0"/>
    <w:rsid w:val="00A97D2C"/>
    <w:rsid w:val="00AD12ED"/>
    <w:rsid w:val="00AE033E"/>
    <w:rsid w:val="00AE4CB5"/>
    <w:rsid w:val="00B02105"/>
    <w:rsid w:val="00B10E50"/>
    <w:rsid w:val="00B177A6"/>
    <w:rsid w:val="00B45F00"/>
    <w:rsid w:val="00B55531"/>
    <w:rsid w:val="00B863A1"/>
    <w:rsid w:val="00BA133B"/>
    <w:rsid w:val="00BB7704"/>
    <w:rsid w:val="00BF7126"/>
    <w:rsid w:val="00C0681C"/>
    <w:rsid w:val="00C31E9F"/>
    <w:rsid w:val="00C3738E"/>
    <w:rsid w:val="00C63275"/>
    <w:rsid w:val="00C72B76"/>
    <w:rsid w:val="00C8403B"/>
    <w:rsid w:val="00CF7372"/>
    <w:rsid w:val="00CF7F6C"/>
    <w:rsid w:val="00D264D7"/>
    <w:rsid w:val="00D6273D"/>
    <w:rsid w:val="00D74C79"/>
    <w:rsid w:val="00D75A1A"/>
    <w:rsid w:val="00E1285D"/>
    <w:rsid w:val="00E16A87"/>
    <w:rsid w:val="00E511E5"/>
    <w:rsid w:val="00E91854"/>
    <w:rsid w:val="00E93811"/>
    <w:rsid w:val="00E938D5"/>
    <w:rsid w:val="00EB7D30"/>
    <w:rsid w:val="00F22A69"/>
    <w:rsid w:val="00F47146"/>
    <w:rsid w:val="00F5216F"/>
    <w:rsid w:val="00F76490"/>
    <w:rsid w:val="00FA79B1"/>
    <w:rsid w:val="00FD1A44"/>
    <w:rsid w:val="00FD6680"/>
    <w:rsid w:val="00FE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0649"/>
  <w15:chartTrackingRefBased/>
  <w15:docId w15:val="{2BACDE7F-28EA-414E-BA85-B4B37DF5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B50"/>
    <w:pPr>
      <w:spacing w:after="200" w:line="276" w:lineRule="auto"/>
    </w:pPr>
    <w:rPr>
      <w:rFonts w:eastAsiaTheme="minorEastAsia"/>
      <w:lang w:eastAsia="ru-RU"/>
    </w:rPr>
  </w:style>
  <w:style w:type="paragraph" w:styleId="1">
    <w:name w:val="heading 1"/>
    <w:basedOn w:val="a"/>
    <w:next w:val="a"/>
    <w:link w:val="10"/>
    <w:uiPriority w:val="9"/>
    <w:qFormat/>
    <w:rsid w:val="003B5B50"/>
    <w:pPr>
      <w:keepNext/>
      <w:keepLines/>
      <w:spacing w:before="360" w:after="0" w:line="240" w:lineRule="auto"/>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3B5B50"/>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unhideWhenUsed/>
    <w:qFormat/>
    <w:rsid w:val="003B5B50"/>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B50"/>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3B5B5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3B5B50"/>
    <w:rPr>
      <w:rFonts w:asciiTheme="majorHAnsi" w:eastAsiaTheme="majorEastAsia" w:hAnsiTheme="majorHAnsi" w:cstheme="majorBidi"/>
      <w:color w:val="1F3763" w:themeColor="accent1" w:themeShade="7F"/>
      <w:sz w:val="24"/>
      <w:szCs w:val="24"/>
    </w:rPr>
  </w:style>
  <w:style w:type="character" w:styleId="a3">
    <w:name w:val="Strong"/>
    <w:basedOn w:val="a0"/>
    <w:uiPriority w:val="22"/>
    <w:qFormat/>
    <w:rsid w:val="003B5B50"/>
    <w:rPr>
      <w:b/>
      <w:bCs/>
    </w:rPr>
  </w:style>
  <w:style w:type="paragraph" w:styleId="a4">
    <w:name w:val="header"/>
    <w:basedOn w:val="a"/>
    <w:link w:val="a5"/>
    <w:uiPriority w:val="99"/>
    <w:unhideWhenUsed/>
    <w:rsid w:val="003B5B50"/>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3B5B50"/>
  </w:style>
  <w:style w:type="paragraph" w:styleId="a6">
    <w:name w:val="footer"/>
    <w:basedOn w:val="a"/>
    <w:link w:val="a7"/>
    <w:uiPriority w:val="99"/>
    <w:unhideWhenUsed/>
    <w:rsid w:val="003B5B50"/>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3B5B50"/>
  </w:style>
  <w:style w:type="paragraph" w:styleId="a8">
    <w:name w:val="List Paragraph"/>
    <w:basedOn w:val="a"/>
    <w:uiPriority w:val="34"/>
    <w:qFormat/>
    <w:rsid w:val="003B5B50"/>
    <w:pPr>
      <w:ind w:left="720"/>
      <w:contextualSpacing/>
    </w:pPr>
    <w:rPr>
      <w:rFonts w:eastAsiaTheme="minorHAnsi"/>
      <w:lang w:eastAsia="en-US"/>
    </w:rPr>
  </w:style>
  <w:style w:type="table" w:styleId="a9">
    <w:name w:val="Table Grid"/>
    <w:basedOn w:val="a1"/>
    <w:uiPriority w:val="39"/>
    <w:rsid w:val="003B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3B5B50"/>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rsid w:val="003B5B50"/>
    <w:rPr>
      <w:rFonts w:ascii="Calibri" w:eastAsia="Calibri" w:hAnsi="Calibri" w:cs="Times New Roman"/>
    </w:rPr>
  </w:style>
  <w:style w:type="paragraph" w:styleId="ac">
    <w:name w:val="Body Text"/>
    <w:basedOn w:val="a"/>
    <w:link w:val="ad"/>
    <w:uiPriority w:val="1"/>
    <w:qFormat/>
    <w:rsid w:val="003B5B50"/>
    <w:pPr>
      <w:widowControl w:val="0"/>
      <w:spacing w:after="0" w:line="240" w:lineRule="auto"/>
    </w:pPr>
    <w:rPr>
      <w:rFonts w:ascii="Times New Roman" w:eastAsia="Times New Roman" w:hAnsi="Times New Roman" w:cs="Times New Roman"/>
      <w:sz w:val="27"/>
      <w:szCs w:val="27"/>
      <w:lang w:val="en-US" w:eastAsia="en-US"/>
    </w:rPr>
  </w:style>
  <w:style w:type="character" w:customStyle="1" w:styleId="ad">
    <w:name w:val="Основной текст Знак"/>
    <w:basedOn w:val="a0"/>
    <w:link w:val="ac"/>
    <w:uiPriority w:val="1"/>
    <w:rsid w:val="003B5B50"/>
    <w:rPr>
      <w:rFonts w:ascii="Times New Roman" w:eastAsia="Times New Roman" w:hAnsi="Times New Roman" w:cs="Times New Roman"/>
      <w:sz w:val="27"/>
      <w:szCs w:val="27"/>
      <w:lang w:val="en-US"/>
    </w:rPr>
  </w:style>
  <w:style w:type="paragraph" w:customStyle="1" w:styleId="TableParagraph">
    <w:name w:val="Table Paragraph"/>
    <w:basedOn w:val="a"/>
    <w:uiPriority w:val="1"/>
    <w:qFormat/>
    <w:rsid w:val="003B5B50"/>
    <w:pPr>
      <w:widowControl w:val="0"/>
      <w:spacing w:after="0" w:line="240" w:lineRule="auto"/>
      <w:ind w:left="150"/>
    </w:pPr>
    <w:rPr>
      <w:rFonts w:ascii="Verdana" w:eastAsia="Verdana" w:hAnsi="Verdana" w:cs="Verdana"/>
      <w:lang w:val="en-US" w:eastAsia="en-US"/>
    </w:rPr>
  </w:style>
  <w:style w:type="paragraph" w:styleId="ae">
    <w:name w:val="Balloon Text"/>
    <w:basedOn w:val="a"/>
    <w:link w:val="af"/>
    <w:uiPriority w:val="99"/>
    <w:semiHidden/>
    <w:unhideWhenUsed/>
    <w:rsid w:val="003B5B50"/>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3B5B50"/>
    <w:rPr>
      <w:rFonts w:ascii="Tahoma" w:hAnsi="Tahoma" w:cs="Tahoma"/>
      <w:sz w:val="16"/>
      <w:szCs w:val="16"/>
    </w:rPr>
  </w:style>
  <w:style w:type="paragraph" w:styleId="af0">
    <w:name w:val="TOC Heading"/>
    <w:basedOn w:val="1"/>
    <w:next w:val="a"/>
    <w:uiPriority w:val="39"/>
    <w:unhideWhenUsed/>
    <w:qFormat/>
    <w:rsid w:val="003B5B50"/>
    <w:pPr>
      <w:spacing w:before="480" w:line="276" w:lineRule="auto"/>
      <w:outlineLvl w:val="9"/>
    </w:pPr>
    <w:rPr>
      <w:rFonts w:asciiTheme="majorHAnsi" w:hAnsiTheme="majorHAnsi"/>
      <w:color w:val="2F5496" w:themeColor="accent1" w:themeShade="BF"/>
      <w:lang w:eastAsia="en-US"/>
    </w:rPr>
  </w:style>
  <w:style w:type="paragraph" w:styleId="11">
    <w:name w:val="toc 1"/>
    <w:basedOn w:val="a"/>
    <w:next w:val="a"/>
    <w:autoRedefine/>
    <w:uiPriority w:val="39"/>
    <w:unhideWhenUsed/>
    <w:rsid w:val="003B5B50"/>
    <w:pPr>
      <w:spacing w:after="100"/>
    </w:pPr>
    <w:rPr>
      <w:rFonts w:eastAsiaTheme="minorHAnsi"/>
      <w:lang w:eastAsia="en-US"/>
    </w:rPr>
  </w:style>
  <w:style w:type="paragraph" w:styleId="21">
    <w:name w:val="toc 2"/>
    <w:basedOn w:val="a"/>
    <w:next w:val="a"/>
    <w:autoRedefine/>
    <w:uiPriority w:val="39"/>
    <w:unhideWhenUsed/>
    <w:rsid w:val="003B5B50"/>
    <w:pPr>
      <w:tabs>
        <w:tab w:val="left" w:pos="660"/>
        <w:tab w:val="right" w:leader="dot" w:pos="9339"/>
      </w:tabs>
      <w:spacing w:after="100"/>
    </w:pPr>
    <w:rPr>
      <w:rFonts w:eastAsiaTheme="minorHAnsi"/>
      <w:lang w:eastAsia="en-US"/>
    </w:rPr>
  </w:style>
  <w:style w:type="paragraph" w:styleId="31">
    <w:name w:val="toc 3"/>
    <w:basedOn w:val="a"/>
    <w:next w:val="a"/>
    <w:autoRedefine/>
    <w:uiPriority w:val="39"/>
    <w:unhideWhenUsed/>
    <w:rsid w:val="003B5B50"/>
    <w:pPr>
      <w:spacing w:after="100"/>
      <w:ind w:left="440"/>
    </w:pPr>
    <w:rPr>
      <w:rFonts w:eastAsiaTheme="minorHAnsi"/>
      <w:lang w:eastAsia="en-US"/>
    </w:rPr>
  </w:style>
  <w:style w:type="character" w:styleId="af1">
    <w:name w:val="Hyperlink"/>
    <w:basedOn w:val="a0"/>
    <w:uiPriority w:val="99"/>
    <w:unhideWhenUsed/>
    <w:rsid w:val="003B5B50"/>
    <w:rPr>
      <w:color w:val="0563C1" w:themeColor="hyperlink"/>
      <w:u w:val="single"/>
    </w:rPr>
  </w:style>
  <w:style w:type="character" w:styleId="af2">
    <w:name w:val="Unresolved Mention"/>
    <w:basedOn w:val="a0"/>
    <w:uiPriority w:val="99"/>
    <w:semiHidden/>
    <w:unhideWhenUsed/>
    <w:rsid w:val="003B6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doi10.1056/NEJMoa1715274.%20Accessed%20May%2016"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nasth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inasthma.or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C8117-C794-47B2-8AFC-BC33E1C6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97</Pages>
  <Words>25685</Words>
  <Characters>146410</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Фурс Роман Владимирович</dc:creator>
  <cp:keywords/>
  <dc:description/>
  <cp:lastModifiedBy>Фурс Роман Владимирович</cp:lastModifiedBy>
  <cp:revision>30</cp:revision>
  <cp:lastPrinted>2023-07-19T07:52:00Z</cp:lastPrinted>
  <dcterms:created xsi:type="dcterms:W3CDTF">2023-03-22T10:15:00Z</dcterms:created>
  <dcterms:modified xsi:type="dcterms:W3CDTF">2023-08-30T10:46:00Z</dcterms:modified>
</cp:coreProperties>
</file>