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0D85" w14:textId="77777777" w:rsidR="002B441E" w:rsidRPr="00B962CF" w:rsidRDefault="00B962CF" w:rsidP="00B962CF">
      <w:pPr>
        <w:pStyle w:val="a3"/>
        <w:jc w:val="right"/>
        <w:rPr>
          <w:rFonts w:ascii="Times New Roman" w:hAnsi="Times New Roman" w:cs="Times New Roman"/>
        </w:rPr>
      </w:pPr>
      <w:r w:rsidRPr="00B962CF">
        <w:rPr>
          <w:rFonts w:ascii="Times New Roman" w:hAnsi="Times New Roman" w:cs="Times New Roman"/>
        </w:rPr>
        <w:t xml:space="preserve">Приложение к Приказу </w:t>
      </w:r>
    </w:p>
    <w:p w14:paraId="0E068B46" w14:textId="77777777" w:rsidR="00B962CF" w:rsidRPr="00B962CF" w:rsidRDefault="00B962CF" w:rsidP="00B962CF">
      <w:pPr>
        <w:pStyle w:val="a3"/>
        <w:jc w:val="right"/>
        <w:rPr>
          <w:rFonts w:ascii="Times New Roman" w:hAnsi="Times New Roman" w:cs="Times New Roman"/>
        </w:rPr>
      </w:pPr>
      <w:r w:rsidRPr="00B962CF">
        <w:rPr>
          <w:rFonts w:ascii="Times New Roman" w:hAnsi="Times New Roman" w:cs="Times New Roman"/>
        </w:rPr>
        <w:t xml:space="preserve">Министерства здравоохранения </w:t>
      </w:r>
    </w:p>
    <w:p w14:paraId="2C19BBBF" w14:textId="77777777" w:rsidR="00B962CF" w:rsidRPr="00B962CF" w:rsidRDefault="00B962CF" w:rsidP="00B962CF">
      <w:pPr>
        <w:pStyle w:val="a3"/>
        <w:jc w:val="right"/>
        <w:rPr>
          <w:rFonts w:ascii="Times New Roman" w:hAnsi="Times New Roman" w:cs="Times New Roman"/>
        </w:rPr>
      </w:pPr>
      <w:r w:rsidRPr="00B962CF">
        <w:rPr>
          <w:rFonts w:ascii="Times New Roman" w:hAnsi="Times New Roman" w:cs="Times New Roman"/>
        </w:rPr>
        <w:t>Приднестровской Молдавской Республики</w:t>
      </w:r>
    </w:p>
    <w:p w14:paraId="72445484" w14:textId="154C6434" w:rsidR="00B962CF" w:rsidRPr="00B962CF" w:rsidRDefault="00B962CF" w:rsidP="00B962CF">
      <w:pPr>
        <w:pStyle w:val="a3"/>
        <w:jc w:val="right"/>
        <w:rPr>
          <w:rFonts w:ascii="Times New Roman" w:hAnsi="Times New Roman" w:cs="Times New Roman"/>
        </w:rPr>
      </w:pPr>
      <w:r w:rsidRPr="00B962CF">
        <w:rPr>
          <w:rFonts w:ascii="Times New Roman" w:hAnsi="Times New Roman" w:cs="Times New Roman"/>
        </w:rPr>
        <w:t>от «__</w:t>
      </w:r>
      <w:proofErr w:type="gramStart"/>
      <w:r w:rsidRPr="00B962CF">
        <w:rPr>
          <w:rFonts w:ascii="Times New Roman" w:hAnsi="Times New Roman" w:cs="Times New Roman"/>
        </w:rPr>
        <w:t>_»_</w:t>
      </w:r>
      <w:proofErr w:type="gramEnd"/>
      <w:r w:rsidRPr="00B962CF">
        <w:rPr>
          <w:rFonts w:ascii="Times New Roman" w:hAnsi="Times New Roman" w:cs="Times New Roman"/>
        </w:rPr>
        <w:t>__________202</w:t>
      </w:r>
      <w:r w:rsidR="00C73B91">
        <w:rPr>
          <w:rFonts w:ascii="Times New Roman" w:hAnsi="Times New Roman" w:cs="Times New Roman"/>
        </w:rPr>
        <w:t xml:space="preserve">3 </w:t>
      </w:r>
      <w:r w:rsidRPr="00B962CF">
        <w:rPr>
          <w:rFonts w:ascii="Times New Roman" w:hAnsi="Times New Roman" w:cs="Times New Roman"/>
        </w:rPr>
        <w:t>года №</w:t>
      </w:r>
      <w:r w:rsidR="00C73B91">
        <w:rPr>
          <w:rFonts w:ascii="Times New Roman" w:hAnsi="Times New Roman" w:cs="Times New Roman"/>
        </w:rPr>
        <w:t xml:space="preserve"> _____</w:t>
      </w:r>
    </w:p>
    <w:p w14:paraId="426B4CC1" w14:textId="77777777" w:rsidR="002B441E" w:rsidRPr="00AB49E0" w:rsidRDefault="002B441E" w:rsidP="002B441E">
      <w:pPr>
        <w:rPr>
          <w:rFonts w:ascii="Times New Roman" w:hAnsi="Times New Roman" w:cs="Times New Roman"/>
          <w:sz w:val="24"/>
          <w:szCs w:val="24"/>
        </w:rPr>
      </w:pPr>
    </w:p>
    <w:p w14:paraId="296C6B3F" w14:textId="77777777" w:rsidR="00D80644" w:rsidRPr="00AB49E0" w:rsidRDefault="00D80644" w:rsidP="002B441E">
      <w:pPr>
        <w:rPr>
          <w:rFonts w:ascii="Times New Roman" w:hAnsi="Times New Roman" w:cs="Times New Roman"/>
          <w:sz w:val="24"/>
          <w:szCs w:val="24"/>
        </w:rPr>
      </w:pPr>
    </w:p>
    <w:p w14:paraId="3F5B0F47" w14:textId="77777777" w:rsidR="002B441E" w:rsidRPr="00AB49E0" w:rsidRDefault="002B441E" w:rsidP="002B441E">
      <w:pPr>
        <w:rPr>
          <w:rFonts w:ascii="Times New Roman" w:hAnsi="Times New Roman" w:cs="Times New Roman"/>
          <w:sz w:val="24"/>
          <w:szCs w:val="24"/>
        </w:rPr>
      </w:pPr>
    </w:p>
    <w:p w14:paraId="2365E3E5" w14:textId="77777777" w:rsidR="002B441E" w:rsidRPr="00AB49E0" w:rsidRDefault="002B441E" w:rsidP="002B441E">
      <w:pPr>
        <w:rPr>
          <w:rFonts w:ascii="Times New Roman" w:hAnsi="Times New Roman" w:cs="Times New Roman"/>
          <w:sz w:val="24"/>
          <w:szCs w:val="24"/>
        </w:rPr>
      </w:pPr>
    </w:p>
    <w:p w14:paraId="16E49E83" w14:textId="77777777" w:rsidR="002B441E" w:rsidRPr="007A7303" w:rsidRDefault="002B441E" w:rsidP="002B441E">
      <w:pPr>
        <w:shd w:val="clear" w:color="auto" w:fill="FFFFFF"/>
        <w:spacing w:after="46" w:line="360" w:lineRule="auto"/>
        <w:jc w:val="center"/>
        <w:rPr>
          <w:rFonts w:ascii="Times New Roman" w:hAnsi="Times New Roman" w:cs="Times New Roman"/>
          <w:sz w:val="32"/>
          <w:szCs w:val="32"/>
        </w:rPr>
      </w:pPr>
      <w:r w:rsidRPr="007A7303">
        <w:rPr>
          <w:rFonts w:ascii="Times New Roman" w:hAnsi="Times New Roman" w:cs="Times New Roman"/>
          <w:sz w:val="32"/>
          <w:szCs w:val="32"/>
        </w:rPr>
        <w:t>Клинические рекомендации</w:t>
      </w:r>
    </w:p>
    <w:p w14:paraId="5BA1C4A8" w14:textId="77777777" w:rsidR="002B441E" w:rsidRPr="007A7303" w:rsidRDefault="002B441E" w:rsidP="002B441E">
      <w:pPr>
        <w:pStyle w:val="1"/>
        <w:spacing w:before="0" w:after="0" w:line="360" w:lineRule="auto"/>
        <w:ind w:left="0" w:firstLine="0"/>
        <w:jc w:val="both"/>
        <w:rPr>
          <w:rFonts w:ascii="Times New Roman" w:hAnsi="Times New Roman"/>
          <w:color w:val="auto"/>
          <w:sz w:val="32"/>
          <w:szCs w:val="32"/>
        </w:rPr>
      </w:pPr>
    </w:p>
    <w:p w14:paraId="68023C4B" w14:textId="77777777" w:rsidR="002B441E" w:rsidRPr="007A7303" w:rsidRDefault="00B13A64" w:rsidP="009E13C8">
      <w:pPr>
        <w:shd w:val="clear" w:color="auto" w:fill="FFFFFF"/>
        <w:tabs>
          <w:tab w:val="left" w:pos="5541"/>
        </w:tabs>
        <w:spacing w:after="46" w:line="360" w:lineRule="auto"/>
        <w:jc w:val="center"/>
        <w:rPr>
          <w:rFonts w:ascii="Times New Roman" w:hAnsi="Times New Roman" w:cs="Times New Roman"/>
          <w:b/>
          <w:bCs/>
          <w:sz w:val="32"/>
          <w:szCs w:val="32"/>
        </w:rPr>
      </w:pPr>
      <w:r w:rsidRPr="007A7303">
        <w:rPr>
          <w:rFonts w:ascii="Times New Roman" w:eastAsia="Lucida Sans Unicode" w:hAnsi="Times New Roman" w:cs="Times New Roman"/>
          <w:b/>
          <w:bCs/>
          <w:kern w:val="1"/>
          <w:sz w:val="32"/>
          <w:szCs w:val="32"/>
          <w:lang w:eastAsia="hi-IN" w:bidi="hi-IN"/>
        </w:rPr>
        <w:t>«</w:t>
      </w:r>
      <w:proofErr w:type="spellStart"/>
      <w:r w:rsidR="009E13C8" w:rsidRPr="007A7303">
        <w:rPr>
          <w:rFonts w:ascii="Times New Roman" w:eastAsia="Lucida Sans Unicode" w:hAnsi="Times New Roman" w:cs="Times New Roman"/>
          <w:b/>
          <w:bCs/>
          <w:kern w:val="1"/>
          <w:sz w:val="32"/>
          <w:szCs w:val="32"/>
          <w:lang w:eastAsia="hi-IN" w:bidi="hi-IN"/>
        </w:rPr>
        <w:t>Диафизарные</w:t>
      </w:r>
      <w:proofErr w:type="spellEnd"/>
      <w:r w:rsidR="009E13C8" w:rsidRPr="007A7303">
        <w:rPr>
          <w:rFonts w:ascii="Times New Roman" w:eastAsia="Lucida Sans Unicode" w:hAnsi="Times New Roman" w:cs="Times New Roman"/>
          <w:b/>
          <w:bCs/>
          <w:kern w:val="1"/>
          <w:sz w:val="32"/>
          <w:szCs w:val="32"/>
          <w:lang w:eastAsia="hi-IN" w:bidi="hi-IN"/>
        </w:rPr>
        <w:t xml:space="preserve"> переломы костей предплечья у взрослых</w:t>
      </w:r>
      <w:r w:rsidRPr="007A7303">
        <w:rPr>
          <w:rFonts w:ascii="Times New Roman" w:eastAsia="Lucida Sans Unicode" w:hAnsi="Times New Roman" w:cs="Times New Roman"/>
          <w:b/>
          <w:bCs/>
          <w:kern w:val="1"/>
          <w:sz w:val="32"/>
          <w:szCs w:val="32"/>
          <w:lang w:eastAsia="hi-IN" w:bidi="hi-IN"/>
        </w:rPr>
        <w:t>»</w:t>
      </w:r>
    </w:p>
    <w:p w14:paraId="38CFEC3A" w14:textId="77777777" w:rsidR="002B441E" w:rsidRPr="00AB49E0" w:rsidRDefault="002B441E" w:rsidP="002B441E">
      <w:pPr>
        <w:shd w:val="clear" w:color="auto" w:fill="FFFFFF"/>
        <w:tabs>
          <w:tab w:val="left" w:pos="5541"/>
        </w:tabs>
        <w:spacing w:after="46" w:line="360" w:lineRule="auto"/>
        <w:rPr>
          <w:rFonts w:ascii="Times New Roman" w:hAnsi="Times New Roman" w:cs="Times New Roman"/>
          <w:b/>
          <w:bCs/>
          <w:sz w:val="24"/>
          <w:szCs w:val="24"/>
        </w:rPr>
      </w:pPr>
    </w:p>
    <w:p w14:paraId="1BA644E4" w14:textId="77777777" w:rsidR="002B441E" w:rsidRPr="00AB49E0" w:rsidRDefault="002B441E" w:rsidP="002B441E">
      <w:pPr>
        <w:shd w:val="clear" w:color="auto" w:fill="FFFFFF"/>
        <w:tabs>
          <w:tab w:val="left" w:pos="5541"/>
        </w:tabs>
        <w:spacing w:after="46" w:line="360" w:lineRule="auto"/>
        <w:rPr>
          <w:rFonts w:ascii="Times New Roman" w:hAnsi="Times New Roman" w:cs="Times New Roman"/>
          <w:b/>
          <w:bCs/>
          <w:sz w:val="24"/>
          <w:szCs w:val="24"/>
        </w:rPr>
      </w:pPr>
    </w:p>
    <w:p w14:paraId="54AD8DCF" w14:textId="77777777" w:rsidR="009E13C8" w:rsidRPr="007A7303" w:rsidRDefault="00B13A64" w:rsidP="009E13C8">
      <w:pPr>
        <w:widowControl w:val="0"/>
        <w:shd w:val="clear" w:color="auto" w:fill="FFFFFF"/>
        <w:tabs>
          <w:tab w:val="left" w:pos="5541"/>
        </w:tabs>
        <w:suppressAutoHyphens/>
        <w:spacing w:after="46" w:line="360" w:lineRule="auto"/>
        <w:rPr>
          <w:rFonts w:ascii="Times New Roman" w:eastAsia="Lucida Sans Unicode" w:hAnsi="Times New Roman" w:cs="Times New Roman"/>
          <w:b/>
          <w:bCs/>
          <w:kern w:val="1"/>
          <w:sz w:val="28"/>
          <w:szCs w:val="28"/>
          <w:lang w:eastAsia="hi-IN" w:bidi="hi-IN"/>
        </w:rPr>
      </w:pPr>
      <w:r w:rsidRPr="007A7303">
        <w:rPr>
          <w:rFonts w:ascii="Times New Roman" w:hAnsi="Times New Roman" w:cs="Times New Roman"/>
          <w:b/>
          <w:bCs/>
          <w:sz w:val="28"/>
          <w:szCs w:val="28"/>
        </w:rPr>
        <w:t>Кодирование по международной статистической классификации болезней и проблем, связанных со здоровьем (МК</w:t>
      </w:r>
      <w:r w:rsidR="002B441E" w:rsidRPr="007A7303">
        <w:rPr>
          <w:rFonts w:ascii="Times New Roman" w:hAnsi="Times New Roman" w:cs="Times New Roman"/>
          <w:b/>
          <w:bCs/>
          <w:sz w:val="28"/>
          <w:szCs w:val="28"/>
        </w:rPr>
        <w:t>Б 10</w:t>
      </w:r>
      <w:proofErr w:type="gramStart"/>
      <w:r w:rsidRPr="007A7303">
        <w:rPr>
          <w:rFonts w:ascii="Times New Roman" w:hAnsi="Times New Roman" w:cs="Times New Roman"/>
          <w:b/>
          <w:bCs/>
          <w:sz w:val="28"/>
          <w:szCs w:val="28"/>
        </w:rPr>
        <w:t>)</w:t>
      </w:r>
      <w:r w:rsidR="002B441E" w:rsidRPr="007A7303">
        <w:rPr>
          <w:rFonts w:ascii="Times New Roman" w:hAnsi="Times New Roman" w:cs="Times New Roman"/>
          <w:b/>
          <w:bCs/>
          <w:sz w:val="28"/>
          <w:szCs w:val="28"/>
        </w:rPr>
        <w:t>:</w:t>
      </w:r>
      <w:r w:rsidR="002B441E" w:rsidRPr="007A7303">
        <w:rPr>
          <w:rFonts w:ascii="Times New Roman" w:hAnsi="Times New Roman" w:cs="Times New Roman"/>
          <w:bCs/>
          <w:sz w:val="28"/>
          <w:szCs w:val="28"/>
        </w:rPr>
        <w:t xml:space="preserve">  </w:t>
      </w:r>
      <w:r w:rsidR="009E13C8" w:rsidRPr="007A7303">
        <w:rPr>
          <w:rFonts w:ascii="Times New Roman" w:eastAsia="TimesNewRomanPSMT" w:hAnsi="Times New Roman" w:cs="Times New Roman"/>
          <w:bCs/>
          <w:kern w:val="1"/>
          <w:sz w:val="28"/>
          <w:szCs w:val="28"/>
          <w:lang w:val="en-US" w:eastAsia="hi-IN" w:bidi="hi-IN"/>
        </w:rPr>
        <w:t>S</w:t>
      </w:r>
      <w:proofErr w:type="gramEnd"/>
      <w:r w:rsidR="009E13C8" w:rsidRPr="007A7303">
        <w:rPr>
          <w:rFonts w:ascii="Times New Roman" w:eastAsia="TimesNewRomanPSMT" w:hAnsi="Times New Roman" w:cs="Times New Roman"/>
          <w:bCs/>
          <w:kern w:val="1"/>
          <w:sz w:val="28"/>
          <w:szCs w:val="28"/>
          <w:lang w:eastAsia="hi-IN" w:bidi="hi-IN"/>
        </w:rPr>
        <w:t xml:space="preserve"> 52</w:t>
      </w:r>
    </w:p>
    <w:p w14:paraId="212613C5" w14:textId="77777777" w:rsidR="002B441E" w:rsidRPr="007A7303" w:rsidRDefault="002B441E" w:rsidP="002B441E">
      <w:pPr>
        <w:shd w:val="clear" w:color="auto" w:fill="FFFFFF"/>
        <w:tabs>
          <w:tab w:val="left" w:pos="5541"/>
        </w:tabs>
        <w:spacing w:after="46" w:line="360" w:lineRule="auto"/>
        <w:rPr>
          <w:rFonts w:ascii="Times New Roman" w:hAnsi="Times New Roman" w:cs="Times New Roman"/>
          <w:bCs/>
          <w:sz w:val="28"/>
          <w:szCs w:val="28"/>
        </w:rPr>
      </w:pPr>
    </w:p>
    <w:p w14:paraId="4CD130AD" w14:textId="77777777" w:rsidR="002B441E" w:rsidRPr="007A7303" w:rsidRDefault="002B441E" w:rsidP="002B441E">
      <w:pPr>
        <w:shd w:val="clear" w:color="auto" w:fill="FFFFFF"/>
        <w:tabs>
          <w:tab w:val="left" w:pos="5541"/>
        </w:tabs>
        <w:spacing w:after="46" w:line="360" w:lineRule="auto"/>
        <w:rPr>
          <w:rFonts w:ascii="Times New Roman" w:hAnsi="Times New Roman" w:cs="Times New Roman"/>
          <w:bCs/>
          <w:sz w:val="28"/>
          <w:szCs w:val="28"/>
        </w:rPr>
      </w:pPr>
      <w:r w:rsidRPr="007A7303">
        <w:rPr>
          <w:rFonts w:ascii="Times New Roman" w:hAnsi="Times New Roman" w:cs="Times New Roman"/>
          <w:b/>
          <w:bCs/>
          <w:sz w:val="28"/>
          <w:szCs w:val="28"/>
        </w:rPr>
        <w:t>Возрастная категория</w:t>
      </w:r>
      <w:r w:rsidRPr="007A7303">
        <w:rPr>
          <w:rFonts w:ascii="Times New Roman" w:hAnsi="Times New Roman" w:cs="Times New Roman"/>
          <w:bCs/>
          <w:sz w:val="28"/>
          <w:szCs w:val="28"/>
        </w:rPr>
        <w:t>: Взрослые</w:t>
      </w:r>
    </w:p>
    <w:p w14:paraId="10453AF6" w14:textId="77777777" w:rsidR="002B441E" w:rsidRPr="007A7303" w:rsidRDefault="002B441E" w:rsidP="002B441E">
      <w:pPr>
        <w:spacing w:line="360" w:lineRule="auto"/>
        <w:rPr>
          <w:rFonts w:ascii="Times New Roman" w:hAnsi="Times New Roman" w:cs="Times New Roman"/>
          <w:sz w:val="28"/>
          <w:szCs w:val="28"/>
        </w:rPr>
      </w:pPr>
    </w:p>
    <w:p w14:paraId="4AF3A83D" w14:textId="77777777" w:rsidR="002B441E" w:rsidRPr="007A7303" w:rsidRDefault="002B441E" w:rsidP="002B441E">
      <w:pPr>
        <w:spacing w:line="360" w:lineRule="auto"/>
        <w:rPr>
          <w:rFonts w:ascii="Times New Roman" w:hAnsi="Times New Roman" w:cs="Times New Roman"/>
          <w:sz w:val="28"/>
          <w:szCs w:val="28"/>
        </w:rPr>
      </w:pPr>
    </w:p>
    <w:p w14:paraId="008A00D5" w14:textId="77777777" w:rsidR="002B441E" w:rsidRPr="007A7303" w:rsidRDefault="002B441E" w:rsidP="002B441E">
      <w:pPr>
        <w:spacing w:line="360" w:lineRule="auto"/>
        <w:rPr>
          <w:rFonts w:ascii="Times New Roman" w:hAnsi="Times New Roman" w:cs="Times New Roman"/>
          <w:sz w:val="28"/>
          <w:szCs w:val="28"/>
        </w:rPr>
      </w:pPr>
    </w:p>
    <w:p w14:paraId="494EA898" w14:textId="0B781AEE" w:rsidR="002B441E" w:rsidRPr="007A7303" w:rsidRDefault="002B441E" w:rsidP="002B441E">
      <w:pPr>
        <w:spacing w:line="360" w:lineRule="auto"/>
        <w:rPr>
          <w:rFonts w:ascii="Times New Roman" w:hAnsi="Times New Roman" w:cs="Times New Roman"/>
          <w:sz w:val="28"/>
          <w:szCs w:val="28"/>
        </w:rPr>
      </w:pPr>
      <w:r w:rsidRPr="007A7303">
        <w:rPr>
          <w:rFonts w:ascii="Times New Roman" w:hAnsi="Times New Roman" w:cs="Times New Roman"/>
          <w:b/>
          <w:sz w:val="28"/>
          <w:szCs w:val="28"/>
        </w:rPr>
        <w:t xml:space="preserve">Год </w:t>
      </w:r>
      <w:r w:rsidR="00B13A64" w:rsidRPr="007A7303">
        <w:rPr>
          <w:rFonts w:ascii="Times New Roman" w:hAnsi="Times New Roman" w:cs="Times New Roman"/>
          <w:b/>
          <w:sz w:val="28"/>
          <w:szCs w:val="28"/>
        </w:rPr>
        <w:t>утверждения</w:t>
      </w:r>
      <w:r w:rsidR="00B13A64" w:rsidRPr="007A7303">
        <w:rPr>
          <w:rFonts w:ascii="Times New Roman" w:hAnsi="Times New Roman" w:cs="Times New Roman"/>
          <w:sz w:val="28"/>
          <w:szCs w:val="28"/>
        </w:rPr>
        <w:t xml:space="preserve"> (частота пересмотра)</w:t>
      </w:r>
      <w:r w:rsidRPr="007A7303">
        <w:rPr>
          <w:rFonts w:ascii="Times New Roman" w:hAnsi="Times New Roman" w:cs="Times New Roman"/>
          <w:sz w:val="28"/>
          <w:szCs w:val="28"/>
        </w:rPr>
        <w:t xml:space="preserve">: </w:t>
      </w:r>
      <w:r w:rsidR="00B13A64" w:rsidRPr="007A7303">
        <w:rPr>
          <w:rFonts w:ascii="Times New Roman" w:hAnsi="Times New Roman" w:cs="Times New Roman"/>
          <w:sz w:val="28"/>
          <w:szCs w:val="28"/>
        </w:rPr>
        <w:t>202</w:t>
      </w:r>
      <w:r w:rsidR="00C73B91">
        <w:rPr>
          <w:rFonts w:ascii="Times New Roman" w:hAnsi="Times New Roman" w:cs="Times New Roman"/>
          <w:sz w:val="28"/>
          <w:szCs w:val="28"/>
        </w:rPr>
        <w:t xml:space="preserve">3 год </w:t>
      </w:r>
      <w:r w:rsidR="00474594" w:rsidRPr="007A7303">
        <w:rPr>
          <w:rFonts w:ascii="Times New Roman" w:hAnsi="Times New Roman" w:cs="Times New Roman"/>
          <w:sz w:val="28"/>
          <w:szCs w:val="28"/>
        </w:rPr>
        <w:t>(пересмотр каждые 5 лет</w:t>
      </w:r>
      <w:r w:rsidRPr="007A7303">
        <w:rPr>
          <w:rFonts w:ascii="Times New Roman" w:hAnsi="Times New Roman" w:cs="Times New Roman"/>
          <w:sz w:val="28"/>
          <w:szCs w:val="28"/>
        </w:rPr>
        <w:t>)</w:t>
      </w:r>
    </w:p>
    <w:p w14:paraId="69A6B86B" w14:textId="77777777" w:rsidR="002B441E" w:rsidRDefault="002B441E" w:rsidP="002B441E">
      <w:pPr>
        <w:rPr>
          <w:rFonts w:ascii="Times New Roman" w:hAnsi="Times New Roman" w:cs="Times New Roman"/>
          <w:sz w:val="24"/>
          <w:szCs w:val="24"/>
        </w:rPr>
      </w:pPr>
    </w:p>
    <w:p w14:paraId="3BFDC713" w14:textId="77777777" w:rsidR="00B13A64" w:rsidRDefault="00B13A64" w:rsidP="002B441E">
      <w:pPr>
        <w:rPr>
          <w:rFonts w:ascii="Times New Roman" w:hAnsi="Times New Roman" w:cs="Times New Roman"/>
          <w:sz w:val="24"/>
          <w:szCs w:val="24"/>
        </w:rPr>
      </w:pPr>
    </w:p>
    <w:p w14:paraId="11CAF474" w14:textId="77777777" w:rsidR="00B962CF" w:rsidRDefault="00B962CF" w:rsidP="002B441E">
      <w:pPr>
        <w:rPr>
          <w:rFonts w:ascii="Times New Roman" w:hAnsi="Times New Roman" w:cs="Times New Roman"/>
          <w:sz w:val="24"/>
          <w:szCs w:val="24"/>
        </w:rPr>
      </w:pPr>
    </w:p>
    <w:p w14:paraId="3210C3BC" w14:textId="77777777" w:rsidR="00B962CF" w:rsidRDefault="00B962CF" w:rsidP="002B441E">
      <w:pPr>
        <w:rPr>
          <w:rFonts w:ascii="Times New Roman" w:hAnsi="Times New Roman" w:cs="Times New Roman"/>
          <w:sz w:val="24"/>
          <w:szCs w:val="24"/>
        </w:rPr>
      </w:pPr>
    </w:p>
    <w:p w14:paraId="4831C29C" w14:textId="77777777" w:rsidR="00B962CF" w:rsidRDefault="00B962CF" w:rsidP="002B441E">
      <w:pPr>
        <w:rPr>
          <w:rFonts w:ascii="Times New Roman" w:hAnsi="Times New Roman" w:cs="Times New Roman"/>
          <w:sz w:val="24"/>
          <w:szCs w:val="24"/>
        </w:rPr>
      </w:pPr>
    </w:p>
    <w:p w14:paraId="3803C72B" w14:textId="77777777" w:rsidR="00B962CF" w:rsidRDefault="00B962CF" w:rsidP="002B441E">
      <w:pPr>
        <w:rPr>
          <w:rFonts w:ascii="Times New Roman" w:hAnsi="Times New Roman" w:cs="Times New Roman"/>
          <w:sz w:val="24"/>
          <w:szCs w:val="24"/>
        </w:rPr>
      </w:pPr>
    </w:p>
    <w:p w14:paraId="03FC9710" w14:textId="77777777" w:rsidR="00B13A64" w:rsidRDefault="00B13A64" w:rsidP="002B441E">
      <w:pPr>
        <w:rPr>
          <w:rFonts w:ascii="Times New Roman" w:hAnsi="Times New Roman" w:cs="Times New Roman"/>
          <w:sz w:val="24"/>
          <w:szCs w:val="24"/>
        </w:rPr>
      </w:pPr>
    </w:p>
    <w:p w14:paraId="0C3BFD82" w14:textId="77777777" w:rsidR="00B13A64" w:rsidRPr="00AB49E0" w:rsidRDefault="00B13A64" w:rsidP="002B441E">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2118073"/>
        <w:docPartObj>
          <w:docPartGallery w:val="Table of Contents"/>
          <w:docPartUnique/>
        </w:docPartObj>
      </w:sdtPr>
      <w:sdtEndPr>
        <w:rPr>
          <w:b/>
          <w:bCs/>
        </w:rPr>
      </w:sdtEndPr>
      <w:sdtContent>
        <w:p w14:paraId="74791CA5" w14:textId="77777777" w:rsidR="008D5D07" w:rsidRPr="008D5D07" w:rsidRDefault="002B441E" w:rsidP="008D5D07">
          <w:pPr>
            <w:pStyle w:val="ab"/>
            <w:spacing w:line="360" w:lineRule="auto"/>
            <w:jc w:val="center"/>
            <w:rPr>
              <w:rFonts w:ascii="Times New Roman" w:hAnsi="Times New Roman" w:cs="Times New Roman"/>
              <w:noProof/>
              <w:sz w:val="24"/>
              <w:szCs w:val="24"/>
            </w:rPr>
          </w:pPr>
          <w:r w:rsidRPr="008D5D07">
            <w:rPr>
              <w:rFonts w:ascii="Times New Roman" w:hAnsi="Times New Roman" w:cs="Times New Roman"/>
              <w:color w:val="auto"/>
            </w:rPr>
            <w:t>Оглавление</w:t>
          </w:r>
          <w:r w:rsidR="00804FA2" w:rsidRPr="008D5D07">
            <w:rPr>
              <w:rFonts w:ascii="Times New Roman" w:hAnsi="Times New Roman" w:cs="Times New Roman"/>
              <w:sz w:val="24"/>
              <w:szCs w:val="24"/>
            </w:rPr>
            <w:fldChar w:fldCharType="begin"/>
          </w:r>
          <w:r w:rsidRPr="008D5D07">
            <w:rPr>
              <w:rFonts w:ascii="Times New Roman" w:hAnsi="Times New Roman" w:cs="Times New Roman"/>
              <w:sz w:val="24"/>
              <w:szCs w:val="24"/>
            </w:rPr>
            <w:instrText xml:space="preserve"> TOC \o "1-3" \h \z \u </w:instrText>
          </w:r>
          <w:r w:rsidR="00804FA2" w:rsidRPr="008D5D07">
            <w:rPr>
              <w:rFonts w:ascii="Times New Roman" w:hAnsi="Times New Roman" w:cs="Times New Roman"/>
              <w:sz w:val="24"/>
              <w:szCs w:val="24"/>
            </w:rPr>
            <w:fldChar w:fldCharType="separate"/>
          </w:r>
        </w:p>
        <w:p w14:paraId="654CDD86"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891" w:history="1">
            <w:r w:rsidR="008D5D07" w:rsidRPr="008D5D07">
              <w:rPr>
                <w:rStyle w:val="a6"/>
                <w:rFonts w:ascii="Times New Roman" w:hAnsi="Times New Roman" w:cs="Times New Roman"/>
                <w:b/>
                <w:bCs/>
                <w:noProof/>
                <w:sz w:val="24"/>
                <w:szCs w:val="24"/>
              </w:rPr>
              <w:t>Список сокращений</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_Toc123054891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3</w:t>
            </w:r>
            <w:r w:rsidR="008D5D07" w:rsidRPr="008D5D07">
              <w:rPr>
                <w:rFonts w:ascii="Times New Roman" w:hAnsi="Times New Roman" w:cs="Times New Roman"/>
                <w:b/>
                <w:bCs/>
                <w:noProof/>
                <w:webHidden/>
                <w:sz w:val="24"/>
                <w:szCs w:val="24"/>
              </w:rPr>
              <w:fldChar w:fldCharType="end"/>
            </w:r>
          </w:hyperlink>
        </w:p>
        <w:p w14:paraId="50DB59FC"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892" w:history="1">
            <w:r w:rsidR="008D5D07" w:rsidRPr="008D5D07">
              <w:rPr>
                <w:rStyle w:val="a6"/>
                <w:rFonts w:ascii="Times New Roman" w:hAnsi="Times New Roman" w:cs="Times New Roman"/>
                <w:b/>
                <w:bCs/>
                <w:noProof/>
                <w:sz w:val="24"/>
                <w:szCs w:val="24"/>
              </w:rPr>
              <w:t>Термины и определения.</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_Toc123054892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3</w:t>
            </w:r>
            <w:r w:rsidR="008D5D07" w:rsidRPr="008D5D07">
              <w:rPr>
                <w:rFonts w:ascii="Times New Roman" w:hAnsi="Times New Roman" w:cs="Times New Roman"/>
                <w:b/>
                <w:bCs/>
                <w:noProof/>
                <w:webHidden/>
                <w:sz w:val="24"/>
                <w:szCs w:val="24"/>
              </w:rPr>
              <w:fldChar w:fldCharType="end"/>
            </w:r>
          </w:hyperlink>
        </w:p>
        <w:p w14:paraId="0A17FF81"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893" w:history="1">
            <w:r w:rsidR="008D5D07" w:rsidRPr="008D5D07">
              <w:rPr>
                <w:rStyle w:val="a6"/>
                <w:rFonts w:ascii="Times New Roman" w:hAnsi="Times New Roman" w:cs="Times New Roman"/>
                <w:b/>
                <w:bCs/>
                <w:noProof/>
                <w:sz w:val="24"/>
                <w:szCs w:val="24"/>
              </w:rPr>
              <w:t>1. Краткая информация</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_Toc123054893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3</w:t>
            </w:r>
            <w:r w:rsidR="008D5D07" w:rsidRPr="008D5D07">
              <w:rPr>
                <w:rFonts w:ascii="Times New Roman" w:hAnsi="Times New Roman" w:cs="Times New Roman"/>
                <w:b/>
                <w:bCs/>
                <w:noProof/>
                <w:webHidden/>
                <w:sz w:val="24"/>
                <w:szCs w:val="24"/>
              </w:rPr>
              <w:fldChar w:fldCharType="end"/>
            </w:r>
          </w:hyperlink>
        </w:p>
        <w:p w14:paraId="55B19B01" w14:textId="77777777" w:rsidR="008D5D07" w:rsidRPr="008D5D07" w:rsidRDefault="00527DF0" w:rsidP="008D5D07">
          <w:pPr>
            <w:pStyle w:val="21"/>
            <w:ind w:left="0"/>
            <w:rPr>
              <w:rFonts w:eastAsiaTheme="minorEastAsia"/>
              <w:b/>
              <w:bCs/>
              <w:noProof/>
              <w:sz w:val="24"/>
              <w:szCs w:val="24"/>
              <w:lang w:eastAsia="ru-RU"/>
            </w:rPr>
          </w:pPr>
          <w:hyperlink w:anchor="_Toc123054894" w:history="1">
            <w:r w:rsidR="008D5D07" w:rsidRPr="008D5D07">
              <w:rPr>
                <w:rStyle w:val="a6"/>
                <w:b/>
                <w:bCs/>
                <w:noProof/>
                <w:sz w:val="24"/>
                <w:szCs w:val="24"/>
              </w:rPr>
              <w:t>1.1. Определение</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_Toc123054894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4</w:t>
            </w:r>
            <w:r w:rsidR="008D5D07" w:rsidRPr="008D5D07">
              <w:rPr>
                <w:b/>
                <w:bCs/>
                <w:noProof/>
                <w:webHidden/>
                <w:sz w:val="24"/>
                <w:szCs w:val="24"/>
              </w:rPr>
              <w:fldChar w:fldCharType="end"/>
            </w:r>
          </w:hyperlink>
        </w:p>
        <w:p w14:paraId="19945679" w14:textId="77777777" w:rsidR="008D5D07" w:rsidRPr="008D5D07" w:rsidRDefault="00527DF0" w:rsidP="008D5D07">
          <w:pPr>
            <w:pStyle w:val="21"/>
            <w:ind w:left="0"/>
            <w:rPr>
              <w:rFonts w:eastAsiaTheme="minorEastAsia"/>
              <w:b/>
              <w:bCs/>
              <w:noProof/>
              <w:sz w:val="24"/>
              <w:szCs w:val="24"/>
              <w:lang w:eastAsia="ru-RU"/>
            </w:rPr>
          </w:pPr>
          <w:hyperlink w:anchor="_Toc123054895" w:history="1">
            <w:r w:rsidR="008D5D07" w:rsidRPr="008D5D07">
              <w:rPr>
                <w:rStyle w:val="a6"/>
                <w:b/>
                <w:bCs/>
                <w:noProof/>
                <w:sz w:val="24"/>
                <w:szCs w:val="24"/>
                <w:shd w:val="clear" w:color="auto" w:fill="FFFFFF"/>
              </w:rPr>
              <w:t>1.2 Этиология и патогенез</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_Toc123054895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4</w:t>
            </w:r>
            <w:r w:rsidR="008D5D07" w:rsidRPr="008D5D07">
              <w:rPr>
                <w:b/>
                <w:bCs/>
                <w:noProof/>
                <w:webHidden/>
                <w:sz w:val="24"/>
                <w:szCs w:val="24"/>
              </w:rPr>
              <w:fldChar w:fldCharType="end"/>
            </w:r>
          </w:hyperlink>
        </w:p>
        <w:p w14:paraId="6AC62304" w14:textId="77777777" w:rsidR="008D5D07" w:rsidRPr="008D5D07" w:rsidRDefault="00527DF0" w:rsidP="008D5D07">
          <w:pPr>
            <w:pStyle w:val="21"/>
            <w:ind w:left="0"/>
            <w:rPr>
              <w:rFonts w:eastAsiaTheme="minorEastAsia"/>
              <w:b/>
              <w:bCs/>
              <w:noProof/>
              <w:sz w:val="24"/>
              <w:szCs w:val="24"/>
              <w:lang w:eastAsia="ru-RU"/>
            </w:rPr>
          </w:pPr>
          <w:hyperlink w:anchor="_Toc123054896" w:history="1">
            <w:r w:rsidR="008D5D07" w:rsidRPr="008D5D07">
              <w:rPr>
                <w:rStyle w:val="a6"/>
                <w:b/>
                <w:bCs/>
                <w:noProof/>
                <w:sz w:val="24"/>
                <w:szCs w:val="24"/>
                <w:shd w:val="clear" w:color="auto" w:fill="FFFFFF"/>
              </w:rPr>
              <w:t>1.3 Эпидемиология</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_Toc123054896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4</w:t>
            </w:r>
            <w:r w:rsidR="008D5D07" w:rsidRPr="008D5D07">
              <w:rPr>
                <w:b/>
                <w:bCs/>
                <w:noProof/>
                <w:webHidden/>
                <w:sz w:val="24"/>
                <w:szCs w:val="24"/>
              </w:rPr>
              <w:fldChar w:fldCharType="end"/>
            </w:r>
          </w:hyperlink>
        </w:p>
        <w:p w14:paraId="4E3A4019" w14:textId="77777777" w:rsidR="008D5D07" w:rsidRPr="008D5D07" w:rsidRDefault="00527DF0" w:rsidP="008D5D07">
          <w:pPr>
            <w:pStyle w:val="21"/>
            <w:ind w:left="0"/>
            <w:rPr>
              <w:rFonts w:eastAsiaTheme="minorEastAsia"/>
              <w:b/>
              <w:bCs/>
              <w:noProof/>
              <w:sz w:val="24"/>
              <w:szCs w:val="24"/>
              <w:lang w:eastAsia="ru-RU"/>
            </w:rPr>
          </w:pPr>
          <w:hyperlink w:anchor="_Toc123054897" w:history="1">
            <w:r w:rsidR="008D5D07" w:rsidRPr="008D5D07">
              <w:rPr>
                <w:rStyle w:val="a6"/>
                <w:b/>
                <w:bCs/>
                <w:noProof/>
                <w:sz w:val="24"/>
                <w:szCs w:val="24"/>
              </w:rPr>
              <w:t>1.4 Кодирование по МКБ- 10</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_Toc123054897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4</w:t>
            </w:r>
            <w:r w:rsidR="008D5D07" w:rsidRPr="008D5D07">
              <w:rPr>
                <w:b/>
                <w:bCs/>
                <w:noProof/>
                <w:webHidden/>
                <w:sz w:val="24"/>
                <w:szCs w:val="24"/>
              </w:rPr>
              <w:fldChar w:fldCharType="end"/>
            </w:r>
          </w:hyperlink>
        </w:p>
        <w:p w14:paraId="2BB9CB6F" w14:textId="77777777" w:rsidR="008D5D07" w:rsidRPr="008D5D07" w:rsidRDefault="00527DF0" w:rsidP="008D5D07">
          <w:pPr>
            <w:pStyle w:val="21"/>
            <w:ind w:left="0"/>
            <w:rPr>
              <w:rFonts w:eastAsiaTheme="minorEastAsia"/>
              <w:b/>
              <w:bCs/>
              <w:noProof/>
              <w:sz w:val="24"/>
              <w:szCs w:val="24"/>
              <w:lang w:eastAsia="ru-RU"/>
            </w:rPr>
          </w:pPr>
          <w:hyperlink w:anchor="_Toc123054898" w:history="1">
            <w:r w:rsidR="008D5D07" w:rsidRPr="008D5D07">
              <w:rPr>
                <w:rStyle w:val="a6"/>
                <w:b/>
                <w:bCs/>
                <w:noProof/>
                <w:sz w:val="24"/>
                <w:szCs w:val="24"/>
              </w:rPr>
              <w:t>1.5 Классификация</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_Toc123054898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4</w:t>
            </w:r>
            <w:r w:rsidR="008D5D07" w:rsidRPr="008D5D07">
              <w:rPr>
                <w:b/>
                <w:bCs/>
                <w:noProof/>
                <w:webHidden/>
                <w:sz w:val="24"/>
                <w:szCs w:val="24"/>
              </w:rPr>
              <w:fldChar w:fldCharType="end"/>
            </w:r>
          </w:hyperlink>
        </w:p>
        <w:p w14:paraId="11BE3EB0" w14:textId="77777777" w:rsidR="008D5D07" w:rsidRPr="008D5D07" w:rsidRDefault="00527DF0" w:rsidP="008D5D07">
          <w:pPr>
            <w:pStyle w:val="21"/>
            <w:ind w:left="0"/>
            <w:rPr>
              <w:rFonts w:eastAsiaTheme="minorEastAsia"/>
              <w:b/>
              <w:bCs/>
              <w:noProof/>
              <w:sz w:val="24"/>
              <w:szCs w:val="24"/>
              <w:lang w:eastAsia="ru-RU"/>
            </w:rPr>
          </w:pPr>
          <w:hyperlink w:anchor="_Toc123054899" w:history="1">
            <w:r w:rsidR="008D5D07" w:rsidRPr="008D5D07">
              <w:rPr>
                <w:rStyle w:val="a6"/>
                <w:b/>
                <w:bCs/>
                <w:noProof/>
                <w:sz w:val="24"/>
                <w:szCs w:val="24"/>
              </w:rPr>
              <w:t>1.6 Клиническая картина</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_Toc123054899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6</w:t>
            </w:r>
            <w:r w:rsidR="008D5D07" w:rsidRPr="008D5D07">
              <w:rPr>
                <w:b/>
                <w:bCs/>
                <w:noProof/>
                <w:webHidden/>
                <w:sz w:val="24"/>
                <w:szCs w:val="24"/>
              </w:rPr>
              <w:fldChar w:fldCharType="end"/>
            </w:r>
          </w:hyperlink>
        </w:p>
        <w:p w14:paraId="4A77A5DA"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00" w:history="1">
            <w:r w:rsidR="008D5D07" w:rsidRPr="008D5D07">
              <w:rPr>
                <w:rStyle w:val="a6"/>
                <w:rFonts w:ascii="Times New Roman" w:hAnsi="Times New Roman" w:cs="Times New Roman"/>
                <w:b/>
                <w:bCs/>
                <w:noProof/>
                <w:sz w:val="24"/>
                <w:szCs w:val="24"/>
              </w:rPr>
              <w:t>2. Диагностика</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_Toc123054900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6</w:t>
            </w:r>
            <w:r w:rsidR="008D5D07" w:rsidRPr="008D5D07">
              <w:rPr>
                <w:rFonts w:ascii="Times New Roman" w:hAnsi="Times New Roman" w:cs="Times New Roman"/>
                <w:b/>
                <w:bCs/>
                <w:noProof/>
                <w:webHidden/>
                <w:sz w:val="24"/>
                <w:szCs w:val="24"/>
              </w:rPr>
              <w:fldChar w:fldCharType="end"/>
            </w:r>
          </w:hyperlink>
        </w:p>
        <w:p w14:paraId="6B2273B6" w14:textId="77777777" w:rsidR="008D5D07" w:rsidRPr="008D5D07" w:rsidRDefault="00527DF0" w:rsidP="008D5D07">
          <w:pPr>
            <w:pStyle w:val="21"/>
            <w:ind w:left="0"/>
            <w:rPr>
              <w:rFonts w:eastAsiaTheme="minorEastAsia"/>
              <w:b/>
              <w:bCs/>
              <w:noProof/>
              <w:sz w:val="24"/>
              <w:szCs w:val="24"/>
              <w:lang w:eastAsia="ru-RU"/>
            </w:rPr>
          </w:pPr>
          <w:hyperlink w:anchor="_Toc123054901" w:history="1">
            <w:r w:rsidR="008D5D07" w:rsidRPr="008D5D07">
              <w:rPr>
                <w:rStyle w:val="a6"/>
                <w:b/>
                <w:bCs/>
                <w:noProof/>
                <w:sz w:val="24"/>
                <w:szCs w:val="24"/>
              </w:rPr>
              <w:t>2.1 Жалобы и анамнез</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_Toc123054901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6</w:t>
            </w:r>
            <w:r w:rsidR="008D5D07" w:rsidRPr="008D5D07">
              <w:rPr>
                <w:b/>
                <w:bCs/>
                <w:noProof/>
                <w:webHidden/>
                <w:sz w:val="24"/>
                <w:szCs w:val="24"/>
              </w:rPr>
              <w:fldChar w:fldCharType="end"/>
            </w:r>
          </w:hyperlink>
        </w:p>
        <w:p w14:paraId="23BDECF4" w14:textId="77777777" w:rsidR="008D5D07" w:rsidRPr="008D5D07" w:rsidRDefault="00527DF0" w:rsidP="008D5D07">
          <w:pPr>
            <w:pStyle w:val="21"/>
            <w:ind w:left="0"/>
            <w:rPr>
              <w:rFonts w:eastAsiaTheme="minorEastAsia"/>
              <w:b/>
              <w:bCs/>
              <w:noProof/>
              <w:sz w:val="24"/>
              <w:szCs w:val="24"/>
              <w:lang w:eastAsia="ru-RU"/>
            </w:rPr>
          </w:pPr>
          <w:hyperlink w:anchor="_Toc123054902" w:history="1">
            <w:r w:rsidR="008D5D07" w:rsidRPr="008D5D07">
              <w:rPr>
                <w:rStyle w:val="a6"/>
                <w:b/>
                <w:bCs/>
                <w:noProof/>
                <w:sz w:val="24"/>
                <w:szCs w:val="24"/>
              </w:rPr>
              <w:t>2.2 Физикальное обследование</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_Toc123054902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6</w:t>
            </w:r>
            <w:r w:rsidR="008D5D07" w:rsidRPr="008D5D07">
              <w:rPr>
                <w:b/>
                <w:bCs/>
                <w:noProof/>
                <w:webHidden/>
                <w:sz w:val="24"/>
                <w:szCs w:val="24"/>
              </w:rPr>
              <w:fldChar w:fldCharType="end"/>
            </w:r>
          </w:hyperlink>
        </w:p>
        <w:p w14:paraId="48380C68" w14:textId="77777777" w:rsidR="008D5D07" w:rsidRPr="008D5D07" w:rsidRDefault="00527DF0" w:rsidP="008D5D07">
          <w:pPr>
            <w:pStyle w:val="21"/>
            <w:ind w:left="0"/>
            <w:rPr>
              <w:rFonts w:eastAsiaTheme="minorEastAsia"/>
              <w:b/>
              <w:bCs/>
              <w:noProof/>
              <w:sz w:val="24"/>
              <w:szCs w:val="24"/>
              <w:lang w:eastAsia="ru-RU"/>
            </w:rPr>
          </w:pPr>
          <w:hyperlink w:anchor="_Toc123054903" w:history="1">
            <w:r w:rsidR="008D5D07" w:rsidRPr="008D5D07">
              <w:rPr>
                <w:rStyle w:val="a6"/>
                <w:rFonts w:eastAsia="Times New Roman"/>
                <w:b/>
                <w:bCs/>
                <w:noProof/>
                <w:sz w:val="24"/>
                <w:szCs w:val="24"/>
                <w:shd w:val="clear" w:color="auto" w:fill="FFFFFF"/>
                <w:lang w:eastAsia="ru-RU"/>
              </w:rPr>
              <w:t>2.3 Лабораторная диагностика</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_Toc123054903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6</w:t>
            </w:r>
            <w:r w:rsidR="008D5D07" w:rsidRPr="008D5D07">
              <w:rPr>
                <w:b/>
                <w:bCs/>
                <w:noProof/>
                <w:webHidden/>
                <w:sz w:val="24"/>
                <w:szCs w:val="24"/>
              </w:rPr>
              <w:fldChar w:fldCharType="end"/>
            </w:r>
          </w:hyperlink>
        </w:p>
        <w:p w14:paraId="2940BB5D" w14:textId="77777777" w:rsidR="008D5D07" w:rsidRPr="008D5D07" w:rsidRDefault="00527DF0" w:rsidP="008D5D07">
          <w:pPr>
            <w:pStyle w:val="21"/>
            <w:ind w:left="0"/>
            <w:rPr>
              <w:rFonts w:eastAsiaTheme="minorEastAsia"/>
              <w:b/>
              <w:bCs/>
              <w:noProof/>
              <w:sz w:val="24"/>
              <w:szCs w:val="24"/>
              <w:lang w:eastAsia="ru-RU"/>
            </w:rPr>
          </w:pPr>
          <w:hyperlink w:anchor="_Toc123054904" w:history="1">
            <w:r w:rsidR="008D5D07" w:rsidRPr="008D5D07">
              <w:rPr>
                <w:rStyle w:val="a6"/>
                <w:rFonts w:eastAsia="Times New Roman"/>
                <w:b/>
                <w:bCs/>
                <w:noProof/>
                <w:sz w:val="24"/>
                <w:szCs w:val="24"/>
                <w:shd w:val="clear" w:color="auto" w:fill="FFFFFF"/>
                <w:lang w:eastAsia="ru-RU"/>
              </w:rPr>
              <w:t>2.4 Инструментальная диагностика</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_Toc123054904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7</w:t>
            </w:r>
            <w:r w:rsidR="008D5D07" w:rsidRPr="008D5D07">
              <w:rPr>
                <w:b/>
                <w:bCs/>
                <w:noProof/>
                <w:webHidden/>
                <w:sz w:val="24"/>
                <w:szCs w:val="24"/>
              </w:rPr>
              <w:fldChar w:fldCharType="end"/>
            </w:r>
          </w:hyperlink>
        </w:p>
        <w:p w14:paraId="3360A080" w14:textId="77777777" w:rsidR="008D5D07" w:rsidRPr="008D5D07" w:rsidRDefault="00527DF0" w:rsidP="008D5D07">
          <w:pPr>
            <w:pStyle w:val="21"/>
            <w:ind w:left="0"/>
            <w:rPr>
              <w:rFonts w:eastAsiaTheme="minorEastAsia"/>
              <w:b/>
              <w:bCs/>
              <w:noProof/>
              <w:sz w:val="24"/>
              <w:szCs w:val="24"/>
              <w:lang w:eastAsia="ru-RU"/>
            </w:rPr>
          </w:pPr>
          <w:hyperlink w:anchor="_Toc123054905" w:history="1">
            <w:r w:rsidR="008D5D07" w:rsidRPr="008D5D07">
              <w:rPr>
                <w:rStyle w:val="a6"/>
                <w:rFonts w:eastAsia="Times New Roman"/>
                <w:b/>
                <w:bCs/>
                <w:noProof/>
                <w:sz w:val="24"/>
                <w:szCs w:val="24"/>
                <w:shd w:val="clear" w:color="auto" w:fill="FFFFFF"/>
                <w:lang w:eastAsia="ru-RU"/>
              </w:rPr>
              <w:t>2.5 Иная диагностика</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_Toc123054905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7</w:t>
            </w:r>
            <w:r w:rsidR="008D5D07" w:rsidRPr="008D5D07">
              <w:rPr>
                <w:b/>
                <w:bCs/>
                <w:noProof/>
                <w:webHidden/>
                <w:sz w:val="24"/>
                <w:szCs w:val="24"/>
              </w:rPr>
              <w:fldChar w:fldCharType="end"/>
            </w:r>
          </w:hyperlink>
        </w:p>
        <w:p w14:paraId="1CFA0D71"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06" w:history="1">
            <w:r w:rsidR="008D5D07" w:rsidRPr="008D5D07">
              <w:rPr>
                <w:rStyle w:val="a6"/>
                <w:rFonts w:ascii="Times New Roman" w:hAnsi="Times New Roman" w:cs="Times New Roman"/>
                <w:b/>
                <w:bCs/>
                <w:noProof/>
                <w:sz w:val="24"/>
                <w:szCs w:val="24"/>
              </w:rPr>
              <w:t>3. Лечение</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_Toc123054906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7</w:t>
            </w:r>
            <w:r w:rsidR="008D5D07" w:rsidRPr="008D5D07">
              <w:rPr>
                <w:rFonts w:ascii="Times New Roman" w:hAnsi="Times New Roman" w:cs="Times New Roman"/>
                <w:b/>
                <w:bCs/>
                <w:noProof/>
                <w:webHidden/>
                <w:sz w:val="24"/>
                <w:szCs w:val="24"/>
              </w:rPr>
              <w:fldChar w:fldCharType="end"/>
            </w:r>
          </w:hyperlink>
        </w:p>
        <w:p w14:paraId="3FE271B5" w14:textId="77777777" w:rsidR="008D5D07" w:rsidRPr="008D5D07" w:rsidRDefault="00527DF0" w:rsidP="008D5D07">
          <w:pPr>
            <w:pStyle w:val="21"/>
            <w:ind w:left="0"/>
            <w:rPr>
              <w:rFonts w:eastAsiaTheme="minorEastAsia"/>
              <w:b/>
              <w:bCs/>
              <w:noProof/>
              <w:sz w:val="24"/>
              <w:szCs w:val="24"/>
              <w:lang w:eastAsia="ru-RU"/>
            </w:rPr>
          </w:pPr>
          <w:hyperlink w:anchor="_Toc123054907" w:history="1">
            <w:r w:rsidR="008D5D07" w:rsidRPr="008D5D07">
              <w:rPr>
                <w:rStyle w:val="a6"/>
                <w:b/>
                <w:bCs/>
                <w:noProof/>
                <w:sz w:val="24"/>
                <w:szCs w:val="24"/>
              </w:rPr>
              <w:t>3.1 Консервативное лечение</w:t>
            </w:r>
            <w:r w:rsidR="008D5D07" w:rsidRPr="008D5D07">
              <w:rPr>
                <w:b/>
                <w:bCs/>
                <w:noProof/>
                <w:webHidden/>
                <w:sz w:val="24"/>
                <w:szCs w:val="24"/>
              </w:rPr>
              <w:tab/>
            </w:r>
            <w:r w:rsidR="008D5D07" w:rsidRPr="008D5D07">
              <w:rPr>
                <w:b/>
                <w:bCs/>
                <w:noProof/>
                <w:webHidden/>
                <w:sz w:val="24"/>
                <w:szCs w:val="24"/>
              </w:rPr>
              <w:fldChar w:fldCharType="begin"/>
            </w:r>
            <w:r w:rsidR="008D5D07" w:rsidRPr="008D5D07">
              <w:rPr>
                <w:b/>
                <w:bCs/>
                <w:noProof/>
                <w:webHidden/>
                <w:sz w:val="24"/>
                <w:szCs w:val="24"/>
              </w:rPr>
              <w:instrText xml:space="preserve"> PAGEREF _Toc123054907 \h </w:instrText>
            </w:r>
            <w:r w:rsidR="008D5D07" w:rsidRPr="008D5D07">
              <w:rPr>
                <w:b/>
                <w:bCs/>
                <w:noProof/>
                <w:webHidden/>
                <w:sz w:val="24"/>
                <w:szCs w:val="24"/>
              </w:rPr>
            </w:r>
            <w:r w:rsidR="008D5D07" w:rsidRPr="008D5D07">
              <w:rPr>
                <w:b/>
                <w:bCs/>
                <w:noProof/>
                <w:webHidden/>
                <w:sz w:val="24"/>
                <w:szCs w:val="24"/>
              </w:rPr>
              <w:fldChar w:fldCharType="separate"/>
            </w:r>
            <w:r w:rsidR="008D5D07" w:rsidRPr="008D5D07">
              <w:rPr>
                <w:b/>
                <w:bCs/>
                <w:noProof/>
                <w:webHidden/>
                <w:sz w:val="24"/>
                <w:szCs w:val="24"/>
              </w:rPr>
              <w:t>7</w:t>
            </w:r>
            <w:r w:rsidR="008D5D07" w:rsidRPr="008D5D07">
              <w:rPr>
                <w:b/>
                <w:bCs/>
                <w:noProof/>
                <w:webHidden/>
                <w:sz w:val="24"/>
                <w:szCs w:val="24"/>
              </w:rPr>
              <w:fldChar w:fldCharType="end"/>
            </w:r>
          </w:hyperlink>
        </w:p>
        <w:p w14:paraId="6D30F56F" w14:textId="691A1E5D" w:rsidR="008D5D07" w:rsidRPr="00931E63" w:rsidRDefault="00527DF0" w:rsidP="008D5D07">
          <w:pPr>
            <w:pStyle w:val="21"/>
            <w:ind w:left="0"/>
            <w:rPr>
              <w:rFonts w:eastAsiaTheme="minorEastAsia"/>
              <w:b/>
              <w:bCs/>
              <w:noProof/>
              <w:sz w:val="24"/>
              <w:szCs w:val="24"/>
              <w:lang w:eastAsia="ru-RU"/>
            </w:rPr>
          </w:pPr>
          <w:hyperlink w:anchor="_Toc123054908" w:history="1">
            <w:r w:rsidR="008D5D07" w:rsidRPr="00931E63">
              <w:rPr>
                <w:rStyle w:val="a6"/>
                <w:b/>
                <w:bCs/>
                <w:noProof/>
                <w:sz w:val="24"/>
                <w:szCs w:val="24"/>
              </w:rPr>
              <w:t xml:space="preserve">3.2 </w:t>
            </w:r>
            <w:r w:rsidR="00C73B91" w:rsidRPr="00931E63">
              <w:rPr>
                <w:rStyle w:val="a6"/>
                <w:b/>
                <w:bCs/>
                <w:noProof/>
                <w:sz w:val="24"/>
                <w:szCs w:val="24"/>
              </w:rPr>
              <w:t xml:space="preserve">Хирургическое </w:t>
            </w:r>
            <w:r w:rsidR="008D5D07" w:rsidRPr="00931E63">
              <w:rPr>
                <w:rStyle w:val="a6"/>
                <w:b/>
                <w:bCs/>
                <w:noProof/>
                <w:sz w:val="24"/>
                <w:szCs w:val="24"/>
              </w:rPr>
              <w:t>лечение</w:t>
            </w:r>
            <w:r w:rsidR="008D5D07" w:rsidRPr="00931E63">
              <w:rPr>
                <w:b/>
                <w:bCs/>
                <w:noProof/>
                <w:webHidden/>
                <w:sz w:val="24"/>
                <w:szCs w:val="24"/>
              </w:rPr>
              <w:tab/>
            </w:r>
            <w:r w:rsidR="008D5D07" w:rsidRPr="00931E63">
              <w:rPr>
                <w:b/>
                <w:bCs/>
                <w:noProof/>
                <w:webHidden/>
                <w:sz w:val="24"/>
                <w:szCs w:val="24"/>
              </w:rPr>
              <w:fldChar w:fldCharType="begin"/>
            </w:r>
            <w:r w:rsidR="008D5D07" w:rsidRPr="00931E63">
              <w:rPr>
                <w:b/>
                <w:bCs/>
                <w:noProof/>
                <w:webHidden/>
                <w:sz w:val="24"/>
                <w:szCs w:val="24"/>
              </w:rPr>
              <w:instrText xml:space="preserve"> PAGEREF _Toc123054908 \h </w:instrText>
            </w:r>
            <w:r w:rsidR="008D5D07" w:rsidRPr="00931E63">
              <w:rPr>
                <w:b/>
                <w:bCs/>
                <w:noProof/>
                <w:webHidden/>
                <w:sz w:val="24"/>
                <w:szCs w:val="24"/>
              </w:rPr>
            </w:r>
            <w:r w:rsidR="008D5D07" w:rsidRPr="00931E63">
              <w:rPr>
                <w:b/>
                <w:bCs/>
                <w:noProof/>
                <w:webHidden/>
                <w:sz w:val="24"/>
                <w:szCs w:val="24"/>
              </w:rPr>
              <w:fldChar w:fldCharType="separate"/>
            </w:r>
            <w:r w:rsidR="008D5D07" w:rsidRPr="00931E63">
              <w:rPr>
                <w:b/>
                <w:bCs/>
                <w:noProof/>
                <w:webHidden/>
                <w:sz w:val="24"/>
                <w:szCs w:val="24"/>
              </w:rPr>
              <w:t>7</w:t>
            </w:r>
            <w:r w:rsidR="008D5D07" w:rsidRPr="00931E63">
              <w:rPr>
                <w:b/>
                <w:bCs/>
                <w:noProof/>
                <w:webHidden/>
                <w:sz w:val="24"/>
                <w:szCs w:val="24"/>
              </w:rPr>
              <w:fldChar w:fldCharType="end"/>
            </w:r>
          </w:hyperlink>
        </w:p>
        <w:p w14:paraId="0A448483" w14:textId="49AFF0D7" w:rsidR="008D5D07" w:rsidRPr="008D5D07" w:rsidRDefault="00527DF0" w:rsidP="008D5D07">
          <w:pPr>
            <w:pStyle w:val="21"/>
            <w:ind w:left="0"/>
            <w:rPr>
              <w:rFonts w:eastAsiaTheme="minorEastAsia"/>
              <w:b/>
              <w:bCs/>
              <w:noProof/>
              <w:sz w:val="24"/>
              <w:szCs w:val="24"/>
              <w:lang w:eastAsia="ru-RU"/>
            </w:rPr>
          </w:pPr>
          <w:hyperlink w:anchor="_Toc123054909" w:history="1">
            <w:r w:rsidR="008D5D07" w:rsidRPr="00931E63">
              <w:rPr>
                <w:rStyle w:val="a6"/>
                <w:rFonts w:eastAsia="Times New Roman"/>
                <w:b/>
                <w:bCs/>
                <w:noProof/>
                <w:sz w:val="24"/>
                <w:szCs w:val="24"/>
                <w:lang w:eastAsia="ar-SA"/>
              </w:rPr>
              <w:t xml:space="preserve">3.3 </w:t>
            </w:r>
            <w:r w:rsidR="00C73B91" w:rsidRPr="00931E63">
              <w:rPr>
                <w:rStyle w:val="a6"/>
                <w:rFonts w:eastAsia="Times New Roman"/>
                <w:b/>
                <w:bCs/>
                <w:noProof/>
                <w:sz w:val="24"/>
                <w:szCs w:val="24"/>
                <w:lang w:eastAsia="ar-SA"/>
              </w:rPr>
              <w:t>Иное лечение</w:t>
            </w:r>
            <w:r w:rsidR="008D5D07" w:rsidRPr="00931E63">
              <w:rPr>
                <w:b/>
                <w:bCs/>
                <w:noProof/>
                <w:webHidden/>
                <w:sz w:val="24"/>
                <w:szCs w:val="24"/>
              </w:rPr>
              <w:tab/>
            </w:r>
            <w:r w:rsidR="008D5D07" w:rsidRPr="00931E63">
              <w:rPr>
                <w:b/>
                <w:bCs/>
                <w:noProof/>
                <w:webHidden/>
                <w:sz w:val="24"/>
                <w:szCs w:val="24"/>
              </w:rPr>
              <w:fldChar w:fldCharType="begin"/>
            </w:r>
            <w:r w:rsidR="008D5D07" w:rsidRPr="00931E63">
              <w:rPr>
                <w:b/>
                <w:bCs/>
                <w:noProof/>
                <w:webHidden/>
                <w:sz w:val="24"/>
                <w:szCs w:val="24"/>
              </w:rPr>
              <w:instrText xml:space="preserve"> PAGEREF _Toc123054909 \h </w:instrText>
            </w:r>
            <w:r w:rsidR="008D5D07" w:rsidRPr="00931E63">
              <w:rPr>
                <w:b/>
                <w:bCs/>
                <w:noProof/>
                <w:webHidden/>
                <w:sz w:val="24"/>
                <w:szCs w:val="24"/>
              </w:rPr>
            </w:r>
            <w:r w:rsidR="008D5D07" w:rsidRPr="00931E63">
              <w:rPr>
                <w:b/>
                <w:bCs/>
                <w:noProof/>
                <w:webHidden/>
                <w:sz w:val="24"/>
                <w:szCs w:val="24"/>
              </w:rPr>
              <w:fldChar w:fldCharType="separate"/>
            </w:r>
            <w:r w:rsidR="008D5D07" w:rsidRPr="00931E63">
              <w:rPr>
                <w:b/>
                <w:bCs/>
                <w:noProof/>
                <w:webHidden/>
                <w:sz w:val="24"/>
                <w:szCs w:val="24"/>
              </w:rPr>
              <w:t>8</w:t>
            </w:r>
            <w:r w:rsidR="008D5D07" w:rsidRPr="00931E63">
              <w:rPr>
                <w:b/>
                <w:bCs/>
                <w:noProof/>
                <w:webHidden/>
                <w:sz w:val="24"/>
                <w:szCs w:val="24"/>
              </w:rPr>
              <w:fldChar w:fldCharType="end"/>
            </w:r>
          </w:hyperlink>
        </w:p>
        <w:p w14:paraId="019C3956"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10" w:history="1">
            <w:r w:rsidR="008D5D07" w:rsidRPr="008D5D07">
              <w:rPr>
                <w:rStyle w:val="a6"/>
                <w:rFonts w:ascii="Times New Roman" w:hAnsi="Times New Roman" w:cs="Times New Roman"/>
                <w:b/>
                <w:bCs/>
                <w:noProof/>
                <w:sz w:val="24"/>
                <w:szCs w:val="24"/>
              </w:rPr>
              <w:t>4. Реабилитация</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_Toc123054910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8</w:t>
            </w:r>
            <w:r w:rsidR="008D5D07" w:rsidRPr="008D5D07">
              <w:rPr>
                <w:rFonts w:ascii="Times New Roman" w:hAnsi="Times New Roman" w:cs="Times New Roman"/>
                <w:b/>
                <w:bCs/>
                <w:noProof/>
                <w:webHidden/>
                <w:sz w:val="24"/>
                <w:szCs w:val="24"/>
              </w:rPr>
              <w:fldChar w:fldCharType="end"/>
            </w:r>
          </w:hyperlink>
        </w:p>
        <w:p w14:paraId="61503E01"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11" w:history="1">
            <w:r w:rsidR="008D5D07" w:rsidRPr="008D5D07">
              <w:rPr>
                <w:rStyle w:val="a6"/>
                <w:rFonts w:ascii="Times New Roman" w:hAnsi="Times New Roman" w:cs="Times New Roman"/>
                <w:b/>
                <w:bCs/>
                <w:noProof/>
                <w:sz w:val="24"/>
                <w:szCs w:val="24"/>
              </w:rPr>
              <w:t>5. Организация медицинской помощи</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_Toc123054911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10</w:t>
            </w:r>
            <w:r w:rsidR="008D5D07" w:rsidRPr="008D5D07">
              <w:rPr>
                <w:rFonts w:ascii="Times New Roman" w:hAnsi="Times New Roman" w:cs="Times New Roman"/>
                <w:b/>
                <w:bCs/>
                <w:noProof/>
                <w:webHidden/>
                <w:sz w:val="24"/>
                <w:szCs w:val="24"/>
              </w:rPr>
              <w:fldChar w:fldCharType="end"/>
            </w:r>
          </w:hyperlink>
        </w:p>
        <w:p w14:paraId="5E679B2F"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12" w:history="1">
            <w:r w:rsidR="008D5D07" w:rsidRPr="008D5D07">
              <w:rPr>
                <w:rStyle w:val="a6"/>
                <w:rFonts w:ascii="Times New Roman" w:hAnsi="Times New Roman" w:cs="Times New Roman"/>
                <w:b/>
                <w:bCs/>
                <w:noProof/>
                <w:sz w:val="24"/>
                <w:szCs w:val="24"/>
              </w:rPr>
              <w:t>Критерии оценки качества медицинской помощи</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_Toc123054912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10</w:t>
            </w:r>
            <w:r w:rsidR="008D5D07" w:rsidRPr="008D5D07">
              <w:rPr>
                <w:rFonts w:ascii="Times New Roman" w:hAnsi="Times New Roman" w:cs="Times New Roman"/>
                <w:b/>
                <w:bCs/>
                <w:noProof/>
                <w:webHidden/>
                <w:sz w:val="24"/>
                <w:szCs w:val="24"/>
              </w:rPr>
              <w:fldChar w:fldCharType="end"/>
            </w:r>
          </w:hyperlink>
        </w:p>
        <w:p w14:paraId="47B931D1"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13" w:history="1">
            <w:r w:rsidR="008D5D07" w:rsidRPr="008D5D07">
              <w:rPr>
                <w:rStyle w:val="a6"/>
                <w:rFonts w:ascii="Times New Roman" w:hAnsi="Times New Roman" w:cs="Times New Roman"/>
                <w:b/>
                <w:bCs/>
                <w:noProof/>
                <w:sz w:val="24"/>
                <w:szCs w:val="24"/>
              </w:rPr>
              <w:t>Список литературы</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_Toc123054913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11</w:t>
            </w:r>
            <w:r w:rsidR="008D5D07" w:rsidRPr="008D5D07">
              <w:rPr>
                <w:rFonts w:ascii="Times New Roman" w:hAnsi="Times New Roman" w:cs="Times New Roman"/>
                <w:b/>
                <w:bCs/>
                <w:noProof/>
                <w:webHidden/>
                <w:sz w:val="24"/>
                <w:szCs w:val="24"/>
              </w:rPr>
              <w:fldChar w:fldCharType="end"/>
            </w:r>
          </w:hyperlink>
        </w:p>
        <w:p w14:paraId="26B8ED4D"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14" w:history="1">
            <w:r w:rsidR="008D5D07" w:rsidRPr="008D5D07">
              <w:rPr>
                <w:rStyle w:val="a6"/>
                <w:rFonts w:ascii="Times New Roman" w:hAnsi="Times New Roman" w:cs="Times New Roman"/>
                <w:b/>
                <w:bCs/>
                <w:noProof/>
                <w:sz w:val="24"/>
                <w:szCs w:val="24"/>
              </w:rPr>
              <w:t>Приложение А1</w:t>
            </w:r>
            <w:r w:rsidR="008D5D07">
              <w:rPr>
                <w:rStyle w:val="a6"/>
                <w:rFonts w:ascii="Times New Roman" w:hAnsi="Times New Roman" w:cs="Times New Roman"/>
                <w:b/>
                <w:bCs/>
                <w:noProof/>
                <w:sz w:val="24"/>
                <w:szCs w:val="24"/>
              </w:rPr>
              <w:t xml:space="preserve">. </w:t>
            </w:r>
          </w:hyperlink>
          <w:hyperlink w:anchor="_Toc123054915" w:history="1">
            <w:r w:rsidR="008D5D07" w:rsidRPr="008D5D07">
              <w:rPr>
                <w:rStyle w:val="a6"/>
                <w:rFonts w:ascii="Times New Roman" w:hAnsi="Times New Roman" w:cs="Times New Roman"/>
                <w:b/>
                <w:bCs/>
                <w:noProof/>
                <w:sz w:val="24"/>
                <w:szCs w:val="24"/>
              </w:rPr>
              <w:t>Состав рабочей группы</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_Toc123054915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12</w:t>
            </w:r>
            <w:r w:rsidR="008D5D07" w:rsidRPr="008D5D07">
              <w:rPr>
                <w:rFonts w:ascii="Times New Roman" w:hAnsi="Times New Roman" w:cs="Times New Roman"/>
                <w:b/>
                <w:bCs/>
                <w:noProof/>
                <w:webHidden/>
                <w:sz w:val="24"/>
                <w:szCs w:val="24"/>
              </w:rPr>
              <w:fldChar w:fldCharType="end"/>
            </w:r>
          </w:hyperlink>
        </w:p>
        <w:p w14:paraId="1F747CAA"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16" w:history="1">
            <w:r w:rsidR="008D5D07" w:rsidRPr="008D5D07">
              <w:rPr>
                <w:rStyle w:val="a6"/>
                <w:rFonts w:ascii="Times New Roman" w:hAnsi="Times New Roman" w:cs="Times New Roman"/>
                <w:b/>
                <w:bCs/>
                <w:noProof/>
                <w:sz w:val="24"/>
                <w:szCs w:val="24"/>
              </w:rPr>
              <w:t>Приложение А2</w:t>
            </w:r>
            <w:r w:rsidR="008D5D07">
              <w:rPr>
                <w:rStyle w:val="a6"/>
                <w:rFonts w:ascii="Times New Roman" w:hAnsi="Times New Roman" w:cs="Times New Roman"/>
                <w:b/>
                <w:bCs/>
                <w:noProof/>
                <w:sz w:val="24"/>
                <w:szCs w:val="24"/>
              </w:rPr>
              <w:t xml:space="preserve">. </w:t>
            </w:r>
          </w:hyperlink>
          <w:hyperlink w:anchor="_Toc123054917" w:history="1">
            <w:r w:rsidR="008D5D07" w:rsidRPr="008D5D07">
              <w:rPr>
                <w:rStyle w:val="a6"/>
                <w:rFonts w:ascii="Times New Roman" w:hAnsi="Times New Roman" w:cs="Times New Roman"/>
                <w:b/>
                <w:bCs/>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_Toc123054917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13</w:t>
            </w:r>
            <w:r w:rsidR="008D5D07" w:rsidRPr="008D5D07">
              <w:rPr>
                <w:rFonts w:ascii="Times New Roman" w:hAnsi="Times New Roman" w:cs="Times New Roman"/>
                <w:b/>
                <w:bCs/>
                <w:noProof/>
                <w:webHidden/>
                <w:sz w:val="24"/>
                <w:szCs w:val="24"/>
              </w:rPr>
              <w:fldChar w:fldCharType="end"/>
            </w:r>
          </w:hyperlink>
        </w:p>
        <w:p w14:paraId="52DF497E"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18" w:history="1">
            <w:r w:rsidR="008D5D07" w:rsidRPr="008D5D07">
              <w:rPr>
                <w:rStyle w:val="a6"/>
                <w:rFonts w:ascii="Times New Roman" w:hAnsi="Times New Roman" w:cs="Times New Roman"/>
                <w:b/>
                <w:bCs/>
                <w:noProof/>
                <w:sz w:val="24"/>
                <w:szCs w:val="24"/>
              </w:rPr>
              <w:t>Приложение Б.</w:t>
            </w:r>
            <w:r w:rsidR="008D5D07">
              <w:rPr>
                <w:rStyle w:val="a6"/>
                <w:rFonts w:ascii="Times New Roman" w:hAnsi="Times New Roman" w:cs="Times New Roman"/>
                <w:b/>
                <w:bCs/>
                <w:noProof/>
                <w:sz w:val="24"/>
                <w:szCs w:val="24"/>
              </w:rPr>
              <w:t xml:space="preserve"> </w:t>
            </w:r>
          </w:hyperlink>
          <w:hyperlink w:anchor="_Toc123054919" w:history="1">
            <w:r w:rsidR="008D5D07" w:rsidRPr="008D5D07">
              <w:rPr>
                <w:rStyle w:val="a6"/>
                <w:rFonts w:ascii="Times New Roman" w:hAnsi="Times New Roman" w:cs="Times New Roman"/>
                <w:b/>
                <w:bCs/>
                <w:noProof/>
                <w:sz w:val="24"/>
                <w:szCs w:val="24"/>
              </w:rPr>
              <w:t>Алгоритмы действий врача</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_Toc123054919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14</w:t>
            </w:r>
            <w:r w:rsidR="008D5D07" w:rsidRPr="008D5D07">
              <w:rPr>
                <w:rFonts w:ascii="Times New Roman" w:hAnsi="Times New Roman" w:cs="Times New Roman"/>
                <w:b/>
                <w:bCs/>
                <w:noProof/>
                <w:webHidden/>
                <w:sz w:val="24"/>
                <w:szCs w:val="24"/>
              </w:rPr>
              <w:fldChar w:fldCharType="end"/>
            </w:r>
          </w:hyperlink>
        </w:p>
        <w:p w14:paraId="5B134867" w14:textId="77777777" w:rsidR="008D5D07" w:rsidRPr="008D5D07" w:rsidRDefault="00527DF0">
          <w:pPr>
            <w:pStyle w:val="11"/>
            <w:tabs>
              <w:tab w:val="right" w:leader="dot" w:pos="9344"/>
            </w:tabs>
            <w:rPr>
              <w:rFonts w:ascii="Times New Roman" w:eastAsiaTheme="minorEastAsia" w:hAnsi="Times New Roman" w:cs="Times New Roman"/>
              <w:b/>
              <w:bCs/>
              <w:noProof/>
              <w:sz w:val="24"/>
              <w:szCs w:val="24"/>
              <w:lang w:eastAsia="ru-RU"/>
            </w:rPr>
          </w:pPr>
          <w:hyperlink w:anchor="_Toc123054920" w:history="1">
            <w:r w:rsidR="008D5D07" w:rsidRPr="008D5D07">
              <w:rPr>
                <w:rStyle w:val="a6"/>
                <w:rFonts w:ascii="Times New Roman" w:hAnsi="Times New Roman" w:cs="Times New Roman"/>
                <w:b/>
                <w:bCs/>
                <w:noProof/>
                <w:sz w:val="24"/>
                <w:szCs w:val="24"/>
              </w:rPr>
              <w:t>Приложение В</w:t>
            </w:r>
            <w:r w:rsidR="008D5D07">
              <w:rPr>
                <w:rStyle w:val="a6"/>
                <w:rFonts w:ascii="Times New Roman" w:hAnsi="Times New Roman" w:cs="Times New Roman"/>
                <w:b/>
                <w:bCs/>
                <w:noProof/>
                <w:sz w:val="24"/>
                <w:szCs w:val="24"/>
              </w:rPr>
              <w:t xml:space="preserve">. </w:t>
            </w:r>
          </w:hyperlink>
          <w:hyperlink w:anchor="_Toc123054921" w:history="1">
            <w:r w:rsidR="008D5D07" w:rsidRPr="008D5D07">
              <w:rPr>
                <w:rStyle w:val="a6"/>
                <w:rFonts w:ascii="Times New Roman" w:hAnsi="Times New Roman" w:cs="Times New Roman"/>
                <w:b/>
                <w:bCs/>
                <w:noProof/>
                <w:sz w:val="24"/>
                <w:szCs w:val="24"/>
              </w:rPr>
              <w:t>Информация для пациента</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_Toc123054921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15</w:t>
            </w:r>
            <w:r w:rsidR="008D5D07" w:rsidRPr="008D5D07">
              <w:rPr>
                <w:rFonts w:ascii="Times New Roman" w:hAnsi="Times New Roman" w:cs="Times New Roman"/>
                <w:b/>
                <w:bCs/>
                <w:noProof/>
                <w:webHidden/>
                <w:sz w:val="24"/>
                <w:szCs w:val="24"/>
              </w:rPr>
              <w:fldChar w:fldCharType="end"/>
            </w:r>
          </w:hyperlink>
        </w:p>
        <w:p w14:paraId="0DCD8B43" w14:textId="77777777" w:rsidR="008D5D07" w:rsidRDefault="00527DF0">
          <w:pPr>
            <w:pStyle w:val="11"/>
            <w:tabs>
              <w:tab w:val="right" w:leader="dot" w:pos="9344"/>
            </w:tabs>
            <w:rPr>
              <w:rFonts w:eastAsiaTheme="minorEastAsia"/>
              <w:noProof/>
              <w:lang w:eastAsia="ru-RU"/>
            </w:rPr>
          </w:pPr>
          <w:hyperlink w:anchor="_Toc123054922" w:history="1">
            <w:r w:rsidR="008D5D07" w:rsidRPr="008D5D07">
              <w:rPr>
                <w:rStyle w:val="a6"/>
                <w:rFonts w:ascii="Times New Roman" w:hAnsi="Times New Roman" w:cs="Times New Roman"/>
                <w:b/>
                <w:bCs/>
                <w:noProof/>
                <w:sz w:val="24"/>
                <w:szCs w:val="24"/>
              </w:rPr>
              <w:t>Приложение Г.</w:t>
            </w:r>
            <w:r w:rsidR="008D5D07">
              <w:rPr>
                <w:rStyle w:val="a6"/>
                <w:rFonts w:ascii="Times New Roman" w:hAnsi="Times New Roman" w:cs="Times New Roman"/>
                <w:b/>
                <w:bCs/>
                <w:noProof/>
                <w:sz w:val="24"/>
                <w:szCs w:val="24"/>
              </w:rPr>
              <w:t xml:space="preserve"> </w:t>
            </w:r>
          </w:hyperlink>
          <w:hyperlink w:anchor="_Toc123054923" w:history="1">
            <w:r w:rsidR="008D5D07" w:rsidRPr="008D5D07">
              <w:rPr>
                <w:rStyle w:val="a6"/>
                <w:rFonts w:ascii="Times New Roman" w:hAnsi="Times New Roman" w:cs="Times New Roman"/>
                <w:b/>
                <w:bCs/>
                <w:noProof/>
                <w:sz w:val="24"/>
                <w:szCs w:val="24"/>
              </w:rPr>
              <w:t>Шкалы оценки, опросники и так далее, приведенные в тексте клинических рекомендаций</w:t>
            </w:r>
            <w:r w:rsidR="008D5D07" w:rsidRPr="008D5D07">
              <w:rPr>
                <w:rFonts w:ascii="Times New Roman" w:hAnsi="Times New Roman" w:cs="Times New Roman"/>
                <w:b/>
                <w:bCs/>
                <w:noProof/>
                <w:webHidden/>
                <w:sz w:val="24"/>
                <w:szCs w:val="24"/>
              </w:rPr>
              <w:tab/>
            </w:r>
            <w:r w:rsidR="008D5D07" w:rsidRPr="008D5D07">
              <w:rPr>
                <w:rFonts w:ascii="Times New Roman" w:hAnsi="Times New Roman" w:cs="Times New Roman"/>
                <w:b/>
                <w:bCs/>
                <w:noProof/>
                <w:webHidden/>
                <w:sz w:val="24"/>
                <w:szCs w:val="24"/>
              </w:rPr>
              <w:fldChar w:fldCharType="begin"/>
            </w:r>
            <w:r w:rsidR="008D5D07" w:rsidRPr="008D5D07">
              <w:rPr>
                <w:rFonts w:ascii="Times New Roman" w:hAnsi="Times New Roman" w:cs="Times New Roman"/>
                <w:b/>
                <w:bCs/>
                <w:noProof/>
                <w:webHidden/>
                <w:sz w:val="24"/>
                <w:szCs w:val="24"/>
              </w:rPr>
              <w:instrText xml:space="preserve"> PAGEREF _Toc123054923 \h </w:instrText>
            </w:r>
            <w:r w:rsidR="008D5D07" w:rsidRPr="008D5D07">
              <w:rPr>
                <w:rFonts w:ascii="Times New Roman" w:hAnsi="Times New Roman" w:cs="Times New Roman"/>
                <w:b/>
                <w:bCs/>
                <w:noProof/>
                <w:webHidden/>
                <w:sz w:val="24"/>
                <w:szCs w:val="24"/>
              </w:rPr>
            </w:r>
            <w:r w:rsidR="008D5D07" w:rsidRPr="008D5D07">
              <w:rPr>
                <w:rFonts w:ascii="Times New Roman" w:hAnsi="Times New Roman" w:cs="Times New Roman"/>
                <w:b/>
                <w:bCs/>
                <w:noProof/>
                <w:webHidden/>
                <w:sz w:val="24"/>
                <w:szCs w:val="24"/>
              </w:rPr>
              <w:fldChar w:fldCharType="separate"/>
            </w:r>
            <w:r w:rsidR="008D5D07" w:rsidRPr="008D5D07">
              <w:rPr>
                <w:rFonts w:ascii="Times New Roman" w:hAnsi="Times New Roman" w:cs="Times New Roman"/>
                <w:b/>
                <w:bCs/>
                <w:noProof/>
                <w:webHidden/>
                <w:sz w:val="24"/>
                <w:szCs w:val="24"/>
              </w:rPr>
              <w:t>16</w:t>
            </w:r>
            <w:r w:rsidR="008D5D07" w:rsidRPr="008D5D07">
              <w:rPr>
                <w:rFonts w:ascii="Times New Roman" w:hAnsi="Times New Roman" w:cs="Times New Roman"/>
                <w:b/>
                <w:bCs/>
                <w:noProof/>
                <w:webHidden/>
                <w:sz w:val="24"/>
                <w:szCs w:val="24"/>
              </w:rPr>
              <w:fldChar w:fldCharType="end"/>
            </w:r>
          </w:hyperlink>
        </w:p>
        <w:p w14:paraId="216435C6" w14:textId="77777777" w:rsidR="002B441E" w:rsidRPr="008D5D07" w:rsidRDefault="00804FA2" w:rsidP="007A7303">
          <w:pPr>
            <w:spacing w:line="360" w:lineRule="auto"/>
            <w:rPr>
              <w:rFonts w:ascii="Times New Roman" w:hAnsi="Times New Roman" w:cs="Times New Roman"/>
              <w:b/>
              <w:bCs/>
              <w:sz w:val="24"/>
              <w:szCs w:val="24"/>
            </w:rPr>
          </w:pPr>
          <w:r w:rsidRPr="008D5D07">
            <w:rPr>
              <w:rFonts w:ascii="Times New Roman" w:hAnsi="Times New Roman" w:cs="Times New Roman"/>
              <w:b/>
              <w:bCs/>
              <w:sz w:val="24"/>
              <w:szCs w:val="24"/>
            </w:rPr>
            <w:fldChar w:fldCharType="end"/>
          </w:r>
        </w:p>
      </w:sdtContent>
    </w:sdt>
    <w:p w14:paraId="1C6FBBC2" w14:textId="77777777" w:rsidR="002B441E" w:rsidRDefault="002B441E" w:rsidP="002B441E">
      <w:pPr>
        <w:rPr>
          <w:rFonts w:ascii="Times New Roman" w:hAnsi="Times New Roman" w:cs="Times New Roman"/>
          <w:sz w:val="24"/>
          <w:szCs w:val="24"/>
        </w:rPr>
      </w:pPr>
    </w:p>
    <w:p w14:paraId="02E340A0" w14:textId="77777777" w:rsidR="002B441E" w:rsidRPr="007A7303" w:rsidRDefault="002B441E" w:rsidP="007A7303">
      <w:pPr>
        <w:pStyle w:val="1"/>
        <w:spacing w:line="360" w:lineRule="auto"/>
        <w:jc w:val="center"/>
        <w:rPr>
          <w:rFonts w:ascii="Times New Roman" w:hAnsi="Times New Roman"/>
          <w:szCs w:val="28"/>
        </w:rPr>
      </w:pPr>
      <w:bookmarkStart w:id="0" w:name="_Toc123054891"/>
      <w:r w:rsidRPr="007A7303">
        <w:rPr>
          <w:rFonts w:ascii="Times New Roman" w:hAnsi="Times New Roman"/>
          <w:szCs w:val="28"/>
        </w:rPr>
        <w:lastRenderedPageBreak/>
        <w:t>Список сокращений</w:t>
      </w:r>
      <w:bookmarkEnd w:id="0"/>
    </w:p>
    <w:p w14:paraId="6332F7A4" w14:textId="77777777" w:rsidR="002B441E" w:rsidRPr="00AB49E0" w:rsidRDefault="002B441E" w:rsidP="007A7303">
      <w:pPr>
        <w:shd w:val="clear" w:color="auto" w:fill="FFFFFF"/>
        <w:spacing w:before="150" w:after="150" w:line="360" w:lineRule="auto"/>
        <w:ind w:firstLine="709"/>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 xml:space="preserve"> ЭНМГ </w:t>
      </w:r>
      <w:r w:rsidR="007A7303">
        <w:rPr>
          <w:rFonts w:ascii="Times New Roman" w:eastAsia="Times New Roman" w:hAnsi="Times New Roman" w:cs="Times New Roman"/>
          <w:sz w:val="24"/>
          <w:szCs w:val="24"/>
          <w:lang w:eastAsia="ru-RU"/>
        </w:rPr>
        <w:t xml:space="preserve">– </w:t>
      </w:r>
      <w:proofErr w:type="spellStart"/>
      <w:r w:rsidRPr="00AB49E0">
        <w:rPr>
          <w:rFonts w:ascii="Times New Roman" w:eastAsia="Times New Roman" w:hAnsi="Times New Roman" w:cs="Times New Roman"/>
          <w:sz w:val="24"/>
          <w:szCs w:val="24"/>
          <w:lang w:eastAsia="ru-RU"/>
        </w:rPr>
        <w:t>электронейромиография</w:t>
      </w:r>
      <w:proofErr w:type="spellEnd"/>
      <w:r w:rsidRPr="00AB49E0">
        <w:rPr>
          <w:rFonts w:ascii="Times New Roman" w:eastAsia="Times New Roman" w:hAnsi="Times New Roman" w:cs="Times New Roman"/>
          <w:sz w:val="24"/>
          <w:szCs w:val="24"/>
          <w:lang w:eastAsia="ru-RU"/>
        </w:rPr>
        <w:t xml:space="preserve"> </w:t>
      </w:r>
    </w:p>
    <w:p w14:paraId="35532D4A" w14:textId="77777777" w:rsidR="002B441E" w:rsidRPr="00AB49E0" w:rsidRDefault="002B441E" w:rsidP="007A7303">
      <w:pPr>
        <w:spacing w:line="360" w:lineRule="auto"/>
        <w:ind w:firstLine="709"/>
        <w:rPr>
          <w:rFonts w:ascii="Times New Roman" w:hAnsi="Times New Roman" w:cs="Times New Roman"/>
          <w:b/>
          <w:sz w:val="24"/>
          <w:szCs w:val="24"/>
        </w:rPr>
      </w:pPr>
      <w:r w:rsidRPr="00AB49E0">
        <w:rPr>
          <w:rFonts w:ascii="Times New Roman" w:hAnsi="Times New Roman" w:cs="Times New Roman"/>
          <w:sz w:val="24"/>
          <w:szCs w:val="24"/>
          <w:lang w:val="en-US"/>
        </w:rPr>
        <w:t>AO</w:t>
      </w:r>
      <w:r w:rsidRPr="00AB49E0">
        <w:rPr>
          <w:rFonts w:ascii="Times New Roman" w:hAnsi="Times New Roman" w:cs="Times New Roman"/>
          <w:sz w:val="24"/>
          <w:szCs w:val="24"/>
        </w:rPr>
        <w:t xml:space="preserve"> – ассоциация остеосинтеза</w:t>
      </w:r>
    </w:p>
    <w:p w14:paraId="52FD5124" w14:textId="77777777" w:rsidR="002B441E" w:rsidRPr="00AB49E0" w:rsidRDefault="002B441E" w:rsidP="007A7303">
      <w:pPr>
        <w:spacing w:line="360" w:lineRule="auto"/>
        <w:ind w:firstLine="709"/>
        <w:rPr>
          <w:rFonts w:ascii="Times New Roman" w:hAnsi="Times New Roman" w:cs="Times New Roman"/>
          <w:b/>
          <w:sz w:val="24"/>
          <w:szCs w:val="24"/>
        </w:rPr>
      </w:pPr>
      <w:r w:rsidRPr="00AB49E0">
        <w:rPr>
          <w:rFonts w:ascii="Times New Roman" w:hAnsi="Times New Roman" w:cs="Times New Roman"/>
          <w:sz w:val="24"/>
          <w:szCs w:val="24"/>
        </w:rPr>
        <w:t>ЛФК – лечебная физкультура</w:t>
      </w:r>
    </w:p>
    <w:p w14:paraId="5B1EA313" w14:textId="77777777" w:rsidR="002B441E" w:rsidRPr="007A7303" w:rsidRDefault="007A7303" w:rsidP="007A7303">
      <w:pPr>
        <w:pStyle w:val="1"/>
        <w:spacing w:line="360" w:lineRule="auto"/>
        <w:jc w:val="center"/>
        <w:rPr>
          <w:rFonts w:ascii="Times New Roman" w:hAnsi="Times New Roman"/>
          <w:szCs w:val="28"/>
        </w:rPr>
      </w:pPr>
      <w:bookmarkStart w:id="1" w:name="_Toc123054892"/>
      <w:r w:rsidRPr="007A7303">
        <w:rPr>
          <w:rFonts w:ascii="Times New Roman" w:hAnsi="Times New Roman"/>
          <w:szCs w:val="28"/>
        </w:rPr>
        <w:t>Тер</w:t>
      </w:r>
      <w:r w:rsidR="002B441E" w:rsidRPr="007A7303">
        <w:rPr>
          <w:rFonts w:ascii="Times New Roman" w:hAnsi="Times New Roman"/>
          <w:szCs w:val="28"/>
        </w:rPr>
        <w:t>мины и определения.</w:t>
      </w:r>
      <w:bookmarkEnd w:id="1"/>
    </w:p>
    <w:p w14:paraId="4162F74E" w14:textId="77777777" w:rsidR="009E13C8" w:rsidRPr="00AB49E0" w:rsidRDefault="009E13C8" w:rsidP="007A7303">
      <w:pPr>
        <w:spacing w:after="0" w:line="360" w:lineRule="auto"/>
        <w:ind w:firstLine="709"/>
        <w:jc w:val="both"/>
        <w:rPr>
          <w:rFonts w:ascii="Times New Roman" w:hAnsi="Times New Roman" w:cs="Times New Roman"/>
          <w:sz w:val="24"/>
          <w:szCs w:val="24"/>
          <w:shd w:val="clear" w:color="auto" w:fill="FFFFFF"/>
        </w:rPr>
      </w:pPr>
      <w:proofErr w:type="spellStart"/>
      <w:r w:rsidRPr="00AB49E0">
        <w:rPr>
          <w:rFonts w:ascii="Times New Roman" w:hAnsi="Times New Roman" w:cs="Times New Roman"/>
          <w:b/>
          <w:sz w:val="24"/>
          <w:szCs w:val="24"/>
        </w:rPr>
        <w:t>Диафизарные</w:t>
      </w:r>
      <w:proofErr w:type="spellEnd"/>
      <w:r w:rsidRPr="00AB49E0">
        <w:rPr>
          <w:rFonts w:ascii="Times New Roman" w:hAnsi="Times New Roman" w:cs="Times New Roman"/>
          <w:b/>
          <w:sz w:val="24"/>
          <w:szCs w:val="24"/>
        </w:rPr>
        <w:t xml:space="preserve"> переломы</w:t>
      </w:r>
      <w:r w:rsidR="00541213" w:rsidRPr="00AB49E0">
        <w:rPr>
          <w:rFonts w:ascii="Times New Roman" w:hAnsi="Times New Roman" w:cs="Times New Roman"/>
          <w:b/>
          <w:sz w:val="24"/>
          <w:szCs w:val="24"/>
        </w:rPr>
        <w:t xml:space="preserve"> костей предплечья</w:t>
      </w:r>
      <w:r w:rsidR="007A7303">
        <w:rPr>
          <w:rFonts w:ascii="Times New Roman" w:hAnsi="Times New Roman" w:cs="Times New Roman"/>
          <w:b/>
          <w:sz w:val="24"/>
          <w:szCs w:val="24"/>
        </w:rPr>
        <w:t xml:space="preserve"> </w:t>
      </w:r>
      <w:proofErr w:type="gramStart"/>
      <w:r w:rsidR="002B441E" w:rsidRPr="00AB49E0">
        <w:rPr>
          <w:rFonts w:ascii="Times New Roman" w:hAnsi="Times New Roman" w:cs="Times New Roman"/>
          <w:sz w:val="24"/>
          <w:szCs w:val="24"/>
        </w:rPr>
        <w:t>-</w:t>
      </w:r>
      <w:r w:rsidR="007A7303">
        <w:rPr>
          <w:rFonts w:ascii="Times New Roman" w:hAnsi="Times New Roman" w:cs="Times New Roman"/>
          <w:sz w:val="24"/>
          <w:szCs w:val="24"/>
        </w:rPr>
        <w:t xml:space="preserve"> </w:t>
      </w:r>
      <w:r w:rsidR="002B441E" w:rsidRPr="00AB49E0">
        <w:rPr>
          <w:rFonts w:ascii="Times New Roman" w:hAnsi="Times New Roman" w:cs="Times New Roman"/>
          <w:sz w:val="24"/>
          <w:szCs w:val="24"/>
        </w:rPr>
        <w:t>это</w:t>
      </w:r>
      <w:proofErr w:type="gramEnd"/>
      <w:r w:rsidR="002B441E" w:rsidRPr="00AB49E0">
        <w:rPr>
          <w:rFonts w:ascii="Times New Roman" w:hAnsi="Times New Roman" w:cs="Times New Roman"/>
          <w:sz w:val="24"/>
          <w:szCs w:val="24"/>
          <w:shd w:val="clear" w:color="auto" w:fill="FFFFFF"/>
        </w:rPr>
        <w:t xml:space="preserve"> патологическое состояние, которое </w:t>
      </w:r>
      <w:r w:rsidRPr="00AB49E0">
        <w:rPr>
          <w:rFonts w:ascii="Times New Roman" w:hAnsi="Times New Roman" w:cs="Times New Roman"/>
          <w:sz w:val="24"/>
          <w:szCs w:val="24"/>
          <w:shd w:val="clear" w:color="auto" w:fill="FFFFFF"/>
        </w:rPr>
        <w:t xml:space="preserve">представляет собой нарушение целостности </w:t>
      </w:r>
      <w:r w:rsidR="00F54100" w:rsidRPr="00AB49E0">
        <w:rPr>
          <w:rFonts w:ascii="Times New Roman" w:hAnsi="Times New Roman" w:cs="Times New Roman"/>
          <w:sz w:val="24"/>
          <w:szCs w:val="24"/>
          <w:shd w:val="clear" w:color="auto" w:fill="FFFFFF"/>
        </w:rPr>
        <w:t xml:space="preserve">костной структуры </w:t>
      </w:r>
      <w:r w:rsidRPr="00AB49E0">
        <w:rPr>
          <w:rFonts w:ascii="Times New Roman" w:hAnsi="Times New Roman" w:cs="Times New Roman"/>
          <w:sz w:val="24"/>
          <w:szCs w:val="24"/>
          <w:shd w:val="clear" w:color="auto" w:fill="FFFFFF"/>
        </w:rPr>
        <w:t xml:space="preserve">лучевой, локтевой или обеих костей предплечья в </w:t>
      </w:r>
      <w:proofErr w:type="spellStart"/>
      <w:r w:rsidRPr="00AB49E0">
        <w:rPr>
          <w:rFonts w:ascii="Times New Roman" w:hAnsi="Times New Roman" w:cs="Times New Roman"/>
          <w:sz w:val="24"/>
          <w:szCs w:val="24"/>
          <w:shd w:val="clear" w:color="auto" w:fill="FFFFFF"/>
        </w:rPr>
        <w:t>диафизарной</w:t>
      </w:r>
      <w:proofErr w:type="spellEnd"/>
      <w:r w:rsidRPr="00AB49E0">
        <w:rPr>
          <w:rFonts w:ascii="Times New Roman" w:hAnsi="Times New Roman" w:cs="Times New Roman"/>
          <w:sz w:val="24"/>
          <w:szCs w:val="24"/>
          <w:shd w:val="clear" w:color="auto" w:fill="FFFFFF"/>
        </w:rPr>
        <w:t xml:space="preserve"> части.</w:t>
      </w:r>
    </w:p>
    <w:p w14:paraId="0CB6384A" w14:textId="77777777" w:rsidR="002B441E" w:rsidRPr="00AB49E0" w:rsidRDefault="002B441E" w:rsidP="007A7303">
      <w:pPr>
        <w:spacing w:after="0" w:line="360" w:lineRule="auto"/>
        <w:ind w:firstLine="709"/>
        <w:jc w:val="both"/>
        <w:rPr>
          <w:rFonts w:ascii="Times New Roman" w:hAnsi="Times New Roman" w:cs="Times New Roman"/>
          <w:b/>
          <w:sz w:val="24"/>
          <w:szCs w:val="24"/>
        </w:rPr>
      </w:pPr>
      <w:r w:rsidRPr="00AB49E0">
        <w:rPr>
          <w:rFonts w:ascii="Times New Roman" w:hAnsi="Times New Roman" w:cs="Times New Roman"/>
          <w:b/>
          <w:bCs/>
          <w:sz w:val="24"/>
          <w:szCs w:val="24"/>
          <w:shd w:val="clear" w:color="auto" w:fill="FFFFFF"/>
        </w:rPr>
        <w:t>Остеосинтез</w:t>
      </w:r>
      <w:r w:rsidRPr="00AB49E0">
        <w:rPr>
          <w:rFonts w:ascii="Times New Roman" w:hAnsi="Times New Roman" w:cs="Times New Roman"/>
          <w:sz w:val="24"/>
          <w:szCs w:val="24"/>
          <w:shd w:val="clear" w:color="auto" w:fill="FFFFFF"/>
        </w:rPr>
        <w:t> — хирургическая </w:t>
      </w:r>
      <w:hyperlink r:id="rId8" w:tooltip="Репозиция" w:history="1">
        <w:r w:rsidRPr="00AB49E0">
          <w:rPr>
            <w:rStyle w:val="a6"/>
            <w:rFonts w:ascii="Times New Roman" w:hAnsi="Times New Roman" w:cs="Times New Roman"/>
            <w:color w:val="auto"/>
            <w:sz w:val="24"/>
            <w:szCs w:val="24"/>
            <w:u w:val="none"/>
            <w:shd w:val="clear" w:color="auto" w:fill="FFFFFF"/>
          </w:rPr>
          <w:t>репозиция</w:t>
        </w:r>
      </w:hyperlink>
      <w:r w:rsidRPr="00AB49E0">
        <w:rPr>
          <w:rFonts w:ascii="Times New Roman" w:hAnsi="Times New Roman" w:cs="Times New Roman"/>
          <w:sz w:val="24"/>
          <w:szCs w:val="24"/>
          <w:shd w:val="clear" w:color="auto" w:fill="FFFFFF"/>
        </w:rPr>
        <w:t> костных отломков при помощи различных фиксирующих конструкций, обеспечивающих длительное устранение их подвижности. Цель остеосинтеза — обеспечение стабильной фиксации отломков в правильном положении с сохранением функциональной оси сегмента, стабилизация зоны перелома до полного сращения.</w:t>
      </w:r>
    </w:p>
    <w:p w14:paraId="459A3743" w14:textId="77777777" w:rsidR="002B441E" w:rsidRPr="00AB49E0" w:rsidRDefault="002B441E" w:rsidP="007A7303">
      <w:pPr>
        <w:spacing w:after="0" w:line="360" w:lineRule="auto"/>
        <w:ind w:firstLine="709"/>
        <w:jc w:val="both"/>
        <w:rPr>
          <w:rFonts w:ascii="Times New Roman" w:hAnsi="Times New Roman" w:cs="Times New Roman"/>
          <w:b/>
          <w:sz w:val="24"/>
          <w:szCs w:val="24"/>
        </w:rPr>
      </w:pPr>
      <w:r w:rsidRPr="00AB49E0">
        <w:rPr>
          <w:rFonts w:ascii="Times New Roman" w:hAnsi="Times New Roman" w:cs="Times New Roman"/>
          <w:b/>
          <w:bCs/>
          <w:sz w:val="24"/>
          <w:szCs w:val="24"/>
          <w:shd w:val="clear" w:color="auto" w:fill="FFFFFF"/>
        </w:rPr>
        <w:t>Гипсовая повязка</w:t>
      </w:r>
      <w:r w:rsidRPr="00AB49E0">
        <w:rPr>
          <w:rFonts w:ascii="Times New Roman" w:hAnsi="Times New Roman" w:cs="Times New Roman"/>
          <w:sz w:val="24"/>
          <w:szCs w:val="24"/>
          <w:shd w:val="clear" w:color="auto" w:fill="FFFFFF"/>
        </w:rPr>
        <w:t> — медицинская затвердевающая </w:t>
      </w:r>
      <w:hyperlink r:id="rId9" w:tooltip="Повязка" w:history="1">
        <w:r w:rsidRPr="00AB49E0">
          <w:rPr>
            <w:rStyle w:val="a6"/>
            <w:rFonts w:ascii="Times New Roman" w:hAnsi="Times New Roman" w:cs="Times New Roman"/>
            <w:color w:val="auto"/>
            <w:sz w:val="24"/>
            <w:szCs w:val="24"/>
            <w:u w:val="none"/>
            <w:shd w:val="clear" w:color="auto" w:fill="FFFFFF"/>
          </w:rPr>
          <w:t>повязка</w:t>
        </w:r>
      </w:hyperlink>
      <w:r w:rsidRPr="00AB49E0">
        <w:rPr>
          <w:rFonts w:ascii="Times New Roman" w:hAnsi="Times New Roman" w:cs="Times New Roman"/>
          <w:sz w:val="24"/>
          <w:szCs w:val="24"/>
          <w:shd w:val="clear" w:color="auto" w:fill="FFFFFF"/>
        </w:rPr>
        <w:t>, приготавливаемая с использованием </w:t>
      </w:r>
      <w:hyperlink r:id="rId10" w:tooltip="Гипс" w:history="1">
        <w:r w:rsidRPr="00AB49E0">
          <w:rPr>
            <w:rStyle w:val="a6"/>
            <w:rFonts w:ascii="Times New Roman" w:hAnsi="Times New Roman" w:cs="Times New Roman"/>
            <w:color w:val="auto"/>
            <w:sz w:val="24"/>
            <w:szCs w:val="24"/>
            <w:u w:val="none"/>
            <w:shd w:val="clear" w:color="auto" w:fill="FFFFFF"/>
          </w:rPr>
          <w:t>гипса</w:t>
        </w:r>
      </w:hyperlink>
      <w:r w:rsidRPr="00AB49E0">
        <w:rPr>
          <w:rFonts w:ascii="Times New Roman" w:hAnsi="Times New Roman" w:cs="Times New Roman"/>
          <w:sz w:val="24"/>
          <w:szCs w:val="24"/>
          <w:shd w:val="clear" w:color="auto" w:fill="FFFFFF"/>
        </w:rPr>
        <w:t>. Применяется, прежде всего, при </w:t>
      </w:r>
      <w:hyperlink r:id="rId11" w:tooltip="Перелом кости" w:history="1">
        <w:r w:rsidRPr="00AB49E0">
          <w:rPr>
            <w:rStyle w:val="a6"/>
            <w:rFonts w:ascii="Times New Roman" w:hAnsi="Times New Roman" w:cs="Times New Roman"/>
            <w:color w:val="auto"/>
            <w:sz w:val="24"/>
            <w:szCs w:val="24"/>
            <w:u w:val="none"/>
            <w:shd w:val="clear" w:color="auto" w:fill="FFFFFF"/>
          </w:rPr>
          <w:t>переломах костей</w:t>
        </w:r>
      </w:hyperlink>
      <w:r w:rsidRPr="00AB49E0">
        <w:rPr>
          <w:rFonts w:ascii="Times New Roman" w:hAnsi="Times New Roman" w:cs="Times New Roman"/>
          <w:sz w:val="24"/>
          <w:szCs w:val="24"/>
          <w:shd w:val="clear" w:color="auto" w:fill="FFFFFF"/>
        </w:rPr>
        <w:t>, а также </w:t>
      </w:r>
      <w:hyperlink r:id="rId12" w:tooltip="Ушиб" w:history="1">
        <w:r w:rsidRPr="00AB49E0">
          <w:rPr>
            <w:rStyle w:val="a6"/>
            <w:rFonts w:ascii="Times New Roman" w:hAnsi="Times New Roman" w:cs="Times New Roman"/>
            <w:color w:val="auto"/>
            <w:sz w:val="24"/>
            <w:szCs w:val="24"/>
            <w:u w:val="none"/>
            <w:shd w:val="clear" w:color="auto" w:fill="FFFFFF"/>
          </w:rPr>
          <w:t>ушибах</w:t>
        </w:r>
      </w:hyperlink>
      <w:r w:rsidRPr="00AB49E0">
        <w:rPr>
          <w:rFonts w:ascii="Times New Roman" w:hAnsi="Times New Roman" w:cs="Times New Roman"/>
          <w:sz w:val="24"/>
          <w:szCs w:val="24"/>
          <w:shd w:val="clear" w:color="auto" w:fill="FFFFFF"/>
        </w:rPr>
        <w:t>, растяжениях связок, некоторых заболеваниях опорно-двигательного аппарата. Цель применения — </w:t>
      </w:r>
      <w:hyperlink r:id="rId13" w:tooltip="Иммобилизация (травматология) (страница отсутствует)" w:history="1">
        <w:r w:rsidRPr="00AB49E0">
          <w:rPr>
            <w:rStyle w:val="a6"/>
            <w:rFonts w:ascii="Times New Roman" w:hAnsi="Times New Roman" w:cs="Times New Roman"/>
            <w:color w:val="auto"/>
            <w:sz w:val="24"/>
            <w:szCs w:val="24"/>
            <w:u w:val="none"/>
            <w:shd w:val="clear" w:color="auto" w:fill="FFFFFF"/>
          </w:rPr>
          <w:t>иммобилизация</w:t>
        </w:r>
      </w:hyperlink>
      <w:r w:rsidRPr="00AB49E0">
        <w:rPr>
          <w:rFonts w:ascii="Times New Roman" w:hAnsi="Times New Roman" w:cs="Times New Roman"/>
          <w:sz w:val="24"/>
          <w:szCs w:val="24"/>
          <w:shd w:val="clear" w:color="auto" w:fill="FFFFFF"/>
        </w:rPr>
        <w:t>, создание неподвижности в сегменте конечности или отдельных областях туловища для улучшения и ускорения процесса заживления, уменьшения </w:t>
      </w:r>
      <w:hyperlink r:id="rId14" w:tooltip="Боль" w:history="1">
        <w:r w:rsidRPr="00AB49E0">
          <w:rPr>
            <w:rStyle w:val="a6"/>
            <w:rFonts w:ascii="Times New Roman" w:hAnsi="Times New Roman" w:cs="Times New Roman"/>
            <w:color w:val="auto"/>
            <w:sz w:val="24"/>
            <w:szCs w:val="24"/>
            <w:u w:val="none"/>
            <w:shd w:val="clear" w:color="auto" w:fill="FFFFFF"/>
          </w:rPr>
          <w:t>болевого синдрома</w:t>
        </w:r>
      </w:hyperlink>
    </w:p>
    <w:p w14:paraId="4846F103" w14:textId="77777777" w:rsidR="002B441E" w:rsidRPr="007A7303" w:rsidRDefault="002B441E" w:rsidP="007A7303">
      <w:pPr>
        <w:pStyle w:val="1"/>
        <w:tabs>
          <w:tab w:val="left" w:pos="709"/>
        </w:tabs>
        <w:spacing w:before="0" w:after="0" w:line="360" w:lineRule="auto"/>
        <w:ind w:left="0"/>
        <w:jc w:val="center"/>
        <w:rPr>
          <w:rFonts w:ascii="Times New Roman" w:hAnsi="Times New Roman"/>
          <w:szCs w:val="28"/>
        </w:rPr>
      </w:pPr>
      <w:bookmarkStart w:id="2" w:name="_Toc123054893"/>
      <w:r w:rsidRPr="007A7303">
        <w:rPr>
          <w:rFonts w:ascii="Times New Roman" w:hAnsi="Times New Roman"/>
          <w:szCs w:val="28"/>
        </w:rPr>
        <w:t>1. Краткая информация</w:t>
      </w:r>
      <w:bookmarkEnd w:id="2"/>
    </w:p>
    <w:p w14:paraId="6498DA9A" w14:textId="77777777" w:rsidR="007A7303" w:rsidRDefault="009E13C8" w:rsidP="007A7303">
      <w:pPr>
        <w:pStyle w:val="aa"/>
        <w:shd w:val="clear" w:color="auto" w:fill="FFFFFF"/>
        <w:spacing w:before="0" w:beforeAutospacing="0" w:after="0" w:afterAutospacing="0" w:line="360" w:lineRule="auto"/>
        <w:ind w:firstLine="708"/>
        <w:jc w:val="both"/>
      </w:pPr>
      <w:proofErr w:type="spellStart"/>
      <w:r w:rsidRPr="00AB49E0">
        <w:t>Диафизарные</w:t>
      </w:r>
      <w:proofErr w:type="spellEnd"/>
      <w:r w:rsidRPr="00AB49E0">
        <w:t xml:space="preserve"> переломы костей предплечья являются одной из самых частых патологий в травматологии. При неправильном лечении возможно значительное нарушению функции конечности. При нарушении взаимоотношений в локтевом, лучевом суставе, проксимальном и дистальном </w:t>
      </w:r>
      <w:proofErr w:type="spellStart"/>
      <w:r w:rsidRPr="00AB49E0">
        <w:t>радиоульнарных</w:t>
      </w:r>
      <w:proofErr w:type="spellEnd"/>
      <w:r w:rsidRPr="00AB49E0">
        <w:t xml:space="preserve"> сочленениях восстановление функции верхней конечности является проблематичным.</w:t>
      </w:r>
      <w:r w:rsidR="007A7303">
        <w:t xml:space="preserve">  </w:t>
      </w:r>
    </w:p>
    <w:p w14:paraId="57072FF8" w14:textId="77777777" w:rsidR="009E13C8" w:rsidRPr="00AB49E0" w:rsidRDefault="009E13C8" w:rsidP="007A7303">
      <w:pPr>
        <w:pStyle w:val="aa"/>
        <w:shd w:val="clear" w:color="auto" w:fill="FFFFFF"/>
        <w:spacing w:before="0" w:beforeAutospacing="0" w:after="0" w:afterAutospacing="0" w:line="360" w:lineRule="auto"/>
        <w:ind w:firstLine="708"/>
        <w:jc w:val="both"/>
        <w:rPr>
          <w:b/>
          <w:bCs/>
        </w:rPr>
      </w:pPr>
      <w:r w:rsidRPr="00AB49E0">
        <w:t xml:space="preserve">В отличие от </w:t>
      </w:r>
      <w:proofErr w:type="spellStart"/>
      <w:r w:rsidRPr="00AB49E0">
        <w:t>диафизарных</w:t>
      </w:r>
      <w:proofErr w:type="spellEnd"/>
      <w:r w:rsidRPr="00AB49E0">
        <w:t xml:space="preserve"> переломов других длинных трубчатых костей переломы костей предплечья помимо восстановления длинны и оси требуют тщательного устранения ротационного смещения, без которого невозможны полноценные </w:t>
      </w:r>
      <w:proofErr w:type="spellStart"/>
      <w:r w:rsidRPr="00AB49E0">
        <w:t>пронационные</w:t>
      </w:r>
      <w:proofErr w:type="spellEnd"/>
      <w:r w:rsidRPr="00AB49E0">
        <w:t xml:space="preserve"> и </w:t>
      </w:r>
      <w:proofErr w:type="spellStart"/>
      <w:r w:rsidRPr="00AB49E0">
        <w:t>супинационные</w:t>
      </w:r>
      <w:proofErr w:type="spellEnd"/>
      <w:r w:rsidRPr="00AB49E0">
        <w:t xml:space="preserve"> движения. Наличие двух параллельных костей является источником проблем при репозиции. Действие мышц пронаторов и супинаторов являются причиной ротационных и угловых смещений, что может привести к вторичному смещению отломков и повышенному риску возникновения псевдоартрозов и неправильной консолидации. </w:t>
      </w:r>
      <w:r w:rsidRPr="00AB49E0">
        <w:lastRenderedPageBreak/>
        <w:t xml:space="preserve">Большинство пациентов, обращающихся за помощью с этой патологией, являются люди трудоспособного возраста, преимущественно мужчины. </w:t>
      </w:r>
    </w:p>
    <w:p w14:paraId="49C817C2" w14:textId="77777777" w:rsidR="002B441E" w:rsidRPr="00AB49E0" w:rsidRDefault="007A7303" w:rsidP="007A7303">
      <w:pPr>
        <w:pStyle w:val="2"/>
        <w:spacing w:before="0" w:line="360" w:lineRule="auto"/>
        <w:ind w:left="709"/>
        <w:jc w:val="both"/>
        <w:rPr>
          <w:rFonts w:ascii="Times New Roman" w:hAnsi="Times New Roman" w:cs="Times New Roman"/>
          <w:color w:val="auto"/>
          <w:sz w:val="24"/>
          <w:szCs w:val="24"/>
          <w:u w:val="single"/>
        </w:rPr>
      </w:pPr>
      <w:bookmarkStart w:id="3" w:name="_Toc123054894"/>
      <w:r>
        <w:rPr>
          <w:rFonts w:ascii="Times New Roman" w:hAnsi="Times New Roman" w:cs="Times New Roman"/>
          <w:color w:val="auto"/>
          <w:sz w:val="24"/>
          <w:szCs w:val="24"/>
          <w:u w:val="single"/>
        </w:rPr>
        <w:t xml:space="preserve">1.1. </w:t>
      </w:r>
      <w:r w:rsidR="002B441E" w:rsidRPr="00AB49E0">
        <w:rPr>
          <w:rFonts w:ascii="Times New Roman" w:hAnsi="Times New Roman" w:cs="Times New Roman"/>
          <w:color w:val="auto"/>
          <w:sz w:val="24"/>
          <w:szCs w:val="24"/>
          <w:u w:val="single"/>
        </w:rPr>
        <w:t>Определение</w:t>
      </w:r>
      <w:bookmarkEnd w:id="3"/>
    </w:p>
    <w:p w14:paraId="1C443F13" w14:textId="331A6235" w:rsidR="00541213" w:rsidRPr="00AB49E0" w:rsidRDefault="00541213" w:rsidP="007A7303">
      <w:pPr>
        <w:spacing w:after="0" w:line="360" w:lineRule="auto"/>
        <w:ind w:firstLine="708"/>
        <w:jc w:val="both"/>
        <w:rPr>
          <w:rFonts w:ascii="Times New Roman" w:hAnsi="Times New Roman" w:cs="Times New Roman"/>
          <w:sz w:val="24"/>
          <w:szCs w:val="24"/>
          <w:shd w:val="clear" w:color="auto" w:fill="FFFFFF"/>
        </w:rPr>
      </w:pPr>
      <w:proofErr w:type="spellStart"/>
      <w:r w:rsidRPr="00AB49E0">
        <w:rPr>
          <w:rFonts w:ascii="Times New Roman" w:hAnsi="Times New Roman" w:cs="Times New Roman"/>
          <w:b/>
          <w:sz w:val="24"/>
          <w:szCs w:val="24"/>
        </w:rPr>
        <w:t>Диафизарные</w:t>
      </w:r>
      <w:proofErr w:type="spellEnd"/>
      <w:r w:rsidRPr="00AB49E0">
        <w:rPr>
          <w:rFonts w:ascii="Times New Roman" w:hAnsi="Times New Roman" w:cs="Times New Roman"/>
          <w:b/>
          <w:sz w:val="24"/>
          <w:szCs w:val="24"/>
        </w:rPr>
        <w:t xml:space="preserve"> переломы костей предплечья</w:t>
      </w:r>
      <w:r w:rsidR="007A7303">
        <w:rPr>
          <w:rFonts w:ascii="Times New Roman" w:hAnsi="Times New Roman" w:cs="Times New Roman"/>
          <w:b/>
          <w:sz w:val="24"/>
          <w:szCs w:val="24"/>
        </w:rPr>
        <w:t xml:space="preserve"> </w:t>
      </w:r>
      <w:r w:rsidR="00FD4B35" w:rsidRPr="00AB49E0">
        <w:rPr>
          <w:rFonts w:ascii="Times New Roman" w:hAnsi="Times New Roman" w:cs="Times New Roman"/>
          <w:sz w:val="24"/>
          <w:szCs w:val="24"/>
        </w:rPr>
        <w:t>— это патологическое состояние</w:t>
      </w:r>
      <w:r w:rsidRPr="00AB49E0">
        <w:rPr>
          <w:rFonts w:ascii="Times New Roman" w:hAnsi="Times New Roman" w:cs="Times New Roman"/>
          <w:sz w:val="24"/>
          <w:szCs w:val="24"/>
          <w:shd w:val="clear" w:color="auto" w:fill="FFFFFF"/>
        </w:rPr>
        <w:t xml:space="preserve">, которое представляет собой нарушение целостности лучевой, локтевой или обеих костей предплечья в </w:t>
      </w:r>
      <w:proofErr w:type="spellStart"/>
      <w:r w:rsidRPr="00AB49E0">
        <w:rPr>
          <w:rFonts w:ascii="Times New Roman" w:hAnsi="Times New Roman" w:cs="Times New Roman"/>
          <w:sz w:val="24"/>
          <w:szCs w:val="24"/>
          <w:shd w:val="clear" w:color="auto" w:fill="FFFFFF"/>
        </w:rPr>
        <w:t>диафизарной</w:t>
      </w:r>
      <w:proofErr w:type="spellEnd"/>
      <w:r w:rsidRPr="00AB49E0">
        <w:rPr>
          <w:rFonts w:ascii="Times New Roman" w:hAnsi="Times New Roman" w:cs="Times New Roman"/>
          <w:sz w:val="24"/>
          <w:szCs w:val="24"/>
          <w:shd w:val="clear" w:color="auto" w:fill="FFFFFF"/>
        </w:rPr>
        <w:t xml:space="preserve"> части.</w:t>
      </w:r>
    </w:p>
    <w:p w14:paraId="01348E54" w14:textId="77777777" w:rsidR="002B441E" w:rsidRPr="00AB49E0" w:rsidRDefault="002B441E" w:rsidP="007A7303">
      <w:pPr>
        <w:pStyle w:val="2"/>
        <w:spacing w:before="0" w:line="360" w:lineRule="auto"/>
        <w:ind w:firstLine="709"/>
        <w:jc w:val="both"/>
        <w:rPr>
          <w:rFonts w:ascii="Times New Roman" w:hAnsi="Times New Roman" w:cs="Times New Roman"/>
          <w:color w:val="auto"/>
          <w:sz w:val="24"/>
          <w:szCs w:val="24"/>
          <w:u w:val="single"/>
          <w:shd w:val="clear" w:color="auto" w:fill="FFFFFF"/>
        </w:rPr>
      </w:pPr>
      <w:bookmarkStart w:id="4" w:name="_Toc123054895"/>
      <w:r w:rsidRPr="00AB49E0">
        <w:rPr>
          <w:rFonts w:ascii="Times New Roman" w:hAnsi="Times New Roman" w:cs="Times New Roman"/>
          <w:color w:val="auto"/>
          <w:sz w:val="24"/>
          <w:szCs w:val="24"/>
          <w:u w:val="single"/>
          <w:shd w:val="clear" w:color="auto" w:fill="FFFFFF"/>
        </w:rPr>
        <w:t>1.2 Этиология и патогенез</w:t>
      </w:r>
      <w:bookmarkEnd w:id="4"/>
      <w:r w:rsidRPr="00AB49E0">
        <w:rPr>
          <w:rFonts w:ascii="Times New Roman" w:hAnsi="Times New Roman" w:cs="Times New Roman"/>
          <w:color w:val="auto"/>
          <w:sz w:val="24"/>
          <w:szCs w:val="24"/>
          <w:u w:val="single"/>
          <w:shd w:val="clear" w:color="auto" w:fill="FFFFFF"/>
        </w:rPr>
        <w:t xml:space="preserve"> </w:t>
      </w:r>
    </w:p>
    <w:p w14:paraId="5844D87F" w14:textId="77777777" w:rsidR="002B441E" w:rsidRPr="00AB49E0" w:rsidRDefault="00541213" w:rsidP="007A7303">
      <w:pPr>
        <w:autoSpaceDE w:val="0"/>
        <w:spacing w:after="0" w:line="360" w:lineRule="auto"/>
        <w:ind w:firstLine="708"/>
        <w:jc w:val="both"/>
        <w:rPr>
          <w:rFonts w:ascii="Times New Roman" w:eastAsia="Times New Roman" w:hAnsi="Times New Roman" w:cs="Times New Roman"/>
          <w:sz w:val="24"/>
          <w:szCs w:val="24"/>
        </w:rPr>
      </w:pPr>
      <w:r w:rsidRPr="00AB49E0">
        <w:rPr>
          <w:rFonts w:ascii="Times New Roman" w:eastAsia="Times New Roman" w:hAnsi="Times New Roman" w:cs="Times New Roman"/>
          <w:sz w:val="24"/>
          <w:szCs w:val="24"/>
        </w:rPr>
        <w:t>Чаще всего переломы костей диафиза предплечья возникают при воздействии прямой травмирующей силы. При этом обычно возникает поперечный перелом обеих костей на одном уровне. При воздействии непрямой травмы (падение на разогнутую руку) возникают переломы обеих костей с косой плоскостью излома, уровни переломов, как правило, находятся в разных отделах диафиза. При таком механизме травмы чаще бывают изолированные переломы одной из костей предплечья, но возможно в сочетание с подвывихом одной из суставных поверхностей в выше- или нижерасположенном суставе. </w:t>
      </w:r>
      <w:r w:rsidR="002B441E" w:rsidRPr="00AB49E0">
        <w:rPr>
          <w:rFonts w:ascii="Times New Roman" w:eastAsia="Times New Roman" w:hAnsi="Times New Roman" w:cs="Times New Roman"/>
          <w:sz w:val="24"/>
          <w:szCs w:val="24"/>
        </w:rPr>
        <w:t xml:space="preserve"> </w:t>
      </w:r>
    </w:p>
    <w:p w14:paraId="643271E1" w14:textId="77777777" w:rsidR="002B441E" w:rsidRPr="00AB49E0" w:rsidRDefault="002B441E" w:rsidP="007A7303">
      <w:pPr>
        <w:pStyle w:val="2"/>
        <w:spacing w:before="0" w:line="360" w:lineRule="auto"/>
        <w:ind w:firstLine="709"/>
        <w:jc w:val="both"/>
        <w:rPr>
          <w:rFonts w:ascii="Times New Roman" w:hAnsi="Times New Roman" w:cs="Times New Roman"/>
          <w:color w:val="auto"/>
          <w:sz w:val="24"/>
          <w:szCs w:val="24"/>
          <w:u w:val="single"/>
          <w:shd w:val="clear" w:color="auto" w:fill="FFFFFF"/>
        </w:rPr>
      </w:pPr>
      <w:r w:rsidRPr="00AB49E0">
        <w:rPr>
          <w:rFonts w:ascii="Times New Roman" w:hAnsi="Times New Roman" w:cs="Times New Roman"/>
          <w:color w:val="auto"/>
          <w:sz w:val="24"/>
          <w:szCs w:val="24"/>
          <w:u w:val="single"/>
          <w:shd w:val="clear" w:color="auto" w:fill="FFFFFF"/>
        </w:rPr>
        <w:t xml:space="preserve"> </w:t>
      </w:r>
      <w:bookmarkStart w:id="5" w:name="_Toc123054896"/>
      <w:r w:rsidRPr="00AB49E0">
        <w:rPr>
          <w:rFonts w:ascii="Times New Roman" w:hAnsi="Times New Roman" w:cs="Times New Roman"/>
          <w:color w:val="auto"/>
          <w:sz w:val="24"/>
          <w:szCs w:val="24"/>
          <w:u w:val="single"/>
          <w:shd w:val="clear" w:color="auto" w:fill="FFFFFF"/>
        </w:rPr>
        <w:t>1.3 Эпидемиология</w:t>
      </w:r>
      <w:bookmarkEnd w:id="5"/>
      <w:r w:rsidRPr="00AB49E0">
        <w:rPr>
          <w:rFonts w:ascii="Times New Roman" w:hAnsi="Times New Roman" w:cs="Times New Roman"/>
          <w:color w:val="auto"/>
          <w:sz w:val="24"/>
          <w:szCs w:val="24"/>
          <w:u w:val="single"/>
          <w:shd w:val="clear" w:color="auto" w:fill="FFFFFF"/>
        </w:rPr>
        <w:t xml:space="preserve"> </w:t>
      </w:r>
    </w:p>
    <w:p w14:paraId="7E479FB3" w14:textId="77777777" w:rsidR="002B441E" w:rsidRPr="00AB49E0" w:rsidRDefault="002B441E" w:rsidP="007A7303">
      <w:pPr>
        <w:autoSpaceDE w:val="0"/>
        <w:spacing w:after="0" w:line="360" w:lineRule="auto"/>
        <w:ind w:firstLine="708"/>
        <w:jc w:val="both"/>
        <w:rPr>
          <w:rFonts w:ascii="Times New Roman" w:eastAsia="Times New Roman" w:hAnsi="Times New Roman" w:cs="Times New Roman"/>
          <w:sz w:val="24"/>
          <w:szCs w:val="24"/>
        </w:rPr>
      </w:pPr>
      <w:r w:rsidRPr="00AB49E0">
        <w:rPr>
          <w:rFonts w:ascii="Times New Roman" w:eastAsia="Times New Roman" w:hAnsi="Times New Roman" w:cs="Times New Roman"/>
          <w:sz w:val="24"/>
          <w:szCs w:val="24"/>
        </w:rPr>
        <w:t>По данным разных авторов,</w:t>
      </w:r>
      <w:r w:rsidR="00541213" w:rsidRPr="00AB49E0">
        <w:rPr>
          <w:rFonts w:ascii="Times New Roman" w:hAnsi="Times New Roman" w:cs="Times New Roman"/>
          <w:sz w:val="24"/>
          <w:szCs w:val="24"/>
        </w:rPr>
        <w:t xml:space="preserve"> </w:t>
      </w:r>
      <w:proofErr w:type="spellStart"/>
      <w:r w:rsidR="00541213" w:rsidRPr="00AB49E0">
        <w:rPr>
          <w:rFonts w:ascii="Times New Roman" w:hAnsi="Times New Roman" w:cs="Times New Roman"/>
          <w:sz w:val="24"/>
          <w:szCs w:val="24"/>
        </w:rPr>
        <w:t>диафизарные</w:t>
      </w:r>
      <w:proofErr w:type="spellEnd"/>
      <w:r w:rsidR="00541213" w:rsidRPr="00AB49E0">
        <w:rPr>
          <w:rFonts w:ascii="Times New Roman" w:hAnsi="Times New Roman" w:cs="Times New Roman"/>
          <w:sz w:val="24"/>
          <w:szCs w:val="24"/>
        </w:rPr>
        <w:t xml:space="preserve"> переломы костей предплечья составляют 10-15% всех переломов</w:t>
      </w:r>
      <w:r w:rsidR="00541213" w:rsidRPr="00AB49E0">
        <w:rPr>
          <w:rFonts w:ascii="Times New Roman" w:eastAsia="Times New Roman" w:hAnsi="Times New Roman" w:cs="Times New Roman"/>
          <w:sz w:val="24"/>
          <w:szCs w:val="24"/>
        </w:rPr>
        <w:t>.</w:t>
      </w:r>
      <w:r w:rsidR="00541213" w:rsidRPr="00AB49E0">
        <w:rPr>
          <w:rFonts w:ascii="Times New Roman" w:hAnsi="Times New Roman" w:cs="Times New Roman"/>
          <w:sz w:val="24"/>
          <w:szCs w:val="24"/>
        </w:rPr>
        <w:t xml:space="preserve"> [1].</w:t>
      </w:r>
    </w:p>
    <w:p w14:paraId="1CC68380" w14:textId="77777777" w:rsidR="002B441E" w:rsidRPr="00AB49E0" w:rsidRDefault="002B441E" w:rsidP="007A7303">
      <w:pPr>
        <w:pStyle w:val="2"/>
        <w:spacing w:before="0" w:line="360" w:lineRule="auto"/>
        <w:ind w:firstLine="709"/>
        <w:jc w:val="both"/>
        <w:rPr>
          <w:rFonts w:ascii="Times New Roman" w:hAnsi="Times New Roman" w:cs="Times New Roman"/>
          <w:color w:val="auto"/>
          <w:sz w:val="24"/>
          <w:szCs w:val="24"/>
          <w:u w:val="single"/>
        </w:rPr>
      </w:pPr>
      <w:bookmarkStart w:id="6" w:name="_Toc123054897"/>
      <w:r w:rsidRPr="00AB49E0">
        <w:rPr>
          <w:rFonts w:ascii="Times New Roman" w:hAnsi="Times New Roman" w:cs="Times New Roman"/>
          <w:color w:val="auto"/>
          <w:sz w:val="24"/>
          <w:szCs w:val="24"/>
          <w:u w:val="single"/>
        </w:rPr>
        <w:t>1.4 Кодирование по МКБ- 10</w:t>
      </w:r>
      <w:bookmarkEnd w:id="6"/>
    </w:p>
    <w:p w14:paraId="06AF8784" w14:textId="77777777" w:rsidR="002B441E" w:rsidRPr="00AB49E0" w:rsidRDefault="00F1761F" w:rsidP="007A7303">
      <w:pPr>
        <w:spacing w:after="0" w:line="360" w:lineRule="auto"/>
        <w:ind w:firstLine="709"/>
        <w:jc w:val="both"/>
        <w:rPr>
          <w:rFonts w:ascii="Times New Roman" w:eastAsia="TimesNewRomanPSMT" w:hAnsi="Times New Roman" w:cs="Times New Roman"/>
          <w:sz w:val="24"/>
          <w:szCs w:val="24"/>
        </w:rPr>
      </w:pPr>
      <w:r w:rsidRPr="00AB49E0">
        <w:rPr>
          <w:rFonts w:ascii="Times New Roman" w:eastAsia="TimesNewRomanPSMT" w:hAnsi="Times New Roman" w:cs="Times New Roman"/>
          <w:b/>
          <w:bCs/>
          <w:sz w:val="24"/>
          <w:szCs w:val="24"/>
          <w:lang w:val="en-US"/>
        </w:rPr>
        <w:t>S</w:t>
      </w:r>
      <w:r w:rsidRPr="00AB49E0">
        <w:rPr>
          <w:rFonts w:ascii="Times New Roman" w:eastAsia="TimesNewRomanPSMT" w:hAnsi="Times New Roman" w:cs="Times New Roman"/>
          <w:b/>
          <w:bCs/>
          <w:sz w:val="24"/>
          <w:szCs w:val="24"/>
        </w:rPr>
        <w:t xml:space="preserve"> 52</w:t>
      </w:r>
      <w:r w:rsidRPr="00AB49E0">
        <w:rPr>
          <w:rFonts w:ascii="Times New Roman" w:eastAsia="TimesNewRomanPSMT" w:hAnsi="Times New Roman" w:cs="Times New Roman"/>
          <w:bCs/>
          <w:sz w:val="24"/>
          <w:szCs w:val="24"/>
        </w:rPr>
        <w:t xml:space="preserve"> - </w:t>
      </w:r>
      <w:proofErr w:type="spellStart"/>
      <w:r w:rsidR="00541213" w:rsidRPr="00AB49E0">
        <w:rPr>
          <w:rFonts w:ascii="Times New Roman" w:hAnsi="Times New Roman" w:cs="Times New Roman"/>
          <w:sz w:val="24"/>
          <w:szCs w:val="24"/>
        </w:rPr>
        <w:t>диафиза</w:t>
      </w:r>
      <w:r w:rsidRPr="00AB49E0">
        <w:rPr>
          <w:rFonts w:ascii="Times New Roman" w:hAnsi="Times New Roman" w:cs="Times New Roman"/>
          <w:sz w:val="24"/>
          <w:szCs w:val="24"/>
        </w:rPr>
        <w:t>рные</w:t>
      </w:r>
      <w:proofErr w:type="spellEnd"/>
      <w:r w:rsidRPr="00AB49E0">
        <w:rPr>
          <w:rFonts w:ascii="Times New Roman" w:hAnsi="Times New Roman" w:cs="Times New Roman"/>
          <w:sz w:val="24"/>
          <w:szCs w:val="24"/>
        </w:rPr>
        <w:t xml:space="preserve"> переломы костей предплечья.</w:t>
      </w:r>
    </w:p>
    <w:p w14:paraId="16EE8768" w14:textId="77777777" w:rsidR="002B441E" w:rsidRPr="00AB49E0" w:rsidRDefault="002B441E" w:rsidP="007A7303">
      <w:pPr>
        <w:pStyle w:val="2"/>
        <w:spacing w:before="0" w:line="360" w:lineRule="auto"/>
        <w:ind w:firstLine="709"/>
        <w:jc w:val="both"/>
        <w:rPr>
          <w:rFonts w:ascii="Times New Roman" w:hAnsi="Times New Roman" w:cs="Times New Roman"/>
          <w:color w:val="auto"/>
          <w:sz w:val="24"/>
          <w:szCs w:val="24"/>
          <w:u w:val="single"/>
        </w:rPr>
      </w:pPr>
      <w:bookmarkStart w:id="7" w:name="_Toc123054898"/>
      <w:r w:rsidRPr="00AB49E0">
        <w:rPr>
          <w:rFonts w:ascii="Times New Roman" w:hAnsi="Times New Roman" w:cs="Times New Roman"/>
          <w:color w:val="auto"/>
          <w:sz w:val="24"/>
          <w:szCs w:val="24"/>
          <w:u w:val="single"/>
        </w:rPr>
        <w:t>1.5 Классификация</w:t>
      </w:r>
      <w:bookmarkEnd w:id="7"/>
    </w:p>
    <w:p w14:paraId="57CD59F3" w14:textId="77777777" w:rsidR="00541213" w:rsidRPr="00AB49E0" w:rsidRDefault="00541213" w:rsidP="008D5D07">
      <w:pPr>
        <w:spacing w:after="0" w:line="360" w:lineRule="auto"/>
        <w:jc w:val="center"/>
        <w:rPr>
          <w:rFonts w:ascii="Times New Roman" w:eastAsia="Times New Roman" w:hAnsi="Times New Roman" w:cs="Times New Roman"/>
          <w:b/>
          <w:sz w:val="24"/>
          <w:szCs w:val="24"/>
          <w:lang w:eastAsia="ru-RU"/>
        </w:rPr>
      </w:pPr>
      <w:bookmarkStart w:id="8" w:name="_Toc532470305"/>
      <w:r w:rsidRPr="00AB49E0">
        <w:rPr>
          <w:rFonts w:ascii="Times New Roman" w:eastAsia="Times New Roman" w:hAnsi="Times New Roman" w:cs="Times New Roman"/>
          <w:b/>
          <w:sz w:val="24"/>
          <w:szCs w:val="24"/>
          <w:lang w:eastAsia="ru-RU"/>
        </w:rPr>
        <w:t>Классификация переломов предплечья.</w:t>
      </w:r>
      <w:bookmarkEnd w:id="8"/>
    </w:p>
    <w:p w14:paraId="7C00AFD1" w14:textId="77777777" w:rsidR="00541213" w:rsidRPr="00AB49E0" w:rsidRDefault="00541213" w:rsidP="007A7303">
      <w:pPr>
        <w:shd w:val="clear" w:color="auto" w:fill="FFFFFF"/>
        <w:spacing w:after="0" w:line="360" w:lineRule="auto"/>
        <w:ind w:firstLine="709"/>
        <w:jc w:val="both"/>
        <w:rPr>
          <w:rFonts w:ascii="Times New Roman" w:eastAsia="Times New Roman" w:hAnsi="Times New Roman" w:cs="Times New Roman"/>
          <w:sz w:val="24"/>
          <w:szCs w:val="24"/>
          <w:u w:val="single"/>
          <w:lang w:eastAsia="ru-RU"/>
        </w:rPr>
      </w:pPr>
      <w:r w:rsidRPr="00AB49E0">
        <w:rPr>
          <w:rFonts w:ascii="Times New Roman" w:eastAsia="Times New Roman" w:hAnsi="Times New Roman" w:cs="Times New Roman"/>
          <w:sz w:val="24"/>
          <w:szCs w:val="24"/>
          <w:u w:val="single"/>
          <w:lang w:eastAsia="ru-RU"/>
        </w:rPr>
        <w:t>Переломы проксимального отдела лучевой и локтевой костей</w:t>
      </w:r>
    </w:p>
    <w:p w14:paraId="4165DE63" w14:textId="77777777" w:rsidR="00541213" w:rsidRPr="00AB49E0" w:rsidRDefault="00541213" w:rsidP="007A730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b/>
          <w:bCs/>
          <w:sz w:val="24"/>
          <w:szCs w:val="24"/>
          <w:lang w:eastAsia="ru-RU"/>
        </w:rPr>
        <w:t>А = Внесуставные переломы</w:t>
      </w:r>
    </w:p>
    <w:p w14:paraId="7C11405F" w14:textId="77777777" w:rsidR="00541213" w:rsidRPr="00AB49E0" w:rsidRDefault="00541213" w:rsidP="007A7303">
      <w:pPr>
        <w:numPr>
          <w:ilvl w:val="0"/>
          <w:numId w:val="10"/>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А1 Внесуставные переломы локтевой кости при интактной лучевой</w:t>
      </w:r>
    </w:p>
    <w:p w14:paraId="3CDF767F" w14:textId="77777777" w:rsidR="00541213" w:rsidRPr="00AB49E0" w:rsidRDefault="00541213" w:rsidP="007A7303">
      <w:pPr>
        <w:numPr>
          <w:ilvl w:val="0"/>
          <w:numId w:val="10"/>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А2 Внесуставной перелом лучевой кости при целой локтевой</w:t>
      </w:r>
    </w:p>
    <w:p w14:paraId="63D1B4E2" w14:textId="77777777" w:rsidR="00541213" w:rsidRPr="00AB49E0" w:rsidRDefault="00541213" w:rsidP="007A7303">
      <w:pPr>
        <w:numPr>
          <w:ilvl w:val="0"/>
          <w:numId w:val="10"/>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A3 Внесуставной перелом обеих костей</w:t>
      </w:r>
    </w:p>
    <w:p w14:paraId="7F153EA1" w14:textId="77777777" w:rsidR="00541213" w:rsidRPr="00AB49E0" w:rsidRDefault="00541213" w:rsidP="007A7303">
      <w:pPr>
        <w:shd w:val="clear" w:color="auto" w:fill="FFFFFF"/>
        <w:tabs>
          <w:tab w:val="num" w:pos="142"/>
        </w:tabs>
        <w:spacing w:after="0" w:line="360" w:lineRule="auto"/>
        <w:ind w:firstLine="709"/>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b/>
          <w:bCs/>
          <w:sz w:val="24"/>
          <w:szCs w:val="24"/>
          <w:lang w:eastAsia="ru-RU"/>
        </w:rPr>
        <w:t>В = Внутрисуставные переломы одной кости</w:t>
      </w:r>
    </w:p>
    <w:p w14:paraId="6D10A258" w14:textId="77777777" w:rsidR="00541213" w:rsidRPr="00AB49E0" w:rsidRDefault="00541213" w:rsidP="007A7303">
      <w:pPr>
        <w:numPr>
          <w:ilvl w:val="0"/>
          <w:numId w:val="11"/>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В1 Внутрисуставной перелом локтевой кости при интактной лучевой</w:t>
      </w:r>
    </w:p>
    <w:p w14:paraId="3230ED8D" w14:textId="77777777" w:rsidR="00541213" w:rsidRPr="00AB49E0" w:rsidRDefault="00541213" w:rsidP="007A7303">
      <w:pPr>
        <w:numPr>
          <w:ilvl w:val="0"/>
          <w:numId w:val="11"/>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В2 Внутрисуставной перелом лучевой кости при интактной локтевой</w:t>
      </w:r>
    </w:p>
    <w:p w14:paraId="1A15FD23" w14:textId="77777777" w:rsidR="00541213" w:rsidRPr="00AB49E0" w:rsidRDefault="00541213" w:rsidP="007A7303">
      <w:pPr>
        <w:numPr>
          <w:ilvl w:val="0"/>
          <w:numId w:val="11"/>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ВЗ Внутрисуставной перелом одной из костей и внесуставной перелом другой</w:t>
      </w:r>
    </w:p>
    <w:p w14:paraId="589CE30F" w14:textId="77777777" w:rsidR="00541213" w:rsidRPr="00AB49E0" w:rsidRDefault="00541213" w:rsidP="007A7303">
      <w:pPr>
        <w:shd w:val="clear" w:color="auto" w:fill="FFFFFF"/>
        <w:tabs>
          <w:tab w:val="num" w:pos="142"/>
        </w:tabs>
        <w:spacing w:after="0" w:line="360" w:lineRule="auto"/>
        <w:ind w:firstLine="709"/>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b/>
          <w:bCs/>
          <w:sz w:val="24"/>
          <w:szCs w:val="24"/>
          <w:lang w:eastAsia="ru-RU"/>
        </w:rPr>
        <w:t>С = Внутрисуставные переломы обеих костей</w:t>
      </w:r>
    </w:p>
    <w:p w14:paraId="15BF8AE5" w14:textId="77777777" w:rsidR="00541213" w:rsidRPr="00AB49E0" w:rsidRDefault="00541213" w:rsidP="007A7303">
      <w:pPr>
        <w:numPr>
          <w:ilvl w:val="0"/>
          <w:numId w:val="12"/>
        </w:numPr>
        <w:shd w:val="clear" w:color="auto" w:fill="FFFFFF"/>
        <w:tabs>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С1 Внутрисуставные переломы обеих костей простые</w:t>
      </w:r>
    </w:p>
    <w:p w14:paraId="704041DD" w14:textId="77777777" w:rsidR="00541213" w:rsidRPr="00AB49E0" w:rsidRDefault="00541213" w:rsidP="007A7303">
      <w:pPr>
        <w:numPr>
          <w:ilvl w:val="0"/>
          <w:numId w:val="12"/>
        </w:numPr>
        <w:shd w:val="clear" w:color="auto" w:fill="FFFFFF"/>
        <w:tabs>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С2 Внутрисуставной перелом обеих костей: одной простой, другой многооскольчатый.</w:t>
      </w:r>
    </w:p>
    <w:p w14:paraId="6C2BB0D8" w14:textId="77777777" w:rsidR="00541213" w:rsidRPr="00AB49E0" w:rsidRDefault="00541213" w:rsidP="007A7303">
      <w:pPr>
        <w:numPr>
          <w:ilvl w:val="0"/>
          <w:numId w:val="12"/>
        </w:numPr>
        <w:shd w:val="clear" w:color="auto" w:fill="FFFFFF"/>
        <w:tabs>
          <w:tab w:val="num" w:pos="142"/>
        </w:tabs>
        <w:spacing w:after="0" w:line="360" w:lineRule="auto"/>
        <w:ind w:left="0" w:firstLine="0"/>
        <w:jc w:val="both"/>
        <w:rPr>
          <w:rFonts w:ascii="Times New Roman" w:eastAsia="Times New Roman" w:hAnsi="Times New Roman" w:cs="Times New Roman"/>
          <w:sz w:val="24"/>
          <w:szCs w:val="24"/>
          <w:lang w:eastAsia="ru-RU"/>
        </w:rPr>
      </w:pPr>
      <w:r w:rsidRPr="00AB49E0">
        <w:rPr>
          <w:rFonts w:ascii="Times New Roman" w:eastAsia="Times New Roman" w:hAnsi="Times New Roman" w:cs="Times New Roman"/>
          <w:sz w:val="24"/>
          <w:szCs w:val="24"/>
          <w:lang w:eastAsia="ru-RU"/>
        </w:rPr>
        <w:t>СЗ Внутрисуставные переломы обеих костей многооскольчатые (рис</w:t>
      </w:r>
      <w:r w:rsidR="007A7303">
        <w:rPr>
          <w:rFonts w:ascii="Times New Roman" w:eastAsia="Times New Roman" w:hAnsi="Times New Roman" w:cs="Times New Roman"/>
          <w:sz w:val="24"/>
          <w:szCs w:val="24"/>
          <w:lang w:eastAsia="ru-RU"/>
        </w:rPr>
        <w:t>унок</w:t>
      </w:r>
      <w:r w:rsidRPr="00AB49E0">
        <w:rPr>
          <w:rFonts w:ascii="Times New Roman" w:eastAsia="Times New Roman" w:hAnsi="Times New Roman" w:cs="Times New Roman"/>
          <w:sz w:val="24"/>
          <w:szCs w:val="24"/>
          <w:lang w:eastAsia="ru-RU"/>
        </w:rPr>
        <w:t xml:space="preserve"> 1).</w:t>
      </w:r>
    </w:p>
    <w:p w14:paraId="632C4E85" w14:textId="77777777" w:rsidR="00541213" w:rsidRPr="00AB49E0" w:rsidRDefault="00541213" w:rsidP="007A7303">
      <w:pPr>
        <w:autoSpaceDE w:val="0"/>
        <w:spacing w:after="0" w:line="360" w:lineRule="auto"/>
        <w:jc w:val="both"/>
        <w:rPr>
          <w:rFonts w:ascii="Times New Roman" w:eastAsia="TimesNewRomanPSMT" w:hAnsi="Times New Roman" w:cs="Times New Roman"/>
          <w:bCs/>
          <w:sz w:val="24"/>
          <w:szCs w:val="24"/>
        </w:rPr>
      </w:pPr>
    </w:p>
    <w:p w14:paraId="35CD2E7E" w14:textId="77777777" w:rsidR="00541213" w:rsidRPr="00AB49E0" w:rsidRDefault="00541213" w:rsidP="007A7303">
      <w:pPr>
        <w:autoSpaceDE w:val="0"/>
        <w:spacing w:after="0" w:line="360" w:lineRule="auto"/>
        <w:jc w:val="both"/>
        <w:rPr>
          <w:rFonts w:ascii="Times New Roman" w:eastAsia="TimesNewRomanPSMT" w:hAnsi="Times New Roman" w:cs="Times New Roman"/>
          <w:bCs/>
          <w:sz w:val="24"/>
          <w:szCs w:val="24"/>
        </w:rPr>
      </w:pPr>
      <w:r w:rsidRPr="00AB49E0">
        <w:rPr>
          <w:rFonts w:ascii="Times New Roman" w:eastAsia="Times New Roman" w:hAnsi="Times New Roman" w:cs="Times New Roman"/>
          <w:noProof/>
          <w:color w:val="7D7D7D"/>
          <w:sz w:val="24"/>
          <w:szCs w:val="24"/>
          <w:lang w:eastAsia="ru-RU"/>
        </w:rPr>
        <w:lastRenderedPageBreak/>
        <w:drawing>
          <wp:inline distT="0" distB="0" distL="0" distR="0" wp14:anchorId="3545F695" wp14:editId="58117F4E">
            <wp:extent cx="4028141" cy="4530165"/>
            <wp:effectExtent l="0" t="0" r="0" b="3810"/>
            <wp:docPr id="4" name="Рисунок 4" descr="http://www.semashko.com/sites/default/files/img/perelom_predplech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mashko.com/sites/default/files/img/perelom_predplechya_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0654" cy="4532991"/>
                    </a:xfrm>
                    <a:prstGeom prst="rect">
                      <a:avLst/>
                    </a:prstGeom>
                    <a:noFill/>
                    <a:ln>
                      <a:noFill/>
                    </a:ln>
                  </pic:spPr>
                </pic:pic>
              </a:graphicData>
            </a:graphic>
          </wp:inline>
        </w:drawing>
      </w:r>
    </w:p>
    <w:p w14:paraId="1B7D5A03" w14:textId="77777777" w:rsidR="00541213" w:rsidRPr="00AB49E0" w:rsidRDefault="00541213" w:rsidP="007A7303">
      <w:pPr>
        <w:autoSpaceDE w:val="0"/>
        <w:spacing w:after="0" w:line="360" w:lineRule="auto"/>
        <w:jc w:val="both"/>
        <w:rPr>
          <w:rFonts w:ascii="Times New Roman" w:eastAsia="TimesNewRomanPSMT" w:hAnsi="Times New Roman" w:cs="Times New Roman"/>
          <w:bCs/>
          <w:sz w:val="24"/>
          <w:szCs w:val="24"/>
        </w:rPr>
      </w:pPr>
      <w:r w:rsidRPr="00AB49E0">
        <w:rPr>
          <w:rFonts w:ascii="Times New Roman" w:hAnsi="Times New Roman" w:cs="Times New Roman"/>
          <w:noProof/>
          <w:color w:val="7D7D7D"/>
          <w:sz w:val="24"/>
          <w:szCs w:val="24"/>
          <w:lang w:eastAsia="ru-RU"/>
        </w:rPr>
        <w:drawing>
          <wp:inline distT="0" distB="0" distL="0" distR="0" wp14:anchorId="324DB09F" wp14:editId="697DA311">
            <wp:extent cx="3807012" cy="3245223"/>
            <wp:effectExtent l="0" t="0" r="3175" b="0"/>
            <wp:docPr id="5" name="Рисунок 5" descr="http://www.semashko.com/sites/default/files/img/perelom_predplechy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mashko.com/sites/default/files/img/perelom_predplechya_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1750" cy="3249262"/>
                    </a:xfrm>
                    <a:prstGeom prst="rect">
                      <a:avLst/>
                    </a:prstGeom>
                    <a:noFill/>
                    <a:ln>
                      <a:noFill/>
                    </a:ln>
                  </pic:spPr>
                </pic:pic>
              </a:graphicData>
            </a:graphic>
          </wp:inline>
        </w:drawing>
      </w:r>
    </w:p>
    <w:p w14:paraId="32F2EE72" w14:textId="77777777" w:rsidR="00541213" w:rsidRPr="007A7303" w:rsidRDefault="00541213" w:rsidP="007A7303">
      <w:pPr>
        <w:tabs>
          <w:tab w:val="left" w:pos="3612"/>
        </w:tabs>
        <w:spacing w:after="0" w:line="360" w:lineRule="auto"/>
        <w:jc w:val="both"/>
        <w:rPr>
          <w:rFonts w:ascii="Times New Roman" w:eastAsia="Times New Roman" w:hAnsi="Times New Roman" w:cs="Times New Roman"/>
          <w:b/>
          <w:bCs/>
          <w:color w:val="000000"/>
          <w:kern w:val="1"/>
          <w:sz w:val="24"/>
          <w:szCs w:val="24"/>
          <w:lang w:eastAsia="ar-SA"/>
        </w:rPr>
      </w:pPr>
      <w:r w:rsidRPr="007A7303">
        <w:rPr>
          <w:rFonts w:ascii="Times New Roman" w:eastAsia="Times New Roman" w:hAnsi="Times New Roman" w:cs="Times New Roman"/>
          <w:b/>
          <w:bCs/>
          <w:color w:val="000000"/>
          <w:kern w:val="1"/>
          <w:sz w:val="24"/>
          <w:szCs w:val="24"/>
          <w:lang w:eastAsia="ru-RU"/>
        </w:rPr>
        <w:t>Рис</w:t>
      </w:r>
      <w:r w:rsidR="007A7303" w:rsidRPr="007A7303">
        <w:rPr>
          <w:rFonts w:ascii="Times New Roman" w:eastAsia="Times New Roman" w:hAnsi="Times New Roman" w:cs="Times New Roman"/>
          <w:b/>
          <w:bCs/>
          <w:color w:val="000000"/>
          <w:kern w:val="1"/>
          <w:sz w:val="24"/>
          <w:szCs w:val="24"/>
          <w:lang w:eastAsia="ru-RU"/>
        </w:rPr>
        <w:t>унок</w:t>
      </w:r>
      <w:r w:rsidRPr="007A7303">
        <w:rPr>
          <w:rFonts w:ascii="Times New Roman" w:eastAsia="Times New Roman" w:hAnsi="Times New Roman" w:cs="Times New Roman"/>
          <w:b/>
          <w:bCs/>
          <w:color w:val="000000"/>
          <w:kern w:val="1"/>
          <w:sz w:val="24"/>
          <w:szCs w:val="24"/>
          <w:lang w:eastAsia="ru-RU"/>
        </w:rPr>
        <w:t xml:space="preserve"> 1. Классификация переломов костей предплечья.</w:t>
      </w:r>
    </w:p>
    <w:p w14:paraId="2CB25E96" w14:textId="77777777" w:rsidR="0077050F" w:rsidRPr="00AB49E0" w:rsidRDefault="0077050F" w:rsidP="007A7303">
      <w:pPr>
        <w:pStyle w:val="2"/>
        <w:spacing w:before="0" w:line="360" w:lineRule="auto"/>
        <w:ind w:firstLine="709"/>
        <w:jc w:val="both"/>
        <w:rPr>
          <w:rFonts w:ascii="Times New Roman" w:hAnsi="Times New Roman" w:cs="Times New Roman"/>
          <w:color w:val="auto"/>
          <w:sz w:val="24"/>
          <w:szCs w:val="24"/>
          <w:u w:val="single"/>
        </w:rPr>
      </w:pPr>
      <w:bookmarkStart w:id="9" w:name="_Toc123054899"/>
      <w:r w:rsidRPr="00AB49E0">
        <w:rPr>
          <w:rFonts w:ascii="Times New Roman" w:hAnsi="Times New Roman" w:cs="Times New Roman"/>
          <w:color w:val="auto"/>
          <w:sz w:val="24"/>
          <w:szCs w:val="24"/>
          <w:u w:val="single"/>
        </w:rPr>
        <w:t>1.6 Клиническая картина</w:t>
      </w:r>
      <w:bookmarkEnd w:id="9"/>
    </w:p>
    <w:p w14:paraId="51E36BCB" w14:textId="77777777" w:rsidR="0077050F" w:rsidRPr="00AB49E0" w:rsidRDefault="0077050F" w:rsidP="00FD4B35">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sidRPr="00AB49E0">
        <w:rPr>
          <w:rFonts w:ascii="Times New Roman" w:hAnsi="Times New Roman" w:cs="Times New Roman"/>
          <w:sz w:val="24"/>
          <w:szCs w:val="24"/>
        </w:rPr>
        <w:t>отмечается болезненность области предплечья после получения травмы, которая усиливается при попытке движений соответствующей верхней конечности</w:t>
      </w:r>
    </w:p>
    <w:p w14:paraId="1CAB39A4" w14:textId="77777777" w:rsidR="0077050F" w:rsidRPr="00AB49E0" w:rsidRDefault="0077050F" w:rsidP="00FD4B35">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sidRPr="00AB49E0">
        <w:rPr>
          <w:rFonts w:ascii="Times New Roman" w:hAnsi="Times New Roman" w:cs="Times New Roman"/>
          <w:sz w:val="24"/>
          <w:szCs w:val="24"/>
        </w:rPr>
        <w:lastRenderedPageBreak/>
        <w:t>появляется отечность мягких тканей и болезненность при пальпации, которая может сопровождаться патологической подвижностью (костный хруст) из-за чего движения данной верхней конечности резко ограничены.</w:t>
      </w:r>
    </w:p>
    <w:p w14:paraId="6FCF1BD2" w14:textId="77777777" w:rsidR="002B441E" w:rsidRPr="007A7303" w:rsidRDefault="002B441E" w:rsidP="007A7303">
      <w:pPr>
        <w:pStyle w:val="1"/>
        <w:spacing w:before="0" w:after="0" w:line="360" w:lineRule="auto"/>
        <w:ind w:left="0"/>
        <w:jc w:val="center"/>
        <w:rPr>
          <w:rFonts w:ascii="Times New Roman" w:hAnsi="Times New Roman"/>
          <w:szCs w:val="28"/>
        </w:rPr>
      </w:pPr>
      <w:bookmarkStart w:id="10" w:name="_Toc123054900"/>
      <w:r w:rsidRPr="007A7303">
        <w:rPr>
          <w:rFonts w:ascii="Times New Roman" w:hAnsi="Times New Roman"/>
          <w:szCs w:val="28"/>
        </w:rPr>
        <w:t>2. Диагностика</w:t>
      </w:r>
      <w:bookmarkEnd w:id="10"/>
    </w:p>
    <w:p w14:paraId="776B3FEC" w14:textId="77777777" w:rsidR="002B441E" w:rsidRPr="00AB49E0" w:rsidRDefault="007A7303" w:rsidP="007A7303">
      <w:pPr>
        <w:pStyle w:val="2"/>
        <w:spacing w:before="0" w:line="360" w:lineRule="auto"/>
        <w:ind w:firstLine="709"/>
        <w:jc w:val="both"/>
        <w:rPr>
          <w:rFonts w:ascii="Times New Roman" w:hAnsi="Times New Roman" w:cs="Times New Roman"/>
          <w:color w:val="auto"/>
          <w:sz w:val="24"/>
          <w:szCs w:val="24"/>
          <w:u w:val="single"/>
        </w:rPr>
      </w:pPr>
      <w:bookmarkStart w:id="11" w:name="_Toc123054901"/>
      <w:r>
        <w:rPr>
          <w:rFonts w:ascii="Times New Roman" w:hAnsi="Times New Roman" w:cs="Times New Roman"/>
          <w:color w:val="auto"/>
          <w:sz w:val="24"/>
          <w:szCs w:val="24"/>
          <w:u w:val="single"/>
        </w:rPr>
        <w:t xml:space="preserve">2.1 </w:t>
      </w:r>
      <w:r w:rsidR="002B441E" w:rsidRPr="00AB49E0">
        <w:rPr>
          <w:rFonts w:ascii="Times New Roman" w:hAnsi="Times New Roman" w:cs="Times New Roman"/>
          <w:color w:val="auto"/>
          <w:sz w:val="24"/>
          <w:szCs w:val="24"/>
          <w:u w:val="single"/>
        </w:rPr>
        <w:t>Жалобы и анамнез</w:t>
      </w:r>
      <w:bookmarkEnd w:id="11"/>
    </w:p>
    <w:p w14:paraId="68802BA8" w14:textId="77777777" w:rsidR="00C46A21" w:rsidRPr="00AB49E0" w:rsidRDefault="002B441E" w:rsidP="007A7303">
      <w:pPr>
        <w:spacing w:after="0" w:line="360" w:lineRule="auto"/>
        <w:ind w:firstLine="708"/>
        <w:jc w:val="both"/>
        <w:rPr>
          <w:rFonts w:ascii="Times New Roman" w:hAnsi="Times New Roman" w:cs="Times New Roman"/>
          <w:sz w:val="24"/>
          <w:szCs w:val="24"/>
          <w:shd w:val="clear" w:color="auto" w:fill="FFFFFF"/>
        </w:rPr>
      </w:pPr>
      <w:r w:rsidRPr="00AB49E0">
        <w:rPr>
          <w:rFonts w:ascii="Times New Roman" w:hAnsi="Times New Roman" w:cs="Times New Roman"/>
          <w:sz w:val="24"/>
          <w:szCs w:val="24"/>
          <w:shd w:val="clear" w:color="auto" w:fill="FFFFFF"/>
        </w:rPr>
        <w:t xml:space="preserve">Пациент предъявляет жалобы на </w:t>
      </w:r>
      <w:r w:rsidR="00541213" w:rsidRPr="00AB49E0">
        <w:rPr>
          <w:rFonts w:ascii="Times New Roman" w:hAnsi="Times New Roman" w:cs="Times New Roman"/>
          <w:sz w:val="24"/>
          <w:szCs w:val="24"/>
          <w:shd w:val="clear" w:color="auto" w:fill="FFFFFF"/>
        </w:rPr>
        <w:t>боли в предплечье, нарушение функции конечности, наличие ран при открытых переломах.</w:t>
      </w:r>
      <w:r w:rsidR="007A7303">
        <w:rPr>
          <w:rFonts w:ascii="Times New Roman" w:hAnsi="Times New Roman" w:cs="Times New Roman"/>
          <w:sz w:val="24"/>
          <w:szCs w:val="24"/>
          <w:shd w:val="clear" w:color="auto" w:fill="FFFFFF"/>
        </w:rPr>
        <w:t xml:space="preserve"> </w:t>
      </w:r>
      <w:r w:rsidR="00C46A21" w:rsidRPr="00AB49E0">
        <w:rPr>
          <w:rFonts w:ascii="Times New Roman" w:eastAsia="Times New Roman" w:hAnsi="Times New Roman" w:cs="Times New Roman"/>
          <w:sz w:val="24"/>
          <w:szCs w:val="24"/>
          <w:lang w:eastAsia="ru-RU"/>
        </w:rPr>
        <w:t>В</w:t>
      </w:r>
      <w:r w:rsidR="007A7303">
        <w:rPr>
          <w:rFonts w:ascii="Times New Roman" w:eastAsia="Times New Roman" w:hAnsi="Times New Roman" w:cs="Times New Roman"/>
          <w:sz w:val="24"/>
          <w:szCs w:val="24"/>
          <w:lang w:eastAsia="ru-RU"/>
        </w:rPr>
        <w:t xml:space="preserve"> </w:t>
      </w:r>
      <w:r w:rsidR="00C46A21" w:rsidRPr="00AB49E0">
        <w:rPr>
          <w:rFonts w:ascii="Times New Roman" w:eastAsia="Times New Roman" w:hAnsi="Times New Roman" w:cs="Times New Roman"/>
          <w:sz w:val="24"/>
          <w:szCs w:val="24"/>
          <w:lang w:eastAsia="ru-RU"/>
        </w:rPr>
        <w:t xml:space="preserve">анамнезе наличие травмы с прямым (сильный удар по предплечью, падение тяжелых предметов на руку), или непрямым (резкое вращение предплечья при фиксированной кисти или плече) механизмом травмы. В первом случае возникают поперечные переломы, во втором — косые и винтообразные. Нередки </w:t>
      </w:r>
      <w:proofErr w:type="spellStart"/>
      <w:r w:rsidR="00C46A21" w:rsidRPr="00AB49E0">
        <w:rPr>
          <w:rFonts w:ascii="Times New Roman" w:eastAsia="Times New Roman" w:hAnsi="Times New Roman" w:cs="Times New Roman"/>
          <w:sz w:val="24"/>
          <w:szCs w:val="24"/>
          <w:lang w:eastAsia="ru-RU"/>
        </w:rPr>
        <w:t>оскольчатые</w:t>
      </w:r>
      <w:proofErr w:type="spellEnd"/>
      <w:r w:rsidR="00C46A21" w:rsidRPr="00AB49E0">
        <w:rPr>
          <w:rFonts w:ascii="Times New Roman" w:eastAsia="Times New Roman" w:hAnsi="Times New Roman" w:cs="Times New Roman"/>
          <w:sz w:val="24"/>
          <w:szCs w:val="24"/>
          <w:lang w:eastAsia="ru-RU"/>
        </w:rPr>
        <w:t xml:space="preserve"> переломы.</w:t>
      </w:r>
    </w:p>
    <w:p w14:paraId="1817ADAA" w14:textId="77777777" w:rsidR="002B441E" w:rsidRPr="00AB49E0" w:rsidRDefault="00E56933" w:rsidP="00E56933">
      <w:pPr>
        <w:pStyle w:val="2"/>
        <w:spacing w:before="0" w:line="360" w:lineRule="auto"/>
        <w:ind w:firstLine="709"/>
        <w:jc w:val="both"/>
        <w:rPr>
          <w:rFonts w:ascii="Times New Roman" w:hAnsi="Times New Roman" w:cs="Times New Roman"/>
          <w:color w:val="auto"/>
          <w:sz w:val="24"/>
          <w:szCs w:val="24"/>
          <w:u w:val="single"/>
        </w:rPr>
      </w:pPr>
      <w:bookmarkStart w:id="12" w:name="_Toc123054902"/>
      <w:r>
        <w:rPr>
          <w:rFonts w:ascii="Times New Roman" w:hAnsi="Times New Roman" w:cs="Times New Roman"/>
          <w:color w:val="auto"/>
          <w:sz w:val="24"/>
          <w:szCs w:val="24"/>
          <w:u w:val="single"/>
        </w:rPr>
        <w:t xml:space="preserve">2.2 </w:t>
      </w:r>
      <w:proofErr w:type="spellStart"/>
      <w:r>
        <w:rPr>
          <w:rFonts w:ascii="Times New Roman" w:hAnsi="Times New Roman" w:cs="Times New Roman"/>
          <w:color w:val="auto"/>
          <w:sz w:val="24"/>
          <w:szCs w:val="24"/>
          <w:u w:val="single"/>
        </w:rPr>
        <w:t>Физикальное</w:t>
      </w:r>
      <w:proofErr w:type="spellEnd"/>
      <w:r>
        <w:rPr>
          <w:rFonts w:ascii="Times New Roman" w:hAnsi="Times New Roman" w:cs="Times New Roman"/>
          <w:color w:val="auto"/>
          <w:sz w:val="24"/>
          <w:szCs w:val="24"/>
          <w:u w:val="single"/>
        </w:rPr>
        <w:t xml:space="preserve"> обследование</w:t>
      </w:r>
      <w:bookmarkEnd w:id="12"/>
    </w:p>
    <w:p w14:paraId="5F6E203B" w14:textId="77777777" w:rsidR="002D3AF4" w:rsidRPr="00AB49E0" w:rsidRDefault="002D3AF4" w:rsidP="00E56933">
      <w:pPr>
        <w:pStyle w:val="a5"/>
        <w:numPr>
          <w:ilvl w:val="0"/>
          <w:numId w:val="13"/>
        </w:numPr>
        <w:tabs>
          <w:tab w:val="left" w:pos="851"/>
        </w:tabs>
        <w:spacing w:after="0" w:line="360" w:lineRule="auto"/>
        <w:ind w:left="0" w:firstLine="709"/>
        <w:jc w:val="both"/>
        <w:rPr>
          <w:rFonts w:ascii="Times New Roman" w:hAnsi="Times New Roman" w:cs="Times New Roman"/>
          <w:b/>
          <w:sz w:val="24"/>
          <w:szCs w:val="24"/>
        </w:rPr>
      </w:pPr>
      <w:r w:rsidRPr="00AB49E0">
        <w:rPr>
          <w:rFonts w:ascii="Times New Roman" w:hAnsi="Times New Roman" w:cs="Times New Roman"/>
          <w:sz w:val="24"/>
          <w:szCs w:val="24"/>
        </w:rPr>
        <w:t>Боль</w:t>
      </w:r>
      <w:r w:rsidRPr="00AB49E0">
        <w:rPr>
          <w:rFonts w:ascii="Times New Roman" w:hAnsi="Times New Roman" w:cs="Times New Roman"/>
          <w:b/>
          <w:sz w:val="24"/>
          <w:szCs w:val="24"/>
        </w:rPr>
        <w:t xml:space="preserve"> </w:t>
      </w:r>
      <w:r w:rsidRPr="00AB49E0">
        <w:rPr>
          <w:rFonts w:ascii="Times New Roman" w:hAnsi="Times New Roman" w:cs="Times New Roman"/>
          <w:sz w:val="24"/>
          <w:szCs w:val="24"/>
        </w:rPr>
        <w:t xml:space="preserve">возникает после травмы в месте локализации перелома; также может </w:t>
      </w:r>
      <w:proofErr w:type="spellStart"/>
      <w:r w:rsidRPr="00AB49E0">
        <w:rPr>
          <w:rFonts w:ascii="Times New Roman" w:hAnsi="Times New Roman" w:cs="Times New Roman"/>
          <w:sz w:val="24"/>
          <w:szCs w:val="24"/>
        </w:rPr>
        <w:t>иррадиировать</w:t>
      </w:r>
      <w:proofErr w:type="spellEnd"/>
      <w:r w:rsidRPr="00AB49E0">
        <w:rPr>
          <w:rFonts w:ascii="Times New Roman" w:hAnsi="Times New Roman" w:cs="Times New Roman"/>
          <w:sz w:val="24"/>
          <w:szCs w:val="24"/>
        </w:rPr>
        <w:t xml:space="preserve"> как ниже</w:t>
      </w:r>
      <w:r w:rsidR="00E56933">
        <w:rPr>
          <w:rFonts w:ascii="Times New Roman" w:hAnsi="Times New Roman" w:cs="Times New Roman"/>
          <w:sz w:val="24"/>
          <w:szCs w:val="24"/>
        </w:rPr>
        <w:t>,</w:t>
      </w:r>
      <w:r w:rsidRPr="00AB49E0">
        <w:rPr>
          <w:rFonts w:ascii="Times New Roman" w:hAnsi="Times New Roman" w:cs="Times New Roman"/>
          <w:sz w:val="24"/>
          <w:szCs w:val="24"/>
        </w:rPr>
        <w:t xml:space="preserve"> так и выше. Боль может отмечаться как в покое, так и при </w:t>
      </w:r>
      <w:proofErr w:type="spellStart"/>
      <w:r w:rsidRPr="00AB49E0">
        <w:rPr>
          <w:rFonts w:ascii="Times New Roman" w:hAnsi="Times New Roman" w:cs="Times New Roman"/>
          <w:sz w:val="24"/>
          <w:szCs w:val="24"/>
        </w:rPr>
        <w:t>пальпаторном</w:t>
      </w:r>
      <w:proofErr w:type="spellEnd"/>
      <w:r w:rsidRPr="00AB49E0">
        <w:rPr>
          <w:rFonts w:ascii="Times New Roman" w:hAnsi="Times New Roman" w:cs="Times New Roman"/>
          <w:sz w:val="24"/>
          <w:szCs w:val="24"/>
        </w:rPr>
        <w:t xml:space="preserve"> исследовании.</w:t>
      </w:r>
    </w:p>
    <w:p w14:paraId="1ED77098" w14:textId="77777777" w:rsidR="002D3AF4" w:rsidRPr="00AB49E0" w:rsidRDefault="002D3AF4" w:rsidP="00E56933">
      <w:pPr>
        <w:pStyle w:val="a5"/>
        <w:numPr>
          <w:ilvl w:val="0"/>
          <w:numId w:val="13"/>
        </w:numPr>
        <w:tabs>
          <w:tab w:val="left" w:pos="851"/>
        </w:tabs>
        <w:spacing w:after="0" w:line="360" w:lineRule="auto"/>
        <w:ind w:left="0" w:firstLine="709"/>
        <w:jc w:val="both"/>
        <w:rPr>
          <w:rFonts w:ascii="Times New Roman" w:hAnsi="Times New Roman" w:cs="Times New Roman"/>
          <w:b/>
          <w:sz w:val="24"/>
          <w:szCs w:val="24"/>
        </w:rPr>
      </w:pPr>
      <w:r w:rsidRPr="00AB49E0">
        <w:rPr>
          <w:rFonts w:ascii="Times New Roman" w:hAnsi="Times New Roman" w:cs="Times New Roman"/>
          <w:sz w:val="24"/>
          <w:szCs w:val="24"/>
        </w:rPr>
        <w:t>Патологическая подвижность</w:t>
      </w:r>
      <w:r w:rsidR="001A45FE" w:rsidRPr="00AB49E0">
        <w:rPr>
          <w:rFonts w:ascii="Times New Roman" w:hAnsi="Times New Roman" w:cs="Times New Roman"/>
          <w:b/>
          <w:sz w:val="24"/>
          <w:szCs w:val="24"/>
        </w:rPr>
        <w:t xml:space="preserve"> </w:t>
      </w:r>
      <w:r w:rsidR="001A45FE" w:rsidRPr="00AB49E0">
        <w:rPr>
          <w:rFonts w:ascii="Times New Roman" w:hAnsi="Times New Roman" w:cs="Times New Roman"/>
          <w:sz w:val="24"/>
          <w:szCs w:val="24"/>
        </w:rPr>
        <w:t>в</w:t>
      </w:r>
      <w:r w:rsidRPr="00AB49E0">
        <w:rPr>
          <w:rFonts w:ascii="Times New Roman" w:hAnsi="Times New Roman" w:cs="Times New Roman"/>
          <w:sz w:val="24"/>
          <w:szCs w:val="24"/>
        </w:rPr>
        <w:t>озникает, как правило, при переломах обеих костей, либо при переломах только одной кости, но в этом случае, может быть менее выражена и определяться только со стороны поврежденной кости.</w:t>
      </w:r>
    </w:p>
    <w:p w14:paraId="4A07460B" w14:textId="77777777" w:rsidR="002D3AF4" w:rsidRPr="00AB49E0" w:rsidRDefault="002D3AF4" w:rsidP="00E56933">
      <w:pPr>
        <w:pStyle w:val="a5"/>
        <w:numPr>
          <w:ilvl w:val="0"/>
          <w:numId w:val="13"/>
        </w:numPr>
        <w:tabs>
          <w:tab w:val="left" w:pos="851"/>
        </w:tabs>
        <w:spacing w:after="0" w:line="360" w:lineRule="auto"/>
        <w:ind w:left="0" w:firstLine="709"/>
        <w:jc w:val="both"/>
        <w:rPr>
          <w:rFonts w:ascii="Times New Roman" w:hAnsi="Times New Roman" w:cs="Times New Roman"/>
          <w:b/>
          <w:sz w:val="24"/>
          <w:szCs w:val="24"/>
        </w:rPr>
      </w:pPr>
      <w:r w:rsidRPr="00AB49E0">
        <w:rPr>
          <w:rFonts w:ascii="Times New Roman" w:hAnsi="Times New Roman" w:cs="Times New Roman"/>
          <w:sz w:val="24"/>
          <w:szCs w:val="24"/>
        </w:rPr>
        <w:t>Ограничение амплитуды движения</w:t>
      </w:r>
      <w:r w:rsidRPr="00AB49E0">
        <w:rPr>
          <w:rFonts w:ascii="Times New Roman" w:hAnsi="Times New Roman" w:cs="Times New Roman"/>
          <w:b/>
          <w:sz w:val="24"/>
          <w:szCs w:val="24"/>
        </w:rPr>
        <w:t xml:space="preserve"> </w:t>
      </w:r>
      <w:r w:rsidR="001A45FE" w:rsidRPr="00AB49E0">
        <w:rPr>
          <w:rFonts w:ascii="Times New Roman" w:hAnsi="Times New Roman" w:cs="Times New Roman"/>
          <w:sz w:val="24"/>
          <w:szCs w:val="24"/>
        </w:rPr>
        <w:t>м</w:t>
      </w:r>
      <w:r w:rsidRPr="00AB49E0">
        <w:rPr>
          <w:rFonts w:ascii="Times New Roman" w:hAnsi="Times New Roman" w:cs="Times New Roman"/>
          <w:sz w:val="24"/>
          <w:szCs w:val="24"/>
        </w:rPr>
        <w:t>ожет возникать ограничение всех движений предплечья (движения в локтевом суставе, лучезапястном суставе, ротационные</w:t>
      </w:r>
      <w:r w:rsidR="00D80644" w:rsidRPr="00AB49E0">
        <w:rPr>
          <w:rFonts w:ascii="Times New Roman" w:hAnsi="Times New Roman" w:cs="Times New Roman"/>
          <w:sz w:val="24"/>
          <w:szCs w:val="24"/>
        </w:rPr>
        <w:t xml:space="preserve"> </w:t>
      </w:r>
      <w:r w:rsidRPr="00AB49E0">
        <w:rPr>
          <w:rFonts w:ascii="Times New Roman" w:hAnsi="Times New Roman" w:cs="Times New Roman"/>
          <w:sz w:val="24"/>
          <w:szCs w:val="24"/>
        </w:rPr>
        <w:t>движения), так и каждого отдельно взятого.</w:t>
      </w:r>
    </w:p>
    <w:p w14:paraId="1416F123" w14:textId="77777777" w:rsidR="002D3AF4" w:rsidRPr="00AB49E0" w:rsidRDefault="002D3AF4" w:rsidP="00E56933">
      <w:pPr>
        <w:pStyle w:val="a5"/>
        <w:numPr>
          <w:ilvl w:val="0"/>
          <w:numId w:val="13"/>
        </w:numPr>
        <w:tabs>
          <w:tab w:val="left" w:pos="851"/>
        </w:tabs>
        <w:spacing w:after="0" w:line="360" w:lineRule="auto"/>
        <w:ind w:left="0" w:firstLine="720"/>
        <w:jc w:val="both"/>
        <w:rPr>
          <w:rFonts w:ascii="Times New Roman" w:hAnsi="Times New Roman" w:cs="Times New Roman"/>
          <w:sz w:val="24"/>
          <w:szCs w:val="24"/>
        </w:rPr>
      </w:pPr>
      <w:r w:rsidRPr="00AB49E0">
        <w:rPr>
          <w:rFonts w:ascii="Times New Roman" w:hAnsi="Times New Roman" w:cs="Times New Roman"/>
          <w:sz w:val="24"/>
          <w:szCs w:val="24"/>
        </w:rPr>
        <w:t>Ограничение движений связано с нарушением анатомии предплечья, болевым синдромом, а также с выраженным отеком.</w:t>
      </w:r>
    </w:p>
    <w:p w14:paraId="4F2D76B9" w14:textId="77777777" w:rsidR="002D3AF4" w:rsidRPr="00AB49E0" w:rsidRDefault="002D3AF4" w:rsidP="00E56933">
      <w:pPr>
        <w:pStyle w:val="a5"/>
        <w:numPr>
          <w:ilvl w:val="0"/>
          <w:numId w:val="15"/>
        </w:numPr>
        <w:tabs>
          <w:tab w:val="left" w:pos="851"/>
        </w:tabs>
        <w:spacing w:after="0" w:line="360" w:lineRule="auto"/>
        <w:ind w:left="0" w:firstLine="709"/>
        <w:jc w:val="both"/>
        <w:rPr>
          <w:rFonts w:ascii="Times New Roman" w:hAnsi="Times New Roman" w:cs="Times New Roman"/>
          <w:b/>
          <w:sz w:val="24"/>
          <w:szCs w:val="24"/>
        </w:rPr>
      </w:pPr>
      <w:r w:rsidRPr="00AB49E0">
        <w:rPr>
          <w:rFonts w:ascii="Times New Roman" w:hAnsi="Times New Roman" w:cs="Times New Roman"/>
          <w:sz w:val="24"/>
          <w:szCs w:val="24"/>
        </w:rPr>
        <w:t>Отек предплечья</w:t>
      </w:r>
      <w:r w:rsidRPr="00AB49E0">
        <w:rPr>
          <w:rFonts w:ascii="Times New Roman" w:hAnsi="Times New Roman" w:cs="Times New Roman"/>
          <w:b/>
          <w:sz w:val="24"/>
          <w:szCs w:val="24"/>
        </w:rPr>
        <w:t xml:space="preserve"> </w:t>
      </w:r>
      <w:r w:rsidR="005478B7" w:rsidRPr="00AB49E0">
        <w:rPr>
          <w:rFonts w:ascii="Times New Roman" w:hAnsi="Times New Roman" w:cs="Times New Roman"/>
          <w:sz w:val="24"/>
          <w:szCs w:val="24"/>
        </w:rPr>
        <w:t>п</w:t>
      </w:r>
      <w:r w:rsidRPr="00AB49E0">
        <w:rPr>
          <w:rFonts w:ascii="Times New Roman" w:hAnsi="Times New Roman" w:cs="Times New Roman"/>
          <w:sz w:val="24"/>
          <w:szCs w:val="24"/>
        </w:rPr>
        <w:t>роявляется в области локализации перелома, но впоследствии может распространяться и на окружающие области (кисть, локтевой сустав).</w:t>
      </w:r>
      <w:r w:rsidRPr="00AB49E0">
        <w:rPr>
          <w:rFonts w:ascii="Times New Roman" w:hAnsi="Times New Roman" w:cs="Times New Roman"/>
          <w:sz w:val="24"/>
          <w:szCs w:val="24"/>
        </w:rPr>
        <w:br/>
        <w:t xml:space="preserve">На 3-5 сутки выраженность отека уменьшается. Отек может привести к сильной нагрузке на нерв, вызывая парестезии. </w:t>
      </w:r>
    </w:p>
    <w:p w14:paraId="1E307B17" w14:textId="77777777" w:rsidR="00AB49E0" w:rsidRPr="00AB49E0" w:rsidRDefault="00AB49E0" w:rsidP="00E56933">
      <w:pPr>
        <w:pStyle w:val="2"/>
        <w:spacing w:before="0" w:line="360" w:lineRule="auto"/>
        <w:ind w:firstLine="709"/>
        <w:jc w:val="both"/>
        <w:rPr>
          <w:rFonts w:ascii="Times New Roman" w:eastAsia="Times New Roman" w:hAnsi="Times New Roman" w:cs="Times New Roman"/>
          <w:color w:val="auto"/>
          <w:sz w:val="24"/>
          <w:szCs w:val="24"/>
          <w:u w:val="single"/>
          <w:shd w:val="clear" w:color="auto" w:fill="FFFFFF"/>
          <w:lang w:eastAsia="ru-RU"/>
        </w:rPr>
      </w:pPr>
      <w:bookmarkStart w:id="13" w:name="_Toc123054903"/>
      <w:r w:rsidRPr="00AB49E0">
        <w:rPr>
          <w:rFonts w:ascii="Times New Roman" w:eastAsia="Times New Roman" w:hAnsi="Times New Roman" w:cs="Times New Roman"/>
          <w:color w:val="auto"/>
          <w:sz w:val="24"/>
          <w:szCs w:val="24"/>
          <w:u w:val="single"/>
          <w:shd w:val="clear" w:color="auto" w:fill="FFFFFF"/>
          <w:lang w:eastAsia="ru-RU"/>
        </w:rPr>
        <w:t>2.3 Лабораторная диагностика</w:t>
      </w:r>
      <w:bookmarkEnd w:id="13"/>
      <w:r w:rsidRPr="00AB49E0">
        <w:rPr>
          <w:rFonts w:ascii="Times New Roman" w:eastAsia="Times New Roman" w:hAnsi="Times New Roman" w:cs="Times New Roman"/>
          <w:color w:val="auto"/>
          <w:sz w:val="24"/>
          <w:szCs w:val="24"/>
          <w:u w:val="single"/>
          <w:shd w:val="clear" w:color="auto" w:fill="FFFFFF"/>
          <w:lang w:eastAsia="ru-RU"/>
        </w:rPr>
        <w:t xml:space="preserve"> </w:t>
      </w:r>
    </w:p>
    <w:p w14:paraId="44EED9B4" w14:textId="77777777" w:rsidR="00AB49E0" w:rsidRDefault="00AB49E0" w:rsidP="00E56933">
      <w:pPr>
        <w:spacing w:after="0" w:line="360" w:lineRule="auto"/>
        <w:ind w:firstLine="709"/>
        <w:jc w:val="both"/>
        <w:rPr>
          <w:rFonts w:ascii="Times New Roman" w:hAnsi="Times New Roman" w:cs="Times New Roman"/>
          <w:sz w:val="24"/>
          <w:szCs w:val="24"/>
        </w:rPr>
      </w:pPr>
      <w:r w:rsidRPr="00AB49E0">
        <w:rPr>
          <w:rFonts w:ascii="Times New Roman" w:hAnsi="Times New Roman" w:cs="Times New Roman"/>
          <w:sz w:val="24"/>
          <w:szCs w:val="24"/>
        </w:rPr>
        <w:t>Используется при наличии показаний к оперативному лечению</w:t>
      </w:r>
      <w:r w:rsidR="00E56933">
        <w:rPr>
          <w:rFonts w:ascii="Times New Roman" w:hAnsi="Times New Roman" w:cs="Times New Roman"/>
          <w:sz w:val="24"/>
          <w:szCs w:val="24"/>
        </w:rPr>
        <w:t>:</w:t>
      </w:r>
    </w:p>
    <w:p w14:paraId="1A2298A6" w14:textId="77777777" w:rsidR="00AB49E0" w:rsidRDefault="00E56933" w:rsidP="00E56933">
      <w:pPr>
        <w:pStyle w:val="a5"/>
        <w:numPr>
          <w:ilvl w:val="0"/>
          <w:numId w:val="1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AB49E0">
        <w:rPr>
          <w:rFonts w:ascii="Times New Roman" w:hAnsi="Times New Roman" w:cs="Times New Roman"/>
          <w:sz w:val="24"/>
          <w:szCs w:val="24"/>
        </w:rPr>
        <w:t>бщий анализ крови</w:t>
      </w:r>
      <w:r>
        <w:rPr>
          <w:rFonts w:ascii="Times New Roman" w:hAnsi="Times New Roman" w:cs="Times New Roman"/>
          <w:sz w:val="24"/>
          <w:szCs w:val="24"/>
        </w:rPr>
        <w:t>;</w:t>
      </w:r>
    </w:p>
    <w:p w14:paraId="3C46CC01" w14:textId="77777777" w:rsidR="00AB49E0" w:rsidRDefault="00E56933" w:rsidP="00E56933">
      <w:pPr>
        <w:pStyle w:val="a5"/>
        <w:numPr>
          <w:ilvl w:val="0"/>
          <w:numId w:val="1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AB49E0">
        <w:rPr>
          <w:rFonts w:ascii="Times New Roman" w:hAnsi="Times New Roman" w:cs="Times New Roman"/>
          <w:sz w:val="24"/>
          <w:szCs w:val="24"/>
        </w:rPr>
        <w:t>бщий анализ мочи</w:t>
      </w:r>
      <w:r>
        <w:rPr>
          <w:rFonts w:ascii="Times New Roman" w:hAnsi="Times New Roman" w:cs="Times New Roman"/>
          <w:sz w:val="24"/>
          <w:szCs w:val="24"/>
        </w:rPr>
        <w:t>;</w:t>
      </w:r>
    </w:p>
    <w:p w14:paraId="030D28F2" w14:textId="77777777" w:rsidR="00AB49E0" w:rsidRDefault="00AB49E0" w:rsidP="00E56933">
      <w:pPr>
        <w:pStyle w:val="a5"/>
        <w:numPr>
          <w:ilvl w:val="0"/>
          <w:numId w:val="1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МРС</w:t>
      </w:r>
      <w:r w:rsidR="00E56933">
        <w:rPr>
          <w:rFonts w:ascii="Times New Roman" w:hAnsi="Times New Roman" w:cs="Times New Roman"/>
          <w:sz w:val="24"/>
          <w:szCs w:val="24"/>
        </w:rPr>
        <w:t>;</w:t>
      </w:r>
    </w:p>
    <w:p w14:paraId="2AE87294" w14:textId="77777777" w:rsidR="00AB49E0" w:rsidRDefault="00E56933" w:rsidP="00E56933">
      <w:pPr>
        <w:pStyle w:val="a5"/>
        <w:numPr>
          <w:ilvl w:val="0"/>
          <w:numId w:val="1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AB49E0">
        <w:rPr>
          <w:rFonts w:ascii="Times New Roman" w:hAnsi="Times New Roman" w:cs="Times New Roman"/>
          <w:sz w:val="24"/>
          <w:szCs w:val="24"/>
        </w:rPr>
        <w:t>еченочные пробы</w:t>
      </w:r>
      <w:r>
        <w:rPr>
          <w:rFonts w:ascii="Times New Roman" w:hAnsi="Times New Roman" w:cs="Times New Roman"/>
          <w:sz w:val="24"/>
          <w:szCs w:val="24"/>
        </w:rPr>
        <w:t>;</w:t>
      </w:r>
    </w:p>
    <w:p w14:paraId="3280671E" w14:textId="77777777" w:rsidR="00AB49E0" w:rsidRDefault="00AB49E0" w:rsidP="00E56933">
      <w:pPr>
        <w:pStyle w:val="a5"/>
        <w:numPr>
          <w:ilvl w:val="0"/>
          <w:numId w:val="1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АЛТ</w:t>
      </w:r>
      <w:r w:rsidR="00E56933">
        <w:rPr>
          <w:rFonts w:ascii="Times New Roman" w:hAnsi="Times New Roman" w:cs="Times New Roman"/>
          <w:sz w:val="24"/>
          <w:szCs w:val="24"/>
        </w:rPr>
        <w:t>;</w:t>
      </w:r>
    </w:p>
    <w:p w14:paraId="0300C218" w14:textId="77777777" w:rsidR="00AB49E0" w:rsidRDefault="00AB49E0" w:rsidP="00E56933">
      <w:pPr>
        <w:pStyle w:val="a5"/>
        <w:numPr>
          <w:ilvl w:val="0"/>
          <w:numId w:val="1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АСТ</w:t>
      </w:r>
      <w:r w:rsidR="00E56933">
        <w:rPr>
          <w:rFonts w:ascii="Times New Roman" w:hAnsi="Times New Roman" w:cs="Times New Roman"/>
          <w:sz w:val="24"/>
          <w:szCs w:val="24"/>
        </w:rPr>
        <w:t>;</w:t>
      </w:r>
    </w:p>
    <w:p w14:paraId="4F22BE2D" w14:textId="77777777" w:rsidR="00AB49E0" w:rsidRDefault="00AB49E0" w:rsidP="00E56933">
      <w:pPr>
        <w:pStyle w:val="a5"/>
        <w:numPr>
          <w:ilvl w:val="0"/>
          <w:numId w:val="1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мочевина, креатинин</w:t>
      </w:r>
      <w:r w:rsidR="00E56933">
        <w:rPr>
          <w:rFonts w:ascii="Times New Roman" w:hAnsi="Times New Roman" w:cs="Times New Roman"/>
          <w:sz w:val="24"/>
          <w:szCs w:val="24"/>
        </w:rPr>
        <w:t xml:space="preserve"> </w:t>
      </w:r>
      <w:r>
        <w:rPr>
          <w:rFonts w:ascii="Times New Roman" w:hAnsi="Times New Roman" w:cs="Times New Roman"/>
          <w:sz w:val="24"/>
          <w:szCs w:val="24"/>
        </w:rPr>
        <w:t>(по показаниям)</w:t>
      </w:r>
      <w:r w:rsidR="00E56933">
        <w:rPr>
          <w:rFonts w:ascii="Times New Roman" w:hAnsi="Times New Roman" w:cs="Times New Roman"/>
          <w:sz w:val="24"/>
          <w:szCs w:val="24"/>
        </w:rPr>
        <w:t>;</w:t>
      </w:r>
    </w:p>
    <w:p w14:paraId="02E6ABAE" w14:textId="77777777" w:rsidR="00205F3D" w:rsidRPr="00AB49E0" w:rsidRDefault="00205F3D" w:rsidP="00E56933">
      <w:pPr>
        <w:pStyle w:val="a5"/>
        <w:numPr>
          <w:ilvl w:val="0"/>
          <w:numId w:val="1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осмотр терапевта для пациентов старше 40 лет и(или) при наличии сопутствующей патологии.</w:t>
      </w:r>
    </w:p>
    <w:p w14:paraId="6654E8D5" w14:textId="77777777" w:rsidR="002B441E" w:rsidRPr="00AB49E0" w:rsidRDefault="00AB49E0" w:rsidP="00E56933">
      <w:pPr>
        <w:pStyle w:val="2"/>
        <w:spacing w:before="0" w:line="360" w:lineRule="auto"/>
        <w:ind w:firstLine="709"/>
        <w:jc w:val="both"/>
        <w:rPr>
          <w:rFonts w:ascii="Times New Roman" w:eastAsia="Times New Roman" w:hAnsi="Times New Roman" w:cs="Times New Roman"/>
          <w:color w:val="auto"/>
          <w:sz w:val="24"/>
          <w:szCs w:val="24"/>
          <w:u w:val="single"/>
          <w:shd w:val="clear" w:color="auto" w:fill="FFFFFF"/>
          <w:lang w:eastAsia="ru-RU"/>
        </w:rPr>
      </w:pPr>
      <w:bookmarkStart w:id="14" w:name="_Toc123054904"/>
      <w:r w:rsidRPr="00AB49E0">
        <w:rPr>
          <w:rFonts w:ascii="Times New Roman" w:eastAsia="Times New Roman" w:hAnsi="Times New Roman" w:cs="Times New Roman"/>
          <w:color w:val="auto"/>
          <w:sz w:val="24"/>
          <w:szCs w:val="24"/>
          <w:u w:val="single"/>
          <w:shd w:val="clear" w:color="auto" w:fill="FFFFFF"/>
          <w:lang w:eastAsia="ru-RU"/>
        </w:rPr>
        <w:t>2.4</w:t>
      </w:r>
      <w:r w:rsidR="002B441E" w:rsidRPr="00AB49E0">
        <w:rPr>
          <w:rFonts w:ascii="Times New Roman" w:eastAsia="Times New Roman" w:hAnsi="Times New Roman" w:cs="Times New Roman"/>
          <w:color w:val="auto"/>
          <w:sz w:val="24"/>
          <w:szCs w:val="24"/>
          <w:u w:val="single"/>
          <w:shd w:val="clear" w:color="auto" w:fill="FFFFFF"/>
          <w:lang w:eastAsia="ru-RU"/>
        </w:rPr>
        <w:t xml:space="preserve"> Инструментальная диагностика</w:t>
      </w:r>
      <w:bookmarkEnd w:id="14"/>
      <w:r w:rsidR="002B441E" w:rsidRPr="00AB49E0">
        <w:rPr>
          <w:rFonts w:ascii="Times New Roman" w:eastAsia="Times New Roman" w:hAnsi="Times New Roman" w:cs="Times New Roman"/>
          <w:color w:val="auto"/>
          <w:sz w:val="24"/>
          <w:szCs w:val="24"/>
          <w:u w:val="single"/>
          <w:shd w:val="clear" w:color="auto" w:fill="FFFFFF"/>
          <w:lang w:eastAsia="ru-RU"/>
        </w:rPr>
        <w:t xml:space="preserve"> </w:t>
      </w:r>
    </w:p>
    <w:p w14:paraId="62751D2E" w14:textId="77777777" w:rsidR="005F67A9" w:rsidRPr="00AB49E0" w:rsidRDefault="00AB49E0" w:rsidP="00E56933">
      <w:pPr>
        <w:pStyle w:val="a5"/>
        <w:numPr>
          <w:ilvl w:val="0"/>
          <w:numId w:val="5"/>
        </w:numPr>
        <w:tabs>
          <w:tab w:val="left" w:pos="142"/>
        </w:tabs>
        <w:autoSpaceDE w:val="0"/>
        <w:spacing w:after="0" w:line="360" w:lineRule="auto"/>
        <w:ind w:left="0" w:firstLine="0"/>
        <w:jc w:val="both"/>
        <w:rPr>
          <w:rFonts w:ascii="Times New Roman" w:hAnsi="Times New Roman" w:cs="Times New Roman"/>
          <w:sz w:val="24"/>
          <w:szCs w:val="24"/>
        </w:rPr>
      </w:pPr>
      <w:r w:rsidRPr="00AB49E0">
        <w:rPr>
          <w:rFonts w:ascii="Times New Roman" w:hAnsi="Times New Roman" w:cs="Times New Roman"/>
          <w:sz w:val="24"/>
          <w:szCs w:val="24"/>
        </w:rPr>
        <w:t>Для диагностики</w:t>
      </w:r>
      <w:r w:rsidR="002B441E" w:rsidRPr="00AB49E0">
        <w:rPr>
          <w:rFonts w:ascii="Times New Roman" w:hAnsi="Times New Roman" w:cs="Times New Roman"/>
          <w:sz w:val="24"/>
          <w:szCs w:val="24"/>
        </w:rPr>
        <w:t xml:space="preserve"> повреждений</w:t>
      </w:r>
      <w:r w:rsidR="005F67A9" w:rsidRPr="00AB49E0">
        <w:rPr>
          <w:rFonts w:ascii="Times New Roman" w:hAnsi="Times New Roman" w:cs="Times New Roman"/>
          <w:sz w:val="24"/>
          <w:szCs w:val="24"/>
        </w:rPr>
        <w:t xml:space="preserve"> костей предплечья рекомендована</w:t>
      </w:r>
      <w:r w:rsidR="002B441E" w:rsidRPr="00AB49E0">
        <w:rPr>
          <w:rFonts w:ascii="Times New Roman" w:hAnsi="Times New Roman" w:cs="Times New Roman"/>
          <w:sz w:val="24"/>
          <w:szCs w:val="24"/>
        </w:rPr>
        <w:t xml:space="preserve"> </w:t>
      </w:r>
      <w:r w:rsidR="005F67A9" w:rsidRPr="00AB49E0">
        <w:rPr>
          <w:rFonts w:ascii="Times New Roman" w:hAnsi="Times New Roman" w:cs="Times New Roman"/>
          <w:sz w:val="24"/>
          <w:szCs w:val="24"/>
          <w:shd w:val="clear" w:color="auto" w:fill="FFFFFF"/>
        </w:rPr>
        <w:t>рентгенография в двух проекциях: нарушение костной структуры костей предплечья, наличие линии излома.</w:t>
      </w:r>
    </w:p>
    <w:p w14:paraId="41ED4A79" w14:textId="77777777" w:rsidR="002B441E" w:rsidRDefault="002B441E" w:rsidP="00E56933">
      <w:pPr>
        <w:pStyle w:val="a5"/>
        <w:numPr>
          <w:ilvl w:val="0"/>
          <w:numId w:val="5"/>
        </w:numPr>
        <w:tabs>
          <w:tab w:val="left" w:pos="142"/>
        </w:tabs>
        <w:autoSpaceDE w:val="0"/>
        <w:spacing w:after="0" w:line="360" w:lineRule="auto"/>
        <w:ind w:left="0" w:firstLine="0"/>
        <w:jc w:val="both"/>
        <w:rPr>
          <w:rFonts w:ascii="Times New Roman" w:hAnsi="Times New Roman" w:cs="Times New Roman"/>
          <w:sz w:val="24"/>
          <w:szCs w:val="24"/>
        </w:rPr>
      </w:pPr>
      <w:r w:rsidRPr="00AB49E0">
        <w:rPr>
          <w:rFonts w:ascii="Times New Roman" w:hAnsi="Times New Roman" w:cs="Times New Roman"/>
          <w:sz w:val="24"/>
          <w:szCs w:val="24"/>
        </w:rPr>
        <w:t xml:space="preserve">В некоторых случаях, для верификации </w:t>
      </w:r>
      <w:r w:rsidR="00AB49E0" w:rsidRPr="00AB49E0">
        <w:rPr>
          <w:rFonts w:ascii="Times New Roman" w:hAnsi="Times New Roman" w:cs="Times New Roman"/>
          <w:sz w:val="24"/>
          <w:szCs w:val="24"/>
        </w:rPr>
        <w:t>повреждений рекомендована</w:t>
      </w:r>
      <w:r w:rsidR="005F67A9" w:rsidRPr="00AB49E0">
        <w:rPr>
          <w:rFonts w:ascii="Times New Roman" w:hAnsi="Times New Roman" w:cs="Times New Roman"/>
          <w:sz w:val="24"/>
          <w:szCs w:val="24"/>
        </w:rPr>
        <w:t xml:space="preserve"> компьюте</w:t>
      </w:r>
      <w:r w:rsidR="008F4BAD" w:rsidRPr="00AB49E0">
        <w:rPr>
          <w:rFonts w:ascii="Times New Roman" w:hAnsi="Times New Roman" w:cs="Times New Roman"/>
          <w:sz w:val="24"/>
          <w:szCs w:val="24"/>
        </w:rPr>
        <w:t>рная томография</w:t>
      </w:r>
      <w:r w:rsidR="005F67A9" w:rsidRPr="00AB49E0">
        <w:rPr>
          <w:rFonts w:ascii="Times New Roman" w:hAnsi="Times New Roman" w:cs="Times New Roman"/>
          <w:sz w:val="24"/>
          <w:szCs w:val="24"/>
        </w:rPr>
        <w:t xml:space="preserve"> </w:t>
      </w:r>
      <w:r w:rsidR="008F4BAD" w:rsidRPr="00AB49E0">
        <w:rPr>
          <w:rFonts w:ascii="Times New Roman" w:hAnsi="Times New Roman" w:cs="Times New Roman"/>
          <w:sz w:val="24"/>
          <w:szCs w:val="24"/>
        </w:rPr>
        <w:t>[1</w:t>
      </w:r>
      <w:r w:rsidRPr="00AB49E0">
        <w:rPr>
          <w:rFonts w:ascii="Times New Roman" w:hAnsi="Times New Roman" w:cs="Times New Roman"/>
          <w:sz w:val="24"/>
          <w:szCs w:val="24"/>
        </w:rPr>
        <w:t>].</w:t>
      </w:r>
    </w:p>
    <w:p w14:paraId="474ED8DA" w14:textId="77777777" w:rsidR="003B529A" w:rsidRDefault="003B529A" w:rsidP="00E56933">
      <w:pPr>
        <w:pStyle w:val="2"/>
        <w:spacing w:before="0" w:line="360" w:lineRule="auto"/>
        <w:ind w:firstLine="709"/>
        <w:jc w:val="both"/>
        <w:rPr>
          <w:rFonts w:ascii="Times New Roman" w:eastAsia="Times New Roman" w:hAnsi="Times New Roman" w:cs="Times New Roman"/>
          <w:color w:val="auto"/>
          <w:sz w:val="24"/>
          <w:szCs w:val="24"/>
          <w:u w:val="single"/>
          <w:shd w:val="clear" w:color="auto" w:fill="FFFFFF"/>
          <w:lang w:eastAsia="ru-RU"/>
        </w:rPr>
      </w:pPr>
      <w:bookmarkStart w:id="15" w:name="_Toc123054905"/>
      <w:r w:rsidRPr="00AB49E0">
        <w:rPr>
          <w:rFonts w:ascii="Times New Roman" w:eastAsia="Times New Roman" w:hAnsi="Times New Roman" w:cs="Times New Roman"/>
          <w:color w:val="auto"/>
          <w:sz w:val="24"/>
          <w:szCs w:val="24"/>
          <w:u w:val="single"/>
          <w:shd w:val="clear" w:color="auto" w:fill="FFFFFF"/>
          <w:lang w:eastAsia="ru-RU"/>
        </w:rPr>
        <w:t>2.</w:t>
      </w:r>
      <w:r>
        <w:rPr>
          <w:rFonts w:ascii="Times New Roman" w:eastAsia="Times New Roman" w:hAnsi="Times New Roman" w:cs="Times New Roman"/>
          <w:color w:val="auto"/>
          <w:sz w:val="24"/>
          <w:szCs w:val="24"/>
          <w:u w:val="single"/>
          <w:shd w:val="clear" w:color="auto" w:fill="FFFFFF"/>
          <w:lang w:eastAsia="ru-RU"/>
        </w:rPr>
        <w:t xml:space="preserve">5 Иная </w:t>
      </w:r>
      <w:r w:rsidRPr="00AB49E0">
        <w:rPr>
          <w:rFonts w:ascii="Times New Roman" w:eastAsia="Times New Roman" w:hAnsi="Times New Roman" w:cs="Times New Roman"/>
          <w:color w:val="auto"/>
          <w:sz w:val="24"/>
          <w:szCs w:val="24"/>
          <w:u w:val="single"/>
          <w:shd w:val="clear" w:color="auto" w:fill="FFFFFF"/>
          <w:lang w:eastAsia="ru-RU"/>
        </w:rPr>
        <w:t>диагностика</w:t>
      </w:r>
      <w:bookmarkEnd w:id="15"/>
      <w:r w:rsidRPr="00AB49E0">
        <w:rPr>
          <w:rFonts w:ascii="Times New Roman" w:eastAsia="Times New Roman" w:hAnsi="Times New Roman" w:cs="Times New Roman"/>
          <w:color w:val="auto"/>
          <w:sz w:val="24"/>
          <w:szCs w:val="24"/>
          <w:u w:val="single"/>
          <w:shd w:val="clear" w:color="auto" w:fill="FFFFFF"/>
          <w:lang w:eastAsia="ru-RU"/>
        </w:rPr>
        <w:t xml:space="preserve"> </w:t>
      </w:r>
    </w:p>
    <w:p w14:paraId="36E1F551" w14:textId="77777777" w:rsidR="003B529A" w:rsidRPr="003B529A" w:rsidRDefault="003B529A" w:rsidP="00E56933">
      <w:pPr>
        <w:spacing w:after="0" w:line="360" w:lineRule="auto"/>
        <w:ind w:firstLine="709"/>
        <w:rPr>
          <w:rFonts w:ascii="Times New Roman" w:hAnsi="Times New Roman" w:cs="Times New Roman"/>
          <w:sz w:val="24"/>
          <w:lang w:eastAsia="ru-RU"/>
        </w:rPr>
      </w:pPr>
      <w:r w:rsidRPr="003B529A">
        <w:rPr>
          <w:rFonts w:ascii="Times New Roman" w:hAnsi="Times New Roman" w:cs="Times New Roman"/>
          <w:sz w:val="24"/>
          <w:lang w:eastAsia="ru-RU"/>
        </w:rPr>
        <w:t>Отсутствует</w:t>
      </w:r>
    </w:p>
    <w:p w14:paraId="158D0144" w14:textId="77777777" w:rsidR="002B441E" w:rsidRPr="00E56933" w:rsidRDefault="002B441E" w:rsidP="00E56933">
      <w:pPr>
        <w:pStyle w:val="1"/>
        <w:spacing w:before="0" w:after="0" w:line="360" w:lineRule="auto"/>
        <w:ind w:left="0"/>
        <w:jc w:val="center"/>
        <w:rPr>
          <w:rFonts w:ascii="Times New Roman" w:hAnsi="Times New Roman"/>
          <w:szCs w:val="28"/>
        </w:rPr>
      </w:pPr>
      <w:bookmarkStart w:id="16" w:name="_Toc123054906"/>
      <w:r w:rsidRPr="00E56933">
        <w:rPr>
          <w:rFonts w:ascii="Times New Roman" w:hAnsi="Times New Roman"/>
          <w:szCs w:val="28"/>
        </w:rPr>
        <w:t>3. Лечение</w:t>
      </w:r>
      <w:bookmarkEnd w:id="16"/>
    </w:p>
    <w:p w14:paraId="5D764333" w14:textId="77777777" w:rsidR="002B441E" w:rsidRPr="00AB49E0" w:rsidRDefault="00D80644" w:rsidP="00E56933">
      <w:pPr>
        <w:pStyle w:val="2"/>
        <w:spacing w:before="0" w:line="360" w:lineRule="auto"/>
        <w:ind w:firstLine="709"/>
        <w:jc w:val="both"/>
        <w:rPr>
          <w:rFonts w:ascii="Times New Roman" w:hAnsi="Times New Roman" w:cs="Times New Roman"/>
          <w:color w:val="auto"/>
          <w:sz w:val="24"/>
          <w:szCs w:val="24"/>
          <w:u w:val="single"/>
        </w:rPr>
      </w:pPr>
      <w:bookmarkStart w:id="17" w:name="_Toc123054907"/>
      <w:r w:rsidRPr="00AB49E0">
        <w:rPr>
          <w:rFonts w:ascii="Times New Roman" w:hAnsi="Times New Roman" w:cs="Times New Roman"/>
          <w:color w:val="auto"/>
          <w:sz w:val="24"/>
          <w:szCs w:val="24"/>
          <w:u w:val="single"/>
        </w:rPr>
        <w:t>3.1</w:t>
      </w:r>
      <w:r w:rsidR="00E56933">
        <w:rPr>
          <w:rFonts w:ascii="Times New Roman" w:hAnsi="Times New Roman" w:cs="Times New Roman"/>
          <w:color w:val="auto"/>
          <w:sz w:val="24"/>
          <w:szCs w:val="24"/>
          <w:u w:val="single"/>
        </w:rPr>
        <w:t xml:space="preserve"> </w:t>
      </w:r>
      <w:r w:rsidR="002B441E" w:rsidRPr="00AB49E0">
        <w:rPr>
          <w:rFonts w:ascii="Times New Roman" w:hAnsi="Times New Roman" w:cs="Times New Roman"/>
          <w:color w:val="auto"/>
          <w:sz w:val="24"/>
          <w:szCs w:val="24"/>
          <w:u w:val="single"/>
        </w:rPr>
        <w:t>Консервативное лечение</w:t>
      </w:r>
      <w:bookmarkEnd w:id="17"/>
    </w:p>
    <w:p w14:paraId="1CFCEFE5" w14:textId="77777777" w:rsidR="005F67A9" w:rsidRPr="00AB49E0" w:rsidRDefault="005F67A9" w:rsidP="007A7303">
      <w:pPr>
        <w:spacing w:after="0" w:line="360" w:lineRule="auto"/>
        <w:ind w:firstLine="708"/>
        <w:jc w:val="both"/>
        <w:rPr>
          <w:rFonts w:ascii="Times New Roman" w:hAnsi="Times New Roman" w:cs="Times New Roman"/>
          <w:sz w:val="24"/>
          <w:szCs w:val="24"/>
        </w:rPr>
      </w:pPr>
      <w:r w:rsidRPr="00AB49E0">
        <w:rPr>
          <w:rFonts w:ascii="Times New Roman" w:hAnsi="Times New Roman" w:cs="Times New Roman"/>
          <w:sz w:val="24"/>
          <w:szCs w:val="24"/>
        </w:rPr>
        <w:t>Показаниями для консервативного лечения являются стабильные переломами локтевой кости в нижней трети без значительного смещения (</w:t>
      </w:r>
      <w:proofErr w:type="spellStart"/>
      <w:r w:rsidRPr="00AB49E0">
        <w:rPr>
          <w:rFonts w:ascii="Times New Roman" w:eastAsia="MS Minngs" w:hAnsi="Times New Roman" w:cs="Times New Roman"/>
          <w:sz w:val="24"/>
          <w:szCs w:val="24"/>
          <w:lang w:eastAsia="ja-JP"/>
        </w:rPr>
        <w:t>Handoll</w:t>
      </w:r>
      <w:proofErr w:type="spellEnd"/>
      <w:r w:rsidRPr="00AB49E0">
        <w:rPr>
          <w:rFonts w:ascii="Times New Roman" w:eastAsia="MS Minngs" w:hAnsi="Times New Roman" w:cs="Times New Roman"/>
          <w:sz w:val="24"/>
          <w:szCs w:val="24"/>
          <w:lang w:eastAsia="ja-JP"/>
        </w:rPr>
        <w:t xml:space="preserve"> H.H.G., </w:t>
      </w:r>
      <w:proofErr w:type="spellStart"/>
      <w:r w:rsidRPr="00AB49E0">
        <w:rPr>
          <w:rFonts w:ascii="Times New Roman" w:eastAsia="MS Minngs" w:hAnsi="Times New Roman" w:cs="Times New Roman"/>
          <w:sz w:val="24"/>
          <w:szCs w:val="24"/>
          <w:lang w:eastAsia="ja-JP"/>
        </w:rPr>
        <w:t>Pearce</w:t>
      </w:r>
      <w:proofErr w:type="spellEnd"/>
      <w:r w:rsidRPr="00AB49E0">
        <w:rPr>
          <w:rFonts w:ascii="Times New Roman" w:eastAsia="MS Minngs" w:hAnsi="Times New Roman" w:cs="Times New Roman"/>
          <w:sz w:val="24"/>
          <w:szCs w:val="24"/>
          <w:lang w:eastAsia="ja-JP"/>
        </w:rPr>
        <w:t xml:space="preserve"> P., 2009</w:t>
      </w:r>
      <w:r w:rsidRPr="00AB49E0">
        <w:rPr>
          <w:rFonts w:ascii="Times New Roman" w:hAnsi="Times New Roman" w:cs="Times New Roman"/>
          <w:sz w:val="24"/>
          <w:szCs w:val="24"/>
        </w:rPr>
        <w:t>).</w:t>
      </w:r>
    </w:p>
    <w:p w14:paraId="2E8BDB0A" w14:textId="77777777" w:rsidR="005F67A9" w:rsidRPr="00AB49E0" w:rsidRDefault="005F67A9" w:rsidP="007A7303">
      <w:pPr>
        <w:spacing w:after="0" w:line="360" w:lineRule="auto"/>
        <w:ind w:firstLine="708"/>
        <w:jc w:val="both"/>
        <w:rPr>
          <w:rFonts w:ascii="Times New Roman" w:hAnsi="Times New Roman" w:cs="Times New Roman"/>
          <w:b/>
          <w:color w:val="FF0000"/>
          <w:sz w:val="24"/>
          <w:szCs w:val="24"/>
        </w:rPr>
      </w:pPr>
      <w:r w:rsidRPr="00AB49E0">
        <w:rPr>
          <w:rFonts w:ascii="Times New Roman" w:hAnsi="Times New Roman" w:cs="Times New Roman"/>
          <w:sz w:val="24"/>
          <w:szCs w:val="24"/>
        </w:rPr>
        <w:t>Консервативное лечение состоит в проведении закрытой репозици</w:t>
      </w:r>
      <w:r w:rsidR="00AE0190" w:rsidRPr="00AB49E0">
        <w:rPr>
          <w:rFonts w:ascii="Times New Roman" w:hAnsi="Times New Roman" w:cs="Times New Roman"/>
          <w:sz w:val="24"/>
          <w:szCs w:val="24"/>
        </w:rPr>
        <w:t>и и наложении гипсовой повязки.</w:t>
      </w:r>
    </w:p>
    <w:p w14:paraId="465EE6F9" w14:textId="7933C0D7" w:rsidR="002B441E" w:rsidRPr="00AB49E0" w:rsidRDefault="002B441E" w:rsidP="00E56933">
      <w:pPr>
        <w:pStyle w:val="2"/>
        <w:spacing w:before="0" w:line="360" w:lineRule="auto"/>
        <w:ind w:firstLine="709"/>
        <w:jc w:val="both"/>
        <w:rPr>
          <w:rFonts w:ascii="Times New Roman" w:hAnsi="Times New Roman" w:cs="Times New Roman"/>
          <w:color w:val="auto"/>
          <w:sz w:val="24"/>
          <w:szCs w:val="24"/>
          <w:u w:val="single"/>
        </w:rPr>
      </w:pPr>
      <w:bookmarkStart w:id="18" w:name="_Toc123054908"/>
      <w:r w:rsidRPr="00AB49E0">
        <w:rPr>
          <w:rFonts w:ascii="Times New Roman" w:hAnsi="Times New Roman" w:cs="Times New Roman"/>
          <w:color w:val="auto"/>
          <w:sz w:val="24"/>
          <w:szCs w:val="24"/>
          <w:u w:val="single"/>
        </w:rPr>
        <w:t xml:space="preserve">3.2 </w:t>
      </w:r>
      <w:r w:rsidR="00C73B91" w:rsidRPr="00931E63">
        <w:rPr>
          <w:rFonts w:ascii="Times New Roman" w:hAnsi="Times New Roman" w:cs="Times New Roman"/>
          <w:color w:val="auto"/>
          <w:sz w:val="24"/>
          <w:szCs w:val="24"/>
          <w:u w:val="single"/>
        </w:rPr>
        <w:t xml:space="preserve">Хирургическое </w:t>
      </w:r>
      <w:r w:rsidRPr="00931E63">
        <w:rPr>
          <w:rFonts w:ascii="Times New Roman" w:hAnsi="Times New Roman" w:cs="Times New Roman"/>
          <w:color w:val="auto"/>
          <w:sz w:val="24"/>
          <w:szCs w:val="24"/>
          <w:u w:val="single"/>
        </w:rPr>
        <w:t>лечение</w:t>
      </w:r>
      <w:bookmarkEnd w:id="18"/>
    </w:p>
    <w:p w14:paraId="41CFBE37" w14:textId="77777777" w:rsidR="005F67A9" w:rsidRPr="00AB49E0" w:rsidRDefault="005F67A9" w:rsidP="007A7303">
      <w:pPr>
        <w:pStyle w:val="ae"/>
        <w:ind w:firstLine="708"/>
        <w:rPr>
          <w:sz w:val="24"/>
        </w:rPr>
      </w:pPr>
      <w:r w:rsidRPr="00AB49E0">
        <w:rPr>
          <w:rStyle w:val="hps"/>
          <w:sz w:val="24"/>
        </w:rPr>
        <w:t>К</w:t>
      </w:r>
      <w:r w:rsidRPr="00AB49E0">
        <w:rPr>
          <w:sz w:val="24"/>
        </w:rPr>
        <w:t xml:space="preserve">онсервативные методы лечения </w:t>
      </w:r>
      <w:r w:rsidRPr="00AB49E0">
        <w:rPr>
          <w:rStyle w:val="hps"/>
          <w:sz w:val="24"/>
        </w:rPr>
        <w:t>недостаточно эффективны</w:t>
      </w:r>
      <w:r w:rsidRPr="00AB49E0">
        <w:rPr>
          <w:sz w:val="24"/>
        </w:rPr>
        <w:t xml:space="preserve">, поскольку не могут, в большинстве случаев, обеспечить необходимую стабильность фиксации перелома и не дают возможностей для ранней разработки функции предплечья. </w:t>
      </w:r>
      <w:r w:rsidRPr="00AB49E0">
        <w:rPr>
          <w:rStyle w:val="hps"/>
          <w:sz w:val="24"/>
        </w:rPr>
        <w:t xml:space="preserve">Поэтому основными методами лечения </w:t>
      </w:r>
      <w:proofErr w:type="spellStart"/>
      <w:r w:rsidRPr="00AB49E0">
        <w:rPr>
          <w:rStyle w:val="hps"/>
          <w:sz w:val="24"/>
        </w:rPr>
        <w:t>диафизарных</w:t>
      </w:r>
      <w:proofErr w:type="spellEnd"/>
      <w:r w:rsidRPr="00AB49E0">
        <w:rPr>
          <w:rStyle w:val="hps"/>
          <w:sz w:val="24"/>
        </w:rPr>
        <w:t xml:space="preserve"> переломов предплечья являются оперативные методы (</w:t>
      </w:r>
      <w:r w:rsidRPr="00AB49E0">
        <w:rPr>
          <w:sz w:val="24"/>
          <w:lang w:val="en-US"/>
        </w:rPr>
        <w:t>Crenshaw</w:t>
      </w:r>
      <w:r w:rsidRPr="00AB49E0">
        <w:rPr>
          <w:sz w:val="24"/>
        </w:rPr>
        <w:t xml:space="preserve"> А.Н., </w:t>
      </w:r>
      <w:r w:rsidRPr="00AB49E0">
        <w:rPr>
          <w:sz w:val="24"/>
          <w:lang w:val="en-US"/>
        </w:rPr>
        <w:t>Perez</w:t>
      </w:r>
      <w:r w:rsidRPr="00AB49E0">
        <w:rPr>
          <w:sz w:val="24"/>
        </w:rPr>
        <w:t xml:space="preserve"> Е.А., 2008</w:t>
      </w:r>
      <w:r w:rsidRPr="00AB49E0">
        <w:rPr>
          <w:rStyle w:val="hps"/>
          <w:sz w:val="24"/>
        </w:rPr>
        <w:t>).</w:t>
      </w:r>
      <w:r w:rsidRPr="00AB49E0">
        <w:rPr>
          <w:sz w:val="24"/>
        </w:rPr>
        <w:t xml:space="preserve"> </w:t>
      </w:r>
    </w:p>
    <w:p w14:paraId="59C12310" w14:textId="77777777" w:rsidR="005F67A9" w:rsidRPr="00AB49E0" w:rsidRDefault="005F67A9" w:rsidP="007A7303">
      <w:pPr>
        <w:pStyle w:val="ae"/>
        <w:ind w:firstLine="708"/>
        <w:rPr>
          <w:sz w:val="24"/>
        </w:rPr>
      </w:pPr>
      <w:r w:rsidRPr="00AB49E0">
        <w:rPr>
          <w:sz w:val="24"/>
        </w:rPr>
        <w:t>Накостный</w:t>
      </w:r>
      <w:r w:rsidRPr="00AB49E0">
        <w:rPr>
          <w:i/>
          <w:sz w:val="24"/>
        </w:rPr>
        <w:t xml:space="preserve"> </w:t>
      </w:r>
      <w:r w:rsidRPr="00AB49E0">
        <w:rPr>
          <w:sz w:val="24"/>
        </w:rPr>
        <w:t>остеосинтез включает в себя широкий доступ к месту перелома, проведение открытой анатомичес</w:t>
      </w:r>
      <w:r w:rsidR="00E56933">
        <w:rPr>
          <w:sz w:val="24"/>
        </w:rPr>
        <w:t>к</w:t>
      </w:r>
      <w:r w:rsidRPr="00AB49E0">
        <w:rPr>
          <w:sz w:val="24"/>
        </w:rPr>
        <w:t xml:space="preserve">ой репозиции отломков и фиксацию пластиной. Методика </w:t>
      </w:r>
      <w:proofErr w:type="spellStart"/>
      <w:r w:rsidRPr="00AB49E0">
        <w:rPr>
          <w:sz w:val="24"/>
        </w:rPr>
        <w:t>чрескостного</w:t>
      </w:r>
      <w:proofErr w:type="spellEnd"/>
      <w:r w:rsidRPr="00AB49E0">
        <w:rPr>
          <w:sz w:val="24"/>
        </w:rPr>
        <w:t xml:space="preserve"> остеосинтеза предплечья является малоинвазивной.</w:t>
      </w:r>
      <w:r w:rsidR="00561820" w:rsidRPr="00AB49E0">
        <w:rPr>
          <w:sz w:val="24"/>
        </w:rPr>
        <w:t xml:space="preserve"> </w:t>
      </w:r>
      <w:r w:rsidRPr="00AB49E0">
        <w:rPr>
          <w:sz w:val="24"/>
        </w:rPr>
        <w:t xml:space="preserve">Закрытый интрамедуллярный остеосинтез костей предплечья сочетает в себе </w:t>
      </w:r>
      <w:proofErr w:type="spellStart"/>
      <w:r w:rsidRPr="00AB49E0">
        <w:rPr>
          <w:sz w:val="24"/>
        </w:rPr>
        <w:t>малоинвазивность</w:t>
      </w:r>
      <w:proofErr w:type="spellEnd"/>
      <w:r w:rsidRPr="00AB49E0">
        <w:rPr>
          <w:sz w:val="24"/>
        </w:rPr>
        <w:t xml:space="preserve"> со стабильностью фиксации, что способствует раннему восстановлению функ</w:t>
      </w:r>
      <w:r w:rsidR="008F4BAD" w:rsidRPr="00AB49E0">
        <w:rPr>
          <w:sz w:val="24"/>
        </w:rPr>
        <w:t xml:space="preserve">ции и снижению риска </w:t>
      </w:r>
      <w:proofErr w:type="spellStart"/>
      <w:r w:rsidR="008F4BAD" w:rsidRPr="00AB49E0">
        <w:rPr>
          <w:sz w:val="24"/>
        </w:rPr>
        <w:t>несращений</w:t>
      </w:r>
      <w:proofErr w:type="spellEnd"/>
      <w:r w:rsidRPr="00AB49E0">
        <w:rPr>
          <w:sz w:val="24"/>
        </w:rPr>
        <w:t xml:space="preserve"> </w:t>
      </w:r>
      <w:r w:rsidR="008F4BAD" w:rsidRPr="00AB49E0">
        <w:rPr>
          <w:sz w:val="24"/>
        </w:rPr>
        <w:t>[2,3,4,5,6].</w:t>
      </w:r>
    </w:p>
    <w:p w14:paraId="616B09E8" w14:textId="549D9473" w:rsidR="002B441E" w:rsidRPr="00AB49E0" w:rsidRDefault="002B441E" w:rsidP="00E56933">
      <w:pPr>
        <w:pStyle w:val="2"/>
        <w:spacing w:before="0" w:line="360" w:lineRule="auto"/>
        <w:ind w:firstLine="709"/>
        <w:jc w:val="both"/>
        <w:rPr>
          <w:rFonts w:ascii="Times New Roman" w:eastAsia="Times New Roman" w:hAnsi="Times New Roman" w:cs="Times New Roman"/>
          <w:caps/>
          <w:color w:val="auto"/>
          <w:sz w:val="24"/>
          <w:szCs w:val="24"/>
          <w:u w:val="single"/>
          <w:lang w:eastAsia="ar-SA"/>
        </w:rPr>
      </w:pPr>
      <w:bookmarkStart w:id="19" w:name="_Toc123054909"/>
      <w:r w:rsidRPr="00931E63">
        <w:rPr>
          <w:rFonts w:ascii="Times New Roman" w:eastAsia="Times New Roman" w:hAnsi="Times New Roman" w:cs="Times New Roman"/>
          <w:color w:val="auto"/>
          <w:sz w:val="24"/>
          <w:szCs w:val="24"/>
          <w:u w:val="single"/>
          <w:lang w:eastAsia="ar-SA"/>
        </w:rPr>
        <w:t xml:space="preserve">3.3 </w:t>
      </w:r>
      <w:r w:rsidR="00C73B91" w:rsidRPr="00931E63">
        <w:rPr>
          <w:rFonts w:ascii="Times New Roman" w:eastAsia="Times New Roman" w:hAnsi="Times New Roman" w:cs="Times New Roman"/>
          <w:color w:val="auto"/>
          <w:sz w:val="24"/>
          <w:szCs w:val="24"/>
          <w:u w:val="single"/>
          <w:lang w:eastAsia="ar-SA"/>
        </w:rPr>
        <w:t>Иное лечение</w:t>
      </w:r>
      <w:r w:rsidR="00C73B91">
        <w:rPr>
          <w:rFonts w:ascii="Times New Roman" w:eastAsia="Times New Roman" w:hAnsi="Times New Roman" w:cs="Times New Roman"/>
          <w:color w:val="auto"/>
          <w:sz w:val="24"/>
          <w:szCs w:val="24"/>
          <w:u w:val="single"/>
          <w:lang w:eastAsia="ar-SA"/>
        </w:rPr>
        <w:t xml:space="preserve"> </w:t>
      </w:r>
      <w:bookmarkEnd w:id="19"/>
    </w:p>
    <w:p w14:paraId="6267F51A" w14:textId="77777777" w:rsidR="00561820" w:rsidRPr="00AB49E0" w:rsidRDefault="00561820" w:rsidP="00E56933">
      <w:pPr>
        <w:spacing w:after="0" w:line="360" w:lineRule="auto"/>
        <w:ind w:firstLine="709"/>
        <w:jc w:val="both"/>
        <w:rPr>
          <w:rFonts w:ascii="Times New Roman" w:hAnsi="Times New Roman" w:cs="Times New Roman"/>
          <w:sz w:val="24"/>
          <w:szCs w:val="24"/>
        </w:rPr>
      </w:pPr>
      <w:r w:rsidRPr="00AB49E0">
        <w:rPr>
          <w:rFonts w:ascii="Times New Roman" w:hAnsi="Times New Roman" w:cs="Times New Roman"/>
          <w:sz w:val="24"/>
          <w:szCs w:val="24"/>
        </w:rPr>
        <w:t>Нарушение заживления раны. Результатом будет некроз краев раны. Глубокая инфекция.</w:t>
      </w:r>
      <w:r w:rsidRPr="00AB49E0">
        <w:rPr>
          <w:rFonts w:ascii="Times New Roman" w:hAnsi="Times New Roman" w:cs="Times New Roman"/>
          <w:b/>
          <w:sz w:val="24"/>
          <w:szCs w:val="24"/>
        </w:rPr>
        <w:t xml:space="preserve"> </w:t>
      </w:r>
      <w:r w:rsidRPr="00AB49E0">
        <w:rPr>
          <w:rFonts w:ascii="Times New Roman" w:hAnsi="Times New Roman" w:cs="Times New Roman"/>
          <w:sz w:val="24"/>
          <w:szCs w:val="24"/>
        </w:rPr>
        <w:t xml:space="preserve">Воспаление мягких тканей вокруг спиц. Показано выполнение ревизий и хирургических обработок с промыванием </w:t>
      </w:r>
      <w:r w:rsidR="008F4BAD" w:rsidRPr="00AB49E0">
        <w:rPr>
          <w:rFonts w:ascii="Times New Roman" w:hAnsi="Times New Roman" w:cs="Times New Roman"/>
          <w:sz w:val="24"/>
          <w:szCs w:val="24"/>
        </w:rPr>
        <w:t>до обеспечения заживления раны</w:t>
      </w:r>
      <w:r w:rsidR="00E56933">
        <w:rPr>
          <w:rFonts w:ascii="Times New Roman" w:hAnsi="Times New Roman" w:cs="Times New Roman"/>
          <w:sz w:val="24"/>
          <w:szCs w:val="24"/>
        </w:rPr>
        <w:t xml:space="preserve"> </w:t>
      </w:r>
      <w:r w:rsidR="008F4BAD" w:rsidRPr="00AB49E0">
        <w:rPr>
          <w:rFonts w:ascii="Times New Roman" w:hAnsi="Times New Roman" w:cs="Times New Roman"/>
          <w:sz w:val="24"/>
          <w:szCs w:val="24"/>
        </w:rPr>
        <w:t>[2].</w:t>
      </w:r>
    </w:p>
    <w:p w14:paraId="4932CEE5" w14:textId="77777777" w:rsidR="002B441E" w:rsidRPr="00AB49E0" w:rsidRDefault="00561820" w:rsidP="007A7303">
      <w:pPr>
        <w:spacing w:after="0" w:line="360" w:lineRule="auto"/>
        <w:jc w:val="both"/>
        <w:rPr>
          <w:rFonts w:ascii="Times New Roman" w:hAnsi="Times New Roman" w:cs="Times New Roman"/>
          <w:sz w:val="24"/>
          <w:szCs w:val="24"/>
        </w:rPr>
      </w:pPr>
      <w:r w:rsidRPr="00AB49E0">
        <w:rPr>
          <w:rFonts w:ascii="Times New Roman" w:hAnsi="Times New Roman" w:cs="Times New Roman"/>
          <w:sz w:val="24"/>
          <w:szCs w:val="24"/>
        </w:rPr>
        <w:lastRenderedPageBreak/>
        <w:t xml:space="preserve">Контрактуры. В случае ограничения движений в локтевом и лучезапястном суставе показана интенсивная </w:t>
      </w:r>
      <w:proofErr w:type="spellStart"/>
      <w:r w:rsidRPr="00AB49E0">
        <w:rPr>
          <w:rFonts w:ascii="Times New Roman" w:hAnsi="Times New Roman" w:cs="Times New Roman"/>
          <w:sz w:val="24"/>
          <w:szCs w:val="24"/>
        </w:rPr>
        <w:t>кинезо</w:t>
      </w:r>
      <w:proofErr w:type="spellEnd"/>
      <w:r w:rsidR="00BF7A44">
        <w:rPr>
          <w:rFonts w:ascii="Times New Roman" w:hAnsi="Times New Roman" w:cs="Times New Roman"/>
          <w:sz w:val="24"/>
          <w:szCs w:val="24"/>
        </w:rPr>
        <w:t xml:space="preserve">; </w:t>
      </w:r>
      <w:r w:rsidRPr="00AB49E0">
        <w:rPr>
          <w:rFonts w:ascii="Times New Roman" w:hAnsi="Times New Roman" w:cs="Times New Roman"/>
          <w:sz w:val="24"/>
          <w:szCs w:val="24"/>
        </w:rPr>
        <w:t xml:space="preserve">- физиотерапия. </w:t>
      </w:r>
    </w:p>
    <w:p w14:paraId="3D3808F9" w14:textId="77777777" w:rsidR="00D80644" w:rsidRPr="00BF7A44" w:rsidRDefault="002B441E" w:rsidP="00BF7A44">
      <w:pPr>
        <w:pStyle w:val="1"/>
        <w:spacing w:before="0" w:after="0" w:line="360" w:lineRule="auto"/>
        <w:ind w:left="0"/>
        <w:jc w:val="center"/>
        <w:rPr>
          <w:rFonts w:ascii="Times New Roman" w:hAnsi="Times New Roman"/>
          <w:color w:val="auto"/>
          <w:szCs w:val="28"/>
        </w:rPr>
      </w:pPr>
      <w:bookmarkStart w:id="20" w:name="_Toc123054910"/>
      <w:r w:rsidRPr="00BF7A44">
        <w:rPr>
          <w:rFonts w:ascii="Times New Roman" w:hAnsi="Times New Roman"/>
          <w:color w:val="auto"/>
          <w:szCs w:val="28"/>
        </w:rPr>
        <w:t>4.</w:t>
      </w:r>
      <w:r w:rsidR="00BF7A44" w:rsidRPr="00BF7A44">
        <w:rPr>
          <w:rFonts w:ascii="Times New Roman" w:hAnsi="Times New Roman"/>
          <w:color w:val="auto"/>
          <w:szCs w:val="28"/>
        </w:rPr>
        <w:t xml:space="preserve"> </w:t>
      </w:r>
      <w:r w:rsidRPr="00BF7A44">
        <w:rPr>
          <w:rFonts w:ascii="Times New Roman" w:hAnsi="Times New Roman"/>
          <w:color w:val="auto"/>
          <w:szCs w:val="28"/>
        </w:rPr>
        <w:t>Реабилитация</w:t>
      </w:r>
      <w:bookmarkEnd w:id="20"/>
    </w:p>
    <w:p w14:paraId="29BD13DF" w14:textId="77777777" w:rsidR="00D80644" w:rsidRPr="001C029B" w:rsidRDefault="00B548BE" w:rsidP="001C029B">
      <w:pPr>
        <w:spacing w:after="0" w:line="360" w:lineRule="auto"/>
        <w:ind w:firstLine="709"/>
        <w:rPr>
          <w:rFonts w:ascii="Times New Roman" w:hAnsi="Times New Roman"/>
          <w:sz w:val="24"/>
          <w:szCs w:val="24"/>
        </w:rPr>
      </w:pPr>
      <w:bookmarkStart w:id="21" w:name="_Toc532470315"/>
      <w:bookmarkStart w:id="22" w:name="_Toc90385054"/>
      <w:r w:rsidRPr="001C029B">
        <w:rPr>
          <w:rStyle w:val="a7"/>
          <w:rFonts w:ascii="Times New Roman" w:hAnsi="Times New Roman"/>
          <w:b w:val="0"/>
          <w:bCs w:val="0"/>
          <w:sz w:val="24"/>
          <w:szCs w:val="24"/>
          <w:bdr w:val="none" w:sz="0" w:space="0" w:color="auto" w:frame="1"/>
          <w:shd w:val="clear" w:color="auto" w:fill="FFFFFF"/>
        </w:rPr>
        <w:t xml:space="preserve">При переломе костей предплечья, </w:t>
      </w:r>
      <w:r w:rsidRPr="001C029B">
        <w:rPr>
          <w:rFonts w:ascii="Times New Roman" w:hAnsi="Times New Roman"/>
          <w:sz w:val="24"/>
          <w:szCs w:val="24"/>
          <w:bdr w:val="none" w:sz="0" w:space="0" w:color="auto" w:frame="1"/>
          <w:shd w:val="clear" w:color="auto" w:fill="FFFFFF"/>
        </w:rPr>
        <w:t>больному рекомендуется выполнять упражнения в пяти исходных положениях:</w:t>
      </w:r>
      <w:bookmarkEnd w:id="21"/>
      <w:bookmarkEnd w:id="22"/>
      <w:r w:rsidRPr="001C029B">
        <w:rPr>
          <w:rFonts w:ascii="Times New Roman" w:hAnsi="Times New Roman"/>
          <w:sz w:val="24"/>
          <w:szCs w:val="24"/>
          <w:bdr w:val="none" w:sz="0" w:space="0" w:color="auto" w:frame="1"/>
          <w:shd w:val="clear" w:color="auto" w:fill="FFFFFF"/>
        </w:rPr>
        <w:t> </w:t>
      </w:r>
    </w:p>
    <w:p w14:paraId="55B01C90" w14:textId="77777777" w:rsidR="00D80644" w:rsidRPr="00AB49E0" w:rsidRDefault="00B548BE" w:rsidP="001C029B">
      <w:pPr>
        <w:pStyle w:val="a3"/>
        <w:spacing w:line="360" w:lineRule="auto"/>
        <w:rPr>
          <w:rFonts w:ascii="Times New Roman" w:hAnsi="Times New Roman" w:cs="Times New Roman"/>
          <w:b/>
          <w:sz w:val="24"/>
          <w:szCs w:val="24"/>
        </w:rPr>
      </w:pPr>
      <w:r w:rsidRPr="00AB49E0">
        <w:rPr>
          <w:rFonts w:ascii="Times New Roman" w:hAnsi="Times New Roman" w:cs="Times New Roman"/>
          <w:sz w:val="24"/>
          <w:szCs w:val="24"/>
          <w:bdr w:val="none" w:sz="0" w:space="0" w:color="auto" w:frame="1"/>
          <w:shd w:val="clear" w:color="auto" w:fill="FFFFFF"/>
        </w:rPr>
        <w:t>1) сидя, рука, согнутая в локте под прямым углом, опирается на стол</w:t>
      </w:r>
    </w:p>
    <w:p w14:paraId="6044B63F" w14:textId="77777777" w:rsidR="00D80644" w:rsidRPr="00AB49E0" w:rsidRDefault="00B548BE" w:rsidP="001C029B">
      <w:pPr>
        <w:pStyle w:val="a3"/>
        <w:spacing w:line="360" w:lineRule="auto"/>
        <w:rPr>
          <w:rFonts w:ascii="Times New Roman" w:hAnsi="Times New Roman" w:cs="Times New Roman"/>
          <w:b/>
          <w:sz w:val="24"/>
          <w:szCs w:val="24"/>
        </w:rPr>
      </w:pPr>
      <w:r w:rsidRPr="00AB49E0">
        <w:rPr>
          <w:rFonts w:ascii="Times New Roman" w:hAnsi="Times New Roman" w:cs="Times New Roman"/>
          <w:sz w:val="24"/>
          <w:szCs w:val="24"/>
          <w:bdr w:val="none" w:sz="0" w:space="0" w:color="auto" w:frame="1"/>
          <w:shd w:val="clear" w:color="auto" w:fill="FFFFFF"/>
        </w:rPr>
        <w:t>2) сидя, предплечье и кисть лежат на столе</w:t>
      </w:r>
    </w:p>
    <w:p w14:paraId="47108B58" w14:textId="77777777" w:rsidR="00D80644" w:rsidRPr="00AB49E0" w:rsidRDefault="00B548BE" w:rsidP="001C029B">
      <w:pPr>
        <w:pStyle w:val="a3"/>
        <w:spacing w:line="360" w:lineRule="auto"/>
        <w:rPr>
          <w:rFonts w:ascii="Times New Roman" w:hAnsi="Times New Roman" w:cs="Times New Roman"/>
          <w:b/>
          <w:sz w:val="24"/>
          <w:szCs w:val="24"/>
        </w:rPr>
      </w:pPr>
      <w:r w:rsidRPr="00AB49E0">
        <w:rPr>
          <w:rFonts w:ascii="Times New Roman" w:hAnsi="Times New Roman" w:cs="Times New Roman"/>
          <w:sz w:val="24"/>
          <w:szCs w:val="24"/>
          <w:bdr w:val="none" w:sz="0" w:space="0" w:color="auto" w:frame="1"/>
          <w:shd w:val="clear" w:color="auto" w:fill="FFFFFF"/>
        </w:rPr>
        <w:t>3) сидя, предплечье до лучезапястного сустава лежит на столе, а кисть свисает</w:t>
      </w:r>
    </w:p>
    <w:p w14:paraId="60BE7D7E" w14:textId="77777777" w:rsidR="00D80644" w:rsidRPr="00AB49E0" w:rsidRDefault="00B548BE" w:rsidP="001C029B">
      <w:pPr>
        <w:pStyle w:val="a3"/>
        <w:spacing w:line="360" w:lineRule="auto"/>
        <w:rPr>
          <w:rFonts w:ascii="Times New Roman" w:hAnsi="Times New Roman" w:cs="Times New Roman"/>
          <w:b/>
          <w:sz w:val="24"/>
          <w:szCs w:val="24"/>
        </w:rPr>
      </w:pPr>
      <w:r w:rsidRPr="00AB49E0">
        <w:rPr>
          <w:rFonts w:ascii="Times New Roman" w:hAnsi="Times New Roman" w:cs="Times New Roman"/>
          <w:sz w:val="24"/>
          <w:szCs w:val="24"/>
          <w:bdr w:val="none" w:sz="0" w:space="0" w:color="auto" w:frame="1"/>
          <w:shd w:val="clear" w:color="auto" w:fill="FFFFFF"/>
        </w:rPr>
        <w:t>4) сидя, предплечья и кисть опираются друг о друга</w:t>
      </w:r>
    </w:p>
    <w:p w14:paraId="06E13267" w14:textId="77777777" w:rsidR="00D80644" w:rsidRPr="00AB49E0" w:rsidRDefault="00B548BE" w:rsidP="007A7303">
      <w:pPr>
        <w:pStyle w:val="a3"/>
        <w:spacing w:line="360" w:lineRule="auto"/>
        <w:rPr>
          <w:rFonts w:ascii="Times New Roman" w:hAnsi="Times New Roman" w:cs="Times New Roman"/>
          <w:sz w:val="24"/>
          <w:szCs w:val="24"/>
        </w:rPr>
      </w:pPr>
      <w:r w:rsidRPr="00AB49E0">
        <w:rPr>
          <w:rFonts w:ascii="Times New Roman" w:hAnsi="Times New Roman" w:cs="Times New Roman"/>
          <w:sz w:val="24"/>
          <w:szCs w:val="24"/>
          <w:bdr w:val="none" w:sz="0" w:space="0" w:color="auto" w:frame="1"/>
          <w:shd w:val="clear" w:color="auto" w:fill="FFFFFF"/>
        </w:rPr>
        <w:t>5) сидя или стоя, одновременно поврежденной и здоров</w:t>
      </w:r>
      <w:r w:rsidR="00D80644" w:rsidRPr="00AB49E0">
        <w:rPr>
          <w:rFonts w:ascii="Times New Roman" w:hAnsi="Times New Roman" w:cs="Times New Roman"/>
          <w:sz w:val="24"/>
          <w:szCs w:val="24"/>
          <w:bdr w:val="none" w:sz="0" w:space="0" w:color="auto" w:frame="1"/>
          <w:shd w:val="clear" w:color="auto" w:fill="FFFFFF"/>
        </w:rPr>
        <w:t>ой рукой выполняются движения в</w:t>
      </w:r>
    </w:p>
    <w:p w14:paraId="085754EA" w14:textId="77777777" w:rsidR="00D80644" w:rsidRPr="00AB49E0" w:rsidRDefault="00B548BE" w:rsidP="007A7303">
      <w:pPr>
        <w:pStyle w:val="a3"/>
        <w:spacing w:line="360" w:lineRule="auto"/>
        <w:rPr>
          <w:rFonts w:ascii="Times New Roman" w:hAnsi="Times New Roman" w:cs="Times New Roman"/>
          <w:sz w:val="24"/>
          <w:szCs w:val="24"/>
        </w:rPr>
      </w:pPr>
      <w:r w:rsidRPr="00AB49E0">
        <w:rPr>
          <w:rFonts w:ascii="Times New Roman" w:hAnsi="Times New Roman" w:cs="Times New Roman"/>
          <w:sz w:val="24"/>
          <w:szCs w:val="24"/>
          <w:bdr w:val="none" w:sz="0" w:space="0" w:color="auto" w:frame="1"/>
          <w:shd w:val="clear" w:color="auto" w:fill="FFFFFF"/>
        </w:rPr>
        <w:t>лучезапястном суставе.</w:t>
      </w:r>
    </w:p>
    <w:p w14:paraId="19615107" w14:textId="77777777" w:rsidR="00D80644" w:rsidRPr="00AB49E0" w:rsidRDefault="00B548BE" w:rsidP="007A7303">
      <w:pPr>
        <w:pStyle w:val="a3"/>
        <w:spacing w:line="360" w:lineRule="auto"/>
        <w:ind w:firstLine="708"/>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Упражнения, входящие в этот период лечения, явл</w:t>
      </w:r>
      <w:r w:rsidR="00D80644" w:rsidRPr="00AB49E0">
        <w:rPr>
          <w:rFonts w:ascii="Times New Roman" w:hAnsi="Times New Roman" w:cs="Times New Roman"/>
          <w:sz w:val="24"/>
          <w:szCs w:val="24"/>
          <w:bdr w:val="none" w:sz="0" w:space="0" w:color="auto" w:frame="1"/>
          <w:shd w:val="clear" w:color="auto" w:fill="FFFFFF"/>
        </w:rPr>
        <w:t>яются общеразвивающими, а также</w:t>
      </w:r>
      <w:r w:rsidR="00D80644" w:rsidRPr="00AB49E0">
        <w:rPr>
          <w:rFonts w:ascii="Times New Roman" w:hAnsi="Times New Roman" w:cs="Times New Roman"/>
          <w:sz w:val="24"/>
          <w:szCs w:val="24"/>
        </w:rPr>
        <w:t xml:space="preserve"> </w:t>
      </w:r>
      <w:r w:rsidRPr="00AB49E0">
        <w:rPr>
          <w:rFonts w:ascii="Times New Roman" w:hAnsi="Times New Roman" w:cs="Times New Roman"/>
          <w:sz w:val="24"/>
          <w:szCs w:val="24"/>
          <w:bdr w:val="none" w:sz="0" w:space="0" w:color="auto" w:frame="1"/>
          <w:shd w:val="clear" w:color="auto" w:fill="FFFFFF"/>
        </w:rPr>
        <w:t xml:space="preserve">выполняются с предметами: палкой, теннисным, резиновым и волейбольными мячами. </w:t>
      </w:r>
    </w:p>
    <w:p w14:paraId="456E3FFA" w14:textId="77777777" w:rsidR="00D80644" w:rsidRPr="00AB49E0" w:rsidRDefault="00B548BE" w:rsidP="00BF7A44">
      <w:pPr>
        <w:pStyle w:val="a3"/>
        <w:numPr>
          <w:ilvl w:val="0"/>
          <w:numId w:val="16"/>
        </w:numPr>
        <w:tabs>
          <w:tab w:val="left" w:pos="851"/>
        </w:tabs>
        <w:spacing w:line="360" w:lineRule="auto"/>
        <w:ind w:left="0" w:firstLine="709"/>
        <w:jc w:val="both"/>
        <w:rPr>
          <w:rFonts w:ascii="Times New Roman" w:hAnsi="Times New Roman" w:cs="Times New Roman"/>
          <w:sz w:val="24"/>
          <w:szCs w:val="24"/>
        </w:rPr>
      </w:pPr>
      <w:r w:rsidRPr="00AB49E0">
        <w:rPr>
          <w:rFonts w:ascii="Times New Roman" w:hAnsi="Times New Roman" w:cs="Times New Roman"/>
          <w:sz w:val="24"/>
          <w:szCs w:val="24"/>
          <w:bdr w:val="none" w:sz="0" w:space="0" w:color="auto" w:frame="1"/>
          <w:shd w:val="clear" w:color="auto" w:fill="FFFFFF"/>
        </w:rPr>
        <w:t>Кроме этого, врачи рекомендуют выполнять упражнения во время принятия ванночки для рук (в тазике, ведре, кастрюле), 2 раза в день по 10-15 минут, при этом температура воды должна быть не больше 36-38 градусов (вода температуры выше 38 градусов вызывает покраснение кожи, а затем отекают пальцы, кисть и предплечье).</w:t>
      </w:r>
    </w:p>
    <w:p w14:paraId="319929C5" w14:textId="77777777" w:rsidR="00D80644" w:rsidRPr="00AB49E0" w:rsidRDefault="00B548BE" w:rsidP="00BF7A44">
      <w:pPr>
        <w:pStyle w:val="a3"/>
        <w:spacing w:line="360" w:lineRule="auto"/>
        <w:ind w:firstLine="709"/>
        <w:jc w:val="both"/>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 xml:space="preserve">По указанию врача </w:t>
      </w:r>
      <w:r w:rsidRPr="00AB49E0">
        <w:rPr>
          <w:rFonts w:ascii="Times New Roman" w:hAnsi="Times New Roman" w:cs="Times New Roman"/>
          <w:sz w:val="24"/>
          <w:szCs w:val="24"/>
          <w:u w:val="single"/>
          <w:bdr w:val="none" w:sz="0" w:space="0" w:color="auto" w:frame="1"/>
          <w:shd w:val="clear" w:color="auto" w:fill="FFFFFF"/>
        </w:rPr>
        <w:t>во втором периоде</w:t>
      </w:r>
      <w:r w:rsidRPr="00AB49E0">
        <w:rPr>
          <w:rFonts w:ascii="Times New Roman" w:hAnsi="Times New Roman" w:cs="Times New Roman"/>
          <w:sz w:val="24"/>
          <w:szCs w:val="24"/>
          <w:bdr w:val="none" w:sz="0" w:space="0" w:color="auto" w:frame="1"/>
          <w:shd w:val="clear" w:color="auto" w:fill="FFFFFF"/>
        </w:rPr>
        <w:t xml:space="preserve"> лечения больному снимают гипсовую повязку совсем или же только на время занятий ЛФК (в тех случаях, когда костная мозоль еще недостаточно окрепла). Если гипсовая повязка снимается только на время занятий, тогда сгибание и разгибание в локтевом суставе выполняется с фиксацией места перелома здоровой рукой. Что касается поворотов предплечья и кисти вверх и вниз, то они выполняются только после того, как будет снят гипс. Далее используются те же упражнения, что и во втором периоде лечения при травме локтевого и лучезапястного суставов, при этом особое внимание должно уделяться повороту предплечья и кисти вверх. Также не стоит забывать о лечебной гимнастике в воде (в бассейне или во время ванночек для рук).</w:t>
      </w:r>
    </w:p>
    <w:p w14:paraId="5BE43D23" w14:textId="77777777" w:rsidR="00D80644" w:rsidRPr="00AB49E0" w:rsidRDefault="00B548BE" w:rsidP="00BF7A44">
      <w:pPr>
        <w:pStyle w:val="a3"/>
        <w:numPr>
          <w:ilvl w:val="0"/>
          <w:numId w:val="16"/>
        </w:numPr>
        <w:tabs>
          <w:tab w:val="left" w:pos="851"/>
        </w:tabs>
        <w:spacing w:line="360" w:lineRule="auto"/>
        <w:ind w:left="0" w:firstLine="709"/>
        <w:jc w:val="both"/>
        <w:rPr>
          <w:rFonts w:ascii="Times New Roman" w:hAnsi="Times New Roman" w:cs="Times New Roman"/>
          <w:sz w:val="24"/>
          <w:szCs w:val="24"/>
        </w:rPr>
      </w:pPr>
      <w:r w:rsidRPr="00AB49E0">
        <w:rPr>
          <w:rFonts w:ascii="Times New Roman" w:hAnsi="Times New Roman" w:cs="Times New Roman"/>
          <w:sz w:val="24"/>
          <w:szCs w:val="24"/>
          <w:bdr w:val="none" w:sz="0" w:space="0" w:color="auto" w:frame="1"/>
          <w:shd w:val="clear" w:color="auto" w:fill="FFFFFF"/>
        </w:rPr>
        <w:t>Вообще, во втором периоде лечения, лечебная физкультура при переломе костей предплечья направлена на восстановление функции локтевого сустава. Чтобы достичь поставленной цели</w:t>
      </w:r>
      <w:r w:rsidR="00D80644" w:rsidRPr="00AB49E0">
        <w:rPr>
          <w:rFonts w:ascii="Times New Roman" w:hAnsi="Times New Roman" w:cs="Times New Roman"/>
          <w:sz w:val="24"/>
          <w:szCs w:val="24"/>
          <w:bdr w:val="none" w:sz="0" w:space="0" w:color="auto" w:frame="1"/>
          <w:shd w:val="clear" w:color="auto" w:fill="FFFFFF"/>
        </w:rPr>
        <w:t>, рекомендуют</w:t>
      </w:r>
      <w:r w:rsidRPr="00AB49E0">
        <w:rPr>
          <w:rFonts w:ascii="Times New Roman" w:hAnsi="Times New Roman" w:cs="Times New Roman"/>
          <w:sz w:val="24"/>
          <w:szCs w:val="24"/>
          <w:bdr w:val="none" w:sz="0" w:space="0" w:color="auto" w:frame="1"/>
          <w:shd w:val="clear" w:color="auto" w:fill="FFFFFF"/>
        </w:rPr>
        <w:t xml:space="preserve"> </w:t>
      </w:r>
      <w:r w:rsidR="00D80644" w:rsidRPr="00AB49E0">
        <w:rPr>
          <w:rFonts w:ascii="Times New Roman" w:hAnsi="Times New Roman" w:cs="Times New Roman"/>
          <w:sz w:val="24"/>
          <w:szCs w:val="24"/>
          <w:bdr w:val="none" w:sz="0" w:space="0" w:color="auto" w:frame="1"/>
          <w:shd w:val="clear" w:color="auto" w:fill="FFFFFF"/>
        </w:rPr>
        <w:t xml:space="preserve">использовать </w:t>
      </w:r>
      <w:r w:rsidRPr="00AB49E0">
        <w:rPr>
          <w:rFonts w:ascii="Times New Roman" w:hAnsi="Times New Roman" w:cs="Times New Roman"/>
          <w:sz w:val="24"/>
          <w:szCs w:val="24"/>
          <w:bdr w:val="none" w:sz="0" w:space="0" w:color="auto" w:frame="1"/>
          <w:shd w:val="clear" w:color="auto" w:fill="FFFFFF"/>
        </w:rPr>
        <w:t xml:space="preserve">комбинированный прибор, который позволяет осуществлять движения в лучезапястном суставе и </w:t>
      </w:r>
      <w:proofErr w:type="spellStart"/>
      <w:r w:rsidRPr="00AB49E0">
        <w:rPr>
          <w:rFonts w:ascii="Times New Roman" w:hAnsi="Times New Roman" w:cs="Times New Roman"/>
          <w:sz w:val="24"/>
          <w:szCs w:val="24"/>
          <w:bdr w:val="none" w:sz="0" w:space="0" w:color="auto" w:frame="1"/>
          <w:shd w:val="clear" w:color="auto" w:fill="FFFFFF"/>
        </w:rPr>
        <w:t>супинационно-пронационные</w:t>
      </w:r>
      <w:proofErr w:type="spellEnd"/>
      <w:r w:rsidRPr="00AB49E0">
        <w:rPr>
          <w:rFonts w:ascii="Times New Roman" w:hAnsi="Times New Roman" w:cs="Times New Roman"/>
          <w:sz w:val="24"/>
          <w:szCs w:val="24"/>
          <w:bdr w:val="none" w:sz="0" w:space="0" w:color="auto" w:frame="1"/>
          <w:shd w:val="clear" w:color="auto" w:fill="FFFFFF"/>
        </w:rPr>
        <w:t xml:space="preserve"> движения предплечьем (нагрузка при этом должна быть дозированной).</w:t>
      </w:r>
    </w:p>
    <w:p w14:paraId="5E0A47FF" w14:textId="77777777" w:rsidR="00D80644" w:rsidRPr="00AB49E0" w:rsidRDefault="00B548BE" w:rsidP="00BF7A44">
      <w:pPr>
        <w:pStyle w:val="a3"/>
        <w:spacing w:line="360" w:lineRule="auto"/>
        <w:ind w:firstLine="709"/>
        <w:rPr>
          <w:rFonts w:ascii="Times New Roman" w:hAnsi="Times New Roman" w:cs="Times New Roman"/>
          <w:sz w:val="24"/>
          <w:szCs w:val="24"/>
        </w:rPr>
      </w:pPr>
      <w:r w:rsidRPr="00AB49E0">
        <w:rPr>
          <w:rFonts w:ascii="Times New Roman" w:hAnsi="Times New Roman" w:cs="Times New Roman"/>
          <w:sz w:val="24"/>
          <w:szCs w:val="24"/>
          <w:bdr w:val="none" w:sz="0" w:space="0" w:color="auto" w:frame="1"/>
          <w:shd w:val="clear" w:color="auto" w:fill="FFFFFF"/>
        </w:rPr>
        <w:t>Что касается </w:t>
      </w:r>
      <w:r w:rsidRPr="00AB49E0">
        <w:rPr>
          <w:rStyle w:val="a7"/>
          <w:rFonts w:ascii="Times New Roman" w:hAnsi="Times New Roman" w:cs="Times New Roman"/>
          <w:b w:val="0"/>
          <w:sz w:val="24"/>
          <w:szCs w:val="24"/>
          <w:u w:val="single"/>
          <w:bdr w:val="none" w:sz="0" w:space="0" w:color="auto" w:frame="1"/>
          <w:shd w:val="clear" w:color="auto" w:fill="FFFFFF"/>
        </w:rPr>
        <w:t>третьего периода</w:t>
      </w:r>
      <w:r w:rsidRPr="00AB49E0">
        <w:rPr>
          <w:rStyle w:val="a7"/>
          <w:rFonts w:ascii="Times New Roman" w:hAnsi="Times New Roman" w:cs="Times New Roman"/>
          <w:b w:val="0"/>
          <w:sz w:val="24"/>
          <w:szCs w:val="24"/>
          <w:bdr w:val="none" w:sz="0" w:space="0" w:color="auto" w:frame="1"/>
          <w:shd w:val="clear" w:color="auto" w:fill="FFFFFF"/>
        </w:rPr>
        <w:t xml:space="preserve"> лечения при переломе костей предплечья</w:t>
      </w:r>
      <w:r w:rsidRPr="00AB49E0">
        <w:rPr>
          <w:rFonts w:ascii="Times New Roman" w:hAnsi="Times New Roman" w:cs="Times New Roman"/>
          <w:sz w:val="24"/>
          <w:szCs w:val="24"/>
          <w:bdr w:val="none" w:sz="0" w:space="0" w:color="auto" w:frame="1"/>
          <w:shd w:val="clear" w:color="auto" w:fill="FFFFFF"/>
        </w:rPr>
        <w:t xml:space="preserve">, то в этом периоде основное внимание следует обращать на устранение остаточных двигательных </w:t>
      </w:r>
      <w:r w:rsidRPr="00AB49E0">
        <w:rPr>
          <w:rFonts w:ascii="Times New Roman" w:hAnsi="Times New Roman" w:cs="Times New Roman"/>
          <w:sz w:val="24"/>
          <w:szCs w:val="24"/>
          <w:bdr w:val="none" w:sz="0" w:space="0" w:color="auto" w:frame="1"/>
          <w:shd w:val="clear" w:color="auto" w:fill="FFFFFF"/>
        </w:rPr>
        <w:lastRenderedPageBreak/>
        <w:t>нарушений, необходимо способствовать нормализации функционального состояния нервно-мышечного аппарата предплечья и адаптации больного к бытовым и производственным нагрузкам. </w:t>
      </w:r>
    </w:p>
    <w:p w14:paraId="4B78EB23" w14:textId="77777777" w:rsidR="00D80644" w:rsidRPr="00AB49E0" w:rsidRDefault="00B548BE" w:rsidP="00BF7A44">
      <w:pPr>
        <w:pStyle w:val="a3"/>
        <w:numPr>
          <w:ilvl w:val="0"/>
          <w:numId w:val="16"/>
        </w:numPr>
        <w:tabs>
          <w:tab w:val="left" w:pos="851"/>
        </w:tabs>
        <w:spacing w:line="360" w:lineRule="auto"/>
        <w:ind w:left="0" w:firstLine="709"/>
        <w:jc w:val="both"/>
        <w:rPr>
          <w:rFonts w:ascii="Times New Roman" w:hAnsi="Times New Roman" w:cs="Times New Roman"/>
          <w:sz w:val="24"/>
          <w:szCs w:val="24"/>
        </w:rPr>
      </w:pPr>
      <w:r w:rsidRPr="00AB49E0">
        <w:rPr>
          <w:rFonts w:ascii="Times New Roman" w:hAnsi="Times New Roman" w:cs="Times New Roman"/>
          <w:sz w:val="24"/>
          <w:szCs w:val="24"/>
          <w:bdr w:val="none" w:sz="0" w:space="0" w:color="auto" w:frame="1"/>
          <w:shd w:val="clear" w:color="auto" w:fill="FFFFFF"/>
        </w:rPr>
        <w:t xml:space="preserve">После прекращения иммобилизации </w:t>
      </w:r>
      <w:r w:rsidR="00D80644" w:rsidRPr="00AB49E0">
        <w:rPr>
          <w:rFonts w:ascii="Times New Roman" w:hAnsi="Times New Roman" w:cs="Times New Roman"/>
          <w:sz w:val="24"/>
          <w:szCs w:val="24"/>
          <w:bdr w:val="none" w:sz="0" w:space="0" w:color="auto" w:frame="1"/>
          <w:shd w:val="clear" w:color="auto" w:fill="FFFFFF"/>
        </w:rPr>
        <w:t>рекомендовано</w:t>
      </w:r>
      <w:r w:rsidRPr="00AB49E0">
        <w:rPr>
          <w:rFonts w:ascii="Times New Roman" w:hAnsi="Times New Roman" w:cs="Times New Roman"/>
          <w:sz w:val="24"/>
          <w:szCs w:val="24"/>
          <w:bdr w:val="none" w:sz="0" w:space="0" w:color="auto" w:frame="1"/>
          <w:shd w:val="clear" w:color="auto" w:fill="FFFFFF"/>
        </w:rPr>
        <w:t xml:space="preserve"> выполнять специальные упражнения, входящие в комплекс ЛФК при переломах костей предплечья</w:t>
      </w:r>
      <w:r w:rsidR="00D80644" w:rsidRPr="00AB49E0">
        <w:rPr>
          <w:rFonts w:ascii="Times New Roman" w:hAnsi="Times New Roman" w:cs="Times New Roman"/>
          <w:sz w:val="24"/>
          <w:szCs w:val="24"/>
        </w:rPr>
        <w:t>.</w:t>
      </w:r>
    </w:p>
    <w:p w14:paraId="0DB2DADB" w14:textId="77777777" w:rsidR="00FD4B35" w:rsidRDefault="00B548BE" w:rsidP="00FD4B35">
      <w:pPr>
        <w:pStyle w:val="a3"/>
        <w:spacing w:line="360" w:lineRule="auto"/>
        <w:ind w:firstLine="709"/>
        <w:jc w:val="both"/>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Все упражнения выполняются из исходного положения сидя у стола:</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1) И. П. - руки лежат на столе. Выполнять разведение и сведение пальцев - 5-6 раз.</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2) И. П. - то же самое. Выполнять поднимание кисти от стола, при этом не поднимая предплечья - 4-6 раз</w:t>
      </w:r>
    </w:p>
    <w:p w14:paraId="78E16DF6" w14:textId="2182B29E" w:rsidR="00BF7A44" w:rsidRDefault="00B548BE" w:rsidP="00FD4B35">
      <w:pPr>
        <w:pStyle w:val="a3"/>
        <w:spacing w:line="360" w:lineRule="auto"/>
        <w:jc w:val="both"/>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3) И. П. - то же самое. Супинация и пронация предплечья. Выполнить 2-4 раза.</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4) И. П. - поставить руку локтем на стол, при этом предплечье находится в вертикальном положении. Выполнять сгибание и разгибание пальцев - 5-6 раз.</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5) И. П. - то же самое. Выполнять сгибание и разгибание в лучезапястном суставе - 4-5 раз.</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6) И. П. - то же самое. Выполнять отведение и приведение кисти - 4-5 раз.</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7) И. П. - Супинация и пронация предплечья. Выполнить 3-4 раза.</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8) И. П. - положить руку на стол. Поднимать локоть, при этом не отрывая от стола ладони и пальцы. Выполнить 4-6 раз.</w:t>
      </w:r>
      <w:r w:rsidR="00BF7A44">
        <w:rPr>
          <w:rFonts w:ascii="Times New Roman" w:hAnsi="Times New Roman" w:cs="Times New Roman"/>
          <w:sz w:val="24"/>
          <w:szCs w:val="24"/>
          <w:bdr w:val="none" w:sz="0" w:space="0" w:color="auto" w:frame="1"/>
          <w:shd w:val="clear" w:color="auto" w:fill="FFFFFF"/>
        </w:rPr>
        <w:t xml:space="preserve">  </w:t>
      </w:r>
    </w:p>
    <w:p w14:paraId="7B4464CF" w14:textId="77777777" w:rsidR="00BF7A44" w:rsidRDefault="00B548BE" w:rsidP="00BF7A44">
      <w:pPr>
        <w:pStyle w:val="a3"/>
        <w:spacing w:line="360" w:lineRule="auto"/>
        <w:jc w:val="both"/>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9) И. П. - положить обе руки локтями на стол (предплечья вертикально) на ширине плеч, ладони вместе, пальцы прямые. Выполнять движения кистями на себя и от себя - 4-5 раз.</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10) И.П. - то же самое. Выполнять движения кистями влево и вправо, при этом здоровая рука помогает движению поврежденной руки - 5-6 раз.</w:t>
      </w:r>
      <w:r w:rsidR="00BF7A44">
        <w:rPr>
          <w:rFonts w:ascii="Times New Roman" w:hAnsi="Times New Roman" w:cs="Times New Roman"/>
          <w:sz w:val="24"/>
          <w:szCs w:val="24"/>
          <w:bdr w:val="none" w:sz="0" w:space="0" w:color="auto" w:frame="1"/>
          <w:shd w:val="clear" w:color="auto" w:fill="FFFFFF"/>
        </w:rPr>
        <w:t xml:space="preserve">  </w:t>
      </w:r>
    </w:p>
    <w:p w14:paraId="09DC4F84" w14:textId="77777777" w:rsidR="00BF7A44" w:rsidRDefault="00D80644" w:rsidP="00BF7A44">
      <w:pPr>
        <w:pStyle w:val="a3"/>
        <w:spacing w:line="360" w:lineRule="auto"/>
        <w:jc w:val="both"/>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ab/>
      </w:r>
      <w:r w:rsidR="00B548BE" w:rsidRPr="00AB49E0">
        <w:rPr>
          <w:rFonts w:ascii="Times New Roman" w:hAnsi="Times New Roman" w:cs="Times New Roman"/>
          <w:sz w:val="24"/>
          <w:szCs w:val="24"/>
          <w:bdr w:val="none" w:sz="0" w:space="0" w:color="auto" w:frame="1"/>
          <w:shd w:val="clear" w:color="auto" w:fill="FFFFFF"/>
        </w:rPr>
        <w:t xml:space="preserve">В дальнейшем активные упражнения можно выполнять из любых исходных положений. Причем, число повторений каждого упражнения постепенно увеличивается. </w:t>
      </w:r>
      <w:r w:rsidR="00B548BE" w:rsidRPr="00AB49E0">
        <w:rPr>
          <w:rFonts w:ascii="Times New Roman" w:hAnsi="Times New Roman" w:cs="Times New Roman"/>
          <w:sz w:val="24"/>
          <w:szCs w:val="24"/>
        </w:rPr>
        <w:br/>
      </w:r>
      <w:r w:rsidR="00B548BE" w:rsidRPr="00AB49E0">
        <w:rPr>
          <w:rFonts w:ascii="Times New Roman" w:hAnsi="Times New Roman" w:cs="Times New Roman"/>
          <w:i/>
          <w:sz w:val="24"/>
          <w:szCs w:val="24"/>
          <w:bdr w:val="none" w:sz="0" w:space="0" w:color="auto" w:frame="1"/>
          <w:shd w:val="clear" w:color="auto" w:fill="FFFFFF"/>
        </w:rPr>
        <w:t>Упражнения с теннисным мячом</w:t>
      </w:r>
      <w:r w:rsidR="00B548BE" w:rsidRPr="00AB49E0">
        <w:rPr>
          <w:rFonts w:ascii="Times New Roman" w:hAnsi="Times New Roman" w:cs="Times New Roman"/>
          <w:sz w:val="24"/>
          <w:szCs w:val="24"/>
          <w:bdr w:val="none" w:sz="0" w:space="0" w:color="auto" w:frame="1"/>
          <w:shd w:val="clear" w:color="auto" w:fill="FFFFFF"/>
        </w:rPr>
        <w:t>:</w:t>
      </w:r>
      <w:r w:rsidR="00BF7A44">
        <w:rPr>
          <w:rFonts w:ascii="Times New Roman" w:hAnsi="Times New Roman" w:cs="Times New Roman"/>
          <w:sz w:val="24"/>
          <w:szCs w:val="24"/>
          <w:bdr w:val="none" w:sz="0" w:space="0" w:color="auto" w:frame="1"/>
          <w:shd w:val="clear" w:color="auto" w:fill="FFFFFF"/>
        </w:rPr>
        <w:t xml:space="preserve">  </w:t>
      </w:r>
    </w:p>
    <w:p w14:paraId="63E3273C" w14:textId="77777777" w:rsidR="00BF7A44" w:rsidRDefault="00B548BE" w:rsidP="00BF7A44">
      <w:pPr>
        <w:pStyle w:val="a3"/>
        <w:spacing w:line="360" w:lineRule="auto"/>
        <w:jc w:val="both"/>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1. Бросить мяч в пол здоровой рукой и поймать его больной рукой хватом снизу. Выполнить 4-6 раз.</w:t>
      </w:r>
      <w:r w:rsidR="00BF7A44">
        <w:rPr>
          <w:rFonts w:ascii="Times New Roman" w:hAnsi="Times New Roman" w:cs="Times New Roman"/>
          <w:sz w:val="24"/>
          <w:szCs w:val="24"/>
          <w:bdr w:val="none" w:sz="0" w:space="0" w:color="auto" w:frame="1"/>
          <w:shd w:val="clear" w:color="auto" w:fill="FFFFFF"/>
        </w:rPr>
        <w:t xml:space="preserve">  </w:t>
      </w:r>
    </w:p>
    <w:p w14:paraId="1C65100D" w14:textId="77777777" w:rsidR="00D80644" w:rsidRPr="00AB49E0" w:rsidRDefault="00B548BE" w:rsidP="00BF7A44">
      <w:pPr>
        <w:pStyle w:val="a3"/>
        <w:spacing w:line="360" w:lineRule="auto"/>
        <w:jc w:val="both"/>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2.Выполнять удары мяча ладонью об пол (дриблинг) - 6-8 раз.</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3. Бросить мяч в пол больной рукой и поймать хватом сверху. Выполнить - 4-6 раз.</w:t>
      </w:r>
      <w:r w:rsidRPr="00AB49E0">
        <w:rPr>
          <w:rFonts w:ascii="Times New Roman" w:hAnsi="Times New Roman" w:cs="Times New Roman"/>
          <w:sz w:val="24"/>
          <w:szCs w:val="24"/>
        </w:rPr>
        <w:br/>
      </w:r>
      <w:r w:rsidRPr="00AB49E0">
        <w:rPr>
          <w:rFonts w:ascii="Times New Roman" w:hAnsi="Times New Roman" w:cs="Times New Roman"/>
          <w:sz w:val="24"/>
          <w:szCs w:val="24"/>
          <w:bdr w:val="none" w:sz="0" w:space="0" w:color="auto" w:frame="1"/>
          <w:shd w:val="clear" w:color="auto" w:fill="FFFFFF"/>
        </w:rPr>
        <w:t>4. Подбрасывать мяч перед собой и ловить его больной рукой хватом сверху, а затем хватом снизу. Выполнить - 4-6 раз.</w:t>
      </w:r>
    </w:p>
    <w:p w14:paraId="6C2581BC" w14:textId="77777777" w:rsidR="00D80644" w:rsidRPr="00AB49E0" w:rsidRDefault="00B548BE" w:rsidP="00BF7A44">
      <w:pPr>
        <w:pStyle w:val="a3"/>
        <w:spacing w:line="360" w:lineRule="auto"/>
        <w:ind w:firstLine="709"/>
        <w:jc w:val="both"/>
        <w:rPr>
          <w:rFonts w:ascii="Times New Roman" w:hAnsi="Times New Roman" w:cs="Times New Roman"/>
          <w:sz w:val="24"/>
          <w:szCs w:val="24"/>
          <w:bdr w:val="none" w:sz="0" w:space="0" w:color="auto" w:frame="1"/>
          <w:shd w:val="clear" w:color="auto" w:fill="FFFFFF"/>
        </w:rPr>
      </w:pPr>
      <w:r w:rsidRPr="00AB49E0">
        <w:rPr>
          <w:rFonts w:ascii="Times New Roman" w:hAnsi="Times New Roman" w:cs="Times New Roman"/>
          <w:sz w:val="24"/>
          <w:szCs w:val="24"/>
          <w:bdr w:val="none" w:sz="0" w:space="0" w:color="auto" w:frame="1"/>
          <w:shd w:val="clear" w:color="auto" w:fill="FFFFFF"/>
        </w:rPr>
        <w:t xml:space="preserve">Во время лечения необходимо придерживаться следующих </w:t>
      </w:r>
      <w:r w:rsidRPr="00AB49E0">
        <w:rPr>
          <w:rFonts w:ascii="Times New Roman" w:hAnsi="Times New Roman" w:cs="Times New Roman"/>
          <w:sz w:val="24"/>
          <w:szCs w:val="24"/>
          <w:u w:val="single"/>
          <w:bdr w:val="none" w:sz="0" w:space="0" w:color="auto" w:frame="1"/>
          <w:shd w:val="clear" w:color="auto" w:fill="FFFFFF"/>
        </w:rPr>
        <w:t>противопоказаний:</w:t>
      </w:r>
      <w:r w:rsidRPr="00AB49E0">
        <w:rPr>
          <w:rFonts w:ascii="Times New Roman" w:hAnsi="Times New Roman" w:cs="Times New Roman"/>
          <w:sz w:val="24"/>
          <w:szCs w:val="24"/>
          <w:bdr w:val="none" w:sz="0" w:space="0" w:color="auto" w:frame="1"/>
          <w:shd w:val="clear" w:color="auto" w:fill="FFFFFF"/>
        </w:rPr>
        <w:t xml:space="preserve"> нельзя носить в руке тяжести (больше 0,5 кг), висеть на руках и упираться ими, заниматься с набивными мячами, гантелями, и даже поворачивать ключ в двери, потому что все эти действия приводят к осложнениям. </w:t>
      </w:r>
    </w:p>
    <w:p w14:paraId="75EF0048" w14:textId="77777777" w:rsidR="00B548BE" w:rsidRPr="00AB49E0" w:rsidRDefault="00B548BE" w:rsidP="00BF7A44">
      <w:pPr>
        <w:pStyle w:val="a3"/>
        <w:spacing w:line="360" w:lineRule="auto"/>
        <w:ind w:firstLine="709"/>
        <w:jc w:val="both"/>
        <w:rPr>
          <w:rFonts w:ascii="Times New Roman" w:hAnsi="Times New Roman" w:cs="Times New Roman"/>
          <w:sz w:val="24"/>
          <w:szCs w:val="24"/>
        </w:rPr>
      </w:pPr>
      <w:r w:rsidRPr="00AB49E0">
        <w:rPr>
          <w:rFonts w:ascii="Times New Roman" w:hAnsi="Times New Roman" w:cs="Times New Roman"/>
          <w:sz w:val="24"/>
          <w:szCs w:val="24"/>
          <w:bdr w:val="none" w:sz="0" w:space="0" w:color="auto" w:frame="1"/>
          <w:shd w:val="clear" w:color="auto" w:fill="FFFFFF"/>
        </w:rPr>
        <w:lastRenderedPageBreak/>
        <w:t>Вообще, выполнение упражнений во всех периодах лечения не должно вызывать болевых ощущений. Если все упражнения, входящие в комплекс ЛФК (лечебная физкультура) и ЛГ (лечебная гимнастика) при переломе предплечья, будут выполняться больным систематически, то функции поврежденной конечности восстановятся приблизительно через 1,5-3 месяца (это зависит от сложности перелома и смещения отломков), а полностью трудоспособной рука становится через 6-8 месяцев.</w:t>
      </w:r>
    </w:p>
    <w:p w14:paraId="6CEAB514" w14:textId="77777777" w:rsidR="007058DC" w:rsidRPr="00BF7A44" w:rsidRDefault="00B13A64" w:rsidP="00BF7A44">
      <w:pPr>
        <w:pStyle w:val="1"/>
        <w:spacing w:before="0" w:after="0" w:line="360" w:lineRule="auto"/>
        <w:ind w:left="0"/>
        <w:jc w:val="center"/>
        <w:rPr>
          <w:rFonts w:ascii="Times New Roman" w:hAnsi="Times New Roman"/>
          <w:szCs w:val="28"/>
        </w:rPr>
      </w:pPr>
      <w:bookmarkStart w:id="23" w:name="_Toc123054911"/>
      <w:r w:rsidRPr="00BF7A44">
        <w:rPr>
          <w:rFonts w:ascii="Times New Roman" w:hAnsi="Times New Roman"/>
          <w:szCs w:val="28"/>
        </w:rPr>
        <w:t>5</w:t>
      </w:r>
      <w:r w:rsidR="00474594" w:rsidRPr="00BF7A44">
        <w:rPr>
          <w:rFonts w:ascii="Times New Roman" w:hAnsi="Times New Roman"/>
          <w:szCs w:val="28"/>
        </w:rPr>
        <w:t>.</w:t>
      </w:r>
      <w:r w:rsidR="00BF7A44" w:rsidRPr="00BF7A44">
        <w:rPr>
          <w:rFonts w:ascii="Times New Roman" w:hAnsi="Times New Roman"/>
          <w:szCs w:val="28"/>
        </w:rPr>
        <w:t xml:space="preserve"> </w:t>
      </w:r>
      <w:r w:rsidR="00474594" w:rsidRPr="00BF7A44">
        <w:rPr>
          <w:rFonts w:ascii="Times New Roman" w:hAnsi="Times New Roman"/>
          <w:szCs w:val="28"/>
        </w:rPr>
        <w:t>Организация медицинской помощи</w:t>
      </w:r>
      <w:bookmarkEnd w:id="23"/>
    </w:p>
    <w:p w14:paraId="0331A1E7" w14:textId="77777777" w:rsidR="00474594" w:rsidRPr="00AB49E0" w:rsidRDefault="00474594" w:rsidP="00BF7A44">
      <w:pPr>
        <w:pStyle w:val="22"/>
        <w:spacing w:after="0" w:line="360" w:lineRule="auto"/>
        <w:ind w:left="0" w:firstLine="709"/>
        <w:jc w:val="both"/>
        <w:rPr>
          <w:rFonts w:ascii="Times New Roman" w:hAnsi="Times New Roman" w:cs="Times New Roman"/>
          <w:sz w:val="24"/>
          <w:szCs w:val="24"/>
        </w:rPr>
      </w:pPr>
      <w:r w:rsidRPr="00AB49E0">
        <w:rPr>
          <w:rFonts w:ascii="Times New Roman" w:hAnsi="Times New Roman" w:cs="Times New Roman"/>
          <w:i/>
          <w:sz w:val="24"/>
          <w:szCs w:val="24"/>
        </w:rPr>
        <w:t>Первая помощь</w:t>
      </w:r>
      <w:r w:rsidRPr="00AB49E0">
        <w:rPr>
          <w:rFonts w:ascii="Times New Roman" w:hAnsi="Times New Roman" w:cs="Times New Roman"/>
          <w:sz w:val="24"/>
          <w:szCs w:val="24"/>
        </w:rPr>
        <w:t>. Элементы первой помощи пострадавшим выполняются в виде само- и взаимопомощи. Первая помощь заключается в остановке наружного кровотечения, введении обезболивающих средств, наложении повязок,</w:t>
      </w:r>
      <w:r w:rsidR="00BF7A44">
        <w:rPr>
          <w:rFonts w:ascii="Times New Roman" w:hAnsi="Times New Roman" w:cs="Times New Roman"/>
          <w:sz w:val="24"/>
          <w:szCs w:val="24"/>
        </w:rPr>
        <w:t xml:space="preserve"> </w:t>
      </w:r>
      <w:r w:rsidRPr="00AB49E0">
        <w:rPr>
          <w:rFonts w:ascii="Times New Roman" w:hAnsi="Times New Roman" w:cs="Times New Roman"/>
          <w:sz w:val="24"/>
          <w:szCs w:val="24"/>
        </w:rPr>
        <w:t>транспортной иммобилизации и т.д.</w:t>
      </w:r>
    </w:p>
    <w:p w14:paraId="221CC21C" w14:textId="77777777" w:rsidR="00474594" w:rsidRPr="00AB49E0" w:rsidRDefault="00474594" w:rsidP="00BF7A44">
      <w:pPr>
        <w:pStyle w:val="22"/>
        <w:spacing w:after="0" w:line="360" w:lineRule="auto"/>
        <w:ind w:left="0" w:firstLine="709"/>
        <w:jc w:val="both"/>
        <w:rPr>
          <w:rFonts w:ascii="Times New Roman" w:hAnsi="Times New Roman" w:cs="Times New Roman"/>
          <w:sz w:val="24"/>
          <w:szCs w:val="24"/>
        </w:rPr>
      </w:pPr>
      <w:r w:rsidRPr="00AB49E0">
        <w:rPr>
          <w:rFonts w:ascii="Times New Roman" w:hAnsi="Times New Roman" w:cs="Times New Roman"/>
          <w:i/>
          <w:sz w:val="24"/>
          <w:szCs w:val="24"/>
        </w:rPr>
        <w:t>Амбулаторная помощь</w:t>
      </w:r>
      <w:r w:rsidRPr="00AB49E0">
        <w:rPr>
          <w:rFonts w:ascii="Times New Roman" w:hAnsi="Times New Roman" w:cs="Times New Roman"/>
          <w:sz w:val="24"/>
          <w:szCs w:val="24"/>
        </w:rPr>
        <w:t xml:space="preserve"> относится к разряду квалифицированной или</w:t>
      </w:r>
      <w:r w:rsidRPr="00AB49E0">
        <w:rPr>
          <w:rFonts w:ascii="Times New Roman" w:hAnsi="Times New Roman" w:cs="Times New Roman"/>
          <w:sz w:val="24"/>
          <w:szCs w:val="24"/>
        </w:rPr>
        <w:br/>
        <w:t>специализированной и оказывается в травматологических пунктах, травматологических кабинетах поликлиник и в приемных отделениях стационаров.</w:t>
      </w:r>
    </w:p>
    <w:p w14:paraId="444F5F93" w14:textId="77777777" w:rsidR="00D80644" w:rsidRPr="00AB49E0" w:rsidRDefault="00474594" w:rsidP="00BF7A44">
      <w:pPr>
        <w:pStyle w:val="22"/>
        <w:spacing w:after="0" w:line="360" w:lineRule="auto"/>
        <w:ind w:left="0" w:firstLine="709"/>
        <w:jc w:val="both"/>
        <w:rPr>
          <w:rFonts w:ascii="Times New Roman" w:hAnsi="Times New Roman" w:cs="Times New Roman"/>
          <w:sz w:val="24"/>
          <w:szCs w:val="24"/>
        </w:rPr>
      </w:pPr>
      <w:r w:rsidRPr="00AB49E0">
        <w:rPr>
          <w:rFonts w:ascii="Times New Roman" w:hAnsi="Times New Roman" w:cs="Times New Roman"/>
          <w:i/>
          <w:sz w:val="24"/>
          <w:szCs w:val="24"/>
        </w:rPr>
        <w:t>Стационарная помощь.</w:t>
      </w:r>
      <w:r w:rsidRPr="00AB49E0">
        <w:rPr>
          <w:rFonts w:ascii="Times New Roman" w:hAnsi="Times New Roman" w:cs="Times New Roman"/>
          <w:sz w:val="24"/>
          <w:szCs w:val="24"/>
        </w:rPr>
        <w:t xml:space="preserve"> Если повреждение невозможно лечить в амбулаторных условиях, больных направляют в стационары травматологических отделений районных или городских больниц, где им оказывают специализированную помощь.</w:t>
      </w:r>
    </w:p>
    <w:p w14:paraId="34126C1C" w14:textId="77777777" w:rsidR="002B441E" w:rsidRPr="00BF7A44" w:rsidRDefault="002B441E" w:rsidP="00BF7A44">
      <w:pPr>
        <w:pStyle w:val="1"/>
        <w:numPr>
          <w:ilvl w:val="0"/>
          <w:numId w:val="0"/>
        </w:numPr>
        <w:spacing w:before="0" w:after="0" w:line="360" w:lineRule="auto"/>
        <w:ind w:hanging="357"/>
        <w:jc w:val="center"/>
        <w:rPr>
          <w:rFonts w:ascii="Times New Roman" w:hAnsi="Times New Roman"/>
          <w:szCs w:val="28"/>
        </w:rPr>
      </w:pPr>
      <w:bookmarkStart w:id="24" w:name="_Toc123054912"/>
      <w:r w:rsidRPr="00BF7A44">
        <w:rPr>
          <w:rFonts w:ascii="Times New Roman" w:hAnsi="Times New Roman"/>
          <w:szCs w:val="28"/>
        </w:rPr>
        <w:t>Критерии оценки качества медицинской помощи</w:t>
      </w:r>
      <w:bookmarkEnd w:id="24"/>
    </w:p>
    <w:p w14:paraId="2615BB95" w14:textId="5A249CE4" w:rsidR="00BF7A44" w:rsidRPr="00BF7A44" w:rsidRDefault="002B441E" w:rsidP="00FD4B35">
      <w:pPr>
        <w:spacing w:after="0" w:line="360" w:lineRule="auto"/>
        <w:ind w:firstLine="709"/>
        <w:jc w:val="both"/>
      </w:pPr>
      <w:r w:rsidRPr="00AB49E0">
        <w:rPr>
          <w:rFonts w:ascii="Times New Roman" w:hAnsi="Times New Roman" w:cs="Times New Roman"/>
          <w:sz w:val="24"/>
          <w:szCs w:val="24"/>
        </w:rPr>
        <w:t>В качестве критериев оценки качества медицинской помощи оцениваются результаты лечения, которые включают в себя стабилизацию перелома одним из вышеуказанных методов с последующей консолидацией перелома. А также возможность пациента активно пользоваться повреждений конечностью в дальнейшей бытовой и профессиональной деятельности. В дополнении к этому возможно использовать вопросник DASH не</w:t>
      </w:r>
      <w:r w:rsidR="00474594" w:rsidRPr="00AB49E0">
        <w:rPr>
          <w:rFonts w:ascii="Times New Roman" w:hAnsi="Times New Roman" w:cs="Times New Roman"/>
          <w:sz w:val="24"/>
          <w:szCs w:val="24"/>
        </w:rPr>
        <w:t>способностей верхней конечности.</w:t>
      </w:r>
    </w:p>
    <w:p w14:paraId="56792CCC" w14:textId="77777777" w:rsidR="007E0DF8" w:rsidRPr="007E0DF8" w:rsidRDefault="007E0DF8" w:rsidP="007E0DF8">
      <w:bookmarkStart w:id="25" w:name="_Toc123054913"/>
    </w:p>
    <w:p w14:paraId="1D360765" w14:textId="77777777" w:rsidR="007E0DF8" w:rsidRPr="007E0DF8" w:rsidRDefault="007E0DF8" w:rsidP="007E0DF8"/>
    <w:p w14:paraId="2602A3D3" w14:textId="77777777" w:rsidR="007E0DF8" w:rsidRPr="007E0DF8" w:rsidRDefault="007E0DF8" w:rsidP="007E0DF8"/>
    <w:p w14:paraId="7B7D6692" w14:textId="792F8CDE" w:rsidR="007E0DF8" w:rsidRDefault="007E0DF8" w:rsidP="007E0DF8"/>
    <w:p w14:paraId="303C08BA" w14:textId="77777777" w:rsidR="007E0DF8" w:rsidRPr="007E0DF8" w:rsidRDefault="007E0DF8" w:rsidP="007E0DF8"/>
    <w:p w14:paraId="4877C8DC" w14:textId="77777777" w:rsidR="007E0DF8" w:rsidRPr="007E0DF8" w:rsidRDefault="007E0DF8" w:rsidP="007E0DF8"/>
    <w:p w14:paraId="52F3B1BF" w14:textId="77777777" w:rsidR="007E0DF8" w:rsidRPr="007E0DF8" w:rsidRDefault="007E0DF8" w:rsidP="007E0DF8"/>
    <w:p w14:paraId="2ACA0285" w14:textId="69F6CB65" w:rsidR="002B441E" w:rsidRPr="00BF7A44" w:rsidRDefault="002B441E" w:rsidP="00BF7A44">
      <w:pPr>
        <w:pStyle w:val="1"/>
        <w:numPr>
          <w:ilvl w:val="0"/>
          <w:numId w:val="0"/>
        </w:numPr>
        <w:spacing w:before="0" w:after="0" w:line="360" w:lineRule="auto"/>
        <w:ind w:hanging="357"/>
        <w:jc w:val="center"/>
        <w:rPr>
          <w:rFonts w:ascii="Times New Roman" w:hAnsi="Times New Roman"/>
          <w:szCs w:val="28"/>
        </w:rPr>
      </w:pPr>
      <w:r w:rsidRPr="00BF7A44">
        <w:rPr>
          <w:rFonts w:ascii="Times New Roman" w:hAnsi="Times New Roman"/>
          <w:szCs w:val="28"/>
        </w:rPr>
        <w:lastRenderedPageBreak/>
        <w:t>Список литературы</w:t>
      </w:r>
      <w:bookmarkEnd w:id="25"/>
    </w:p>
    <w:p w14:paraId="22CF756B" w14:textId="77777777" w:rsidR="00AB385A" w:rsidRPr="00AB49E0" w:rsidRDefault="00AB385A" w:rsidP="00BF7A44">
      <w:pPr>
        <w:shd w:val="clear" w:color="auto" w:fill="FFFFFF"/>
        <w:spacing w:after="0" w:line="360" w:lineRule="auto"/>
        <w:ind w:firstLine="709"/>
        <w:jc w:val="both"/>
        <w:rPr>
          <w:rFonts w:ascii="Times New Roman" w:hAnsi="Times New Roman" w:cs="Times New Roman"/>
          <w:sz w:val="24"/>
          <w:szCs w:val="24"/>
        </w:rPr>
      </w:pPr>
      <w:r w:rsidRPr="00AB49E0">
        <w:rPr>
          <w:rFonts w:ascii="Times New Roman" w:hAnsi="Times New Roman" w:cs="Times New Roman"/>
          <w:sz w:val="24"/>
          <w:szCs w:val="24"/>
        </w:rPr>
        <w:t xml:space="preserve">1. Анкин Л. Н., Анкин Н. Л. Практическая травматология. Европейские стандарты диагностики и лечения. М.: Книга-плюс, 2002. </w:t>
      </w:r>
    </w:p>
    <w:p w14:paraId="0BD86031" w14:textId="77777777" w:rsidR="00AB385A" w:rsidRPr="00AB49E0" w:rsidRDefault="00AB385A" w:rsidP="00BF7A44">
      <w:pPr>
        <w:shd w:val="clear" w:color="auto" w:fill="FFFFFF"/>
        <w:spacing w:after="0" w:line="360" w:lineRule="auto"/>
        <w:ind w:firstLine="709"/>
        <w:jc w:val="both"/>
        <w:rPr>
          <w:rFonts w:ascii="Times New Roman" w:hAnsi="Times New Roman" w:cs="Times New Roman"/>
          <w:sz w:val="24"/>
          <w:szCs w:val="24"/>
          <w:lang w:val="en-US"/>
        </w:rPr>
      </w:pPr>
      <w:r w:rsidRPr="00AB49E0">
        <w:rPr>
          <w:rFonts w:ascii="Times New Roman" w:hAnsi="Times New Roman" w:cs="Times New Roman"/>
          <w:sz w:val="24"/>
          <w:szCs w:val="24"/>
        </w:rPr>
        <w:t>2.</w:t>
      </w:r>
      <w:r w:rsidR="008F4BAD" w:rsidRPr="00AB49E0">
        <w:rPr>
          <w:rFonts w:ascii="Times New Roman" w:hAnsi="Times New Roman" w:cs="Times New Roman"/>
          <w:sz w:val="24"/>
          <w:szCs w:val="24"/>
        </w:rPr>
        <w:t>Илизаров Г.А.</w:t>
      </w:r>
      <w:r w:rsidRPr="00AB49E0">
        <w:rPr>
          <w:rFonts w:ascii="Times New Roman" w:hAnsi="Times New Roman" w:cs="Times New Roman"/>
          <w:sz w:val="24"/>
          <w:szCs w:val="24"/>
        </w:rPr>
        <w:t xml:space="preserve"> </w:t>
      </w:r>
      <w:proofErr w:type="spellStart"/>
      <w:r w:rsidRPr="00AB49E0">
        <w:rPr>
          <w:rFonts w:ascii="Times New Roman" w:hAnsi="Times New Roman" w:cs="Times New Roman"/>
          <w:sz w:val="24"/>
          <w:szCs w:val="24"/>
        </w:rPr>
        <w:t>Чрескостный</w:t>
      </w:r>
      <w:proofErr w:type="spellEnd"/>
      <w:r w:rsidRPr="00AB49E0">
        <w:rPr>
          <w:rFonts w:ascii="Times New Roman" w:hAnsi="Times New Roman" w:cs="Times New Roman"/>
          <w:sz w:val="24"/>
          <w:szCs w:val="24"/>
        </w:rPr>
        <w:t xml:space="preserve"> остеосинтез по Илизарову при </w:t>
      </w:r>
      <w:proofErr w:type="spellStart"/>
      <w:r w:rsidRPr="00AB49E0">
        <w:rPr>
          <w:rFonts w:ascii="Times New Roman" w:hAnsi="Times New Roman" w:cs="Times New Roman"/>
          <w:sz w:val="24"/>
          <w:szCs w:val="24"/>
        </w:rPr>
        <w:t>диафизарных</w:t>
      </w:r>
      <w:proofErr w:type="spellEnd"/>
      <w:r w:rsidRPr="00AB49E0">
        <w:rPr>
          <w:rFonts w:ascii="Times New Roman" w:hAnsi="Times New Roman" w:cs="Times New Roman"/>
          <w:sz w:val="24"/>
          <w:szCs w:val="24"/>
        </w:rPr>
        <w:t xml:space="preserve"> переломах костей предплечья: метод. рекомендации / сост.: Г. А. Илизаров, С. И. Швед, К. У. </w:t>
      </w:r>
      <w:proofErr w:type="spellStart"/>
      <w:r w:rsidRPr="00AB49E0">
        <w:rPr>
          <w:rFonts w:ascii="Times New Roman" w:hAnsi="Times New Roman" w:cs="Times New Roman"/>
          <w:sz w:val="24"/>
          <w:szCs w:val="24"/>
        </w:rPr>
        <w:t>Кудзаев</w:t>
      </w:r>
      <w:proofErr w:type="spellEnd"/>
      <w:r w:rsidRPr="00AB49E0">
        <w:rPr>
          <w:rFonts w:ascii="Times New Roman" w:hAnsi="Times New Roman" w:cs="Times New Roman"/>
          <w:sz w:val="24"/>
          <w:szCs w:val="24"/>
        </w:rPr>
        <w:t>. Курган</w:t>
      </w:r>
      <w:r w:rsidRPr="00AB49E0">
        <w:rPr>
          <w:rFonts w:ascii="Times New Roman" w:hAnsi="Times New Roman" w:cs="Times New Roman"/>
          <w:sz w:val="24"/>
          <w:szCs w:val="24"/>
          <w:lang w:val="en-US"/>
        </w:rPr>
        <w:t xml:space="preserve">, 1990. </w:t>
      </w:r>
    </w:p>
    <w:p w14:paraId="06EEF4DF" w14:textId="77777777" w:rsidR="00AB385A" w:rsidRPr="00AB49E0" w:rsidRDefault="00AB385A" w:rsidP="00BF7A44">
      <w:pPr>
        <w:shd w:val="clear" w:color="auto" w:fill="FFFFFF"/>
        <w:spacing w:after="0" w:line="360" w:lineRule="auto"/>
        <w:ind w:firstLine="709"/>
        <w:jc w:val="both"/>
        <w:rPr>
          <w:rFonts w:ascii="Times New Roman" w:hAnsi="Times New Roman" w:cs="Times New Roman"/>
          <w:sz w:val="24"/>
          <w:szCs w:val="24"/>
          <w:lang w:val="en-US"/>
        </w:rPr>
      </w:pPr>
      <w:r w:rsidRPr="00AB49E0">
        <w:rPr>
          <w:rFonts w:ascii="Times New Roman" w:hAnsi="Times New Roman" w:cs="Times New Roman"/>
          <w:sz w:val="24"/>
          <w:szCs w:val="24"/>
          <w:lang w:val="en-US"/>
        </w:rPr>
        <w:t xml:space="preserve">3. Bednar D. A., </w:t>
      </w:r>
      <w:proofErr w:type="spellStart"/>
      <w:r w:rsidRPr="00AB49E0">
        <w:rPr>
          <w:rFonts w:ascii="Times New Roman" w:hAnsi="Times New Roman" w:cs="Times New Roman"/>
          <w:sz w:val="24"/>
          <w:szCs w:val="24"/>
          <w:lang w:val="en-US"/>
        </w:rPr>
        <w:t>Grandwilewski</w:t>
      </w:r>
      <w:proofErr w:type="spellEnd"/>
      <w:r w:rsidRPr="00AB49E0">
        <w:rPr>
          <w:rFonts w:ascii="Times New Roman" w:hAnsi="Times New Roman" w:cs="Times New Roman"/>
          <w:sz w:val="24"/>
          <w:szCs w:val="24"/>
          <w:lang w:val="en-US"/>
        </w:rPr>
        <w:t xml:space="preserve"> W. Complications of forearm-plate removal // Can. J. Surg. 1992. Vol. 35.</w:t>
      </w:r>
    </w:p>
    <w:p w14:paraId="1834C3EA" w14:textId="77777777" w:rsidR="00AB385A" w:rsidRPr="00AB49E0" w:rsidRDefault="00AB385A" w:rsidP="00BF7A44">
      <w:pPr>
        <w:shd w:val="clear" w:color="auto" w:fill="FFFFFF"/>
        <w:spacing w:after="0" w:line="360" w:lineRule="auto"/>
        <w:ind w:firstLine="709"/>
        <w:jc w:val="both"/>
        <w:rPr>
          <w:rFonts w:ascii="Times New Roman" w:hAnsi="Times New Roman" w:cs="Times New Roman"/>
          <w:sz w:val="24"/>
          <w:szCs w:val="24"/>
          <w:lang w:val="en-US"/>
        </w:rPr>
      </w:pPr>
      <w:r w:rsidRPr="00AB49E0">
        <w:rPr>
          <w:rFonts w:ascii="Times New Roman" w:hAnsi="Times New Roman" w:cs="Times New Roman"/>
          <w:sz w:val="24"/>
          <w:szCs w:val="24"/>
          <w:lang w:val="en-US"/>
        </w:rPr>
        <w:t xml:space="preserve"> 4. Crenshaw </w:t>
      </w:r>
      <w:r w:rsidRPr="00AB49E0">
        <w:rPr>
          <w:rFonts w:ascii="Times New Roman" w:hAnsi="Times New Roman" w:cs="Times New Roman"/>
          <w:sz w:val="24"/>
          <w:szCs w:val="24"/>
        </w:rPr>
        <w:t>А</w:t>
      </w:r>
      <w:r w:rsidRPr="00AB49E0">
        <w:rPr>
          <w:rFonts w:ascii="Times New Roman" w:hAnsi="Times New Roman" w:cs="Times New Roman"/>
          <w:sz w:val="24"/>
          <w:szCs w:val="24"/>
          <w:lang w:val="en-US"/>
        </w:rPr>
        <w:t>.</w:t>
      </w:r>
      <w:r w:rsidRPr="00AB49E0">
        <w:rPr>
          <w:rFonts w:ascii="Times New Roman" w:hAnsi="Times New Roman" w:cs="Times New Roman"/>
          <w:sz w:val="24"/>
          <w:szCs w:val="24"/>
        </w:rPr>
        <w:t>Н</w:t>
      </w:r>
      <w:r w:rsidRPr="00AB49E0">
        <w:rPr>
          <w:rFonts w:ascii="Times New Roman" w:hAnsi="Times New Roman" w:cs="Times New Roman"/>
          <w:sz w:val="24"/>
          <w:szCs w:val="24"/>
          <w:lang w:val="en-US"/>
        </w:rPr>
        <w:t xml:space="preserve">., Perez </w:t>
      </w:r>
      <w:r w:rsidRPr="00AB49E0">
        <w:rPr>
          <w:rFonts w:ascii="Times New Roman" w:hAnsi="Times New Roman" w:cs="Times New Roman"/>
          <w:sz w:val="24"/>
          <w:szCs w:val="24"/>
        </w:rPr>
        <w:t>Е</w:t>
      </w:r>
      <w:r w:rsidRPr="00AB49E0">
        <w:rPr>
          <w:rFonts w:ascii="Times New Roman" w:hAnsi="Times New Roman" w:cs="Times New Roman"/>
          <w:sz w:val="24"/>
          <w:szCs w:val="24"/>
          <w:lang w:val="en-US"/>
        </w:rPr>
        <w:t>.</w:t>
      </w:r>
      <w:r w:rsidRPr="00AB49E0">
        <w:rPr>
          <w:rFonts w:ascii="Times New Roman" w:hAnsi="Times New Roman" w:cs="Times New Roman"/>
          <w:sz w:val="24"/>
          <w:szCs w:val="24"/>
        </w:rPr>
        <w:t>А</w:t>
      </w:r>
      <w:r w:rsidRPr="00AB49E0">
        <w:rPr>
          <w:rFonts w:ascii="Times New Roman" w:hAnsi="Times New Roman" w:cs="Times New Roman"/>
          <w:sz w:val="24"/>
          <w:szCs w:val="24"/>
          <w:lang w:val="en-US"/>
        </w:rPr>
        <w:t xml:space="preserve">. Radius and ulna // Campbell's Operative </w:t>
      </w:r>
      <w:proofErr w:type="spellStart"/>
      <w:r w:rsidRPr="00AB49E0">
        <w:rPr>
          <w:rFonts w:ascii="Times New Roman" w:hAnsi="Times New Roman" w:cs="Times New Roman"/>
          <w:sz w:val="24"/>
          <w:szCs w:val="24"/>
          <w:lang w:val="en-US"/>
        </w:rPr>
        <w:t>Orthopaedics</w:t>
      </w:r>
      <w:proofErr w:type="spellEnd"/>
      <w:r w:rsidRPr="00AB49E0">
        <w:rPr>
          <w:rFonts w:ascii="Times New Roman" w:hAnsi="Times New Roman" w:cs="Times New Roman"/>
          <w:sz w:val="24"/>
          <w:szCs w:val="24"/>
          <w:lang w:val="en-US"/>
        </w:rPr>
        <w:t xml:space="preserve">. 11th ed. / eds. S. T. </w:t>
      </w:r>
      <w:proofErr w:type="spellStart"/>
      <w:r w:rsidRPr="00AB49E0">
        <w:rPr>
          <w:rFonts w:ascii="Times New Roman" w:hAnsi="Times New Roman" w:cs="Times New Roman"/>
          <w:sz w:val="24"/>
          <w:szCs w:val="24"/>
          <w:lang w:val="en-US"/>
        </w:rPr>
        <w:t>Canale</w:t>
      </w:r>
      <w:proofErr w:type="spellEnd"/>
      <w:r w:rsidRPr="00AB49E0">
        <w:rPr>
          <w:rFonts w:ascii="Times New Roman" w:hAnsi="Times New Roman" w:cs="Times New Roman"/>
          <w:sz w:val="24"/>
          <w:szCs w:val="24"/>
          <w:lang w:val="en-US"/>
        </w:rPr>
        <w:t xml:space="preserve">, J. H. </w:t>
      </w:r>
      <w:proofErr w:type="spellStart"/>
      <w:r w:rsidRPr="00AB49E0">
        <w:rPr>
          <w:rFonts w:ascii="Times New Roman" w:hAnsi="Times New Roman" w:cs="Times New Roman"/>
          <w:sz w:val="24"/>
          <w:szCs w:val="24"/>
          <w:lang w:val="en-US"/>
        </w:rPr>
        <w:t>Beaty</w:t>
      </w:r>
      <w:proofErr w:type="spellEnd"/>
      <w:r w:rsidRPr="00AB49E0">
        <w:rPr>
          <w:rFonts w:ascii="Times New Roman" w:hAnsi="Times New Roman" w:cs="Times New Roman"/>
          <w:sz w:val="24"/>
          <w:szCs w:val="24"/>
          <w:lang w:val="en-US"/>
        </w:rPr>
        <w:t xml:space="preserve">. Philadelphia: Mosby/ Elsevier, 2008. </w:t>
      </w:r>
    </w:p>
    <w:p w14:paraId="3B4CA4A0" w14:textId="77777777" w:rsidR="00AB385A" w:rsidRPr="00AB49E0" w:rsidRDefault="00AB385A" w:rsidP="00BF7A44">
      <w:pPr>
        <w:shd w:val="clear" w:color="auto" w:fill="FFFFFF"/>
        <w:spacing w:after="0" w:line="360" w:lineRule="auto"/>
        <w:ind w:firstLine="709"/>
        <w:jc w:val="both"/>
        <w:rPr>
          <w:rFonts w:ascii="Times New Roman" w:hAnsi="Times New Roman" w:cs="Times New Roman"/>
          <w:sz w:val="24"/>
          <w:szCs w:val="24"/>
          <w:lang w:val="en-US"/>
        </w:rPr>
      </w:pPr>
      <w:r w:rsidRPr="00AB49E0">
        <w:rPr>
          <w:rFonts w:ascii="Times New Roman" w:hAnsi="Times New Roman" w:cs="Times New Roman"/>
          <w:sz w:val="24"/>
          <w:szCs w:val="24"/>
          <w:lang w:val="en-US"/>
        </w:rPr>
        <w:t>5. Rodriguez-</w:t>
      </w:r>
      <w:proofErr w:type="spellStart"/>
      <w:r w:rsidRPr="00AB49E0">
        <w:rPr>
          <w:rFonts w:ascii="Times New Roman" w:hAnsi="Times New Roman" w:cs="Times New Roman"/>
          <w:sz w:val="24"/>
          <w:szCs w:val="24"/>
          <w:lang w:val="en-US"/>
        </w:rPr>
        <w:t>Merchan</w:t>
      </w:r>
      <w:proofErr w:type="spellEnd"/>
      <w:r w:rsidRPr="00AB49E0">
        <w:rPr>
          <w:rFonts w:ascii="Times New Roman" w:hAnsi="Times New Roman" w:cs="Times New Roman"/>
          <w:sz w:val="24"/>
          <w:szCs w:val="24"/>
          <w:lang w:val="en-US"/>
        </w:rPr>
        <w:t xml:space="preserve"> E. C., Gomez-</w:t>
      </w:r>
      <w:proofErr w:type="spellStart"/>
      <w:r w:rsidRPr="00AB49E0">
        <w:rPr>
          <w:rFonts w:ascii="Times New Roman" w:hAnsi="Times New Roman" w:cs="Times New Roman"/>
          <w:sz w:val="24"/>
          <w:szCs w:val="24"/>
          <w:lang w:val="en-US"/>
        </w:rPr>
        <w:t>Castresana</w:t>
      </w:r>
      <w:proofErr w:type="spellEnd"/>
      <w:r w:rsidRPr="00AB49E0">
        <w:rPr>
          <w:rFonts w:ascii="Times New Roman" w:hAnsi="Times New Roman" w:cs="Times New Roman"/>
          <w:sz w:val="24"/>
          <w:szCs w:val="24"/>
          <w:lang w:val="en-US"/>
        </w:rPr>
        <w:t xml:space="preserve"> F. Internal fixation of </w:t>
      </w:r>
      <w:proofErr w:type="spellStart"/>
      <w:r w:rsidRPr="00AB49E0">
        <w:rPr>
          <w:rFonts w:ascii="Times New Roman" w:hAnsi="Times New Roman" w:cs="Times New Roman"/>
          <w:sz w:val="24"/>
          <w:szCs w:val="24"/>
          <w:lang w:val="en-US"/>
        </w:rPr>
        <w:t>nonunions</w:t>
      </w:r>
      <w:proofErr w:type="spellEnd"/>
      <w:r w:rsidRPr="00AB49E0">
        <w:rPr>
          <w:rFonts w:ascii="Times New Roman" w:hAnsi="Times New Roman" w:cs="Times New Roman"/>
          <w:sz w:val="24"/>
          <w:szCs w:val="24"/>
          <w:lang w:val="en-US"/>
        </w:rPr>
        <w:t xml:space="preserve"> // Clin. </w:t>
      </w:r>
      <w:proofErr w:type="spellStart"/>
      <w:r w:rsidRPr="00AB49E0">
        <w:rPr>
          <w:rFonts w:ascii="Times New Roman" w:hAnsi="Times New Roman" w:cs="Times New Roman"/>
          <w:sz w:val="24"/>
          <w:szCs w:val="24"/>
          <w:lang w:val="en-US"/>
        </w:rPr>
        <w:t>Orthop</w:t>
      </w:r>
      <w:proofErr w:type="spellEnd"/>
      <w:r w:rsidRPr="00AB49E0">
        <w:rPr>
          <w:rFonts w:ascii="Times New Roman" w:hAnsi="Times New Roman" w:cs="Times New Roman"/>
          <w:sz w:val="24"/>
          <w:szCs w:val="24"/>
          <w:lang w:val="en-US"/>
        </w:rPr>
        <w:t xml:space="preserve">. </w:t>
      </w:r>
      <w:proofErr w:type="spellStart"/>
      <w:r w:rsidRPr="00AB49E0">
        <w:rPr>
          <w:rFonts w:ascii="Times New Roman" w:hAnsi="Times New Roman" w:cs="Times New Roman"/>
          <w:sz w:val="24"/>
          <w:szCs w:val="24"/>
          <w:lang w:val="en-US"/>
        </w:rPr>
        <w:t>Relat</w:t>
      </w:r>
      <w:proofErr w:type="spellEnd"/>
      <w:r w:rsidRPr="00AB49E0">
        <w:rPr>
          <w:rFonts w:ascii="Times New Roman" w:hAnsi="Times New Roman" w:cs="Times New Roman"/>
          <w:sz w:val="24"/>
          <w:szCs w:val="24"/>
          <w:lang w:val="en-US"/>
        </w:rPr>
        <w:t xml:space="preserve">. Res. 2004. Vol. 419. </w:t>
      </w:r>
    </w:p>
    <w:p w14:paraId="065465F2" w14:textId="77777777" w:rsidR="002B441E" w:rsidRPr="00AB49E0" w:rsidRDefault="00AB385A" w:rsidP="00BF7A44">
      <w:pPr>
        <w:shd w:val="clear" w:color="auto" w:fill="FFFFFF"/>
        <w:spacing w:after="0" w:line="360" w:lineRule="auto"/>
        <w:ind w:firstLine="709"/>
        <w:jc w:val="both"/>
        <w:rPr>
          <w:rFonts w:ascii="Times New Roman" w:eastAsia="Times New Roman" w:hAnsi="Times New Roman" w:cs="Times New Roman"/>
          <w:color w:val="505050"/>
          <w:sz w:val="24"/>
          <w:szCs w:val="24"/>
          <w:lang w:val="en-US" w:eastAsia="ru-RU"/>
        </w:rPr>
      </w:pPr>
      <w:r w:rsidRPr="00AB49E0">
        <w:rPr>
          <w:rFonts w:ascii="Times New Roman" w:hAnsi="Times New Roman" w:cs="Times New Roman"/>
          <w:sz w:val="24"/>
          <w:szCs w:val="24"/>
          <w:lang w:val="en-US"/>
        </w:rPr>
        <w:t xml:space="preserve">6. Interlocking nailing of forearm fractures / A. </w:t>
      </w:r>
      <w:proofErr w:type="spellStart"/>
      <w:r w:rsidRPr="00AB49E0">
        <w:rPr>
          <w:rFonts w:ascii="Times New Roman" w:hAnsi="Times New Roman" w:cs="Times New Roman"/>
          <w:sz w:val="24"/>
          <w:szCs w:val="24"/>
          <w:lang w:val="en-US"/>
        </w:rPr>
        <w:t>Weckbach</w:t>
      </w:r>
      <w:proofErr w:type="spellEnd"/>
      <w:r w:rsidRPr="00AB49E0">
        <w:rPr>
          <w:rFonts w:ascii="Times New Roman" w:hAnsi="Times New Roman" w:cs="Times New Roman"/>
          <w:sz w:val="24"/>
          <w:szCs w:val="24"/>
          <w:lang w:val="en-US"/>
        </w:rPr>
        <w:t xml:space="preserve"> [et al.] // Arch. </w:t>
      </w:r>
      <w:proofErr w:type="spellStart"/>
      <w:r w:rsidRPr="00AB49E0">
        <w:rPr>
          <w:rFonts w:ascii="Times New Roman" w:hAnsi="Times New Roman" w:cs="Times New Roman"/>
          <w:sz w:val="24"/>
          <w:szCs w:val="24"/>
          <w:lang w:val="en-US"/>
        </w:rPr>
        <w:t>Orthop</w:t>
      </w:r>
      <w:proofErr w:type="spellEnd"/>
      <w:r w:rsidRPr="00AB49E0">
        <w:rPr>
          <w:rFonts w:ascii="Times New Roman" w:hAnsi="Times New Roman" w:cs="Times New Roman"/>
          <w:sz w:val="24"/>
          <w:szCs w:val="24"/>
          <w:lang w:val="en-US"/>
        </w:rPr>
        <w:t xml:space="preserve">. </w:t>
      </w:r>
      <w:proofErr w:type="spellStart"/>
      <w:r w:rsidRPr="00AB49E0">
        <w:rPr>
          <w:rFonts w:ascii="Times New Roman" w:hAnsi="Times New Roman" w:cs="Times New Roman"/>
          <w:sz w:val="24"/>
          <w:szCs w:val="24"/>
          <w:lang w:val="en-US"/>
        </w:rPr>
        <w:t>Traum</w:t>
      </w:r>
      <w:proofErr w:type="spellEnd"/>
      <w:r w:rsidRPr="00AB49E0">
        <w:rPr>
          <w:rFonts w:ascii="Times New Roman" w:hAnsi="Times New Roman" w:cs="Times New Roman"/>
          <w:sz w:val="24"/>
          <w:szCs w:val="24"/>
          <w:lang w:val="en-US"/>
        </w:rPr>
        <w:t xml:space="preserve">. Surg. 2006. Vol.126. </w:t>
      </w:r>
    </w:p>
    <w:p w14:paraId="6ED7A3E4" w14:textId="77777777" w:rsidR="00D80644" w:rsidRDefault="00D80644" w:rsidP="007A7303">
      <w:pPr>
        <w:spacing w:after="0" w:line="360" w:lineRule="auto"/>
        <w:jc w:val="both"/>
        <w:rPr>
          <w:rFonts w:ascii="Times New Roman" w:hAnsi="Times New Roman" w:cs="Times New Roman"/>
          <w:b/>
          <w:sz w:val="24"/>
          <w:szCs w:val="24"/>
        </w:rPr>
      </w:pPr>
    </w:p>
    <w:p w14:paraId="61B75DC2" w14:textId="77777777" w:rsidR="00BF7A44" w:rsidRDefault="00BF7A44" w:rsidP="007A7303">
      <w:pPr>
        <w:spacing w:after="0" w:line="360" w:lineRule="auto"/>
        <w:jc w:val="both"/>
        <w:rPr>
          <w:rFonts w:ascii="Times New Roman" w:hAnsi="Times New Roman" w:cs="Times New Roman"/>
          <w:b/>
          <w:sz w:val="24"/>
          <w:szCs w:val="24"/>
        </w:rPr>
      </w:pPr>
    </w:p>
    <w:p w14:paraId="5294C619" w14:textId="77777777" w:rsidR="00BF7A44" w:rsidRDefault="00BF7A44" w:rsidP="007A7303">
      <w:pPr>
        <w:spacing w:after="0" w:line="360" w:lineRule="auto"/>
        <w:jc w:val="both"/>
        <w:rPr>
          <w:rFonts w:ascii="Times New Roman" w:hAnsi="Times New Roman" w:cs="Times New Roman"/>
          <w:b/>
          <w:sz w:val="24"/>
          <w:szCs w:val="24"/>
        </w:rPr>
      </w:pPr>
    </w:p>
    <w:p w14:paraId="30809921" w14:textId="77777777" w:rsidR="00BF7A44" w:rsidRDefault="00BF7A44" w:rsidP="007A7303">
      <w:pPr>
        <w:spacing w:after="0" w:line="360" w:lineRule="auto"/>
        <w:jc w:val="both"/>
        <w:rPr>
          <w:rFonts w:ascii="Times New Roman" w:hAnsi="Times New Roman" w:cs="Times New Roman"/>
          <w:b/>
          <w:sz w:val="24"/>
          <w:szCs w:val="24"/>
        </w:rPr>
      </w:pPr>
    </w:p>
    <w:p w14:paraId="507F5DFB" w14:textId="77777777" w:rsidR="00BF7A44" w:rsidRDefault="00BF7A44" w:rsidP="007A7303">
      <w:pPr>
        <w:spacing w:after="0" w:line="360" w:lineRule="auto"/>
        <w:jc w:val="both"/>
        <w:rPr>
          <w:rFonts w:ascii="Times New Roman" w:hAnsi="Times New Roman" w:cs="Times New Roman"/>
          <w:b/>
          <w:sz w:val="24"/>
          <w:szCs w:val="24"/>
        </w:rPr>
      </w:pPr>
    </w:p>
    <w:p w14:paraId="41453B9A" w14:textId="77777777" w:rsidR="00BF7A44" w:rsidRDefault="00BF7A44" w:rsidP="007A7303">
      <w:pPr>
        <w:spacing w:after="0" w:line="360" w:lineRule="auto"/>
        <w:jc w:val="both"/>
        <w:rPr>
          <w:rFonts w:ascii="Times New Roman" w:hAnsi="Times New Roman" w:cs="Times New Roman"/>
          <w:b/>
          <w:sz w:val="24"/>
          <w:szCs w:val="24"/>
        </w:rPr>
      </w:pPr>
    </w:p>
    <w:p w14:paraId="180C5F7C" w14:textId="77777777" w:rsidR="00BF7A44" w:rsidRDefault="00BF7A44" w:rsidP="007A7303">
      <w:pPr>
        <w:spacing w:after="0" w:line="360" w:lineRule="auto"/>
        <w:jc w:val="both"/>
        <w:rPr>
          <w:rFonts w:ascii="Times New Roman" w:hAnsi="Times New Roman" w:cs="Times New Roman"/>
          <w:b/>
          <w:sz w:val="24"/>
          <w:szCs w:val="24"/>
        </w:rPr>
      </w:pPr>
    </w:p>
    <w:p w14:paraId="2DB7D809" w14:textId="77777777" w:rsidR="00BF7A44" w:rsidRDefault="00BF7A44" w:rsidP="007A7303">
      <w:pPr>
        <w:spacing w:after="0" w:line="360" w:lineRule="auto"/>
        <w:jc w:val="both"/>
        <w:rPr>
          <w:rFonts w:ascii="Times New Roman" w:hAnsi="Times New Roman" w:cs="Times New Roman"/>
          <w:b/>
          <w:sz w:val="24"/>
          <w:szCs w:val="24"/>
        </w:rPr>
      </w:pPr>
    </w:p>
    <w:p w14:paraId="00E7AFC2" w14:textId="77777777" w:rsidR="00BF7A44" w:rsidRDefault="00BF7A44" w:rsidP="007A7303">
      <w:pPr>
        <w:spacing w:after="0" w:line="360" w:lineRule="auto"/>
        <w:jc w:val="both"/>
        <w:rPr>
          <w:rFonts w:ascii="Times New Roman" w:hAnsi="Times New Roman" w:cs="Times New Roman"/>
          <w:b/>
          <w:sz w:val="24"/>
          <w:szCs w:val="24"/>
        </w:rPr>
      </w:pPr>
    </w:p>
    <w:p w14:paraId="534E5AD3" w14:textId="77777777" w:rsidR="00BF7A44" w:rsidRDefault="00BF7A44" w:rsidP="007A7303">
      <w:pPr>
        <w:spacing w:after="0" w:line="360" w:lineRule="auto"/>
        <w:jc w:val="both"/>
        <w:rPr>
          <w:rFonts w:ascii="Times New Roman" w:hAnsi="Times New Roman" w:cs="Times New Roman"/>
          <w:b/>
          <w:sz w:val="24"/>
          <w:szCs w:val="24"/>
        </w:rPr>
      </w:pPr>
    </w:p>
    <w:p w14:paraId="7FFF3714" w14:textId="77777777" w:rsidR="00BF7A44" w:rsidRDefault="00BF7A44" w:rsidP="007A7303">
      <w:pPr>
        <w:spacing w:after="0" w:line="360" w:lineRule="auto"/>
        <w:jc w:val="both"/>
        <w:rPr>
          <w:rFonts w:ascii="Times New Roman" w:hAnsi="Times New Roman" w:cs="Times New Roman"/>
          <w:b/>
          <w:sz w:val="24"/>
          <w:szCs w:val="24"/>
        </w:rPr>
      </w:pPr>
    </w:p>
    <w:p w14:paraId="7CF0EB2E" w14:textId="77777777" w:rsidR="00BF7A44" w:rsidRDefault="00BF7A44" w:rsidP="007A7303">
      <w:pPr>
        <w:spacing w:after="0" w:line="360" w:lineRule="auto"/>
        <w:jc w:val="both"/>
        <w:rPr>
          <w:rFonts w:ascii="Times New Roman" w:hAnsi="Times New Roman" w:cs="Times New Roman"/>
          <w:b/>
          <w:sz w:val="24"/>
          <w:szCs w:val="24"/>
        </w:rPr>
      </w:pPr>
    </w:p>
    <w:p w14:paraId="417B39B9" w14:textId="77777777" w:rsidR="00BF7A44" w:rsidRDefault="00BF7A44" w:rsidP="007A7303">
      <w:pPr>
        <w:spacing w:after="0" w:line="360" w:lineRule="auto"/>
        <w:jc w:val="both"/>
        <w:rPr>
          <w:rFonts w:ascii="Times New Roman" w:hAnsi="Times New Roman" w:cs="Times New Roman"/>
          <w:b/>
          <w:sz w:val="24"/>
          <w:szCs w:val="24"/>
        </w:rPr>
      </w:pPr>
    </w:p>
    <w:p w14:paraId="2F624B58" w14:textId="77777777" w:rsidR="00BF7A44" w:rsidRDefault="00BF7A44" w:rsidP="007A7303">
      <w:pPr>
        <w:spacing w:after="0" w:line="360" w:lineRule="auto"/>
        <w:jc w:val="both"/>
        <w:rPr>
          <w:rFonts w:ascii="Times New Roman" w:hAnsi="Times New Roman" w:cs="Times New Roman"/>
          <w:b/>
          <w:sz w:val="24"/>
          <w:szCs w:val="24"/>
        </w:rPr>
      </w:pPr>
    </w:p>
    <w:p w14:paraId="68F14057" w14:textId="77777777" w:rsidR="00BF7A44" w:rsidRDefault="00BF7A44" w:rsidP="007A7303">
      <w:pPr>
        <w:spacing w:after="0" w:line="360" w:lineRule="auto"/>
        <w:jc w:val="both"/>
        <w:rPr>
          <w:rFonts w:ascii="Times New Roman" w:hAnsi="Times New Roman" w:cs="Times New Roman"/>
          <w:b/>
          <w:sz w:val="24"/>
          <w:szCs w:val="24"/>
        </w:rPr>
      </w:pPr>
    </w:p>
    <w:p w14:paraId="0A3E2D7D" w14:textId="77777777" w:rsidR="00BF7A44" w:rsidRDefault="00BF7A44" w:rsidP="007A7303">
      <w:pPr>
        <w:spacing w:after="0" w:line="360" w:lineRule="auto"/>
        <w:jc w:val="both"/>
        <w:rPr>
          <w:rFonts w:ascii="Times New Roman" w:hAnsi="Times New Roman" w:cs="Times New Roman"/>
          <w:b/>
          <w:sz w:val="24"/>
          <w:szCs w:val="24"/>
        </w:rPr>
      </w:pPr>
    </w:p>
    <w:p w14:paraId="0E63CCC2" w14:textId="77777777" w:rsidR="00BF7A44" w:rsidRDefault="00BF7A44" w:rsidP="007A7303">
      <w:pPr>
        <w:spacing w:after="0" w:line="360" w:lineRule="auto"/>
        <w:jc w:val="both"/>
        <w:rPr>
          <w:rFonts w:ascii="Times New Roman" w:hAnsi="Times New Roman" w:cs="Times New Roman"/>
          <w:b/>
          <w:sz w:val="24"/>
          <w:szCs w:val="24"/>
        </w:rPr>
      </w:pPr>
    </w:p>
    <w:p w14:paraId="25B2F8BC" w14:textId="77777777" w:rsidR="00BF7A44" w:rsidRPr="00AB49E0" w:rsidRDefault="00BF7A44" w:rsidP="007A7303">
      <w:pPr>
        <w:spacing w:after="0" w:line="360" w:lineRule="auto"/>
        <w:jc w:val="both"/>
        <w:rPr>
          <w:rFonts w:ascii="Times New Roman" w:hAnsi="Times New Roman" w:cs="Times New Roman"/>
          <w:b/>
          <w:sz w:val="24"/>
          <w:szCs w:val="24"/>
        </w:rPr>
      </w:pPr>
    </w:p>
    <w:p w14:paraId="5DFCF7FF" w14:textId="77777777" w:rsidR="00D80644" w:rsidRPr="00AB49E0" w:rsidRDefault="00D80644" w:rsidP="007A7303">
      <w:pPr>
        <w:pStyle w:val="1"/>
        <w:numPr>
          <w:ilvl w:val="0"/>
          <w:numId w:val="0"/>
        </w:numPr>
        <w:spacing w:before="0" w:after="0" w:line="360" w:lineRule="auto"/>
        <w:ind w:hanging="357"/>
        <w:jc w:val="both"/>
        <w:rPr>
          <w:rFonts w:ascii="Times New Roman" w:hAnsi="Times New Roman"/>
          <w:sz w:val="24"/>
          <w:szCs w:val="24"/>
        </w:rPr>
      </w:pPr>
    </w:p>
    <w:p w14:paraId="4CC2D837" w14:textId="77777777" w:rsidR="002B441E" w:rsidRDefault="002B441E" w:rsidP="007A7303">
      <w:pPr>
        <w:spacing w:after="0" w:line="360" w:lineRule="auto"/>
        <w:jc w:val="both"/>
        <w:rPr>
          <w:rFonts w:ascii="Times New Roman" w:hAnsi="Times New Roman" w:cs="Times New Roman"/>
          <w:sz w:val="24"/>
          <w:szCs w:val="24"/>
        </w:rPr>
      </w:pPr>
    </w:p>
    <w:p w14:paraId="69ED8301" w14:textId="77777777" w:rsidR="008D5D07" w:rsidRDefault="008D5D07" w:rsidP="007A7303">
      <w:pPr>
        <w:spacing w:after="0" w:line="360" w:lineRule="auto"/>
        <w:jc w:val="both"/>
        <w:rPr>
          <w:rFonts w:ascii="Times New Roman" w:hAnsi="Times New Roman" w:cs="Times New Roman"/>
          <w:sz w:val="24"/>
          <w:szCs w:val="24"/>
        </w:rPr>
      </w:pPr>
    </w:p>
    <w:p w14:paraId="55F45B0B" w14:textId="77777777" w:rsidR="00952686" w:rsidRPr="000B53EB" w:rsidRDefault="00952686" w:rsidP="00952686">
      <w:pPr>
        <w:pStyle w:val="1"/>
        <w:spacing w:before="0" w:after="0" w:line="360" w:lineRule="auto"/>
        <w:ind w:left="0"/>
        <w:jc w:val="right"/>
        <w:rPr>
          <w:rFonts w:ascii="Times New Roman" w:hAnsi="Times New Roman"/>
          <w:szCs w:val="28"/>
        </w:rPr>
      </w:pPr>
      <w:bookmarkStart w:id="26" w:name="_Toc123054914"/>
      <w:bookmarkStart w:id="27" w:name="_Hlk120210173"/>
      <w:r w:rsidRPr="000B53EB">
        <w:rPr>
          <w:rFonts w:ascii="Times New Roman" w:hAnsi="Times New Roman"/>
          <w:szCs w:val="28"/>
        </w:rPr>
        <w:lastRenderedPageBreak/>
        <w:t>Приложение А1</w:t>
      </w:r>
      <w:bookmarkEnd w:id="26"/>
      <w:r w:rsidRPr="000B53EB">
        <w:rPr>
          <w:rFonts w:ascii="Times New Roman" w:hAnsi="Times New Roman"/>
          <w:szCs w:val="28"/>
        </w:rPr>
        <w:t xml:space="preserve"> </w:t>
      </w:r>
    </w:p>
    <w:p w14:paraId="1A55A16C" w14:textId="77777777" w:rsidR="00952686" w:rsidRPr="0035589E" w:rsidRDefault="00952686" w:rsidP="00952686">
      <w:pPr>
        <w:pStyle w:val="1"/>
        <w:spacing w:before="0" w:after="0" w:line="360" w:lineRule="auto"/>
        <w:jc w:val="center"/>
        <w:rPr>
          <w:rFonts w:ascii="Times New Roman" w:hAnsi="Times New Roman"/>
          <w:szCs w:val="28"/>
        </w:rPr>
      </w:pPr>
      <w:bookmarkStart w:id="28" w:name="_Toc98519041"/>
      <w:bookmarkStart w:id="29" w:name="_Toc100575738"/>
      <w:bookmarkStart w:id="30" w:name="_Toc120208719"/>
      <w:bookmarkStart w:id="31" w:name="_Toc123054915"/>
      <w:r w:rsidRPr="0035589E">
        <w:rPr>
          <w:rFonts w:ascii="Times New Roman" w:hAnsi="Times New Roman"/>
          <w:szCs w:val="28"/>
        </w:rPr>
        <w:t>Состав рабочей группы</w:t>
      </w:r>
      <w:bookmarkEnd w:id="28"/>
      <w:bookmarkEnd w:id="29"/>
      <w:bookmarkEnd w:id="30"/>
      <w:bookmarkEnd w:id="31"/>
    </w:p>
    <w:p w14:paraId="621E5957" w14:textId="77777777" w:rsidR="00952686" w:rsidRPr="0035589E" w:rsidRDefault="00952686" w:rsidP="00952686">
      <w:pPr>
        <w:spacing w:after="0" w:line="360" w:lineRule="auto"/>
        <w:ind w:firstLine="709"/>
        <w:jc w:val="both"/>
        <w:textAlignment w:val="baseline"/>
        <w:rPr>
          <w:rFonts w:ascii="Times New Roman" w:hAnsi="Times New Roman"/>
          <w:b/>
          <w:bCs/>
          <w:sz w:val="24"/>
          <w:szCs w:val="24"/>
        </w:rPr>
      </w:pPr>
      <w:r w:rsidRPr="0035589E">
        <w:rPr>
          <w:rFonts w:ascii="Times New Roman" w:hAnsi="Times New Roman"/>
          <w:b/>
          <w:bCs/>
          <w:sz w:val="24"/>
          <w:szCs w:val="24"/>
        </w:rPr>
        <w:t>Председатель: </w:t>
      </w:r>
    </w:p>
    <w:p w14:paraId="415645C8" w14:textId="77777777" w:rsidR="00952686" w:rsidRPr="00115CA4" w:rsidRDefault="00952686" w:rsidP="00952686">
      <w:pPr>
        <w:spacing w:after="0" w:line="360" w:lineRule="auto"/>
        <w:ind w:firstLine="709"/>
        <w:jc w:val="both"/>
        <w:rPr>
          <w:rFonts w:ascii="Times New Roman" w:hAnsi="Times New Roman" w:cs="Times New Roman"/>
          <w:sz w:val="24"/>
          <w:szCs w:val="24"/>
        </w:rPr>
      </w:pPr>
      <w:r w:rsidRPr="00115CA4">
        <w:rPr>
          <w:rFonts w:ascii="Times New Roman" w:hAnsi="Times New Roman" w:cs="Times New Roman"/>
          <w:sz w:val="24"/>
          <w:szCs w:val="24"/>
        </w:rPr>
        <w:t xml:space="preserve">Орлик С.С.- </w:t>
      </w:r>
      <w:r w:rsidRPr="0035589E">
        <w:rPr>
          <w:rFonts w:ascii="Times New Roman" w:hAnsi="Times New Roman" w:cs="Times New Roman"/>
          <w:sz w:val="24"/>
          <w:szCs w:val="24"/>
        </w:rPr>
        <w:t xml:space="preserve">главный внештатный </w:t>
      </w:r>
      <w:r>
        <w:rPr>
          <w:rFonts w:ascii="Times New Roman" w:hAnsi="Times New Roman" w:cs="Times New Roman"/>
          <w:sz w:val="24"/>
          <w:szCs w:val="24"/>
        </w:rPr>
        <w:t>травматолог</w:t>
      </w:r>
      <w:r w:rsidRPr="0035589E">
        <w:rPr>
          <w:rFonts w:ascii="Times New Roman" w:hAnsi="Times New Roman" w:cs="Times New Roman"/>
          <w:sz w:val="24"/>
          <w:szCs w:val="24"/>
        </w:rPr>
        <w:t xml:space="preserve"> Министерства здравоохранения Приднестровской Молдавской Республики</w:t>
      </w:r>
      <w:r>
        <w:rPr>
          <w:rFonts w:ascii="Times New Roman" w:hAnsi="Times New Roman" w:cs="Times New Roman"/>
          <w:sz w:val="24"/>
          <w:szCs w:val="24"/>
        </w:rPr>
        <w:t xml:space="preserve">; </w:t>
      </w:r>
      <w:r w:rsidRPr="00115CA4">
        <w:rPr>
          <w:rFonts w:ascii="Times New Roman" w:hAnsi="Times New Roman" w:cs="Times New Roman"/>
          <w:sz w:val="24"/>
          <w:szCs w:val="24"/>
        </w:rPr>
        <w:t xml:space="preserve">врач травматолог отделения смешанной травмы </w:t>
      </w:r>
      <w:r>
        <w:rPr>
          <w:rFonts w:ascii="Times New Roman" w:hAnsi="Times New Roman" w:cs="Times New Roman"/>
          <w:sz w:val="24"/>
          <w:szCs w:val="24"/>
        </w:rPr>
        <w:t>государственного учреждения «</w:t>
      </w:r>
      <w:r w:rsidRPr="00115CA4">
        <w:rPr>
          <w:rFonts w:ascii="Times New Roman" w:hAnsi="Times New Roman" w:cs="Times New Roman"/>
          <w:sz w:val="24"/>
          <w:szCs w:val="24"/>
        </w:rPr>
        <w:t>Республиканская клиническая больница</w:t>
      </w:r>
      <w:r>
        <w:rPr>
          <w:rFonts w:ascii="Times New Roman" w:hAnsi="Times New Roman" w:cs="Times New Roman"/>
          <w:sz w:val="24"/>
          <w:szCs w:val="24"/>
        </w:rPr>
        <w:t>»</w:t>
      </w:r>
      <w:r w:rsidRPr="00115CA4">
        <w:rPr>
          <w:rFonts w:ascii="Times New Roman" w:hAnsi="Times New Roman" w:cs="Times New Roman"/>
          <w:sz w:val="24"/>
          <w:szCs w:val="24"/>
        </w:rPr>
        <w:t>, высшая категория</w:t>
      </w:r>
      <w:r>
        <w:rPr>
          <w:rFonts w:ascii="Times New Roman" w:hAnsi="Times New Roman" w:cs="Times New Roman"/>
          <w:sz w:val="24"/>
          <w:szCs w:val="24"/>
        </w:rPr>
        <w:t>.</w:t>
      </w:r>
    </w:p>
    <w:p w14:paraId="4E36A8EB" w14:textId="6C9078D6" w:rsidR="00952686" w:rsidRPr="00115CA4" w:rsidRDefault="00952686" w:rsidP="00952686">
      <w:pPr>
        <w:spacing w:after="0" w:line="360" w:lineRule="auto"/>
        <w:ind w:firstLine="709"/>
        <w:jc w:val="both"/>
        <w:rPr>
          <w:rFonts w:ascii="Times New Roman" w:hAnsi="Times New Roman" w:cs="Times New Roman"/>
          <w:sz w:val="24"/>
          <w:szCs w:val="24"/>
        </w:rPr>
      </w:pPr>
      <w:r w:rsidRPr="0035589E">
        <w:rPr>
          <w:rFonts w:ascii="Times New Roman" w:hAnsi="Times New Roman"/>
          <w:b/>
          <w:bCs/>
          <w:color w:val="000000"/>
          <w:sz w:val="24"/>
          <w:szCs w:val="24"/>
          <w:shd w:val="clear" w:color="auto" w:fill="F7F8F9"/>
        </w:rPr>
        <w:t>Члены:</w:t>
      </w:r>
      <w:r w:rsidRPr="0035589E">
        <w:rPr>
          <w:rFonts w:ascii="Times New Roman" w:hAnsi="Times New Roman"/>
          <w:color w:val="000000"/>
          <w:sz w:val="24"/>
          <w:szCs w:val="24"/>
        </w:rPr>
        <w:t> </w:t>
      </w:r>
      <w:r w:rsidRPr="0035589E">
        <w:rPr>
          <w:rFonts w:ascii="Times New Roman" w:hAnsi="Times New Roman"/>
          <w:color w:val="000000"/>
          <w:sz w:val="24"/>
          <w:szCs w:val="24"/>
        </w:rPr>
        <w:br/>
      </w:r>
      <w:r>
        <w:rPr>
          <w:rFonts w:ascii="Times New Roman" w:hAnsi="Times New Roman" w:cs="Times New Roman"/>
          <w:sz w:val="24"/>
          <w:szCs w:val="24"/>
        </w:rPr>
        <w:t xml:space="preserve">            </w:t>
      </w:r>
      <w:proofErr w:type="spellStart"/>
      <w:r w:rsidRPr="00115CA4">
        <w:rPr>
          <w:rFonts w:ascii="Times New Roman" w:hAnsi="Times New Roman" w:cs="Times New Roman"/>
          <w:sz w:val="24"/>
          <w:szCs w:val="24"/>
        </w:rPr>
        <w:t>Иовва</w:t>
      </w:r>
      <w:proofErr w:type="spellEnd"/>
      <w:r w:rsidRPr="00115CA4">
        <w:rPr>
          <w:rFonts w:ascii="Times New Roman" w:hAnsi="Times New Roman" w:cs="Times New Roman"/>
          <w:sz w:val="24"/>
          <w:szCs w:val="24"/>
        </w:rPr>
        <w:t xml:space="preserve"> Н.П.</w:t>
      </w:r>
      <w:r>
        <w:rPr>
          <w:rFonts w:ascii="Times New Roman" w:hAnsi="Times New Roman" w:cs="Times New Roman"/>
          <w:sz w:val="24"/>
          <w:szCs w:val="24"/>
        </w:rPr>
        <w:t xml:space="preserve"> </w:t>
      </w:r>
      <w:r w:rsidR="00E63D7B">
        <w:rPr>
          <w:rFonts w:ascii="Times New Roman" w:hAnsi="Times New Roman" w:cs="Times New Roman"/>
          <w:sz w:val="24"/>
          <w:szCs w:val="24"/>
        </w:rPr>
        <w:t>–</w:t>
      </w:r>
      <w:r w:rsidRPr="00115CA4">
        <w:rPr>
          <w:rFonts w:ascii="Times New Roman" w:hAnsi="Times New Roman" w:cs="Times New Roman"/>
          <w:sz w:val="24"/>
          <w:szCs w:val="24"/>
        </w:rPr>
        <w:t xml:space="preserve"> врач</w:t>
      </w:r>
      <w:r w:rsidR="00E63D7B">
        <w:rPr>
          <w:rFonts w:ascii="Times New Roman" w:hAnsi="Times New Roman" w:cs="Times New Roman"/>
          <w:sz w:val="24"/>
          <w:szCs w:val="24"/>
        </w:rPr>
        <w:t>-</w:t>
      </w:r>
      <w:r w:rsidRPr="00115CA4">
        <w:rPr>
          <w:rFonts w:ascii="Times New Roman" w:hAnsi="Times New Roman" w:cs="Times New Roman"/>
          <w:sz w:val="24"/>
          <w:szCs w:val="24"/>
        </w:rPr>
        <w:t xml:space="preserve">травматолог, заведующий отделения травматологии консультативной поликлиники </w:t>
      </w:r>
      <w:r>
        <w:rPr>
          <w:rFonts w:ascii="Times New Roman" w:hAnsi="Times New Roman" w:cs="Times New Roman"/>
          <w:sz w:val="24"/>
          <w:szCs w:val="24"/>
        </w:rPr>
        <w:t>государственного учреждения «</w:t>
      </w:r>
      <w:r w:rsidRPr="00115CA4">
        <w:rPr>
          <w:rFonts w:ascii="Times New Roman" w:hAnsi="Times New Roman" w:cs="Times New Roman"/>
          <w:sz w:val="24"/>
          <w:szCs w:val="24"/>
        </w:rPr>
        <w:t>Республиканская клиническая больница</w:t>
      </w:r>
      <w:r>
        <w:rPr>
          <w:rFonts w:ascii="Times New Roman" w:hAnsi="Times New Roman" w:cs="Times New Roman"/>
          <w:sz w:val="24"/>
          <w:szCs w:val="24"/>
        </w:rPr>
        <w:t>»</w:t>
      </w:r>
      <w:r w:rsidRPr="00115CA4">
        <w:rPr>
          <w:rFonts w:ascii="Times New Roman" w:hAnsi="Times New Roman" w:cs="Times New Roman"/>
          <w:sz w:val="24"/>
          <w:szCs w:val="24"/>
        </w:rPr>
        <w:t>, высшая категория;</w:t>
      </w:r>
    </w:p>
    <w:p w14:paraId="21FB29EC" w14:textId="77777777" w:rsidR="00952686" w:rsidRPr="00115CA4" w:rsidRDefault="00952686" w:rsidP="00952686">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115CA4">
        <w:rPr>
          <w:rFonts w:ascii="Times New Roman" w:hAnsi="Times New Roman" w:cs="Times New Roman"/>
          <w:sz w:val="24"/>
          <w:szCs w:val="24"/>
        </w:rPr>
        <w:t>Рудейчук</w:t>
      </w:r>
      <w:proofErr w:type="spellEnd"/>
      <w:r w:rsidRPr="00115CA4">
        <w:rPr>
          <w:rFonts w:ascii="Times New Roman" w:hAnsi="Times New Roman" w:cs="Times New Roman"/>
          <w:sz w:val="24"/>
          <w:szCs w:val="24"/>
        </w:rPr>
        <w:t xml:space="preserve"> А.Н.</w:t>
      </w:r>
      <w:r>
        <w:rPr>
          <w:rFonts w:ascii="Times New Roman" w:hAnsi="Times New Roman" w:cs="Times New Roman"/>
          <w:sz w:val="24"/>
          <w:szCs w:val="24"/>
        </w:rPr>
        <w:t xml:space="preserve"> </w:t>
      </w:r>
      <w:r w:rsidR="00E63D7B">
        <w:rPr>
          <w:rFonts w:ascii="Times New Roman" w:hAnsi="Times New Roman" w:cs="Times New Roman"/>
          <w:sz w:val="24"/>
          <w:szCs w:val="24"/>
        </w:rPr>
        <w:t>–</w:t>
      </w:r>
      <w:r w:rsidRPr="00115CA4">
        <w:rPr>
          <w:rFonts w:ascii="Times New Roman" w:hAnsi="Times New Roman" w:cs="Times New Roman"/>
          <w:sz w:val="24"/>
          <w:szCs w:val="24"/>
        </w:rPr>
        <w:t xml:space="preserve"> врач</w:t>
      </w:r>
      <w:r w:rsidR="00E63D7B">
        <w:rPr>
          <w:rFonts w:ascii="Times New Roman" w:hAnsi="Times New Roman" w:cs="Times New Roman"/>
          <w:sz w:val="24"/>
          <w:szCs w:val="24"/>
        </w:rPr>
        <w:t>-</w:t>
      </w:r>
      <w:r w:rsidRPr="00115CA4">
        <w:rPr>
          <w:rFonts w:ascii="Times New Roman" w:hAnsi="Times New Roman" w:cs="Times New Roman"/>
          <w:sz w:val="24"/>
          <w:szCs w:val="24"/>
        </w:rPr>
        <w:t>травматолог, заведующий отделени</w:t>
      </w:r>
      <w:r>
        <w:rPr>
          <w:rFonts w:ascii="Times New Roman" w:hAnsi="Times New Roman" w:cs="Times New Roman"/>
          <w:sz w:val="24"/>
          <w:szCs w:val="24"/>
        </w:rPr>
        <w:t>ем</w:t>
      </w:r>
      <w:r w:rsidRPr="00115CA4">
        <w:rPr>
          <w:rFonts w:ascii="Times New Roman" w:hAnsi="Times New Roman" w:cs="Times New Roman"/>
          <w:sz w:val="24"/>
          <w:szCs w:val="24"/>
        </w:rPr>
        <w:t xml:space="preserve"> травматологии </w:t>
      </w:r>
      <w:r>
        <w:rPr>
          <w:rFonts w:ascii="Times New Roman" w:hAnsi="Times New Roman" w:cs="Times New Roman"/>
          <w:sz w:val="24"/>
          <w:szCs w:val="24"/>
        </w:rPr>
        <w:t>государственного учреждения «</w:t>
      </w:r>
      <w:r w:rsidRPr="00115CA4">
        <w:rPr>
          <w:rFonts w:ascii="Times New Roman" w:hAnsi="Times New Roman" w:cs="Times New Roman"/>
          <w:sz w:val="24"/>
          <w:szCs w:val="24"/>
        </w:rPr>
        <w:t>Бендерская центральная городская больница</w:t>
      </w:r>
      <w:r>
        <w:rPr>
          <w:rFonts w:ascii="Times New Roman" w:hAnsi="Times New Roman" w:cs="Times New Roman"/>
          <w:sz w:val="24"/>
          <w:szCs w:val="24"/>
        </w:rPr>
        <w:t>»</w:t>
      </w:r>
      <w:r w:rsidRPr="00115CA4">
        <w:rPr>
          <w:rFonts w:ascii="Times New Roman" w:hAnsi="Times New Roman" w:cs="Times New Roman"/>
          <w:sz w:val="24"/>
          <w:szCs w:val="24"/>
        </w:rPr>
        <w:t>, высшая категория;</w:t>
      </w:r>
    </w:p>
    <w:p w14:paraId="3B840173" w14:textId="77777777" w:rsidR="00952686" w:rsidRDefault="00952686" w:rsidP="00952686">
      <w:pPr>
        <w:spacing w:after="0" w:line="360" w:lineRule="auto"/>
        <w:ind w:firstLine="709"/>
        <w:jc w:val="both"/>
        <w:rPr>
          <w:rFonts w:ascii="Times New Roman" w:hAnsi="Times New Roman" w:cs="Times New Roman"/>
          <w:sz w:val="24"/>
          <w:szCs w:val="24"/>
        </w:rPr>
      </w:pPr>
      <w:proofErr w:type="spellStart"/>
      <w:r w:rsidRPr="00115CA4">
        <w:rPr>
          <w:rFonts w:ascii="Times New Roman" w:hAnsi="Times New Roman" w:cs="Times New Roman"/>
          <w:sz w:val="24"/>
          <w:szCs w:val="24"/>
        </w:rPr>
        <w:t>Цушко</w:t>
      </w:r>
      <w:proofErr w:type="spellEnd"/>
      <w:r w:rsidRPr="00115CA4">
        <w:rPr>
          <w:rFonts w:ascii="Times New Roman" w:hAnsi="Times New Roman" w:cs="Times New Roman"/>
          <w:sz w:val="24"/>
          <w:szCs w:val="24"/>
        </w:rPr>
        <w:t xml:space="preserve"> В.В. </w:t>
      </w:r>
      <w:r w:rsidR="00E63D7B">
        <w:rPr>
          <w:rFonts w:ascii="Times New Roman" w:hAnsi="Times New Roman" w:cs="Times New Roman"/>
          <w:sz w:val="24"/>
          <w:szCs w:val="24"/>
        </w:rPr>
        <w:t>–</w:t>
      </w:r>
      <w:r w:rsidRPr="00115CA4">
        <w:rPr>
          <w:rFonts w:ascii="Times New Roman" w:hAnsi="Times New Roman" w:cs="Times New Roman"/>
          <w:sz w:val="24"/>
          <w:szCs w:val="24"/>
        </w:rPr>
        <w:t xml:space="preserve"> врач</w:t>
      </w:r>
      <w:r w:rsidR="00E63D7B">
        <w:rPr>
          <w:rFonts w:ascii="Times New Roman" w:hAnsi="Times New Roman" w:cs="Times New Roman"/>
          <w:sz w:val="24"/>
          <w:szCs w:val="24"/>
        </w:rPr>
        <w:t>-</w:t>
      </w:r>
      <w:r w:rsidRPr="00115CA4">
        <w:rPr>
          <w:rFonts w:ascii="Times New Roman" w:hAnsi="Times New Roman" w:cs="Times New Roman"/>
          <w:sz w:val="24"/>
          <w:szCs w:val="24"/>
        </w:rPr>
        <w:t>травматолог, заведующий отделени</w:t>
      </w:r>
      <w:r>
        <w:rPr>
          <w:rFonts w:ascii="Times New Roman" w:hAnsi="Times New Roman" w:cs="Times New Roman"/>
          <w:sz w:val="24"/>
          <w:szCs w:val="24"/>
        </w:rPr>
        <w:t>ем</w:t>
      </w:r>
      <w:r w:rsidRPr="00115CA4">
        <w:rPr>
          <w:rFonts w:ascii="Times New Roman" w:hAnsi="Times New Roman" w:cs="Times New Roman"/>
          <w:sz w:val="24"/>
          <w:szCs w:val="24"/>
        </w:rPr>
        <w:t xml:space="preserve"> травматологии консультативной поликлиники</w:t>
      </w:r>
      <w:r>
        <w:rPr>
          <w:rFonts w:ascii="Times New Roman" w:hAnsi="Times New Roman" w:cs="Times New Roman"/>
          <w:sz w:val="24"/>
          <w:szCs w:val="24"/>
        </w:rPr>
        <w:t xml:space="preserve"> государственного учреждения «</w:t>
      </w:r>
      <w:r w:rsidRPr="00115CA4">
        <w:rPr>
          <w:rFonts w:ascii="Times New Roman" w:hAnsi="Times New Roman" w:cs="Times New Roman"/>
          <w:sz w:val="24"/>
          <w:szCs w:val="24"/>
        </w:rPr>
        <w:t>Бендерская центральная городская больница</w:t>
      </w:r>
      <w:r>
        <w:rPr>
          <w:rFonts w:ascii="Times New Roman" w:hAnsi="Times New Roman" w:cs="Times New Roman"/>
          <w:sz w:val="24"/>
          <w:szCs w:val="24"/>
        </w:rPr>
        <w:t>»;</w:t>
      </w:r>
    </w:p>
    <w:p w14:paraId="523873E4" w14:textId="77777777" w:rsidR="00952686" w:rsidRPr="000D164D" w:rsidRDefault="00E63D7B" w:rsidP="009526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52686">
        <w:rPr>
          <w:rFonts w:ascii="Times New Roman" w:hAnsi="Times New Roman" w:cs="Times New Roman"/>
          <w:sz w:val="24"/>
          <w:szCs w:val="24"/>
        </w:rPr>
        <w:t>Мунтян</w:t>
      </w:r>
      <w:proofErr w:type="spellEnd"/>
      <w:r w:rsidR="00952686">
        <w:rPr>
          <w:rFonts w:ascii="Times New Roman" w:hAnsi="Times New Roman" w:cs="Times New Roman"/>
          <w:sz w:val="24"/>
          <w:szCs w:val="24"/>
        </w:rPr>
        <w:t xml:space="preserve"> В.М. –</w:t>
      </w:r>
      <w:r w:rsidR="00952686" w:rsidRPr="00952686">
        <w:rPr>
          <w:rFonts w:ascii="Times New Roman" w:hAnsi="Times New Roman" w:cs="Times New Roman"/>
          <w:sz w:val="24"/>
          <w:szCs w:val="24"/>
        </w:rPr>
        <w:t xml:space="preserve"> </w:t>
      </w:r>
      <w:r w:rsidR="00952686">
        <w:rPr>
          <w:rFonts w:ascii="Times New Roman" w:hAnsi="Times New Roman" w:cs="Times New Roman"/>
          <w:sz w:val="24"/>
          <w:szCs w:val="24"/>
        </w:rPr>
        <w:t xml:space="preserve">врач-травматолог, заведующий отделения </w:t>
      </w:r>
      <w:r w:rsidR="00952686" w:rsidRPr="00C642FB">
        <w:rPr>
          <w:rFonts w:ascii="Times New Roman" w:hAnsi="Times New Roman" w:cs="Times New Roman"/>
          <w:sz w:val="24"/>
          <w:szCs w:val="24"/>
        </w:rPr>
        <w:t xml:space="preserve">смешанной травмы </w:t>
      </w:r>
      <w:r w:rsidR="00952686">
        <w:rPr>
          <w:rFonts w:ascii="Times New Roman" w:hAnsi="Times New Roman" w:cs="Times New Roman"/>
          <w:sz w:val="24"/>
          <w:szCs w:val="24"/>
        </w:rPr>
        <w:t>государственного учреждения</w:t>
      </w:r>
      <w:r w:rsidR="00952686" w:rsidRPr="00C642FB">
        <w:rPr>
          <w:rFonts w:ascii="Times New Roman" w:hAnsi="Times New Roman" w:cs="Times New Roman"/>
          <w:sz w:val="24"/>
          <w:szCs w:val="24"/>
        </w:rPr>
        <w:t xml:space="preserve"> </w:t>
      </w:r>
      <w:r w:rsidR="00952686">
        <w:rPr>
          <w:rFonts w:ascii="Times New Roman" w:hAnsi="Times New Roman" w:cs="Times New Roman"/>
          <w:sz w:val="24"/>
          <w:szCs w:val="24"/>
        </w:rPr>
        <w:t>«</w:t>
      </w:r>
      <w:r w:rsidR="00952686" w:rsidRPr="00C642FB">
        <w:rPr>
          <w:rFonts w:ascii="Times New Roman" w:hAnsi="Times New Roman" w:cs="Times New Roman"/>
          <w:sz w:val="24"/>
          <w:szCs w:val="24"/>
        </w:rPr>
        <w:t>Республиканская клиническая больница</w:t>
      </w:r>
      <w:r w:rsidR="00952686">
        <w:rPr>
          <w:rFonts w:ascii="Times New Roman" w:hAnsi="Times New Roman" w:cs="Times New Roman"/>
          <w:sz w:val="24"/>
          <w:szCs w:val="24"/>
        </w:rPr>
        <w:t>»</w:t>
      </w:r>
      <w:r w:rsidR="00952686" w:rsidRPr="00C642FB">
        <w:rPr>
          <w:rFonts w:ascii="Times New Roman" w:hAnsi="Times New Roman" w:cs="Times New Roman"/>
          <w:sz w:val="24"/>
          <w:szCs w:val="24"/>
        </w:rPr>
        <w:t>, высшая категория;</w:t>
      </w:r>
    </w:p>
    <w:p w14:paraId="5AC2C6DF" w14:textId="77777777" w:rsidR="00952686" w:rsidRPr="00952686" w:rsidRDefault="00952686" w:rsidP="00952686">
      <w:pPr>
        <w:spacing w:after="0" w:line="360" w:lineRule="auto"/>
        <w:ind w:left="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952686">
        <w:rPr>
          <w:rFonts w:ascii="Times New Roman" w:hAnsi="Times New Roman" w:cs="Times New Roman"/>
          <w:b/>
          <w:color w:val="000000"/>
          <w:sz w:val="24"/>
          <w:szCs w:val="24"/>
        </w:rPr>
        <w:t>Конфликт интересов:</w:t>
      </w:r>
      <w:r w:rsidRPr="00952686">
        <w:rPr>
          <w:rFonts w:ascii="Times New Roman" w:hAnsi="Times New Roman" w:cs="Times New Roman"/>
          <w:color w:val="000000"/>
          <w:sz w:val="24"/>
          <w:szCs w:val="24"/>
        </w:rPr>
        <w:t xml:space="preserve"> конфликт интересов отсутствует.</w:t>
      </w:r>
    </w:p>
    <w:p w14:paraId="7D543911" w14:textId="77777777" w:rsidR="00952686" w:rsidRPr="0035589E" w:rsidRDefault="00952686" w:rsidP="00952686">
      <w:pPr>
        <w:shd w:val="clear" w:color="auto" w:fill="FFFFFF"/>
        <w:spacing w:after="0"/>
        <w:jc w:val="both"/>
        <w:outlineLvl w:val="1"/>
        <w:rPr>
          <w:b/>
          <w:bCs/>
          <w:color w:val="000000" w:themeColor="text1"/>
          <w:szCs w:val="24"/>
        </w:rPr>
      </w:pPr>
    </w:p>
    <w:p w14:paraId="231E3C23" w14:textId="77777777" w:rsidR="00952686" w:rsidRPr="0035589E" w:rsidRDefault="00952686" w:rsidP="00952686">
      <w:pPr>
        <w:pStyle w:val="25"/>
        <w:shd w:val="clear" w:color="auto" w:fill="auto"/>
        <w:spacing w:before="0" w:after="0" w:line="360" w:lineRule="auto"/>
        <w:ind w:firstLine="709"/>
        <w:jc w:val="both"/>
        <w:rPr>
          <w:rFonts w:ascii="Times New Roman" w:hAnsi="Times New Roman"/>
          <w:sz w:val="24"/>
          <w:szCs w:val="24"/>
        </w:rPr>
      </w:pPr>
      <w:bookmarkStart w:id="32" w:name="_Hlk91750350"/>
      <w:r w:rsidRPr="0035589E">
        <w:rPr>
          <w:rFonts w:ascii="Times New Roman" w:hAnsi="Times New Roman" w:cs="Times New Roman"/>
          <w:sz w:val="24"/>
          <w:szCs w:val="24"/>
        </w:rPr>
        <w:t>Экспертизу проекта клинических рекомендаций провел</w:t>
      </w:r>
      <w:r w:rsidRPr="0035589E">
        <w:rPr>
          <w:rFonts w:ascii="Times New Roman" w:hAnsi="Times New Roman" w:cs="Times New Roman"/>
          <w:b/>
          <w:bCs/>
          <w:sz w:val="24"/>
          <w:szCs w:val="24"/>
        </w:rPr>
        <w:t xml:space="preserve"> </w:t>
      </w:r>
      <w:r w:rsidRPr="0035589E">
        <w:rPr>
          <w:rFonts w:ascii="Times New Roman" w:hAnsi="Times New Roman" w:cs="Times New Roman"/>
          <w:sz w:val="24"/>
          <w:szCs w:val="24"/>
        </w:rPr>
        <w:t>эксперт по клиническому направлению (специальности) «</w:t>
      </w:r>
      <w:r>
        <w:rPr>
          <w:rFonts w:ascii="Times New Roman" w:hAnsi="Times New Roman" w:cs="Times New Roman"/>
          <w:sz w:val="24"/>
          <w:szCs w:val="24"/>
        </w:rPr>
        <w:t>Травматология</w:t>
      </w:r>
      <w:r w:rsidRPr="0035589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Гарбуз</w:t>
      </w:r>
      <w:proofErr w:type="spellEnd"/>
      <w:r>
        <w:rPr>
          <w:rFonts w:ascii="Times New Roman" w:hAnsi="Times New Roman" w:cs="Times New Roman"/>
          <w:sz w:val="24"/>
          <w:szCs w:val="24"/>
        </w:rPr>
        <w:t xml:space="preserve"> И.Ф. - заведующий кафедрой травматологии, ортопедии и экстремальной медицины государственного образовательного учреждения «Приднестровский государственный университет им. Т.Г. Шевченко», д.м.н., профессор.</w:t>
      </w:r>
    </w:p>
    <w:p w14:paraId="59F5C109" w14:textId="77777777" w:rsidR="00952686" w:rsidRPr="0035589E" w:rsidRDefault="00952686" w:rsidP="00952686">
      <w:pPr>
        <w:pStyle w:val="25"/>
        <w:shd w:val="clear" w:color="auto" w:fill="auto"/>
        <w:spacing w:before="0" w:after="0" w:line="360" w:lineRule="auto"/>
        <w:ind w:firstLine="709"/>
        <w:jc w:val="both"/>
        <w:rPr>
          <w:rFonts w:ascii="Times New Roman" w:hAnsi="Times New Roman"/>
          <w:b/>
          <w:bCs/>
          <w:sz w:val="24"/>
          <w:szCs w:val="24"/>
        </w:rPr>
      </w:pPr>
    </w:p>
    <w:p w14:paraId="43FB6A8F" w14:textId="77777777" w:rsidR="00952686" w:rsidRPr="0035589E" w:rsidRDefault="00952686" w:rsidP="00952686">
      <w:pPr>
        <w:pStyle w:val="25"/>
        <w:shd w:val="clear" w:color="auto" w:fill="auto"/>
        <w:spacing w:before="0" w:after="0" w:line="360" w:lineRule="auto"/>
        <w:ind w:firstLine="709"/>
        <w:jc w:val="both"/>
        <w:rPr>
          <w:rFonts w:ascii="Times New Roman" w:hAnsi="Times New Roman" w:cs="Times New Roman"/>
          <w:sz w:val="24"/>
          <w:szCs w:val="24"/>
        </w:rPr>
      </w:pPr>
      <w:r w:rsidRPr="0035589E">
        <w:rPr>
          <w:rFonts w:ascii="Times New Roman" w:hAnsi="Times New Roman"/>
          <w:b/>
          <w:bCs/>
          <w:sz w:val="24"/>
          <w:szCs w:val="24"/>
        </w:rPr>
        <w:t xml:space="preserve">Конфликт интересов: </w:t>
      </w:r>
      <w:r w:rsidRPr="0035589E">
        <w:rPr>
          <w:rFonts w:ascii="Times New Roman" w:hAnsi="Times New Roman"/>
          <w:sz w:val="24"/>
          <w:szCs w:val="24"/>
        </w:rPr>
        <w:t>конфликт интересов отсутствует.</w:t>
      </w:r>
    </w:p>
    <w:bookmarkEnd w:id="32"/>
    <w:p w14:paraId="1F33C632" w14:textId="77777777" w:rsidR="00952686" w:rsidRDefault="00952686" w:rsidP="00952686">
      <w:pPr>
        <w:pStyle w:val="1"/>
        <w:spacing w:before="0" w:after="0" w:line="360" w:lineRule="auto"/>
        <w:ind w:left="0"/>
        <w:jc w:val="both"/>
        <w:rPr>
          <w:rFonts w:ascii="Times New Roman" w:hAnsi="Times New Roman"/>
          <w:szCs w:val="28"/>
        </w:rPr>
      </w:pPr>
    </w:p>
    <w:bookmarkEnd w:id="27"/>
    <w:p w14:paraId="20472244" w14:textId="77777777" w:rsidR="00952686" w:rsidRDefault="00952686" w:rsidP="00952686">
      <w:pPr>
        <w:pStyle w:val="1"/>
        <w:spacing w:before="0" w:after="0" w:line="360" w:lineRule="auto"/>
        <w:ind w:left="0"/>
        <w:jc w:val="both"/>
        <w:rPr>
          <w:rFonts w:ascii="Times New Roman" w:hAnsi="Times New Roman"/>
          <w:szCs w:val="28"/>
        </w:rPr>
      </w:pPr>
    </w:p>
    <w:p w14:paraId="63FA43B9" w14:textId="77777777" w:rsidR="00952686" w:rsidRDefault="00952686" w:rsidP="00952686">
      <w:pPr>
        <w:pStyle w:val="1"/>
        <w:spacing w:before="0" w:after="0" w:line="360" w:lineRule="auto"/>
        <w:ind w:left="0"/>
        <w:jc w:val="both"/>
        <w:rPr>
          <w:rFonts w:ascii="Times New Roman" w:hAnsi="Times New Roman"/>
          <w:szCs w:val="28"/>
        </w:rPr>
      </w:pPr>
    </w:p>
    <w:p w14:paraId="1304F2D1" w14:textId="77777777" w:rsidR="00952686" w:rsidRPr="00AB49E0" w:rsidRDefault="00952686" w:rsidP="007A7303">
      <w:pPr>
        <w:spacing w:after="0" w:line="360" w:lineRule="auto"/>
        <w:jc w:val="both"/>
        <w:rPr>
          <w:rFonts w:ascii="Times New Roman" w:hAnsi="Times New Roman" w:cs="Times New Roman"/>
          <w:sz w:val="24"/>
          <w:szCs w:val="24"/>
        </w:rPr>
      </w:pPr>
      <w:bookmarkStart w:id="33" w:name="_GoBack"/>
      <w:bookmarkEnd w:id="33"/>
    </w:p>
    <w:p w14:paraId="3FE3F0E7" w14:textId="77777777" w:rsidR="00E63D7B" w:rsidRPr="00E63D7B" w:rsidRDefault="00E63D7B" w:rsidP="00E63D7B">
      <w:pPr>
        <w:pStyle w:val="1"/>
        <w:spacing w:before="0" w:after="0" w:line="360" w:lineRule="auto"/>
        <w:ind w:left="0"/>
        <w:jc w:val="right"/>
        <w:rPr>
          <w:rFonts w:ascii="Times New Roman" w:hAnsi="Times New Roman"/>
          <w:szCs w:val="28"/>
        </w:rPr>
      </w:pPr>
      <w:bookmarkStart w:id="34" w:name="_Toc120208720"/>
      <w:bookmarkStart w:id="35" w:name="_Toc123054916"/>
      <w:bookmarkStart w:id="36" w:name="_Hlk120210195"/>
      <w:r w:rsidRPr="00E63D7B">
        <w:rPr>
          <w:rFonts w:ascii="Times New Roman" w:hAnsi="Times New Roman"/>
          <w:szCs w:val="28"/>
        </w:rPr>
        <w:lastRenderedPageBreak/>
        <w:t>Приложение А2</w:t>
      </w:r>
      <w:bookmarkEnd w:id="34"/>
      <w:bookmarkEnd w:id="35"/>
    </w:p>
    <w:p w14:paraId="269D9181" w14:textId="77777777" w:rsidR="00E63D7B" w:rsidRPr="008D5D07" w:rsidRDefault="00E63D7B" w:rsidP="008D5D07">
      <w:pPr>
        <w:pStyle w:val="1"/>
        <w:spacing w:before="0" w:after="0" w:line="360" w:lineRule="auto"/>
        <w:ind w:left="431" w:hanging="431"/>
        <w:jc w:val="center"/>
        <w:rPr>
          <w:rFonts w:ascii="Times New Roman" w:hAnsi="Times New Roman"/>
          <w:szCs w:val="28"/>
        </w:rPr>
      </w:pPr>
      <w:bookmarkStart w:id="37" w:name="_Toc123054917"/>
      <w:r w:rsidRPr="008D5D07">
        <w:rPr>
          <w:rFonts w:ascii="Times New Roman" w:hAnsi="Times New Roman"/>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37"/>
    </w:p>
    <w:p w14:paraId="05E3D590" w14:textId="77777777" w:rsidR="00E63D7B" w:rsidRPr="00E63D7B" w:rsidRDefault="00E63D7B" w:rsidP="00E63D7B">
      <w:pPr>
        <w:spacing w:after="0" w:line="360" w:lineRule="auto"/>
        <w:ind w:firstLine="709"/>
        <w:rPr>
          <w:rFonts w:ascii="Times New Roman" w:hAnsi="Times New Roman" w:cs="Times New Roman"/>
          <w:sz w:val="24"/>
          <w:szCs w:val="24"/>
          <w:lang w:eastAsia="ar-SA"/>
        </w:rPr>
      </w:pPr>
      <w:r w:rsidRPr="00E63D7B">
        <w:rPr>
          <w:rFonts w:ascii="Times New Roman" w:hAnsi="Times New Roman" w:cs="Times New Roman"/>
          <w:sz w:val="24"/>
          <w:szCs w:val="24"/>
          <w:lang w:eastAsia="ar-SA"/>
        </w:rPr>
        <w:t>Не используются</w:t>
      </w:r>
    </w:p>
    <w:bookmarkEnd w:id="36"/>
    <w:p w14:paraId="1084A4AC" w14:textId="77777777" w:rsidR="00E63D7B" w:rsidRPr="00E63D7B" w:rsidRDefault="00E63D7B" w:rsidP="00E63D7B"/>
    <w:p w14:paraId="4BAE062B" w14:textId="77777777" w:rsidR="00E63D7B" w:rsidRPr="00E63D7B" w:rsidRDefault="00E63D7B" w:rsidP="00E63D7B"/>
    <w:p w14:paraId="6E2F757D" w14:textId="77777777" w:rsidR="00E63D7B" w:rsidRPr="00E63D7B" w:rsidRDefault="00E63D7B" w:rsidP="00E63D7B"/>
    <w:p w14:paraId="2DBB1C65" w14:textId="77777777" w:rsidR="00E63D7B" w:rsidRPr="00E63D7B" w:rsidRDefault="00E63D7B" w:rsidP="00E63D7B"/>
    <w:p w14:paraId="7E3D1C63" w14:textId="77777777" w:rsidR="00E63D7B" w:rsidRPr="00E63D7B" w:rsidRDefault="00E63D7B" w:rsidP="00E63D7B"/>
    <w:p w14:paraId="09771008" w14:textId="77777777" w:rsidR="00E63D7B" w:rsidRPr="00E63D7B" w:rsidRDefault="00E63D7B" w:rsidP="00E63D7B"/>
    <w:p w14:paraId="37AEC55E" w14:textId="77777777" w:rsidR="00E63D7B" w:rsidRPr="00E63D7B" w:rsidRDefault="00E63D7B" w:rsidP="00E63D7B"/>
    <w:p w14:paraId="46D68568" w14:textId="77777777" w:rsidR="00E63D7B" w:rsidRPr="00E63D7B" w:rsidRDefault="00E63D7B" w:rsidP="00E63D7B"/>
    <w:p w14:paraId="2EC8D3F4" w14:textId="77777777" w:rsidR="00E63D7B" w:rsidRPr="00E63D7B" w:rsidRDefault="00E63D7B" w:rsidP="00E63D7B"/>
    <w:p w14:paraId="69780411" w14:textId="77777777" w:rsidR="00E63D7B" w:rsidRPr="00E63D7B" w:rsidRDefault="00E63D7B" w:rsidP="00E63D7B"/>
    <w:p w14:paraId="3C40E481" w14:textId="77777777" w:rsidR="00E63D7B" w:rsidRPr="00E63D7B" w:rsidRDefault="00E63D7B" w:rsidP="00E63D7B"/>
    <w:p w14:paraId="208B0B06" w14:textId="77777777" w:rsidR="00E63D7B" w:rsidRPr="00E63D7B" w:rsidRDefault="00E63D7B" w:rsidP="00E63D7B"/>
    <w:p w14:paraId="113296B6" w14:textId="77777777" w:rsidR="00E63D7B" w:rsidRPr="00E63D7B" w:rsidRDefault="00E63D7B" w:rsidP="00E63D7B"/>
    <w:p w14:paraId="5CCC7A10" w14:textId="77777777" w:rsidR="00E63D7B" w:rsidRPr="00E63D7B" w:rsidRDefault="00E63D7B" w:rsidP="00E63D7B"/>
    <w:p w14:paraId="2B73AFA0" w14:textId="77777777" w:rsidR="00E63D7B" w:rsidRPr="00E63D7B" w:rsidRDefault="00E63D7B" w:rsidP="00E63D7B"/>
    <w:p w14:paraId="1025519D" w14:textId="77777777" w:rsidR="00E63D7B" w:rsidRPr="00E63D7B" w:rsidRDefault="00E63D7B" w:rsidP="00E63D7B"/>
    <w:p w14:paraId="02B8A844" w14:textId="77777777" w:rsidR="00E63D7B" w:rsidRPr="00E63D7B" w:rsidRDefault="00E63D7B" w:rsidP="00E63D7B"/>
    <w:p w14:paraId="011BDCF9" w14:textId="77777777" w:rsidR="00E63D7B" w:rsidRPr="00E63D7B" w:rsidRDefault="00E63D7B" w:rsidP="00E63D7B"/>
    <w:p w14:paraId="24F8ECA4" w14:textId="77777777" w:rsidR="00E63D7B" w:rsidRPr="00E63D7B" w:rsidRDefault="00E63D7B" w:rsidP="00E63D7B"/>
    <w:p w14:paraId="7C9B122E" w14:textId="77777777" w:rsidR="00E63D7B" w:rsidRPr="00E63D7B" w:rsidRDefault="00E63D7B" w:rsidP="00E63D7B"/>
    <w:p w14:paraId="64156E20" w14:textId="77777777" w:rsidR="00E63D7B" w:rsidRPr="00E63D7B" w:rsidRDefault="00E63D7B" w:rsidP="00E63D7B"/>
    <w:p w14:paraId="252EAA27" w14:textId="77777777" w:rsidR="00E63D7B" w:rsidRPr="00E63D7B" w:rsidRDefault="00E63D7B" w:rsidP="00E63D7B"/>
    <w:p w14:paraId="0A425C8F" w14:textId="77777777" w:rsidR="00E63D7B" w:rsidRPr="00E63D7B" w:rsidRDefault="00E63D7B" w:rsidP="00E63D7B"/>
    <w:p w14:paraId="2EE58AE1" w14:textId="77777777" w:rsidR="00952686" w:rsidRPr="00E63D7B" w:rsidRDefault="002B441E" w:rsidP="00E63D7B">
      <w:pPr>
        <w:pStyle w:val="1"/>
        <w:spacing w:before="0" w:after="0" w:line="360" w:lineRule="auto"/>
        <w:ind w:left="0"/>
        <w:jc w:val="right"/>
        <w:rPr>
          <w:rFonts w:ascii="Times New Roman" w:hAnsi="Times New Roman"/>
          <w:szCs w:val="28"/>
        </w:rPr>
      </w:pPr>
      <w:bookmarkStart w:id="38" w:name="_Toc123054918"/>
      <w:r w:rsidRPr="00E63D7B">
        <w:rPr>
          <w:rFonts w:ascii="Times New Roman" w:hAnsi="Times New Roman"/>
          <w:szCs w:val="28"/>
        </w:rPr>
        <w:lastRenderedPageBreak/>
        <w:t>Приложение Б.</w:t>
      </w:r>
      <w:bookmarkEnd w:id="38"/>
      <w:r w:rsidRPr="00E63D7B">
        <w:rPr>
          <w:rFonts w:ascii="Times New Roman" w:hAnsi="Times New Roman"/>
          <w:szCs w:val="28"/>
        </w:rPr>
        <w:t xml:space="preserve"> </w:t>
      </w:r>
    </w:p>
    <w:p w14:paraId="370DA4AB" w14:textId="77777777" w:rsidR="002B441E" w:rsidRPr="00E63D7B" w:rsidRDefault="002B441E" w:rsidP="00E63D7B">
      <w:pPr>
        <w:pStyle w:val="1"/>
        <w:spacing w:before="0" w:after="0" w:line="360" w:lineRule="auto"/>
        <w:ind w:left="0"/>
        <w:jc w:val="center"/>
        <w:rPr>
          <w:rFonts w:ascii="Times New Roman" w:hAnsi="Times New Roman"/>
          <w:szCs w:val="28"/>
        </w:rPr>
      </w:pPr>
      <w:bookmarkStart w:id="39" w:name="_Toc123054919"/>
      <w:r w:rsidRPr="00E63D7B">
        <w:rPr>
          <w:rFonts w:ascii="Times New Roman" w:hAnsi="Times New Roman"/>
          <w:szCs w:val="28"/>
        </w:rPr>
        <w:t>Алгоритм</w:t>
      </w:r>
      <w:r w:rsidR="00E63D7B">
        <w:rPr>
          <w:rFonts w:ascii="Times New Roman" w:hAnsi="Times New Roman"/>
          <w:szCs w:val="28"/>
        </w:rPr>
        <w:t>ы</w:t>
      </w:r>
      <w:r w:rsidRPr="00E63D7B">
        <w:rPr>
          <w:rFonts w:ascii="Times New Roman" w:hAnsi="Times New Roman"/>
          <w:szCs w:val="28"/>
        </w:rPr>
        <w:t xml:space="preserve"> </w:t>
      </w:r>
      <w:r w:rsidR="00B13A64" w:rsidRPr="00E63D7B">
        <w:rPr>
          <w:rFonts w:ascii="Times New Roman" w:hAnsi="Times New Roman"/>
          <w:szCs w:val="28"/>
        </w:rPr>
        <w:t>действи</w:t>
      </w:r>
      <w:r w:rsidR="00E63D7B">
        <w:rPr>
          <w:rFonts w:ascii="Times New Roman" w:hAnsi="Times New Roman"/>
          <w:szCs w:val="28"/>
        </w:rPr>
        <w:t>й</w:t>
      </w:r>
      <w:r w:rsidR="00B13A64" w:rsidRPr="00E63D7B">
        <w:rPr>
          <w:rFonts w:ascii="Times New Roman" w:hAnsi="Times New Roman"/>
          <w:szCs w:val="28"/>
        </w:rPr>
        <w:t xml:space="preserve"> врача</w:t>
      </w:r>
      <w:bookmarkEnd w:id="39"/>
    </w:p>
    <w:p w14:paraId="2173002D" w14:textId="77777777" w:rsidR="002B441E" w:rsidRPr="00AB49E0" w:rsidRDefault="002B441E" w:rsidP="007A7303">
      <w:pPr>
        <w:spacing w:after="0" w:line="360" w:lineRule="auto"/>
        <w:ind w:firstLine="432"/>
        <w:jc w:val="both"/>
        <w:rPr>
          <w:rFonts w:ascii="Times New Roman" w:hAnsi="Times New Roman" w:cs="Times New Roman"/>
          <w:sz w:val="24"/>
          <w:szCs w:val="24"/>
        </w:rPr>
      </w:pPr>
      <w:r w:rsidRPr="00AB49E0">
        <w:rPr>
          <w:rFonts w:ascii="Times New Roman" w:hAnsi="Times New Roman" w:cs="Times New Roman"/>
          <w:sz w:val="24"/>
          <w:szCs w:val="24"/>
        </w:rPr>
        <w:t>При обращении пациента после факта травмы к врачу травматологу производиться сбор анамнеза, осмотр пациента, при необходимости выполняются рентгенограммы. Далее, учитывая особенности перелома</w:t>
      </w:r>
      <w:r w:rsidR="00B10CE6" w:rsidRPr="00AB49E0">
        <w:rPr>
          <w:rFonts w:ascii="Times New Roman" w:hAnsi="Times New Roman" w:cs="Times New Roman"/>
          <w:sz w:val="24"/>
          <w:szCs w:val="24"/>
        </w:rPr>
        <w:t xml:space="preserve"> диафизов костей предплечья</w:t>
      </w:r>
      <w:r w:rsidRPr="00AB49E0">
        <w:rPr>
          <w:rFonts w:ascii="Times New Roman" w:hAnsi="Times New Roman" w:cs="Times New Roman"/>
          <w:sz w:val="24"/>
          <w:szCs w:val="24"/>
        </w:rPr>
        <w:t xml:space="preserve">, решается вопрос о дальнейшей тактике ведения пациента. Выбор окончательной тактики лечения производиться индивидуально для каждого пациента с учетом особенностей перелома и сопутствующих факторов. </w:t>
      </w:r>
    </w:p>
    <w:p w14:paraId="53DA7FD6" w14:textId="77777777" w:rsidR="00E63D7B" w:rsidRPr="00E63D7B" w:rsidRDefault="00E63D7B" w:rsidP="00E63D7B"/>
    <w:p w14:paraId="00670525" w14:textId="77777777" w:rsidR="00E63D7B" w:rsidRPr="00E63D7B" w:rsidRDefault="00E63D7B" w:rsidP="00E63D7B"/>
    <w:p w14:paraId="0B3D0C19" w14:textId="77777777" w:rsidR="00E63D7B" w:rsidRPr="00E63D7B" w:rsidRDefault="00E63D7B" w:rsidP="00E63D7B"/>
    <w:p w14:paraId="4005E2A4" w14:textId="77777777" w:rsidR="00E63D7B" w:rsidRPr="00E63D7B" w:rsidRDefault="00E63D7B" w:rsidP="00E63D7B"/>
    <w:p w14:paraId="3CD48157" w14:textId="77777777" w:rsidR="00E63D7B" w:rsidRPr="00E63D7B" w:rsidRDefault="00E63D7B" w:rsidP="00E63D7B"/>
    <w:p w14:paraId="3F72B402" w14:textId="77777777" w:rsidR="00E63D7B" w:rsidRPr="00E63D7B" w:rsidRDefault="00E63D7B" w:rsidP="00E63D7B"/>
    <w:p w14:paraId="2E707C8E" w14:textId="77777777" w:rsidR="00E63D7B" w:rsidRPr="00E63D7B" w:rsidRDefault="00E63D7B" w:rsidP="00E63D7B"/>
    <w:p w14:paraId="2C672688" w14:textId="77777777" w:rsidR="00E63D7B" w:rsidRPr="00E63D7B" w:rsidRDefault="00E63D7B" w:rsidP="00E63D7B"/>
    <w:p w14:paraId="0C3E0C2C" w14:textId="77777777" w:rsidR="00E63D7B" w:rsidRPr="00E63D7B" w:rsidRDefault="00E63D7B" w:rsidP="00E63D7B"/>
    <w:p w14:paraId="4365A284" w14:textId="77777777" w:rsidR="00E63D7B" w:rsidRPr="00E63D7B" w:rsidRDefault="00E63D7B" w:rsidP="00E63D7B"/>
    <w:p w14:paraId="2D187413" w14:textId="77777777" w:rsidR="00E63D7B" w:rsidRPr="00E63D7B" w:rsidRDefault="00E63D7B" w:rsidP="00E63D7B"/>
    <w:p w14:paraId="1E29D9BE" w14:textId="77777777" w:rsidR="00E63D7B" w:rsidRPr="00E63D7B" w:rsidRDefault="00E63D7B" w:rsidP="00E63D7B"/>
    <w:p w14:paraId="46930386" w14:textId="77777777" w:rsidR="00E63D7B" w:rsidRPr="00E63D7B" w:rsidRDefault="00E63D7B" w:rsidP="00E63D7B"/>
    <w:p w14:paraId="10FAF9AF" w14:textId="77777777" w:rsidR="00E63D7B" w:rsidRPr="00E63D7B" w:rsidRDefault="00E63D7B" w:rsidP="00E63D7B"/>
    <w:p w14:paraId="0749656D" w14:textId="77777777" w:rsidR="00E63D7B" w:rsidRPr="00E63D7B" w:rsidRDefault="00E63D7B" w:rsidP="00E63D7B"/>
    <w:p w14:paraId="25C4B894" w14:textId="77777777" w:rsidR="00E63D7B" w:rsidRPr="00E63D7B" w:rsidRDefault="00E63D7B" w:rsidP="00E63D7B"/>
    <w:p w14:paraId="06E9BF2A" w14:textId="77777777" w:rsidR="00E63D7B" w:rsidRPr="00E63D7B" w:rsidRDefault="00E63D7B" w:rsidP="00E63D7B"/>
    <w:p w14:paraId="505766FA" w14:textId="77777777" w:rsidR="00E63D7B" w:rsidRPr="00E63D7B" w:rsidRDefault="00E63D7B" w:rsidP="00E63D7B"/>
    <w:p w14:paraId="441671EA" w14:textId="77777777" w:rsidR="00E63D7B" w:rsidRPr="00E63D7B" w:rsidRDefault="00E63D7B" w:rsidP="00E63D7B"/>
    <w:p w14:paraId="2C1D09D5" w14:textId="77777777" w:rsidR="00E63D7B" w:rsidRPr="00E63D7B" w:rsidRDefault="00E63D7B" w:rsidP="00E63D7B"/>
    <w:p w14:paraId="710EF277" w14:textId="77777777" w:rsidR="00E63D7B" w:rsidRPr="00E63D7B" w:rsidRDefault="00E63D7B" w:rsidP="00E63D7B"/>
    <w:p w14:paraId="6578A103" w14:textId="77777777" w:rsidR="00E63D7B" w:rsidRPr="00E63D7B" w:rsidRDefault="00E63D7B" w:rsidP="00E63D7B"/>
    <w:p w14:paraId="5FC5CB93" w14:textId="77777777" w:rsidR="00E63D7B" w:rsidRPr="00E63D7B" w:rsidRDefault="002B441E" w:rsidP="00E63D7B">
      <w:pPr>
        <w:pStyle w:val="1"/>
        <w:spacing w:before="0" w:after="0" w:line="360" w:lineRule="auto"/>
        <w:ind w:left="0"/>
        <w:jc w:val="right"/>
        <w:rPr>
          <w:rFonts w:ascii="Times New Roman" w:hAnsi="Times New Roman"/>
          <w:szCs w:val="28"/>
        </w:rPr>
      </w:pPr>
      <w:bookmarkStart w:id="40" w:name="_Toc123054920"/>
      <w:r w:rsidRPr="00E63D7B">
        <w:rPr>
          <w:rFonts w:ascii="Times New Roman" w:hAnsi="Times New Roman"/>
          <w:szCs w:val="28"/>
        </w:rPr>
        <w:lastRenderedPageBreak/>
        <w:t>Приложение В.</w:t>
      </w:r>
      <w:bookmarkEnd w:id="40"/>
      <w:r w:rsidRPr="00E63D7B">
        <w:rPr>
          <w:rFonts w:ascii="Times New Roman" w:hAnsi="Times New Roman"/>
          <w:szCs w:val="28"/>
        </w:rPr>
        <w:t xml:space="preserve"> </w:t>
      </w:r>
    </w:p>
    <w:p w14:paraId="421FBE4A" w14:textId="77777777" w:rsidR="002B441E" w:rsidRPr="00E63D7B" w:rsidRDefault="002B441E" w:rsidP="00E63D7B">
      <w:pPr>
        <w:pStyle w:val="1"/>
        <w:spacing w:before="0" w:after="0" w:line="360" w:lineRule="auto"/>
        <w:ind w:left="0"/>
        <w:jc w:val="center"/>
        <w:rPr>
          <w:rFonts w:ascii="Times New Roman" w:hAnsi="Times New Roman"/>
          <w:szCs w:val="28"/>
        </w:rPr>
      </w:pPr>
      <w:bookmarkStart w:id="41" w:name="_Toc123054921"/>
      <w:r w:rsidRPr="00E63D7B">
        <w:rPr>
          <w:rFonts w:ascii="Times New Roman" w:hAnsi="Times New Roman"/>
          <w:szCs w:val="28"/>
        </w:rPr>
        <w:t>Информация для пациента</w:t>
      </w:r>
      <w:bookmarkEnd w:id="41"/>
    </w:p>
    <w:p w14:paraId="56D3E856" w14:textId="77777777" w:rsidR="002B441E" w:rsidRPr="00AB49E0" w:rsidRDefault="002B441E" w:rsidP="007A7303">
      <w:pPr>
        <w:spacing w:after="0" w:line="360" w:lineRule="auto"/>
        <w:ind w:firstLine="432"/>
        <w:jc w:val="both"/>
        <w:rPr>
          <w:rFonts w:ascii="Times New Roman" w:hAnsi="Times New Roman" w:cs="Times New Roman"/>
          <w:sz w:val="24"/>
          <w:szCs w:val="24"/>
        </w:rPr>
      </w:pPr>
      <w:r w:rsidRPr="00AB49E0">
        <w:rPr>
          <w:rFonts w:ascii="Times New Roman" w:hAnsi="Times New Roman" w:cs="Times New Roman"/>
          <w:sz w:val="24"/>
          <w:szCs w:val="24"/>
        </w:rPr>
        <w:t xml:space="preserve">Большинство переломов </w:t>
      </w:r>
      <w:r w:rsidR="000A59EA" w:rsidRPr="00AB49E0">
        <w:rPr>
          <w:rFonts w:ascii="Times New Roman" w:hAnsi="Times New Roman" w:cs="Times New Roman"/>
          <w:sz w:val="24"/>
          <w:szCs w:val="24"/>
        </w:rPr>
        <w:t xml:space="preserve">костей предплечья </w:t>
      </w:r>
      <w:r w:rsidRPr="00AB49E0">
        <w:rPr>
          <w:rFonts w:ascii="Times New Roman" w:hAnsi="Times New Roman" w:cs="Times New Roman"/>
          <w:sz w:val="24"/>
          <w:szCs w:val="24"/>
        </w:rPr>
        <w:t xml:space="preserve">у взрослых связано </w:t>
      </w:r>
      <w:r w:rsidR="000A59EA" w:rsidRPr="00AB49E0">
        <w:rPr>
          <w:rFonts w:ascii="Times New Roman" w:hAnsi="Times New Roman" w:cs="Times New Roman"/>
          <w:sz w:val="24"/>
          <w:szCs w:val="24"/>
        </w:rPr>
        <w:t>со спортивно – бытовой деятельностью.</w:t>
      </w:r>
      <w:r w:rsidR="00474594" w:rsidRPr="00AB49E0">
        <w:rPr>
          <w:rFonts w:ascii="Times New Roman" w:hAnsi="Times New Roman" w:cs="Times New Roman"/>
          <w:sz w:val="24"/>
          <w:szCs w:val="24"/>
        </w:rPr>
        <w:t xml:space="preserve"> </w:t>
      </w:r>
      <w:r w:rsidRPr="00AB49E0">
        <w:rPr>
          <w:rFonts w:ascii="Times New Roman" w:hAnsi="Times New Roman" w:cs="Times New Roman"/>
          <w:sz w:val="24"/>
          <w:szCs w:val="24"/>
        </w:rPr>
        <w:t>При падении, как правило, возникают переломы с минимальным смещением, тогда как переломы,</w:t>
      </w:r>
      <w:r w:rsidR="00474594" w:rsidRPr="00AB49E0">
        <w:rPr>
          <w:rFonts w:ascii="Times New Roman" w:hAnsi="Times New Roman" w:cs="Times New Roman"/>
          <w:sz w:val="24"/>
          <w:szCs w:val="24"/>
        </w:rPr>
        <w:t xml:space="preserve"> возникшие в результате дорожно-</w:t>
      </w:r>
      <w:r w:rsidRPr="00AB49E0">
        <w:rPr>
          <w:rFonts w:ascii="Times New Roman" w:hAnsi="Times New Roman" w:cs="Times New Roman"/>
          <w:sz w:val="24"/>
          <w:szCs w:val="24"/>
        </w:rPr>
        <w:t xml:space="preserve">транспортных происшествий, сопровождаются значительным смещением и характеризуются </w:t>
      </w:r>
      <w:proofErr w:type="spellStart"/>
      <w:r w:rsidRPr="00AB49E0">
        <w:rPr>
          <w:rFonts w:ascii="Times New Roman" w:hAnsi="Times New Roman" w:cs="Times New Roman"/>
          <w:sz w:val="24"/>
          <w:szCs w:val="24"/>
        </w:rPr>
        <w:t>многооскольчатостью</w:t>
      </w:r>
      <w:proofErr w:type="spellEnd"/>
      <w:r w:rsidRPr="00AB49E0">
        <w:rPr>
          <w:rFonts w:ascii="Times New Roman" w:hAnsi="Times New Roman" w:cs="Times New Roman"/>
          <w:sz w:val="24"/>
          <w:szCs w:val="24"/>
        </w:rPr>
        <w:t xml:space="preserve">. </w:t>
      </w:r>
    </w:p>
    <w:p w14:paraId="1A8501B6" w14:textId="77777777" w:rsidR="002B441E" w:rsidRPr="00AB49E0" w:rsidRDefault="002B441E" w:rsidP="007A7303">
      <w:pPr>
        <w:spacing w:after="0" w:line="360" w:lineRule="auto"/>
        <w:ind w:firstLine="432"/>
        <w:jc w:val="both"/>
        <w:rPr>
          <w:rFonts w:ascii="Times New Roman" w:hAnsi="Times New Roman" w:cs="Times New Roman"/>
          <w:b/>
          <w:sz w:val="24"/>
          <w:szCs w:val="24"/>
        </w:rPr>
      </w:pPr>
      <w:r w:rsidRPr="00AB49E0">
        <w:rPr>
          <w:rFonts w:ascii="Times New Roman" w:hAnsi="Times New Roman" w:cs="Times New Roman"/>
          <w:sz w:val="24"/>
          <w:szCs w:val="24"/>
        </w:rPr>
        <w:t>Пациенту необходимо помнить, что после травмы в кратчайшие сроки необходимо обратиться в травмпу</w:t>
      </w:r>
      <w:r w:rsidR="00474594" w:rsidRPr="00AB49E0">
        <w:rPr>
          <w:rFonts w:ascii="Times New Roman" w:hAnsi="Times New Roman" w:cs="Times New Roman"/>
          <w:sz w:val="24"/>
          <w:szCs w:val="24"/>
        </w:rPr>
        <w:t>н</w:t>
      </w:r>
      <w:r w:rsidRPr="00AB49E0">
        <w:rPr>
          <w:rFonts w:ascii="Times New Roman" w:hAnsi="Times New Roman" w:cs="Times New Roman"/>
          <w:sz w:val="24"/>
          <w:szCs w:val="24"/>
        </w:rPr>
        <w:t>кт или при его недоступн</w:t>
      </w:r>
      <w:r w:rsidR="00474594" w:rsidRPr="00AB49E0">
        <w:rPr>
          <w:rFonts w:ascii="Times New Roman" w:hAnsi="Times New Roman" w:cs="Times New Roman"/>
          <w:sz w:val="24"/>
          <w:szCs w:val="24"/>
        </w:rPr>
        <w:t>ости в любое лечебное учреждение.</w:t>
      </w:r>
    </w:p>
    <w:p w14:paraId="7B9F6E1E" w14:textId="77777777" w:rsidR="002B441E" w:rsidRPr="00AB49E0" w:rsidRDefault="002B441E" w:rsidP="007A7303">
      <w:pPr>
        <w:spacing w:after="0" w:line="360" w:lineRule="auto"/>
        <w:jc w:val="both"/>
        <w:rPr>
          <w:rFonts w:ascii="Times New Roman" w:hAnsi="Times New Roman" w:cs="Times New Roman"/>
          <w:sz w:val="24"/>
          <w:szCs w:val="24"/>
        </w:rPr>
      </w:pPr>
    </w:p>
    <w:p w14:paraId="2E506E49" w14:textId="77777777" w:rsidR="00E63D7B" w:rsidRPr="00E63D7B" w:rsidRDefault="00E63D7B" w:rsidP="00E63D7B"/>
    <w:p w14:paraId="5EA3A3E2" w14:textId="77777777" w:rsidR="00E63D7B" w:rsidRPr="00E63D7B" w:rsidRDefault="00E63D7B" w:rsidP="00E63D7B"/>
    <w:p w14:paraId="46D30C3D" w14:textId="77777777" w:rsidR="00E63D7B" w:rsidRPr="00E63D7B" w:rsidRDefault="00E63D7B" w:rsidP="00E63D7B"/>
    <w:p w14:paraId="298952A8" w14:textId="77777777" w:rsidR="00E63D7B" w:rsidRPr="00E63D7B" w:rsidRDefault="00E63D7B" w:rsidP="00E63D7B"/>
    <w:p w14:paraId="1434D059" w14:textId="77777777" w:rsidR="00E63D7B" w:rsidRPr="00E63D7B" w:rsidRDefault="00E63D7B" w:rsidP="00E63D7B"/>
    <w:p w14:paraId="4929AD97" w14:textId="77777777" w:rsidR="00E63D7B" w:rsidRPr="00E63D7B" w:rsidRDefault="00E63D7B" w:rsidP="00E63D7B"/>
    <w:p w14:paraId="5EF549BA" w14:textId="77777777" w:rsidR="00E63D7B" w:rsidRPr="00E63D7B" w:rsidRDefault="00E63D7B" w:rsidP="00E63D7B"/>
    <w:p w14:paraId="031A568A" w14:textId="77777777" w:rsidR="00E63D7B" w:rsidRPr="00E63D7B" w:rsidRDefault="00E63D7B" w:rsidP="00E63D7B"/>
    <w:p w14:paraId="2476AA2D" w14:textId="77777777" w:rsidR="00E63D7B" w:rsidRPr="00E63D7B" w:rsidRDefault="00E63D7B" w:rsidP="00E63D7B"/>
    <w:p w14:paraId="776B431C" w14:textId="77777777" w:rsidR="00E63D7B" w:rsidRPr="00E63D7B" w:rsidRDefault="00E63D7B" w:rsidP="00E63D7B"/>
    <w:p w14:paraId="68FA73F1" w14:textId="77777777" w:rsidR="00E63D7B" w:rsidRPr="00E63D7B" w:rsidRDefault="00E63D7B" w:rsidP="00E63D7B"/>
    <w:p w14:paraId="6B3EDE9B" w14:textId="77777777" w:rsidR="00E63D7B" w:rsidRPr="00E63D7B" w:rsidRDefault="00E63D7B" w:rsidP="00E63D7B"/>
    <w:p w14:paraId="65EEDC63" w14:textId="77777777" w:rsidR="00E63D7B" w:rsidRPr="00E63D7B" w:rsidRDefault="00E63D7B" w:rsidP="00E63D7B"/>
    <w:p w14:paraId="1789BA61" w14:textId="77777777" w:rsidR="00E63D7B" w:rsidRPr="00E63D7B" w:rsidRDefault="00E63D7B" w:rsidP="00E63D7B"/>
    <w:p w14:paraId="19BFCABF" w14:textId="77777777" w:rsidR="00E63D7B" w:rsidRPr="00E63D7B" w:rsidRDefault="00E63D7B" w:rsidP="00E63D7B"/>
    <w:p w14:paraId="6DD1BB01" w14:textId="77777777" w:rsidR="00E63D7B" w:rsidRPr="00E63D7B" w:rsidRDefault="00E63D7B" w:rsidP="00E63D7B"/>
    <w:p w14:paraId="2200095B" w14:textId="77777777" w:rsidR="00E63D7B" w:rsidRPr="00E63D7B" w:rsidRDefault="00E63D7B" w:rsidP="00E63D7B"/>
    <w:p w14:paraId="7673A26D" w14:textId="77777777" w:rsidR="00E63D7B" w:rsidRPr="00E63D7B" w:rsidRDefault="00E63D7B" w:rsidP="00E63D7B"/>
    <w:p w14:paraId="4D2B1C8B" w14:textId="77777777" w:rsidR="00E63D7B" w:rsidRPr="00E63D7B" w:rsidRDefault="00E63D7B" w:rsidP="00E63D7B"/>
    <w:p w14:paraId="09F2DE89" w14:textId="77777777" w:rsidR="00E63D7B" w:rsidRPr="00E63D7B" w:rsidRDefault="00E63D7B" w:rsidP="00E63D7B"/>
    <w:p w14:paraId="454FDFAC" w14:textId="77777777" w:rsidR="00E63D7B" w:rsidRPr="00E63D7B" w:rsidRDefault="002B441E" w:rsidP="00036AAD">
      <w:pPr>
        <w:pStyle w:val="1"/>
        <w:spacing w:before="0" w:after="0" w:line="360" w:lineRule="auto"/>
        <w:ind w:left="0"/>
        <w:jc w:val="right"/>
        <w:rPr>
          <w:rFonts w:ascii="Times New Roman" w:hAnsi="Times New Roman"/>
          <w:szCs w:val="28"/>
        </w:rPr>
      </w:pPr>
      <w:bookmarkStart w:id="42" w:name="_Toc123054922"/>
      <w:r w:rsidRPr="00E63D7B">
        <w:rPr>
          <w:rFonts w:ascii="Times New Roman" w:hAnsi="Times New Roman"/>
          <w:szCs w:val="28"/>
        </w:rPr>
        <w:lastRenderedPageBreak/>
        <w:t>Приложение Г.</w:t>
      </w:r>
      <w:bookmarkEnd w:id="42"/>
      <w:r w:rsidRPr="00E63D7B">
        <w:rPr>
          <w:rFonts w:ascii="Times New Roman" w:hAnsi="Times New Roman"/>
          <w:szCs w:val="28"/>
        </w:rPr>
        <w:t xml:space="preserve"> </w:t>
      </w:r>
    </w:p>
    <w:p w14:paraId="2444A247" w14:textId="77777777" w:rsidR="00E63D7B" w:rsidRPr="00290E57" w:rsidRDefault="00E63D7B" w:rsidP="00036AAD">
      <w:pPr>
        <w:pStyle w:val="1"/>
        <w:spacing w:before="0" w:after="0" w:line="360" w:lineRule="auto"/>
        <w:ind w:left="0"/>
        <w:jc w:val="center"/>
        <w:rPr>
          <w:rFonts w:ascii="Times New Roman" w:hAnsi="Times New Roman"/>
          <w:b w:val="0"/>
          <w:szCs w:val="28"/>
        </w:rPr>
      </w:pPr>
      <w:bookmarkStart w:id="43" w:name="_Toc123054923"/>
      <w:r w:rsidRPr="00290E57">
        <w:rPr>
          <w:rFonts w:ascii="Times New Roman" w:hAnsi="Times New Roman"/>
          <w:szCs w:val="28"/>
        </w:rPr>
        <w:t>Шкалы оценки, опросники и так далее, приведенные в тексте клинических рекомендаций</w:t>
      </w:r>
      <w:bookmarkEnd w:id="43"/>
    </w:p>
    <w:p w14:paraId="78123AA2" w14:textId="77777777" w:rsidR="00E63D7B" w:rsidRPr="00C73B91" w:rsidRDefault="00E63D7B" w:rsidP="00036AAD">
      <w:pPr>
        <w:spacing w:after="0" w:line="360" w:lineRule="auto"/>
        <w:jc w:val="center"/>
        <w:rPr>
          <w:rFonts w:ascii="Times New Roman" w:hAnsi="Times New Roman"/>
          <w:b/>
          <w:bCs/>
          <w:sz w:val="24"/>
          <w:szCs w:val="24"/>
          <w:lang w:val="en-US"/>
        </w:rPr>
      </w:pPr>
      <w:bookmarkStart w:id="44" w:name="_Toc120208728"/>
      <w:r w:rsidRPr="00036AAD">
        <w:rPr>
          <w:rFonts w:ascii="Times New Roman" w:hAnsi="Times New Roman"/>
          <w:b/>
          <w:bCs/>
          <w:sz w:val="24"/>
          <w:szCs w:val="24"/>
        </w:rPr>
        <w:t>Шкала</w:t>
      </w:r>
      <w:r w:rsidRPr="00C73B91">
        <w:rPr>
          <w:rFonts w:ascii="Times New Roman" w:hAnsi="Times New Roman"/>
          <w:b/>
          <w:bCs/>
          <w:sz w:val="24"/>
          <w:szCs w:val="24"/>
          <w:lang w:val="en-US"/>
        </w:rPr>
        <w:t xml:space="preserve"> DASH</w:t>
      </w:r>
      <w:bookmarkEnd w:id="44"/>
    </w:p>
    <w:p w14:paraId="6E604592" w14:textId="77777777" w:rsidR="00E63D7B" w:rsidRPr="00036AAD" w:rsidRDefault="00E63D7B" w:rsidP="00036AAD">
      <w:pPr>
        <w:spacing w:after="0" w:line="360" w:lineRule="auto"/>
        <w:jc w:val="center"/>
        <w:rPr>
          <w:rFonts w:ascii="Times New Roman" w:hAnsi="Times New Roman"/>
          <w:b/>
          <w:bCs/>
          <w:i/>
          <w:sz w:val="24"/>
          <w:szCs w:val="24"/>
          <w:lang w:val="en-US"/>
        </w:rPr>
      </w:pPr>
      <w:bookmarkStart w:id="45" w:name="_Toc120208729"/>
      <w:r w:rsidRPr="00036AAD">
        <w:rPr>
          <w:rFonts w:ascii="Times New Roman" w:hAnsi="Times New Roman"/>
          <w:b/>
          <w:bCs/>
          <w:sz w:val="24"/>
          <w:szCs w:val="24"/>
          <w:lang w:val="en-US"/>
        </w:rPr>
        <w:t xml:space="preserve">Disability of the Arm, Shoulder and Hand Outcome Measure – DASH </w:t>
      </w:r>
      <w:r w:rsidRPr="00036AAD">
        <w:rPr>
          <w:rFonts w:ascii="Times New Roman" w:hAnsi="Times New Roman"/>
          <w:b/>
          <w:bCs/>
          <w:sz w:val="24"/>
          <w:szCs w:val="24"/>
        </w:rPr>
        <w:t>опросник</w:t>
      </w:r>
      <w:r w:rsidRPr="00036AAD">
        <w:rPr>
          <w:rFonts w:ascii="Times New Roman" w:hAnsi="Times New Roman"/>
          <w:b/>
          <w:bCs/>
          <w:sz w:val="24"/>
          <w:szCs w:val="24"/>
          <w:lang w:val="en-US"/>
        </w:rPr>
        <w:t xml:space="preserve"> </w:t>
      </w:r>
      <w:r w:rsidRPr="00036AAD">
        <w:rPr>
          <w:rFonts w:ascii="Times New Roman" w:hAnsi="Times New Roman"/>
          <w:b/>
          <w:bCs/>
          <w:sz w:val="24"/>
          <w:szCs w:val="24"/>
        </w:rPr>
        <w:t>исходов</w:t>
      </w:r>
      <w:r w:rsidRPr="00036AAD">
        <w:rPr>
          <w:rFonts w:ascii="Times New Roman" w:hAnsi="Times New Roman"/>
          <w:b/>
          <w:bCs/>
          <w:sz w:val="24"/>
          <w:szCs w:val="24"/>
          <w:lang w:val="en-US"/>
        </w:rPr>
        <w:t xml:space="preserve"> </w:t>
      </w:r>
      <w:r w:rsidRPr="00036AAD">
        <w:rPr>
          <w:rFonts w:ascii="Times New Roman" w:hAnsi="Times New Roman"/>
          <w:b/>
          <w:bCs/>
          <w:sz w:val="24"/>
          <w:szCs w:val="24"/>
        </w:rPr>
        <w:t>и</w:t>
      </w:r>
      <w:r w:rsidRPr="00036AAD">
        <w:rPr>
          <w:rFonts w:ascii="Times New Roman" w:hAnsi="Times New Roman"/>
          <w:b/>
          <w:bCs/>
          <w:sz w:val="24"/>
          <w:szCs w:val="24"/>
          <w:lang w:val="en-US"/>
        </w:rPr>
        <w:t xml:space="preserve"> </w:t>
      </w:r>
      <w:r w:rsidRPr="00036AAD">
        <w:rPr>
          <w:rFonts w:ascii="Times New Roman" w:hAnsi="Times New Roman"/>
          <w:b/>
          <w:bCs/>
          <w:sz w:val="24"/>
          <w:szCs w:val="24"/>
        </w:rPr>
        <w:t>неспособности</w:t>
      </w:r>
      <w:r w:rsidRPr="00036AAD">
        <w:rPr>
          <w:rFonts w:ascii="Times New Roman" w:hAnsi="Times New Roman"/>
          <w:b/>
          <w:bCs/>
          <w:sz w:val="24"/>
          <w:szCs w:val="24"/>
          <w:lang w:val="en-US"/>
        </w:rPr>
        <w:t xml:space="preserve"> </w:t>
      </w:r>
      <w:r w:rsidRPr="00036AAD">
        <w:rPr>
          <w:rFonts w:ascii="Times New Roman" w:hAnsi="Times New Roman"/>
          <w:b/>
          <w:bCs/>
          <w:sz w:val="24"/>
          <w:szCs w:val="24"/>
        </w:rPr>
        <w:t>руки</w:t>
      </w:r>
      <w:r w:rsidRPr="00036AAD">
        <w:rPr>
          <w:rFonts w:ascii="Times New Roman" w:hAnsi="Times New Roman"/>
          <w:b/>
          <w:bCs/>
          <w:sz w:val="24"/>
          <w:szCs w:val="24"/>
          <w:lang w:val="en-US"/>
        </w:rPr>
        <w:t xml:space="preserve"> </w:t>
      </w:r>
      <w:r w:rsidRPr="00036AAD">
        <w:rPr>
          <w:rFonts w:ascii="Times New Roman" w:hAnsi="Times New Roman"/>
          <w:b/>
          <w:bCs/>
          <w:sz w:val="24"/>
          <w:szCs w:val="24"/>
        </w:rPr>
        <w:t>и</w:t>
      </w:r>
      <w:r w:rsidRPr="00036AAD">
        <w:rPr>
          <w:rFonts w:ascii="Times New Roman" w:hAnsi="Times New Roman"/>
          <w:b/>
          <w:bCs/>
          <w:sz w:val="24"/>
          <w:szCs w:val="24"/>
          <w:lang w:val="en-US"/>
        </w:rPr>
        <w:t xml:space="preserve"> </w:t>
      </w:r>
      <w:r w:rsidRPr="00036AAD">
        <w:rPr>
          <w:rFonts w:ascii="Times New Roman" w:hAnsi="Times New Roman"/>
          <w:b/>
          <w:bCs/>
          <w:sz w:val="24"/>
          <w:szCs w:val="24"/>
        </w:rPr>
        <w:t>кисти</w:t>
      </w:r>
      <w:bookmarkEnd w:id="45"/>
    </w:p>
    <w:tbl>
      <w:tblPr>
        <w:tblW w:w="9314" w:type="dxa"/>
        <w:tblLayout w:type="fixed"/>
        <w:tblLook w:val="04A0" w:firstRow="1" w:lastRow="0" w:firstColumn="1" w:lastColumn="0" w:noHBand="0" w:noVBand="1"/>
      </w:tblPr>
      <w:tblGrid>
        <w:gridCol w:w="5680"/>
        <w:gridCol w:w="1428"/>
        <w:gridCol w:w="2206"/>
      </w:tblGrid>
      <w:tr w:rsidR="00E63D7B" w:rsidRPr="00115CA4" w14:paraId="2FCC8327" w14:textId="77777777" w:rsidTr="00036AAD">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7E59E174"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roofErr w:type="spellStart"/>
            <w:r w:rsidRPr="00115CA4">
              <w:rPr>
                <w:rFonts w:ascii="Times New Roman" w:hAnsi="Times New Roman" w:cs="Times New Roman"/>
                <w:sz w:val="24"/>
                <w:szCs w:val="24"/>
                <w:lang w:val="en-US"/>
              </w:rPr>
              <w:t>Действие</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92B233D"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roofErr w:type="spellStart"/>
            <w:r w:rsidRPr="00115CA4">
              <w:rPr>
                <w:rFonts w:ascii="Times New Roman" w:hAnsi="Times New Roman" w:cs="Times New Roman"/>
                <w:sz w:val="24"/>
                <w:szCs w:val="24"/>
                <w:lang w:val="en-US"/>
              </w:rPr>
              <w:t>Оценка</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заполнить</w:t>
            </w:r>
            <w:proofErr w:type="spellEnd"/>
            <w:r w:rsidRPr="00115CA4">
              <w:rPr>
                <w:rFonts w:ascii="Times New Roman" w:hAnsi="Times New Roman" w:cs="Times New Roman"/>
                <w:sz w:val="24"/>
                <w:szCs w:val="24"/>
                <w:lang w:val="en-US"/>
              </w:rPr>
              <w:t xml:space="preserve">)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6F3BDFD"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roofErr w:type="spellStart"/>
            <w:r w:rsidRPr="00115CA4">
              <w:rPr>
                <w:rFonts w:ascii="Times New Roman" w:hAnsi="Times New Roman" w:cs="Times New Roman"/>
                <w:sz w:val="24"/>
                <w:szCs w:val="24"/>
                <w:lang w:val="en-US"/>
              </w:rPr>
              <w:t>Критерии</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оценки</w:t>
            </w:r>
            <w:proofErr w:type="spellEnd"/>
            <w:r w:rsidRPr="00115CA4">
              <w:rPr>
                <w:rFonts w:ascii="Times New Roman" w:hAnsi="Times New Roman" w:cs="Times New Roman"/>
                <w:sz w:val="24"/>
                <w:szCs w:val="24"/>
                <w:lang w:val="en-US"/>
              </w:rPr>
              <w:t xml:space="preserve"> </w:t>
            </w:r>
          </w:p>
        </w:tc>
      </w:tr>
      <w:tr w:rsidR="00E63D7B" w:rsidRPr="00115CA4" w14:paraId="6F0D2EA1" w14:textId="77777777" w:rsidTr="00036AAD">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53D04CC1"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1. Открыть плотно-закрытую или новую банку с </w:t>
            </w:r>
            <w:proofErr w:type="spellStart"/>
            <w:r w:rsidRPr="00115CA4">
              <w:rPr>
                <w:rFonts w:ascii="Times New Roman" w:hAnsi="Times New Roman" w:cs="Times New Roman"/>
                <w:sz w:val="24"/>
                <w:szCs w:val="24"/>
              </w:rPr>
              <w:t>резьбовои</w:t>
            </w:r>
            <w:proofErr w:type="spellEnd"/>
            <w:r w:rsidRPr="00115CA4">
              <w:rPr>
                <w:rFonts w:ascii="Times New Roman" w:hAnsi="Times New Roman" w:cs="Times New Roman"/>
                <w:sz w:val="24"/>
                <w:szCs w:val="24"/>
              </w:rPr>
              <w:t xml:space="preserve">̆ </w:t>
            </w:r>
            <w:proofErr w:type="spellStart"/>
            <w:r w:rsidRPr="00115CA4">
              <w:rPr>
                <w:rFonts w:ascii="Times New Roman" w:hAnsi="Times New Roman" w:cs="Times New Roman"/>
                <w:sz w:val="24"/>
                <w:szCs w:val="24"/>
              </w:rPr>
              <w:t>крышкои</w:t>
            </w:r>
            <w:proofErr w:type="spellEnd"/>
            <w:r w:rsidRPr="00115CA4">
              <w:rPr>
                <w:rFonts w:ascii="Times New Roman" w:hAnsi="Times New Roman" w:cs="Times New Roman"/>
                <w:sz w:val="24"/>
                <w:szCs w:val="24"/>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791D5CEE"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val="restart"/>
            <w:tcBorders>
              <w:top w:val="single" w:sz="4" w:space="0" w:color="auto"/>
              <w:left w:val="single" w:sz="4" w:space="0" w:color="auto"/>
              <w:bottom w:val="single" w:sz="4" w:space="0" w:color="auto"/>
              <w:right w:val="single" w:sz="4" w:space="0" w:color="auto"/>
            </w:tcBorders>
            <w:vAlign w:val="center"/>
            <w:hideMark/>
          </w:tcPr>
          <w:p w14:paraId="768307F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1 - не трудно</w:t>
            </w:r>
          </w:p>
          <w:p w14:paraId="1BD5E2DB"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 xml:space="preserve"> 2 - немного трудно</w:t>
            </w:r>
          </w:p>
          <w:p w14:paraId="776CA7B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 xml:space="preserve">3 - умеренно трудно </w:t>
            </w:r>
          </w:p>
          <w:p w14:paraId="1E6B5EF1"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4 - очень трудно</w:t>
            </w:r>
          </w:p>
          <w:p w14:paraId="18260B6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 xml:space="preserve">5 - невозможно </w:t>
            </w:r>
          </w:p>
          <w:p w14:paraId="0690760B"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noProof/>
                <w:sz w:val="24"/>
                <w:szCs w:val="24"/>
                <w:lang w:eastAsia="ru-RU"/>
              </w:rPr>
              <w:drawing>
                <wp:inline distT="0" distB="0" distL="0" distR="0" wp14:anchorId="13E5C52E" wp14:editId="70CA2ECE">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5CA4">
              <w:rPr>
                <w:rFonts w:ascii="Times New Roman" w:hAnsi="Times New Roman" w:cs="Times New Roman"/>
                <w:sz w:val="24"/>
                <w:szCs w:val="24"/>
              </w:rPr>
              <w:t xml:space="preserve"> </w:t>
            </w:r>
          </w:p>
        </w:tc>
      </w:tr>
      <w:tr w:rsidR="00E63D7B" w:rsidRPr="00115CA4" w14:paraId="10ED01F2" w14:textId="77777777" w:rsidTr="00036AAD">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67C2BDE3"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2. </w:t>
            </w:r>
            <w:proofErr w:type="spellStart"/>
            <w:r w:rsidRPr="00115CA4">
              <w:rPr>
                <w:rFonts w:ascii="Times New Roman" w:hAnsi="Times New Roman" w:cs="Times New Roman"/>
                <w:sz w:val="24"/>
                <w:szCs w:val="24"/>
                <w:lang w:val="en-US"/>
              </w:rPr>
              <w:t>Писать</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34FBA0C8"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3453E10A"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216AB340" w14:textId="77777777" w:rsidTr="00036AAD">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6F705510"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3. </w:t>
            </w:r>
            <w:proofErr w:type="spellStart"/>
            <w:r w:rsidRPr="00115CA4">
              <w:rPr>
                <w:rFonts w:ascii="Times New Roman" w:hAnsi="Times New Roman" w:cs="Times New Roman"/>
                <w:sz w:val="24"/>
                <w:szCs w:val="24"/>
                <w:lang w:val="en-US"/>
              </w:rPr>
              <w:t>Повернуть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ключ</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437C30D6"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E6A5C7C"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4A254CD3" w14:textId="77777777" w:rsidTr="00036AAD">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156B6C8E"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4. </w:t>
            </w:r>
            <w:proofErr w:type="spellStart"/>
            <w:r w:rsidRPr="00115CA4">
              <w:rPr>
                <w:rFonts w:ascii="Times New Roman" w:hAnsi="Times New Roman" w:cs="Times New Roman"/>
                <w:sz w:val="24"/>
                <w:szCs w:val="24"/>
                <w:lang w:val="en-US"/>
              </w:rPr>
              <w:t>Готовить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пищу</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55302FF1"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34AC1EC5"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58E21A22" w14:textId="77777777" w:rsidTr="00036AAD">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14010BA7"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5. </w:t>
            </w:r>
            <w:proofErr w:type="spellStart"/>
            <w:r w:rsidRPr="00115CA4">
              <w:rPr>
                <w:rFonts w:ascii="Times New Roman" w:hAnsi="Times New Roman" w:cs="Times New Roman"/>
                <w:sz w:val="24"/>
                <w:szCs w:val="24"/>
                <w:lang w:val="en-US"/>
              </w:rPr>
              <w:t>Толкая</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открыть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тяжелую</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дверь</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0728C6B6"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425BDAB5"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272008D1" w14:textId="77777777" w:rsidTr="00036AAD">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75117605"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6. Разместить предмет на полке выше </w:t>
            </w:r>
            <w:proofErr w:type="spellStart"/>
            <w:r w:rsidRPr="00115CA4">
              <w:rPr>
                <w:rFonts w:ascii="Times New Roman" w:hAnsi="Times New Roman" w:cs="Times New Roman"/>
                <w:sz w:val="24"/>
                <w:szCs w:val="24"/>
              </w:rPr>
              <w:t>Вашеи</w:t>
            </w:r>
            <w:proofErr w:type="spellEnd"/>
            <w:r w:rsidRPr="00115CA4">
              <w:rPr>
                <w:rFonts w:ascii="Times New Roman" w:hAnsi="Times New Roman" w:cs="Times New Roman"/>
                <w:sz w:val="24"/>
                <w:szCs w:val="24"/>
              </w:rPr>
              <w:t xml:space="preserve">̆ головы </w:t>
            </w:r>
          </w:p>
        </w:tc>
        <w:tc>
          <w:tcPr>
            <w:tcW w:w="1428" w:type="dxa"/>
            <w:tcBorders>
              <w:top w:val="single" w:sz="4" w:space="0" w:color="auto"/>
              <w:left w:val="single" w:sz="4" w:space="0" w:color="auto"/>
              <w:bottom w:val="single" w:sz="4" w:space="0" w:color="auto"/>
              <w:right w:val="single" w:sz="4" w:space="0" w:color="auto"/>
            </w:tcBorders>
            <w:vAlign w:val="center"/>
          </w:tcPr>
          <w:p w14:paraId="39E99EB2"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279D653"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0C5B4821" w14:textId="77777777" w:rsidTr="00036AAD">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12FF0B87"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7. Делать тяжелые домашние </w:t>
            </w:r>
            <w:proofErr w:type="spellStart"/>
            <w:r w:rsidRPr="00115CA4">
              <w:rPr>
                <w:rFonts w:ascii="Times New Roman" w:hAnsi="Times New Roman" w:cs="Times New Roman"/>
                <w:sz w:val="24"/>
                <w:szCs w:val="24"/>
              </w:rPr>
              <w:t>хозяйственные</w:t>
            </w:r>
            <w:proofErr w:type="spellEnd"/>
            <w:r w:rsidRPr="00115CA4">
              <w:rPr>
                <w:rFonts w:ascii="Times New Roman" w:hAnsi="Times New Roman" w:cs="Times New Roman"/>
                <w:sz w:val="24"/>
                <w:szCs w:val="24"/>
              </w:rPr>
              <w:t xml:space="preserve"> работы (например, мыть стены, мыть полы) </w:t>
            </w:r>
          </w:p>
        </w:tc>
        <w:tc>
          <w:tcPr>
            <w:tcW w:w="1428" w:type="dxa"/>
            <w:tcBorders>
              <w:top w:val="single" w:sz="4" w:space="0" w:color="auto"/>
              <w:left w:val="single" w:sz="4" w:space="0" w:color="auto"/>
              <w:bottom w:val="single" w:sz="4" w:space="0" w:color="auto"/>
              <w:right w:val="single" w:sz="4" w:space="0" w:color="auto"/>
            </w:tcBorders>
            <w:vAlign w:val="center"/>
          </w:tcPr>
          <w:p w14:paraId="5D69E61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42AD45CB"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2539FAF2" w14:textId="77777777" w:rsidTr="00036AAD">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24EAC320"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8. Ухаживать за садом или за двором </w:t>
            </w:r>
          </w:p>
        </w:tc>
        <w:tc>
          <w:tcPr>
            <w:tcW w:w="1428" w:type="dxa"/>
            <w:tcBorders>
              <w:top w:val="single" w:sz="4" w:space="0" w:color="auto"/>
              <w:left w:val="single" w:sz="4" w:space="0" w:color="auto"/>
              <w:bottom w:val="single" w:sz="4" w:space="0" w:color="auto"/>
              <w:right w:val="single" w:sz="4" w:space="0" w:color="auto"/>
            </w:tcBorders>
            <w:vAlign w:val="center"/>
          </w:tcPr>
          <w:p w14:paraId="5D4C71BF"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8B4A565"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2AA789C8" w14:textId="77777777" w:rsidTr="00036AAD">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3C5CD4EE"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9. </w:t>
            </w:r>
            <w:proofErr w:type="spellStart"/>
            <w:r w:rsidRPr="00115CA4">
              <w:rPr>
                <w:rFonts w:ascii="Times New Roman" w:hAnsi="Times New Roman" w:cs="Times New Roman"/>
                <w:sz w:val="24"/>
                <w:szCs w:val="24"/>
                <w:lang w:val="en-US"/>
              </w:rPr>
              <w:t>Заправить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постель</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50617F15"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4755338D"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4D2094C4" w14:textId="77777777" w:rsidTr="00036AAD">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785D842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10. Нести </w:t>
            </w:r>
            <w:proofErr w:type="spellStart"/>
            <w:r w:rsidRPr="00115CA4">
              <w:rPr>
                <w:rFonts w:ascii="Times New Roman" w:hAnsi="Times New Roman" w:cs="Times New Roman"/>
                <w:sz w:val="24"/>
                <w:szCs w:val="24"/>
              </w:rPr>
              <w:t>хозяйственную</w:t>
            </w:r>
            <w:proofErr w:type="spellEnd"/>
            <w:r w:rsidRPr="00115CA4">
              <w:rPr>
                <w:rFonts w:ascii="Times New Roman" w:hAnsi="Times New Roman" w:cs="Times New Roman"/>
                <w:sz w:val="24"/>
                <w:szCs w:val="24"/>
              </w:rPr>
              <w:t xml:space="preserve"> сумку или портфель </w:t>
            </w:r>
          </w:p>
        </w:tc>
        <w:tc>
          <w:tcPr>
            <w:tcW w:w="1428" w:type="dxa"/>
            <w:tcBorders>
              <w:top w:val="single" w:sz="4" w:space="0" w:color="auto"/>
              <w:left w:val="single" w:sz="4" w:space="0" w:color="auto"/>
              <w:bottom w:val="single" w:sz="4" w:space="0" w:color="auto"/>
              <w:right w:val="single" w:sz="4" w:space="0" w:color="auto"/>
            </w:tcBorders>
            <w:vAlign w:val="center"/>
          </w:tcPr>
          <w:p w14:paraId="36A4162D"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4FF38ACC"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0C1185AB" w14:textId="77777777" w:rsidTr="00036AAD">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75F8092D"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11. Нести </w:t>
            </w:r>
            <w:proofErr w:type="spellStart"/>
            <w:r w:rsidRPr="00115CA4">
              <w:rPr>
                <w:rFonts w:ascii="Times New Roman" w:hAnsi="Times New Roman" w:cs="Times New Roman"/>
                <w:sz w:val="24"/>
                <w:szCs w:val="24"/>
              </w:rPr>
              <w:t>тяжелыи</w:t>
            </w:r>
            <w:proofErr w:type="spellEnd"/>
            <w:r w:rsidRPr="00115CA4">
              <w:rPr>
                <w:rFonts w:ascii="Times New Roman" w:hAnsi="Times New Roman" w:cs="Times New Roman"/>
                <w:sz w:val="24"/>
                <w:szCs w:val="24"/>
              </w:rPr>
              <w:t xml:space="preserve">̆ предмет (более 4.5 кг) </w:t>
            </w:r>
          </w:p>
        </w:tc>
        <w:tc>
          <w:tcPr>
            <w:tcW w:w="1428" w:type="dxa"/>
            <w:tcBorders>
              <w:top w:val="single" w:sz="4" w:space="0" w:color="auto"/>
              <w:left w:val="single" w:sz="4" w:space="0" w:color="auto"/>
              <w:bottom w:val="single" w:sz="4" w:space="0" w:color="auto"/>
              <w:right w:val="single" w:sz="4" w:space="0" w:color="auto"/>
            </w:tcBorders>
            <w:vAlign w:val="center"/>
          </w:tcPr>
          <w:p w14:paraId="47850BB8"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61F5BCC"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56C9C1DA" w14:textId="77777777" w:rsidTr="00036AAD">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17419B75"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12. Заменить лампочку люстры выше </w:t>
            </w:r>
            <w:proofErr w:type="spellStart"/>
            <w:r w:rsidRPr="00115CA4">
              <w:rPr>
                <w:rFonts w:ascii="Times New Roman" w:hAnsi="Times New Roman" w:cs="Times New Roman"/>
                <w:sz w:val="24"/>
                <w:szCs w:val="24"/>
              </w:rPr>
              <w:t>вашеи</w:t>
            </w:r>
            <w:proofErr w:type="spellEnd"/>
            <w:r w:rsidRPr="00115CA4">
              <w:rPr>
                <w:rFonts w:ascii="Times New Roman" w:hAnsi="Times New Roman" w:cs="Times New Roman"/>
                <w:sz w:val="24"/>
                <w:szCs w:val="24"/>
              </w:rPr>
              <w:t xml:space="preserve">̆ головы </w:t>
            </w:r>
          </w:p>
        </w:tc>
        <w:tc>
          <w:tcPr>
            <w:tcW w:w="1428" w:type="dxa"/>
            <w:tcBorders>
              <w:top w:val="single" w:sz="4" w:space="0" w:color="auto"/>
              <w:left w:val="single" w:sz="4" w:space="0" w:color="auto"/>
              <w:bottom w:val="single" w:sz="4" w:space="0" w:color="auto"/>
              <w:right w:val="single" w:sz="4" w:space="0" w:color="auto"/>
            </w:tcBorders>
            <w:vAlign w:val="center"/>
          </w:tcPr>
          <w:p w14:paraId="4AF5A308"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4C7C4757"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0C257C57" w14:textId="77777777" w:rsidTr="00036AAD">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151E9B98"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13. </w:t>
            </w:r>
            <w:proofErr w:type="spellStart"/>
            <w:r w:rsidRPr="00115CA4">
              <w:rPr>
                <w:rFonts w:ascii="Times New Roman" w:hAnsi="Times New Roman" w:cs="Times New Roman"/>
                <w:sz w:val="24"/>
                <w:szCs w:val="24"/>
                <w:lang w:val="en-US"/>
              </w:rPr>
              <w:t>Мыть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или</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сушить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волосы</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5243D010"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E91D859"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47B027C2" w14:textId="77777777" w:rsidTr="00036AAD">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151FDD51"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14. </w:t>
            </w:r>
            <w:proofErr w:type="spellStart"/>
            <w:r w:rsidRPr="00115CA4">
              <w:rPr>
                <w:rFonts w:ascii="Times New Roman" w:hAnsi="Times New Roman" w:cs="Times New Roman"/>
                <w:sz w:val="24"/>
                <w:szCs w:val="24"/>
                <w:lang w:val="en-US"/>
              </w:rPr>
              <w:t>Мыть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спину</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027A1963"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12C9DD8"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6B25B69D" w14:textId="77777777" w:rsidTr="00036AAD">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4BF2287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15. </w:t>
            </w:r>
            <w:proofErr w:type="spellStart"/>
            <w:r w:rsidRPr="00115CA4">
              <w:rPr>
                <w:rFonts w:ascii="Times New Roman" w:hAnsi="Times New Roman" w:cs="Times New Roman"/>
                <w:sz w:val="24"/>
                <w:szCs w:val="24"/>
                <w:lang w:val="en-US"/>
              </w:rPr>
              <w:t>Надеть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свитер</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2407927C"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18B616F"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1083C572" w14:textId="77777777" w:rsidTr="00036AAD">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20DB9654"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16. </w:t>
            </w:r>
            <w:proofErr w:type="spellStart"/>
            <w:r w:rsidRPr="00115CA4">
              <w:rPr>
                <w:rFonts w:ascii="Times New Roman" w:hAnsi="Times New Roman" w:cs="Times New Roman"/>
                <w:sz w:val="24"/>
                <w:szCs w:val="24"/>
                <w:lang w:val="en-US"/>
              </w:rPr>
              <w:t>Резать</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ножом</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продукты</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2322E092"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C0E0288"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5E4322B6" w14:textId="77777777" w:rsidTr="00036AAD">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2A3A5612"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17. </w:t>
            </w:r>
            <w:proofErr w:type="spellStart"/>
            <w:r w:rsidRPr="00115CA4">
              <w:rPr>
                <w:rFonts w:ascii="Times New Roman" w:hAnsi="Times New Roman" w:cs="Times New Roman"/>
                <w:sz w:val="24"/>
                <w:szCs w:val="24"/>
              </w:rPr>
              <w:t>Действия</w:t>
            </w:r>
            <w:proofErr w:type="spellEnd"/>
            <w:r w:rsidRPr="00115CA4">
              <w:rPr>
                <w:rFonts w:ascii="Times New Roman" w:hAnsi="Times New Roman" w:cs="Times New Roman"/>
                <w:sz w:val="24"/>
                <w:szCs w:val="24"/>
              </w:rPr>
              <w:t xml:space="preserve"> или занятия, требующие небольшого усилия (например, игра в карты, вязание и т.п.) </w:t>
            </w:r>
          </w:p>
        </w:tc>
        <w:tc>
          <w:tcPr>
            <w:tcW w:w="1428" w:type="dxa"/>
            <w:tcBorders>
              <w:top w:val="single" w:sz="4" w:space="0" w:color="auto"/>
              <w:left w:val="single" w:sz="4" w:space="0" w:color="auto"/>
              <w:bottom w:val="single" w:sz="4" w:space="0" w:color="auto"/>
              <w:right w:val="single" w:sz="4" w:space="0" w:color="auto"/>
            </w:tcBorders>
            <w:vAlign w:val="center"/>
          </w:tcPr>
          <w:p w14:paraId="1B04B81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1F175C78"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54577608" w14:textId="77777777" w:rsidTr="00036AAD">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50978605"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18. </w:t>
            </w:r>
            <w:proofErr w:type="spellStart"/>
            <w:r w:rsidRPr="00115CA4">
              <w:rPr>
                <w:rFonts w:ascii="Times New Roman" w:hAnsi="Times New Roman" w:cs="Times New Roman"/>
                <w:sz w:val="24"/>
                <w:szCs w:val="24"/>
              </w:rPr>
              <w:t>Действия</w:t>
            </w:r>
            <w:proofErr w:type="spellEnd"/>
            <w:r w:rsidRPr="00115CA4">
              <w:rPr>
                <w:rFonts w:ascii="Times New Roman" w:hAnsi="Times New Roman" w:cs="Times New Roman"/>
                <w:sz w:val="24"/>
                <w:szCs w:val="24"/>
              </w:rPr>
              <w:t xml:space="preserve"> или занятия, требующие усилия (напр., подметание, работа молотком, теннис и т.п.) </w:t>
            </w:r>
          </w:p>
        </w:tc>
        <w:tc>
          <w:tcPr>
            <w:tcW w:w="1428" w:type="dxa"/>
            <w:tcBorders>
              <w:top w:val="single" w:sz="4" w:space="0" w:color="auto"/>
              <w:left w:val="single" w:sz="4" w:space="0" w:color="auto"/>
              <w:bottom w:val="single" w:sz="4" w:space="0" w:color="auto"/>
              <w:right w:val="single" w:sz="4" w:space="0" w:color="auto"/>
            </w:tcBorders>
            <w:vAlign w:val="center"/>
          </w:tcPr>
          <w:p w14:paraId="5FFD48DA"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12E0C7A3"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215B8A20" w14:textId="77777777" w:rsidTr="00036AAD">
        <w:trPr>
          <w:trHeight w:val="320"/>
        </w:trPr>
        <w:tc>
          <w:tcPr>
            <w:tcW w:w="5680" w:type="dxa"/>
            <w:tcBorders>
              <w:top w:val="single" w:sz="4" w:space="0" w:color="auto"/>
              <w:left w:val="single" w:sz="4" w:space="0" w:color="auto"/>
              <w:bottom w:val="single" w:sz="4" w:space="0" w:color="auto"/>
              <w:right w:val="single" w:sz="4" w:space="0" w:color="auto"/>
            </w:tcBorders>
            <w:vAlign w:val="center"/>
            <w:hideMark/>
          </w:tcPr>
          <w:p w14:paraId="3A57E520"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19. </w:t>
            </w:r>
            <w:proofErr w:type="spellStart"/>
            <w:r w:rsidRPr="00115CA4">
              <w:rPr>
                <w:rFonts w:ascii="Times New Roman" w:hAnsi="Times New Roman" w:cs="Times New Roman"/>
                <w:sz w:val="24"/>
                <w:szCs w:val="24"/>
              </w:rPr>
              <w:t>Действия</w:t>
            </w:r>
            <w:proofErr w:type="spellEnd"/>
            <w:r w:rsidRPr="00115CA4">
              <w:rPr>
                <w:rFonts w:ascii="Times New Roman" w:hAnsi="Times New Roman" w:cs="Times New Roman"/>
                <w:sz w:val="24"/>
                <w:szCs w:val="24"/>
              </w:rPr>
              <w:t xml:space="preserve"> или занятия, при которых Вы свободно перемещаете руку (напр., игра с летающей тарелкой, в бадминтон и т.п.) </w:t>
            </w:r>
          </w:p>
        </w:tc>
        <w:tc>
          <w:tcPr>
            <w:tcW w:w="1428" w:type="dxa"/>
            <w:tcBorders>
              <w:top w:val="single" w:sz="4" w:space="0" w:color="auto"/>
              <w:left w:val="single" w:sz="4" w:space="0" w:color="auto"/>
              <w:bottom w:val="single" w:sz="4" w:space="0" w:color="auto"/>
              <w:right w:val="single" w:sz="4" w:space="0" w:color="auto"/>
            </w:tcBorders>
            <w:vAlign w:val="center"/>
          </w:tcPr>
          <w:p w14:paraId="58FDDCC2"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1E0ADA0B"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3D7FB6D7"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4FCEB4F5"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20. Управлять потребностями транспортировки (перемещение с одного места на другое) </w:t>
            </w:r>
          </w:p>
        </w:tc>
        <w:tc>
          <w:tcPr>
            <w:tcW w:w="1428" w:type="dxa"/>
            <w:tcBorders>
              <w:top w:val="single" w:sz="4" w:space="0" w:color="auto"/>
              <w:left w:val="single" w:sz="4" w:space="0" w:color="auto"/>
              <w:bottom w:val="single" w:sz="4" w:space="0" w:color="auto"/>
              <w:right w:val="single" w:sz="4" w:space="0" w:color="auto"/>
            </w:tcBorders>
            <w:vAlign w:val="center"/>
          </w:tcPr>
          <w:p w14:paraId="4800F1D8"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674AD950"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13D46B2A"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67963BB5"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115CA4">
              <w:rPr>
                <w:rFonts w:ascii="Times New Roman" w:hAnsi="Times New Roman" w:cs="Times New Roman"/>
                <w:sz w:val="24"/>
                <w:szCs w:val="24"/>
                <w:lang w:val="en-US"/>
              </w:rPr>
              <w:t xml:space="preserve">21. </w:t>
            </w:r>
            <w:proofErr w:type="spellStart"/>
            <w:r w:rsidRPr="00115CA4">
              <w:rPr>
                <w:rFonts w:ascii="Times New Roman" w:hAnsi="Times New Roman" w:cs="Times New Roman"/>
                <w:sz w:val="24"/>
                <w:szCs w:val="24"/>
                <w:lang w:val="en-US"/>
              </w:rPr>
              <w:t>Сексуальные</w:t>
            </w:r>
            <w:proofErr w:type="spellEnd"/>
            <w:r w:rsidRPr="00115CA4">
              <w:rPr>
                <w:rFonts w:ascii="Times New Roman" w:hAnsi="Times New Roman" w:cs="Times New Roman"/>
                <w:sz w:val="24"/>
                <w:szCs w:val="24"/>
                <w:lang w:val="en-US"/>
              </w:rPr>
              <w:t xml:space="preserve"> </w:t>
            </w:r>
            <w:proofErr w:type="spellStart"/>
            <w:r w:rsidRPr="00115CA4">
              <w:rPr>
                <w:rFonts w:ascii="Times New Roman" w:hAnsi="Times New Roman" w:cs="Times New Roman"/>
                <w:sz w:val="24"/>
                <w:szCs w:val="24"/>
                <w:lang w:val="en-US"/>
              </w:rPr>
              <w:t>действия</w:t>
            </w:r>
            <w:proofErr w:type="spellEnd"/>
            <w:r w:rsidRPr="00115CA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097D744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CE2CCB8"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5AB438A8"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571FE633"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22. До </w:t>
            </w:r>
            <w:proofErr w:type="spellStart"/>
            <w:r w:rsidRPr="00115CA4">
              <w:rPr>
                <w:rFonts w:ascii="Times New Roman" w:hAnsi="Times New Roman" w:cs="Times New Roman"/>
                <w:sz w:val="24"/>
                <w:szCs w:val="24"/>
              </w:rPr>
              <w:t>какои</w:t>
            </w:r>
            <w:proofErr w:type="spellEnd"/>
            <w:r w:rsidRPr="00115CA4">
              <w:rPr>
                <w:rFonts w:ascii="Times New Roman" w:hAnsi="Times New Roman" w:cs="Times New Roman"/>
                <w:sz w:val="24"/>
                <w:szCs w:val="24"/>
              </w:rPr>
              <w:t xml:space="preserve">̆ степени проблема </w:t>
            </w:r>
            <w:proofErr w:type="spellStart"/>
            <w:r w:rsidRPr="00115CA4">
              <w:rPr>
                <w:rFonts w:ascii="Times New Roman" w:hAnsi="Times New Roman" w:cs="Times New Roman"/>
                <w:sz w:val="24"/>
                <w:szCs w:val="24"/>
              </w:rPr>
              <w:t>вашеи</w:t>
            </w:r>
            <w:proofErr w:type="spellEnd"/>
            <w:r w:rsidRPr="00115CA4">
              <w:rPr>
                <w:rFonts w:ascii="Times New Roman" w:hAnsi="Times New Roman" w:cs="Times New Roman"/>
                <w:sz w:val="24"/>
                <w:szCs w:val="24"/>
              </w:rPr>
              <w:t xml:space="preserve">̆ руки, плеча или кисти мешает </w:t>
            </w:r>
            <w:proofErr w:type="spellStart"/>
            <w:r w:rsidRPr="00115CA4">
              <w:rPr>
                <w:rFonts w:ascii="Times New Roman" w:hAnsi="Times New Roman" w:cs="Times New Roman"/>
                <w:sz w:val="24"/>
                <w:szCs w:val="24"/>
              </w:rPr>
              <w:t>нормальнои</w:t>
            </w:r>
            <w:proofErr w:type="spellEnd"/>
            <w:r w:rsidRPr="00115CA4">
              <w:rPr>
                <w:rFonts w:ascii="Times New Roman" w:hAnsi="Times New Roman" w:cs="Times New Roman"/>
                <w:sz w:val="24"/>
                <w:szCs w:val="24"/>
              </w:rPr>
              <w:t xml:space="preserve">̆ </w:t>
            </w:r>
            <w:proofErr w:type="spellStart"/>
            <w:r w:rsidRPr="00115CA4">
              <w:rPr>
                <w:rFonts w:ascii="Times New Roman" w:hAnsi="Times New Roman" w:cs="Times New Roman"/>
                <w:sz w:val="24"/>
                <w:szCs w:val="24"/>
              </w:rPr>
              <w:t>социальнои</w:t>
            </w:r>
            <w:proofErr w:type="spellEnd"/>
            <w:r w:rsidRPr="00115CA4">
              <w:rPr>
                <w:rFonts w:ascii="Times New Roman" w:hAnsi="Times New Roman" w:cs="Times New Roman"/>
                <w:sz w:val="24"/>
                <w:szCs w:val="24"/>
              </w:rPr>
              <w:t xml:space="preserve">̆ активности (в кругу семьи, </w:t>
            </w:r>
            <w:proofErr w:type="spellStart"/>
            <w:r w:rsidRPr="00115CA4">
              <w:rPr>
                <w:rFonts w:ascii="Times New Roman" w:hAnsi="Times New Roman" w:cs="Times New Roman"/>
                <w:sz w:val="24"/>
                <w:szCs w:val="24"/>
              </w:rPr>
              <w:t>друзеи</w:t>
            </w:r>
            <w:proofErr w:type="spellEnd"/>
            <w:r w:rsidRPr="00115CA4">
              <w:rPr>
                <w:rFonts w:ascii="Times New Roman" w:hAnsi="Times New Roman" w:cs="Times New Roman"/>
                <w:sz w:val="24"/>
                <w:szCs w:val="24"/>
              </w:rPr>
              <w:t xml:space="preserve">̆, </w:t>
            </w:r>
            <w:proofErr w:type="spellStart"/>
            <w:r w:rsidRPr="00115CA4">
              <w:rPr>
                <w:rFonts w:ascii="Times New Roman" w:hAnsi="Times New Roman" w:cs="Times New Roman"/>
                <w:sz w:val="24"/>
                <w:szCs w:val="24"/>
              </w:rPr>
              <w:t>соседеи</w:t>
            </w:r>
            <w:proofErr w:type="spellEnd"/>
            <w:r w:rsidRPr="00115CA4">
              <w:rPr>
                <w:rFonts w:ascii="Times New Roman" w:hAnsi="Times New Roman" w:cs="Times New Roman"/>
                <w:sz w:val="24"/>
                <w:szCs w:val="24"/>
              </w:rPr>
              <w:t xml:space="preserve">̆) в течение </w:t>
            </w:r>
            <w:proofErr w:type="spellStart"/>
            <w:r w:rsidRPr="00115CA4">
              <w:rPr>
                <w:rFonts w:ascii="Times New Roman" w:hAnsi="Times New Roman" w:cs="Times New Roman"/>
                <w:sz w:val="24"/>
                <w:szCs w:val="24"/>
              </w:rPr>
              <w:t>прошлои</w:t>
            </w:r>
            <w:proofErr w:type="spellEnd"/>
            <w:r w:rsidRPr="00115CA4">
              <w:rPr>
                <w:rFonts w:ascii="Times New Roman" w:hAnsi="Times New Roman" w:cs="Times New Roman"/>
                <w:sz w:val="24"/>
                <w:szCs w:val="24"/>
              </w:rPr>
              <w:t xml:space="preserve">̆ недели? </w:t>
            </w:r>
          </w:p>
        </w:tc>
        <w:tc>
          <w:tcPr>
            <w:tcW w:w="1428" w:type="dxa"/>
            <w:tcBorders>
              <w:top w:val="single" w:sz="4" w:space="0" w:color="auto"/>
              <w:left w:val="single" w:sz="4" w:space="0" w:color="auto"/>
              <w:bottom w:val="single" w:sz="4" w:space="0" w:color="auto"/>
              <w:right w:val="single" w:sz="4" w:space="0" w:color="auto"/>
            </w:tcBorders>
            <w:vAlign w:val="center"/>
          </w:tcPr>
          <w:p w14:paraId="7DCF185A"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vAlign w:val="center"/>
            <w:hideMark/>
          </w:tcPr>
          <w:p w14:paraId="0CE62F22"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1 - нисколько</w:t>
            </w:r>
          </w:p>
          <w:p w14:paraId="75AAD755" w14:textId="56EC68A3"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2 – немного</w:t>
            </w:r>
          </w:p>
          <w:p w14:paraId="3613C99F"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3 – умеренно</w:t>
            </w:r>
          </w:p>
          <w:p w14:paraId="302AA86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4 – много</w:t>
            </w:r>
          </w:p>
          <w:p w14:paraId="6F8BA134"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5 - </w:t>
            </w:r>
            <w:proofErr w:type="spellStart"/>
            <w:r w:rsidRPr="00115CA4">
              <w:rPr>
                <w:rFonts w:ascii="Times New Roman" w:hAnsi="Times New Roman" w:cs="Times New Roman"/>
                <w:sz w:val="24"/>
                <w:szCs w:val="24"/>
              </w:rPr>
              <w:t>чрезвычайно</w:t>
            </w:r>
            <w:proofErr w:type="spellEnd"/>
            <w:r w:rsidRPr="00115CA4">
              <w:rPr>
                <w:rFonts w:ascii="Times New Roman" w:hAnsi="Times New Roman" w:cs="Times New Roman"/>
                <w:sz w:val="24"/>
                <w:szCs w:val="24"/>
              </w:rPr>
              <w:t xml:space="preserve"> </w:t>
            </w:r>
          </w:p>
        </w:tc>
      </w:tr>
      <w:tr w:rsidR="00E63D7B" w:rsidRPr="00115CA4" w14:paraId="3EE71E17"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4EEE6D1B"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23. Были ли Вы ограничены в </w:t>
            </w:r>
            <w:proofErr w:type="spellStart"/>
            <w:r w:rsidRPr="00115CA4">
              <w:rPr>
                <w:rFonts w:ascii="Times New Roman" w:hAnsi="Times New Roman" w:cs="Times New Roman"/>
                <w:sz w:val="24"/>
                <w:szCs w:val="24"/>
              </w:rPr>
              <w:t>вашеи</w:t>
            </w:r>
            <w:proofErr w:type="spellEnd"/>
            <w:r w:rsidRPr="00115CA4">
              <w:rPr>
                <w:rFonts w:ascii="Times New Roman" w:hAnsi="Times New Roman" w:cs="Times New Roman"/>
                <w:sz w:val="24"/>
                <w:szCs w:val="24"/>
              </w:rPr>
              <w:t xml:space="preserve">̆ работе или других регулярных </w:t>
            </w:r>
            <w:proofErr w:type="spellStart"/>
            <w:r w:rsidRPr="00115CA4">
              <w:rPr>
                <w:rFonts w:ascii="Times New Roman" w:hAnsi="Times New Roman" w:cs="Times New Roman"/>
                <w:sz w:val="24"/>
                <w:szCs w:val="24"/>
              </w:rPr>
              <w:t>действиях</w:t>
            </w:r>
            <w:proofErr w:type="spellEnd"/>
            <w:r w:rsidRPr="00115CA4">
              <w:rPr>
                <w:rFonts w:ascii="Times New Roman" w:hAnsi="Times New Roman" w:cs="Times New Roman"/>
                <w:sz w:val="24"/>
                <w:szCs w:val="24"/>
              </w:rPr>
              <w:t xml:space="preserve"> из-за проблемы с </w:t>
            </w:r>
            <w:proofErr w:type="spellStart"/>
            <w:r w:rsidRPr="00115CA4">
              <w:rPr>
                <w:rFonts w:ascii="Times New Roman" w:hAnsi="Times New Roman" w:cs="Times New Roman"/>
                <w:sz w:val="24"/>
                <w:szCs w:val="24"/>
              </w:rPr>
              <w:t>рукои</w:t>
            </w:r>
            <w:proofErr w:type="spellEnd"/>
            <w:r w:rsidRPr="00115CA4">
              <w:rPr>
                <w:rFonts w:ascii="Times New Roman" w:hAnsi="Times New Roman" w:cs="Times New Roman"/>
                <w:sz w:val="24"/>
                <w:szCs w:val="24"/>
              </w:rPr>
              <w:t xml:space="preserve">̆, плечом или кистью в течение </w:t>
            </w:r>
            <w:proofErr w:type="spellStart"/>
            <w:r w:rsidRPr="00115CA4">
              <w:rPr>
                <w:rFonts w:ascii="Times New Roman" w:hAnsi="Times New Roman" w:cs="Times New Roman"/>
                <w:sz w:val="24"/>
                <w:szCs w:val="24"/>
              </w:rPr>
              <w:t>прошлои</w:t>
            </w:r>
            <w:proofErr w:type="spellEnd"/>
            <w:r w:rsidRPr="00115CA4">
              <w:rPr>
                <w:rFonts w:ascii="Times New Roman" w:hAnsi="Times New Roman" w:cs="Times New Roman"/>
                <w:sz w:val="24"/>
                <w:szCs w:val="24"/>
              </w:rPr>
              <w:t xml:space="preserve">̆ недели? </w:t>
            </w:r>
          </w:p>
        </w:tc>
        <w:tc>
          <w:tcPr>
            <w:tcW w:w="1428" w:type="dxa"/>
            <w:tcBorders>
              <w:top w:val="single" w:sz="4" w:space="0" w:color="auto"/>
              <w:left w:val="single" w:sz="4" w:space="0" w:color="auto"/>
              <w:bottom w:val="single" w:sz="4" w:space="0" w:color="auto"/>
              <w:right w:val="single" w:sz="4" w:space="0" w:color="auto"/>
            </w:tcBorders>
            <w:vAlign w:val="center"/>
          </w:tcPr>
          <w:p w14:paraId="2BDC8A1D"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vAlign w:val="center"/>
            <w:hideMark/>
          </w:tcPr>
          <w:p w14:paraId="46AB4431"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1 - без ограничения</w:t>
            </w:r>
          </w:p>
          <w:p w14:paraId="3363D47B"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2 - немного</w:t>
            </w:r>
          </w:p>
          <w:p w14:paraId="17DB53DE"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3 - умеренно</w:t>
            </w:r>
          </w:p>
          <w:p w14:paraId="542D35AD"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4 - много</w:t>
            </w:r>
          </w:p>
          <w:p w14:paraId="6571195E"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5 - </w:t>
            </w:r>
            <w:proofErr w:type="spellStart"/>
            <w:r w:rsidRPr="00115CA4">
              <w:rPr>
                <w:rFonts w:ascii="Times New Roman" w:hAnsi="Times New Roman" w:cs="Times New Roman"/>
                <w:sz w:val="24"/>
                <w:szCs w:val="24"/>
              </w:rPr>
              <w:t>чрезвычайно</w:t>
            </w:r>
            <w:proofErr w:type="spellEnd"/>
            <w:r w:rsidRPr="00115CA4">
              <w:rPr>
                <w:rFonts w:ascii="Times New Roman" w:hAnsi="Times New Roman" w:cs="Times New Roman"/>
                <w:sz w:val="24"/>
                <w:szCs w:val="24"/>
              </w:rPr>
              <w:t xml:space="preserve"> </w:t>
            </w:r>
          </w:p>
        </w:tc>
      </w:tr>
      <w:tr w:rsidR="00E63D7B" w:rsidRPr="00115CA4" w14:paraId="496DDFAD"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437A2442"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24. Боль в руке, плече или кисти </w:t>
            </w:r>
          </w:p>
        </w:tc>
        <w:tc>
          <w:tcPr>
            <w:tcW w:w="1428" w:type="dxa"/>
            <w:tcBorders>
              <w:top w:val="single" w:sz="4" w:space="0" w:color="auto"/>
              <w:left w:val="single" w:sz="4" w:space="0" w:color="auto"/>
              <w:bottom w:val="single" w:sz="4" w:space="0" w:color="auto"/>
              <w:right w:val="single" w:sz="4" w:space="0" w:color="auto"/>
            </w:tcBorders>
            <w:vAlign w:val="center"/>
          </w:tcPr>
          <w:p w14:paraId="3FCDD1E4"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val="restart"/>
            <w:tcBorders>
              <w:top w:val="single" w:sz="4" w:space="0" w:color="auto"/>
              <w:left w:val="single" w:sz="4" w:space="0" w:color="auto"/>
              <w:bottom w:val="single" w:sz="4" w:space="0" w:color="auto"/>
              <w:right w:val="single" w:sz="4" w:space="0" w:color="auto"/>
            </w:tcBorders>
            <w:vAlign w:val="center"/>
          </w:tcPr>
          <w:p w14:paraId="55F9F078"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1 – нет</w:t>
            </w:r>
          </w:p>
          <w:p w14:paraId="708B00DC"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lastRenderedPageBreak/>
              <w:t xml:space="preserve">2 – </w:t>
            </w:r>
            <w:proofErr w:type="spellStart"/>
            <w:r w:rsidRPr="00115CA4">
              <w:rPr>
                <w:rFonts w:ascii="Times New Roman" w:hAnsi="Times New Roman" w:cs="Times New Roman"/>
                <w:sz w:val="24"/>
                <w:szCs w:val="24"/>
              </w:rPr>
              <w:t>небольшоя</w:t>
            </w:r>
            <w:proofErr w:type="spellEnd"/>
          </w:p>
          <w:p w14:paraId="1FACECE3"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3 – умеренная</w:t>
            </w:r>
          </w:p>
          <w:p w14:paraId="480888C5"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4 – очень сильная</w:t>
            </w:r>
          </w:p>
          <w:p w14:paraId="0A73D246" w14:textId="3B61215F"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5</w:t>
            </w:r>
            <w:r w:rsidR="006E3FD1">
              <w:rPr>
                <w:rFonts w:ascii="Times New Roman" w:hAnsi="Times New Roman" w:cs="Times New Roman"/>
                <w:sz w:val="24"/>
                <w:szCs w:val="24"/>
              </w:rPr>
              <w:t xml:space="preserve"> –</w:t>
            </w:r>
            <w:r w:rsidRPr="00115CA4">
              <w:rPr>
                <w:rFonts w:ascii="Times New Roman" w:hAnsi="Times New Roman" w:cs="Times New Roman"/>
                <w:sz w:val="24"/>
                <w:szCs w:val="24"/>
              </w:rPr>
              <w:t xml:space="preserve"> </w:t>
            </w:r>
            <w:proofErr w:type="spellStart"/>
            <w:proofErr w:type="gramStart"/>
            <w:r w:rsidRPr="00115CA4">
              <w:rPr>
                <w:rFonts w:ascii="Times New Roman" w:hAnsi="Times New Roman" w:cs="Times New Roman"/>
                <w:sz w:val="24"/>
                <w:szCs w:val="24"/>
              </w:rPr>
              <w:t>чрезвычайно</w:t>
            </w:r>
            <w:proofErr w:type="spellEnd"/>
            <w:r w:rsidRPr="00115CA4">
              <w:rPr>
                <w:rFonts w:ascii="Times New Roman" w:hAnsi="Times New Roman" w:cs="Times New Roman"/>
                <w:sz w:val="24"/>
                <w:szCs w:val="24"/>
              </w:rPr>
              <w:t xml:space="preserve">  сильная</w:t>
            </w:r>
            <w:proofErr w:type="gramEnd"/>
          </w:p>
          <w:p w14:paraId="18567FB4"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r>
      <w:tr w:rsidR="00E63D7B" w:rsidRPr="00115CA4" w14:paraId="72EED7CC"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172ACE0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lastRenderedPageBreak/>
              <w:t xml:space="preserve">25. Боль в руке, плече или кисти при выполнении той или </w:t>
            </w:r>
            <w:proofErr w:type="spellStart"/>
            <w:r w:rsidRPr="00115CA4">
              <w:rPr>
                <w:rFonts w:ascii="Times New Roman" w:hAnsi="Times New Roman" w:cs="Times New Roman"/>
                <w:sz w:val="24"/>
                <w:szCs w:val="24"/>
              </w:rPr>
              <w:t>инои</w:t>
            </w:r>
            <w:proofErr w:type="spellEnd"/>
            <w:r w:rsidRPr="00115CA4">
              <w:rPr>
                <w:rFonts w:ascii="Times New Roman" w:hAnsi="Times New Roman" w:cs="Times New Roman"/>
                <w:sz w:val="24"/>
                <w:szCs w:val="24"/>
              </w:rPr>
              <w:t xml:space="preserve">̆ </w:t>
            </w:r>
            <w:proofErr w:type="spellStart"/>
            <w:r w:rsidRPr="00115CA4">
              <w:rPr>
                <w:rFonts w:ascii="Times New Roman" w:hAnsi="Times New Roman" w:cs="Times New Roman"/>
                <w:sz w:val="24"/>
                <w:szCs w:val="24"/>
              </w:rPr>
              <w:t>специфическои</w:t>
            </w:r>
            <w:proofErr w:type="spellEnd"/>
            <w:r w:rsidRPr="00115CA4">
              <w:rPr>
                <w:rFonts w:ascii="Times New Roman" w:hAnsi="Times New Roman" w:cs="Times New Roman"/>
                <w:sz w:val="24"/>
                <w:szCs w:val="24"/>
              </w:rPr>
              <w:t xml:space="preserve">̆ работы </w:t>
            </w:r>
          </w:p>
        </w:tc>
        <w:tc>
          <w:tcPr>
            <w:tcW w:w="1428" w:type="dxa"/>
            <w:tcBorders>
              <w:top w:val="single" w:sz="4" w:space="0" w:color="auto"/>
              <w:left w:val="single" w:sz="4" w:space="0" w:color="auto"/>
              <w:bottom w:val="single" w:sz="4" w:space="0" w:color="auto"/>
              <w:right w:val="single" w:sz="4" w:space="0" w:color="auto"/>
            </w:tcBorders>
            <w:vAlign w:val="center"/>
          </w:tcPr>
          <w:p w14:paraId="602EEF1B"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397D5B9"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6C83A046"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4FD992C9"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  </w:t>
            </w:r>
            <w:r w:rsidRPr="00115CA4">
              <w:rPr>
                <w:rFonts w:ascii="Times New Roman" w:hAnsi="Times New Roman" w:cs="Times New Roman"/>
                <w:noProof/>
                <w:sz w:val="24"/>
                <w:szCs w:val="24"/>
                <w:lang w:eastAsia="ru-RU"/>
              </w:rPr>
              <w:drawing>
                <wp:inline distT="0" distB="0" distL="0" distR="0" wp14:anchorId="17727E6A" wp14:editId="1E68597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5CA4">
              <w:rPr>
                <w:rFonts w:ascii="Times New Roman" w:hAnsi="Times New Roman" w:cs="Times New Roman"/>
                <w:sz w:val="24"/>
                <w:szCs w:val="24"/>
              </w:rPr>
              <w:t xml:space="preserve">26. Покалывание в руке, плече или кисти </w:t>
            </w:r>
          </w:p>
        </w:tc>
        <w:tc>
          <w:tcPr>
            <w:tcW w:w="1428" w:type="dxa"/>
            <w:tcBorders>
              <w:top w:val="single" w:sz="4" w:space="0" w:color="auto"/>
              <w:left w:val="single" w:sz="4" w:space="0" w:color="auto"/>
              <w:bottom w:val="single" w:sz="4" w:space="0" w:color="auto"/>
              <w:right w:val="single" w:sz="4" w:space="0" w:color="auto"/>
            </w:tcBorders>
            <w:vAlign w:val="center"/>
          </w:tcPr>
          <w:p w14:paraId="68E11597"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1E062344"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173B8A21"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10A87C98"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  27. Слабость в руке, плече или кисти </w:t>
            </w:r>
          </w:p>
        </w:tc>
        <w:tc>
          <w:tcPr>
            <w:tcW w:w="1428" w:type="dxa"/>
            <w:tcBorders>
              <w:top w:val="single" w:sz="4" w:space="0" w:color="auto"/>
              <w:left w:val="single" w:sz="4" w:space="0" w:color="auto"/>
              <w:bottom w:val="single" w:sz="4" w:space="0" w:color="auto"/>
              <w:right w:val="single" w:sz="4" w:space="0" w:color="auto"/>
            </w:tcBorders>
            <w:vAlign w:val="center"/>
          </w:tcPr>
          <w:p w14:paraId="2AC07AB5"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35304107"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2B92B6EB"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622ECCA2"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28. </w:t>
            </w:r>
            <w:proofErr w:type="spellStart"/>
            <w:r w:rsidRPr="00115CA4">
              <w:rPr>
                <w:rFonts w:ascii="Times New Roman" w:hAnsi="Times New Roman" w:cs="Times New Roman"/>
                <w:sz w:val="24"/>
                <w:szCs w:val="24"/>
              </w:rPr>
              <w:t>Тугоподвижность</w:t>
            </w:r>
            <w:proofErr w:type="spellEnd"/>
            <w:r w:rsidRPr="00115CA4">
              <w:rPr>
                <w:rFonts w:ascii="Times New Roman" w:hAnsi="Times New Roman" w:cs="Times New Roman"/>
                <w:sz w:val="24"/>
                <w:szCs w:val="24"/>
              </w:rPr>
              <w:t xml:space="preserve"> руки, плеча или кисти </w:t>
            </w:r>
          </w:p>
        </w:tc>
        <w:tc>
          <w:tcPr>
            <w:tcW w:w="1428" w:type="dxa"/>
            <w:tcBorders>
              <w:top w:val="single" w:sz="4" w:space="0" w:color="auto"/>
              <w:left w:val="single" w:sz="4" w:space="0" w:color="auto"/>
              <w:bottom w:val="single" w:sz="4" w:space="0" w:color="auto"/>
              <w:right w:val="single" w:sz="4" w:space="0" w:color="auto"/>
            </w:tcBorders>
            <w:vAlign w:val="center"/>
          </w:tcPr>
          <w:p w14:paraId="386D48FB"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3958EC3" w14:textId="77777777" w:rsidR="00E63D7B" w:rsidRPr="00115CA4" w:rsidRDefault="00E63D7B" w:rsidP="00036AAD">
            <w:pPr>
              <w:spacing w:after="0" w:line="240" w:lineRule="auto"/>
              <w:jc w:val="both"/>
              <w:rPr>
                <w:rFonts w:ascii="Times New Roman" w:hAnsi="Times New Roman" w:cs="Times New Roman"/>
                <w:sz w:val="24"/>
                <w:szCs w:val="24"/>
                <w:lang w:eastAsia="ar-SA"/>
              </w:rPr>
            </w:pPr>
          </w:p>
        </w:tc>
      </w:tr>
      <w:tr w:rsidR="00E63D7B" w:rsidRPr="00115CA4" w14:paraId="5F0D174F" w14:textId="77777777" w:rsidTr="00036AAD">
        <w:trPr>
          <w:trHeight w:val="68"/>
        </w:trPr>
        <w:tc>
          <w:tcPr>
            <w:tcW w:w="5680" w:type="dxa"/>
            <w:tcBorders>
              <w:top w:val="single" w:sz="4" w:space="0" w:color="auto"/>
              <w:left w:val="single" w:sz="4" w:space="0" w:color="auto"/>
              <w:bottom w:val="single" w:sz="4" w:space="0" w:color="auto"/>
              <w:right w:val="single" w:sz="4" w:space="0" w:color="auto"/>
            </w:tcBorders>
            <w:vAlign w:val="center"/>
          </w:tcPr>
          <w:p w14:paraId="36801450"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29. Насколько трудно было спать из-за боли в руке, плече или кисти в течение </w:t>
            </w:r>
            <w:proofErr w:type="spellStart"/>
            <w:r w:rsidRPr="00115CA4">
              <w:rPr>
                <w:rFonts w:ascii="Times New Roman" w:hAnsi="Times New Roman" w:cs="Times New Roman"/>
                <w:sz w:val="24"/>
                <w:szCs w:val="24"/>
              </w:rPr>
              <w:t>прошлои</w:t>
            </w:r>
            <w:proofErr w:type="spellEnd"/>
            <w:r w:rsidRPr="00115CA4">
              <w:rPr>
                <w:rFonts w:ascii="Times New Roman" w:hAnsi="Times New Roman" w:cs="Times New Roman"/>
                <w:sz w:val="24"/>
                <w:szCs w:val="24"/>
              </w:rPr>
              <w:t xml:space="preserve">̆ недели? </w:t>
            </w:r>
          </w:p>
          <w:p w14:paraId="6A980AB7"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65DFFD86"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vAlign w:val="center"/>
            <w:hideMark/>
          </w:tcPr>
          <w:p w14:paraId="5D0DDEDC"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1 - не трудно;</w:t>
            </w:r>
          </w:p>
          <w:p w14:paraId="782B8E50" w14:textId="46771FD6"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2 - немного трудно;</w:t>
            </w:r>
          </w:p>
          <w:p w14:paraId="39FF7E96" w14:textId="0E7B5C61"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 xml:space="preserve">3-умеренно трудно; </w:t>
            </w:r>
          </w:p>
          <w:p w14:paraId="1412ADC9" w14:textId="77777777" w:rsidR="00931E63"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 xml:space="preserve">4 - очень трудно; </w:t>
            </w:r>
          </w:p>
          <w:p w14:paraId="19A80D26" w14:textId="761D0335"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5-настолько трудно, что не могу спать </w:t>
            </w:r>
          </w:p>
        </w:tc>
      </w:tr>
      <w:tr w:rsidR="00E63D7B" w:rsidRPr="00115CA4" w14:paraId="65BFA11E" w14:textId="77777777" w:rsidTr="00036AAD">
        <w:trPr>
          <w:trHeight w:val="256"/>
        </w:trPr>
        <w:tc>
          <w:tcPr>
            <w:tcW w:w="5680" w:type="dxa"/>
            <w:tcBorders>
              <w:top w:val="single" w:sz="4" w:space="0" w:color="auto"/>
              <w:left w:val="single" w:sz="4" w:space="0" w:color="auto"/>
              <w:bottom w:val="single" w:sz="4" w:space="0" w:color="auto"/>
              <w:right w:val="single" w:sz="4" w:space="0" w:color="auto"/>
            </w:tcBorders>
            <w:vAlign w:val="center"/>
          </w:tcPr>
          <w:p w14:paraId="14442DDC"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30. Я себя чувствую менее способным(</w:t>
            </w:r>
            <w:proofErr w:type="spellStart"/>
            <w:r w:rsidRPr="00115CA4">
              <w:rPr>
                <w:rFonts w:ascii="Times New Roman" w:hAnsi="Times New Roman" w:cs="Times New Roman"/>
                <w:sz w:val="24"/>
                <w:szCs w:val="24"/>
              </w:rPr>
              <w:t>ои</w:t>
            </w:r>
            <w:proofErr w:type="spellEnd"/>
            <w:r w:rsidRPr="00115CA4">
              <w:rPr>
                <w:rFonts w:ascii="Times New Roman" w:hAnsi="Times New Roman" w:cs="Times New Roman"/>
                <w:sz w:val="24"/>
                <w:szCs w:val="24"/>
              </w:rPr>
              <w:t>̆), менее уверенным(</w:t>
            </w:r>
            <w:proofErr w:type="spellStart"/>
            <w:r w:rsidRPr="00115CA4">
              <w:rPr>
                <w:rFonts w:ascii="Times New Roman" w:hAnsi="Times New Roman" w:cs="Times New Roman"/>
                <w:sz w:val="24"/>
                <w:szCs w:val="24"/>
              </w:rPr>
              <w:t>ои</w:t>
            </w:r>
            <w:proofErr w:type="spellEnd"/>
            <w:r w:rsidRPr="00115CA4">
              <w:rPr>
                <w:rFonts w:ascii="Times New Roman" w:hAnsi="Times New Roman" w:cs="Times New Roman"/>
                <w:sz w:val="24"/>
                <w:szCs w:val="24"/>
              </w:rPr>
              <w:t>̆) или менее полезным(</w:t>
            </w:r>
            <w:proofErr w:type="spellStart"/>
            <w:r w:rsidRPr="00115CA4">
              <w:rPr>
                <w:rFonts w:ascii="Times New Roman" w:hAnsi="Times New Roman" w:cs="Times New Roman"/>
                <w:sz w:val="24"/>
                <w:szCs w:val="24"/>
              </w:rPr>
              <w:t>ои</w:t>
            </w:r>
            <w:proofErr w:type="spellEnd"/>
            <w:r w:rsidRPr="00115CA4">
              <w:rPr>
                <w:rFonts w:ascii="Times New Roman" w:hAnsi="Times New Roman" w:cs="Times New Roman"/>
                <w:sz w:val="24"/>
                <w:szCs w:val="24"/>
              </w:rPr>
              <w:t xml:space="preserve">̆) из-за проблемы </w:t>
            </w:r>
            <w:proofErr w:type="spellStart"/>
            <w:r w:rsidRPr="00115CA4">
              <w:rPr>
                <w:rFonts w:ascii="Times New Roman" w:hAnsi="Times New Roman" w:cs="Times New Roman"/>
                <w:sz w:val="24"/>
                <w:szCs w:val="24"/>
              </w:rPr>
              <w:t>моеи</w:t>
            </w:r>
            <w:proofErr w:type="spellEnd"/>
            <w:r w:rsidRPr="00115CA4">
              <w:rPr>
                <w:rFonts w:ascii="Times New Roman" w:hAnsi="Times New Roman" w:cs="Times New Roman"/>
                <w:sz w:val="24"/>
                <w:szCs w:val="24"/>
              </w:rPr>
              <w:t xml:space="preserve">̆ руки, плеча или кисти </w:t>
            </w:r>
          </w:p>
          <w:p w14:paraId="16A00394"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13B5F027"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vAlign w:val="center"/>
            <w:hideMark/>
          </w:tcPr>
          <w:p w14:paraId="45CAC22A"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1 - строго не согласен(на);</w:t>
            </w:r>
          </w:p>
          <w:p w14:paraId="0E878F5E"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2 - не согласен(на);</w:t>
            </w:r>
          </w:p>
          <w:p w14:paraId="0193AEEB" w14:textId="52110A54"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3 - ни согласен(на), ни не согласен(на);</w:t>
            </w:r>
          </w:p>
          <w:p w14:paraId="19AA0F77"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rPr>
            </w:pPr>
            <w:r w:rsidRPr="00115CA4">
              <w:rPr>
                <w:rFonts w:ascii="Times New Roman" w:hAnsi="Times New Roman" w:cs="Times New Roman"/>
                <w:sz w:val="24"/>
                <w:szCs w:val="24"/>
              </w:rPr>
              <w:t>4 - согласен(на);</w:t>
            </w:r>
          </w:p>
          <w:p w14:paraId="2C201483" w14:textId="77777777" w:rsidR="00E63D7B" w:rsidRPr="00115CA4" w:rsidRDefault="00E63D7B" w:rsidP="00036AA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115CA4">
              <w:rPr>
                <w:rFonts w:ascii="Times New Roman" w:hAnsi="Times New Roman" w:cs="Times New Roman"/>
                <w:sz w:val="24"/>
                <w:szCs w:val="24"/>
              </w:rPr>
              <w:t xml:space="preserve">5 - строго согласен(на) </w:t>
            </w:r>
          </w:p>
        </w:tc>
      </w:tr>
    </w:tbl>
    <w:p w14:paraId="0394F4F3" w14:textId="77777777" w:rsidR="00E63D7B" w:rsidRPr="00115CA4" w:rsidRDefault="00E63D7B" w:rsidP="00E63D7B">
      <w:pPr>
        <w:ind w:firstLine="709"/>
        <w:rPr>
          <w:rFonts w:ascii="Times New Roman" w:hAnsi="Times New Roman"/>
          <w:b/>
          <w:sz w:val="24"/>
          <w:szCs w:val="24"/>
        </w:rPr>
      </w:pPr>
      <w:bookmarkStart w:id="46" w:name="_Toc120208730"/>
      <w:r w:rsidRPr="00115CA4">
        <w:rPr>
          <w:rFonts w:ascii="Times New Roman" w:hAnsi="Times New Roman"/>
          <w:sz w:val="24"/>
          <w:szCs w:val="24"/>
        </w:rPr>
        <w:t>Отличным результатом считается сумма до 25 баллов,</w:t>
      </w:r>
      <w:bookmarkEnd w:id="46"/>
      <w:r w:rsidRPr="00115CA4">
        <w:rPr>
          <w:rFonts w:ascii="Times New Roman" w:hAnsi="Times New Roman"/>
          <w:sz w:val="24"/>
          <w:szCs w:val="24"/>
        </w:rPr>
        <w:t xml:space="preserve"> </w:t>
      </w:r>
    </w:p>
    <w:p w14:paraId="0485BF6F" w14:textId="77777777" w:rsidR="00E63D7B" w:rsidRPr="00115CA4" w:rsidRDefault="00E63D7B" w:rsidP="00E63D7B">
      <w:pPr>
        <w:ind w:firstLine="709"/>
        <w:rPr>
          <w:rFonts w:ascii="Times New Roman" w:hAnsi="Times New Roman"/>
          <w:b/>
          <w:sz w:val="24"/>
          <w:szCs w:val="24"/>
        </w:rPr>
      </w:pPr>
      <w:bookmarkStart w:id="47" w:name="_Toc120208731"/>
      <w:r w:rsidRPr="00115CA4">
        <w:rPr>
          <w:rFonts w:ascii="Times New Roman" w:hAnsi="Times New Roman"/>
          <w:sz w:val="24"/>
          <w:szCs w:val="24"/>
        </w:rPr>
        <w:t>от 26 до 50 – хорошим, от 51 до 75 – удовлетворительным,</w:t>
      </w:r>
      <w:bookmarkEnd w:id="47"/>
    </w:p>
    <w:p w14:paraId="1A0DBECC" w14:textId="77777777" w:rsidR="00E63D7B" w:rsidRPr="00115CA4" w:rsidRDefault="00E63D7B" w:rsidP="00E63D7B">
      <w:pPr>
        <w:ind w:firstLine="709"/>
        <w:rPr>
          <w:rFonts w:ascii="Times New Roman" w:hAnsi="Times New Roman"/>
          <w:b/>
          <w:sz w:val="24"/>
          <w:szCs w:val="24"/>
        </w:rPr>
      </w:pPr>
      <w:bookmarkStart w:id="48" w:name="_Toc120208732"/>
      <w:r w:rsidRPr="00115CA4">
        <w:rPr>
          <w:rFonts w:ascii="Times New Roman" w:hAnsi="Times New Roman"/>
          <w:sz w:val="24"/>
          <w:szCs w:val="24"/>
        </w:rPr>
        <w:t>от 76 до 100 – неудовлетворительным.</w:t>
      </w:r>
      <w:bookmarkEnd w:id="48"/>
      <w:r w:rsidRPr="00115CA4">
        <w:rPr>
          <w:rFonts w:ascii="Times New Roman" w:hAnsi="Times New Roman"/>
          <w:sz w:val="24"/>
          <w:szCs w:val="24"/>
        </w:rPr>
        <w:t xml:space="preserve"> </w:t>
      </w:r>
    </w:p>
    <w:p w14:paraId="1C5D57CD" w14:textId="77777777" w:rsidR="00E63D7B" w:rsidRPr="00115CA4" w:rsidRDefault="00E63D7B" w:rsidP="00E63D7B">
      <w:pPr>
        <w:spacing w:after="0" w:line="360" w:lineRule="auto"/>
        <w:jc w:val="both"/>
        <w:rPr>
          <w:rFonts w:ascii="Times New Roman" w:hAnsi="Times New Roman" w:cs="Times New Roman"/>
          <w:sz w:val="24"/>
          <w:szCs w:val="24"/>
          <w:lang w:eastAsia="ar-SA"/>
        </w:rPr>
      </w:pPr>
    </w:p>
    <w:p w14:paraId="43FE1616" w14:textId="77777777" w:rsidR="00E63D7B" w:rsidRPr="00115CA4" w:rsidRDefault="00E63D7B" w:rsidP="00E63D7B">
      <w:pPr>
        <w:spacing w:after="0" w:line="360" w:lineRule="auto"/>
        <w:jc w:val="both"/>
        <w:rPr>
          <w:rFonts w:ascii="Times New Roman" w:hAnsi="Times New Roman" w:cs="Times New Roman"/>
          <w:sz w:val="24"/>
          <w:szCs w:val="24"/>
          <w:lang w:eastAsia="ar-SA"/>
        </w:rPr>
      </w:pPr>
    </w:p>
    <w:p w14:paraId="05A20FD4" w14:textId="77777777" w:rsidR="00E63D7B" w:rsidRPr="00E63D7B" w:rsidRDefault="00E63D7B" w:rsidP="00E63D7B">
      <w:pPr>
        <w:rPr>
          <w:lang w:eastAsia="ar-SA"/>
        </w:rPr>
      </w:pPr>
    </w:p>
    <w:sectPr w:rsidR="00E63D7B" w:rsidRPr="00E63D7B" w:rsidSect="007A7303">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C1A6" w14:textId="77777777" w:rsidR="00527DF0" w:rsidRDefault="00527DF0" w:rsidP="00440663">
      <w:pPr>
        <w:spacing w:after="0" w:line="240" w:lineRule="auto"/>
      </w:pPr>
      <w:r>
        <w:separator/>
      </w:r>
    </w:p>
  </w:endnote>
  <w:endnote w:type="continuationSeparator" w:id="0">
    <w:p w14:paraId="517539EC" w14:textId="77777777" w:rsidR="00527DF0" w:rsidRDefault="00527DF0" w:rsidP="0044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0141"/>
      <w:docPartObj>
        <w:docPartGallery w:val="Page Numbers (Bottom of Page)"/>
        <w:docPartUnique/>
      </w:docPartObj>
    </w:sdtPr>
    <w:sdtEndPr/>
    <w:sdtContent>
      <w:p w14:paraId="4753B6A2" w14:textId="77777777" w:rsidR="00036AAD" w:rsidRDefault="00036AAD">
        <w:pPr>
          <w:pStyle w:val="af1"/>
          <w:jc w:val="center"/>
        </w:pPr>
        <w:r>
          <w:fldChar w:fldCharType="begin"/>
        </w:r>
        <w:r>
          <w:instrText xml:space="preserve"> PAGE   \* MERGEFORMAT </w:instrText>
        </w:r>
        <w:r>
          <w:fldChar w:fldCharType="separate"/>
        </w:r>
        <w:r>
          <w:rPr>
            <w:noProof/>
          </w:rPr>
          <w:t>16</w:t>
        </w:r>
        <w:r>
          <w:rPr>
            <w:noProof/>
          </w:rPr>
          <w:fldChar w:fldCharType="end"/>
        </w:r>
      </w:p>
    </w:sdtContent>
  </w:sdt>
  <w:p w14:paraId="719246DB" w14:textId="77777777" w:rsidR="00036AAD" w:rsidRDefault="00036AA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6434" w14:textId="77777777" w:rsidR="00527DF0" w:rsidRDefault="00527DF0" w:rsidP="00440663">
      <w:pPr>
        <w:spacing w:after="0" w:line="240" w:lineRule="auto"/>
      </w:pPr>
      <w:r>
        <w:separator/>
      </w:r>
    </w:p>
  </w:footnote>
  <w:footnote w:type="continuationSeparator" w:id="0">
    <w:p w14:paraId="03C263B6" w14:textId="77777777" w:rsidR="00527DF0" w:rsidRDefault="00527DF0" w:rsidP="00440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75"/>
        </w:tabs>
        <w:ind w:left="357" w:hanging="432"/>
      </w:pPr>
    </w:lvl>
    <w:lvl w:ilvl="1">
      <w:start w:val="1"/>
      <w:numFmt w:val="none"/>
      <w:suff w:val="nothing"/>
      <w:lvlText w:val=""/>
      <w:lvlJc w:val="left"/>
      <w:pPr>
        <w:tabs>
          <w:tab w:val="num" w:pos="-75"/>
        </w:tabs>
        <w:ind w:left="501" w:hanging="576"/>
      </w:pPr>
    </w:lvl>
    <w:lvl w:ilvl="2">
      <w:start w:val="1"/>
      <w:numFmt w:val="none"/>
      <w:suff w:val="nothing"/>
      <w:lvlText w:val=""/>
      <w:lvlJc w:val="left"/>
      <w:pPr>
        <w:tabs>
          <w:tab w:val="num" w:pos="-75"/>
        </w:tabs>
        <w:ind w:left="645" w:hanging="720"/>
      </w:pPr>
    </w:lvl>
    <w:lvl w:ilvl="3">
      <w:start w:val="1"/>
      <w:numFmt w:val="none"/>
      <w:pStyle w:val="4"/>
      <w:suff w:val="nothing"/>
      <w:lvlText w:val=""/>
      <w:lvlJc w:val="left"/>
      <w:pPr>
        <w:tabs>
          <w:tab w:val="num" w:pos="-75"/>
        </w:tabs>
        <w:ind w:left="789" w:hanging="864"/>
      </w:pPr>
    </w:lvl>
    <w:lvl w:ilvl="4">
      <w:start w:val="1"/>
      <w:numFmt w:val="none"/>
      <w:suff w:val="nothing"/>
      <w:lvlText w:val=""/>
      <w:lvlJc w:val="left"/>
      <w:pPr>
        <w:tabs>
          <w:tab w:val="num" w:pos="-75"/>
        </w:tabs>
        <w:ind w:left="933" w:hanging="1008"/>
      </w:pPr>
    </w:lvl>
    <w:lvl w:ilvl="5">
      <w:start w:val="1"/>
      <w:numFmt w:val="none"/>
      <w:suff w:val="nothing"/>
      <w:lvlText w:val=""/>
      <w:lvlJc w:val="left"/>
      <w:pPr>
        <w:tabs>
          <w:tab w:val="num" w:pos="-75"/>
        </w:tabs>
        <w:ind w:left="1077" w:hanging="1152"/>
      </w:pPr>
    </w:lvl>
    <w:lvl w:ilvl="6">
      <w:start w:val="1"/>
      <w:numFmt w:val="none"/>
      <w:suff w:val="nothing"/>
      <w:lvlText w:val=""/>
      <w:lvlJc w:val="left"/>
      <w:pPr>
        <w:tabs>
          <w:tab w:val="num" w:pos="-75"/>
        </w:tabs>
        <w:ind w:left="1221" w:hanging="1296"/>
      </w:pPr>
    </w:lvl>
    <w:lvl w:ilvl="7">
      <w:start w:val="1"/>
      <w:numFmt w:val="none"/>
      <w:suff w:val="nothing"/>
      <w:lvlText w:val=""/>
      <w:lvlJc w:val="left"/>
      <w:pPr>
        <w:tabs>
          <w:tab w:val="num" w:pos="-75"/>
        </w:tabs>
        <w:ind w:left="1365" w:hanging="1440"/>
      </w:pPr>
    </w:lvl>
    <w:lvl w:ilvl="8">
      <w:start w:val="1"/>
      <w:numFmt w:val="none"/>
      <w:suff w:val="nothing"/>
      <w:lvlText w:val=""/>
      <w:lvlJc w:val="left"/>
      <w:pPr>
        <w:tabs>
          <w:tab w:val="num" w:pos="-75"/>
        </w:tabs>
        <w:ind w:left="1509"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2552FB9"/>
    <w:multiLevelType w:val="multilevel"/>
    <w:tmpl w:val="09DCAB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C7E28"/>
    <w:multiLevelType w:val="multilevel"/>
    <w:tmpl w:val="4984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83495"/>
    <w:multiLevelType w:val="hybridMultilevel"/>
    <w:tmpl w:val="F5A66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D84329"/>
    <w:multiLevelType w:val="hybridMultilevel"/>
    <w:tmpl w:val="7D3491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27C4FE4"/>
    <w:multiLevelType w:val="hybridMultilevel"/>
    <w:tmpl w:val="B16025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2B430D3"/>
    <w:multiLevelType w:val="hybridMultilevel"/>
    <w:tmpl w:val="ABE89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93C54"/>
    <w:multiLevelType w:val="hybridMultilevel"/>
    <w:tmpl w:val="640824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5E367FD"/>
    <w:multiLevelType w:val="hybridMultilevel"/>
    <w:tmpl w:val="5E78AB76"/>
    <w:lvl w:ilvl="0" w:tplc="4BDED66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CAF2D67"/>
    <w:multiLevelType w:val="hybridMultilevel"/>
    <w:tmpl w:val="FA08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B3610"/>
    <w:multiLevelType w:val="hybridMultilevel"/>
    <w:tmpl w:val="A0EAD0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C8659BD"/>
    <w:multiLevelType w:val="multilevel"/>
    <w:tmpl w:val="C7245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B13378"/>
    <w:multiLevelType w:val="hybridMultilevel"/>
    <w:tmpl w:val="42726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F3F84"/>
    <w:multiLevelType w:val="hybridMultilevel"/>
    <w:tmpl w:val="01209CC4"/>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5" w15:restartNumberingAfterBreak="0">
    <w:nsid w:val="5F324493"/>
    <w:multiLevelType w:val="hybridMultilevel"/>
    <w:tmpl w:val="F4889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686026"/>
    <w:multiLevelType w:val="multilevel"/>
    <w:tmpl w:val="BF9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386DF1"/>
    <w:multiLevelType w:val="hybridMultilevel"/>
    <w:tmpl w:val="300C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7C63BE"/>
    <w:multiLevelType w:val="multilevel"/>
    <w:tmpl w:val="832A81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10"/>
  </w:num>
  <w:num w:numId="6">
    <w:abstractNumId w:val="6"/>
  </w:num>
  <w:num w:numId="7">
    <w:abstractNumId w:val="9"/>
  </w:num>
  <w:num w:numId="8">
    <w:abstractNumId w:val="8"/>
  </w:num>
  <w:num w:numId="9">
    <w:abstractNumId w:val="12"/>
  </w:num>
  <w:num w:numId="10">
    <w:abstractNumId w:val="3"/>
  </w:num>
  <w:num w:numId="11">
    <w:abstractNumId w:val="16"/>
  </w:num>
  <w:num w:numId="12">
    <w:abstractNumId w:val="18"/>
  </w:num>
  <w:num w:numId="13">
    <w:abstractNumId w:val="11"/>
  </w:num>
  <w:num w:numId="14">
    <w:abstractNumId w:val="5"/>
  </w:num>
  <w:num w:numId="15">
    <w:abstractNumId w:val="4"/>
  </w:num>
  <w:num w:numId="16">
    <w:abstractNumId w:val="14"/>
  </w:num>
  <w:num w:numId="17">
    <w:abstractNumId w:val="15"/>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AE"/>
    <w:rsid w:val="00015505"/>
    <w:rsid w:val="00036AAD"/>
    <w:rsid w:val="00065A14"/>
    <w:rsid w:val="000A45C2"/>
    <w:rsid w:val="000A59EA"/>
    <w:rsid w:val="000C30C4"/>
    <w:rsid w:val="000D280B"/>
    <w:rsid w:val="000F78CF"/>
    <w:rsid w:val="00123319"/>
    <w:rsid w:val="00161E06"/>
    <w:rsid w:val="00172251"/>
    <w:rsid w:val="001A45FE"/>
    <w:rsid w:val="001C029B"/>
    <w:rsid w:val="00205F3D"/>
    <w:rsid w:val="00210FBF"/>
    <w:rsid w:val="002304FA"/>
    <w:rsid w:val="00244093"/>
    <w:rsid w:val="00251867"/>
    <w:rsid w:val="00294892"/>
    <w:rsid w:val="002B441E"/>
    <w:rsid w:val="002D281B"/>
    <w:rsid w:val="002D3AF4"/>
    <w:rsid w:val="002D521A"/>
    <w:rsid w:val="00351E42"/>
    <w:rsid w:val="003B529A"/>
    <w:rsid w:val="003F3B53"/>
    <w:rsid w:val="004226E6"/>
    <w:rsid w:val="00440663"/>
    <w:rsid w:val="00474594"/>
    <w:rsid w:val="00520ED3"/>
    <w:rsid w:val="00527DF0"/>
    <w:rsid w:val="00541213"/>
    <w:rsid w:val="005478B7"/>
    <w:rsid w:val="00561820"/>
    <w:rsid w:val="005974DF"/>
    <w:rsid w:val="005F33FC"/>
    <w:rsid w:val="005F67A9"/>
    <w:rsid w:val="00607621"/>
    <w:rsid w:val="0063433B"/>
    <w:rsid w:val="0064019E"/>
    <w:rsid w:val="006532C3"/>
    <w:rsid w:val="006E2924"/>
    <w:rsid w:val="006E3FD1"/>
    <w:rsid w:val="007058DC"/>
    <w:rsid w:val="00733C85"/>
    <w:rsid w:val="0077050F"/>
    <w:rsid w:val="00777386"/>
    <w:rsid w:val="007A7303"/>
    <w:rsid w:val="007C0D63"/>
    <w:rsid w:val="007C6BD0"/>
    <w:rsid w:val="007D5AC2"/>
    <w:rsid w:val="007E0DF8"/>
    <w:rsid w:val="00804FA2"/>
    <w:rsid w:val="008D5D07"/>
    <w:rsid w:val="008F4BAD"/>
    <w:rsid w:val="00920FE2"/>
    <w:rsid w:val="00931E63"/>
    <w:rsid w:val="00952686"/>
    <w:rsid w:val="009906F7"/>
    <w:rsid w:val="009B43AC"/>
    <w:rsid w:val="009E13C8"/>
    <w:rsid w:val="00A17AB2"/>
    <w:rsid w:val="00A65E6B"/>
    <w:rsid w:val="00AB385A"/>
    <w:rsid w:val="00AB49E0"/>
    <w:rsid w:val="00AE0190"/>
    <w:rsid w:val="00AF72B2"/>
    <w:rsid w:val="00B10CE6"/>
    <w:rsid w:val="00B13A64"/>
    <w:rsid w:val="00B14929"/>
    <w:rsid w:val="00B53538"/>
    <w:rsid w:val="00B548BE"/>
    <w:rsid w:val="00B962CF"/>
    <w:rsid w:val="00BB0A60"/>
    <w:rsid w:val="00BF7A44"/>
    <w:rsid w:val="00C46A21"/>
    <w:rsid w:val="00C73B91"/>
    <w:rsid w:val="00D46400"/>
    <w:rsid w:val="00D776D0"/>
    <w:rsid w:val="00D80644"/>
    <w:rsid w:val="00DA3FAE"/>
    <w:rsid w:val="00E004BE"/>
    <w:rsid w:val="00E56933"/>
    <w:rsid w:val="00E63D7B"/>
    <w:rsid w:val="00F1761F"/>
    <w:rsid w:val="00F43598"/>
    <w:rsid w:val="00F54100"/>
    <w:rsid w:val="00FD4B35"/>
    <w:rsid w:val="00FF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D150"/>
  <w15:docId w15:val="{E5D8BDFE-ED37-4376-95A4-EB59CDE4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41E"/>
  </w:style>
  <w:style w:type="paragraph" w:styleId="1">
    <w:name w:val="heading 1"/>
    <w:basedOn w:val="a"/>
    <w:next w:val="a"/>
    <w:link w:val="10"/>
    <w:qFormat/>
    <w:rsid w:val="002B441E"/>
    <w:pPr>
      <w:keepNext/>
      <w:numPr>
        <w:numId w:val="1"/>
      </w:numPr>
      <w:spacing w:before="240" w:after="60" w:line="240" w:lineRule="auto"/>
      <w:outlineLvl w:val="0"/>
    </w:pPr>
    <w:rPr>
      <w:rFonts w:ascii="Arial" w:eastAsia="Times New Roman" w:hAnsi="Arial" w:cs="Times New Roman"/>
      <w:b/>
      <w:color w:val="000000"/>
      <w:kern w:val="2"/>
      <w:sz w:val="28"/>
      <w:szCs w:val="20"/>
      <w:lang w:eastAsia="ar-SA"/>
    </w:rPr>
  </w:style>
  <w:style w:type="paragraph" w:styleId="2">
    <w:name w:val="heading 2"/>
    <w:basedOn w:val="a"/>
    <w:next w:val="a"/>
    <w:link w:val="20"/>
    <w:uiPriority w:val="9"/>
    <w:unhideWhenUsed/>
    <w:qFormat/>
    <w:rsid w:val="002B4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2B441E"/>
    <w:pPr>
      <w:keepNext/>
      <w:keepLines/>
      <w:numPr>
        <w:ilvl w:val="3"/>
        <w:numId w:val="1"/>
      </w:numPr>
      <w:spacing w:before="200" w:after="0" w:line="240" w:lineRule="auto"/>
      <w:outlineLvl w:val="3"/>
    </w:pPr>
    <w:rPr>
      <w:rFonts w:ascii="Cambria" w:eastAsia="Times New Roman" w:hAnsi="Cambria" w:cs="Times New Roman"/>
      <w:b/>
      <w:bCs/>
      <w:i/>
      <w:iCs/>
      <w:color w:val="4F81BD"/>
      <w:kern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41E"/>
    <w:rPr>
      <w:rFonts w:ascii="Arial" w:eastAsia="Times New Roman" w:hAnsi="Arial" w:cs="Times New Roman"/>
      <w:b/>
      <w:color w:val="000000"/>
      <w:kern w:val="2"/>
      <w:sz w:val="28"/>
      <w:szCs w:val="20"/>
      <w:lang w:eastAsia="ar-SA"/>
    </w:rPr>
  </w:style>
  <w:style w:type="character" w:customStyle="1" w:styleId="20">
    <w:name w:val="Заголовок 2 Знак"/>
    <w:basedOn w:val="a0"/>
    <w:link w:val="2"/>
    <w:uiPriority w:val="9"/>
    <w:rsid w:val="002B441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2B441E"/>
    <w:rPr>
      <w:rFonts w:ascii="Cambria" w:eastAsia="Times New Roman" w:hAnsi="Cambria" w:cs="Times New Roman"/>
      <w:b/>
      <w:bCs/>
      <w:i/>
      <w:iCs/>
      <w:color w:val="4F81BD"/>
      <w:kern w:val="2"/>
      <w:sz w:val="28"/>
      <w:szCs w:val="20"/>
      <w:lang w:eastAsia="ar-SA"/>
    </w:rPr>
  </w:style>
  <w:style w:type="paragraph" w:styleId="a3">
    <w:name w:val="No Spacing"/>
    <w:link w:val="a4"/>
    <w:uiPriority w:val="1"/>
    <w:qFormat/>
    <w:rsid w:val="002B441E"/>
    <w:pPr>
      <w:spacing w:after="0" w:line="240" w:lineRule="auto"/>
    </w:pPr>
  </w:style>
  <w:style w:type="paragraph" w:styleId="a5">
    <w:name w:val="List Paragraph"/>
    <w:basedOn w:val="a"/>
    <w:uiPriority w:val="34"/>
    <w:qFormat/>
    <w:rsid w:val="002B441E"/>
    <w:pPr>
      <w:ind w:left="720"/>
      <w:contextualSpacing/>
    </w:pPr>
  </w:style>
  <w:style w:type="character" w:styleId="a6">
    <w:name w:val="Hyperlink"/>
    <w:basedOn w:val="a0"/>
    <w:uiPriority w:val="99"/>
    <w:unhideWhenUsed/>
    <w:rsid w:val="002B441E"/>
    <w:rPr>
      <w:color w:val="0000FF"/>
      <w:u w:val="single"/>
    </w:rPr>
  </w:style>
  <w:style w:type="character" w:customStyle="1" w:styleId="a4">
    <w:name w:val="Без интервала Знак"/>
    <w:basedOn w:val="a0"/>
    <w:link w:val="a3"/>
    <w:uiPriority w:val="1"/>
    <w:rsid w:val="002B441E"/>
  </w:style>
  <w:style w:type="character" w:styleId="a7">
    <w:name w:val="Strong"/>
    <w:basedOn w:val="a0"/>
    <w:uiPriority w:val="22"/>
    <w:qFormat/>
    <w:rsid w:val="002B441E"/>
    <w:rPr>
      <w:b/>
      <w:bCs/>
    </w:rPr>
  </w:style>
  <w:style w:type="paragraph" w:styleId="a8">
    <w:name w:val="Body Text"/>
    <w:basedOn w:val="a"/>
    <w:link w:val="a9"/>
    <w:rsid w:val="002B441E"/>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9">
    <w:name w:val="Основной текст Знак"/>
    <w:basedOn w:val="a0"/>
    <w:link w:val="a8"/>
    <w:rsid w:val="002B441E"/>
    <w:rPr>
      <w:rFonts w:ascii="Times New Roman" w:eastAsia="Lucida Sans Unicode" w:hAnsi="Times New Roman" w:cs="Tahoma"/>
      <w:kern w:val="1"/>
      <w:sz w:val="24"/>
      <w:szCs w:val="24"/>
      <w:lang w:eastAsia="hi-IN" w:bidi="hi-IN"/>
    </w:rPr>
  </w:style>
  <w:style w:type="paragraph" w:styleId="aa">
    <w:name w:val="Normal (Web)"/>
    <w:basedOn w:val="a"/>
    <w:uiPriority w:val="99"/>
    <w:rsid w:val="002B4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OC Heading"/>
    <w:basedOn w:val="1"/>
    <w:next w:val="a"/>
    <w:uiPriority w:val="39"/>
    <w:unhideWhenUsed/>
    <w:qFormat/>
    <w:rsid w:val="002B441E"/>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11">
    <w:name w:val="toc 1"/>
    <w:basedOn w:val="a"/>
    <w:next w:val="a"/>
    <w:autoRedefine/>
    <w:uiPriority w:val="39"/>
    <w:unhideWhenUsed/>
    <w:rsid w:val="002B441E"/>
    <w:pPr>
      <w:spacing w:after="100"/>
    </w:pPr>
  </w:style>
  <w:style w:type="paragraph" w:styleId="21">
    <w:name w:val="toc 2"/>
    <w:basedOn w:val="a"/>
    <w:next w:val="a"/>
    <w:autoRedefine/>
    <w:uiPriority w:val="39"/>
    <w:unhideWhenUsed/>
    <w:rsid w:val="0077050F"/>
    <w:pPr>
      <w:tabs>
        <w:tab w:val="right" w:leader="dot" w:pos="9344"/>
      </w:tabs>
      <w:spacing w:after="100"/>
      <w:ind w:left="220"/>
    </w:pPr>
    <w:rPr>
      <w:rFonts w:ascii="Times New Roman" w:hAnsi="Times New Roman" w:cs="Times New Roman"/>
    </w:rPr>
  </w:style>
  <w:style w:type="paragraph" w:styleId="ac">
    <w:name w:val="Balloon Text"/>
    <w:basedOn w:val="a"/>
    <w:link w:val="ad"/>
    <w:uiPriority w:val="99"/>
    <w:semiHidden/>
    <w:unhideWhenUsed/>
    <w:rsid w:val="002B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441E"/>
    <w:rPr>
      <w:rFonts w:ascii="Tahoma" w:hAnsi="Tahoma" w:cs="Tahoma"/>
      <w:sz w:val="16"/>
      <w:szCs w:val="16"/>
    </w:rPr>
  </w:style>
  <w:style w:type="paragraph" w:customStyle="1" w:styleId="ae">
    <w:name w:val="Дис. основной"/>
    <w:basedOn w:val="a"/>
    <w:rsid w:val="005F67A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hps">
    <w:name w:val="hps"/>
    <w:rsid w:val="005F67A9"/>
    <w:rPr>
      <w:rFonts w:ascii="Times New Roman" w:hAnsi="Times New Roman" w:cs="Times New Roman" w:hint="default"/>
    </w:rPr>
  </w:style>
  <w:style w:type="character" w:customStyle="1" w:styleId="apple-style-span">
    <w:name w:val="apple-style-span"/>
    <w:basedOn w:val="a0"/>
    <w:rsid w:val="00D776D0"/>
  </w:style>
  <w:style w:type="paragraph" w:styleId="af">
    <w:name w:val="header"/>
    <w:basedOn w:val="a"/>
    <w:link w:val="af0"/>
    <w:uiPriority w:val="99"/>
    <w:semiHidden/>
    <w:unhideWhenUsed/>
    <w:rsid w:val="0044066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40663"/>
  </w:style>
  <w:style w:type="paragraph" w:styleId="af1">
    <w:name w:val="footer"/>
    <w:basedOn w:val="a"/>
    <w:link w:val="af2"/>
    <w:uiPriority w:val="99"/>
    <w:unhideWhenUsed/>
    <w:rsid w:val="004406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40663"/>
  </w:style>
  <w:style w:type="paragraph" w:styleId="22">
    <w:name w:val="Body Text Indent 2"/>
    <w:basedOn w:val="a"/>
    <w:link w:val="23"/>
    <w:uiPriority w:val="99"/>
    <w:unhideWhenUsed/>
    <w:rsid w:val="00474594"/>
    <w:pPr>
      <w:spacing w:after="120" w:line="480" w:lineRule="auto"/>
      <w:ind w:left="283"/>
    </w:pPr>
  </w:style>
  <w:style w:type="character" w:customStyle="1" w:styleId="23">
    <w:name w:val="Основной текст с отступом 2 Знак"/>
    <w:basedOn w:val="a0"/>
    <w:link w:val="22"/>
    <w:uiPriority w:val="99"/>
    <w:rsid w:val="00474594"/>
  </w:style>
  <w:style w:type="character" w:customStyle="1" w:styleId="24">
    <w:name w:val="Основной текст (2)_"/>
    <w:link w:val="25"/>
    <w:locked/>
    <w:rsid w:val="00952686"/>
    <w:rPr>
      <w:rFonts w:ascii="Cambria" w:eastAsia="Cambria" w:hAnsi="Cambria"/>
      <w:sz w:val="26"/>
      <w:szCs w:val="26"/>
      <w:shd w:val="clear" w:color="auto" w:fill="FFFFFF"/>
    </w:rPr>
  </w:style>
  <w:style w:type="paragraph" w:customStyle="1" w:styleId="25">
    <w:name w:val="Основной текст (2)"/>
    <w:basedOn w:val="a"/>
    <w:link w:val="24"/>
    <w:rsid w:val="00952686"/>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F%D0%BE%D0%B7%D0%B8%D1%86%D0%B8%D1%8F" TargetMode="External"/><Relationship Id="rId13" Type="http://schemas.openxmlformats.org/officeDocument/2006/relationships/hyperlink" Target="https://ru.wikipedia.org/w/index.php?title=%D0%98%D0%BC%D0%BC%D0%BE%D0%B1%D0%B8%D0%BB%D0%B8%D0%B7%D0%B0%D1%86%D0%B8%D1%8F_(%D1%82%D1%80%D0%B0%D0%B2%D0%BC%D0%B0%D1%82%D0%BE%D0%BB%D0%BE%D0%B3%D0%B8%D1%8F)&amp;action=edit&amp;redlink=1"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3%D1%88%D0%B8%D0%B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5%D1%80%D0%B5%D0%BB%D0%BE%D0%BC_%D0%BA%D0%BE%D1%81%D1%82%D0%B8"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ru.wikipedia.org/wiki/%D0%93%D0%B8%D0%BF%D1%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F%D0%BE%D0%B2%D1%8F%D0%B7%D0%BA%D0%B0" TargetMode="External"/><Relationship Id="rId14" Type="http://schemas.openxmlformats.org/officeDocument/2006/relationships/hyperlink" Target="https://ru.wikipedia.org/wiki/%D0%91%D0%B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93EF-9857-42B1-822E-21E5958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3687</Words>
  <Characters>21020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Фурс Роман Владимирович</cp:lastModifiedBy>
  <cp:revision>20</cp:revision>
  <dcterms:created xsi:type="dcterms:W3CDTF">2021-12-14T12:40:00Z</dcterms:created>
  <dcterms:modified xsi:type="dcterms:W3CDTF">2023-01-12T07:44:00Z</dcterms:modified>
</cp:coreProperties>
</file>