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05112" w14:textId="0300371B" w:rsidR="0039421B" w:rsidRPr="00032ECC" w:rsidRDefault="0039421B" w:rsidP="0039421B">
      <w:pPr>
        <w:pStyle w:val="22"/>
        <w:shd w:val="clear" w:color="auto" w:fill="auto"/>
        <w:spacing w:before="0" w:after="0" w:line="240" w:lineRule="auto"/>
        <w:ind w:firstLine="0"/>
        <w:jc w:val="right"/>
        <w:rPr>
          <w:rFonts w:ascii="Times New Roman" w:hAnsi="Times New Roman"/>
          <w:spacing w:val="-4"/>
          <w:sz w:val="24"/>
          <w:szCs w:val="24"/>
        </w:rPr>
      </w:pPr>
      <w:r w:rsidRPr="00032ECC">
        <w:rPr>
          <w:rFonts w:ascii="Times New Roman" w:hAnsi="Times New Roman"/>
          <w:spacing w:val="-4"/>
          <w:sz w:val="24"/>
          <w:szCs w:val="24"/>
        </w:rPr>
        <w:t>Приложение к Приказу</w:t>
      </w:r>
    </w:p>
    <w:p w14:paraId="2ECE59B3" w14:textId="77777777" w:rsidR="0039421B" w:rsidRPr="00032ECC" w:rsidRDefault="0039421B" w:rsidP="0039421B">
      <w:pPr>
        <w:shd w:val="clear" w:color="auto" w:fill="FFFFFF"/>
        <w:spacing w:after="0" w:line="240" w:lineRule="auto"/>
        <w:jc w:val="right"/>
        <w:rPr>
          <w:rFonts w:ascii="Times New Roman" w:hAnsi="Times New Roman"/>
          <w:spacing w:val="-4"/>
          <w:sz w:val="24"/>
          <w:szCs w:val="24"/>
        </w:rPr>
      </w:pPr>
      <w:r w:rsidRPr="00032ECC">
        <w:rPr>
          <w:rFonts w:ascii="Times New Roman" w:hAnsi="Times New Roman"/>
          <w:spacing w:val="-4"/>
          <w:sz w:val="24"/>
          <w:szCs w:val="24"/>
        </w:rPr>
        <w:t xml:space="preserve">Министерства здравоохранения  </w:t>
      </w:r>
    </w:p>
    <w:p w14:paraId="2E237292" w14:textId="593058DF" w:rsidR="0039421B" w:rsidRPr="00032ECC" w:rsidRDefault="0039421B" w:rsidP="0039421B">
      <w:pPr>
        <w:shd w:val="clear" w:color="auto" w:fill="FFFFFF"/>
        <w:spacing w:after="0" w:line="240" w:lineRule="auto"/>
        <w:jc w:val="right"/>
        <w:rPr>
          <w:rFonts w:ascii="Times New Roman" w:hAnsi="Times New Roman"/>
          <w:spacing w:val="-4"/>
          <w:sz w:val="24"/>
          <w:szCs w:val="24"/>
        </w:rPr>
      </w:pPr>
      <w:r w:rsidRPr="00032ECC">
        <w:rPr>
          <w:rFonts w:ascii="Times New Roman" w:hAnsi="Times New Roman"/>
          <w:spacing w:val="-4"/>
          <w:sz w:val="24"/>
          <w:szCs w:val="24"/>
        </w:rPr>
        <w:t xml:space="preserve">Приднестровской Молдавской Республики   </w:t>
      </w:r>
    </w:p>
    <w:p w14:paraId="20EF1C7D" w14:textId="5C18DC78" w:rsidR="0039421B" w:rsidRPr="00032ECC" w:rsidRDefault="00355D9D" w:rsidP="0039421B">
      <w:pPr>
        <w:shd w:val="clear" w:color="auto" w:fill="FFFFFF"/>
        <w:spacing w:after="0" w:line="240" w:lineRule="auto"/>
        <w:jc w:val="right"/>
        <w:rPr>
          <w:rFonts w:ascii="Times New Roman" w:hAnsi="Times New Roman"/>
          <w:spacing w:val="-4"/>
          <w:sz w:val="24"/>
          <w:szCs w:val="24"/>
        </w:rPr>
      </w:pPr>
      <w:r>
        <w:rPr>
          <w:rFonts w:ascii="Times New Roman" w:hAnsi="Times New Roman"/>
          <w:spacing w:val="-4"/>
          <w:sz w:val="24"/>
          <w:szCs w:val="24"/>
        </w:rPr>
        <w:t>от «____» ___________ 2022</w:t>
      </w:r>
      <w:r w:rsidR="0039421B" w:rsidRPr="00032ECC">
        <w:rPr>
          <w:rFonts w:ascii="Times New Roman" w:hAnsi="Times New Roman"/>
          <w:spacing w:val="-4"/>
          <w:sz w:val="24"/>
          <w:szCs w:val="24"/>
        </w:rPr>
        <w:t xml:space="preserve"> года № _____</w:t>
      </w:r>
    </w:p>
    <w:p w14:paraId="1024ABE6" w14:textId="77777777" w:rsidR="0039421B" w:rsidRPr="00032ECC" w:rsidRDefault="0039421B" w:rsidP="0039421B">
      <w:pPr>
        <w:pStyle w:val="22"/>
        <w:shd w:val="clear" w:color="auto" w:fill="auto"/>
        <w:spacing w:before="0" w:after="0" w:line="260" w:lineRule="exact"/>
        <w:ind w:firstLine="0"/>
        <w:jc w:val="center"/>
        <w:rPr>
          <w:rFonts w:ascii="Times New Roman" w:hAnsi="Times New Roman"/>
          <w:sz w:val="24"/>
          <w:szCs w:val="24"/>
        </w:rPr>
      </w:pPr>
    </w:p>
    <w:p w14:paraId="32B376E8" w14:textId="39C969B4" w:rsidR="00BA21BF" w:rsidRDefault="00BA21BF" w:rsidP="0039421B"/>
    <w:p w14:paraId="7EE8F6BA" w14:textId="41E0434B" w:rsidR="0039421B" w:rsidRPr="00032ECC" w:rsidRDefault="0039421B" w:rsidP="0039421B">
      <w:pPr>
        <w:rPr>
          <w:rFonts w:ascii="Times New Roman" w:hAnsi="Times New Roman" w:cs="Times New Roman"/>
        </w:rPr>
      </w:pPr>
    </w:p>
    <w:p w14:paraId="5382610C" w14:textId="4BD1EA2B" w:rsidR="00CB5C5E" w:rsidRDefault="00CB5C5E" w:rsidP="0039421B"/>
    <w:p w14:paraId="4C080A38" w14:textId="6B7CD4CB" w:rsidR="0039421B" w:rsidRDefault="0039421B" w:rsidP="0039421B"/>
    <w:p w14:paraId="2EFC5068" w14:textId="77777777" w:rsidR="0039421B" w:rsidRPr="0039421B" w:rsidRDefault="0039421B" w:rsidP="0039421B"/>
    <w:p w14:paraId="60765F70" w14:textId="0D877F0C" w:rsidR="00CB5C5E" w:rsidRPr="00B056C5" w:rsidRDefault="00964251" w:rsidP="0096425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BA21BF" w:rsidRPr="00B056C5">
        <w:rPr>
          <w:rFonts w:ascii="Times New Roman" w:eastAsia="Times New Roman" w:hAnsi="Times New Roman" w:cs="Times New Roman"/>
          <w:sz w:val="32"/>
          <w:szCs w:val="32"/>
        </w:rPr>
        <w:t>Клинические рекомендации</w:t>
      </w:r>
    </w:p>
    <w:p w14:paraId="45FB4A98" w14:textId="7FC9D967" w:rsidR="00BA21BF" w:rsidRPr="00B056C5" w:rsidRDefault="00964251" w:rsidP="00964251">
      <w:pP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00CB5C5E" w:rsidRPr="00B056C5">
        <w:rPr>
          <w:rFonts w:ascii="Times New Roman" w:eastAsia="Times New Roman" w:hAnsi="Times New Roman" w:cs="Times New Roman"/>
          <w:b/>
          <w:bCs/>
          <w:sz w:val="32"/>
          <w:szCs w:val="32"/>
        </w:rPr>
        <w:t>«</w:t>
      </w:r>
      <w:bookmarkStart w:id="0" w:name="_Hlk93594317"/>
      <w:r w:rsidR="00BA21BF" w:rsidRPr="00B056C5">
        <w:rPr>
          <w:rFonts w:ascii="Times New Roman" w:eastAsia="Times New Roman" w:hAnsi="Times New Roman" w:cs="Times New Roman"/>
          <w:b/>
          <w:bCs/>
          <w:sz w:val="32"/>
          <w:szCs w:val="32"/>
        </w:rPr>
        <w:t>Острый</w:t>
      </w:r>
      <w:r w:rsidR="00653312" w:rsidRPr="00B056C5">
        <w:rPr>
          <w:rFonts w:ascii="Times New Roman" w:eastAsia="Times New Roman" w:hAnsi="Times New Roman" w:cs="Times New Roman"/>
          <w:b/>
          <w:bCs/>
          <w:sz w:val="32"/>
          <w:szCs w:val="32"/>
        </w:rPr>
        <w:t xml:space="preserve"> </w:t>
      </w:r>
      <w:r w:rsidR="00BA21BF" w:rsidRPr="00B056C5">
        <w:rPr>
          <w:rFonts w:ascii="Times New Roman" w:eastAsia="Times New Roman" w:hAnsi="Times New Roman" w:cs="Times New Roman"/>
          <w:b/>
          <w:bCs/>
          <w:sz w:val="32"/>
          <w:szCs w:val="32"/>
        </w:rPr>
        <w:t>синусит</w:t>
      </w:r>
      <w:bookmarkEnd w:id="0"/>
      <w:r w:rsidR="00CB5C5E" w:rsidRPr="00B056C5">
        <w:rPr>
          <w:rFonts w:ascii="Times New Roman" w:eastAsia="Times New Roman" w:hAnsi="Times New Roman" w:cs="Times New Roman"/>
          <w:b/>
          <w:bCs/>
          <w:sz w:val="32"/>
          <w:szCs w:val="32"/>
        </w:rPr>
        <w:t>»</w:t>
      </w:r>
    </w:p>
    <w:p w14:paraId="5469720C" w14:textId="1D3700A4" w:rsidR="00BA21BF" w:rsidRPr="00653312" w:rsidRDefault="00BA21BF" w:rsidP="00D86213">
      <w:pPr>
        <w:jc w:val="center"/>
        <w:rPr>
          <w:rFonts w:eastAsia="Times New Roman"/>
        </w:rPr>
      </w:pPr>
    </w:p>
    <w:p w14:paraId="6C49257A" w14:textId="77777777" w:rsidR="00BA21BF" w:rsidRPr="0039421B" w:rsidRDefault="00BA21BF" w:rsidP="0039421B"/>
    <w:p w14:paraId="50E50474" w14:textId="2B0773D1" w:rsidR="00BA21BF" w:rsidRDefault="00BA21BF" w:rsidP="0039421B"/>
    <w:p w14:paraId="57F2E880" w14:textId="34AD3879" w:rsidR="00CB5C5E" w:rsidRDefault="00CB5C5E" w:rsidP="0039421B"/>
    <w:p w14:paraId="745C421C" w14:textId="77777777" w:rsidR="009B0F5A" w:rsidRDefault="009B0F5A" w:rsidP="0039421B"/>
    <w:p w14:paraId="3B178A0C" w14:textId="77777777" w:rsidR="00104A6A" w:rsidRPr="00104A6A" w:rsidRDefault="00104A6A" w:rsidP="00BA21BF">
      <w:pPr>
        <w:rPr>
          <w:rFonts w:ascii="Times New Roman" w:hAnsi="Times New Roman" w:cs="Times New Roman"/>
          <w:b/>
          <w:sz w:val="28"/>
          <w:szCs w:val="28"/>
        </w:rPr>
      </w:pPr>
    </w:p>
    <w:p w14:paraId="5F4D32CD" w14:textId="1B1E9EBC" w:rsidR="00BA21BF" w:rsidRDefault="00BA21BF" w:rsidP="00BA21BF">
      <w:pPr>
        <w:rPr>
          <w:rFonts w:ascii="Times New Roman" w:hAnsi="Times New Roman" w:cs="Times New Roman"/>
          <w:b/>
          <w:sz w:val="28"/>
          <w:szCs w:val="28"/>
        </w:rPr>
      </w:pPr>
    </w:p>
    <w:p w14:paraId="00264330" w14:textId="54B41D01" w:rsidR="00CB5C5E" w:rsidRPr="009E7E85" w:rsidRDefault="00AB4C07" w:rsidP="00CB5C5E">
      <w:pPr>
        <w:rPr>
          <w:rFonts w:ascii="Times New Roman" w:hAnsi="Times New Roman" w:cs="Times New Roman"/>
          <w:sz w:val="28"/>
          <w:szCs w:val="28"/>
        </w:rPr>
      </w:pPr>
      <w:r w:rsidRPr="009E7E85">
        <w:rPr>
          <w:rFonts w:ascii="Times New Roman" w:hAnsi="Times New Roman" w:cs="Times New Roman"/>
          <w:b/>
          <w:sz w:val="28"/>
          <w:szCs w:val="28"/>
        </w:rPr>
        <w:t>Коды по Международной статистической классификации болезней и проблем, связанных со здоровьем (МКБ 10):</w:t>
      </w:r>
      <w:r w:rsidRPr="009E7E85">
        <w:rPr>
          <w:rFonts w:ascii="Times New Roman" w:hAnsi="Times New Roman" w:cs="Times New Roman"/>
          <w:iCs/>
          <w:sz w:val="28"/>
          <w:szCs w:val="28"/>
        </w:rPr>
        <w:t xml:space="preserve"> </w:t>
      </w:r>
      <w:r w:rsidR="0058524D" w:rsidRPr="009E7E85">
        <w:rPr>
          <w:rFonts w:ascii="Times New Roman" w:eastAsia="Times New Roman" w:hAnsi="Times New Roman" w:cs="Times New Roman"/>
          <w:sz w:val="28"/>
          <w:szCs w:val="28"/>
        </w:rPr>
        <w:t>J01</w:t>
      </w:r>
      <w:r w:rsidR="00CB5C5E" w:rsidRPr="009E7E85">
        <w:rPr>
          <w:rFonts w:ascii="Times New Roman" w:hAnsi="Times New Roman" w:cs="Times New Roman"/>
          <w:sz w:val="28"/>
          <w:szCs w:val="28"/>
        </w:rPr>
        <w:t xml:space="preserve"> </w:t>
      </w:r>
    </w:p>
    <w:p w14:paraId="56EC3A57" w14:textId="77777777" w:rsidR="00CB5C5E" w:rsidRDefault="00CB5C5E" w:rsidP="00CB5C5E">
      <w:pPr>
        <w:rPr>
          <w:rFonts w:ascii="Times New Roman" w:hAnsi="Times New Roman"/>
        </w:rPr>
      </w:pPr>
    </w:p>
    <w:p w14:paraId="3F86F466" w14:textId="4F186F92" w:rsidR="00CB5C5E" w:rsidRPr="00E27E9F" w:rsidRDefault="00CB5C5E" w:rsidP="00CB5C5E">
      <w:pPr>
        <w:rPr>
          <w:rFonts w:ascii="Times New Roman" w:hAnsi="Times New Roman"/>
          <w:sz w:val="24"/>
          <w:szCs w:val="24"/>
        </w:rPr>
      </w:pPr>
      <w:r w:rsidRPr="00355D9D">
        <w:rPr>
          <w:rFonts w:ascii="Times New Roman" w:hAnsi="Times New Roman"/>
          <w:b/>
          <w:sz w:val="28"/>
          <w:szCs w:val="28"/>
        </w:rPr>
        <w:t>Возрастная категория:</w:t>
      </w:r>
      <w:r>
        <w:rPr>
          <w:rFonts w:ascii="Times New Roman" w:hAnsi="Times New Roman"/>
        </w:rPr>
        <w:t xml:space="preserve"> </w:t>
      </w:r>
      <w:r w:rsidRPr="00E27E9F">
        <w:rPr>
          <w:rFonts w:ascii="Times New Roman" w:hAnsi="Times New Roman"/>
          <w:sz w:val="24"/>
          <w:szCs w:val="24"/>
        </w:rPr>
        <w:t>взрослые</w:t>
      </w:r>
      <w:r w:rsidR="003B78CE" w:rsidRPr="00E27E9F">
        <w:rPr>
          <w:rFonts w:ascii="Times New Roman" w:hAnsi="Times New Roman"/>
          <w:sz w:val="24"/>
          <w:szCs w:val="24"/>
        </w:rPr>
        <w:t>, дети</w:t>
      </w:r>
    </w:p>
    <w:p w14:paraId="2719C043" w14:textId="77777777" w:rsidR="0095684F" w:rsidRDefault="0095684F" w:rsidP="00CB5C5E">
      <w:pPr>
        <w:rPr>
          <w:rFonts w:ascii="Times New Roman" w:hAnsi="Times New Roman"/>
        </w:rPr>
      </w:pPr>
    </w:p>
    <w:p w14:paraId="2E5C8A15" w14:textId="1CE81F13" w:rsidR="00CB5C5E" w:rsidRPr="00032ECC" w:rsidRDefault="00CB5C5E" w:rsidP="00CB5C5E">
      <w:pPr>
        <w:rPr>
          <w:rFonts w:ascii="Times New Roman" w:hAnsi="Times New Roman"/>
          <w:sz w:val="24"/>
          <w:szCs w:val="24"/>
        </w:rPr>
      </w:pPr>
      <w:r w:rsidRPr="00355D9D">
        <w:rPr>
          <w:rFonts w:ascii="Times New Roman" w:hAnsi="Times New Roman"/>
          <w:b/>
          <w:sz w:val="28"/>
          <w:szCs w:val="28"/>
        </w:rPr>
        <w:t>Год утверждения:</w:t>
      </w:r>
      <w:r>
        <w:rPr>
          <w:rFonts w:ascii="Times New Roman" w:hAnsi="Times New Roman"/>
        </w:rPr>
        <w:t xml:space="preserve"> </w:t>
      </w:r>
      <w:r w:rsidR="00355D9D">
        <w:rPr>
          <w:rFonts w:ascii="Times New Roman" w:hAnsi="Times New Roman"/>
          <w:sz w:val="24"/>
          <w:szCs w:val="24"/>
        </w:rPr>
        <w:t>2022</w:t>
      </w:r>
      <w:r w:rsidR="00032ECC" w:rsidRPr="00032ECC">
        <w:rPr>
          <w:rFonts w:ascii="Times New Roman" w:hAnsi="Times New Roman"/>
          <w:sz w:val="24"/>
          <w:szCs w:val="24"/>
        </w:rPr>
        <w:t xml:space="preserve"> год</w:t>
      </w:r>
      <w:r w:rsidRPr="00032ECC">
        <w:rPr>
          <w:rFonts w:ascii="Times New Roman" w:hAnsi="Times New Roman"/>
          <w:sz w:val="24"/>
          <w:szCs w:val="24"/>
        </w:rPr>
        <w:t xml:space="preserve"> (пересмотр 1 раз в 5 лет)</w:t>
      </w:r>
    </w:p>
    <w:p w14:paraId="6B222737" w14:textId="016B38A9" w:rsidR="0095684F" w:rsidRDefault="0095684F" w:rsidP="00BA21BF">
      <w:pPr>
        <w:spacing w:line="360" w:lineRule="auto"/>
        <w:rPr>
          <w:rFonts w:ascii="Times New Roman" w:hAnsi="Times New Roman" w:cs="Times New Roman"/>
          <w:b/>
          <w:sz w:val="24"/>
          <w:szCs w:val="24"/>
        </w:rPr>
      </w:pPr>
    </w:p>
    <w:p w14:paraId="096965FE" w14:textId="2B7A7666" w:rsidR="00964251" w:rsidRDefault="00964251" w:rsidP="00BA21BF">
      <w:pPr>
        <w:spacing w:line="360" w:lineRule="auto"/>
        <w:rPr>
          <w:rFonts w:ascii="Times New Roman" w:hAnsi="Times New Roman" w:cs="Times New Roman"/>
          <w:b/>
          <w:sz w:val="24"/>
          <w:szCs w:val="24"/>
        </w:rPr>
      </w:pPr>
    </w:p>
    <w:p w14:paraId="141D0415" w14:textId="0B4E288C" w:rsidR="00964251" w:rsidRDefault="00964251" w:rsidP="00BA21BF">
      <w:pPr>
        <w:spacing w:line="360" w:lineRule="auto"/>
        <w:rPr>
          <w:rFonts w:ascii="Times New Roman" w:hAnsi="Times New Roman" w:cs="Times New Roman"/>
          <w:b/>
          <w:sz w:val="24"/>
          <w:szCs w:val="24"/>
        </w:rPr>
      </w:pPr>
    </w:p>
    <w:p w14:paraId="7CCEE606" w14:textId="77777777" w:rsidR="00964251" w:rsidRDefault="00964251" w:rsidP="00BA21BF">
      <w:pPr>
        <w:spacing w:line="360" w:lineRule="auto"/>
        <w:rPr>
          <w:rFonts w:ascii="Times New Roman" w:hAnsi="Times New Roman" w:cs="Times New Roman"/>
          <w:b/>
          <w:sz w:val="24"/>
          <w:szCs w:val="24"/>
        </w:rPr>
      </w:pPr>
      <w:bookmarkStart w:id="1" w:name="_GoBack"/>
      <w:bookmarkEnd w:id="1"/>
    </w:p>
    <w:p w14:paraId="1F741C1A" w14:textId="7D83EF1E" w:rsidR="00BA21BF" w:rsidRPr="00FF6875" w:rsidRDefault="00BA21BF" w:rsidP="00355D9D">
      <w:pPr>
        <w:spacing w:line="360" w:lineRule="auto"/>
        <w:jc w:val="center"/>
        <w:rPr>
          <w:rFonts w:ascii="Times New Roman" w:hAnsi="Times New Roman" w:cs="Times New Roman"/>
          <w:b/>
          <w:sz w:val="28"/>
          <w:szCs w:val="28"/>
        </w:rPr>
      </w:pPr>
      <w:r w:rsidRPr="00FF6875">
        <w:rPr>
          <w:rFonts w:ascii="Times New Roman" w:hAnsi="Times New Roman" w:cs="Times New Roman"/>
          <w:b/>
          <w:sz w:val="28"/>
          <w:szCs w:val="28"/>
        </w:rPr>
        <w:lastRenderedPageBreak/>
        <w:t>Оглавление</w:t>
      </w:r>
    </w:p>
    <w:p w14:paraId="4466C4D9" w14:textId="108135B0" w:rsidR="00BA21BF" w:rsidRPr="008C7858" w:rsidRDefault="00653312" w:rsidP="008C7858">
      <w:pPr>
        <w:spacing w:after="0" w:line="360" w:lineRule="auto"/>
        <w:rPr>
          <w:rFonts w:ascii="Times New Roman" w:hAnsi="Times New Roman" w:cs="Times New Roman"/>
        </w:rPr>
      </w:pPr>
      <w:r w:rsidRPr="0060743B">
        <w:rPr>
          <w:rFonts w:ascii="Times New Roman" w:hAnsi="Times New Roman" w:cs="Times New Roman"/>
          <w:b/>
          <w:bCs/>
        </w:rPr>
        <w:t>Список сокращений</w:t>
      </w:r>
      <w:r w:rsidRPr="008C7858">
        <w:rPr>
          <w:rFonts w:ascii="Times New Roman" w:hAnsi="Times New Roman" w:cs="Times New Roman"/>
        </w:rPr>
        <w:t>…………………</w:t>
      </w:r>
      <w:r w:rsidR="00BA21BF" w:rsidRPr="008C7858">
        <w:rPr>
          <w:rFonts w:ascii="Times New Roman" w:hAnsi="Times New Roman" w:cs="Times New Roman"/>
        </w:rPr>
        <w:t>…………….…</w:t>
      </w:r>
      <w:r w:rsidR="002E3248" w:rsidRPr="008C7858">
        <w:rPr>
          <w:rFonts w:ascii="Times New Roman" w:hAnsi="Times New Roman" w:cs="Times New Roman"/>
        </w:rPr>
        <w:t>……………………….</w:t>
      </w:r>
      <w:r w:rsidR="008517F3" w:rsidRPr="008C7858">
        <w:rPr>
          <w:rFonts w:ascii="Times New Roman" w:hAnsi="Times New Roman" w:cs="Times New Roman"/>
        </w:rPr>
        <w:t>……………</w:t>
      </w:r>
      <w:r w:rsidR="00D35139">
        <w:rPr>
          <w:rFonts w:ascii="Times New Roman" w:hAnsi="Times New Roman" w:cs="Times New Roman"/>
        </w:rPr>
        <w:t>.</w:t>
      </w:r>
      <w:r w:rsidR="00444DE1">
        <w:rPr>
          <w:rFonts w:ascii="Times New Roman" w:hAnsi="Times New Roman" w:cs="Times New Roman"/>
        </w:rPr>
        <w:t>…</w:t>
      </w:r>
      <w:r w:rsidR="0060743B">
        <w:rPr>
          <w:rFonts w:ascii="Times New Roman" w:hAnsi="Times New Roman" w:cs="Times New Roman"/>
        </w:rPr>
        <w:t>3</w:t>
      </w:r>
    </w:p>
    <w:p w14:paraId="359A8389" w14:textId="4C37B756"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Т</w:t>
      </w:r>
      <w:r w:rsidR="00653312" w:rsidRPr="0060743B">
        <w:rPr>
          <w:rFonts w:ascii="Times New Roman" w:hAnsi="Times New Roman"/>
          <w:b/>
          <w:bCs/>
        </w:rPr>
        <w:t>ермины и определения</w:t>
      </w:r>
      <w:r w:rsidR="00653312" w:rsidRPr="008C7858">
        <w:rPr>
          <w:rFonts w:ascii="Times New Roman" w:hAnsi="Times New Roman"/>
        </w:rPr>
        <w:t>………………</w:t>
      </w:r>
      <w:r w:rsidRPr="008C7858">
        <w:rPr>
          <w:rFonts w:ascii="Times New Roman" w:hAnsi="Times New Roman"/>
        </w:rPr>
        <w:t>…………..…………</w:t>
      </w:r>
      <w:r w:rsidR="002E3248" w:rsidRPr="008C7858">
        <w:rPr>
          <w:rFonts w:ascii="Times New Roman" w:hAnsi="Times New Roman"/>
        </w:rPr>
        <w:t>………………..……..</w:t>
      </w:r>
      <w:r w:rsidR="008517F3" w:rsidRPr="008C7858">
        <w:rPr>
          <w:rFonts w:ascii="Times New Roman" w:hAnsi="Times New Roman"/>
        </w:rPr>
        <w:t>.……</w:t>
      </w:r>
      <w:r w:rsidR="00444DE1">
        <w:rPr>
          <w:rFonts w:ascii="Times New Roman" w:hAnsi="Times New Roman"/>
        </w:rPr>
        <w:t>…</w:t>
      </w:r>
      <w:r w:rsidR="00D35139">
        <w:rPr>
          <w:rFonts w:ascii="Times New Roman" w:hAnsi="Times New Roman"/>
        </w:rPr>
        <w:t>.</w:t>
      </w:r>
      <w:r w:rsidR="0060743B">
        <w:rPr>
          <w:rFonts w:ascii="Times New Roman" w:hAnsi="Times New Roman"/>
        </w:rPr>
        <w:t>3</w:t>
      </w:r>
    </w:p>
    <w:p w14:paraId="03B4FC49" w14:textId="105917F7" w:rsidR="00BA21BF" w:rsidRPr="008C7858" w:rsidRDefault="00093BE8" w:rsidP="008C7858">
      <w:pPr>
        <w:pStyle w:val="aa"/>
        <w:spacing w:line="360" w:lineRule="auto"/>
        <w:jc w:val="both"/>
        <w:rPr>
          <w:rFonts w:ascii="Times New Roman" w:hAnsi="Times New Roman"/>
        </w:rPr>
      </w:pPr>
      <w:r w:rsidRPr="0060743B">
        <w:rPr>
          <w:rFonts w:ascii="Times New Roman" w:hAnsi="Times New Roman"/>
          <w:b/>
          <w:bCs/>
        </w:rPr>
        <w:t>1.</w:t>
      </w:r>
      <w:r w:rsidR="00653312" w:rsidRPr="0060743B">
        <w:rPr>
          <w:rFonts w:ascii="Times New Roman" w:hAnsi="Times New Roman"/>
          <w:b/>
          <w:bCs/>
        </w:rPr>
        <w:t>Краткая информация</w:t>
      </w:r>
      <w:r w:rsidR="00653312" w:rsidRPr="008C7858">
        <w:rPr>
          <w:rFonts w:ascii="Times New Roman" w:hAnsi="Times New Roman"/>
        </w:rPr>
        <w:t>…………</w:t>
      </w:r>
      <w:r w:rsidR="00BA21BF" w:rsidRPr="008C7858">
        <w:rPr>
          <w:rFonts w:ascii="Times New Roman" w:hAnsi="Times New Roman"/>
        </w:rPr>
        <w:t>……………………………</w:t>
      </w:r>
      <w:r w:rsidR="002E3248" w:rsidRPr="008C7858">
        <w:rPr>
          <w:rFonts w:ascii="Times New Roman" w:hAnsi="Times New Roman"/>
        </w:rPr>
        <w:t>…………………….</w:t>
      </w:r>
      <w:r w:rsidR="00BA21BF" w:rsidRPr="008C7858">
        <w:rPr>
          <w:rFonts w:ascii="Times New Roman" w:hAnsi="Times New Roman"/>
        </w:rPr>
        <w:t>……</w:t>
      </w:r>
      <w:r w:rsidR="002E3248" w:rsidRPr="008C7858">
        <w:rPr>
          <w:rFonts w:ascii="Times New Roman" w:hAnsi="Times New Roman"/>
        </w:rPr>
        <w:t>.</w:t>
      </w:r>
      <w:r w:rsidR="008517F3" w:rsidRPr="008C7858">
        <w:rPr>
          <w:rFonts w:ascii="Times New Roman" w:hAnsi="Times New Roman"/>
        </w:rPr>
        <w:t>…</w:t>
      </w:r>
      <w:r w:rsidR="00D35139">
        <w:rPr>
          <w:rFonts w:ascii="Times New Roman" w:hAnsi="Times New Roman"/>
        </w:rPr>
        <w:t>.</w:t>
      </w:r>
      <w:r w:rsidR="00444DE1">
        <w:rPr>
          <w:rFonts w:ascii="Times New Roman" w:hAnsi="Times New Roman"/>
        </w:rPr>
        <w:t>...</w:t>
      </w:r>
      <w:r w:rsidR="0060743B">
        <w:rPr>
          <w:rFonts w:ascii="Times New Roman" w:hAnsi="Times New Roman"/>
        </w:rPr>
        <w:t>3</w:t>
      </w:r>
    </w:p>
    <w:p w14:paraId="513F2402" w14:textId="1BC0244A" w:rsidR="00BA21BF" w:rsidRPr="008C7858" w:rsidRDefault="00653312" w:rsidP="008C7858">
      <w:pPr>
        <w:pStyle w:val="aa"/>
        <w:spacing w:line="360" w:lineRule="auto"/>
        <w:jc w:val="both"/>
        <w:rPr>
          <w:rFonts w:ascii="Times New Roman" w:hAnsi="Times New Roman"/>
        </w:rPr>
      </w:pPr>
      <w:r w:rsidRPr="0060743B">
        <w:rPr>
          <w:rFonts w:ascii="Times New Roman" w:hAnsi="Times New Roman"/>
          <w:b/>
          <w:bCs/>
        </w:rPr>
        <w:t>1.1</w:t>
      </w:r>
      <w:r w:rsidRPr="008C7858">
        <w:rPr>
          <w:rFonts w:ascii="Times New Roman" w:hAnsi="Times New Roman"/>
        </w:rPr>
        <w:t xml:space="preserve"> Определение ………………………</w:t>
      </w:r>
      <w:r w:rsidR="00BA21BF" w:rsidRPr="008C7858">
        <w:rPr>
          <w:rFonts w:ascii="Times New Roman" w:hAnsi="Times New Roman"/>
        </w:rPr>
        <w:t>………</w:t>
      </w:r>
      <w:r w:rsidR="002E3248" w:rsidRPr="008C7858">
        <w:rPr>
          <w:rFonts w:ascii="Times New Roman" w:hAnsi="Times New Roman"/>
        </w:rPr>
        <w:t>………………………</w:t>
      </w:r>
      <w:r w:rsidR="008517F3" w:rsidRPr="008C7858">
        <w:rPr>
          <w:rFonts w:ascii="Times New Roman" w:hAnsi="Times New Roman"/>
        </w:rPr>
        <w:t>……………..…….…</w:t>
      </w:r>
      <w:r w:rsidR="00444DE1">
        <w:rPr>
          <w:rFonts w:ascii="Times New Roman" w:hAnsi="Times New Roman"/>
        </w:rPr>
        <w:t>..</w:t>
      </w:r>
      <w:r w:rsidR="00D35139">
        <w:rPr>
          <w:rFonts w:ascii="Times New Roman" w:hAnsi="Times New Roman"/>
        </w:rPr>
        <w:t>.</w:t>
      </w:r>
      <w:r w:rsidR="008517F3" w:rsidRPr="008C7858">
        <w:rPr>
          <w:rFonts w:ascii="Times New Roman" w:hAnsi="Times New Roman"/>
        </w:rPr>
        <w:t>.</w:t>
      </w:r>
      <w:r w:rsidR="0060743B">
        <w:rPr>
          <w:rFonts w:ascii="Times New Roman" w:hAnsi="Times New Roman"/>
        </w:rPr>
        <w:t>3</w:t>
      </w:r>
    </w:p>
    <w:p w14:paraId="7E552FFF" w14:textId="5286E305"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1.2</w:t>
      </w:r>
      <w:r w:rsidRPr="008C7858">
        <w:rPr>
          <w:rFonts w:ascii="Times New Roman" w:hAnsi="Times New Roman"/>
        </w:rPr>
        <w:t xml:space="preserve"> Этиология и патогенез........</w:t>
      </w:r>
      <w:r w:rsidR="00653312" w:rsidRPr="008C7858">
        <w:rPr>
          <w:rFonts w:ascii="Times New Roman" w:hAnsi="Times New Roman"/>
        </w:rPr>
        <w:t>...........</w:t>
      </w:r>
      <w:r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8517F3" w:rsidRPr="008C7858">
        <w:rPr>
          <w:rFonts w:ascii="Times New Roman" w:hAnsi="Times New Roman"/>
        </w:rPr>
        <w:t>.</w:t>
      </w:r>
      <w:r w:rsidR="00AA7F97" w:rsidRPr="008C7858">
        <w:rPr>
          <w:rFonts w:ascii="Times New Roman" w:hAnsi="Times New Roman"/>
        </w:rPr>
        <w:t>.</w:t>
      </w:r>
      <w:r w:rsidR="008517F3" w:rsidRPr="008C7858">
        <w:rPr>
          <w:rFonts w:ascii="Times New Roman" w:hAnsi="Times New Roman"/>
        </w:rPr>
        <w:t>..........</w:t>
      </w:r>
      <w:r w:rsidR="00444DE1">
        <w:rPr>
          <w:rFonts w:ascii="Times New Roman" w:hAnsi="Times New Roman"/>
        </w:rPr>
        <w:t>.</w:t>
      </w:r>
      <w:r w:rsidR="00D35139">
        <w:rPr>
          <w:rFonts w:ascii="Times New Roman" w:hAnsi="Times New Roman"/>
        </w:rPr>
        <w:t>.</w:t>
      </w:r>
      <w:r w:rsidR="00444DE1">
        <w:rPr>
          <w:rFonts w:ascii="Times New Roman" w:hAnsi="Times New Roman"/>
        </w:rPr>
        <w:t>..</w:t>
      </w:r>
      <w:r w:rsidR="008517F3" w:rsidRPr="008C7858">
        <w:rPr>
          <w:rFonts w:ascii="Times New Roman" w:hAnsi="Times New Roman"/>
        </w:rPr>
        <w:t>.</w:t>
      </w:r>
      <w:r w:rsidR="0060743B">
        <w:rPr>
          <w:rFonts w:ascii="Times New Roman" w:hAnsi="Times New Roman"/>
        </w:rPr>
        <w:t>4</w:t>
      </w:r>
    </w:p>
    <w:p w14:paraId="251F5096" w14:textId="62EDA95B" w:rsidR="00BA21BF" w:rsidRPr="008C7858" w:rsidRDefault="00653312" w:rsidP="008C7858">
      <w:pPr>
        <w:pStyle w:val="aa"/>
        <w:spacing w:line="360" w:lineRule="auto"/>
        <w:jc w:val="both"/>
        <w:rPr>
          <w:rFonts w:ascii="Times New Roman" w:hAnsi="Times New Roman"/>
        </w:rPr>
      </w:pPr>
      <w:r w:rsidRPr="00964251">
        <w:rPr>
          <w:rFonts w:ascii="Times New Roman" w:hAnsi="Times New Roman"/>
          <w:b/>
          <w:bCs/>
        </w:rPr>
        <w:t>1.3</w:t>
      </w:r>
      <w:r w:rsidRPr="008C7858">
        <w:rPr>
          <w:rFonts w:ascii="Times New Roman" w:hAnsi="Times New Roman"/>
        </w:rPr>
        <w:t xml:space="preserve"> Эпидемиология…</w:t>
      </w:r>
      <w:r w:rsidR="00BA21BF"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BA21BF" w:rsidRPr="008C7858">
        <w:rPr>
          <w:rFonts w:ascii="Times New Roman" w:hAnsi="Times New Roman"/>
        </w:rPr>
        <w:t>………</w:t>
      </w:r>
      <w:r w:rsidR="00AA7F97" w:rsidRPr="008C7858">
        <w:rPr>
          <w:rFonts w:ascii="Times New Roman" w:hAnsi="Times New Roman"/>
        </w:rPr>
        <w:t>…</w:t>
      </w:r>
      <w:r w:rsidR="00BA21BF" w:rsidRPr="008C7858">
        <w:rPr>
          <w:rFonts w:ascii="Times New Roman" w:hAnsi="Times New Roman"/>
        </w:rPr>
        <w:t>……</w:t>
      </w:r>
      <w:r w:rsidR="00D35139">
        <w:rPr>
          <w:rFonts w:ascii="Times New Roman" w:hAnsi="Times New Roman"/>
        </w:rPr>
        <w:t>.</w:t>
      </w:r>
      <w:r w:rsidR="00444DE1">
        <w:rPr>
          <w:rFonts w:ascii="Times New Roman" w:hAnsi="Times New Roman"/>
        </w:rPr>
        <w:t>...</w:t>
      </w:r>
      <w:r w:rsidR="00BA21BF" w:rsidRPr="008C7858">
        <w:rPr>
          <w:rFonts w:ascii="Times New Roman" w:hAnsi="Times New Roman"/>
        </w:rPr>
        <w:t xml:space="preserve"> </w:t>
      </w:r>
      <w:r w:rsidR="0060743B">
        <w:rPr>
          <w:rFonts w:ascii="Times New Roman" w:hAnsi="Times New Roman"/>
        </w:rPr>
        <w:t>5</w:t>
      </w:r>
    </w:p>
    <w:p w14:paraId="3D634337" w14:textId="14A04116"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1.4</w:t>
      </w:r>
      <w:r w:rsidR="00653312" w:rsidRPr="008C7858">
        <w:rPr>
          <w:rFonts w:ascii="Times New Roman" w:hAnsi="Times New Roman"/>
        </w:rPr>
        <w:t xml:space="preserve"> Кодирование по МКБ10……………</w:t>
      </w:r>
      <w:r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444DE1">
        <w:rPr>
          <w:rFonts w:ascii="Times New Roman" w:hAnsi="Times New Roman"/>
        </w:rPr>
        <w:t>.</w:t>
      </w:r>
      <w:r w:rsidR="00D35139">
        <w:rPr>
          <w:rFonts w:ascii="Times New Roman" w:hAnsi="Times New Roman"/>
        </w:rPr>
        <w:t>.</w:t>
      </w:r>
      <w:r w:rsidR="00444DE1">
        <w:rPr>
          <w:rFonts w:ascii="Times New Roman" w:hAnsi="Times New Roman"/>
        </w:rPr>
        <w:t>.</w:t>
      </w:r>
      <w:r w:rsidR="008517F3" w:rsidRPr="008C7858">
        <w:rPr>
          <w:rFonts w:ascii="Times New Roman" w:hAnsi="Times New Roman"/>
        </w:rPr>
        <w:t>…</w:t>
      </w:r>
      <w:r w:rsidR="0060743B">
        <w:rPr>
          <w:rFonts w:ascii="Times New Roman" w:hAnsi="Times New Roman"/>
        </w:rPr>
        <w:t>5</w:t>
      </w:r>
    </w:p>
    <w:p w14:paraId="24165BB7" w14:textId="0AB9CAA8" w:rsidR="00BA21BF" w:rsidRPr="008C7858" w:rsidRDefault="00653312" w:rsidP="008C7858">
      <w:pPr>
        <w:pStyle w:val="aa"/>
        <w:spacing w:line="360" w:lineRule="auto"/>
        <w:jc w:val="both"/>
        <w:rPr>
          <w:rFonts w:ascii="Times New Roman" w:hAnsi="Times New Roman"/>
        </w:rPr>
      </w:pPr>
      <w:r w:rsidRPr="0060743B">
        <w:rPr>
          <w:rFonts w:ascii="Times New Roman" w:hAnsi="Times New Roman"/>
          <w:b/>
          <w:bCs/>
        </w:rPr>
        <w:t>1.5</w:t>
      </w:r>
      <w:r w:rsidRPr="008C7858">
        <w:rPr>
          <w:rFonts w:ascii="Times New Roman" w:hAnsi="Times New Roman"/>
        </w:rPr>
        <w:t xml:space="preserve"> Классификация ……………………</w:t>
      </w:r>
      <w:r w:rsidR="00BA21BF"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8517F3" w:rsidRPr="008C7858">
        <w:rPr>
          <w:rFonts w:ascii="Times New Roman" w:hAnsi="Times New Roman"/>
        </w:rPr>
        <w:t>….……....</w:t>
      </w:r>
      <w:r w:rsidR="00444DE1">
        <w:rPr>
          <w:rFonts w:ascii="Times New Roman" w:hAnsi="Times New Roman"/>
        </w:rPr>
        <w:t>..</w:t>
      </w:r>
      <w:r w:rsidR="00D35139">
        <w:rPr>
          <w:rFonts w:ascii="Times New Roman" w:hAnsi="Times New Roman"/>
        </w:rPr>
        <w:t>.</w:t>
      </w:r>
      <w:r w:rsidR="008517F3" w:rsidRPr="008C7858">
        <w:rPr>
          <w:rFonts w:ascii="Times New Roman" w:hAnsi="Times New Roman"/>
        </w:rPr>
        <w:t>...</w:t>
      </w:r>
      <w:r w:rsidR="0060743B">
        <w:rPr>
          <w:rFonts w:ascii="Times New Roman" w:hAnsi="Times New Roman"/>
        </w:rPr>
        <w:t>5</w:t>
      </w:r>
    </w:p>
    <w:p w14:paraId="08C940F1" w14:textId="1FF4BB15"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1.</w:t>
      </w:r>
      <w:r w:rsidR="00653312" w:rsidRPr="0060743B">
        <w:rPr>
          <w:rFonts w:ascii="Times New Roman" w:hAnsi="Times New Roman"/>
          <w:b/>
          <w:bCs/>
        </w:rPr>
        <w:t>6</w:t>
      </w:r>
      <w:r w:rsidR="00653312" w:rsidRPr="008C7858">
        <w:rPr>
          <w:rFonts w:ascii="Times New Roman" w:hAnsi="Times New Roman"/>
        </w:rPr>
        <w:t xml:space="preserve"> Клиническая картина…………</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Pr="008C7858">
        <w:rPr>
          <w:rFonts w:ascii="Times New Roman" w:hAnsi="Times New Roman"/>
        </w:rPr>
        <w:t>……</w:t>
      </w:r>
      <w:r w:rsidR="00444DE1">
        <w:rPr>
          <w:rFonts w:ascii="Times New Roman" w:hAnsi="Times New Roman"/>
        </w:rPr>
        <w:t>..</w:t>
      </w:r>
      <w:r w:rsidR="00D35139">
        <w:rPr>
          <w:rFonts w:ascii="Times New Roman" w:hAnsi="Times New Roman"/>
        </w:rPr>
        <w:t>.</w:t>
      </w:r>
      <w:r w:rsidRPr="008C7858">
        <w:rPr>
          <w:rFonts w:ascii="Times New Roman" w:hAnsi="Times New Roman"/>
        </w:rPr>
        <w:t>.</w:t>
      </w:r>
      <w:r w:rsidR="0060743B">
        <w:rPr>
          <w:rFonts w:ascii="Times New Roman" w:hAnsi="Times New Roman"/>
        </w:rPr>
        <w:t>.7</w:t>
      </w:r>
    </w:p>
    <w:p w14:paraId="2BCD1FA4" w14:textId="553E85E1" w:rsidR="00BA21BF" w:rsidRPr="008C7858" w:rsidRDefault="00653312" w:rsidP="008C7858">
      <w:pPr>
        <w:pStyle w:val="aa"/>
        <w:spacing w:line="360" w:lineRule="auto"/>
        <w:jc w:val="both"/>
        <w:rPr>
          <w:rFonts w:ascii="Times New Roman" w:hAnsi="Times New Roman"/>
        </w:rPr>
      </w:pPr>
      <w:r w:rsidRPr="0060743B">
        <w:rPr>
          <w:rFonts w:ascii="Times New Roman" w:hAnsi="Times New Roman"/>
          <w:b/>
          <w:bCs/>
        </w:rPr>
        <w:t>2. Диагностика</w:t>
      </w:r>
      <w:r w:rsidRPr="008C7858">
        <w:rPr>
          <w:rFonts w:ascii="Times New Roman" w:hAnsi="Times New Roman"/>
        </w:rPr>
        <w:t xml:space="preserve"> …………………</w:t>
      </w:r>
      <w:r w:rsidR="00BA21BF" w:rsidRPr="008C7858">
        <w:rPr>
          <w:rFonts w:ascii="Times New Roman" w:hAnsi="Times New Roman"/>
        </w:rPr>
        <w:t>…………….………………...</w:t>
      </w:r>
      <w:r w:rsidR="002E3248" w:rsidRPr="008C7858">
        <w:rPr>
          <w:rFonts w:ascii="Times New Roman" w:hAnsi="Times New Roman"/>
        </w:rPr>
        <w:t>...........</w:t>
      </w:r>
      <w:r w:rsidR="00BA21BF"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D35139">
        <w:rPr>
          <w:rFonts w:ascii="Times New Roman" w:hAnsi="Times New Roman"/>
        </w:rPr>
        <w:t>.</w:t>
      </w:r>
      <w:r w:rsidR="00BA21BF" w:rsidRPr="008C7858">
        <w:rPr>
          <w:rFonts w:ascii="Times New Roman" w:hAnsi="Times New Roman"/>
        </w:rPr>
        <w:t>.</w:t>
      </w:r>
      <w:r w:rsidR="0060743B">
        <w:rPr>
          <w:rFonts w:ascii="Times New Roman" w:hAnsi="Times New Roman"/>
        </w:rPr>
        <w:t>.8</w:t>
      </w:r>
    </w:p>
    <w:p w14:paraId="774391FE" w14:textId="32ADEBDF" w:rsidR="00BA21BF" w:rsidRPr="008C7858" w:rsidRDefault="00BA21BF" w:rsidP="00444DE1">
      <w:pPr>
        <w:pStyle w:val="aa"/>
        <w:tabs>
          <w:tab w:val="left" w:pos="8364"/>
        </w:tabs>
        <w:spacing w:line="360" w:lineRule="auto"/>
        <w:jc w:val="both"/>
        <w:rPr>
          <w:rFonts w:ascii="Times New Roman" w:hAnsi="Times New Roman"/>
        </w:rPr>
      </w:pPr>
      <w:r w:rsidRPr="0060743B">
        <w:rPr>
          <w:rFonts w:ascii="Times New Roman" w:hAnsi="Times New Roman"/>
          <w:b/>
          <w:bCs/>
        </w:rPr>
        <w:t>2.1</w:t>
      </w:r>
      <w:r w:rsidR="00653312" w:rsidRPr="008C7858">
        <w:rPr>
          <w:rFonts w:ascii="Times New Roman" w:hAnsi="Times New Roman"/>
        </w:rPr>
        <w:t xml:space="preserve"> Жалобы и анамнез …………………</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444DE1">
        <w:rPr>
          <w:rFonts w:ascii="Times New Roman" w:hAnsi="Times New Roman"/>
        </w:rPr>
        <w:t>.</w:t>
      </w:r>
      <w:r w:rsidR="00D35139">
        <w:rPr>
          <w:rFonts w:ascii="Times New Roman" w:hAnsi="Times New Roman"/>
        </w:rPr>
        <w:t>.</w:t>
      </w:r>
      <w:r w:rsidR="00444DE1">
        <w:rPr>
          <w:rFonts w:ascii="Times New Roman" w:hAnsi="Times New Roman"/>
        </w:rPr>
        <w:t>.</w:t>
      </w:r>
      <w:r w:rsidRPr="008C7858">
        <w:rPr>
          <w:rFonts w:ascii="Times New Roman" w:hAnsi="Times New Roman"/>
        </w:rPr>
        <w:t>..</w:t>
      </w:r>
      <w:r w:rsidR="0060743B">
        <w:rPr>
          <w:rFonts w:ascii="Times New Roman" w:hAnsi="Times New Roman"/>
        </w:rPr>
        <w:t>.9</w:t>
      </w:r>
    </w:p>
    <w:p w14:paraId="7644BF0C" w14:textId="7EE85911"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2.2</w:t>
      </w:r>
      <w:r w:rsidRPr="008C7858">
        <w:rPr>
          <w:rFonts w:ascii="Times New Roman" w:hAnsi="Times New Roman"/>
        </w:rPr>
        <w:t xml:space="preserve"> Физ</w:t>
      </w:r>
      <w:r w:rsidR="00653312" w:rsidRPr="008C7858">
        <w:rPr>
          <w:rFonts w:ascii="Times New Roman" w:hAnsi="Times New Roman"/>
        </w:rPr>
        <w:t>икальное обследование ………</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444DE1">
        <w:rPr>
          <w:rFonts w:ascii="Times New Roman" w:hAnsi="Times New Roman"/>
        </w:rPr>
        <w:t>…</w:t>
      </w:r>
      <w:r w:rsidRPr="008C7858">
        <w:rPr>
          <w:rFonts w:ascii="Times New Roman" w:hAnsi="Times New Roman"/>
        </w:rPr>
        <w:t>…</w:t>
      </w:r>
      <w:r w:rsidR="00D35139">
        <w:rPr>
          <w:rFonts w:ascii="Times New Roman" w:hAnsi="Times New Roman"/>
        </w:rPr>
        <w:t>.</w:t>
      </w:r>
      <w:r w:rsidR="0060743B">
        <w:rPr>
          <w:rFonts w:ascii="Times New Roman" w:hAnsi="Times New Roman"/>
        </w:rPr>
        <w:t xml:space="preserve"> 9</w:t>
      </w:r>
    </w:p>
    <w:p w14:paraId="46622047" w14:textId="358D0AE9"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 xml:space="preserve">2.3 </w:t>
      </w:r>
      <w:r w:rsidRPr="008C7858">
        <w:rPr>
          <w:rFonts w:ascii="Times New Roman" w:hAnsi="Times New Roman"/>
        </w:rPr>
        <w:t>Лабораторная диаг</w:t>
      </w:r>
      <w:r w:rsidR="00653312" w:rsidRPr="008C7858">
        <w:rPr>
          <w:rFonts w:ascii="Times New Roman" w:hAnsi="Times New Roman"/>
        </w:rPr>
        <w:t>ностика …………………………</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Pr="008C7858">
        <w:rPr>
          <w:rFonts w:ascii="Times New Roman" w:hAnsi="Times New Roman"/>
        </w:rPr>
        <w:t>…....</w:t>
      </w:r>
      <w:r w:rsidR="00D35139">
        <w:rPr>
          <w:rFonts w:ascii="Times New Roman" w:hAnsi="Times New Roman"/>
        </w:rPr>
        <w:t>.</w:t>
      </w:r>
      <w:r w:rsidRPr="008C7858">
        <w:rPr>
          <w:rFonts w:ascii="Times New Roman" w:hAnsi="Times New Roman"/>
        </w:rPr>
        <w:t>.</w:t>
      </w:r>
      <w:r w:rsidR="00444DE1">
        <w:rPr>
          <w:rFonts w:ascii="Times New Roman" w:hAnsi="Times New Roman"/>
        </w:rPr>
        <w:t>..</w:t>
      </w:r>
      <w:r w:rsidRPr="008C7858">
        <w:rPr>
          <w:rFonts w:ascii="Times New Roman" w:hAnsi="Times New Roman"/>
        </w:rPr>
        <w:t>.1</w:t>
      </w:r>
      <w:r w:rsidR="0060743B">
        <w:rPr>
          <w:rFonts w:ascii="Times New Roman" w:hAnsi="Times New Roman"/>
        </w:rPr>
        <w:t>0</w:t>
      </w:r>
    </w:p>
    <w:p w14:paraId="3D7D1371" w14:textId="60659EE1"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2.4</w:t>
      </w:r>
      <w:r w:rsidRPr="008C7858">
        <w:rPr>
          <w:rFonts w:ascii="Times New Roman" w:hAnsi="Times New Roman"/>
        </w:rPr>
        <w:t xml:space="preserve"> Инстру</w:t>
      </w:r>
      <w:r w:rsidR="00653312" w:rsidRPr="008C7858">
        <w:rPr>
          <w:rFonts w:ascii="Times New Roman" w:hAnsi="Times New Roman"/>
        </w:rPr>
        <w:t>ментальная диагностика………</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444DE1">
        <w:rPr>
          <w:rFonts w:ascii="Times New Roman" w:hAnsi="Times New Roman"/>
        </w:rPr>
        <w:t>.</w:t>
      </w:r>
      <w:r w:rsidRPr="008C7858">
        <w:rPr>
          <w:rFonts w:ascii="Times New Roman" w:hAnsi="Times New Roman"/>
        </w:rPr>
        <w:t>.</w:t>
      </w:r>
      <w:r w:rsidR="00D35139">
        <w:rPr>
          <w:rFonts w:ascii="Times New Roman" w:hAnsi="Times New Roman"/>
        </w:rPr>
        <w:t>.</w:t>
      </w:r>
      <w:r w:rsidR="00444DE1">
        <w:rPr>
          <w:rFonts w:ascii="Times New Roman" w:hAnsi="Times New Roman"/>
        </w:rPr>
        <w:t>.</w:t>
      </w:r>
      <w:r w:rsidRPr="008C7858">
        <w:rPr>
          <w:rFonts w:ascii="Times New Roman" w:hAnsi="Times New Roman"/>
        </w:rPr>
        <w:t>.1</w:t>
      </w:r>
      <w:r w:rsidR="0060743B">
        <w:rPr>
          <w:rFonts w:ascii="Times New Roman" w:hAnsi="Times New Roman"/>
        </w:rPr>
        <w:t>1</w:t>
      </w:r>
    </w:p>
    <w:p w14:paraId="2C6729F1" w14:textId="54F89B2B" w:rsidR="003971B2" w:rsidRPr="008C7858" w:rsidRDefault="00BA21BF" w:rsidP="008C7858">
      <w:pPr>
        <w:pStyle w:val="aa"/>
        <w:spacing w:line="360" w:lineRule="auto"/>
        <w:jc w:val="both"/>
        <w:rPr>
          <w:rFonts w:ascii="Times New Roman" w:hAnsi="Times New Roman"/>
        </w:rPr>
      </w:pPr>
      <w:r w:rsidRPr="0060743B">
        <w:rPr>
          <w:rFonts w:ascii="Times New Roman" w:hAnsi="Times New Roman"/>
          <w:b/>
          <w:bCs/>
        </w:rPr>
        <w:t>2.5</w:t>
      </w:r>
      <w:r w:rsidR="00EF54AF" w:rsidRPr="008C7858">
        <w:rPr>
          <w:rFonts w:ascii="Times New Roman" w:hAnsi="Times New Roman"/>
        </w:rPr>
        <w:t xml:space="preserve"> Иная диагностика. </w:t>
      </w:r>
      <w:r w:rsidR="00653312" w:rsidRPr="008C7858">
        <w:rPr>
          <w:rFonts w:ascii="Times New Roman" w:hAnsi="Times New Roman"/>
        </w:rPr>
        <w:t>…………………</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444DE1">
        <w:rPr>
          <w:rFonts w:ascii="Times New Roman" w:hAnsi="Times New Roman"/>
        </w:rPr>
        <w:t>..</w:t>
      </w:r>
      <w:r w:rsidR="0060743B">
        <w:rPr>
          <w:rFonts w:ascii="Times New Roman" w:hAnsi="Times New Roman"/>
        </w:rPr>
        <w:t>.</w:t>
      </w:r>
      <w:r w:rsidR="00444DE1">
        <w:rPr>
          <w:rFonts w:ascii="Times New Roman" w:hAnsi="Times New Roman"/>
        </w:rPr>
        <w:t>.</w:t>
      </w:r>
      <w:r w:rsidR="008517F3" w:rsidRPr="008C7858">
        <w:rPr>
          <w:rFonts w:ascii="Times New Roman" w:hAnsi="Times New Roman"/>
        </w:rPr>
        <w:t>1</w:t>
      </w:r>
      <w:r w:rsidR="0060743B">
        <w:rPr>
          <w:rFonts w:ascii="Times New Roman" w:hAnsi="Times New Roman"/>
        </w:rPr>
        <w:t>3</w:t>
      </w:r>
    </w:p>
    <w:p w14:paraId="0CC0C432" w14:textId="790E2649"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 xml:space="preserve">3. </w:t>
      </w:r>
      <w:r w:rsidR="00653312" w:rsidRPr="0060743B">
        <w:rPr>
          <w:rFonts w:ascii="Times New Roman" w:hAnsi="Times New Roman"/>
          <w:b/>
          <w:bCs/>
        </w:rPr>
        <w:t>Лечение</w:t>
      </w:r>
      <w:r w:rsidR="00653312" w:rsidRPr="008C7858">
        <w:rPr>
          <w:rFonts w:ascii="Times New Roman" w:hAnsi="Times New Roman"/>
        </w:rPr>
        <w:t>………………</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401C86" w:rsidRPr="008C7858">
        <w:rPr>
          <w:rFonts w:ascii="Times New Roman" w:hAnsi="Times New Roman"/>
        </w:rPr>
        <w:t>….</w:t>
      </w:r>
      <w:r w:rsidR="00444DE1">
        <w:rPr>
          <w:rFonts w:ascii="Times New Roman" w:hAnsi="Times New Roman"/>
        </w:rPr>
        <w:t>.</w:t>
      </w:r>
      <w:r w:rsidRPr="008C7858">
        <w:rPr>
          <w:rFonts w:ascii="Times New Roman" w:hAnsi="Times New Roman"/>
        </w:rPr>
        <w:t>…</w:t>
      </w:r>
      <w:r w:rsidR="00D35139">
        <w:rPr>
          <w:rFonts w:ascii="Times New Roman" w:hAnsi="Times New Roman"/>
        </w:rPr>
        <w:t>.</w:t>
      </w:r>
      <w:r w:rsidRPr="008C7858">
        <w:rPr>
          <w:rFonts w:ascii="Times New Roman" w:hAnsi="Times New Roman"/>
        </w:rPr>
        <w:t>1</w:t>
      </w:r>
      <w:r w:rsidR="0060743B">
        <w:rPr>
          <w:rFonts w:ascii="Times New Roman" w:hAnsi="Times New Roman"/>
        </w:rPr>
        <w:t>5</w:t>
      </w:r>
    </w:p>
    <w:p w14:paraId="5A335AC6" w14:textId="1E99458E" w:rsidR="00BA21BF" w:rsidRPr="008C7858" w:rsidRDefault="00401C86" w:rsidP="008C7858">
      <w:pPr>
        <w:pStyle w:val="aa"/>
        <w:spacing w:line="360" w:lineRule="auto"/>
        <w:jc w:val="both"/>
        <w:rPr>
          <w:rFonts w:ascii="Times New Roman" w:hAnsi="Times New Roman"/>
        </w:rPr>
      </w:pPr>
      <w:r w:rsidRPr="0060743B">
        <w:rPr>
          <w:rFonts w:ascii="Times New Roman" w:hAnsi="Times New Roman"/>
          <w:b/>
          <w:bCs/>
        </w:rPr>
        <w:t>3.1</w:t>
      </w:r>
      <w:r w:rsidRPr="008C7858">
        <w:rPr>
          <w:rFonts w:ascii="Times New Roman" w:hAnsi="Times New Roman"/>
        </w:rPr>
        <w:t xml:space="preserve"> К</w:t>
      </w:r>
      <w:r w:rsidR="00BA21BF" w:rsidRPr="008C7858">
        <w:rPr>
          <w:rFonts w:ascii="Times New Roman" w:hAnsi="Times New Roman"/>
        </w:rPr>
        <w:t>о</w:t>
      </w:r>
      <w:r w:rsidR="00653312" w:rsidRPr="008C7858">
        <w:rPr>
          <w:rFonts w:ascii="Times New Roman" w:hAnsi="Times New Roman"/>
        </w:rPr>
        <w:t>нсервативное лечение……………</w:t>
      </w:r>
      <w:r w:rsidR="00BA21BF"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444DE1">
        <w:rPr>
          <w:rFonts w:ascii="Times New Roman" w:hAnsi="Times New Roman"/>
        </w:rPr>
        <w:t>.</w:t>
      </w:r>
      <w:r w:rsidR="00D35139">
        <w:rPr>
          <w:rFonts w:ascii="Times New Roman" w:hAnsi="Times New Roman"/>
        </w:rPr>
        <w:t>.</w:t>
      </w:r>
      <w:r w:rsidR="00444DE1">
        <w:rPr>
          <w:rFonts w:ascii="Times New Roman" w:hAnsi="Times New Roman"/>
        </w:rPr>
        <w:t>.</w:t>
      </w:r>
      <w:r w:rsidRPr="008C7858">
        <w:rPr>
          <w:rFonts w:ascii="Times New Roman" w:hAnsi="Times New Roman"/>
        </w:rPr>
        <w:t>.</w:t>
      </w:r>
      <w:r w:rsidR="0060743B">
        <w:rPr>
          <w:rFonts w:ascii="Times New Roman" w:hAnsi="Times New Roman"/>
        </w:rPr>
        <w:t>16</w:t>
      </w:r>
    </w:p>
    <w:p w14:paraId="7F2E4900" w14:textId="57882FA9"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3.2</w:t>
      </w:r>
      <w:r w:rsidRPr="008C7858">
        <w:rPr>
          <w:rFonts w:ascii="Times New Roman" w:hAnsi="Times New Roman"/>
        </w:rPr>
        <w:t xml:space="preserve"> Хирур</w:t>
      </w:r>
      <w:r w:rsidR="00653312" w:rsidRPr="008C7858">
        <w:rPr>
          <w:rFonts w:ascii="Times New Roman" w:hAnsi="Times New Roman"/>
        </w:rPr>
        <w:t>гическое лечение ……………………</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401C86" w:rsidRPr="008C7858">
        <w:rPr>
          <w:rFonts w:ascii="Times New Roman" w:hAnsi="Times New Roman"/>
        </w:rPr>
        <w:t>….</w:t>
      </w:r>
      <w:r w:rsidR="00444DE1">
        <w:rPr>
          <w:rFonts w:ascii="Times New Roman" w:hAnsi="Times New Roman"/>
        </w:rPr>
        <w:t>..</w:t>
      </w:r>
      <w:r w:rsidR="00D35139">
        <w:rPr>
          <w:rFonts w:ascii="Times New Roman" w:hAnsi="Times New Roman"/>
        </w:rPr>
        <w:t>.</w:t>
      </w:r>
      <w:r w:rsidR="00401C86" w:rsidRPr="008C7858">
        <w:rPr>
          <w:rFonts w:ascii="Times New Roman" w:hAnsi="Times New Roman"/>
        </w:rPr>
        <w:t>.</w:t>
      </w:r>
      <w:r w:rsidR="0060743B">
        <w:rPr>
          <w:rFonts w:ascii="Times New Roman" w:hAnsi="Times New Roman"/>
        </w:rPr>
        <w:t>27</w:t>
      </w:r>
    </w:p>
    <w:p w14:paraId="2DB3747F" w14:textId="182ED403" w:rsidR="00BA21BF" w:rsidRPr="008C7858" w:rsidRDefault="00653312" w:rsidP="008C7858">
      <w:pPr>
        <w:pStyle w:val="aa"/>
        <w:spacing w:line="360" w:lineRule="auto"/>
        <w:jc w:val="both"/>
        <w:rPr>
          <w:rFonts w:ascii="Times New Roman" w:hAnsi="Times New Roman"/>
        </w:rPr>
      </w:pPr>
      <w:r w:rsidRPr="0060743B">
        <w:rPr>
          <w:rFonts w:ascii="Times New Roman" w:hAnsi="Times New Roman"/>
          <w:b/>
          <w:bCs/>
        </w:rPr>
        <w:t>3.3</w:t>
      </w:r>
      <w:r w:rsidRPr="008C7858">
        <w:rPr>
          <w:rFonts w:ascii="Times New Roman" w:hAnsi="Times New Roman"/>
        </w:rPr>
        <w:t xml:space="preserve"> Иное лечение ……………………</w:t>
      </w:r>
      <w:r w:rsidR="00BA21BF" w:rsidRPr="008C7858">
        <w:rPr>
          <w:rFonts w:ascii="Times New Roman" w:hAnsi="Times New Roman"/>
        </w:rPr>
        <w:t>…………………………</w:t>
      </w:r>
      <w:r w:rsidR="002E3248" w:rsidRPr="008C7858">
        <w:rPr>
          <w:rFonts w:ascii="Times New Roman" w:hAnsi="Times New Roman"/>
        </w:rPr>
        <w:t>………..</w:t>
      </w:r>
      <w:r w:rsidR="00BA21BF"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444DE1">
        <w:rPr>
          <w:rFonts w:ascii="Times New Roman" w:hAnsi="Times New Roman"/>
        </w:rPr>
        <w:t>…</w:t>
      </w:r>
      <w:r w:rsidR="00D35139">
        <w:rPr>
          <w:rFonts w:ascii="Times New Roman" w:hAnsi="Times New Roman"/>
        </w:rPr>
        <w:t>.</w:t>
      </w:r>
      <w:r w:rsidR="00BA21BF" w:rsidRPr="008C7858">
        <w:rPr>
          <w:rFonts w:ascii="Times New Roman" w:hAnsi="Times New Roman"/>
        </w:rPr>
        <w:t>.</w:t>
      </w:r>
      <w:r w:rsidR="0060743B">
        <w:rPr>
          <w:rFonts w:ascii="Times New Roman" w:hAnsi="Times New Roman"/>
        </w:rPr>
        <w:t>29</w:t>
      </w:r>
    </w:p>
    <w:p w14:paraId="5888EA67" w14:textId="70F23D84"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4. Реаб</w:t>
      </w:r>
      <w:r w:rsidR="00653312" w:rsidRPr="0060743B">
        <w:rPr>
          <w:rFonts w:ascii="Times New Roman" w:hAnsi="Times New Roman"/>
          <w:b/>
          <w:bCs/>
        </w:rPr>
        <w:t>илитация</w:t>
      </w:r>
      <w:r w:rsidR="00653312" w:rsidRPr="008C7858">
        <w:rPr>
          <w:rFonts w:ascii="Times New Roman" w:hAnsi="Times New Roman"/>
        </w:rPr>
        <w:t xml:space="preserve"> …………………………</w:t>
      </w:r>
      <w:r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Pr="008C7858">
        <w:rPr>
          <w:rFonts w:ascii="Times New Roman" w:hAnsi="Times New Roman"/>
        </w:rPr>
        <w:t>…</w:t>
      </w:r>
      <w:r w:rsidR="00D35139">
        <w:rPr>
          <w:rFonts w:ascii="Times New Roman" w:hAnsi="Times New Roman"/>
        </w:rPr>
        <w:t>.</w:t>
      </w:r>
      <w:r w:rsidRPr="008C7858">
        <w:rPr>
          <w:rFonts w:ascii="Times New Roman" w:hAnsi="Times New Roman"/>
        </w:rPr>
        <w:t>.…..</w:t>
      </w:r>
      <w:r w:rsidR="008C7858">
        <w:rPr>
          <w:rFonts w:ascii="Times New Roman" w:hAnsi="Times New Roman"/>
        </w:rPr>
        <w:t>29</w:t>
      </w:r>
    </w:p>
    <w:p w14:paraId="17954916" w14:textId="4BA41624" w:rsidR="00BA21BF" w:rsidRPr="008C7858" w:rsidRDefault="00BA21BF" w:rsidP="008C7858">
      <w:pPr>
        <w:pStyle w:val="aa"/>
        <w:spacing w:line="360" w:lineRule="auto"/>
        <w:jc w:val="both"/>
        <w:rPr>
          <w:rFonts w:ascii="Times New Roman" w:hAnsi="Times New Roman"/>
        </w:rPr>
      </w:pPr>
      <w:r w:rsidRPr="0060743B">
        <w:rPr>
          <w:rFonts w:ascii="Times New Roman" w:hAnsi="Times New Roman"/>
          <w:b/>
          <w:bCs/>
        </w:rPr>
        <w:t>5. Профилактика и дис</w:t>
      </w:r>
      <w:r w:rsidR="00653312" w:rsidRPr="0060743B">
        <w:rPr>
          <w:rFonts w:ascii="Times New Roman" w:hAnsi="Times New Roman"/>
          <w:b/>
          <w:bCs/>
        </w:rPr>
        <w:t>пансерное наблюдение</w:t>
      </w:r>
      <w:r w:rsidR="00653312"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401C86" w:rsidRPr="008C7858">
        <w:rPr>
          <w:rFonts w:ascii="Times New Roman" w:hAnsi="Times New Roman"/>
        </w:rPr>
        <w:t>.…</w:t>
      </w:r>
      <w:r w:rsidR="00D35139">
        <w:rPr>
          <w:rFonts w:ascii="Times New Roman" w:hAnsi="Times New Roman"/>
        </w:rPr>
        <w:t>.</w:t>
      </w:r>
      <w:r w:rsidR="00401C86" w:rsidRPr="008C7858">
        <w:rPr>
          <w:rFonts w:ascii="Times New Roman" w:hAnsi="Times New Roman"/>
        </w:rPr>
        <w:t>..</w:t>
      </w:r>
      <w:r w:rsidR="008C7858">
        <w:rPr>
          <w:rFonts w:ascii="Times New Roman" w:hAnsi="Times New Roman"/>
        </w:rPr>
        <w:t>29</w:t>
      </w:r>
    </w:p>
    <w:p w14:paraId="55219866" w14:textId="18A34BEA" w:rsidR="00933A6B" w:rsidRPr="008C7858" w:rsidRDefault="00933A6B" w:rsidP="008C7858">
      <w:pPr>
        <w:pStyle w:val="aa"/>
        <w:spacing w:line="360" w:lineRule="auto"/>
        <w:jc w:val="both"/>
        <w:rPr>
          <w:rFonts w:ascii="Times New Roman" w:hAnsi="Times New Roman"/>
        </w:rPr>
      </w:pPr>
      <w:r w:rsidRPr="0060743B">
        <w:rPr>
          <w:rFonts w:ascii="Times New Roman" w:hAnsi="Times New Roman"/>
          <w:b/>
          <w:bCs/>
        </w:rPr>
        <w:t>6. Организация оказани</w:t>
      </w:r>
      <w:r w:rsidR="00653312" w:rsidRPr="0060743B">
        <w:rPr>
          <w:rFonts w:ascii="Times New Roman" w:hAnsi="Times New Roman"/>
          <w:b/>
          <w:bCs/>
        </w:rPr>
        <w:t>я медицинской помощи</w:t>
      </w:r>
      <w:r w:rsidR="00653312" w:rsidRPr="008C7858">
        <w:rPr>
          <w:rFonts w:ascii="Times New Roman" w:hAnsi="Times New Roman"/>
        </w:rPr>
        <w:t>………………………</w:t>
      </w:r>
      <w:r w:rsidR="002E3248" w:rsidRPr="008C7858">
        <w:rPr>
          <w:rFonts w:ascii="Times New Roman" w:hAnsi="Times New Roman"/>
        </w:rPr>
        <w:t>…</w:t>
      </w:r>
      <w:r w:rsidR="00AA7F97" w:rsidRPr="008C7858">
        <w:rPr>
          <w:rFonts w:ascii="Times New Roman" w:hAnsi="Times New Roman"/>
        </w:rPr>
        <w:t>…</w:t>
      </w:r>
      <w:r w:rsidR="002E3248" w:rsidRPr="008C7858">
        <w:rPr>
          <w:rFonts w:ascii="Times New Roman" w:hAnsi="Times New Roman"/>
        </w:rPr>
        <w:t>…</w:t>
      </w:r>
      <w:r w:rsidR="00092F71" w:rsidRPr="008C7858">
        <w:rPr>
          <w:rFonts w:ascii="Times New Roman" w:hAnsi="Times New Roman"/>
        </w:rPr>
        <w:t>…</w:t>
      </w:r>
      <w:r w:rsidR="002E3248" w:rsidRPr="008C7858">
        <w:rPr>
          <w:rFonts w:ascii="Times New Roman" w:hAnsi="Times New Roman"/>
        </w:rPr>
        <w:t>…….</w:t>
      </w:r>
      <w:r w:rsidR="00401C86" w:rsidRPr="008C7858">
        <w:rPr>
          <w:rFonts w:ascii="Times New Roman" w:hAnsi="Times New Roman"/>
        </w:rPr>
        <w:t>…</w:t>
      </w:r>
      <w:r w:rsidR="00D35139">
        <w:rPr>
          <w:rFonts w:ascii="Times New Roman" w:hAnsi="Times New Roman"/>
        </w:rPr>
        <w:t>.</w:t>
      </w:r>
      <w:r w:rsidR="008C7858">
        <w:rPr>
          <w:rFonts w:ascii="Times New Roman" w:hAnsi="Times New Roman"/>
        </w:rPr>
        <w:t>29</w:t>
      </w:r>
    </w:p>
    <w:p w14:paraId="04E05EDE" w14:textId="55EDA36C" w:rsidR="00BA21BF" w:rsidRPr="0083521A" w:rsidRDefault="00933A6B" w:rsidP="008C7858">
      <w:pPr>
        <w:pStyle w:val="aa"/>
        <w:spacing w:line="360" w:lineRule="auto"/>
        <w:jc w:val="both"/>
        <w:rPr>
          <w:rFonts w:ascii="Times New Roman" w:hAnsi="Times New Roman"/>
        </w:rPr>
      </w:pPr>
      <w:r w:rsidRPr="0060743B">
        <w:rPr>
          <w:rFonts w:ascii="Times New Roman" w:hAnsi="Times New Roman"/>
          <w:b/>
          <w:bCs/>
        </w:rPr>
        <w:t>7</w:t>
      </w:r>
      <w:r w:rsidR="00BA21BF" w:rsidRPr="0060743B">
        <w:rPr>
          <w:rFonts w:ascii="Times New Roman" w:hAnsi="Times New Roman"/>
          <w:b/>
          <w:bCs/>
        </w:rPr>
        <w:t>.</w:t>
      </w:r>
      <w:r w:rsidR="00964251">
        <w:rPr>
          <w:rFonts w:ascii="Times New Roman" w:hAnsi="Times New Roman"/>
          <w:b/>
          <w:bCs/>
        </w:rPr>
        <w:t xml:space="preserve"> Дополнительная инфо</w:t>
      </w:r>
      <w:r w:rsidR="0083521A">
        <w:rPr>
          <w:rFonts w:ascii="Times New Roman" w:hAnsi="Times New Roman"/>
          <w:b/>
          <w:bCs/>
        </w:rPr>
        <w:t>рмация, влияющая на исход заболевания/ синдрома</w:t>
      </w:r>
      <w:r w:rsidR="0083521A">
        <w:rPr>
          <w:rFonts w:ascii="Times New Roman" w:hAnsi="Times New Roman"/>
        </w:rPr>
        <w:t>……</w:t>
      </w:r>
      <w:r w:rsidR="00D35139">
        <w:rPr>
          <w:rFonts w:ascii="Times New Roman" w:hAnsi="Times New Roman"/>
        </w:rPr>
        <w:t>....</w:t>
      </w:r>
      <w:r w:rsidR="00BB4D36">
        <w:rPr>
          <w:rFonts w:ascii="Times New Roman" w:hAnsi="Times New Roman"/>
        </w:rPr>
        <w:t>..30</w:t>
      </w:r>
    </w:p>
    <w:p w14:paraId="0B1D84D3" w14:textId="27CCE3F9" w:rsidR="002E3248" w:rsidRPr="008C7858" w:rsidRDefault="00BA21BF" w:rsidP="008C7858">
      <w:pPr>
        <w:spacing w:after="0" w:line="360" w:lineRule="auto"/>
        <w:rPr>
          <w:rFonts w:ascii="Times New Roman" w:hAnsi="Times New Roman" w:cs="Times New Roman"/>
        </w:rPr>
      </w:pPr>
      <w:r w:rsidRPr="0060743B">
        <w:rPr>
          <w:rFonts w:ascii="Times New Roman" w:hAnsi="Times New Roman" w:cs="Times New Roman"/>
          <w:b/>
          <w:bCs/>
        </w:rPr>
        <w:t>Критерии оценки качества</w:t>
      </w:r>
      <w:r w:rsidR="0083521A">
        <w:rPr>
          <w:rFonts w:ascii="Times New Roman" w:hAnsi="Times New Roman" w:cs="Times New Roman"/>
          <w:b/>
          <w:bCs/>
        </w:rPr>
        <w:t xml:space="preserve"> </w:t>
      </w:r>
      <w:r w:rsidRPr="0060743B">
        <w:rPr>
          <w:rFonts w:ascii="Times New Roman" w:hAnsi="Times New Roman" w:cs="Times New Roman"/>
          <w:b/>
          <w:bCs/>
        </w:rPr>
        <w:t>медицинской помощи</w:t>
      </w:r>
      <w:r w:rsidRPr="008C7858">
        <w:rPr>
          <w:rFonts w:ascii="Times New Roman" w:hAnsi="Times New Roman" w:cs="Times New Roman"/>
        </w:rPr>
        <w:t>………</w:t>
      </w:r>
      <w:r w:rsidR="00653312"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0083521A">
        <w:rPr>
          <w:rFonts w:ascii="Times New Roman" w:hAnsi="Times New Roman" w:cs="Times New Roman"/>
        </w:rPr>
        <w:t>…………...</w:t>
      </w:r>
      <w:r w:rsidR="002E3248" w:rsidRPr="008C7858">
        <w:rPr>
          <w:rFonts w:ascii="Times New Roman" w:hAnsi="Times New Roman" w:cs="Times New Roman"/>
        </w:rPr>
        <w:t>…</w:t>
      </w:r>
      <w:r w:rsidR="00BB4D36">
        <w:rPr>
          <w:rFonts w:ascii="Times New Roman" w:hAnsi="Times New Roman" w:cs="Times New Roman"/>
        </w:rPr>
        <w:t>.</w:t>
      </w:r>
      <w:r w:rsidR="00444DE1">
        <w:rPr>
          <w:rFonts w:ascii="Times New Roman" w:hAnsi="Times New Roman" w:cs="Times New Roman"/>
        </w:rPr>
        <w:t>...</w:t>
      </w:r>
      <w:r w:rsidR="008C7858" w:rsidRPr="008C7858">
        <w:rPr>
          <w:rFonts w:ascii="Times New Roman" w:hAnsi="Times New Roman" w:cs="Times New Roman"/>
        </w:rPr>
        <w:t>30</w:t>
      </w:r>
    </w:p>
    <w:p w14:paraId="0DA500ED" w14:textId="7E373A84" w:rsidR="00BA21BF" w:rsidRPr="008C7858" w:rsidRDefault="00BA21BF" w:rsidP="008C7858">
      <w:pPr>
        <w:spacing w:after="0" w:line="360" w:lineRule="auto"/>
        <w:rPr>
          <w:rFonts w:ascii="Times New Roman" w:hAnsi="Times New Roman" w:cs="Times New Roman"/>
        </w:rPr>
      </w:pPr>
      <w:r w:rsidRPr="0060743B">
        <w:rPr>
          <w:rFonts w:ascii="Times New Roman" w:hAnsi="Times New Roman" w:cs="Times New Roman"/>
          <w:b/>
          <w:bCs/>
        </w:rPr>
        <w:t>Сп</w:t>
      </w:r>
      <w:r w:rsidR="0031227B" w:rsidRPr="0060743B">
        <w:rPr>
          <w:rFonts w:ascii="Times New Roman" w:hAnsi="Times New Roman" w:cs="Times New Roman"/>
          <w:b/>
          <w:bCs/>
        </w:rPr>
        <w:t>исок литературы</w:t>
      </w:r>
      <w:r w:rsidR="0031227B" w:rsidRPr="008C7858">
        <w:rPr>
          <w:rFonts w:ascii="Times New Roman" w:hAnsi="Times New Roman" w:cs="Times New Roman"/>
        </w:rPr>
        <w:t>……………...</w:t>
      </w:r>
      <w:r w:rsidR="00653312" w:rsidRPr="008C7858">
        <w:rPr>
          <w:rFonts w:ascii="Times New Roman" w:hAnsi="Times New Roman" w:cs="Times New Roman"/>
        </w:rPr>
        <w:t>………</w:t>
      </w:r>
      <w:r w:rsidRPr="008C7858">
        <w:rPr>
          <w:rFonts w:ascii="Times New Roman" w:hAnsi="Times New Roman" w:cs="Times New Roman"/>
        </w:rPr>
        <w:t>……………………</w:t>
      </w:r>
      <w:r w:rsidR="002E3248" w:rsidRPr="008C7858">
        <w:rPr>
          <w:rFonts w:ascii="Times New Roman" w:hAnsi="Times New Roman" w:cs="Times New Roman"/>
        </w:rPr>
        <w:t>…</w:t>
      </w:r>
      <w:r w:rsidR="00092F71" w:rsidRPr="008C7858">
        <w:rPr>
          <w:rFonts w:ascii="Times New Roman" w:hAnsi="Times New Roman" w:cs="Times New Roman"/>
        </w:rPr>
        <w:t>….</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008C7858" w:rsidRPr="008C7858">
        <w:rPr>
          <w:rFonts w:ascii="Times New Roman" w:hAnsi="Times New Roman" w:cs="Times New Roman"/>
        </w:rPr>
        <w:t>..</w:t>
      </w:r>
      <w:r w:rsidR="0060743B">
        <w:rPr>
          <w:rFonts w:ascii="Times New Roman" w:hAnsi="Times New Roman" w:cs="Times New Roman"/>
        </w:rPr>
        <w:t>.</w:t>
      </w:r>
      <w:r w:rsidR="00BB4D36">
        <w:rPr>
          <w:rFonts w:ascii="Times New Roman" w:hAnsi="Times New Roman" w:cs="Times New Roman"/>
        </w:rPr>
        <w:t>.</w:t>
      </w:r>
      <w:r w:rsidR="008C7858" w:rsidRPr="008C7858">
        <w:rPr>
          <w:rFonts w:ascii="Times New Roman" w:hAnsi="Times New Roman" w:cs="Times New Roman"/>
        </w:rPr>
        <w:t>31</w:t>
      </w:r>
    </w:p>
    <w:p w14:paraId="0E212AB0" w14:textId="57449C91" w:rsidR="00BA21BF" w:rsidRPr="008C7858" w:rsidRDefault="00BA21BF" w:rsidP="008C7858">
      <w:pPr>
        <w:spacing w:after="0" w:line="360" w:lineRule="auto"/>
        <w:rPr>
          <w:rFonts w:ascii="Times New Roman" w:hAnsi="Times New Roman" w:cs="Times New Roman"/>
        </w:rPr>
      </w:pPr>
      <w:r w:rsidRPr="0060743B">
        <w:rPr>
          <w:rFonts w:ascii="Times New Roman" w:hAnsi="Times New Roman" w:cs="Times New Roman"/>
          <w:b/>
          <w:bCs/>
        </w:rPr>
        <w:t>Приложение А1.</w:t>
      </w:r>
      <w:r w:rsidRPr="008C7858">
        <w:rPr>
          <w:rFonts w:ascii="Times New Roman" w:hAnsi="Times New Roman" w:cs="Times New Roman"/>
        </w:rPr>
        <w:t xml:space="preserve"> Состав</w:t>
      </w:r>
      <w:r w:rsidR="00355D9D" w:rsidRPr="008C7858">
        <w:rPr>
          <w:rFonts w:ascii="Times New Roman" w:hAnsi="Times New Roman" w:cs="Times New Roman"/>
        </w:rPr>
        <w:t xml:space="preserve"> рабочей</w:t>
      </w:r>
      <w:r w:rsidR="00653312" w:rsidRPr="008C7858">
        <w:rPr>
          <w:rFonts w:ascii="Times New Roman" w:hAnsi="Times New Roman" w:cs="Times New Roman"/>
        </w:rPr>
        <w:t xml:space="preserve"> группы………………………………</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0031227B" w:rsidRPr="008C7858">
        <w:rPr>
          <w:rFonts w:ascii="Times New Roman" w:hAnsi="Times New Roman" w:cs="Times New Roman"/>
        </w:rPr>
        <w:t>.</w:t>
      </w:r>
      <w:r w:rsidR="002E3248" w:rsidRPr="008C7858">
        <w:rPr>
          <w:rFonts w:ascii="Times New Roman" w:hAnsi="Times New Roman" w:cs="Times New Roman"/>
        </w:rPr>
        <w:t>…</w:t>
      </w:r>
      <w:r w:rsidR="008C7858" w:rsidRPr="008C7858">
        <w:rPr>
          <w:rFonts w:ascii="Times New Roman" w:hAnsi="Times New Roman" w:cs="Times New Roman"/>
        </w:rPr>
        <w:t>…</w:t>
      </w:r>
      <w:r w:rsidR="0060743B">
        <w:rPr>
          <w:rFonts w:ascii="Times New Roman" w:hAnsi="Times New Roman" w:cs="Times New Roman"/>
        </w:rPr>
        <w:t>.</w:t>
      </w:r>
      <w:r w:rsidR="008C7858" w:rsidRPr="008C7858">
        <w:rPr>
          <w:rFonts w:ascii="Times New Roman" w:hAnsi="Times New Roman" w:cs="Times New Roman"/>
        </w:rPr>
        <w:t>..</w:t>
      </w:r>
      <w:r w:rsidR="00BB4D36">
        <w:rPr>
          <w:rFonts w:ascii="Times New Roman" w:hAnsi="Times New Roman" w:cs="Times New Roman"/>
        </w:rPr>
        <w:t>.</w:t>
      </w:r>
      <w:r w:rsidR="008C7858" w:rsidRPr="008C7858">
        <w:rPr>
          <w:rFonts w:ascii="Times New Roman" w:hAnsi="Times New Roman" w:cs="Times New Roman"/>
        </w:rPr>
        <w:t>3</w:t>
      </w:r>
      <w:r w:rsidR="00BB4D36">
        <w:rPr>
          <w:rFonts w:ascii="Times New Roman" w:hAnsi="Times New Roman" w:cs="Times New Roman"/>
        </w:rPr>
        <w:t>7</w:t>
      </w:r>
    </w:p>
    <w:p w14:paraId="296F6A52" w14:textId="4922A14E" w:rsidR="00BA21BF" w:rsidRPr="008C7858" w:rsidRDefault="00BA21BF" w:rsidP="008C7858">
      <w:pPr>
        <w:spacing w:after="0" w:line="360" w:lineRule="auto"/>
        <w:rPr>
          <w:rFonts w:ascii="Times New Roman" w:hAnsi="Times New Roman" w:cs="Times New Roman"/>
        </w:rPr>
      </w:pPr>
      <w:r w:rsidRPr="0060743B">
        <w:rPr>
          <w:rFonts w:ascii="Times New Roman" w:hAnsi="Times New Roman" w:cs="Times New Roman"/>
          <w:b/>
          <w:bCs/>
        </w:rPr>
        <w:t>Приложение А2.</w:t>
      </w:r>
      <w:r w:rsidRPr="008C7858">
        <w:rPr>
          <w:rFonts w:ascii="Times New Roman" w:hAnsi="Times New Roman" w:cs="Times New Roman"/>
        </w:rPr>
        <w:t xml:space="preserve"> </w:t>
      </w:r>
      <w:r w:rsidR="003971B2" w:rsidRPr="008C7858">
        <w:rPr>
          <w:rFonts w:ascii="Times New Roman" w:hAnsi="Times New Roman"/>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3971B2" w:rsidRPr="008C7858">
        <w:rPr>
          <w:rFonts w:ascii="Times New Roman" w:hAnsi="Times New Roman" w:cs="Times New Roman"/>
        </w:rPr>
        <w:t xml:space="preserve"> </w:t>
      </w:r>
      <w:r w:rsidRPr="008C7858">
        <w:rPr>
          <w:rFonts w:ascii="Times New Roman" w:hAnsi="Times New Roman" w:cs="Times New Roman"/>
        </w:rPr>
        <w:t>…………</w:t>
      </w:r>
      <w:r w:rsidR="00653312" w:rsidRPr="008C7858">
        <w:rPr>
          <w:rFonts w:ascii="Times New Roman" w:hAnsi="Times New Roman" w:cs="Times New Roman"/>
        </w:rPr>
        <w:t>…………</w:t>
      </w:r>
      <w:r w:rsidR="00092F71" w:rsidRPr="008C7858">
        <w:rPr>
          <w:rFonts w:ascii="Times New Roman" w:hAnsi="Times New Roman" w:cs="Times New Roman"/>
        </w:rPr>
        <w:t>…</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003971B2" w:rsidRPr="008C7858">
        <w:rPr>
          <w:rFonts w:ascii="Times New Roman" w:hAnsi="Times New Roman" w:cs="Times New Roman"/>
        </w:rPr>
        <w:t>………</w:t>
      </w:r>
      <w:r w:rsidR="0060743B">
        <w:rPr>
          <w:rFonts w:ascii="Times New Roman" w:hAnsi="Times New Roman" w:cs="Times New Roman"/>
        </w:rPr>
        <w:t>…...</w:t>
      </w:r>
      <w:r w:rsidR="002E3248" w:rsidRPr="008C7858">
        <w:rPr>
          <w:rFonts w:ascii="Times New Roman" w:hAnsi="Times New Roman" w:cs="Times New Roman"/>
        </w:rPr>
        <w:t>.</w:t>
      </w:r>
      <w:r w:rsidR="0060743B">
        <w:rPr>
          <w:rFonts w:ascii="Times New Roman" w:hAnsi="Times New Roman" w:cs="Times New Roman"/>
        </w:rPr>
        <w:t>.</w:t>
      </w:r>
      <w:r w:rsidR="00BB4D36">
        <w:rPr>
          <w:rFonts w:ascii="Times New Roman" w:hAnsi="Times New Roman" w:cs="Times New Roman"/>
        </w:rPr>
        <w:t>..</w:t>
      </w:r>
      <w:r w:rsidR="008C7858" w:rsidRPr="008C7858">
        <w:rPr>
          <w:rFonts w:ascii="Times New Roman" w:hAnsi="Times New Roman" w:cs="Times New Roman"/>
        </w:rPr>
        <w:t>3</w:t>
      </w:r>
      <w:r w:rsidR="00BB4D36">
        <w:rPr>
          <w:rFonts w:ascii="Times New Roman" w:hAnsi="Times New Roman" w:cs="Times New Roman"/>
        </w:rPr>
        <w:t>8</w:t>
      </w:r>
    </w:p>
    <w:p w14:paraId="324E9119" w14:textId="21F50B35" w:rsidR="00BA21BF" w:rsidRPr="008C7858" w:rsidRDefault="00BA21BF" w:rsidP="008C7858">
      <w:pPr>
        <w:spacing w:after="0" w:line="360" w:lineRule="auto"/>
        <w:rPr>
          <w:rFonts w:ascii="Times New Roman" w:hAnsi="Times New Roman" w:cs="Times New Roman"/>
        </w:rPr>
      </w:pPr>
      <w:r w:rsidRPr="0060743B">
        <w:rPr>
          <w:rFonts w:ascii="Times New Roman" w:hAnsi="Times New Roman" w:cs="Times New Roman"/>
          <w:b/>
          <w:bCs/>
        </w:rPr>
        <w:t>Приложение Б.</w:t>
      </w:r>
      <w:r w:rsidRPr="008C7858">
        <w:rPr>
          <w:rFonts w:ascii="Times New Roman" w:hAnsi="Times New Roman" w:cs="Times New Roman"/>
        </w:rPr>
        <w:t xml:space="preserve"> Алгор</w:t>
      </w:r>
      <w:r w:rsidR="00653312" w:rsidRPr="008C7858">
        <w:rPr>
          <w:rFonts w:ascii="Times New Roman" w:hAnsi="Times New Roman" w:cs="Times New Roman"/>
        </w:rPr>
        <w:t xml:space="preserve">итм </w:t>
      </w:r>
      <w:r w:rsidR="008C7858" w:rsidRPr="008C7858">
        <w:rPr>
          <w:rFonts w:ascii="Times New Roman" w:hAnsi="Times New Roman" w:cs="Times New Roman"/>
        </w:rPr>
        <w:t>действия врача</w:t>
      </w:r>
      <w:r w:rsidR="00653312" w:rsidRPr="008C7858">
        <w:rPr>
          <w:rFonts w:ascii="Times New Roman" w:hAnsi="Times New Roman" w:cs="Times New Roman"/>
        </w:rPr>
        <w:t>…………………………</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Pr="008C7858">
        <w:rPr>
          <w:rFonts w:ascii="Times New Roman" w:hAnsi="Times New Roman" w:cs="Times New Roman"/>
        </w:rPr>
        <w:t>………</w:t>
      </w:r>
      <w:r w:rsidR="002E3248" w:rsidRPr="008C7858">
        <w:rPr>
          <w:rFonts w:ascii="Times New Roman" w:hAnsi="Times New Roman" w:cs="Times New Roman"/>
        </w:rPr>
        <w:t>…</w:t>
      </w:r>
      <w:r w:rsidR="008C7858" w:rsidRPr="008C7858">
        <w:rPr>
          <w:rFonts w:ascii="Times New Roman" w:hAnsi="Times New Roman" w:cs="Times New Roman"/>
        </w:rPr>
        <w:t>…</w:t>
      </w:r>
      <w:r w:rsidR="00BB4D36">
        <w:rPr>
          <w:rFonts w:ascii="Times New Roman" w:hAnsi="Times New Roman" w:cs="Times New Roman"/>
        </w:rPr>
        <w:t>.</w:t>
      </w:r>
      <w:r w:rsidR="0060743B">
        <w:rPr>
          <w:rFonts w:ascii="Times New Roman" w:hAnsi="Times New Roman" w:cs="Times New Roman"/>
        </w:rPr>
        <w:t>.</w:t>
      </w:r>
      <w:r w:rsidR="00BB4D36">
        <w:rPr>
          <w:rFonts w:ascii="Times New Roman" w:hAnsi="Times New Roman" w:cs="Times New Roman"/>
        </w:rPr>
        <w:t>40</w:t>
      </w:r>
    </w:p>
    <w:p w14:paraId="0B214699" w14:textId="03C3442A" w:rsidR="00BA21BF" w:rsidRPr="008C7858" w:rsidRDefault="00355D9D" w:rsidP="008C7858">
      <w:pPr>
        <w:spacing w:after="0" w:line="360" w:lineRule="auto"/>
        <w:rPr>
          <w:rFonts w:ascii="Times New Roman" w:hAnsi="Times New Roman" w:cs="Times New Roman"/>
        </w:rPr>
      </w:pPr>
      <w:r w:rsidRPr="0060743B">
        <w:rPr>
          <w:rFonts w:ascii="Times New Roman" w:hAnsi="Times New Roman" w:cs="Times New Roman"/>
          <w:b/>
          <w:bCs/>
        </w:rPr>
        <w:t>Приложение В.</w:t>
      </w:r>
      <w:r w:rsidRPr="008C7858">
        <w:rPr>
          <w:rFonts w:ascii="Times New Roman" w:hAnsi="Times New Roman" w:cs="Times New Roman"/>
        </w:rPr>
        <w:t xml:space="preserve"> И</w:t>
      </w:r>
      <w:r w:rsidR="00BA21BF" w:rsidRPr="008C7858">
        <w:rPr>
          <w:rFonts w:ascii="Times New Roman" w:hAnsi="Times New Roman" w:cs="Times New Roman"/>
        </w:rPr>
        <w:t>нформация для пац</w:t>
      </w:r>
      <w:r w:rsidR="00653312" w:rsidRPr="008C7858">
        <w:rPr>
          <w:rFonts w:ascii="Times New Roman" w:hAnsi="Times New Roman" w:cs="Times New Roman"/>
        </w:rPr>
        <w:t>иента…………………………</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00BA21BF" w:rsidRPr="008C7858">
        <w:rPr>
          <w:rFonts w:ascii="Times New Roman" w:hAnsi="Times New Roman" w:cs="Times New Roman"/>
        </w:rPr>
        <w:t>……</w:t>
      </w:r>
      <w:r w:rsidR="00444DE1">
        <w:rPr>
          <w:rFonts w:ascii="Times New Roman" w:hAnsi="Times New Roman" w:cs="Times New Roman"/>
        </w:rPr>
        <w:t>...</w:t>
      </w:r>
      <w:r w:rsidR="002E3248" w:rsidRPr="008C7858">
        <w:rPr>
          <w:rFonts w:ascii="Times New Roman" w:hAnsi="Times New Roman" w:cs="Times New Roman"/>
        </w:rPr>
        <w:t>.</w:t>
      </w:r>
      <w:r w:rsidR="0031227B" w:rsidRPr="008C7858">
        <w:rPr>
          <w:rFonts w:ascii="Times New Roman" w:hAnsi="Times New Roman" w:cs="Times New Roman"/>
        </w:rPr>
        <w:t>4</w:t>
      </w:r>
      <w:r w:rsidR="00BB4D36">
        <w:rPr>
          <w:rFonts w:ascii="Times New Roman" w:hAnsi="Times New Roman" w:cs="Times New Roman"/>
        </w:rPr>
        <w:t>1</w:t>
      </w:r>
    </w:p>
    <w:p w14:paraId="169E1F3F" w14:textId="67275EB1" w:rsidR="00FD32F4" w:rsidRPr="008C7858" w:rsidRDefault="00FD32F4" w:rsidP="008C7858">
      <w:pPr>
        <w:spacing w:after="0" w:line="360" w:lineRule="auto"/>
        <w:rPr>
          <w:rFonts w:ascii="Times New Roman" w:hAnsi="Times New Roman" w:cs="Times New Roman"/>
        </w:rPr>
      </w:pPr>
      <w:r w:rsidRPr="0060743B">
        <w:rPr>
          <w:rFonts w:ascii="Times New Roman" w:hAnsi="Times New Roman" w:cs="Times New Roman"/>
          <w:b/>
          <w:bCs/>
        </w:rPr>
        <w:t>Приложение Г.</w:t>
      </w:r>
      <w:r w:rsidRPr="008C7858">
        <w:rPr>
          <w:rFonts w:ascii="Times New Roman" w:hAnsi="Times New Roman" w:cs="Times New Roman"/>
        </w:rPr>
        <w:t xml:space="preserve"> Шкалы оценки, </w:t>
      </w:r>
      <w:r w:rsidR="008B4DE9" w:rsidRPr="008C7858">
        <w:rPr>
          <w:rFonts w:ascii="Times New Roman" w:hAnsi="Times New Roman" w:cs="Times New Roman"/>
        </w:rPr>
        <w:t>в</w:t>
      </w:r>
      <w:r w:rsidRPr="008C7858">
        <w:rPr>
          <w:rFonts w:ascii="Times New Roman" w:hAnsi="Times New Roman" w:cs="Times New Roman"/>
        </w:rPr>
        <w:t>опросники</w:t>
      </w:r>
      <w:r w:rsidR="008B4DE9" w:rsidRPr="008C7858">
        <w:rPr>
          <w:rFonts w:ascii="Times New Roman" w:hAnsi="Times New Roman" w:cs="Times New Roman"/>
        </w:rPr>
        <w:t xml:space="preserve"> </w:t>
      </w:r>
      <w:r w:rsidRPr="008C7858">
        <w:rPr>
          <w:rFonts w:ascii="Times New Roman" w:hAnsi="Times New Roman" w:cs="Times New Roman"/>
        </w:rPr>
        <w:t>и т.д. приведенные в тексте клиническ</w:t>
      </w:r>
      <w:r w:rsidR="00653312" w:rsidRPr="008C7858">
        <w:rPr>
          <w:rFonts w:ascii="Times New Roman" w:hAnsi="Times New Roman" w:cs="Times New Roman"/>
        </w:rPr>
        <w:t>их рекомендаций…………………………</w:t>
      </w:r>
      <w:r w:rsidRPr="008C7858">
        <w:rPr>
          <w:rFonts w:ascii="Times New Roman" w:hAnsi="Times New Roman" w:cs="Times New Roman"/>
        </w:rPr>
        <w:t>………………………</w:t>
      </w:r>
      <w:r w:rsidR="002E3248" w:rsidRPr="008C7858">
        <w:rPr>
          <w:rFonts w:ascii="Times New Roman" w:hAnsi="Times New Roman" w:cs="Times New Roman"/>
        </w:rPr>
        <w:t>…</w:t>
      </w:r>
      <w:r w:rsidR="00092F71" w:rsidRPr="008C7858">
        <w:rPr>
          <w:rFonts w:ascii="Times New Roman" w:hAnsi="Times New Roman" w:cs="Times New Roman"/>
        </w:rPr>
        <w:t>…..</w:t>
      </w:r>
      <w:r w:rsidR="002E3248" w:rsidRPr="008C7858">
        <w:rPr>
          <w:rFonts w:ascii="Times New Roman" w:hAnsi="Times New Roman" w:cs="Times New Roman"/>
        </w:rPr>
        <w:t>…………</w:t>
      </w:r>
      <w:r w:rsidR="00AA7F97" w:rsidRPr="008C7858">
        <w:rPr>
          <w:rFonts w:ascii="Times New Roman" w:hAnsi="Times New Roman" w:cs="Times New Roman"/>
        </w:rPr>
        <w:t>.</w:t>
      </w:r>
      <w:r w:rsidR="002E3248" w:rsidRPr="008C7858">
        <w:rPr>
          <w:rFonts w:ascii="Times New Roman" w:hAnsi="Times New Roman" w:cs="Times New Roman"/>
        </w:rPr>
        <w:t>………..</w:t>
      </w:r>
      <w:r w:rsidRPr="008C7858">
        <w:rPr>
          <w:rFonts w:ascii="Times New Roman" w:hAnsi="Times New Roman" w:cs="Times New Roman"/>
        </w:rPr>
        <w:t>……</w:t>
      </w:r>
      <w:r w:rsidR="0060743B">
        <w:rPr>
          <w:rFonts w:ascii="Times New Roman" w:hAnsi="Times New Roman" w:cs="Times New Roman"/>
        </w:rPr>
        <w:t>…</w:t>
      </w:r>
      <w:r w:rsidR="0031227B" w:rsidRPr="008C7858">
        <w:rPr>
          <w:rFonts w:ascii="Times New Roman" w:hAnsi="Times New Roman" w:cs="Times New Roman"/>
        </w:rPr>
        <w:t>4</w:t>
      </w:r>
      <w:r w:rsidR="00BB4D36">
        <w:rPr>
          <w:rFonts w:ascii="Times New Roman" w:hAnsi="Times New Roman" w:cs="Times New Roman"/>
        </w:rPr>
        <w:t>2</w:t>
      </w:r>
    </w:p>
    <w:p w14:paraId="4B216830" w14:textId="77777777" w:rsidR="00EF54AF" w:rsidRPr="008C7858" w:rsidRDefault="00EF54AF" w:rsidP="008C7858">
      <w:pPr>
        <w:spacing w:after="0" w:line="360" w:lineRule="auto"/>
        <w:ind w:firstLine="709"/>
        <w:jc w:val="center"/>
        <w:rPr>
          <w:rFonts w:ascii="Times New Roman" w:hAnsi="Times New Roman" w:cs="Times New Roman"/>
          <w:b/>
        </w:rPr>
      </w:pPr>
    </w:p>
    <w:p w14:paraId="5BA6CB08" w14:textId="77777777" w:rsidR="00653312" w:rsidRPr="008C7858" w:rsidRDefault="00653312" w:rsidP="008C7858">
      <w:pPr>
        <w:spacing w:after="0" w:line="360" w:lineRule="auto"/>
        <w:ind w:firstLine="709"/>
        <w:jc w:val="center"/>
        <w:rPr>
          <w:rFonts w:ascii="Times New Roman" w:hAnsi="Times New Roman" w:cs="Times New Roman"/>
          <w:b/>
        </w:rPr>
      </w:pPr>
    </w:p>
    <w:p w14:paraId="1668B7FA" w14:textId="77777777" w:rsidR="00355D9D" w:rsidRDefault="00355D9D" w:rsidP="00BA21BF">
      <w:pPr>
        <w:spacing w:line="360" w:lineRule="auto"/>
      </w:pPr>
    </w:p>
    <w:p w14:paraId="22F4F33F" w14:textId="72326925" w:rsidR="00BA21BF" w:rsidRPr="00B54851" w:rsidRDefault="00BA21BF" w:rsidP="00B54851">
      <w:pPr>
        <w:spacing w:after="0" w:line="360" w:lineRule="auto"/>
        <w:jc w:val="center"/>
        <w:rPr>
          <w:rFonts w:ascii="Times New Roman" w:hAnsi="Times New Roman" w:cs="Times New Roman"/>
          <w:b/>
          <w:sz w:val="28"/>
          <w:szCs w:val="28"/>
        </w:rPr>
      </w:pPr>
      <w:r w:rsidRPr="00B54851">
        <w:rPr>
          <w:rFonts w:ascii="Times New Roman" w:hAnsi="Times New Roman" w:cs="Times New Roman"/>
          <w:b/>
          <w:sz w:val="28"/>
          <w:szCs w:val="28"/>
        </w:rPr>
        <w:lastRenderedPageBreak/>
        <w:t>Список сокращений</w:t>
      </w:r>
    </w:p>
    <w:p w14:paraId="540F0B3F"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ОС – острый синусит </w:t>
      </w:r>
    </w:p>
    <w:p w14:paraId="602F57F6"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ОНП – околоносовые пазухи </w:t>
      </w:r>
    </w:p>
    <w:p w14:paraId="134E5DAC"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ОРИ – острые респираторные инфекции </w:t>
      </w:r>
    </w:p>
    <w:p w14:paraId="406C5924"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ИВДП – инфекция верхних дыхательных путей </w:t>
      </w:r>
    </w:p>
    <w:p w14:paraId="17A482C3"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УЗИ – ультразвуковое исследование </w:t>
      </w:r>
    </w:p>
    <w:p w14:paraId="1D392DA9"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КТ – компьютерная томография </w:t>
      </w:r>
    </w:p>
    <w:p w14:paraId="3599766D"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 xml:space="preserve">АБП – антибактериальные препараты </w:t>
      </w:r>
    </w:p>
    <w:p w14:paraId="3233F70E" w14:textId="77777777" w:rsidR="00BA21BF" w:rsidRPr="00092F71" w:rsidRDefault="00BA21BF" w:rsidP="00B54851">
      <w:pPr>
        <w:spacing w:after="0" w:line="360" w:lineRule="auto"/>
        <w:ind w:left="709"/>
        <w:rPr>
          <w:rFonts w:ascii="Times New Roman" w:hAnsi="Times New Roman" w:cs="Times New Roman"/>
          <w:sz w:val="24"/>
          <w:szCs w:val="24"/>
        </w:rPr>
      </w:pPr>
      <w:r w:rsidRPr="00092F71">
        <w:rPr>
          <w:rFonts w:ascii="Times New Roman" w:hAnsi="Times New Roman" w:cs="Times New Roman"/>
          <w:sz w:val="24"/>
          <w:szCs w:val="24"/>
        </w:rPr>
        <w:t>FESS – Функциональная эндоскопическая хирургия носа и околоносовых пазух</w:t>
      </w:r>
    </w:p>
    <w:p w14:paraId="13BCAE8E" w14:textId="77777777" w:rsidR="00527287" w:rsidRDefault="00BA21BF" w:rsidP="00C518FC">
      <w:pPr>
        <w:spacing w:after="0" w:line="360" w:lineRule="auto"/>
        <w:jc w:val="center"/>
        <w:rPr>
          <w:rFonts w:ascii="Times New Roman" w:hAnsi="Times New Roman" w:cs="Times New Roman"/>
          <w:b/>
          <w:sz w:val="28"/>
          <w:szCs w:val="28"/>
        </w:rPr>
      </w:pPr>
      <w:r w:rsidRPr="00B54851">
        <w:rPr>
          <w:rFonts w:ascii="Times New Roman" w:hAnsi="Times New Roman" w:cs="Times New Roman"/>
          <w:b/>
          <w:sz w:val="28"/>
          <w:szCs w:val="28"/>
        </w:rPr>
        <w:t>Термины и определения</w:t>
      </w:r>
    </w:p>
    <w:p w14:paraId="44E71E91" w14:textId="29AFECDC" w:rsidR="00BA21BF" w:rsidRPr="00527287" w:rsidRDefault="00527287" w:rsidP="00C518FC">
      <w:pPr>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 xml:space="preserve">            </w:t>
      </w:r>
      <w:r w:rsidRPr="00527287">
        <w:rPr>
          <w:rFonts w:ascii="Times New Roman" w:hAnsi="Times New Roman" w:cs="Times New Roman"/>
          <w:color w:val="000000"/>
          <w:sz w:val="24"/>
          <w:szCs w:val="24"/>
        </w:rPr>
        <w:t>Острый синусит (ОС) - острое воспаление слизистой оболочки полости носа и околоносовых пазух (ОНП) длительностью &lt; 12 недель.</w:t>
      </w:r>
    </w:p>
    <w:p w14:paraId="32F4D18E" w14:textId="2C4D786A" w:rsidR="00B35085" w:rsidRDefault="00BA21BF" w:rsidP="00463B1B">
      <w:pPr>
        <w:pStyle w:val="a9"/>
        <w:numPr>
          <w:ilvl w:val="0"/>
          <w:numId w:val="26"/>
        </w:numPr>
        <w:spacing w:after="0" w:line="360" w:lineRule="auto"/>
        <w:contextualSpacing w:val="0"/>
        <w:jc w:val="center"/>
        <w:rPr>
          <w:rFonts w:ascii="Times New Roman" w:hAnsi="Times New Roman" w:cs="Times New Roman"/>
          <w:b/>
          <w:sz w:val="28"/>
          <w:szCs w:val="28"/>
        </w:rPr>
      </w:pPr>
      <w:r w:rsidRPr="00743F79">
        <w:rPr>
          <w:rFonts w:ascii="Times New Roman" w:hAnsi="Times New Roman" w:cs="Times New Roman"/>
          <w:b/>
          <w:sz w:val="28"/>
          <w:szCs w:val="28"/>
        </w:rPr>
        <w:t>Краткая информация</w:t>
      </w:r>
    </w:p>
    <w:p w14:paraId="0465E496" w14:textId="2425B93F" w:rsidR="00BA21BF" w:rsidRPr="00B35085" w:rsidRDefault="00355D9D" w:rsidP="007357B7">
      <w:pPr>
        <w:pStyle w:val="a9"/>
        <w:numPr>
          <w:ilvl w:val="1"/>
          <w:numId w:val="41"/>
        </w:numPr>
        <w:spacing w:after="0" w:line="360" w:lineRule="auto"/>
        <w:contextualSpacing w:val="0"/>
        <w:rPr>
          <w:rFonts w:ascii="Times New Roman" w:hAnsi="Times New Roman" w:cs="Times New Roman"/>
          <w:b/>
          <w:sz w:val="28"/>
          <w:szCs w:val="28"/>
          <w:u w:val="single"/>
        </w:rPr>
      </w:pPr>
      <w:r>
        <w:rPr>
          <w:rFonts w:ascii="Times New Roman" w:hAnsi="Times New Roman" w:cs="Times New Roman"/>
          <w:b/>
          <w:sz w:val="24"/>
          <w:szCs w:val="24"/>
          <w:u w:val="single"/>
        </w:rPr>
        <w:t>Определение</w:t>
      </w:r>
      <w:r w:rsidR="00BA21BF" w:rsidRPr="00B35085">
        <w:rPr>
          <w:rFonts w:ascii="Times New Roman" w:hAnsi="Times New Roman" w:cs="Times New Roman"/>
          <w:b/>
          <w:sz w:val="24"/>
          <w:szCs w:val="24"/>
          <w:u w:val="single"/>
        </w:rPr>
        <w:t xml:space="preserve"> </w:t>
      </w:r>
    </w:p>
    <w:p w14:paraId="2841B168" w14:textId="77777777" w:rsidR="003E4272" w:rsidRDefault="00BA21BF" w:rsidP="00463B1B">
      <w:pPr>
        <w:pStyle w:val="a9"/>
        <w:spacing w:after="0" w:line="360" w:lineRule="auto"/>
        <w:ind w:left="0" w:firstLine="709"/>
        <w:contextualSpacing w:val="0"/>
        <w:rPr>
          <w:rFonts w:ascii="Times New Roman" w:hAnsi="Times New Roman" w:cs="Times New Roman"/>
          <w:color w:val="000000"/>
          <w:sz w:val="24"/>
          <w:szCs w:val="24"/>
          <w:shd w:val="clear" w:color="auto" w:fill="FFFFFF"/>
        </w:rPr>
      </w:pPr>
      <w:r w:rsidRPr="00C879AA">
        <w:rPr>
          <w:rFonts w:ascii="Times New Roman" w:hAnsi="Times New Roman" w:cs="Times New Roman"/>
          <w:b/>
          <w:bCs/>
          <w:color w:val="000000"/>
          <w:sz w:val="24"/>
          <w:szCs w:val="24"/>
          <w:shd w:val="clear" w:color="auto" w:fill="FFFFFF"/>
        </w:rPr>
        <w:t>Острый синусит (ОС)</w:t>
      </w:r>
      <w:r>
        <w:rPr>
          <w:rFonts w:ascii="Times New Roman" w:hAnsi="Times New Roman" w:cs="Times New Roman"/>
          <w:b/>
          <w:bCs/>
          <w:color w:val="000000"/>
          <w:sz w:val="24"/>
          <w:szCs w:val="24"/>
          <w:shd w:val="clear" w:color="auto" w:fill="FFFFFF"/>
        </w:rPr>
        <w:t xml:space="preserve"> - </w:t>
      </w:r>
      <w:r w:rsidRPr="00C879AA">
        <w:rPr>
          <w:rFonts w:ascii="Times New Roman" w:hAnsi="Times New Roman" w:cs="Times New Roman"/>
          <w:color w:val="000000"/>
          <w:sz w:val="24"/>
          <w:szCs w:val="24"/>
          <w:shd w:val="clear" w:color="auto" w:fill="FFFFFF"/>
        </w:rPr>
        <w:t>Воспаление слизистой оболочки околоносовых пазух (ОНП) и полости носа длительностью 12 недель, сопровождающееся двумя или более симптомами, к которым относятся</w:t>
      </w:r>
      <w:r w:rsidR="003E4272">
        <w:rPr>
          <w:rFonts w:ascii="Times New Roman" w:hAnsi="Times New Roman" w:cs="Times New Roman"/>
          <w:color w:val="000000"/>
          <w:sz w:val="24"/>
          <w:szCs w:val="24"/>
          <w:shd w:val="clear" w:color="auto" w:fill="FFFFFF"/>
        </w:rPr>
        <w:t>:</w:t>
      </w:r>
    </w:p>
    <w:p w14:paraId="6D1F1BDB" w14:textId="77777777" w:rsidR="008F172B" w:rsidRDefault="00BA21BF" w:rsidP="00D93EB7">
      <w:pPr>
        <w:pStyle w:val="a9"/>
        <w:numPr>
          <w:ilvl w:val="0"/>
          <w:numId w:val="24"/>
        </w:numPr>
        <w:spacing w:line="360" w:lineRule="auto"/>
        <w:ind w:left="709" w:firstLine="0"/>
        <w:rPr>
          <w:rFonts w:ascii="Times New Roman" w:hAnsi="Times New Roman" w:cs="Times New Roman"/>
          <w:color w:val="000000"/>
          <w:sz w:val="24"/>
          <w:szCs w:val="24"/>
        </w:rPr>
      </w:pPr>
      <w:r w:rsidRPr="003E4272">
        <w:rPr>
          <w:rFonts w:ascii="Times New Roman" w:hAnsi="Times New Roman" w:cs="Times New Roman"/>
          <w:color w:val="000000"/>
          <w:sz w:val="24"/>
          <w:szCs w:val="24"/>
          <w:shd w:val="clear" w:color="auto" w:fill="FFFFFF"/>
        </w:rPr>
        <w:t>затруднение носового дыхания (заложенность носа) или выделения из носа</w:t>
      </w:r>
      <w:r w:rsidR="008F172B">
        <w:rPr>
          <w:rFonts w:ascii="Times New Roman" w:hAnsi="Times New Roman" w:cs="Times New Roman"/>
          <w:color w:val="000000"/>
          <w:sz w:val="24"/>
          <w:szCs w:val="24"/>
          <w:shd w:val="clear" w:color="auto" w:fill="FFFFFF"/>
        </w:rPr>
        <w:t>;</w:t>
      </w:r>
      <w:r w:rsidRPr="003E4272">
        <w:rPr>
          <w:rFonts w:ascii="Times New Roman" w:hAnsi="Times New Roman" w:cs="Times New Roman"/>
          <w:color w:val="000000"/>
          <w:sz w:val="24"/>
          <w:szCs w:val="24"/>
          <w:shd w:val="clear" w:color="auto" w:fill="FFFFFF"/>
        </w:rPr>
        <w:t> </w:t>
      </w:r>
    </w:p>
    <w:p w14:paraId="321FCB2B" w14:textId="42AFCB82" w:rsidR="003E4272" w:rsidRDefault="00BA21BF" w:rsidP="00D93EB7">
      <w:pPr>
        <w:pStyle w:val="a9"/>
        <w:numPr>
          <w:ilvl w:val="0"/>
          <w:numId w:val="24"/>
        </w:numPr>
        <w:spacing w:line="360" w:lineRule="auto"/>
        <w:ind w:left="709" w:firstLine="0"/>
        <w:rPr>
          <w:rFonts w:ascii="Times New Roman" w:hAnsi="Times New Roman" w:cs="Times New Roman"/>
          <w:color w:val="000000"/>
          <w:sz w:val="24"/>
          <w:szCs w:val="24"/>
        </w:rPr>
      </w:pPr>
      <w:r w:rsidRPr="003E4272">
        <w:rPr>
          <w:rFonts w:ascii="Times New Roman" w:hAnsi="Times New Roman" w:cs="Times New Roman"/>
          <w:color w:val="000000"/>
          <w:sz w:val="24"/>
          <w:szCs w:val="24"/>
          <w:shd w:val="clear" w:color="auto" w:fill="FFFFFF"/>
        </w:rPr>
        <w:t>давление/боль в области лица; </w:t>
      </w:r>
    </w:p>
    <w:p w14:paraId="0CCD025F" w14:textId="77777777" w:rsidR="003E4272" w:rsidRDefault="00BA21BF" w:rsidP="00D93EB7">
      <w:pPr>
        <w:pStyle w:val="a9"/>
        <w:numPr>
          <w:ilvl w:val="0"/>
          <w:numId w:val="24"/>
        </w:numPr>
        <w:spacing w:line="360" w:lineRule="auto"/>
        <w:ind w:left="709" w:firstLine="0"/>
        <w:rPr>
          <w:rFonts w:ascii="Times New Roman" w:hAnsi="Times New Roman" w:cs="Times New Roman"/>
          <w:color w:val="000000"/>
          <w:sz w:val="24"/>
          <w:szCs w:val="24"/>
        </w:rPr>
      </w:pPr>
      <w:r w:rsidRPr="003E4272">
        <w:rPr>
          <w:rFonts w:ascii="Times New Roman" w:hAnsi="Times New Roman" w:cs="Times New Roman"/>
          <w:color w:val="000000"/>
          <w:sz w:val="24"/>
          <w:szCs w:val="24"/>
          <w:shd w:val="clear" w:color="auto" w:fill="FFFFFF"/>
        </w:rPr>
        <w:t>снижение или потеря обоняния; </w:t>
      </w:r>
    </w:p>
    <w:p w14:paraId="231CC124" w14:textId="77777777" w:rsidR="00D93EB7" w:rsidRPr="00D93EB7" w:rsidRDefault="008F172B" w:rsidP="00D93EB7">
      <w:pPr>
        <w:pStyle w:val="a9"/>
        <w:numPr>
          <w:ilvl w:val="0"/>
          <w:numId w:val="24"/>
        </w:numPr>
        <w:spacing w:line="360" w:lineRule="auto"/>
        <w:ind w:left="709" w:firstLine="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р</w:t>
      </w:r>
      <w:r w:rsidR="00BA21BF" w:rsidRPr="003E4272">
        <w:rPr>
          <w:rFonts w:ascii="Times New Roman" w:hAnsi="Times New Roman" w:cs="Times New Roman"/>
          <w:color w:val="000000"/>
          <w:sz w:val="24"/>
          <w:szCs w:val="24"/>
          <w:shd w:val="clear" w:color="auto" w:fill="FFFFFF"/>
        </w:rPr>
        <w:t>иноскопические/</w:t>
      </w:r>
      <w:proofErr w:type="spellStart"/>
      <w:r w:rsidR="00BA21BF" w:rsidRPr="003E4272">
        <w:rPr>
          <w:rFonts w:ascii="Times New Roman" w:hAnsi="Times New Roman" w:cs="Times New Roman"/>
          <w:color w:val="000000"/>
          <w:sz w:val="24"/>
          <w:szCs w:val="24"/>
          <w:shd w:val="clear" w:color="auto" w:fill="FFFFFF"/>
        </w:rPr>
        <w:t>ндоскопические</w:t>
      </w:r>
      <w:proofErr w:type="spellEnd"/>
      <w:r w:rsidR="00BA21BF" w:rsidRPr="003E4272">
        <w:rPr>
          <w:rFonts w:ascii="Times New Roman" w:hAnsi="Times New Roman" w:cs="Times New Roman"/>
          <w:color w:val="000000"/>
          <w:sz w:val="24"/>
          <w:szCs w:val="24"/>
          <w:shd w:val="clear" w:color="auto" w:fill="FFFFFF"/>
        </w:rPr>
        <w:t xml:space="preserve"> признак</w:t>
      </w:r>
      <w:r w:rsidR="00D93EB7">
        <w:rPr>
          <w:rFonts w:ascii="Times New Roman" w:hAnsi="Times New Roman" w:cs="Times New Roman"/>
          <w:color w:val="000000"/>
          <w:sz w:val="24"/>
          <w:szCs w:val="24"/>
          <w:shd w:val="clear" w:color="auto" w:fill="FFFFFF"/>
        </w:rPr>
        <w:t>и:</w:t>
      </w:r>
    </w:p>
    <w:p w14:paraId="32FC0120" w14:textId="04ABFCBD" w:rsidR="00D93EB7" w:rsidRDefault="00D93EB7" w:rsidP="00D93EB7">
      <w:pPr>
        <w:pStyle w:val="a9"/>
        <w:spacing w:line="360" w:lineRule="auto"/>
        <w:ind w:left="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A21BF" w:rsidRPr="003E4272">
        <w:rPr>
          <w:rFonts w:ascii="Times New Roman" w:hAnsi="Times New Roman" w:cs="Times New Roman"/>
          <w:color w:val="000000"/>
          <w:sz w:val="24"/>
          <w:szCs w:val="24"/>
          <w:shd w:val="clear" w:color="auto" w:fill="FFFFFF"/>
        </w:rPr>
        <w:t xml:space="preserve"> - </w:t>
      </w:r>
      <w:proofErr w:type="spellStart"/>
      <w:r w:rsidR="00BA21BF" w:rsidRPr="003E4272">
        <w:rPr>
          <w:rFonts w:ascii="Times New Roman" w:hAnsi="Times New Roman" w:cs="Times New Roman"/>
          <w:color w:val="000000"/>
          <w:sz w:val="24"/>
          <w:szCs w:val="24"/>
          <w:shd w:val="clear" w:color="auto" w:fill="FFFFFF"/>
        </w:rPr>
        <w:t>слизисто</w:t>
      </w:r>
      <w:proofErr w:type="spellEnd"/>
      <w:r w:rsidR="00BA21BF" w:rsidRPr="003E4272">
        <w:rPr>
          <w:rFonts w:ascii="Times New Roman" w:hAnsi="Times New Roman" w:cs="Times New Roman"/>
          <w:color w:val="000000"/>
          <w:sz w:val="24"/>
          <w:szCs w:val="24"/>
          <w:shd w:val="clear" w:color="auto" w:fill="FFFFFF"/>
        </w:rPr>
        <w:t>-гнойное отделяемое преимущественно в среднем носовом ходе. </w:t>
      </w:r>
      <w:r w:rsidR="00BA21BF" w:rsidRPr="003E4272">
        <w:rPr>
          <w:rFonts w:ascii="Times New Roman" w:hAnsi="Times New Roman" w:cs="Times New Roman"/>
          <w:color w:val="000000"/>
          <w:sz w:val="24"/>
          <w:szCs w:val="24"/>
        </w:rPr>
        <w:br/>
      </w:r>
      <w:r w:rsidR="000535E0">
        <w:rPr>
          <w:rFonts w:ascii="Times New Roman" w:hAnsi="Times New Roman" w:cs="Times New Roman"/>
          <w:color w:val="000000"/>
          <w:sz w:val="24"/>
          <w:szCs w:val="24"/>
          <w:shd w:val="clear" w:color="auto" w:fill="FFFFFF"/>
        </w:rPr>
        <w:t xml:space="preserve">           </w:t>
      </w:r>
      <w:r w:rsidR="00BA21BF" w:rsidRPr="003E4272">
        <w:rPr>
          <w:rFonts w:ascii="Times New Roman" w:hAnsi="Times New Roman" w:cs="Times New Roman"/>
          <w:color w:val="000000"/>
          <w:sz w:val="24"/>
          <w:szCs w:val="24"/>
          <w:shd w:val="clear" w:color="auto" w:fill="FFFFFF"/>
        </w:rPr>
        <w:t> - отек/слизистая обструкция преимущественно в среднем носовом ходе.</w:t>
      </w:r>
    </w:p>
    <w:p w14:paraId="32874F41" w14:textId="77777777" w:rsidR="00D93EB7" w:rsidRPr="00355D9D" w:rsidRDefault="00D93EB7" w:rsidP="00D93EB7">
      <w:pPr>
        <w:pStyle w:val="a9"/>
        <w:spacing w:line="360" w:lineRule="auto"/>
        <w:ind w:left="709"/>
        <w:rPr>
          <w:rFonts w:ascii="Times New Roman" w:hAnsi="Times New Roman" w:cs="Times New Roman"/>
          <w:b/>
          <w:color w:val="000000"/>
          <w:sz w:val="24"/>
          <w:szCs w:val="24"/>
        </w:rPr>
      </w:pPr>
      <w:r w:rsidRPr="00355D9D">
        <w:rPr>
          <w:rFonts w:ascii="Times New Roman" w:hAnsi="Times New Roman" w:cs="Times New Roman"/>
          <w:b/>
          <w:color w:val="000000"/>
          <w:sz w:val="24"/>
          <w:szCs w:val="24"/>
          <w:shd w:val="clear" w:color="auto" w:fill="FFFFFF"/>
        </w:rPr>
        <w:t>И</w:t>
      </w:r>
      <w:r w:rsidR="00BA21BF" w:rsidRPr="00355D9D">
        <w:rPr>
          <w:rFonts w:ascii="Times New Roman" w:hAnsi="Times New Roman" w:cs="Times New Roman"/>
          <w:b/>
          <w:color w:val="000000"/>
          <w:sz w:val="24"/>
          <w:szCs w:val="24"/>
          <w:shd w:val="clear" w:color="auto" w:fill="FFFFFF"/>
        </w:rPr>
        <w:t>зменения при проведении компьютерной томографии: </w:t>
      </w:r>
    </w:p>
    <w:p w14:paraId="4258A1F5" w14:textId="77777777" w:rsidR="000D03FB" w:rsidRDefault="000535E0" w:rsidP="000535E0">
      <w:pPr>
        <w:pStyle w:val="a9"/>
        <w:spacing w:line="360" w:lineRule="auto"/>
        <w:ind w:left="0" w:firstLine="70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         </w:t>
      </w:r>
      <w:r w:rsidR="00BA21BF" w:rsidRPr="00D93EB7">
        <w:rPr>
          <w:rFonts w:ascii="Times New Roman" w:hAnsi="Times New Roman" w:cs="Times New Roman"/>
          <w:color w:val="000000"/>
          <w:sz w:val="24"/>
          <w:szCs w:val="24"/>
          <w:shd w:val="clear" w:color="auto" w:fill="FFFFFF"/>
        </w:rPr>
        <w:t xml:space="preserve">  - изменения слизистой в пределах </w:t>
      </w:r>
      <w:proofErr w:type="spellStart"/>
      <w:r w:rsidR="00BA21BF" w:rsidRPr="00D93EB7">
        <w:rPr>
          <w:rFonts w:ascii="Times New Roman" w:hAnsi="Times New Roman" w:cs="Times New Roman"/>
          <w:color w:val="000000"/>
          <w:sz w:val="24"/>
          <w:szCs w:val="24"/>
          <w:shd w:val="clear" w:color="auto" w:fill="FFFFFF"/>
        </w:rPr>
        <w:t>остиомеатального</w:t>
      </w:r>
      <w:proofErr w:type="spellEnd"/>
      <w:r w:rsidR="00BA21BF" w:rsidRPr="00D93EB7">
        <w:rPr>
          <w:rFonts w:ascii="Times New Roman" w:hAnsi="Times New Roman" w:cs="Times New Roman"/>
          <w:color w:val="000000"/>
          <w:sz w:val="24"/>
          <w:szCs w:val="24"/>
          <w:shd w:val="clear" w:color="auto" w:fill="FFFFFF"/>
        </w:rPr>
        <w:t xml:space="preserve"> комплекса и/или пазух. </w:t>
      </w:r>
      <w:r w:rsidR="00BA21BF" w:rsidRPr="00D93EB7">
        <w:rPr>
          <w:rFonts w:ascii="Times New Roman" w:hAnsi="Times New Roman" w:cs="Times New Roman"/>
          <w:color w:val="000000"/>
          <w:sz w:val="24"/>
          <w:szCs w:val="24"/>
        </w:rPr>
        <w:br/>
      </w:r>
      <w:r w:rsidR="00BA21BF" w:rsidRPr="00D93EB7">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000D03F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BA21BF" w:rsidRPr="00D93EB7">
        <w:rPr>
          <w:rFonts w:ascii="Times New Roman" w:hAnsi="Times New Roman" w:cs="Times New Roman"/>
          <w:color w:val="000000"/>
          <w:sz w:val="24"/>
          <w:szCs w:val="24"/>
          <w:shd w:val="clear" w:color="auto" w:fill="FFFFFF"/>
        </w:rPr>
        <w:t>  - полное исчезновение симптомов не позднее, чем через 12 недель от начала заболевания. </w:t>
      </w:r>
    </w:p>
    <w:p w14:paraId="39D09381" w14:textId="69B43B6D" w:rsidR="003C503E" w:rsidRPr="005F5F4D" w:rsidRDefault="00BA21BF" w:rsidP="00B250D8">
      <w:pPr>
        <w:pStyle w:val="a9"/>
        <w:spacing w:line="360" w:lineRule="auto"/>
        <w:ind w:left="567" w:firstLine="142"/>
        <w:rPr>
          <w:rFonts w:ascii="Times New Roman" w:hAnsi="Times New Roman" w:cs="Times New Roman"/>
          <w:b/>
          <w:color w:val="000000"/>
          <w:sz w:val="24"/>
          <w:szCs w:val="24"/>
          <w:shd w:val="clear" w:color="auto" w:fill="FFFFFF"/>
        </w:rPr>
      </w:pPr>
      <w:r w:rsidRPr="005F5F4D">
        <w:rPr>
          <w:rFonts w:ascii="Times New Roman" w:hAnsi="Times New Roman" w:cs="Times New Roman"/>
          <w:b/>
          <w:color w:val="000000"/>
          <w:sz w:val="24"/>
          <w:szCs w:val="24"/>
          <w:shd w:val="clear" w:color="auto" w:fill="FFFFFF"/>
        </w:rPr>
        <w:t>У детей ОС определяется как внезапное появление двух или более симптомов: </w:t>
      </w:r>
    </w:p>
    <w:p w14:paraId="7FF52707" w14:textId="066A1783" w:rsidR="003C503E" w:rsidRDefault="00BA21BF" w:rsidP="00355D9D">
      <w:pPr>
        <w:pStyle w:val="a9"/>
        <w:numPr>
          <w:ilvl w:val="0"/>
          <w:numId w:val="31"/>
        </w:numPr>
        <w:spacing w:line="360" w:lineRule="auto"/>
        <w:ind w:hanging="786"/>
        <w:rPr>
          <w:rFonts w:ascii="Times New Roman" w:hAnsi="Times New Roman" w:cs="Times New Roman"/>
          <w:color w:val="000000"/>
          <w:sz w:val="24"/>
          <w:szCs w:val="24"/>
        </w:rPr>
      </w:pPr>
      <w:r w:rsidRPr="003E4272">
        <w:rPr>
          <w:rFonts w:ascii="Times New Roman" w:hAnsi="Times New Roman" w:cs="Times New Roman"/>
          <w:color w:val="000000"/>
          <w:sz w:val="24"/>
          <w:szCs w:val="24"/>
          <w:shd w:val="clear" w:color="auto" w:fill="FFFFFF"/>
        </w:rPr>
        <w:t>заложенность носа / затрудненное носовое дыха</w:t>
      </w:r>
      <w:r w:rsidR="00355D9D">
        <w:rPr>
          <w:rFonts w:ascii="Times New Roman" w:hAnsi="Times New Roman" w:cs="Times New Roman"/>
          <w:color w:val="000000"/>
          <w:sz w:val="24"/>
          <w:szCs w:val="24"/>
          <w:shd w:val="clear" w:color="auto" w:fill="FFFFFF"/>
        </w:rPr>
        <w:t>ние;</w:t>
      </w:r>
    </w:p>
    <w:p w14:paraId="3581443A" w14:textId="3F28C823" w:rsidR="003C503E" w:rsidRDefault="00BA21BF" w:rsidP="00355D9D">
      <w:pPr>
        <w:pStyle w:val="a9"/>
        <w:numPr>
          <w:ilvl w:val="0"/>
          <w:numId w:val="31"/>
        </w:numPr>
        <w:spacing w:line="360" w:lineRule="auto"/>
        <w:ind w:hanging="786"/>
        <w:rPr>
          <w:rFonts w:ascii="Times New Roman" w:hAnsi="Times New Roman" w:cs="Times New Roman"/>
          <w:color w:val="000000"/>
          <w:sz w:val="24"/>
          <w:szCs w:val="24"/>
        </w:rPr>
      </w:pPr>
      <w:r w:rsidRPr="003E4272">
        <w:rPr>
          <w:rFonts w:ascii="Times New Roman" w:hAnsi="Times New Roman" w:cs="Times New Roman"/>
          <w:color w:val="000000"/>
          <w:sz w:val="24"/>
          <w:szCs w:val="24"/>
          <w:shd w:val="clear" w:color="auto" w:fill="FFFFFF"/>
        </w:rPr>
        <w:t>бесцвет</w:t>
      </w:r>
      <w:r w:rsidR="00355D9D">
        <w:rPr>
          <w:rFonts w:ascii="Times New Roman" w:hAnsi="Times New Roman" w:cs="Times New Roman"/>
          <w:color w:val="000000"/>
          <w:sz w:val="24"/>
          <w:szCs w:val="24"/>
          <w:shd w:val="clear" w:color="auto" w:fill="FFFFFF"/>
        </w:rPr>
        <w:t>ные / светлые выделения из носа;</w:t>
      </w:r>
      <w:r w:rsidRPr="003E4272">
        <w:rPr>
          <w:rFonts w:ascii="Times New Roman" w:hAnsi="Times New Roman" w:cs="Times New Roman"/>
          <w:color w:val="000000"/>
          <w:sz w:val="24"/>
          <w:szCs w:val="24"/>
          <w:shd w:val="clear" w:color="auto" w:fill="FFFFFF"/>
        </w:rPr>
        <w:t> </w:t>
      </w:r>
    </w:p>
    <w:p w14:paraId="614EFAB2" w14:textId="77777777" w:rsidR="00681EFB" w:rsidRDefault="00BA21BF" w:rsidP="005F5F4D">
      <w:pPr>
        <w:pStyle w:val="a9"/>
        <w:numPr>
          <w:ilvl w:val="0"/>
          <w:numId w:val="31"/>
        </w:numPr>
        <w:spacing w:after="0" w:line="360" w:lineRule="auto"/>
        <w:ind w:hanging="786"/>
        <w:rPr>
          <w:rFonts w:ascii="Times New Roman" w:hAnsi="Times New Roman" w:cs="Times New Roman"/>
          <w:color w:val="000000"/>
          <w:sz w:val="24"/>
          <w:szCs w:val="24"/>
          <w:shd w:val="clear" w:color="auto" w:fill="FFFFFF"/>
        </w:rPr>
      </w:pPr>
      <w:r w:rsidRPr="003E4272">
        <w:rPr>
          <w:rFonts w:ascii="Times New Roman" w:hAnsi="Times New Roman" w:cs="Times New Roman"/>
          <w:color w:val="000000"/>
          <w:sz w:val="24"/>
          <w:szCs w:val="24"/>
          <w:shd w:val="clear" w:color="auto" w:fill="FFFFFF"/>
        </w:rPr>
        <w:t>кашель (в дневное или ночное время).</w:t>
      </w:r>
    </w:p>
    <w:p w14:paraId="168AE6C3" w14:textId="2DF46DB6" w:rsidR="00681EFB" w:rsidRPr="00681EFB" w:rsidRDefault="00BA21BF" w:rsidP="005F5F4D">
      <w:pPr>
        <w:spacing w:after="0" w:line="360" w:lineRule="auto"/>
        <w:ind w:left="709"/>
        <w:rPr>
          <w:rFonts w:ascii="Times New Roman" w:hAnsi="Times New Roman" w:cs="Times New Roman"/>
          <w:color w:val="000000"/>
          <w:sz w:val="24"/>
          <w:szCs w:val="24"/>
          <w:shd w:val="clear" w:color="auto" w:fill="FFFFFF"/>
        </w:rPr>
      </w:pPr>
      <w:r w:rsidRPr="00681EFB">
        <w:rPr>
          <w:rFonts w:ascii="Times New Roman" w:hAnsi="Times New Roman" w:cs="Times New Roman"/>
          <w:color w:val="000000"/>
          <w:sz w:val="24"/>
          <w:szCs w:val="24"/>
          <w:shd w:val="clear" w:color="auto" w:fill="FFFFFF"/>
        </w:rPr>
        <w:t>Симптомы сохраняются 12 недель</w:t>
      </w:r>
      <w:r w:rsidR="00355D9D" w:rsidRPr="00681EFB">
        <w:rPr>
          <w:rFonts w:ascii="Times New Roman" w:hAnsi="Times New Roman" w:cs="Times New Roman"/>
          <w:color w:val="000000"/>
          <w:sz w:val="24"/>
          <w:szCs w:val="24"/>
          <w:shd w:val="clear" w:color="auto" w:fill="FFFFFF"/>
        </w:rPr>
        <w:t>.</w:t>
      </w:r>
      <w:r w:rsidRPr="00681EFB">
        <w:rPr>
          <w:rFonts w:ascii="Times New Roman" w:hAnsi="Times New Roman" w:cs="Times New Roman"/>
          <w:color w:val="000000"/>
          <w:sz w:val="24"/>
          <w:szCs w:val="24"/>
          <w:shd w:val="clear" w:color="auto" w:fill="FFFFFF"/>
        </w:rPr>
        <w:t xml:space="preserve"> </w:t>
      </w:r>
    </w:p>
    <w:p w14:paraId="770FCEE1" w14:textId="69C3888D" w:rsidR="00BA21BF" w:rsidRPr="00DB1592" w:rsidRDefault="00BA21BF" w:rsidP="005F5F4D">
      <w:pPr>
        <w:spacing w:after="0" w:line="360" w:lineRule="auto"/>
        <w:ind w:firstLine="709"/>
        <w:rPr>
          <w:rFonts w:ascii="Times New Roman" w:hAnsi="Times New Roman" w:cs="Times New Roman"/>
          <w:color w:val="000000"/>
          <w:sz w:val="24"/>
          <w:szCs w:val="24"/>
          <w:shd w:val="clear" w:color="auto" w:fill="FFFFFF"/>
        </w:rPr>
      </w:pPr>
      <w:r w:rsidRPr="00DB1592">
        <w:rPr>
          <w:rFonts w:ascii="Times New Roman" w:hAnsi="Times New Roman" w:cs="Times New Roman"/>
          <w:color w:val="000000"/>
          <w:sz w:val="24"/>
          <w:szCs w:val="24"/>
          <w:shd w:val="clear" w:color="auto" w:fill="FFFFFF"/>
        </w:rPr>
        <w:t xml:space="preserve">Могут наблюдаться бессимптомные промежутки, в течение которых </w:t>
      </w:r>
      <w:r w:rsidR="000535E0" w:rsidRPr="00DB1592">
        <w:rPr>
          <w:rFonts w:ascii="Times New Roman" w:hAnsi="Times New Roman" w:cs="Times New Roman"/>
          <w:color w:val="000000"/>
          <w:sz w:val="24"/>
          <w:szCs w:val="24"/>
          <w:shd w:val="clear" w:color="auto" w:fill="FFFFFF"/>
        </w:rPr>
        <w:t>с</w:t>
      </w:r>
      <w:r w:rsidRPr="00DB1592">
        <w:rPr>
          <w:rFonts w:ascii="Times New Roman" w:hAnsi="Times New Roman" w:cs="Times New Roman"/>
          <w:color w:val="000000"/>
          <w:sz w:val="24"/>
          <w:szCs w:val="24"/>
          <w:shd w:val="clear" w:color="auto" w:fill="FFFFFF"/>
        </w:rPr>
        <w:t>имптомы отсутствуют, если заболевание носит рецидивирующий характер.</w:t>
      </w:r>
    </w:p>
    <w:p w14:paraId="3480754A" w14:textId="26FB31B4" w:rsidR="00BA21BF" w:rsidRDefault="00BA21BF" w:rsidP="00DB1592">
      <w:pPr>
        <w:pStyle w:val="a9"/>
        <w:spacing w:after="0" w:line="360" w:lineRule="auto"/>
        <w:ind w:left="0" w:firstLine="709"/>
        <w:rPr>
          <w:rFonts w:ascii="Times New Roman" w:hAnsi="Times New Roman" w:cs="Times New Roman"/>
          <w:sz w:val="24"/>
          <w:szCs w:val="24"/>
        </w:rPr>
      </w:pPr>
      <w:r w:rsidRPr="003A329D">
        <w:rPr>
          <w:rFonts w:ascii="Times New Roman" w:hAnsi="Times New Roman" w:cs="Times New Roman"/>
          <w:sz w:val="24"/>
          <w:szCs w:val="24"/>
        </w:rPr>
        <w:lastRenderedPageBreak/>
        <w:t xml:space="preserve">Как и </w:t>
      </w:r>
      <w:r w:rsidR="00355D9D">
        <w:rPr>
          <w:rFonts w:ascii="Times New Roman" w:hAnsi="Times New Roman" w:cs="Times New Roman"/>
          <w:sz w:val="24"/>
          <w:szCs w:val="24"/>
        </w:rPr>
        <w:t>у взрослых, у детей симптомы острого синусита</w:t>
      </w:r>
      <w:r w:rsidRPr="003A329D">
        <w:rPr>
          <w:rFonts w:ascii="Times New Roman" w:hAnsi="Times New Roman" w:cs="Times New Roman"/>
          <w:sz w:val="24"/>
          <w:szCs w:val="24"/>
        </w:rPr>
        <w:t xml:space="preserve"> должны полностью разрешаться за 12 недель.</w:t>
      </w:r>
    </w:p>
    <w:p w14:paraId="6D0B47C6" w14:textId="6BF25E7E" w:rsidR="00BA21BF" w:rsidRPr="000D03FB" w:rsidRDefault="00BA21BF" w:rsidP="00FC3DFB">
      <w:pPr>
        <w:pStyle w:val="a9"/>
        <w:spacing w:after="0" w:line="360" w:lineRule="auto"/>
        <w:ind w:left="0" w:firstLine="709"/>
        <w:rPr>
          <w:rFonts w:ascii="Times New Roman" w:hAnsi="Times New Roman" w:cs="Times New Roman"/>
          <w:sz w:val="24"/>
          <w:szCs w:val="24"/>
        </w:rPr>
      </w:pPr>
      <w:r w:rsidRPr="003A329D">
        <w:rPr>
          <w:rFonts w:ascii="Times New Roman" w:hAnsi="Times New Roman" w:cs="Times New Roman"/>
          <w:sz w:val="24"/>
          <w:szCs w:val="24"/>
        </w:rPr>
        <w:t xml:space="preserve"> Отдельно необходимо выделить рецидивирующую форму острого синусита. Основным критерием постановки диагноза "Рецидивирующий острый синусит" является наличие в анамнезе в течение последнего года 4 и более эпизодов ОС, при этом периоды между обострениями (когда симптомы заболевания отсутствуют и лечение не проводится) должны длиться не менее 8 недель.</w:t>
      </w:r>
    </w:p>
    <w:p w14:paraId="64CD75C8" w14:textId="7EAD6FF5" w:rsidR="00BA21BF" w:rsidRPr="00FC3DFB" w:rsidRDefault="00B35085" w:rsidP="00FC3DFB">
      <w:pPr>
        <w:widowControl w:val="0"/>
        <w:tabs>
          <w:tab w:val="left" w:pos="1890"/>
        </w:tabs>
        <w:autoSpaceDE w:val="0"/>
        <w:autoSpaceDN w:val="0"/>
        <w:spacing w:after="0" w:line="360" w:lineRule="auto"/>
        <w:ind w:firstLine="709"/>
        <w:jc w:val="both"/>
        <w:rPr>
          <w:rFonts w:ascii="Times New Roman" w:hAnsi="Times New Roman" w:cs="Times New Roman"/>
          <w:b/>
          <w:sz w:val="24"/>
          <w:szCs w:val="24"/>
          <w:u w:val="single"/>
        </w:rPr>
      </w:pPr>
      <w:r w:rsidRPr="00FC3DFB">
        <w:rPr>
          <w:rFonts w:ascii="Times New Roman" w:hAnsi="Times New Roman" w:cs="Times New Roman"/>
          <w:b/>
          <w:sz w:val="24"/>
          <w:szCs w:val="24"/>
          <w:u w:val="single"/>
        </w:rPr>
        <w:t>1.2</w:t>
      </w:r>
      <w:r w:rsidR="00FC3DFB" w:rsidRPr="00FC3DFB">
        <w:rPr>
          <w:rFonts w:ascii="Times New Roman" w:hAnsi="Times New Roman" w:cs="Times New Roman"/>
          <w:b/>
          <w:sz w:val="24"/>
          <w:szCs w:val="24"/>
          <w:u w:val="single"/>
        </w:rPr>
        <w:t xml:space="preserve"> </w:t>
      </w:r>
      <w:r w:rsidR="00BA21BF" w:rsidRPr="00FC3DFB">
        <w:rPr>
          <w:rFonts w:ascii="Times New Roman" w:hAnsi="Times New Roman" w:cs="Times New Roman"/>
          <w:b/>
          <w:sz w:val="24"/>
          <w:szCs w:val="24"/>
          <w:u w:val="single"/>
        </w:rPr>
        <w:t>Этиология и</w:t>
      </w:r>
      <w:r w:rsidR="00FC3DFB" w:rsidRPr="00FC3DFB">
        <w:rPr>
          <w:rFonts w:ascii="Times New Roman" w:hAnsi="Times New Roman" w:cs="Times New Roman"/>
          <w:b/>
          <w:sz w:val="24"/>
          <w:szCs w:val="24"/>
          <w:u w:val="single"/>
        </w:rPr>
        <w:t xml:space="preserve"> </w:t>
      </w:r>
      <w:r w:rsidR="00355D9D">
        <w:rPr>
          <w:rFonts w:ascii="Times New Roman" w:hAnsi="Times New Roman" w:cs="Times New Roman"/>
          <w:b/>
          <w:sz w:val="24"/>
          <w:szCs w:val="24"/>
          <w:u w:val="single"/>
        </w:rPr>
        <w:t>патогенез</w:t>
      </w:r>
    </w:p>
    <w:p w14:paraId="77889E68" w14:textId="77777777" w:rsidR="00BA21BF" w:rsidRPr="003A329D" w:rsidRDefault="00BA21BF" w:rsidP="00FC3DFB">
      <w:pPr>
        <w:spacing w:after="0" w:line="360" w:lineRule="auto"/>
        <w:ind w:firstLine="709"/>
        <w:jc w:val="both"/>
        <w:rPr>
          <w:rFonts w:ascii="Times New Roman" w:hAnsi="Times New Roman" w:cs="Times New Roman"/>
          <w:color w:val="000000"/>
          <w:sz w:val="24"/>
          <w:szCs w:val="24"/>
          <w:shd w:val="clear" w:color="auto" w:fill="FFFFFF"/>
        </w:rPr>
      </w:pPr>
      <w:r w:rsidRPr="003A329D">
        <w:rPr>
          <w:rFonts w:ascii="Times New Roman" w:hAnsi="Times New Roman" w:cs="Times New Roman"/>
          <w:color w:val="000000"/>
          <w:sz w:val="24"/>
          <w:szCs w:val="24"/>
          <w:shd w:val="clear" w:color="auto" w:fill="FFFFFF"/>
        </w:rPr>
        <w:t xml:space="preserve">ОС может иметь инфекционную этиологию: вирусную, бактериальную или грибковую, а также вызываться факторами, такими как: аллергены, </w:t>
      </w:r>
      <w:proofErr w:type="spellStart"/>
      <w:r w:rsidRPr="003A329D">
        <w:rPr>
          <w:rFonts w:ascii="Times New Roman" w:hAnsi="Times New Roman" w:cs="Times New Roman"/>
          <w:color w:val="000000"/>
          <w:sz w:val="24"/>
          <w:szCs w:val="24"/>
          <w:shd w:val="clear" w:color="auto" w:fill="FFFFFF"/>
        </w:rPr>
        <w:t>ирританты</w:t>
      </w:r>
      <w:proofErr w:type="spellEnd"/>
      <w:r w:rsidRPr="003A329D">
        <w:rPr>
          <w:rFonts w:ascii="Times New Roman" w:hAnsi="Times New Roman" w:cs="Times New Roman"/>
          <w:color w:val="000000"/>
          <w:sz w:val="24"/>
          <w:szCs w:val="24"/>
          <w:shd w:val="clear" w:color="auto" w:fill="FFFFFF"/>
        </w:rPr>
        <w:t xml:space="preserve"> окружающей среды. ОС в 2–10% случаев имеет бактериальную этиологию, а в 90–98% случаев вызывается вирусами. Вторичная бактериальная инфекция околоносовых пазух после перенесенной вирусной инфекции верхних дыхательных путей (ИВДП) развивается у 0,5–2% взрослых и у 5% детей. </w:t>
      </w:r>
    </w:p>
    <w:p w14:paraId="3A229BD4" w14:textId="2B9FC596" w:rsidR="00FC3DFB" w:rsidRDefault="00BA21BF" w:rsidP="00D938C6">
      <w:pPr>
        <w:tabs>
          <w:tab w:val="left" w:pos="709"/>
        </w:tabs>
        <w:spacing w:after="0" w:line="360" w:lineRule="auto"/>
        <w:ind w:firstLine="349"/>
        <w:jc w:val="both"/>
        <w:rPr>
          <w:rFonts w:ascii="Times New Roman" w:hAnsi="Times New Roman" w:cs="Times New Roman"/>
          <w:color w:val="000000"/>
          <w:sz w:val="24"/>
          <w:szCs w:val="24"/>
          <w:shd w:val="clear" w:color="auto" w:fill="FFFFFF"/>
        </w:rPr>
      </w:pPr>
      <w:r w:rsidRPr="003A329D">
        <w:rPr>
          <w:rFonts w:ascii="Times New Roman" w:hAnsi="Times New Roman" w:cs="Times New Roman"/>
          <w:color w:val="000000"/>
          <w:sz w:val="24"/>
          <w:szCs w:val="24"/>
          <w:shd w:val="clear" w:color="auto" w:fill="FFFFFF"/>
        </w:rPr>
        <w:t xml:space="preserve">      Среди бактериальных возбудителей ОС наиболее значимыми в настоящее время являются так называемые «респираторные патогены» – </w:t>
      </w:r>
      <w:proofErr w:type="spellStart"/>
      <w:r w:rsidRPr="003A329D">
        <w:rPr>
          <w:rFonts w:ascii="Times New Roman" w:hAnsi="Times New Roman" w:cs="Times New Roman"/>
          <w:color w:val="000000"/>
          <w:sz w:val="24"/>
          <w:szCs w:val="24"/>
          <w:shd w:val="clear" w:color="auto" w:fill="FFFFFF"/>
        </w:rPr>
        <w:t>Streptococcus</w:t>
      </w:r>
      <w:proofErr w:type="spellEnd"/>
      <w:r w:rsidR="00AC2D98">
        <w:rPr>
          <w:rFonts w:ascii="Times New Roman" w:hAnsi="Times New Roman" w:cs="Times New Roman"/>
          <w:color w:val="000000"/>
          <w:sz w:val="24"/>
          <w:szCs w:val="24"/>
          <w:shd w:val="clear" w:color="auto" w:fill="FFFFFF"/>
        </w:rPr>
        <w:t xml:space="preserve"> </w:t>
      </w:r>
      <w:proofErr w:type="spellStart"/>
      <w:r w:rsidRPr="003A329D">
        <w:rPr>
          <w:rFonts w:ascii="Times New Roman" w:hAnsi="Times New Roman" w:cs="Times New Roman"/>
          <w:color w:val="000000"/>
          <w:sz w:val="24"/>
          <w:szCs w:val="24"/>
          <w:shd w:val="clear" w:color="auto" w:fill="FFFFFF"/>
        </w:rPr>
        <w:t>pneumoniae</w:t>
      </w:r>
      <w:proofErr w:type="spellEnd"/>
      <w:r w:rsidRPr="003A329D">
        <w:rPr>
          <w:rFonts w:ascii="Times New Roman" w:hAnsi="Times New Roman" w:cs="Times New Roman"/>
          <w:color w:val="000000"/>
          <w:sz w:val="24"/>
          <w:szCs w:val="24"/>
          <w:shd w:val="clear" w:color="auto" w:fill="FFFFFF"/>
        </w:rPr>
        <w:t xml:space="preserve"> (19-47%), </w:t>
      </w:r>
      <w:proofErr w:type="spellStart"/>
      <w:r w:rsidRPr="003A329D">
        <w:rPr>
          <w:rFonts w:ascii="Times New Roman" w:hAnsi="Times New Roman" w:cs="Times New Roman"/>
          <w:color w:val="000000"/>
          <w:sz w:val="24"/>
          <w:szCs w:val="24"/>
          <w:shd w:val="clear" w:color="auto" w:fill="FFFFFF"/>
        </w:rPr>
        <w:t>Haemophilus</w:t>
      </w:r>
      <w:proofErr w:type="spellEnd"/>
      <w:r w:rsidR="00AC2D98">
        <w:rPr>
          <w:rFonts w:ascii="Times New Roman" w:hAnsi="Times New Roman" w:cs="Times New Roman"/>
          <w:color w:val="000000"/>
          <w:sz w:val="24"/>
          <w:szCs w:val="24"/>
          <w:shd w:val="clear" w:color="auto" w:fill="FFFFFF"/>
        </w:rPr>
        <w:t xml:space="preserve">  </w:t>
      </w:r>
      <w:proofErr w:type="spellStart"/>
      <w:r w:rsidRPr="003A329D">
        <w:rPr>
          <w:rFonts w:ascii="Times New Roman" w:hAnsi="Times New Roman" w:cs="Times New Roman"/>
          <w:color w:val="000000"/>
          <w:sz w:val="24"/>
          <w:szCs w:val="24"/>
          <w:shd w:val="clear" w:color="auto" w:fill="FFFFFF"/>
        </w:rPr>
        <w:t>influenzae</w:t>
      </w:r>
      <w:proofErr w:type="spellEnd"/>
      <w:r w:rsidRPr="003A329D">
        <w:rPr>
          <w:rFonts w:ascii="Times New Roman" w:hAnsi="Times New Roman" w:cs="Times New Roman"/>
          <w:color w:val="000000"/>
          <w:sz w:val="24"/>
          <w:szCs w:val="24"/>
          <w:shd w:val="clear" w:color="auto" w:fill="FFFFFF"/>
        </w:rPr>
        <w:t xml:space="preserve"> (26-47%), ассоциация этих возбудителей (около 7%), реже - β-гемолитические стрептококки не группы А (1,5-13%), S. </w:t>
      </w:r>
      <w:proofErr w:type="spellStart"/>
      <w:r w:rsidRPr="003A329D">
        <w:rPr>
          <w:rFonts w:ascii="Times New Roman" w:hAnsi="Times New Roman" w:cs="Times New Roman"/>
          <w:color w:val="000000"/>
          <w:sz w:val="24"/>
          <w:szCs w:val="24"/>
          <w:shd w:val="clear" w:color="auto" w:fill="FFFFFF"/>
        </w:rPr>
        <w:t>Pyogenes</w:t>
      </w:r>
      <w:proofErr w:type="spellEnd"/>
      <w:r w:rsidRPr="003A329D">
        <w:rPr>
          <w:rFonts w:ascii="Times New Roman" w:hAnsi="Times New Roman" w:cs="Times New Roman"/>
          <w:color w:val="000000"/>
          <w:sz w:val="24"/>
          <w:szCs w:val="24"/>
          <w:shd w:val="clear" w:color="auto" w:fill="FFFFFF"/>
        </w:rPr>
        <w:t xml:space="preserve"> (5-9%), не β-гемолитические стрептококки (5%), S. </w:t>
      </w:r>
      <w:proofErr w:type="spellStart"/>
      <w:r w:rsidRPr="003A329D">
        <w:rPr>
          <w:rFonts w:ascii="Times New Roman" w:hAnsi="Times New Roman" w:cs="Times New Roman"/>
          <w:color w:val="000000"/>
          <w:sz w:val="24"/>
          <w:szCs w:val="24"/>
          <w:shd w:val="clear" w:color="auto" w:fill="FFFFFF"/>
        </w:rPr>
        <w:t>Aureus</w:t>
      </w:r>
      <w:proofErr w:type="spellEnd"/>
      <w:r w:rsidRPr="003A329D">
        <w:rPr>
          <w:rFonts w:ascii="Times New Roman" w:hAnsi="Times New Roman" w:cs="Times New Roman"/>
          <w:color w:val="000000"/>
          <w:sz w:val="24"/>
          <w:szCs w:val="24"/>
          <w:shd w:val="clear" w:color="auto" w:fill="FFFFFF"/>
        </w:rPr>
        <w:t xml:space="preserve"> (2%), M. С </w:t>
      </w:r>
      <w:proofErr w:type="spellStart"/>
      <w:r w:rsidRPr="003A329D">
        <w:rPr>
          <w:rFonts w:ascii="Times New Roman" w:hAnsi="Times New Roman" w:cs="Times New Roman"/>
          <w:color w:val="000000"/>
          <w:sz w:val="24"/>
          <w:szCs w:val="24"/>
          <w:shd w:val="clear" w:color="auto" w:fill="FFFFFF"/>
        </w:rPr>
        <w:t>atarrhalis</w:t>
      </w:r>
      <w:proofErr w:type="spellEnd"/>
      <w:r w:rsidRPr="003A329D">
        <w:rPr>
          <w:rFonts w:ascii="Times New Roman" w:hAnsi="Times New Roman" w:cs="Times New Roman"/>
          <w:color w:val="000000"/>
          <w:sz w:val="24"/>
          <w:szCs w:val="24"/>
          <w:shd w:val="clear" w:color="auto" w:fill="FFFFFF"/>
        </w:rPr>
        <w:t xml:space="preserve"> (1%), H. P </w:t>
      </w:r>
      <w:proofErr w:type="spellStart"/>
      <w:r w:rsidRPr="003A329D">
        <w:rPr>
          <w:rFonts w:ascii="Times New Roman" w:hAnsi="Times New Roman" w:cs="Times New Roman"/>
          <w:color w:val="000000"/>
          <w:sz w:val="24"/>
          <w:szCs w:val="24"/>
          <w:shd w:val="clear" w:color="auto" w:fill="FFFFFF"/>
        </w:rPr>
        <w:t>arainfluenzae</w:t>
      </w:r>
      <w:proofErr w:type="spellEnd"/>
      <w:r w:rsidRPr="003A329D">
        <w:rPr>
          <w:rFonts w:ascii="Times New Roman" w:hAnsi="Times New Roman" w:cs="Times New Roman"/>
          <w:color w:val="000000"/>
          <w:sz w:val="24"/>
          <w:szCs w:val="24"/>
          <w:shd w:val="clear" w:color="auto" w:fill="FFFFFF"/>
        </w:rPr>
        <w:t xml:space="preserve">(1%), грамотрицательные патогены – редко. Нельзя забывать о факультативно-анаэробной микрофлоре ( </w:t>
      </w:r>
      <w:proofErr w:type="spellStart"/>
      <w:r w:rsidRPr="003A329D">
        <w:rPr>
          <w:rFonts w:ascii="Times New Roman" w:hAnsi="Times New Roman" w:cs="Times New Roman"/>
          <w:color w:val="000000"/>
          <w:sz w:val="24"/>
          <w:szCs w:val="24"/>
          <w:shd w:val="clear" w:color="auto" w:fill="FFFFFF"/>
        </w:rPr>
        <w:t>Peptostreptococcus</w:t>
      </w:r>
      <w:proofErr w:type="spellEnd"/>
      <w:r w:rsidRPr="003A329D">
        <w:rPr>
          <w:rFonts w:ascii="Times New Roman" w:hAnsi="Times New Roman" w:cs="Times New Roman"/>
          <w:color w:val="000000"/>
          <w:sz w:val="24"/>
          <w:szCs w:val="24"/>
          <w:shd w:val="clear" w:color="auto" w:fill="FFFFFF"/>
        </w:rPr>
        <w:t xml:space="preserve"> , </w:t>
      </w:r>
      <w:proofErr w:type="spellStart"/>
      <w:r w:rsidRPr="003A329D">
        <w:rPr>
          <w:rFonts w:ascii="Times New Roman" w:hAnsi="Times New Roman" w:cs="Times New Roman"/>
          <w:color w:val="000000"/>
          <w:sz w:val="24"/>
          <w:szCs w:val="24"/>
          <w:shd w:val="clear" w:color="auto" w:fill="FFFFFF"/>
        </w:rPr>
        <w:t>Fusobacterium</w:t>
      </w:r>
      <w:proofErr w:type="spellEnd"/>
      <w:r w:rsidRPr="003A329D">
        <w:rPr>
          <w:rFonts w:ascii="Times New Roman" w:hAnsi="Times New Roman" w:cs="Times New Roman"/>
          <w:color w:val="000000"/>
          <w:sz w:val="24"/>
          <w:szCs w:val="24"/>
          <w:shd w:val="clear" w:color="auto" w:fill="FFFFFF"/>
        </w:rPr>
        <w:t xml:space="preserve"> , а также </w:t>
      </w:r>
      <w:proofErr w:type="spellStart"/>
      <w:r w:rsidRPr="003A329D">
        <w:rPr>
          <w:rFonts w:ascii="Times New Roman" w:hAnsi="Times New Roman" w:cs="Times New Roman"/>
          <w:color w:val="000000"/>
          <w:sz w:val="24"/>
          <w:szCs w:val="24"/>
          <w:shd w:val="clear" w:color="auto" w:fill="FFFFFF"/>
        </w:rPr>
        <w:t>Prevotella</w:t>
      </w:r>
      <w:proofErr w:type="spellEnd"/>
      <w:r w:rsidRPr="003A329D">
        <w:rPr>
          <w:rFonts w:ascii="Times New Roman" w:hAnsi="Times New Roman" w:cs="Times New Roman"/>
          <w:color w:val="000000"/>
          <w:sz w:val="24"/>
          <w:szCs w:val="24"/>
          <w:shd w:val="clear" w:color="auto" w:fill="FFFFFF"/>
        </w:rPr>
        <w:t xml:space="preserve"> и </w:t>
      </w:r>
      <w:proofErr w:type="spellStart"/>
      <w:r w:rsidRPr="003A329D">
        <w:rPr>
          <w:rFonts w:ascii="Times New Roman" w:hAnsi="Times New Roman" w:cs="Times New Roman"/>
          <w:color w:val="000000"/>
          <w:sz w:val="24"/>
          <w:szCs w:val="24"/>
          <w:shd w:val="clear" w:color="auto" w:fill="FFFFFF"/>
        </w:rPr>
        <w:t>Porphyromonas</w:t>
      </w:r>
      <w:proofErr w:type="spellEnd"/>
      <w:r w:rsidRPr="003A329D">
        <w:rPr>
          <w:rFonts w:ascii="Times New Roman" w:hAnsi="Times New Roman" w:cs="Times New Roman"/>
          <w:color w:val="000000"/>
          <w:sz w:val="24"/>
          <w:szCs w:val="24"/>
          <w:shd w:val="clear" w:color="auto" w:fill="FFFFFF"/>
        </w:rPr>
        <w:t xml:space="preserve"> ), участвующей в поддержании активного воспаления в пазухе и способствующей развитию хронического воспаления.</w:t>
      </w:r>
    </w:p>
    <w:p w14:paraId="04047740" w14:textId="77777777" w:rsidR="00C518FC" w:rsidRDefault="00BA21BF" w:rsidP="00C518FC">
      <w:pPr>
        <w:spacing w:after="0" w:line="360" w:lineRule="auto"/>
        <w:ind w:firstLine="709"/>
        <w:jc w:val="both"/>
        <w:rPr>
          <w:rFonts w:ascii="Times New Roman" w:hAnsi="Times New Roman" w:cs="Times New Roman"/>
          <w:color w:val="000000"/>
          <w:sz w:val="24"/>
          <w:szCs w:val="24"/>
          <w:shd w:val="clear" w:color="auto" w:fill="FFFFFF"/>
        </w:rPr>
      </w:pPr>
      <w:r w:rsidRPr="003A329D">
        <w:rPr>
          <w:rFonts w:ascii="Times New Roman" w:hAnsi="Times New Roman" w:cs="Times New Roman"/>
          <w:color w:val="000000"/>
          <w:sz w:val="24"/>
          <w:szCs w:val="24"/>
          <w:shd w:val="clear" w:color="auto" w:fill="FFFFFF"/>
        </w:rPr>
        <w:t xml:space="preserve">В последнее время отмечается увеличение доли (около 10%) атипичных возбудителей (хламидий, микоплазм) в развитии острого синусита, как у взрослых, так и у детей. Диагностика указанных патогенов должна включать в себя методики, доказывающие их количественное присутствие и активность (ИФА, ПЦР в реальном времени). Также возрастает роль стафилококков (в частности, S. </w:t>
      </w:r>
      <w:proofErr w:type="spellStart"/>
      <w:r w:rsidRPr="003A329D">
        <w:rPr>
          <w:rFonts w:ascii="Times New Roman" w:hAnsi="Times New Roman" w:cs="Times New Roman"/>
          <w:color w:val="000000"/>
          <w:sz w:val="24"/>
          <w:szCs w:val="24"/>
          <w:shd w:val="clear" w:color="auto" w:fill="FFFFFF"/>
        </w:rPr>
        <w:t>Aureus</w:t>
      </w:r>
      <w:proofErr w:type="spellEnd"/>
      <w:r w:rsidRPr="003A329D">
        <w:rPr>
          <w:rFonts w:ascii="Times New Roman" w:hAnsi="Times New Roman" w:cs="Times New Roman"/>
          <w:color w:val="000000"/>
          <w:sz w:val="24"/>
          <w:szCs w:val="24"/>
          <w:shd w:val="clear" w:color="auto" w:fill="FFFFFF"/>
        </w:rPr>
        <w:t xml:space="preserve"> ) в структуре микробного пейзажа пораженных синусов. Причем на фоне аллергического воспалительного процесса стафилококк приобретает свойства длительно </w:t>
      </w:r>
      <w:proofErr w:type="spellStart"/>
      <w:r w:rsidRPr="003A329D">
        <w:rPr>
          <w:rFonts w:ascii="Times New Roman" w:hAnsi="Times New Roman" w:cs="Times New Roman"/>
          <w:color w:val="000000"/>
          <w:sz w:val="24"/>
          <w:szCs w:val="24"/>
          <w:shd w:val="clear" w:color="auto" w:fill="FFFFFF"/>
        </w:rPr>
        <w:t>персистирующего</w:t>
      </w:r>
      <w:proofErr w:type="spellEnd"/>
      <w:r w:rsidRPr="003A329D">
        <w:rPr>
          <w:rFonts w:ascii="Times New Roman" w:hAnsi="Times New Roman" w:cs="Times New Roman"/>
          <w:color w:val="000000"/>
          <w:sz w:val="24"/>
          <w:szCs w:val="24"/>
          <w:shd w:val="clear" w:color="auto" w:fill="FFFFFF"/>
        </w:rPr>
        <w:t xml:space="preserve"> микроорганизма, способного прочно фиксироваться на слизистой оболочке и длительно выживать.</w:t>
      </w:r>
    </w:p>
    <w:p w14:paraId="1D9F3A68" w14:textId="065ABDD1" w:rsidR="00BA21BF" w:rsidRPr="00C518FC" w:rsidRDefault="00BA21BF" w:rsidP="00C518FC">
      <w:pPr>
        <w:spacing w:after="0" w:line="360" w:lineRule="auto"/>
        <w:ind w:firstLine="709"/>
        <w:jc w:val="both"/>
        <w:rPr>
          <w:rFonts w:ascii="Times New Roman" w:hAnsi="Times New Roman" w:cs="Times New Roman"/>
          <w:color w:val="000000"/>
          <w:sz w:val="24"/>
          <w:szCs w:val="24"/>
          <w:shd w:val="clear" w:color="auto" w:fill="FFFFFF"/>
        </w:rPr>
      </w:pPr>
      <w:r w:rsidRPr="003A329D">
        <w:rPr>
          <w:rFonts w:ascii="Times New Roman" w:hAnsi="Times New Roman" w:cs="Times New Roman"/>
          <w:color w:val="000000"/>
          <w:sz w:val="24"/>
          <w:szCs w:val="24"/>
          <w:shd w:val="clear" w:color="auto" w:fill="FFFFFF"/>
        </w:rPr>
        <w:t xml:space="preserve">Пусковым моментом в развитии ОС обычно бывает ИВДП, наиболее типичным возбудителем которой являются </w:t>
      </w:r>
      <w:proofErr w:type="spellStart"/>
      <w:r w:rsidRPr="003A329D">
        <w:rPr>
          <w:rFonts w:ascii="Times New Roman" w:hAnsi="Times New Roman" w:cs="Times New Roman"/>
          <w:color w:val="000000"/>
          <w:sz w:val="24"/>
          <w:szCs w:val="24"/>
          <w:shd w:val="clear" w:color="auto" w:fill="FFFFFF"/>
        </w:rPr>
        <w:t>риновирусы</w:t>
      </w:r>
      <w:proofErr w:type="spellEnd"/>
      <w:r w:rsidRPr="003A329D">
        <w:rPr>
          <w:rFonts w:ascii="Times New Roman" w:hAnsi="Times New Roman" w:cs="Times New Roman"/>
          <w:color w:val="000000"/>
          <w:sz w:val="24"/>
          <w:szCs w:val="24"/>
          <w:shd w:val="clear" w:color="auto" w:fill="FFFFFF"/>
        </w:rPr>
        <w:t xml:space="preserve">. Вызванное вирусом воспаление вызывает отек слизистой оболочки, транссудацию плазмы и гиперсекрецию желез. ОС практически </w:t>
      </w:r>
      <w:r w:rsidRPr="003A329D">
        <w:rPr>
          <w:rFonts w:ascii="Times New Roman" w:hAnsi="Times New Roman" w:cs="Times New Roman"/>
          <w:color w:val="000000"/>
          <w:sz w:val="24"/>
          <w:szCs w:val="24"/>
          <w:shd w:val="clear" w:color="auto" w:fill="FFFFFF"/>
        </w:rPr>
        <w:lastRenderedPageBreak/>
        <w:t xml:space="preserve">всегда вызывается застоем секрета и нарушением воздухообмена в ОНП, когда страдает механизм </w:t>
      </w:r>
      <w:proofErr w:type="spellStart"/>
      <w:r w:rsidRPr="003A329D">
        <w:rPr>
          <w:rFonts w:ascii="Times New Roman" w:hAnsi="Times New Roman" w:cs="Times New Roman"/>
          <w:color w:val="000000"/>
          <w:sz w:val="24"/>
          <w:szCs w:val="24"/>
          <w:shd w:val="clear" w:color="auto" w:fill="FFFFFF"/>
        </w:rPr>
        <w:t>мукоцилиарного</w:t>
      </w:r>
      <w:proofErr w:type="spellEnd"/>
      <w:r w:rsidRPr="003A329D">
        <w:rPr>
          <w:rFonts w:ascii="Times New Roman" w:hAnsi="Times New Roman" w:cs="Times New Roman"/>
          <w:color w:val="000000"/>
          <w:sz w:val="24"/>
          <w:szCs w:val="24"/>
          <w:shd w:val="clear" w:color="auto" w:fill="FFFFFF"/>
        </w:rPr>
        <w:t xml:space="preserve"> клиренса и продляется время контакта патогенных бактерий с клетками слизистой оболочки. Еще одним патогенетическим фактором ОС может быть привычка к частому высмаркиванию. Очищение полости носа посредством высмаркивания создает давление порядка 60-80 мм, которого достаточно для проталкивания инфицированного секрета из среднего или верхнего носового хода в полость пазухи. В случае острого воспаления слизистая оболочка пораженной пазухи, которая в норме имеет толщину папиросной бумаги, утолщается в 20-100 раз, формируя подушкообразные образования, иногда заполняющие практически весь просвет пазухи. В условиях выраженного отека, блокады естественного соустья, стагнации секрета и снижения парциального давления кислорода в пазухах создаются оптимальные условия для развития бактериальной инфекции.</w:t>
      </w:r>
    </w:p>
    <w:p w14:paraId="00907496" w14:textId="77777777" w:rsidR="00BA21BF" w:rsidRPr="00C518FC" w:rsidRDefault="00BA21BF" w:rsidP="00C518FC">
      <w:pPr>
        <w:spacing w:after="0" w:line="360" w:lineRule="auto"/>
        <w:ind w:firstLine="709"/>
        <w:rPr>
          <w:rFonts w:ascii="Times New Roman" w:hAnsi="Times New Roman" w:cs="Times New Roman"/>
          <w:b/>
          <w:sz w:val="24"/>
          <w:szCs w:val="24"/>
          <w:u w:val="single"/>
        </w:rPr>
      </w:pPr>
      <w:r w:rsidRPr="00C518FC">
        <w:rPr>
          <w:rFonts w:ascii="Times New Roman" w:hAnsi="Times New Roman" w:cs="Times New Roman"/>
          <w:b/>
          <w:sz w:val="24"/>
          <w:szCs w:val="24"/>
          <w:u w:val="single"/>
        </w:rPr>
        <w:t>1.3 Эпидемиология</w:t>
      </w:r>
    </w:p>
    <w:p w14:paraId="40D558F0" w14:textId="4738E213" w:rsidR="00BA21BF" w:rsidRDefault="00BA21BF" w:rsidP="00C518FC">
      <w:pPr>
        <w:spacing w:after="0" w:line="360" w:lineRule="auto"/>
        <w:ind w:firstLine="426"/>
        <w:jc w:val="both"/>
        <w:rPr>
          <w:rFonts w:ascii="Times New Roman" w:hAnsi="Times New Roman" w:cs="Times New Roman"/>
          <w:color w:val="000000"/>
          <w:sz w:val="24"/>
          <w:szCs w:val="24"/>
          <w:shd w:val="clear" w:color="auto" w:fill="FFFFFF"/>
        </w:rPr>
      </w:pPr>
      <w:r w:rsidRPr="004A14FA">
        <w:rPr>
          <w:rFonts w:ascii="Times New Roman" w:hAnsi="Times New Roman" w:cs="Times New Roman"/>
          <w:color w:val="000000"/>
          <w:sz w:val="24"/>
          <w:szCs w:val="24"/>
          <w:shd w:val="clear" w:color="auto" w:fill="FFFFFF"/>
        </w:rPr>
        <w:t xml:space="preserve">    До 15% взрослого населения в мире страдают различными формами ОС, у детей он встречается еще чаще. ОС - один 10 наиболее распространенных диагнозов в амбулаторной практике. Он занимает 5 место среди заболеваний, по поводу которых назначаются антибиотики: в США на покупку антибиотиков для лечения ОС тратится около 6 млрд. Долларов. Примерно 8,4% населения Нидерландов переносит хотя бы один эпизод острого ОС в год. По самым скромным подсчетам, в России данное заболевание ежегодно переносят около 10 млн человек. Однако реальное количество больных в несколько раз выше указанных цифр, </w:t>
      </w:r>
      <w:r>
        <w:rPr>
          <w:rFonts w:ascii="Times New Roman" w:hAnsi="Times New Roman" w:cs="Times New Roman"/>
          <w:color w:val="000000"/>
          <w:sz w:val="24"/>
          <w:szCs w:val="24"/>
          <w:shd w:val="clear" w:color="auto" w:fill="FFFFFF"/>
        </w:rPr>
        <w:t>и</w:t>
      </w:r>
      <w:r w:rsidRPr="004A14FA">
        <w:rPr>
          <w:rFonts w:ascii="Times New Roman" w:hAnsi="Times New Roman" w:cs="Times New Roman"/>
          <w:color w:val="000000"/>
          <w:sz w:val="24"/>
          <w:szCs w:val="24"/>
          <w:shd w:val="clear" w:color="auto" w:fill="FFFFFF"/>
        </w:rPr>
        <w:t xml:space="preserve"> многие пациенты не обращаются к врачу при относительно легких катаральных формах заболевания. По мнению ряда авторов, в структуре заболеваний ЛОР-стационаров синусит составляет от 15 до </w:t>
      </w:r>
      <w:r>
        <w:rPr>
          <w:rFonts w:ascii="Times New Roman" w:hAnsi="Times New Roman" w:cs="Times New Roman"/>
          <w:color w:val="000000"/>
          <w:sz w:val="24"/>
          <w:szCs w:val="24"/>
          <w:shd w:val="clear" w:color="auto" w:fill="FFFFFF"/>
        </w:rPr>
        <w:t>40</w:t>
      </w:r>
      <w:r w:rsidRPr="004A14FA">
        <w:rPr>
          <w:rFonts w:ascii="Times New Roman" w:hAnsi="Times New Roman" w:cs="Times New Roman"/>
          <w:color w:val="000000"/>
          <w:sz w:val="24"/>
          <w:szCs w:val="24"/>
          <w:shd w:val="clear" w:color="auto" w:fill="FFFFFF"/>
        </w:rPr>
        <w:t>%</w:t>
      </w:r>
      <w:r w:rsidRPr="00230F02">
        <w:rPr>
          <w:rFonts w:ascii="Times New Roman" w:hAnsi="Times New Roman" w:cs="Times New Roman"/>
          <w:color w:val="000000"/>
          <w:sz w:val="24"/>
          <w:szCs w:val="24"/>
          <w:shd w:val="clear" w:color="auto" w:fill="FFFFFF"/>
        </w:rPr>
        <w:t>.</w:t>
      </w:r>
    </w:p>
    <w:p w14:paraId="53C1BCBD" w14:textId="6453E469" w:rsidR="00BA21BF" w:rsidRPr="00383D8C" w:rsidRDefault="00C518FC" w:rsidP="00383D8C">
      <w:pPr>
        <w:widowControl w:val="0"/>
        <w:tabs>
          <w:tab w:val="left" w:pos="1890"/>
        </w:tabs>
        <w:autoSpaceDE w:val="0"/>
        <w:autoSpaceDN w:val="0"/>
        <w:spacing w:before="136" w:after="0"/>
        <w:ind w:left="284" w:firstLine="425"/>
        <w:jc w:val="both"/>
        <w:rPr>
          <w:rFonts w:ascii="Times New Roman" w:hAnsi="Times New Roman" w:cs="Times New Roman"/>
          <w:b/>
          <w:sz w:val="24"/>
          <w:szCs w:val="24"/>
          <w:u w:val="single"/>
        </w:rPr>
      </w:pPr>
      <w:r w:rsidRPr="00383D8C">
        <w:rPr>
          <w:rFonts w:ascii="Times New Roman" w:hAnsi="Times New Roman" w:cs="Times New Roman"/>
          <w:b/>
          <w:sz w:val="24"/>
          <w:szCs w:val="24"/>
          <w:u w:val="single"/>
        </w:rPr>
        <w:t xml:space="preserve">1.4 </w:t>
      </w:r>
      <w:r w:rsidR="00BA21BF" w:rsidRPr="00383D8C">
        <w:rPr>
          <w:rFonts w:ascii="Times New Roman" w:hAnsi="Times New Roman" w:cs="Times New Roman"/>
          <w:b/>
          <w:sz w:val="24"/>
          <w:szCs w:val="24"/>
          <w:u w:val="single"/>
        </w:rPr>
        <w:t>Кодирование по МКБ</w:t>
      </w:r>
      <w:r w:rsidRPr="00383D8C">
        <w:rPr>
          <w:rFonts w:ascii="Times New Roman" w:hAnsi="Times New Roman" w:cs="Times New Roman"/>
          <w:b/>
          <w:sz w:val="24"/>
          <w:szCs w:val="24"/>
          <w:u w:val="single"/>
        </w:rPr>
        <w:t xml:space="preserve"> </w:t>
      </w:r>
      <w:r w:rsidR="00BA21BF" w:rsidRPr="00383D8C">
        <w:rPr>
          <w:rFonts w:ascii="Times New Roman" w:hAnsi="Times New Roman" w:cs="Times New Roman"/>
          <w:b/>
          <w:sz w:val="24"/>
          <w:szCs w:val="24"/>
          <w:u w:val="single"/>
        </w:rPr>
        <w:t>10</w:t>
      </w:r>
    </w:p>
    <w:p w14:paraId="4A7283E3" w14:textId="77777777" w:rsidR="00BA21BF" w:rsidRPr="00A81A3F" w:rsidRDefault="00BA21BF" w:rsidP="00BA21BF">
      <w:pPr>
        <w:shd w:val="clear" w:color="auto" w:fill="FFFFFF" w:themeFill="background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1A3F">
        <w:rPr>
          <w:rFonts w:ascii="Times New Roman" w:eastAsia="Times New Roman" w:hAnsi="Times New Roman" w:cs="Times New Roman"/>
          <w:sz w:val="24"/>
          <w:szCs w:val="24"/>
        </w:rPr>
        <w:t xml:space="preserve"> J01     Острый синусит.</w:t>
      </w:r>
    </w:p>
    <w:p w14:paraId="33457D8F" w14:textId="77777777" w:rsidR="00383D8C" w:rsidRDefault="00BA21BF" w:rsidP="00383D8C">
      <w:pPr>
        <w:pStyle w:val="a9"/>
        <w:shd w:val="clear" w:color="auto" w:fill="FFFFFF" w:themeFill="background1"/>
        <w:spacing w:after="0" w:line="360" w:lineRule="auto"/>
        <w:ind w:left="360"/>
        <w:rPr>
          <w:rFonts w:ascii="Times New Roman" w:hAnsi="Times New Roman" w:cs="Times New Roman"/>
          <w:color w:val="000000"/>
          <w:sz w:val="24"/>
          <w:szCs w:val="24"/>
          <w:shd w:val="clear" w:color="auto" w:fill="FFFFFF"/>
        </w:rPr>
      </w:pPr>
      <w:r w:rsidRPr="00A81A3F">
        <w:rPr>
          <w:rFonts w:ascii="Times New Roman" w:hAnsi="Times New Roman" w:cs="Times New Roman"/>
          <w:color w:val="000000"/>
          <w:sz w:val="24"/>
          <w:szCs w:val="24"/>
          <w:shd w:val="clear" w:color="auto" w:fill="FFFFFF"/>
        </w:rPr>
        <w:t xml:space="preserve">      </w:t>
      </w:r>
      <w:r w:rsidRPr="00A81A3F">
        <w:rPr>
          <w:rFonts w:ascii="Times New Roman" w:hAnsi="Times New Roman" w:cs="Times New Roman"/>
          <w:bCs/>
          <w:color w:val="000000"/>
          <w:sz w:val="24"/>
          <w:szCs w:val="24"/>
          <w:shd w:val="clear" w:color="auto" w:fill="FFFFFF"/>
        </w:rPr>
        <w:t>J01,0. </w:t>
      </w:r>
      <w:r w:rsidRPr="00A81A3F">
        <w:rPr>
          <w:rFonts w:ascii="Times New Roman" w:hAnsi="Times New Roman" w:cs="Times New Roman"/>
          <w:color w:val="000000"/>
          <w:sz w:val="24"/>
          <w:szCs w:val="24"/>
          <w:shd w:val="clear" w:color="auto" w:fill="FFFFFF"/>
        </w:rPr>
        <w:t>Острый верхнечелюстной 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J01,1. </w:t>
      </w:r>
      <w:r w:rsidRPr="00A81A3F">
        <w:rPr>
          <w:rFonts w:ascii="Times New Roman" w:hAnsi="Times New Roman" w:cs="Times New Roman"/>
          <w:color w:val="000000"/>
          <w:sz w:val="24"/>
          <w:szCs w:val="24"/>
          <w:shd w:val="clear" w:color="auto" w:fill="FFFFFF"/>
        </w:rPr>
        <w:t>Острый фронтальный 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J01,2. </w:t>
      </w:r>
      <w:r w:rsidRPr="00A81A3F">
        <w:rPr>
          <w:rFonts w:ascii="Times New Roman" w:hAnsi="Times New Roman" w:cs="Times New Roman"/>
          <w:color w:val="000000"/>
          <w:sz w:val="24"/>
          <w:szCs w:val="24"/>
          <w:shd w:val="clear" w:color="auto" w:fill="FFFFFF"/>
        </w:rPr>
        <w:t xml:space="preserve">Острый </w:t>
      </w:r>
      <w:proofErr w:type="spellStart"/>
      <w:r w:rsidRPr="00A81A3F">
        <w:rPr>
          <w:rFonts w:ascii="Times New Roman" w:hAnsi="Times New Roman" w:cs="Times New Roman"/>
          <w:color w:val="000000"/>
          <w:sz w:val="24"/>
          <w:szCs w:val="24"/>
          <w:shd w:val="clear" w:color="auto" w:fill="FFFFFF"/>
        </w:rPr>
        <w:t>этмоидальный</w:t>
      </w:r>
      <w:proofErr w:type="spellEnd"/>
      <w:r w:rsidRPr="00A81A3F">
        <w:rPr>
          <w:rFonts w:ascii="Times New Roman" w:hAnsi="Times New Roman" w:cs="Times New Roman"/>
          <w:color w:val="000000"/>
          <w:sz w:val="24"/>
          <w:szCs w:val="24"/>
          <w:shd w:val="clear" w:color="auto" w:fill="FFFFFF"/>
        </w:rPr>
        <w:t xml:space="preserve"> 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J01,3. </w:t>
      </w:r>
      <w:r w:rsidRPr="00A81A3F">
        <w:rPr>
          <w:rFonts w:ascii="Times New Roman" w:hAnsi="Times New Roman" w:cs="Times New Roman"/>
          <w:color w:val="000000"/>
          <w:sz w:val="24"/>
          <w:szCs w:val="24"/>
          <w:shd w:val="clear" w:color="auto" w:fill="FFFFFF"/>
        </w:rPr>
        <w:t>Острый сфеноидальный 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J01,4. </w:t>
      </w:r>
      <w:r w:rsidRPr="00A81A3F">
        <w:rPr>
          <w:rFonts w:ascii="Times New Roman" w:hAnsi="Times New Roman" w:cs="Times New Roman"/>
          <w:color w:val="000000"/>
          <w:sz w:val="24"/>
          <w:szCs w:val="24"/>
          <w:shd w:val="clear" w:color="auto" w:fill="FFFFFF"/>
        </w:rPr>
        <w:t>Острый пансинусит.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J01,8. </w:t>
      </w:r>
      <w:r w:rsidRPr="00A81A3F">
        <w:rPr>
          <w:rFonts w:ascii="Times New Roman" w:hAnsi="Times New Roman" w:cs="Times New Roman"/>
          <w:color w:val="000000"/>
          <w:sz w:val="24"/>
          <w:szCs w:val="24"/>
          <w:shd w:val="clear" w:color="auto" w:fill="FFFFFF"/>
        </w:rPr>
        <w:t>Другой острый синусит. </w:t>
      </w:r>
      <w:r w:rsidRPr="00A81A3F">
        <w:rPr>
          <w:rFonts w:ascii="Times New Roman" w:hAnsi="Times New Roman" w:cs="Times New Roman"/>
          <w:color w:val="000000"/>
          <w:sz w:val="24"/>
          <w:szCs w:val="24"/>
        </w:rPr>
        <w:br/>
      </w:r>
      <w:r w:rsidRPr="00A81A3F">
        <w:rPr>
          <w:rFonts w:ascii="Times New Roman" w:hAnsi="Times New Roman" w:cs="Times New Roman"/>
          <w:color w:val="000000"/>
          <w:sz w:val="24"/>
          <w:szCs w:val="24"/>
          <w:shd w:val="clear" w:color="auto" w:fill="FFFFFF"/>
        </w:rPr>
        <w:t>      </w:t>
      </w:r>
      <w:r w:rsidRPr="00A81A3F">
        <w:rPr>
          <w:rFonts w:ascii="Times New Roman" w:hAnsi="Times New Roman" w:cs="Times New Roman"/>
          <w:bCs/>
          <w:color w:val="000000"/>
          <w:sz w:val="24"/>
          <w:szCs w:val="24"/>
          <w:shd w:val="clear" w:color="auto" w:fill="FFFFFF"/>
        </w:rPr>
        <w:t>J01,9. </w:t>
      </w:r>
      <w:r w:rsidRPr="00A81A3F">
        <w:rPr>
          <w:rFonts w:ascii="Times New Roman" w:hAnsi="Times New Roman" w:cs="Times New Roman"/>
          <w:color w:val="000000"/>
          <w:sz w:val="24"/>
          <w:szCs w:val="24"/>
          <w:shd w:val="clear" w:color="auto" w:fill="FFFFFF"/>
        </w:rPr>
        <w:t>Острый неуточненный синусит</w:t>
      </w:r>
    </w:p>
    <w:p w14:paraId="7F5D34EB" w14:textId="1C1A2D38" w:rsidR="00BA21BF" w:rsidRPr="0064207F" w:rsidRDefault="00F13525" w:rsidP="00383D8C">
      <w:pPr>
        <w:pStyle w:val="a9"/>
        <w:shd w:val="clear" w:color="auto" w:fill="FFFFFF" w:themeFill="background1"/>
        <w:spacing w:after="0" w:line="360" w:lineRule="auto"/>
        <w:ind w:left="360" w:firstLine="349"/>
        <w:rPr>
          <w:rFonts w:ascii="Times New Roman" w:hAnsi="Times New Roman" w:cs="Times New Roman"/>
          <w:color w:val="000000"/>
          <w:sz w:val="24"/>
          <w:szCs w:val="24"/>
          <w:u w:val="single"/>
          <w:shd w:val="clear" w:color="auto" w:fill="FFFFFF"/>
        </w:rPr>
      </w:pPr>
      <w:r w:rsidRPr="00383D8C">
        <w:rPr>
          <w:rFonts w:ascii="Times New Roman" w:hAnsi="Times New Roman" w:cs="Times New Roman"/>
          <w:b/>
          <w:sz w:val="24"/>
          <w:szCs w:val="24"/>
        </w:rPr>
        <w:t xml:space="preserve"> </w:t>
      </w:r>
      <w:r w:rsidR="00383D8C" w:rsidRPr="0064207F">
        <w:rPr>
          <w:rFonts w:ascii="Times New Roman" w:hAnsi="Times New Roman" w:cs="Times New Roman"/>
          <w:b/>
          <w:sz w:val="24"/>
          <w:szCs w:val="24"/>
          <w:u w:val="single"/>
        </w:rPr>
        <w:t>1.5</w:t>
      </w:r>
      <w:r w:rsidRPr="0064207F">
        <w:rPr>
          <w:rFonts w:ascii="Times New Roman" w:hAnsi="Times New Roman" w:cs="Times New Roman"/>
          <w:b/>
          <w:sz w:val="24"/>
          <w:szCs w:val="24"/>
          <w:u w:val="single"/>
        </w:rPr>
        <w:t xml:space="preserve"> </w:t>
      </w:r>
      <w:r w:rsidR="00BA21BF" w:rsidRPr="0064207F">
        <w:rPr>
          <w:rFonts w:ascii="Times New Roman" w:hAnsi="Times New Roman" w:cs="Times New Roman"/>
          <w:b/>
          <w:sz w:val="24"/>
          <w:szCs w:val="24"/>
          <w:u w:val="single"/>
        </w:rPr>
        <w:t>Классификация</w:t>
      </w:r>
    </w:p>
    <w:p w14:paraId="35C40F49" w14:textId="31558516" w:rsidR="00BA21BF" w:rsidRPr="00383D8C" w:rsidRDefault="00383D8C" w:rsidP="00383D8C">
      <w:pPr>
        <w:autoSpaceDE w:val="0"/>
        <w:autoSpaceDN w:val="0"/>
        <w:adjustRightInd w:val="0"/>
        <w:spacing w:after="0" w:line="360" w:lineRule="auto"/>
        <w:ind w:firstLine="709"/>
        <w:rPr>
          <w:rFonts w:ascii="Times New Roman" w:hAnsi="Times New Roman" w:cs="Times New Roman"/>
          <w:sz w:val="24"/>
          <w:szCs w:val="24"/>
          <w:u w:val="single"/>
        </w:rPr>
      </w:pPr>
      <w:r w:rsidRPr="00383D8C">
        <w:rPr>
          <w:rFonts w:ascii="Times New Roman" w:hAnsi="Times New Roman" w:cs="Times New Roman"/>
          <w:sz w:val="24"/>
          <w:szCs w:val="24"/>
          <w:u w:val="single"/>
        </w:rPr>
        <w:t>1.5.1</w:t>
      </w:r>
      <w:r w:rsidR="00BA21BF" w:rsidRPr="00383D8C">
        <w:rPr>
          <w:rFonts w:ascii="Times New Roman" w:hAnsi="Times New Roman" w:cs="Times New Roman"/>
          <w:sz w:val="24"/>
          <w:szCs w:val="24"/>
          <w:u w:val="single"/>
        </w:rPr>
        <w:t xml:space="preserve"> </w:t>
      </w:r>
      <w:r w:rsidR="008A298D">
        <w:rPr>
          <w:rFonts w:ascii="Times New Roman" w:hAnsi="Times New Roman" w:cs="Times New Roman"/>
          <w:sz w:val="24"/>
          <w:szCs w:val="24"/>
          <w:u w:val="single"/>
        </w:rPr>
        <w:t>п</w:t>
      </w:r>
      <w:r w:rsidR="00BA21BF" w:rsidRPr="00383D8C">
        <w:rPr>
          <w:rFonts w:ascii="Times New Roman" w:hAnsi="Times New Roman" w:cs="Times New Roman"/>
          <w:sz w:val="24"/>
          <w:szCs w:val="24"/>
          <w:u w:val="single"/>
        </w:rPr>
        <w:t xml:space="preserve">о этиологическому фактору: </w:t>
      </w:r>
    </w:p>
    <w:p w14:paraId="3D8B3D5C" w14:textId="53AF7A9A" w:rsidR="00BA21BF" w:rsidRPr="00AC2D98" w:rsidRDefault="00BA21BF"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sidRPr="00AC2D98">
        <w:rPr>
          <w:rFonts w:ascii="Times New Roman" w:hAnsi="Times New Roman" w:cs="Times New Roman"/>
          <w:sz w:val="24"/>
          <w:szCs w:val="24"/>
        </w:rPr>
        <w:t xml:space="preserve">Травматический; </w:t>
      </w:r>
    </w:p>
    <w:p w14:paraId="21BDC419" w14:textId="5DA38C54"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lastRenderedPageBreak/>
        <w:t>в</w:t>
      </w:r>
      <w:r w:rsidR="00BA21BF" w:rsidRPr="00AC2D98">
        <w:rPr>
          <w:rFonts w:ascii="Times New Roman" w:hAnsi="Times New Roman" w:cs="Times New Roman"/>
          <w:sz w:val="24"/>
          <w:szCs w:val="24"/>
        </w:rPr>
        <w:t xml:space="preserve">ирусный; </w:t>
      </w:r>
    </w:p>
    <w:p w14:paraId="0818A61D" w14:textId="737D7C8E"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б</w:t>
      </w:r>
      <w:r w:rsidR="00BA21BF" w:rsidRPr="00AC2D98">
        <w:rPr>
          <w:rFonts w:ascii="Times New Roman" w:hAnsi="Times New Roman" w:cs="Times New Roman"/>
          <w:sz w:val="24"/>
          <w:szCs w:val="24"/>
        </w:rPr>
        <w:t xml:space="preserve">актериальный; </w:t>
      </w:r>
    </w:p>
    <w:p w14:paraId="34A94E66" w14:textId="5ECEB115"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г</w:t>
      </w:r>
      <w:r w:rsidR="00BA21BF" w:rsidRPr="00AC2D98">
        <w:rPr>
          <w:rFonts w:ascii="Times New Roman" w:hAnsi="Times New Roman" w:cs="Times New Roman"/>
          <w:sz w:val="24"/>
          <w:szCs w:val="24"/>
        </w:rPr>
        <w:t xml:space="preserve">рибковый (чаще суперинфекция); </w:t>
      </w:r>
    </w:p>
    <w:p w14:paraId="5E316ACE" w14:textId="6A95A88B"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с</w:t>
      </w:r>
      <w:r w:rsidR="00BA21BF" w:rsidRPr="00AC2D98">
        <w:rPr>
          <w:rFonts w:ascii="Times New Roman" w:hAnsi="Times New Roman" w:cs="Times New Roman"/>
          <w:sz w:val="24"/>
          <w:szCs w:val="24"/>
        </w:rPr>
        <w:t xml:space="preserve">мешанный; </w:t>
      </w:r>
    </w:p>
    <w:p w14:paraId="28DB532E" w14:textId="7F5BBD3E"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а</w:t>
      </w:r>
      <w:r w:rsidR="00BA21BF" w:rsidRPr="00AC2D98">
        <w:rPr>
          <w:rFonts w:ascii="Times New Roman" w:hAnsi="Times New Roman" w:cs="Times New Roman"/>
          <w:sz w:val="24"/>
          <w:szCs w:val="24"/>
        </w:rPr>
        <w:t xml:space="preserve">ллергический; </w:t>
      </w:r>
    </w:p>
    <w:p w14:paraId="0112C63C" w14:textId="7A66FF6D" w:rsidR="00BA21BF" w:rsidRPr="00AC2D98" w:rsidRDefault="007357B7" w:rsidP="00AC2D98">
      <w:pPr>
        <w:pStyle w:val="a9"/>
        <w:numPr>
          <w:ilvl w:val="0"/>
          <w:numId w:val="32"/>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с</w:t>
      </w:r>
      <w:r w:rsidR="00BA21BF" w:rsidRPr="00AC2D98">
        <w:rPr>
          <w:rFonts w:ascii="Times New Roman" w:hAnsi="Times New Roman" w:cs="Times New Roman"/>
          <w:sz w:val="24"/>
          <w:szCs w:val="24"/>
        </w:rPr>
        <w:t xml:space="preserve">ептический и асептический. </w:t>
      </w:r>
    </w:p>
    <w:p w14:paraId="484B99F4" w14:textId="77777777" w:rsidR="00BA21BF" w:rsidRPr="00230F02" w:rsidRDefault="00BA21BF" w:rsidP="00383D8C">
      <w:pPr>
        <w:autoSpaceDE w:val="0"/>
        <w:autoSpaceDN w:val="0"/>
        <w:adjustRightInd w:val="0"/>
        <w:spacing w:after="0" w:line="360" w:lineRule="auto"/>
        <w:ind w:firstLine="709"/>
        <w:rPr>
          <w:rFonts w:ascii="Times New Roman" w:hAnsi="Times New Roman" w:cs="Times New Roman"/>
          <w:sz w:val="24"/>
          <w:szCs w:val="24"/>
        </w:rPr>
      </w:pPr>
      <w:r w:rsidRPr="00230F02">
        <w:rPr>
          <w:rFonts w:ascii="Times New Roman" w:hAnsi="Times New Roman" w:cs="Times New Roman"/>
          <w:sz w:val="24"/>
          <w:szCs w:val="24"/>
        </w:rPr>
        <w:t>ОС, в этиологии которых играют роль только бактерии, встречаются редко (у пациентов с иммунодефицитами, а также в случае физического или химического агрессивного воздействия на слизистую полости носа и ОНП). Обычно процесс протекает по типу вирусно-вирусных и вирусно-бактериальных ассоциаций.</w:t>
      </w:r>
    </w:p>
    <w:p w14:paraId="175DFB4A" w14:textId="02B5D650" w:rsidR="00BA21BF" w:rsidRPr="008A298D" w:rsidRDefault="00383D8C" w:rsidP="00383D8C">
      <w:pPr>
        <w:autoSpaceDE w:val="0"/>
        <w:autoSpaceDN w:val="0"/>
        <w:adjustRightInd w:val="0"/>
        <w:spacing w:after="0" w:line="360" w:lineRule="auto"/>
        <w:ind w:firstLine="709"/>
        <w:rPr>
          <w:rFonts w:ascii="Times New Roman" w:hAnsi="Times New Roman" w:cs="Times New Roman"/>
          <w:sz w:val="24"/>
          <w:szCs w:val="24"/>
          <w:u w:val="single"/>
        </w:rPr>
      </w:pPr>
      <w:r w:rsidRPr="008A298D">
        <w:rPr>
          <w:rFonts w:ascii="Times New Roman" w:hAnsi="Times New Roman" w:cs="Times New Roman"/>
          <w:sz w:val="24"/>
          <w:szCs w:val="24"/>
          <w:u w:val="single"/>
        </w:rPr>
        <w:t>1.5.2</w:t>
      </w:r>
      <w:r w:rsidR="008A298D" w:rsidRPr="008A298D">
        <w:rPr>
          <w:rFonts w:ascii="Times New Roman" w:hAnsi="Times New Roman" w:cs="Times New Roman"/>
          <w:sz w:val="24"/>
          <w:szCs w:val="24"/>
          <w:u w:val="single"/>
        </w:rPr>
        <w:t xml:space="preserve"> </w:t>
      </w:r>
      <w:r w:rsidR="00BA21BF" w:rsidRPr="008A298D">
        <w:rPr>
          <w:rFonts w:ascii="Times New Roman" w:hAnsi="Times New Roman" w:cs="Times New Roman"/>
          <w:sz w:val="24"/>
          <w:szCs w:val="24"/>
          <w:u w:val="single"/>
        </w:rPr>
        <w:t>По причине возникновения</w:t>
      </w:r>
      <w:r w:rsidR="008A298D">
        <w:rPr>
          <w:rFonts w:ascii="Times New Roman" w:hAnsi="Times New Roman" w:cs="Times New Roman"/>
          <w:sz w:val="24"/>
          <w:szCs w:val="24"/>
          <w:u w:val="single"/>
        </w:rPr>
        <w:t>:</w:t>
      </w:r>
    </w:p>
    <w:p w14:paraId="0B7DF611" w14:textId="0BCA8103" w:rsidR="00BA21BF" w:rsidRPr="00AC2D98" w:rsidRDefault="005F65BE" w:rsidP="00AC2D98">
      <w:pPr>
        <w:pStyle w:val="a9"/>
        <w:numPr>
          <w:ilvl w:val="0"/>
          <w:numId w:val="33"/>
        </w:numPr>
        <w:autoSpaceDE w:val="0"/>
        <w:autoSpaceDN w:val="0"/>
        <w:adjustRightInd w:val="0"/>
        <w:spacing w:after="0" w:line="360" w:lineRule="auto"/>
        <w:ind w:hanging="720"/>
        <w:rPr>
          <w:rFonts w:ascii="Times New Roman" w:hAnsi="Times New Roman" w:cs="Times New Roman"/>
          <w:sz w:val="24"/>
          <w:szCs w:val="24"/>
        </w:rPr>
      </w:pPr>
      <w:proofErr w:type="spellStart"/>
      <w:r>
        <w:rPr>
          <w:rFonts w:ascii="Times New Roman" w:hAnsi="Times New Roman" w:cs="Times New Roman"/>
          <w:sz w:val="24"/>
          <w:szCs w:val="24"/>
        </w:rPr>
        <w:t>р</w:t>
      </w:r>
      <w:r w:rsidR="00BA21BF" w:rsidRPr="00AC2D98">
        <w:rPr>
          <w:rFonts w:ascii="Times New Roman" w:hAnsi="Times New Roman" w:cs="Times New Roman"/>
          <w:sz w:val="24"/>
          <w:szCs w:val="24"/>
        </w:rPr>
        <w:t>иногенный</w:t>
      </w:r>
      <w:proofErr w:type="spellEnd"/>
      <w:r w:rsidR="00D701CE" w:rsidRPr="00AC2D98">
        <w:rPr>
          <w:rFonts w:ascii="Times New Roman" w:hAnsi="Times New Roman" w:cs="Times New Roman"/>
          <w:sz w:val="24"/>
          <w:szCs w:val="24"/>
        </w:rPr>
        <w:t>;</w:t>
      </w:r>
    </w:p>
    <w:p w14:paraId="7A5595C8" w14:textId="646DA77C" w:rsidR="00BA21BF" w:rsidRPr="00AC2D98" w:rsidRDefault="005F65BE" w:rsidP="00AC2D98">
      <w:pPr>
        <w:pStyle w:val="a9"/>
        <w:numPr>
          <w:ilvl w:val="0"/>
          <w:numId w:val="33"/>
        </w:numPr>
        <w:autoSpaceDE w:val="0"/>
        <w:autoSpaceDN w:val="0"/>
        <w:adjustRightInd w:val="0"/>
        <w:spacing w:after="0" w:line="360" w:lineRule="auto"/>
        <w:ind w:hanging="720"/>
        <w:rPr>
          <w:rFonts w:ascii="Times New Roman" w:hAnsi="Times New Roman" w:cs="Times New Roman"/>
          <w:sz w:val="24"/>
          <w:szCs w:val="24"/>
        </w:rPr>
      </w:pPr>
      <w:proofErr w:type="spellStart"/>
      <w:r>
        <w:rPr>
          <w:rFonts w:ascii="Times New Roman" w:hAnsi="Times New Roman" w:cs="Times New Roman"/>
          <w:sz w:val="24"/>
          <w:szCs w:val="24"/>
        </w:rPr>
        <w:t>о</w:t>
      </w:r>
      <w:r w:rsidR="00BA21BF" w:rsidRPr="00AC2D98">
        <w:rPr>
          <w:rFonts w:ascii="Times New Roman" w:hAnsi="Times New Roman" w:cs="Times New Roman"/>
          <w:sz w:val="24"/>
          <w:szCs w:val="24"/>
        </w:rPr>
        <w:t>донтогенный</w:t>
      </w:r>
      <w:proofErr w:type="spellEnd"/>
      <w:r w:rsidR="00D701CE" w:rsidRPr="00AC2D98">
        <w:rPr>
          <w:rFonts w:ascii="Times New Roman" w:hAnsi="Times New Roman" w:cs="Times New Roman"/>
          <w:sz w:val="24"/>
          <w:szCs w:val="24"/>
        </w:rPr>
        <w:t>;</w:t>
      </w:r>
    </w:p>
    <w:p w14:paraId="40600EEB" w14:textId="09C94EB0" w:rsidR="00BA21BF" w:rsidRPr="00AC2D98" w:rsidRDefault="005F65BE" w:rsidP="00AC2D98">
      <w:pPr>
        <w:pStyle w:val="a9"/>
        <w:numPr>
          <w:ilvl w:val="0"/>
          <w:numId w:val="33"/>
        </w:numPr>
        <w:autoSpaceDE w:val="0"/>
        <w:autoSpaceDN w:val="0"/>
        <w:adjustRightInd w:val="0"/>
        <w:spacing w:after="0" w:line="360" w:lineRule="auto"/>
        <w:ind w:hanging="720"/>
        <w:rPr>
          <w:rFonts w:ascii="Times New Roman" w:hAnsi="Times New Roman" w:cs="Times New Roman"/>
          <w:sz w:val="24"/>
          <w:szCs w:val="24"/>
        </w:rPr>
      </w:pPr>
      <w:r>
        <w:rPr>
          <w:rFonts w:ascii="Times New Roman" w:hAnsi="Times New Roman" w:cs="Times New Roman"/>
          <w:sz w:val="24"/>
          <w:szCs w:val="24"/>
        </w:rPr>
        <w:t>т</w:t>
      </w:r>
      <w:r w:rsidR="00BA21BF" w:rsidRPr="00AC2D98">
        <w:rPr>
          <w:rFonts w:ascii="Times New Roman" w:hAnsi="Times New Roman" w:cs="Times New Roman"/>
          <w:sz w:val="24"/>
          <w:szCs w:val="24"/>
        </w:rPr>
        <w:t>равматический</w:t>
      </w:r>
      <w:r w:rsidR="00D701CE" w:rsidRPr="00AC2D98">
        <w:rPr>
          <w:rFonts w:ascii="Times New Roman" w:hAnsi="Times New Roman" w:cs="Times New Roman"/>
          <w:sz w:val="24"/>
          <w:szCs w:val="24"/>
        </w:rPr>
        <w:t>.</w:t>
      </w:r>
    </w:p>
    <w:p w14:paraId="4029318D" w14:textId="14EB7177" w:rsidR="00BA21BF" w:rsidRPr="008A298D" w:rsidRDefault="00BA21BF" w:rsidP="008A298D">
      <w:pPr>
        <w:autoSpaceDE w:val="0"/>
        <w:autoSpaceDN w:val="0"/>
        <w:adjustRightInd w:val="0"/>
        <w:spacing w:after="0" w:line="360" w:lineRule="auto"/>
        <w:ind w:firstLine="567"/>
        <w:rPr>
          <w:rFonts w:ascii="Times New Roman" w:hAnsi="Times New Roman" w:cs="Times New Roman"/>
          <w:sz w:val="24"/>
          <w:szCs w:val="24"/>
          <w:u w:val="single"/>
        </w:rPr>
      </w:pPr>
      <w:r w:rsidRPr="008A298D">
        <w:rPr>
          <w:rFonts w:ascii="Times New Roman" w:hAnsi="Times New Roman" w:cs="Times New Roman"/>
          <w:sz w:val="24"/>
          <w:szCs w:val="24"/>
          <w:u w:val="single"/>
        </w:rPr>
        <w:t xml:space="preserve"> </w:t>
      </w:r>
      <w:r w:rsidR="008A298D" w:rsidRPr="008A298D">
        <w:rPr>
          <w:rFonts w:ascii="Times New Roman" w:hAnsi="Times New Roman" w:cs="Times New Roman"/>
          <w:sz w:val="24"/>
          <w:szCs w:val="24"/>
          <w:u w:val="single"/>
        </w:rPr>
        <w:t>1.5.3</w:t>
      </w:r>
      <w:r w:rsidRPr="008A298D">
        <w:rPr>
          <w:rFonts w:ascii="Times New Roman" w:hAnsi="Times New Roman" w:cs="Times New Roman"/>
          <w:sz w:val="24"/>
          <w:szCs w:val="24"/>
          <w:u w:val="single"/>
        </w:rPr>
        <w:t xml:space="preserve"> По распространенности процесса</w:t>
      </w:r>
      <w:r w:rsidR="008A298D" w:rsidRPr="008A298D">
        <w:rPr>
          <w:rFonts w:ascii="Times New Roman" w:hAnsi="Times New Roman" w:cs="Times New Roman"/>
          <w:sz w:val="24"/>
          <w:szCs w:val="24"/>
          <w:u w:val="single"/>
        </w:rPr>
        <w:t>:</w:t>
      </w:r>
    </w:p>
    <w:p w14:paraId="075EC272" w14:textId="46D001A4" w:rsidR="00BA21BF" w:rsidRPr="00AC2D98" w:rsidRDefault="005F65BE"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proofErr w:type="spellStart"/>
      <w:r>
        <w:rPr>
          <w:rFonts w:ascii="Times New Roman" w:hAnsi="Times New Roman" w:cs="Times New Roman"/>
          <w:sz w:val="24"/>
          <w:szCs w:val="24"/>
        </w:rPr>
        <w:t>э</w:t>
      </w:r>
      <w:r w:rsidR="00BA21BF" w:rsidRPr="00AC2D98">
        <w:rPr>
          <w:rFonts w:ascii="Times New Roman" w:hAnsi="Times New Roman" w:cs="Times New Roman"/>
          <w:sz w:val="24"/>
          <w:szCs w:val="24"/>
        </w:rPr>
        <w:t>тмоидальный</w:t>
      </w:r>
      <w:proofErr w:type="spellEnd"/>
      <w:r w:rsidR="00BA21BF" w:rsidRPr="00AC2D98">
        <w:rPr>
          <w:rFonts w:ascii="Times New Roman" w:hAnsi="Times New Roman" w:cs="Times New Roman"/>
          <w:sz w:val="24"/>
          <w:szCs w:val="24"/>
        </w:rPr>
        <w:t xml:space="preserve"> синусит (этмоидит) – воспаление слизистой оболочки ячеек решетчатого лабиринта: передний, задний, тотальный</w:t>
      </w:r>
      <w:r w:rsidR="00D701CE" w:rsidRPr="00AC2D98">
        <w:rPr>
          <w:rFonts w:ascii="Times New Roman" w:hAnsi="Times New Roman" w:cs="Times New Roman"/>
          <w:sz w:val="24"/>
          <w:szCs w:val="24"/>
        </w:rPr>
        <w:t>;</w:t>
      </w:r>
    </w:p>
    <w:p w14:paraId="5956492F" w14:textId="71751F92" w:rsidR="00BA21BF" w:rsidRPr="00AC2D98" w:rsidRDefault="005F65BE"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r>
        <w:rPr>
          <w:rFonts w:ascii="Times New Roman" w:hAnsi="Times New Roman" w:cs="Times New Roman"/>
          <w:sz w:val="24"/>
          <w:szCs w:val="24"/>
        </w:rPr>
        <w:t>в</w:t>
      </w:r>
      <w:r w:rsidR="00BA21BF" w:rsidRPr="00AC2D98">
        <w:rPr>
          <w:rFonts w:ascii="Times New Roman" w:hAnsi="Times New Roman" w:cs="Times New Roman"/>
          <w:sz w:val="24"/>
          <w:szCs w:val="24"/>
        </w:rPr>
        <w:t>ерхнечелюстной синусит (гайморит) – воспаление слизистой оболочки верхнечелюстной пазухи;</w:t>
      </w:r>
    </w:p>
    <w:p w14:paraId="5E426BA3" w14:textId="5192F52F" w:rsidR="00BA21BF" w:rsidRPr="00AC2D98" w:rsidRDefault="005F65BE"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r>
        <w:rPr>
          <w:rFonts w:ascii="Times New Roman" w:hAnsi="Times New Roman" w:cs="Times New Roman"/>
          <w:sz w:val="24"/>
          <w:szCs w:val="24"/>
        </w:rPr>
        <w:t>ф</w:t>
      </w:r>
      <w:r w:rsidR="00BA21BF" w:rsidRPr="00AC2D98">
        <w:rPr>
          <w:rFonts w:ascii="Times New Roman" w:hAnsi="Times New Roman" w:cs="Times New Roman"/>
          <w:sz w:val="24"/>
          <w:szCs w:val="24"/>
        </w:rPr>
        <w:t>ронтальный синусит (фронтит) – воспаление слизистой оболочки лобной пазухи;</w:t>
      </w:r>
    </w:p>
    <w:p w14:paraId="352824B5" w14:textId="3CF7E2FF" w:rsidR="00BA21BF" w:rsidRPr="00AC2D98" w:rsidRDefault="005F65BE"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r>
        <w:rPr>
          <w:rFonts w:ascii="Times New Roman" w:hAnsi="Times New Roman" w:cs="Times New Roman"/>
          <w:sz w:val="24"/>
          <w:szCs w:val="24"/>
        </w:rPr>
        <w:t>с</w:t>
      </w:r>
      <w:r w:rsidR="00BA21BF" w:rsidRPr="00AC2D98">
        <w:rPr>
          <w:rFonts w:ascii="Times New Roman" w:hAnsi="Times New Roman" w:cs="Times New Roman"/>
          <w:sz w:val="24"/>
          <w:szCs w:val="24"/>
        </w:rPr>
        <w:t>феноидальный (сфеноидит) – воспаление слизистой оболочки клиновидной пазухи</w:t>
      </w:r>
      <w:r w:rsidR="00D701CE" w:rsidRPr="00AC2D98">
        <w:rPr>
          <w:rFonts w:ascii="Times New Roman" w:hAnsi="Times New Roman" w:cs="Times New Roman"/>
          <w:sz w:val="24"/>
          <w:szCs w:val="24"/>
        </w:rPr>
        <w:t>;</w:t>
      </w:r>
    </w:p>
    <w:p w14:paraId="6014FB16" w14:textId="1046F355" w:rsidR="00BA21BF" w:rsidRPr="00AC2D98" w:rsidRDefault="008A298D"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r w:rsidRPr="00AC2D98">
        <w:rPr>
          <w:rFonts w:ascii="Times New Roman" w:hAnsi="Times New Roman" w:cs="Times New Roman"/>
          <w:sz w:val="24"/>
          <w:szCs w:val="24"/>
        </w:rPr>
        <w:t xml:space="preserve"> </w:t>
      </w:r>
      <w:proofErr w:type="spellStart"/>
      <w:r w:rsidR="005F65BE">
        <w:rPr>
          <w:rFonts w:ascii="Times New Roman" w:hAnsi="Times New Roman" w:cs="Times New Roman"/>
          <w:sz w:val="24"/>
          <w:szCs w:val="24"/>
        </w:rPr>
        <w:t>э</w:t>
      </w:r>
      <w:r w:rsidR="00BA21BF" w:rsidRPr="00AC2D98">
        <w:rPr>
          <w:rFonts w:ascii="Times New Roman" w:hAnsi="Times New Roman" w:cs="Times New Roman"/>
          <w:sz w:val="24"/>
          <w:szCs w:val="24"/>
        </w:rPr>
        <w:t>тмоидогайморит</w:t>
      </w:r>
      <w:proofErr w:type="spellEnd"/>
      <w:r w:rsidR="00D701CE" w:rsidRPr="00AC2D98">
        <w:rPr>
          <w:rFonts w:ascii="Times New Roman" w:hAnsi="Times New Roman" w:cs="Times New Roman"/>
          <w:sz w:val="24"/>
          <w:szCs w:val="24"/>
        </w:rPr>
        <w:t>;</w:t>
      </w:r>
    </w:p>
    <w:p w14:paraId="1FF151D6" w14:textId="714062AE" w:rsidR="00BA21BF" w:rsidRPr="00AC2D98" w:rsidRDefault="005F65BE" w:rsidP="00AC2D98">
      <w:pPr>
        <w:pStyle w:val="a9"/>
        <w:numPr>
          <w:ilvl w:val="1"/>
          <w:numId w:val="35"/>
        </w:numPr>
        <w:autoSpaceDE w:val="0"/>
        <w:autoSpaceDN w:val="0"/>
        <w:adjustRightInd w:val="0"/>
        <w:spacing w:after="0" w:line="360" w:lineRule="auto"/>
        <w:ind w:hanging="731"/>
        <w:rPr>
          <w:rFonts w:ascii="Times New Roman" w:hAnsi="Times New Roman" w:cs="Times New Roman"/>
          <w:sz w:val="24"/>
          <w:szCs w:val="24"/>
        </w:rPr>
      </w:pPr>
      <w:proofErr w:type="spellStart"/>
      <w:r>
        <w:rPr>
          <w:rFonts w:ascii="Times New Roman" w:hAnsi="Times New Roman" w:cs="Times New Roman"/>
          <w:sz w:val="24"/>
          <w:szCs w:val="24"/>
        </w:rPr>
        <w:t>г</w:t>
      </w:r>
      <w:r w:rsidR="00BA21BF" w:rsidRPr="00AC2D98">
        <w:rPr>
          <w:rFonts w:ascii="Times New Roman" w:hAnsi="Times New Roman" w:cs="Times New Roman"/>
          <w:sz w:val="24"/>
          <w:szCs w:val="24"/>
        </w:rPr>
        <w:t>емисинуит</w:t>
      </w:r>
      <w:proofErr w:type="spellEnd"/>
      <w:r w:rsidR="00BA21BF" w:rsidRPr="00AC2D98">
        <w:rPr>
          <w:rFonts w:ascii="Times New Roman" w:hAnsi="Times New Roman" w:cs="Times New Roman"/>
          <w:sz w:val="24"/>
          <w:szCs w:val="24"/>
        </w:rPr>
        <w:t xml:space="preserve"> (справа, слева)</w:t>
      </w:r>
      <w:r w:rsidR="00D701CE" w:rsidRPr="00AC2D98">
        <w:rPr>
          <w:rFonts w:ascii="Times New Roman" w:hAnsi="Times New Roman" w:cs="Times New Roman"/>
          <w:sz w:val="24"/>
          <w:szCs w:val="24"/>
        </w:rPr>
        <w:t>;</w:t>
      </w:r>
    </w:p>
    <w:p w14:paraId="07DD463A" w14:textId="2EE05D92" w:rsidR="00BA21BF" w:rsidRPr="00AC2D98" w:rsidRDefault="005F65BE" w:rsidP="00AC2D98">
      <w:pPr>
        <w:pStyle w:val="a9"/>
        <w:numPr>
          <w:ilvl w:val="1"/>
          <w:numId w:val="35"/>
        </w:numPr>
        <w:spacing w:after="0" w:line="360" w:lineRule="auto"/>
        <w:ind w:hanging="731"/>
        <w:rPr>
          <w:rFonts w:ascii="Times New Roman" w:hAnsi="Times New Roman" w:cs="Times New Roman"/>
          <w:sz w:val="24"/>
          <w:szCs w:val="24"/>
        </w:rPr>
      </w:pPr>
      <w:r>
        <w:rPr>
          <w:rFonts w:ascii="Times New Roman" w:hAnsi="Times New Roman" w:cs="Times New Roman"/>
          <w:sz w:val="24"/>
          <w:szCs w:val="24"/>
        </w:rPr>
        <w:t>п</w:t>
      </w:r>
      <w:r w:rsidR="00BA21BF" w:rsidRPr="00AC2D98">
        <w:rPr>
          <w:rFonts w:ascii="Times New Roman" w:hAnsi="Times New Roman" w:cs="Times New Roman"/>
          <w:sz w:val="24"/>
          <w:szCs w:val="24"/>
        </w:rPr>
        <w:t>ансинусит</w:t>
      </w:r>
      <w:r w:rsidR="00D701CE" w:rsidRPr="00AC2D98">
        <w:rPr>
          <w:rFonts w:ascii="Times New Roman" w:hAnsi="Times New Roman" w:cs="Times New Roman"/>
          <w:sz w:val="24"/>
          <w:szCs w:val="24"/>
        </w:rPr>
        <w:t>.</w:t>
      </w:r>
      <w:r w:rsidR="00BA21BF" w:rsidRPr="00AC2D98">
        <w:rPr>
          <w:rFonts w:ascii="Times New Roman" w:hAnsi="Times New Roman" w:cs="Times New Roman"/>
          <w:sz w:val="24"/>
          <w:szCs w:val="24"/>
        </w:rPr>
        <w:t xml:space="preserve"> </w:t>
      </w:r>
    </w:p>
    <w:p w14:paraId="2FCB1570" w14:textId="538B5CF2" w:rsidR="00D701CE" w:rsidRPr="003C175D" w:rsidRDefault="00D701CE" w:rsidP="00780A36">
      <w:pPr>
        <w:spacing w:after="0" w:line="360" w:lineRule="auto"/>
        <w:ind w:firstLine="709"/>
        <w:rPr>
          <w:rFonts w:ascii="Times New Roman" w:hAnsi="Times New Roman" w:cs="Times New Roman"/>
          <w:sz w:val="24"/>
          <w:szCs w:val="24"/>
          <w:u w:val="single"/>
        </w:rPr>
      </w:pPr>
      <w:r w:rsidRPr="003C175D">
        <w:rPr>
          <w:rFonts w:ascii="Times New Roman" w:hAnsi="Times New Roman" w:cs="Times New Roman"/>
          <w:sz w:val="24"/>
          <w:szCs w:val="24"/>
          <w:u w:val="single"/>
        </w:rPr>
        <w:t>1.5.4</w:t>
      </w:r>
      <w:r w:rsidR="00BA21BF" w:rsidRPr="003C175D">
        <w:rPr>
          <w:rFonts w:ascii="Times New Roman" w:hAnsi="Times New Roman" w:cs="Times New Roman"/>
          <w:sz w:val="24"/>
          <w:szCs w:val="24"/>
          <w:u w:val="single"/>
        </w:rPr>
        <w:t xml:space="preserve"> По форме: </w:t>
      </w:r>
    </w:p>
    <w:p w14:paraId="4EDBDD7C" w14:textId="50CEC93C" w:rsidR="00BA21BF" w:rsidRPr="00AC2D98" w:rsidRDefault="00BA21BF" w:rsidP="00780A36">
      <w:pPr>
        <w:pStyle w:val="a9"/>
        <w:numPr>
          <w:ilvl w:val="1"/>
          <w:numId w:val="37"/>
        </w:numPr>
        <w:spacing w:after="0" w:line="360" w:lineRule="auto"/>
        <w:ind w:hanging="731"/>
        <w:rPr>
          <w:rFonts w:ascii="Times New Roman" w:hAnsi="Times New Roman" w:cs="Times New Roman"/>
          <w:sz w:val="24"/>
          <w:szCs w:val="24"/>
        </w:rPr>
      </w:pPr>
      <w:r w:rsidRPr="00AC2D98">
        <w:rPr>
          <w:rFonts w:ascii="Times New Roman" w:hAnsi="Times New Roman" w:cs="Times New Roman"/>
          <w:sz w:val="24"/>
          <w:szCs w:val="24"/>
        </w:rPr>
        <w:t>Экссудативные</w:t>
      </w:r>
      <w:r w:rsidR="00D701CE" w:rsidRPr="00AC2D98">
        <w:rPr>
          <w:rFonts w:ascii="Times New Roman" w:hAnsi="Times New Roman" w:cs="Times New Roman"/>
          <w:sz w:val="24"/>
          <w:szCs w:val="24"/>
        </w:rPr>
        <w:t xml:space="preserve"> (</w:t>
      </w:r>
      <w:r w:rsidRPr="00AC2D98">
        <w:rPr>
          <w:rFonts w:ascii="Times New Roman" w:hAnsi="Times New Roman" w:cs="Times New Roman"/>
          <w:sz w:val="24"/>
          <w:szCs w:val="24"/>
        </w:rPr>
        <w:t xml:space="preserve"> </w:t>
      </w:r>
      <w:r w:rsidR="00D701CE" w:rsidRPr="00AC2D98">
        <w:rPr>
          <w:rFonts w:ascii="Times New Roman" w:hAnsi="Times New Roman" w:cs="Times New Roman"/>
          <w:sz w:val="24"/>
          <w:szCs w:val="24"/>
        </w:rPr>
        <w:t>с</w:t>
      </w:r>
      <w:r w:rsidRPr="00AC2D98">
        <w:rPr>
          <w:rFonts w:ascii="Times New Roman" w:hAnsi="Times New Roman" w:cs="Times New Roman"/>
          <w:sz w:val="24"/>
          <w:szCs w:val="24"/>
        </w:rPr>
        <w:t>ерозные</w:t>
      </w:r>
      <w:r w:rsidR="00D701CE" w:rsidRPr="00AC2D98">
        <w:rPr>
          <w:rFonts w:ascii="Times New Roman" w:hAnsi="Times New Roman" w:cs="Times New Roman"/>
          <w:sz w:val="24"/>
          <w:szCs w:val="24"/>
        </w:rPr>
        <w:t>,</w:t>
      </w:r>
      <w:r w:rsidRPr="00AC2D98">
        <w:rPr>
          <w:rFonts w:ascii="Times New Roman" w:hAnsi="Times New Roman" w:cs="Times New Roman"/>
          <w:sz w:val="24"/>
          <w:szCs w:val="24"/>
        </w:rPr>
        <w:t xml:space="preserve"> </w:t>
      </w:r>
      <w:r w:rsidR="00D701CE" w:rsidRPr="00AC2D98">
        <w:rPr>
          <w:rFonts w:ascii="Times New Roman" w:hAnsi="Times New Roman" w:cs="Times New Roman"/>
          <w:sz w:val="24"/>
          <w:szCs w:val="24"/>
        </w:rPr>
        <w:t>к</w:t>
      </w:r>
      <w:r w:rsidRPr="00AC2D98">
        <w:rPr>
          <w:rFonts w:ascii="Times New Roman" w:hAnsi="Times New Roman" w:cs="Times New Roman"/>
          <w:sz w:val="24"/>
          <w:szCs w:val="24"/>
        </w:rPr>
        <w:t>атаральные</w:t>
      </w:r>
      <w:r w:rsidR="00D701CE" w:rsidRPr="00AC2D98">
        <w:rPr>
          <w:rFonts w:ascii="Times New Roman" w:hAnsi="Times New Roman" w:cs="Times New Roman"/>
          <w:sz w:val="24"/>
          <w:szCs w:val="24"/>
        </w:rPr>
        <w:t>,</w:t>
      </w:r>
      <w:r w:rsidRPr="00AC2D98">
        <w:rPr>
          <w:rFonts w:ascii="Times New Roman" w:hAnsi="Times New Roman" w:cs="Times New Roman"/>
          <w:sz w:val="24"/>
          <w:szCs w:val="24"/>
        </w:rPr>
        <w:t xml:space="preserve"> </w:t>
      </w:r>
      <w:r w:rsidR="00D701CE" w:rsidRPr="00AC2D98">
        <w:rPr>
          <w:rFonts w:ascii="Times New Roman" w:hAnsi="Times New Roman" w:cs="Times New Roman"/>
          <w:sz w:val="24"/>
          <w:szCs w:val="24"/>
        </w:rPr>
        <w:t>г</w:t>
      </w:r>
      <w:r w:rsidRPr="00AC2D98">
        <w:rPr>
          <w:rFonts w:ascii="Times New Roman" w:hAnsi="Times New Roman" w:cs="Times New Roman"/>
          <w:sz w:val="24"/>
          <w:szCs w:val="24"/>
        </w:rPr>
        <w:t>нойные</w:t>
      </w:r>
      <w:r w:rsidR="00D701CE" w:rsidRPr="00AC2D98">
        <w:rPr>
          <w:rFonts w:ascii="Times New Roman" w:hAnsi="Times New Roman" w:cs="Times New Roman"/>
          <w:sz w:val="24"/>
          <w:szCs w:val="24"/>
        </w:rPr>
        <w:t>);</w:t>
      </w:r>
      <w:r w:rsidRPr="00AC2D98">
        <w:rPr>
          <w:rFonts w:ascii="Times New Roman" w:hAnsi="Times New Roman" w:cs="Times New Roman"/>
          <w:sz w:val="24"/>
          <w:szCs w:val="24"/>
        </w:rPr>
        <w:t xml:space="preserve"> </w:t>
      </w:r>
    </w:p>
    <w:p w14:paraId="151EF428" w14:textId="2099731A" w:rsidR="009A53AB" w:rsidRPr="005F5F4D" w:rsidRDefault="00BA21BF" w:rsidP="005F5F4D">
      <w:pPr>
        <w:pStyle w:val="a9"/>
        <w:numPr>
          <w:ilvl w:val="1"/>
          <w:numId w:val="37"/>
        </w:numPr>
        <w:spacing w:after="0" w:line="360" w:lineRule="auto"/>
        <w:ind w:hanging="731"/>
        <w:rPr>
          <w:rFonts w:ascii="Times New Roman" w:eastAsia="Times New Roman" w:hAnsi="Times New Roman" w:cs="Times New Roman"/>
          <w:color w:val="000000"/>
          <w:sz w:val="24"/>
          <w:szCs w:val="24"/>
          <w:shd w:val="clear" w:color="auto" w:fill="FFFFFF"/>
        </w:rPr>
      </w:pPr>
      <w:r w:rsidRPr="00AC2D98">
        <w:rPr>
          <w:rFonts w:ascii="Times New Roman" w:hAnsi="Times New Roman" w:cs="Times New Roman"/>
          <w:sz w:val="24"/>
          <w:szCs w:val="24"/>
        </w:rPr>
        <w:t xml:space="preserve">Продуктивные </w:t>
      </w:r>
      <w:r w:rsidR="00D701CE" w:rsidRPr="00AC2D98">
        <w:rPr>
          <w:rFonts w:ascii="Times New Roman" w:hAnsi="Times New Roman" w:cs="Times New Roman"/>
          <w:sz w:val="24"/>
          <w:szCs w:val="24"/>
        </w:rPr>
        <w:t>(п</w:t>
      </w:r>
      <w:r w:rsidRPr="00AC2D98">
        <w:rPr>
          <w:rFonts w:ascii="Times New Roman" w:hAnsi="Times New Roman" w:cs="Times New Roman"/>
          <w:sz w:val="24"/>
          <w:szCs w:val="24"/>
        </w:rPr>
        <w:t>ристеночно-гиперпластический</w:t>
      </w:r>
      <w:r w:rsidR="00FF0929" w:rsidRPr="00AC2D98">
        <w:rPr>
          <w:rFonts w:ascii="Times New Roman" w:hAnsi="Times New Roman" w:cs="Times New Roman"/>
          <w:sz w:val="24"/>
          <w:szCs w:val="24"/>
        </w:rPr>
        <w:t>,</w:t>
      </w:r>
      <w:r w:rsidRPr="00AC2D98">
        <w:rPr>
          <w:rFonts w:ascii="Times New Roman" w:hAnsi="Times New Roman" w:cs="Times New Roman"/>
          <w:sz w:val="24"/>
          <w:szCs w:val="24"/>
        </w:rPr>
        <w:t xml:space="preserve"> </w:t>
      </w:r>
      <w:r w:rsidR="00FF0929" w:rsidRPr="00AC2D98">
        <w:rPr>
          <w:rFonts w:ascii="Times New Roman" w:hAnsi="Times New Roman" w:cs="Times New Roman"/>
          <w:sz w:val="24"/>
          <w:szCs w:val="24"/>
        </w:rPr>
        <w:t>п</w:t>
      </w:r>
      <w:r w:rsidRPr="00AC2D98">
        <w:rPr>
          <w:rFonts w:ascii="Times New Roman" w:hAnsi="Times New Roman" w:cs="Times New Roman"/>
          <w:sz w:val="24"/>
          <w:szCs w:val="24"/>
        </w:rPr>
        <w:t>олипозный</w:t>
      </w:r>
      <w:r w:rsidR="00FF0929" w:rsidRPr="00AC2D98">
        <w:rPr>
          <w:rFonts w:ascii="Times New Roman" w:hAnsi="Times New Roman" w:cs="Times New Roman"/>
          <w:sz w:val="24"/>
          <w:szCs w:val="24"/>
        </w:rPr>
        <w:t>)</w:t>
      </w:r>
    </w:p>
    <w:p w14:paraId="022E672A" w14:textId="3EDB8A7B" w:rsidR="00780A36" w:rsidRPr="009A53AB" w:rsidRDefault="009A53AB" w:rsidP="009A53AB">
      <w:pPr>
        <w:pStyle w:val="a9"/>
        <w:spacing w:after="0" w:line="360" w:lineRule="auto"/>
        <w:ind w:left="1418" w:hanging="709"/>
        <w:rPr>
          <w:rFonts w:ascii="Times New Roman" w:eastAsia="Times New Roman" w:hAnsi="Times New Roman" w:cs="Times New Roman"/>
          <w:color w:val="000000"/>
          <w:sz w:val="24"/>
          <w:szCs w:val="24"/>
          <w:u w:val="single"/>
          <w:shd w:val="clear" w:color="auto" w:fill="FFFFFF"/>
        </w:rPr>
      </w:pPr>
      <w:r>
        <w:rPr>
          <w:rFonts w:ascii="Times New Roman" w:eastAsia="Times New Roman" w:hAnsi="Times New Roman" w:cs="Times New Roman"/>
          <w:color w:val="000000"/>
          <w:sz w:val="24"/>
          <w:szCs w:val="24"/>
          <w:u w:val="single"/>
          <w:shd w:val="clear" w:color="auto" w:fill="FFFFFF"/>
        </w:rPr>
        <w:t xml:space="preserve">1.5.5 </w:t>
      </w:r>
      <w:r w:rsidR="00BA21BF" w:rsidRPr="009A53AB">
        <w:rPr>
          <w:rFonts w:ascii="Times New Roman" w:eastAsia="Times New Roman" w:hAnsi="Times New Roman" w:cs="Times New Roman"/>
          <w:color w:val="000000"/>
          <w:sz w:val="24"/>
          <w:szCs w:val="24"/>
          <w:u w:val="single"/>
          <w:shd w:val="clear" w:color="auto" w:fill="FFFFFF"/>
        </w:rPr>
        <w:t>По тяжести течения</w:t>
      </w:r>
    </w:p>
    <w:p w14:paraId="1DB0ECC7" w14:textId="5F6CA9CF" w:rsidR="00B27215" w:rsidRPr="00153E0B" w:rsidRDefault="00B27215" w:rsidP="005F4981">
      <w:pPr>
        <w:spacing w:after="0" w:line="360" w:lineRule="auto"/>
        <w:ind w:firstLine="709"/>
        <w:jc w:val="both"/>
        <w:rPr>
          <w:rFonts w:ascii="Times New Roman" w:hAnsi="Times New Roman" w:cs="Times New Roman"/>
          <w:sz w:val="24"/>
          <w:szCs w:val="24"/>
        </w:rPr>
      </w:pPr>
      <w:r w:rsidRPr="00153E0B">
        <w:rPr>
          <w:rFonts w:ascii="Times New Roman" w:hAnsi="Times New Roman" w:cs="Times New Roman"/>
          <w:sz w:val="24"/>
          <w:szCs w:val="24"/>
        </w:rPr>
        <w:t>Основными критериями определения тяжести ОС являются наличие осложнений, влияние симптомов ОС на качество жизни пациента, а также наличие и выраженность головных</w:t>
      </w:r>
      <w:r w:rsidR="001D1303">
        <w:rPr>
          <w:rFonts w:ascii="Times New Roman" w:hAnsi="Times New Roman" w:cs="Times New Roman"/>
          <w:sz w:val="24"/>
          <w:szCs w:val="24"/>
        </w:rPr>
        <w:t xml:space="preserve"> </w:t>
      </w:r>
      <w:r w:rsidRPr="00153E0B">
        <w:rPr>
          <w:rFonts w:ascii="Times New Roman" w:hAnsi="Times New Roman" w:cs="Times New Roman"/>
          <w:sz w:val="24"/>
          <w:szCs w:val="24"/>
        </w:rPr>
        <w:t>болей и лихорадочной реакции</w:t>
      </w:r>
      <w:r w:rsidR="001D1303">
        <w:rPr>
          <w:rFonts w:ascii="Times New Roman" w:hAnsi="Times New Roman" w:cs="Times New Roman"/>
          <w:sz w:val="24"/>
          <w:szCs w:val="24"/>
        </w:rPr>
        <w:t xml:space="preserve"> </w:t>
      </w:r>
      <w:r w:rsidRPr="00153E0B">
        <w:rPr>
          <w:rFonts w:ascii="Times New Roman" w:hAnsi="Times New Roman" w:cs="Times New Roman"/>
          <w:sz w:val="24"/>
          <w:szCs w:val="24"/>
        </w:rPr>
        <w:t>(</w:t>
      </w:r>
      <w:r w:rsidRPr="001D1303">
        <w:rPr>
          <w:rFonts w:ascii="Times New Roman" w:hAnsi="Times New Roman" w:cs="Times New Roman"/>
          <w:sz w:val="24"/>
          <w:szCs w:val="24"/>
        </w:rPr>
        <w:t>табл</w:t>
      </w:r>
      <w:r w:rsidR="005F4981" w:rsidRPr="001D1303">
        <w:rPr>
          <w:rFonts w:ascii="Times New Roman" w:hAnsi="Times New Roman" w:cs="Times New Roman"/>
          <w:sz w:val="24"/>
          <w:szCs w:val="24"/>
        </w:rPr>
        <w:t xml:space="preserve">ица </w:t>
      </w:r>
      <w:r w:rsidRPr="001D1303">
        <w:rPr>
          <w:rFonts w:ascii="Times New Roman" w:hAnsi="Times New Roman" w:cs="Times New Roman"/>
          <w:sz w:val="24"/>
          <w:szCs w:val="24"/>
        </w:rPr>
        <w:t>1</w:t>
      </w:r>
      <w:r w:rsidR="005F4981" w:rsidRPr="001D1303">
        <w:rPr>
          <w:rFonts w:ascii="Times New Roman" w:hAnsi="Times New Roman" w:cs="Times New Roman"/>
          <w:sz w:val="24"/>
          <w:szCs w:val="24"/>
        </w:rPr>
        <w:t xml:space="preserve"> настоящих клинических рекомендаций</w:t>
      </w:r>
      <w:r w:rsidRPr="001D1303">
        <w:rPr>
          <w:rFonts w:ascii="Times New Roman" w:hAnsi="Times New Roman" w:cs="Times New Roman"/>
          <w:sz w:val="24"/>
          <w:szCs w:val="24"/>
        </w:rPr>
        <w:t>)</w:t>
      </w:r>
      <w:r w:rsidR="005F4981" w:rsidRPr="001D1303">
        <w:rPr>
          <w:rFonts w:ascii="Times New Roman" w:hAnsi="Times New Roman" w:cs="Times New Roman"/>
          <w:sz w:val="24"/>
          <w:szCs w:val="24"/>
        </w:rPr>
        <w:t>:</w:t>
      </w:r>
      <w:r w:rsidRPr="00153E0B">
        <w:rPr>
          <w:rFonts w:ascii="Times New Roman" w:hAnsi="Times New Roman" w:cs="Times New Roman"/>
          <w:sz w:val="24"/>
          <w:szCs w:val="24"/>
        </w:rPr>
        <w:t xml:space="preserve"> </w:t>
      </w:r>
    </w:p>
    <w:p w14:paraId="15E1D5A4" w14:textId="77777777" w:rsidR="005F5F4D" w:rsidRDefault="005F5F4D" w:rsidP="00B27215">
      <w:pPr>
        <w:spacing w:after="0" w:line="360" w:lineRule="auto"/>
        <w:jc w:val="right"/>
        <w:rPr>
          <w:rFonts w:ascii="Times New Roman" w:hAnsi="Times New Roman" w:cs="Times New Roman"/>
          <w:b/>
          <w:sz w:val="24"/>
          <w:szCs w:val="24"/>
        </w:rPr>
      </w:pPr>
    </w:p>
    <w:p w14:paraId="39E15E0C" w14:textId="0C321955" w:rsidR="005F5F4D" w:rsidRDefault="00B27215" w:rsidP="009544CC">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Таблица 1</w:t>
      </w:r>
      <w:r w:rsidRPr="00B27215">
        <w:rPr>
          <w:rFonts w:ascii="Times New Roman" w:hAnsi="Times New Roman" w:cs="Times New Roman"/>
          <w:b/>
          <w:sz w:val="24"/>
          <w:szCs w:val="24"/>
        </w:rPr>
        <w:t xml:space="preserve"> </w:t>
      </w:r>
    </w:p>
    <w:p w14:paraId="27784405" w14:textId="35BDAA60" w:rsidR="00B27215" w:rsidRPr="00B27215" w:rsidRDefault="00B27215" w:rsidP="00B27215">
      <w:pPr>
        <w:spacing w:after="0" w:line="360" w:lineRule="auto"/>
        <w:jc w:val="center"/>
        <w:rPr>
          <w:rFonts w:ascii="Times New Roman" w:eastAsia="Times New Roman" w:hAnsi="Times New Roman" w:cs="Times New Roman"/>
          <w:b/>
          <w:color w:val="000000"/>
          <w:sz w:val="24"/>
          <w:szCs w:val="24"/>
          <w:shd w:val="clear" w:color="auto" w:fill="FFFFFF"/>
        </w:rPr>
      </w:pPr>
      <w:r w:rsidRPr="00B27215">
        <w:rPr>
          <w:rFonts w:ascii="Times New Roman" w:hAnsi="Times New Roman" w:cs="Times New Roman"/>
          <w:b/>
          <w:sz w:val="24"/>
          <w:szCs w:val="24"/>
        </w:rPr>
        <w:t>Степени тяжести течения острого синусита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34"/>
        <w:gridCol w:w="7616"/>
      </w:tblGrid>
      <w:tr w:rsidR="00B27215" w:rsidRPr="00A81A3F" w14:paraId="6338D287" w14:textId="77777777" w:rsidTr="00E46648">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4BD6305C" w14:textId="77777777" w:rsidR="00B27215" w:rsidRPr="00A81A3F" w:rsidRDefault="00B27215" w:rsidP="00E46648">
            <w:pPr>
              <w:spacing w:after="0" w:line="24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b/>
                <w:bCs/>
                <w:color w:val="000000"/>
                <w:sz w:val="24"/>
                <w:szCs w:val="24"/>
              </w:rPr>
              <w:t>Степень тяжести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30A0A44" w14:textId="77777777" w:rsidR="00B27215" w:rsidRPr="00A81A3F" w:rsidRDefault="00B27215" w:rsidP="00E46648">
            <w:pPr>
              <w:spacing w:after="0" w:line="240" w:lineRule="auto"/>
              <w:jc w:val="center"/>
              <w:rPr>
                <w:rFonts w:ascii="Times New Roman" w:eastAsia="Times New Roman" w:hAnsi="Times New Roman" w:cs="Times New Roman"/>
                <w:color w:val="000000"/>
                <w:sz w:val="24"/>
                <w:szCs w:val="24"/>
              </w:rPr>
            </w:pPr>
            <w:r w:rsidRPr="00A81A3F">
              <w:rPr>
                <w:rFonts w:ascii="Times New Roman" w:eastAsia="Times New Roman" w:hAnsi="Times New Roman" w:cs="Times New Roman"/>
                <w:b/>
                <w:bCs/>
                <w:color w:val="000000"/>
                <w:sz w:val="24"/>
                <w:szCs w:val="24"/>
              </w:rPr>
              <w:t>Симптомы</w:t>
            </w:r>
          </w:p>
        </w:tc>
      </w:tr>
      <w:tr w:rsidR="00B27215" w:rsidRPr="00A81A3F" w14:paraId="11EF4FD6" w14:textId="77777777" w:rsidTr="00E46648">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15F180C1" w14:textId="77777777" w:rsidR="00B27215" w:rsidRPr="00A81A3F" w:rsidRDefault="00B27215" w:rsidP="00E46648">
            <w:pPr>
              <w:spacing w:after="0" w:line="24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b/>
                <w:bCs/>
                <w:color w:val="000000"/>
                <w:sz w:val="24"/>
                <w:szCs w:val="24"/>
              </w:rPr>
              <w:t>Лёгкая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6CE51B51" w14:textId="2A8EA471"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Отсутствие лихорадочной реакции</w:t>
            </w:r>
          </w:p>
          <w:p w14:paraId="2C55DCE7" w14:textId="6D6D3AB0" w:rsidR="00B27215" w:rsidRDefault="00B27215" w:rsidP="00E46648">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1A3F">
              <w:rPr>
                <w:rFonts w:ascii="Times New Roman" w:eastAsia="Times New Roman" w:hAnsi="Times New Roman" w:cs="Times New Roman"/>
                <w:color w:val="000000"/>
                <w:sz w:val="24"/>
                <w:szCs w:val="24"/>
              </w:rPr>
              <w:t xml:space="preserve">Умеренно выраженные симптомы </w:t>
            </w:r>
            <w:proofErr w:type="spellStart"/>
            <w:r w:rsidRPr="00A81A3F">
              <w:rPr>
                <w:rFonts w:ascii="Times New Roman" w:eastAsia="Times New Roman" w:hAnsi="Times New Roman" w:cs="Times New Roman"/>
                <w:color w:val="000000"/>
                <w:sz w:val="24"/>
                <w:szCs w:val="24"/>
              </w:rPr>
              <w:t>риносинусита</w:t>
            </w:r>
            <w:proofErr w:type="spellEnd"/>
            <w:r w:rsidRPr="00A81A3F">
              <w:rPr>
                <w:rFonts w:ascii="Times New Roman" w:eastAsia="Times New Roman" w:hAnsi="Times New Roman" w:cs="Times New Roman"/>
                <w:color w:val="000000"/>
                <w:sz w:val="24"/>
                <w:szCs w:val="24"/>
              </w:rPr>
              <w:t xml:space="preserve"> (заложенность носа, выделения из носа, кашель) не влияющие или незначительно влияющие на качество жизни пациента (сон, дневная активность, ежедневная деятельность) </w:t>
            </w:r>
          </w:p>
          <w:p w14:paraId="750841BD" w14:textId="4011DD2C"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Отсутствие головных болей в проекции околоносовых пазух.</w:t>
            </w:r>
          </w:p>
          <w:p w14:paraId="58CED5DC" w14:textId="10111C90" w:rsidR="00B27215" w:rsidRPr="00A81A3F" w:rsidRDefault="00B27215" w:rsidP="00E4664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1A3F">
              <w:rPr>
                <w:rFonts w:ascii="Times New Roman" w:eastAsia="Times New Roman" w:hAnsi="Times New Roman" w:cs="Times New Roman"/>
                <w:color w:val="000000"/>
                <w:sz w:val="24"/>
                <w:szCs w:val="24"/>
              </w:rPr>
              <w:t>Отсутствие осложнений.</w:t>
            </w:r>
          </w:p>
        </w:tc>
      </w:tr>
      <w:tr w:rsidR="00B27215" w:rsidRPr="00A81A3F" w14:paraId="037B9A92" w14:textId="77777777" w:rsidTr="00E46648">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24D68256" w14:textId="77777777" w:rsidR="00B27215" w:rsidRPr="00A81A3F" w:rsidRDefault="00B27215" w:rsidP="00E46648">
            <w:pPr>
              <w:spacing w:after="0" w:line="24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b/>
                <w:bCs/>
                <w:color w:val="000000"/>
                <w:sz w:val="24"/>
                <w:szCs w:val="24"/>
              </w:rPr>
              <w:t>Среднетяжёлая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5452DC8E" w14:textId="7B81811F"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 xml:space="preserve">Температура не выше 38,0°С. </w:t>
            </w:r>
          </w:p>
          <w:p w14:paraId="09E42016" w14:textId="14B812A4" w:rsidR="00B27215" w:rsidRDefault="00B27215" w:rsidP="00E46648">
            <w:pPr>
              <w:spacing w:after="0" w:line="360" w:lineRule="auto"/>
              <w:jc w:val="both"/>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 xml:space="preserve">Выраженные симптомы </w:t>
            </w:r>
            <w:proofErr w:type="spellStart"/>
            <w:r w:rsidRPr="00A81A3F">
              <w:rPr>
                <w:rFonts w:ascii="Times New Roman" w:eastAsia="Times New Roman" w:hAnsi="Times New Roman" w:cs="Times New Roman"/>
                <w:color w:val="000000"/>
                <w:sz w:val="24"/>
                <w:szCs w:val="24"/>
              </w:rPr>
              <w:t>риносинусита</w:t>
            </w:r>
            <w:proofErr w:type="spellEnd"/>
            <w:r w:rsidRPr="00A81A3F">
              <w:rPr>
                <w:rFonts w:ascii="Times New Roman" w:eastAsia="Times New Roman" w:hAnsi="Times New Roman" w:cs="Times New Roman"/>
                <w:color w:val="000000"/>
                <w:sz w:val="24"/>
                <w:szCs w:val="24"/>
              </w:rPr>
              <w:t xml:space="preserve"> (заложенность носа, выделения из носа, кашель) умеренно или значительно влияющие на качество жизни пациента (сон, дневная активность, ежедневная деятельность)</w:t>
            </w:r>
          </w:p>
          <w:p w14:paraId="0FAFA012" w14:textId="5E303F49" w:rsidR="00B27215" w:rsidRDefault="00B27215" w:rsidP="00E46648">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81A3F">
              <w:rPr>
                <w:rFonts w:ascii="Times New Roman" w:eastAsia="Times New Roman" w:hAnsi="Times New Roman" w:cs="Times New Roman"/>
                <w:color w:val="000000"/>
                <w:sz w:val="24"/>
                <w:szCs w:val="24"/>
              </w:rPr>
              <w:t xml:space="preserve">Ощущение тяжести в проекции околоносовых пазух, возникающее при движении головой или наклоне головы. </w:t>
            </w:r>
          </w:p>
          <w:p w14:paraId="5F9C8F3B" w14:textId="4F4DB3E7"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 xml:space="preserve">Наличие осложнений со стороны среднего уха (острый средний отит) </w:t>
            </w:r>
          </w:p>
          <w:p w14:paraId="142FA939" w14:textId="6E0EF804" w:rsidR="00B27215" w:rsidRPr="00A81A3F"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Отсутствие внутричерепных или орбитальных осложнений.</w:t>
            </w:r>
          </w:p>
        </w:tc>
      </w:tr>
      <w:tr w:rsidR="00B27215" w:rsidRPr="00A81A3F" w14:paraId="56DB3FF6" w14:textId="77777777" w:rsidTr="00E46648">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37E5829F" w14:textId="77777777" w:rsidR="00B27215" w:rsidRPr="00A81A3F" w:rsidRDefault="00B27215" w:rsidP="00E46648">
            <w:pPr>
              <w:spacing w:after="0" w:line="24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b/>
                <w:bCs/>
                <w:color w:val="000000"/>
                <w:sz w:val="24"/>
                <w:szCs w:val="24"/>
              </w:rPr>
              <w:t>Тяжёлая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8" w:type="dxa"/>
              <w:left w:w="48" w:type="dxa"/>
              <w:bottom w:w="48" w:type="dxa"/>
              <w:right w:w="48" w:type="dxa"/>
            </w:tcMar>
            <w:vAlign w:val="center"/>
            <w:hideMark/>
          </w:tcPr>
          <w:p w14:paraId="7AD0CE59" w14:textId="342CC3DB" w:rsidR="00B27215" w:rsidRDefault="00B27215" w:rsidP="00E46648">
            <w:pPr>
              <w:spacing w:after="0" w:line="360" w:lineRule="auto"/>
              <w:jc w:val="both"/>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 xml:space="preserve">Температура выше 38,0°С. </w:t>
            </w:r>
          </w:p>
          <w:p w14:paraId="37891C33" w14:textId="6BDEA931"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 xml:space="preserve">Выраженные или мучительные симптомы </w:t>
            </w:r>
            <w:proofErr w:type="spellStart"/>
            <w:r w:rsidRPr="00A81A3F">
              <w:rPr>
                <w:rFonts w:ascii="Times New Roman" w:eastAsia="Times New Roman" w:hAnsi="Times New Roman" w:cs="Times New Roman"/>
                <w:color w:val="000000"/>
                <w:sz w:val="24"/>
                <w:szCs w:val="24"/>
              </w:rPr>
              <w:t>риносинусита</w:t>
            </w:r>
            <w:proofErr w:type="spellEnd"/>
            <w:r w:rsidRPr="00A81A3F">
              <w:rPr>
                <w:rFonts w:ascii="Times New Roman" w:eastAsia="Times New Roman" w:hAnsi="Times New Roman" w:cs="Times New Roman"/>
                <w:color w:val="000000"/>
                <w:sz w:val="24"/>
                <w:szCs w:val="24"/>
              </w:rPr>
              <w:t xml:space="preserve"> (заложенность носа, выделения из носа, кашель) умеренно или значительно влияющие на качество жизни пациента (сон, дневная активность, ежедневная деятельность) </w:t>
            </w:r>
          </w:p>
          <w:p w14:paraId="220BB1B6" w14:textId="611D55AC" w:rsidR="00B27215"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Периодическая или постоянная болезненность в проекции околоносовых пазух, усиливающаяся при движении или наклоне головы, перкуссии в проекции околоносовой пазухи.</w:t>
            </w:r>
          </w:p>
          <w:p w14:paraId="35AD5D26" w14:textId="11AC46C7" w:rsidR="00B27215" w:rsidRPr="00A81A3F" w:rsidRDefault="00B27215" w:rsidP="00E46648">
            <w:pPr>
              <w:spacing w:after="0" w:line="360" w:lineRule="auto"/>
              <w:rPr>
                <w:rFonts w:ascii="Times New Roman" w:eastAsia="Times New Roman" w:hAnsi="Times New Roman" w:cs="Times New Roman"/>
                <w:color w:val="000000"/>
                <w:sz w:val="24"/>
                <w:szCs w:val="24"/>
              </w:rPr>
            </w:pPr>
            <w:r w:rsidRPr="00A81A3F">
              <w:rPr>
                <w:rFonts w:ascii="Times New Roman" w:eastAsia="Times New Roman" w:hAnsi="Times New Roman" w:cs="Times New Roman"/>
                <w:color w:val="000000"/>
                <w:sz w:val="24"/>
                <w:szCs w:val="24"/>
              </w:rPr>
              <w:t>Наличие внутричерепных или орбитальных осложнений.</w:t>
            </w:r>
          </w:p>
        </w:tc>
      </w:tr>
    </w:tbl>
    <w:p w14:paraId="059A880C" w14:textId="77777777" w:rsidR="00663FE0" w:rsidRDefault="00663FE0" w:rsidP="00550032">
      <w:pPr>
        <w:pStyle w:val="aa"/>
        <w:spacing w:line="360" w:lineRule="auto"/>
        <w:jc w:val="both"/>
        <w:rPr>
          <w:rFonts w:ascii="Times New Roman" w:hAnsi="Times New Roman"/>
          <w:sz w:val="24"/>
          <w:szCs w:val="24"/>
        </w:rPr>
      </w:pPr>
    </w:p>
    <w:p w14:paraId="612A65D2" w14:textId="5B5922D7" w:rsidR="00F13525" w:rsidRDefault="00F13525" w:rsidP="00663FE0">
      <w:pPr>
        <w:pStyle w:val="aa"/>
        <w:spacing w:line="360" w:lineRule="auto"/>
        <w:ind w:firstLine="567"/>
        <w:jc w:val="both"/>
        <w:rPr>
          <w:rFonts w:ascii="Times New Roman" w:hAnsi="Times New Roman"/>
          <w:sz w:val="24"/>
          <w:szCs w:val="24"/>
        </w:rPr>
      </w:pPr>
      <w:r w:rsidRPr="00F13525">
        <w:rPr>
          <w:rFonts w:ascii="Times New Roman" w:hAnsi="Times New Roman"/>
          <w:sz w:val="24"/>
          <w:szCs w:val="24"/>
        </w:rPr>
        <w:t>Использование 10-балльной визуально-аналоговой шкалы для оценки тяжести течения ОС допустимо у паци</w:t>
      </w:r>
      <w:r w:rsidR="00550032">
        <w:rPr>
          <w:rFonts w:ascii="Times New Roman" w:hAnsi="Times New Roman"/>
          <w:sz w:val="24"/>
          <w:szCs w:val="24"/>
        </w:rPr>
        <w:t>ентов сознательного возраста</w:t>
      </w:r>
      <w:r w:rsidRPr="00F13525">
        <w:rPr>
          <w:rFonts w:ascii="Times New Roman" w:hAnsi="Times New Roman"/>
          <w:sz w:val="24"/>
          <w:szCs w:val="24"/>
        </w:rPr>
        <w:t>, но мало</w:t>
      </w:r>
      <w:r w:rsidR="00F35B23">
        <w:rPr>
          <w:rFonts w:ascii="Times New Roman" w:hAnsi="Times New Roman"/>
          <w:sz w:val="24"/>
          <w:szCs w:val="24"/>
        </w:rPr>
        <w:t xml:space="preserve"> </w:t>
      </w:r>
      <w:r w:rsidRPr="00F13525">
        <w:rPr>
          <w:rFonts w:ascii="Times New Roman" w:hAnsi="Times New Roman"/>
          <w:sz w:val="24"/>
          <w:szCs w:val="24"/>
        </w:rPr>
        <w:t>информативно в педиатрической практике при работе с пациентами младше 8-10 лет.</w:t>
      </w:r>
    </w:p>
    <w:p w14:paraId="69DAF4D6" w14:textId="4CAFA7FD" w:rsidR="00F13525" w:rsidRPr="0064207F" w:rsidRDefault="003C175D" w:rsidP="009544CC">
      <w:pPr>
        <w:pStyle w:val="aa"/>
        <w:tabs>
          <w:tab w:val="left" w:pos="709"/>
        </w:tabs>
        <w:spacing w:line="360" w:lineRule="auto"/>
        <w:ind w:firstLine="709"/>
        <w:rPr>
          <w:rFonts w:ascii="Times New Roman" w:hAnsi="Times New Roman"/>
          <w:b/>
          <w:sz w:val="24"/>
          <w:szCs w:val="24"/>
          <w:u w:val="single"/>
          <w:shd w:val="clear" w:color="auto" w:fill="FFFFFF"/>
        </w:rPr>
      </w:pPr>
      <w:r w:rsidRPr="0064207F">
        <w:rPr>
          <w:rFonts w:ascii="Times New Roman" w:hAnsi="Times New Roman"/>
          <w:b/>
          <w:sz w:val="24"/>
          <w:szCs w:val="24"/>
          <w:u w:val="single"/>
          <w:shd w:val="clear" w:color="auto" w:fill="FFFFFF"/>
        </w:rPr>
        <w:t xml:space="preserve">1.6 </w:t>
      </w:r>
      <w:r w:rsidR="00BA21BF" w:rsidRPr="0064207F">
        <w:rPr>
          <w:rFonts w:ascii="Times New Roman" w:hAnsi="Times New Roman"/>
          <w:b/>
          <w:sz w:val="24"/>
          <w:szCs w:val="24"/>
          <w:u w:val="single"/>
          <w:shd w:val="clear" w:color="auto" w:fill="FFFFFF"/>
        </w:rPr>
        <w:t>Клиническая картина</w:t>
      </w:r>
    </w:p>
    <w:p w14:paraId="031D894A" w14:textId="77777777" w:rsidR="00F35B23" w:rsidRDefault="00BA21BF" w:rsidP="002F7B67">
      <w:pPr>
        <w:pStyle w:val="aa"/>
        <w:spacing w:line="360" w:lineRule="auto"/>
        <w:ind w:firstLine="709"/>
        <w:jc w:val="both"/>
        <w:rPr>
          <w:rFonts w:ascii="Times New Roman" w:hAnsi="Times New Roman"/>
          <w:sz w:val="24"/>
          <w:szCs w:val="24"/>
        </w:rPr>
      </w:pPr>
      <w:r w:rsidRPr="00153E0B">
        <w:rPr>
          <w:rFonts w:ascii="Times New Roman" w:hAnsi="Times New Roman"/>
          <w:sz w:val="24"/>
          <w:szCs w:val="24"/>
        </w:rPr>
        <w:t xml:space="preserve">ОС клинически проявляется стойкими выделениями из носа, затруднением носового дыхания, головной болью или болью в области проекции ОНП, снижением </w:t>
      </w:r>
      <w:r w:rsidRPr="00153E0B">
        <w:rPr>
          <w:rFonts w:ascii="Times New Roman" w:hAnsi="Times New Roman"/>
          <w:sz w:val="24"/>
          <w:szCs w:val="24"/>
        </w:rPr>
        <w:lastRenderedPageBreak/>
        <w:t xml:space="preserve">обоняния, заложенностью ушей, гипертермией, общим недомоганием и кашлем (особенно у детей). </w:t>
      </w:r>
    </w:p>
    <w:p w14:paraId="6F7B6BD7" w14:textId="77777777" w:rsidR="00F35B23" w:rsidRDefault="00BA21BF" w:rsidP="002F7B67">
      <w:pPr>
        <w:pStyle w:val="aa"/>
        <w:spacing w:line="360" w:lineRule="auto"/>
        <w:ind w:firstLine="709"/>
        <w:jc w:val="both"/>
        <w:rPr>
          <w:rFonts w:ascii="Times New Roman" w:hAnsi="Times New Roman"/>
          <w:sz w:val="24"/>
          <w:szCs w:val="24"/>
        </w:rPr>
      </w:pPr>
      <w:r w:rsidRPr="00153E0B">
        <w:rPr>
          <w:rFonts w:ascii="Times New Roman" w:hAnsi="Times New Roman"/>
          <w:sz w:val="24"/>
          <w:szCs w:val="24"/>
        </w:rPr>
        <w:t xml:space="preserve">Боль локализуется в области переносицы и надбровья, может </w:t>
      </w:r>
      <w:proofErr w:type="spellStart"/>
      <w:r w:rsidRPr="00153E0B">
        <w:rPr>
          <w:rFonts w:ascii="Times New Roman" w:hAnsi="Times New Roman"/>
          <w:sz w:val="24"/>
          <w:szCs w:val="24"/>
        </w:rPr>
        <w:t>иррадиировать</w:t>
      </w:r>
      <w:proofErr w:type="spellEnd"/>
      <w:r w:rsidRPr="00153E0B">
        <w:rPr>
          <w:rFonts w:ascii="Times New Roman" w:hAnsi="Times New Roman"/>
          <w:sz w:val="24"/>
          <w:szCs w:val="24"/>
        </w:rPr>
        <w:t xml:space="preserve"> в верхние зубы. Для сфеноидита характерна боль в центре головы и затылке (</w:t>
      </w:r>
      <w:proofErr w:type="spellStart"/>
      <w:r w:rsidRPr="00153E0B">
        <w:rPr>
          <w:rFonts w:ascii="Times New Roman" w:hAnsi="Times New Roman"/>
          <w:sz w:val="24"/>
          <w:szCs w:val="24"/>
        </w:rPr>
        <w:t>каскообразная</w:t>
      </w:r>
      <w:proofErr w:type="spellEnd"/>
      <w:r w:rsidRPr="00153E0B">
        <w:rPr>
          <w:rFonts w:ascii="Times New Roman" w:hAnsi="Times New Roman"/>
          <w:sz w:val="24"/>
          <w:szCs w:val="24"/>
        </w:rPr>
        <w:t xml:space="preserve"> боль). Головные боли являются одним из ведущих симптомов острых синуситов. Однако иногда головная боль может отсутствовать, если имеется хороший отток экссудата через естественное соустье. Боль при синуситах носит обычно разлитой характер, но может быть локальной в области пораженной пазухи или появляться только при пальпации передней стенки околоносовой пазухи. </w:t>
      </w:r>
    </w:p>
    <w:p w14:paraId="5D4CBF25" w14:textId="644DD2C5" w:rsidR="00572EE1" w:rsidRDefault="00BA21BF" w:rsidP="00572EE1">
      <w:pPr>
        <w:pStyle w:val="aa"/>
        <w:spacing w:line="360" w:lineRule="auto"/>
        <w:ind w:firstLine="709"/>
        <w:jc w:val="both"/>
        <w:rPr>
          <w:rFonts w:ascii="Times New Roman" w:hAnsi="Times New Roman"/>
          <w:sz w:val="24"/>
          <w:szCs w:val="24"/>
        </w:rPr>
      </w:pPr>
      <w:r w:rsidRPr="00153E0B">
        <w:rPr>
          <w:rFonts w:ascii="Times New Roman" w:hAnsi="Times New Roman"/>
          <w:sz w:val="24"/>
          <w:szCs w:val="24"/>
        </w:rPr>
        <w:t xml:space="preserve">Нарушение носового дыхания при синуситах может носить как периодический, так и постоянный характер, быть односторонним или двусторонним. Затруднение носового дыхания является результатом обструкции носовых ходов, вызванной отеком или гиперплазией слизистой оболочки, наличием отделяемого в носовых ходах. При односторонних синуситах затруднение носового дыхания обычно соответствует стороне поражения. Отделяемое из полости носа может быть слизистым, </w:t>
      </w:r>
      <w:proofErr w:type="spellStart"/>
      <w:r w:rsidRPr="00153E0B">
        <w:rPr>
          <w:rFonts w:ascii="Times New Roman" w:hAnsi="Times New Roman"/>
          <w:sz w:val="24"/>
          <w:szCs w:val="24"/>
        </w:rPr>
        <w:t>слизисто</w:t>
      </w:r>
      <w:proofErr w:type="spellEnd"/>
      <w:r w:rsidRPr="00153E0B">
        <w:rPr>
          <w:rFonts w:ascii="Times New Roman" w:hAnsi="Times New Roman"/>
          <w:sz w:val="24"/>
          <w:szCs w:val="24"/>
        </w:rPr>
        <w:t xml:space="preserve">-гнойным, гнойным и отходить при сморкании, либо стекать по задней стенке глотки. </w:t>
      </w:r>
    </w:p>
    <w:p w14:paraId="79327873" w14:textId="17742218" w:rsidR="00270566" w:rsidRPr="00EF54AF" w:rsidRDefault="00BA21BF" w:rsidP="002F7B67">
      <w:pPr>
        <w:pStyle w:val="aa"/>
        <w:spacing w:line="360" w:lineRule="auto"/>
        <w:ind w:firstLine="709"/>
        <w:jc w:val="both"/>
        <w:rPr>
          <w:rFonts w:ascii="Times New Roman" w:hAnsi="Times New Roman"/>
          <w:color w:val="000000"/>
          <w:sz w:val="24"/>
          <w:szCs w:val="24"/>
          <w:shd w:val="clear" w:color="auto" w:fill="FFFFFF"/>
        </w:rPr>
      </w:pPr>
      <w:r w:rsidRPr="00153E0B">
        <w:rPr>
          <w:rFonts w:ascii="Times New Roman" w:hAnsi="Times New Roman"/>
          <w:sz w:val="24"/>
          <w:szCs w:val="24"/>
        </w:rPr>
        <w:t>При выраженном остром процессе интенсивность указанных симптомов может возрастать, присоединяются признаки общей интоксикации. Возможны развитие реактивного отека век и орбитальные осложнения (особенно у детей), отечность мягких тканей лица. У детей острый синусит часто сочетается с гипертрофией и хроническим воспалением глоточной миндалины и может проявляться неспецифическими симптомами: упорным кашлем и шейным лимфаденитом .</w:t>
      </w:r>
      <w:r w:rsidRPr="00153E0B">
        <w:rPr>
          <w:rFonts w:ascii="Times New Roman" w:hAnsi="Times New Roman"/>
          <w:color w:val="000000"/>
          <w:sz w:val="24"/>
          <w:szCs w:val="24"/>
          <w:shd w:val="clear" w:color="auto" w:fill="FFFFFF"/>
        </w:rPr>
        <w:t> </w:t>
      </w:r>
    </w:p>
    <w:p w14:paraId="44D43FCA" w14:textId="3B1E60AF" w:rsidR="00807CE6" w:rsidRPr="00807CE6" w:rsidRDefault="00807CE6" w:rsidP="00807CE6">
      <w:pPr>
        <w:pStyle w:val="aa"/>
        <w:spacing w:line="360" w:lineRule="auto"/>
        <w:ind w:left="709"/>
        <w:jc w:val="center"/>
        <w:rPr>
          <w:rFonts w:ascii="Times New Roman" w:hAnsi="Times New Roman"/>
          <w:sz w:val="28"/>
          <w:szCs w:val="28"/>
        </w:rPr>
      </w:pPr>
      <w:r w:rsidRPr="00807CE6">
        <w:rPr>
          <w:rFonts w:ascii="Times New Roman" w:hAnsi="Times New Roman"/>
          <w:b/>
          <w:sz w:val="28"/>
          <w:szCs w:val="28"/>
        </w:rPr>
        <w:t xml:space="preserve">2. </w:t>
      </w:r>
      <w:r w:rsidR="00270566" w:rsidRPr="00807CE6">
        <w:rPr>
          <w:rFonts w:ascii="Times New Roman" w:hAnsi="Times New Roman"/>
          <w:b/>
          <w:sz w:val="28"/>
          <w:szCs w:val="28"/>
        </w:rPr>
        <w:t>Диагностика</w:t>
      </w:r>
    </w:p>
    <w:p w14:paraId="63DD84BA" w14:textId="1D9FF1BD" w:rsidR="00F13525" w:rsidRDefault="00270566" w:rsidP="00807CE6">
      <w:pPr>
        <w:pStyle w:val="aa"/>
        <w:spacing w:line="360" w:lineRule="auto"/>
        <w:ind w:firstLine="709"/>
        <w:jc w:val="both"/>
        <w:rPr>
          <w:rFonts w:ascii="Times New Roman" w:hAnsi="Times New Roman"/>
          <w:sz w:val="24"/>
          <w:szCs w:val="24"/>
        </w:rPr>
      </w:pPr>
      <w:r w:rsidRPr="00270566">
        <w:rPr>
          <w:rFonts w:ascii="Times New Roman" w:hAnsi="Times New Roman"/>
          <w:sz w:val="24"/>
          <w:szCs w:val="24"/>
        </w:rPr>
        <w:t xml:space="preserve">Диагноз острого синусита устанавливается на основании анализа данных анамнеза заболевания, характера клинических симптомов и результатов рентгенологического обследования пациента. </w:t>
      </w:r>
    </w:p>
    <w:p w14:paraId="4439BA86" w14:textId="77777777" w:rsidR="00F13525" w:rsidRPr="00807CE6" w:rsidRDefault="00270566" w:rsidP="004B26B6">
      <w:pPr>
        <w:pStyle w:val="aa"/>
        <w:spacing w:line="360" w:lineRule="auto"/>
        <w:ind w:left="720" w:hanging="11"/>
        <w:jc w:val="both"/>
        <w:rPr>
          <w:rFonts w:ascii="Times New Roman" w:hAnsi="Times New Roman"/>
          <w:b/>
          <w:sz w:val="24"/>
          <w:szCs w:val="24"/>
        </w:rPr>
      </w:pPr>
      <w:r w:rsidRPr="00807CE6">
        <w:rPr>
          <w:rFonts w:ascii="Times New Roman" w:hAnsi="Times New Roman"/>
          <w:b/>
          <w:sz w:val="24"/>
          <w:szCs w:val="24"/>
        </w:rPr>
        <w:t xml:space="preserve">Критерии установления диагноза/состояния ОС для взрослых: </w:t>
      </w:r>
    </w:p>
    <w:p w14:paraId="75B5702E" w14:textId="2C642C8B" w:rsidR="00F13525" w:rsidRDefault="00270566" w:rsidP="004B26B6">
      <w:pPr>
        <w:pStyle w:val="aa"/>
        <w:spacing w:line="360" w:lineRule="auto"/>
        <w:ind w:firstLine="709"/>
        <w:jc w:val="both"/>
        <w:rPr>
          <w:rFonts w:ascii="Times New Roman" w:hAnsi="Times New Roman"/>
          <w:sz w:val="24"/>
          <w:szCs w:val="24"/>
        </w:rPr>
      </w:pPr>
      <w:r w:rsidRPr="00270566">
        <w:rPr>
          <w:rFonts w:ascii="Times New Roman" w:hAnsi="Times New Roman"/>
          <w:sz w:val="24"/>
          <w:szCs w:val="24"/>
        </w:rPr>
        <w:t xml:space="preserve">Заболевание с острым началом, сопровождающееся наличием у пациента 2 и более симптомов, один из которых должен быть заложенность носа и/или выделения из носа (в том числе </w:t>
      </w:r>
      <w:proofErr w:type="spellStart"/>
      <w:r w:rsidRPr="00270566">
        <w:rPr>
          <w:rFonts w:ascii="Times New Roman" w:hAnsi="Times New Roman"/>
          <w:sz w:val="24"/>
          <w:szCs w:val="24"/>
        </w:rPr>
        <w:t>постназальный</w:t>
      </w:r>
      <w:proofErr w:type="spellEnd"/>
      <w:r w:rsidRPr="00270566">
        <w:rPr>
          <w:rFonts w:ascii="Times New Roman" w:hAnsi="Times New Roman"/>
          <w:sz w:val="24"/>
          <w:szCs w:val="24"/>
        </w:rPr>
        <w:t xml:space="preserve"> синдром) </w:t>
      </w:r>
      <w:r w:rsidRPr="00270566">
        <w:rPr>
          <w:rFonts w:ascii="Times New Roman" w:hAnsi="Times New Roman"/>
          <w:sz w:val="24"/>
          <w:szCs w:val="24"/>
        </w:rPr>
        <w:sym w:font="Symbol" w:char="F0B1"/>
      </w:r>
      <w:r w:rsidRPr="00270566">
        <w:rPr>
          <w:rFonts w:ascii="Times New Roman" w:hAnsi="Times New Roman"/>
          <w:sz w:val="24"/>
          <w:szCs w:val="24"/>
        </w:rPr>
        <w:t xml:space="preserve"> боль или давление в проекции околоносовых пазух на лице </w:t>
      </w:r>
      <w:r w:rsidRPr="00270566">
        <w:rPr>
          <w:rFonts w:ascii="Times New Roman" w:hAnsi="Times New Roman"/>
          <w:sz w:val="24"/>
          <w:szCs w:val="24"/>
        </w:rPr>
        <w:sym w:font="Symbol" w:char="F0B1"/>
      </w:r>
      <w:r w:rsidRPr="00270566">
        <w:rPr>
          <w:rFonts w:ascii="Times New Roman" w:hAnsi="Times New Roman"/>
          <w:sz w:val="24"/>
          <w:szCs w:val="24"/>
        </w:rPr>
        <w:t xml:space="preserve"> потеря или снижение обоняния, сохраняющиеся не более 12 недель.</w:t>
      </w:r>
    </w:p>
    <w:p w14:paraId="4C9D9C2E" w14:textId="0FFC605C" w:rsidR="00F13525" w:rsidRPr="00807CE6" w:rsidRDefault="00270566" w:rsidP="009544CC">
      <w:pPr>
        <w:pStyle w:val="aa"/>
        <w:spacing w:line="360" w:lineRule="auto"/>
        <w:ind w:firstLine="709"/>
        <w:jc w:val="both"/>
        <w:rPr>
          <w:rFonts w:ascii="Times New Roman" w:hAnsi="Times New Roman"/>
          <w:b/>
          <w:sz w:val="24"/>
          <w:szCs w:val="24"/>
        </w:rPr>
      </w:pPr>
      <w:r w:rsidRPr="00807CE6">
        <w:rPr>
          <w:rFonts w:ascii="Times New Roman" w:hAnsi="Times New Roman"/>
          <w:b/>
          <w:sz w:val="24"/>
          <w:szCs w:val="24"/>
        </w:rPr>
        <w:t xml:space="preserve"> Критерии установления диагноза/состояния ОС для детей</w:t>
      </w:r>
      <w:r w:rsidR="00807CE6">
        <w:rPr>
          <w:rFonts w:ascii="Times New Roman" w:hAnsi="Times New Roman"/>
          <w:b/>
          <w:sz w:val="24"/>
          <w:szCs w:val="24"/>
        </w:rPr>
        <w:t>:</w:t>
      </w:r>
      <w:r w:rsidRPr="00807CE6">
        <w:rPr>
          <w:rFonts w:ascii="Times New Roman" w:hAnsi="Times New Roman"/>
          <w:b/>
          <w:sz w:val="24"/>
          <w:szCs w:val="24"/>
        </w:rPr>
        <w:t xml:space="preserve"> </w:t>
      </w:r>
    </w:p>
    <w:p w14:paraId="557D7A22" w14:textId="0466BF96" w:rsidR="00F13525" w:rsidRDefault="00270566" w:rsidP="00572EE1">
      <w:pPr>
        <w:pStyle w:val="aa"/>
        <w:spacing w:line="360" w:lineRule="auto"/>
        <w:ind w:firstLine="709"/>
        <w:jc w:val="both"/>
        <w:rPr>
          <w:rFonts w:ascii="Times New Roman" w:hAnsi="Times New Roman"/>
          <w:sz w:val="24"/>
          <w:szCs w:val="24"/>
        </w:rPr>
      </w:pPr>
      <w:r w:rsidRPr="00270566">
        <w:rPr>
          <w:rFonts w:ascii="Times New Roman" w:hAnsi="Times New Roman"/>
          <w:sz w:val="24"/>
          <w:szCs w:val="24"/>
        </w:rPr>
        <w:t xml:space="preserve">Заболевание с острым началом, сопровождающееся наличием у пациента 2 и более симптомов, к которым относят заложенность носа, выделения из носа (в том числе </w:t>
      </w:r>
      <w:proofErr w:type="spellStart"/>
      <w:r w:rsidRPr="00270566">
        <w:rPr>
          <w:rFonts w:ascii="Times New Roman" w:hAnsi="Times New Roman"/>
          <w:sz w:val="24"/>
          <w:szCs w:val="24"/>
        </w:rPr>
        <w:t>постназальный</w:t>
      </w:r>
      <w:proofErr w:type="spellEnd"/>
      <w:r w:rsidRPr="00270566">
        <w:rPr>
          <w:rFonts w:ascii="Times New Roman" w:hAnsi="Times New Roman"/>
          <w:sz w:val="24"/>
          <w:szCs w:val="24"/>
        </w:rPr>
        <w:t xml:space="preserve"> синдром) и/или кашель, сохраняющиеся не более 12 недель. </w:t>
      </w:r>
    </w:p>
    <w:p w14:paraId="49C359FF" w14:textId="6EC2B862" w:rsidR="00F13525" w:rsidRDefault="00270566" w:rsidP="003E3DE3">
      <w:pPr>
        <w:pStyle w:val="aa"/>
        <w:spacing w:line="360" w:lineRule="auto"/>
        <w:ind w:firstLine="709"/>
        <w:jc w:val="both"/>
        <w:rPr>
          <w:rFonts w:ascii="Times New Roman" w:hAnsi="Times New Roman"/>
          <w:sz w:val="24"/>
          <w:szCs w:val="24"/>
        </w:rPr>
      </w:pPr>
      <w:r w:rsidRPr="00270566">
        <w:rPr>
          <w:rFonts w:ascii="Times New Roman" w:hAnsi="Times New Roman"/>
          <w:sz w:val="24"/>
          <w:szCs w:val="24"/>
        </w:rPr>
        <w:lastRenderedPageBreak/>
        <w:t xml:space="preserve">На этапе специализированной медицинской помощи (при осмотре оториноларинголога) предварительный диагноз, выставленный на основании данных анамнеза заболевания и жалоб пациента, может быть подтвержден либо результатами риноскопического исследования, в том числе </w:t>
      </w:r>
      <w:proofErr w:type="spellStart"/>
      <w:r w:rsidRPr="00270566">
        <w:rPr>
          <w:rFonts w:ascii="Times New Roman" w:hAnsi="Times New Roman"/>
          <w:sz w:val="24"/>
          <w:szCs w:val="24"/>
        </w:rPr>
        <w:t>риноэндоскопии</w:t>
      </w:r>
      <w:proofErr w:type="spellEnd"/>
      <w:r w:rsidRPr="00270566">
        <w:rPr>
          <w:rFonts w:ascii="Times New Roman" w:hAnsi="Times New Roman"/>
          <w:sz w:val="24"/>
          <w:szCs w:val="24"/>
        </w:rPr>
        <w:t xml:space="preserve"> (гнойное отделяемое и/или отек слизистой в области </w:t>
      </w:r>
      <w:proofErr w:type="spellStart"/>
      <w:r w:rsidRPr="00270566">
        <w:rPr>
          <w:rFonts w:ascii="Times New Roman" w:hAnsi="Times New Roman"/>
          <w:sz w:val="24"/>
          <w:szCs w:val="24"/>
        </w:rPr>
        <w:t>остеомеатального</w:t>
      </w:r>
      <w:proofErr w:type="spellEnd"/>
      <w:r w:rsidRPr="00270566">
        <w:rPr>
          <w:rFonts w:ascii="Times New Roman" w:hAnsi="Times New Roman"/>
          <w:sz w:val="24"/>
          <w:szCs w:val="24"/>
        </w:rPr>
        <w:t xml:space="preserve"> комплекса), либо данными компьютерной томографии (рентгенологические признаки воспаления в околоносовых пазухах и/или структур </w:t>
      </w:r>
      <w:proofErr w:type="spellStart"/>
      <w:r w:rsidRPr="00270566">
        <w:rPr>
          <w:rFonts w:ascii="Times New Roman" w:hAnsi="Times New Roman"/>
          <w:sz w:val="24"/>
          <w:szCs w:val="24"/>
        </w:rPr>
        <w:t>остеомеатального</w:t>
      </w:r>
      <w:proofErr w:type="spellEnd"/>
      <w:r w:rsidRPr="00270566">
        <w:rPr>
          <w:rFonts w:ascii="Times New Roman" w:hAnsi="Times New Roman"/>
          <w:sz w:val="24"/>
          <w:szCs w:val="24"/>
        </w:rPr>
        <w:t xml:space="preserve"> комплекса). </w:t>
      </w:r>
    </w:p>
    <w:p w14:paraId="1916A288" w14:textId="03C700FB" w:rsidR="00270566" w:rsidRPr="001D4E80" w:rsidRDefault="00270566" w:rsidP="003E3DE3">
      <w:pPr>
        <w:pStyle w:val="aa"/>
        <w:spacing w:line="360" w:lineRule="auto"/>
        <w:ind w:firstLine="709"/>
        <w:jc w:val="both"/>
        <w:rPr>
          <w:rFonts w:ascii="Times New Roman" w:hAnsi="Times New Roman"/>
          <w:i/>
          <w:iCs/>
          <w:sz w:val="24"/>
          <w:szCs w:val="24"/>
        </w:rPr>
      </w:pPr>
      <w:r w:rsidRPr="004B26B6">
        <w:rPr>
          <w:rFonts w:ascii="Times New Roman" w:hAnsi="Times New Roman"/>
          <w:i/>
          <w:iCs/>
          <w:sz w:val="24"/>
          <w:szCs w:val="24"/>
        </w:rPr>
        <w:t>Комментарии:</w:t>
      </w:r>
      <w:r w:rsidRPr="00270566">
        <w:rPr>
          <w:rFonts w:ascii="Times New Roman" w:hAnsi="Times New Roman"/>
          <w:sz w:val="24"/>
          <w:szCs w:val="24"/>
        </w:rPr>
        <w:t xml:space="preserve"> </w:t>
      </w:r>
      <w:r w:rsidRPr="004B26B6">
        <w:rPr>
          <w:rFonts w:ascii="Times New Roman" w:hAnsi="Times New Roman"/>
          <w:i/>
          <w:iCs/>
          <w:sz w:val="24"/>
          <w:szCs w:val="24"/>
        </w:rPr>
        <w:t>согласно требованиям, к разработке клинических рекомендаций необходимо указывать силу рекомендаций и доказательную базу в соответствии с шкалами оценки уровня достоверности доказательств (УДД) и уровня убедительности рекомендаций (УУР), что для многих рекомендаций будет иметь низкий уровень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w:t>
      </w:r>
    </w:p>
    <w:p w14:paraId="14660391" w14:textId="77777777" w:rsidR="00270566" w:rsidRPr="001D4E80" w:rsidRDefault="00270566" w:rsidP="001D4E80">
      <w:pPr>
        <w:pStyle w:val="aa"/>
        <w:spacing w:line="360" w:lineRule="auto"/>
        <w:ind w:firstLine="709"/>
        <w:jc w:val="both"/>
        <w:rPr>
          <w:rFonts w:ascii="Times New Roman" w:hAnsi="Times New Roman"/>
          <w:b/>
          <w:sz w:val="24"/>
          <w:szCs w:val="24"/>
          <w:u w:val="single"/>
        </w:rPr>
      </w:pPr>
      <w:r w:rsidRPr="001D4E80">
        <w:rPr>
          <w:rFonts w:ascii="Times New Roman" w:hAnsi="Times New Roman"/>
          <w:b/>
          <w:sz w:val="24"/>
          <w:szCs w:val="24"/>
          <w:u w:val="single"/>
        </w:rPr>
        <w:t>2.1. Жалобы и анамнез</w:t>
      </w:r>
    </w:p>
    <w:p w14:paraId="23C22025" w14:textId="3F95691A" w:rsidR="00270566" w:rsidRPr="001D4E80" w:rsidRDefault="00270566" w:rsidP="001D4E80">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Для ОС характерны жалобы на затруднение носового дыхания, наличие отделяемого из носа или носоглотки, лицевую и/или головную боль продолжительностью не более 12 недель.</w:t>
      </w:r>
    </w:p>
    <w:p w14:paraId="6957EDFA" w14:textId="77777777" w:rsidR="00270566" w:rsidRPr="001D4E80" w:rsidRDefault="00270566" w:rsidP="001D4E80">
      <w:pPr>
        <w:pStyle w:val="aa"/>
        <w:spacing w:line="360" w:lineRule="auto"/>
        <w:ind w:firstLine="709"/>
        <w:jc w:val="both"/>
        <w:rPr>
          <w:rFonts w:ascii="Times New Roman" w:hAnsi="Times New Roman"/>
          <w:b/>
          <w:sz w:val="24"/>
          <w:szCs w:val="24"/>
          <w:u w:val="single"/>
        </w:rPr>
      </w:pPr>
      <w:r w:rsidRPr="001D4E80">
        <w:rPr>
          <w:rFonts w:ascii="Times New Roman" w:hAnsi="Times New Roman"/>
          <w:b/>
          <w:sz w:val="24"/>
          <w:szCs w:val="24"/>
          <w:u w:val="single"/>
        </w:rPr>
        <w:t>2.2. Физикальное обследование</w:t>
      </w:r>
    </w:p>
    <w:p w14:paraId="6D51750C" w14:textId="7143979D" w:rsidR="00F13525" w:rsidRDefault="00270566" w:rsidP="00270566">
      <w:pPr>
        <w:pStyle w:val="aa"/>
        <w:spacing w:line="360" w:lineRule="auto"/>
        <w:ind w:firstLine="851"/>
        <w:jc w:val="both"/>
        <w:rPr>
          <w:rFonts w:ascii="Times New Roman" w:hAnsi="Times New Roman"/>
          <w:sz w:val="24"/>
          <w:szCs w:val="24"/>
        </w:rPr>
      </w:pPr>
      <w:r w:rsidRPr="00270566">
        <w:rPr>
          <w:rFonts w:ascii="Times New Roman" w:hAnsi="Times New Roman"/>
          <w:sz w:val="24"/>
          <w:szCs w:val="24"/>
        </w:rPr>
        <w:t xml:space="preserve">Рекомендуется проведение общего осмотра, включающего стандартный оториноларингологический осмотр, всем пациентам с ОС с целью оценки общего состояния пациента, выраженности клинических признаков заболевания и сопутствующей патологии. </w:t>
      </w:r>
    </w:p>
    <w:p w14:paraId="69043668" w14:textId="77777777" w:rsidR="00F13525" w:rsidRPr="001D4E80" w:rsidRDefault="00270566" w:rsidP="001D4E80">
      <w:pPr>
        <w:pStyle w:val="aa"/>
        <w:spacing w:line="360" w:lineRule="auto"/>
        <w:ind w:firstLine="709"/>
        <w:jc w:val="both"/>
        <w:rPr>
          <w:rFonts w:ascii="Times New Roman" w:hAnsi="Times New Roman"/>
          <w:b/>
          <w:bCs/>
          <w:sz w:val="24"/>
          <w:szCs w:val="24"/>
        </w:rPr>
      </w:pPr>
      <w:r w:rsidRPr="001D4E80">
        <w:rPr>
          <w:rFonts w:ascii="Times New Roman" w:hAnsi="Times New Roman"/>
          <w:b/>
          <w:bCs/>
          <w:sz w:val="24"/>
          <w:szCs w:val="24"/>
        </w:rPr>
        <w:t xml:space="preserve">Уровень убедительности рекомендаций С (уровень достоверности доказательств – 5) </w:t>
      </w:r>
    </w:p>
    <w:p w14:paraId="61A82718" w14:textId="7E391ED9" w:rsidR="00F13525" w:rsidRPr="001D4E80" w:rsidRDefault="00270566" w:rsidP="00270566">
      <w:pPr>
        <w:pStyle w:val="aa"/>
        <w:spacing w:line="360" w:lineRule="auto"/>
        <w:ind w:firstLine="851"/>
        <w:jc w:val="both"/>
        <w:rPr>
          <w:rFonts w:ascii="Times New Roman" w:hAnsi="Times New Roman"/>
          <w:i/>
          <w:iCs/>
          <w:sz w:val="24"/>
          <w:szCs w:val="24"/>
        </w:rPr>
      </w:pPr>
      <w:r w:rsidRPr="001D4E80">
        <w:rPr>
          <w:rFonts w:ascii="Times New Roman" w:hAnsi="Times New Roman"/>
          <w:i/>
          <w:iCs/>
          <w:sz w:val="24"/>
          <w:szCs w:val="24"/>
        </w:rPr>
        <w:t>Комментарии:</w:t>
      </w:r>
      <w:r w:rsidRPr="00270566">
        <w:rPr>
          <w:rFonts w:ascii="Times New Roman" w:hAnsi="Times New Roman"/>
          <w:sz w:val="24"/>
          <w:szCs w:val="24"/>
        </w:rPr>
        <w:t xml:space="preserve"> </w:t>
      </w:r>
      <w:r w:rsidRPr="001D4E80">
        <w:rPr>
          <w:rFonts w:ascii="Times New Roman" w:hAnsi="Times New Roman"/>
          <w:i/>
          <w:iCs/>
          <w:sz w:val="24"/>
          <w:szCs w:val="24"/>
        </w:rPr>
        <w:t>общий осмотр проводится всем пациентов по факту обращения к врачу</w:t>
      </w:r>
      <w:r w:rsidR="009544CC">
        <w:rPr>
          <w:rFonts w:ascii="Times New Roman" w:hAnsi="Times New Roman"/>
          <w:i/>
          <w:iCs/>
          <w:sz w:val="24"/>
          <w:szCs w:val="24"/>
        </w:rPr>
        <w:t xml:space="preserve"> </w:t>
      </w:r>
      <w:r w:rsidRPr="001D4E80">
        <w:rPr>
          <w:rFonts w:ascii="Times New Roman" w:hAnsi="Times New Roman"/>
          <w:i/>
          <w:iCs/>
          <w:sz w:val="24"/>
          <w:szCs w:val="24"/>
        </w:rPr>
        <w:t xml:space="preserve">оториноларингологу на амбулаторном этапе, а также при госпитализации пациента в оториноларингологическое отделение стационара. </w:t>
      </w:r>
    </w:p>
    <w:p w14:paraId="0AF0B277" w14:textId="77777777" w:rsidR="00F13525" w:rsidRDefault="00270566" w:rsidP="00270566">
      <w:pPr>
        <w:pStyle w:val="aa"/>
        <w:spacing w:line="360" w:lineRule="auto"/>
        <w:ind w:firstLine="851"/>
        <w:jc w:val="both"/>
        <w:rPr>
          <w:rFonts w:ascii="Times New Roman" w:hAnsi="Times New Roman"/>
          <w:sz w:val="24"/>
          <w:szCs w:val="24"/>
        </w:rPr>
      </w:pPr>
      <w:r w:rsidRPr="00270566">
        <w:rPr>
          <w:rFonts w:ascii="Times New Roman" w:hAnsi="Times New Roman"/>
          <w:sz w:val="24"/>
          <w:szCs w:val="24"/>
        </w:rPr>
        <w:t>К риноскопическим признакам синуситов относятся: наличие отделяемого в носовых ходах, гиперемия, отечность слизистой оболочки полости носа.</w:t>
      </w:r>
    </w:p>
    <w:p w14:paraId="4EFB448A" w14:textId="77777777" w:rsidR="00F13525" w:rsidRDefault="00270566" w:rsidP="00270566">
      <w:pPr>
        <w:pStyle w:val="aa"/>
        <w:spacing w:line="360" w:lineRule="auto"/>
        <w:ind w:firstLine="851"/>
        <w:jc w:val="both"/>
        <w:rPr>
          <w:rFonts w:ascii="Times New Roman" w:hAnsi="Times New Roman"/>
          <w:sz w:val="24"/>
          <w:szCs w:val="24"/>
        </w:rPr>
      </w:pPr>
      <w:r w:rsidRPr="00270566">
        <w:rPr>
          <w:rFonts w:ascii="Times New Roman" w:hAnsi="Times New Roman"/>
          <w:sz w:val="24"/>
          <w:szCs w:val="24"/>
        </w:rPr>
        <w:t xml:space="preserve">При осмотре полости носа (риноскопия) патологическое отделяемое в среднем носовом ходе (передняя риноскопия), как правило, свидетельствует о возможном поражении лобной и верхнечелюстной пазух, а также передних и средних клеток решетчатого лабиринта, в верхнем носовом ходе (задняя риноскопия) – о возможном поражении задних клеток решетчатого лабиринта и клиновидной пазухи. </w:t>
      </w:r>
    </w:p>
    <w:p w14:paraId="31006FF7" w14:textId="6DC434B3" w:rsidR="00270566" w:rsidRPr="001D4E80" w:rsidRDefault="00270566" w:rsidP="001D4E80">
      <w:pPr>
        <w:pStyle w:val="aa"/>
        <w:spacing w:line="360" w:lineRule="auto"/>
        <w:ind w:firstLine="851"/>
        <w:jc w:val="both"/>
        <w:rPr>
          <w:rFonts w:ascii="Times New Roman" w:hAnsi="Times New Roman"/>
          <w:sz w:val="24"/>
          <w:szCs w:val="24"/>
        </w:rPr>
      </w:pPr>
      <w:r w:rsidRPr="00270566">
        <w:rPr>
          <w:rFonts w:ascii="Times New Roman" w:hAnsi="Times New Roman"/>
          <w:sz w:val="24"/>
          <w:szCs w:val="24"/>
        </w:rPr>
        <w:lastRenderedPageBreak/>
        <w:t>Однако отсутствие патологического отделяемого в полости носа не исключает острое воспаление околоносовых пазух. Отделяемого в полости носа может и не быть при блокировке естественных соустий околоносовых пазух и большой вязкости транссудата.</w:t>
      </w:r>
    </w:p>
    <w:p w14:paraId="78D43164" w14:textId="72E55E21" w:rsidR="00270566" w:rsidRPr="001D4E80" w:rsidRDefault="00457D97" w:rsidP="001D4E80">
      <w:pPr>
        <w:pStyle w:val="aa"/>
        <w:spacing w:line="360" w:lineRule="auto"/>
        <w:ind w:left="360" w:firstLine="349"/>
        <w:jc w:val="both"/>
        <w:rPr>
          <w:rFonts w:ascii="Times New Roman" w:hAnsi="Times New Roman"/>
          <w:b/>
          <w:sz w:val="24"/>
          <w:szCs w:val="24"/>
          <w:u w:val="single"/>
        </w:rPr>
      </w:pPr>
      <w:r w:rsidRPr="001D4E80">
        <w:rPr>
          <w:rFonts w:ascii="Times New Roman" w:hAnsi="Times New Roman"/>
          <w:b/>
          <w:sz w:val="24"/>
          <w:szCs w:val="24"/>
          <w:u w:val="single"/>
        </w:rPr>
        <w:t>2.3. Лабораторн</w:t>
      </w:r>
      <w:r w:rsidR="00BC2E49">
        <w:rPr>
          <w:rFonts w:ascii="Times New Roman" w:hAnsi="Times New Roman"/>
          <w:b/>
          <w:sz w:val="24"/>
          <w:szCs w:val="24"/>
          <w:u w:val="single"/>
        </w:rPr>
        <w:t>ая</w:t>
      </w:r>
      <w:r w:rsidRPr="001D4E80">
        <w:rPr>
          <w:rFonts w:ascii="Times New Roman" w:hAnsi="Times New Roman"/>
          <w:b/>
          <w:sz w:val="24"/>
          <w:szCs w:val="24"/>
          <w:u w:val="single"/>
        </w:rPr>
        <w:t xml:space="preserve"> диагности</w:t>
      </w:r>
      <w:r w:rsidR="00BC2E49">
        <w:rPr>
          <w:rFonts w:ascii="Times New Roman" w:hAnsi="Times New Roman"/>
          <w:b/>
          <w:sz w:val="24"/>
          <w:szCs w:val="24"/>
          <w:u w:val="single"/>
        </w:rPr>
        <w:t>ка</w:t>
      </w:r>
    </w:p>
    <w:p w14:paraId="7F77C149" w14:textId="54CC144C" w:rsidR="00F13525" w:rsidRDefault="00457D97" w:rsidP="00572EE1">
      <w:pPr>
        <w:pStyle w:val="aa"/>
        <w:numPr>
          <w:ilvl w:val="0"/>
          <w:numId w:val="27"/>
        </w:numPr>
        <w:spacing w:line="360" w:lineRule="auto"/>
        <w:ind w:left="0" w:firstLine="709"/>
        <w:jc w:val="both"/>
        <w:rPr>
          <w:rFonts w:ascii="Times New Roman" w:hAnsi="Times New Roman"/>
          <w:sz w:val="24"/>
          <w:szCs w:val="24"/>
        </w:rPr>
      </w:pPr>
      <w:r w:rsidRPr="00457D97">
        <w:rPr>
          <w:rFonts w:ascii="Times New Roman" w:hAnsi="Times New Roman"/>
          <w:sz w:val="24"/>
          <w:szCs w:val="24"/>
        </w:rPr>
        <w:t xml:space="preserve"> Рекомендуется проведение развернутого общего клинического анализа крови пациентам с ОС при среднетяжелом и тяжелом течении заболевания с целью оценки уровня лейкоцитоза, а так же изменений других показателей, характерных для некоторых вероятных сопутствующих заболевани</w:t>
      </w:r>
      <w:r w:rsidR="00572EE1">
        <w:rPr>
          <w:rFonts w:ascii="Times New Roman" w:hAnsi="Times New Roman"/>
          <w:sz w:val="24"/>
          <w:szCs w:val="24"/>
        </w:rPr>
        <w:t>й</w:t>
      </w:r>
      <w:r w:rsidRPr="00457D97">
        <w:rPr>
          <w:rFonts w:ascii="Times New Roman" w:hAnsi="Times New Roman"/>
          <w:sz w:val="24"/>
          <w:szCs w:val="24"/>
        </w:rPr>
        <w:t xml:space="preserve">. </w:t>
      </w:r>
    </w:p>
    <w:p w14:paraId="303F0661" w14:textId="77777777" w:rsidR="00F13525" w:rsidRPr="0018556C" w:rsidRDefault="00457D97" w:rsidP="003E3DE3">
      <w:pPr>
        <w:pStyle w:val="aa"/>
        <w:spacing w:line="360" w:lineRule="auto"/>
        <w:ind w:firstLine="709"/>
        <w:jc w:val="both"/>
        <w:rPr>
          <w:rFonts w:ascii="Times New Roman" w:hAnsi="Times New Roman"/>
          <w:b/>
          <w:bCs/>
          <w:sz w:val="24"/>
          <w:szCs w:val="24"/>
        </w:rPr>
      </w:pPr>
      <w:r w:rsidRPr="0018556C">
        <w:rPr>
          <w:rFonts w:ascii="Times New Roman" w:hAnsi="Times New Roman"/>
          <w:b/>
          <w:bCs/>
          <w:sz w:val="24"/>
          <w:szCs w:val="24"/>
        </w:rPr>
        <w:t xml:space="preserve">Уровень убедительности рекомендаций C (уровень достоверности доказательств – 5) </w:t>
      </w:r>
    </w:p>
    <w:p w14:paraId="7CE490A0" w14:textId="77777777" w:rsidR="00F13525" w:rsidRPr="0018556C" w:rsidRDefault="00457D97" w:rsidP="0018556C">
      <w:pPr>
        <w:pStyle w:val="aa"/>
        <w:spacing w:line="360" w:lineRule="auto"/>
        <w:ind w:firstLine="709"/>
        <w:jc w:val="both"/>
        <w:rPr>
          <w:rFonts w:ascii="Times New Roman" w:hAnsi="Times New Roman"/>
          <w:i/>
          <w:iCs/>
          <w:sz w:val="24"/>
          <w:szCs w:val="24"/>
        </w:rPr>
      </w:pPr>
      <w:r w:rsidRPr="0018556C">
        <w:rPr>
          <w:rFonts w:ascii="Times New Roman" w:hAnsi="Times New Roman"/>
          <w:i/>
          <w:iCs/>
          <w:sz w:val="24"/>
          <w:szCs w:val="24"/>
        </w:rPr>
        <w:t>Комментарии:</w:t>
      </w:r>
      <w:r w:rsidRPr="00457D97">
        <w:rPr>
          <w:rFonts w:ascii="Times New Roman" w:hAnsi="Times New Roman"/>
          <w:sz w:val="24"/>
          <w:szCs w:val="24"/>
        </w:rPr>
        <w:t xml:space="preserve"> </w:t>
      </w:r>
      <w:r w:rsidRPr="0018556C">
        <w:rPr>
          <w:rFonts w:ascii="Times New Roman" w:hAnsi="Times New Roman"/>
          <w:i/>
          <w:iCs/>
          <w:sz w:val="24"/>
          <w:szCs w:val="24"/>
        </w:rPr>
        <w:t xml:space="preserve">Уровень лейкоцитоза позволяет оценить вероятность вовлечения в процесс патогенной бактериальной микрофлоры. </w:t>
      </w:r>
    </w:p>
    <w:p w14:paraId="678D3EB6" w14:textId="35FDE1E8" w:rsidR="00F13525" w:rsidRDefault="00457D97" w:rsidP="00572EE1">
      <w:pPr>
        <w:pStyle w:val="aa"/>
        <w:numPr>
          <w:ilvl w:val="0"/>
          <w:numId w:val="27"/>
        </w:numPr>
        <w:spacing w:line="360" w:lineRule="auto"/>
        <w:ind w:left="0" w:firstLine="709"/>
        <w:jc w:val="both"/>
        <w:rPr>
          <w:rFonts w:ascii="Times New Roman" w:hAnsi="Times New Roman"/>
          <w:sz w:val="24"/>
          <w:szCs w:val="24"/>
        </w:rPr>
      </w:pPr>
      <w:r w:rsidRPr="00457D97">
        <w:rPr>
          <w:rFonts w:ascii="Times New Roman" w:hAnsi="Times New Roman"/>
          <w:sz w:val="24"/>
          <w:szCs w:val="24"/>
        </w:rPr>
        <w:t xml:space="preserve"> Рекомендуется проведение исследования уровня прокальцитонина в крови при среднетяжелом и тяжелом течении ОС. </w:t>
      </w:r>
    </w:p>
    <w:p w14:paraId="30ABBE3C" w14:textId="77777777" w:rsidR="00F13525" w:rsidRPr="0018556C" w:rsidRDefault="00457D97" w:rsidP="0018556C">
      <w:pPr>
        <w:pStyle w:val="aa"/>
        <w:spacing w:line="360" w:lineRule="auto"/>
        <w:ind w:firstLine="709"/>
        <w:jc w:val="both"/>
        <w:rPr>
          <w:rFonts w:ascii="Times New Roman" w:hAnsi="Times New Roman"/>
          <w:b/>
          <w:bCs/>
          <w:sz w:val="24"/>
          <w:szCs w:val="24"/>
        </w:rPr>
      </w:pPr>
      <w:r w:rsidRPr="0018556C">
        <w:rPr>
          <w:rFonts w:ascii="Times New Roman" w:hAnsi="Times New Roman"/>
          <w:b/>
          <w:bCs/>
          <w:sz w:val="24"/>
          <w:szCs w:val="24"/>
        </w:rPr>
        <w:t>Уровень убедительности рекомендаций B (уровень достоверности доказательств – 1)</w:t>
      </w:r>
    </w:p>
    <w:p w14:paraId="47ADCFC6" w14:textId="77777777" w:rsidR="00F13525" w:rsidRPr="0018556C" w:rsidRDefault="00457D97" w:rsidP="003E3DE3">
      <w:pPr>
        <w:pStyle w:val="aa"/>
        <w:spacing w:line="360" w:lineRule="auto"/>
        <w:ind w:firstLine="709"/>
        <w:jc w:val="both"/>
        <w:rPr>
          <w:rFonts w:ascii="Times New Roman" w:hAnsi="Times New Roman"/>
          <w:i/>
          <w:iCs/>
          <w:sz w:val="24"/>
          <w:szCs w:val="24"/>
        </w:rPr>
      </w:pPr>
      <w:r w:rsidRPr="00457D97">
        <w:rPr>
          <w:rFonts w:ascii="Times New Roman" w:hAnsi="Times New Roman"/>
          <w:sz w:val="24"/>
          <w:szCs w:val="24"/>
        </w:rPr>
        <w:t xml:space="preserve"> </w:t>
      </w:r>
      <w:r w:rsidRPr="0018556C">
        <w:rPr>
          <w:rFonts w:ascii="Times New Roman" w:hAnsi="Times New Roman"/>
          <w:i/>
          <w:iCs/>
          <w:sz w:val="24"/>
          <w:szCs w:val="24"/>
        </w:rPr>
        <w:t>Комментарии:</w:t>
      </w:r>
      <w:r w:rsidRPr="00457D97">
        <w:rPr>
          <w:rFonts w:ascii="Times New Roman" w:hAnsi="Times New Roman"/>
          <w:sz w:val="24"/>
          <w:szCs w:val="24"/>
        </w:rPr>
        <w:t xml:space="preserve"> </w:t>
      </w:r>
      <w:r w:rsidRPr="0018556C">
        <w:rPr>
          <w:rFonts w:ascii="Times New Roman" w:hAnsi="Times New Roman"/>
          <w:i/>
          <w:iCs/>
          <w:sz w:val="24"/>
          <w:szCs w:val="24"/>
        </w:rPr>
        <w:t xml:space="preserve">Повышение уровня прокальцитонина, как маркера сильного бактериального воспаления, является показанием для назначения антибактериальной терапии при ОС. </w:t>
      </w:r>
    </w:p>
    <w:p w14:paraId="7208BFCF" w14:textId="41CC356E" w:rsidR="00F13525" w:rsidRDefault="00457D97" w:rsidP="0018556C">
      <w:pPr>
        <w:pStyle w:val="aa"/>
        <w:numPr>
          <w:ilvl w:val="0"/>
          <w:numId w:val="27"/>
        </w:numPr>
        <w:spacing w:line="360" w:lineRule="auto"/>
        <w:ind w:left="0" w:firstLine="709"/>
        <w:jc w:val="both"/>
        <w:rPr>
          <w:rFonts w:ascii="Times New Roman" w:hAnsi="Times New Roman"/>
          <w:sz w:val="24"/>
          <w:szCs w:val="24"/>
        </w:rPr>
      </w:pPr>
      <w:r w:rsidRPr="00457D97">
        <w:rPr>
          <w:rFonts w:ascii="Times New Roman" w:hAnsi="Times New Roman"/>
          <w:sz w:val="24"/>
          <w:szCs w:val="24"/>
        </w:rPr>
        <w:t>Рекомендуется проведение микробиологического (</w:t>
      </w:r>
      <w:proofErr w:type="spellStart"/>
      <w:r w:rsidRPr="00457D97">
        <w:rPr>
          <w:rFonts w:ascii="Times New Roman" w:hAnsi="Times New Roman"/>
          <w:sz w:val="24"/>
          <w:szCs w:val="24"/>
        </w:rPr>
        <w:t>культурального</w:t>
      </w:r>
      <w:proofErr w:type="spellEnd"/>
      <w:r w:rsidRPr="00457D97">
        <w:rPr>
          <w:rFonts w:ascii="Times New Roman" w:hAnsi="Times New Roman"/>
          <w:sz w:val="24"/>
          <w:szCs w:val="24"/>
        </w:rPr>
        <w:t xml:space="preserve">) исследования гнойного отделяемого на аэробные и факультативно анаэробные микроорганизмы с определением возбудителя и его чувствительности к антибактериальным или/и другим лекарственным препаратам для выбора адекватной терапии пациентам со среднетяжелым и тяжелым течением ОС, находящимся на стационарном лечении, а также пациентам с затяжным течением ОС, при неэффективности эмпирических курсов антибиотикотерапии. </w:t>
      </w:r>
    </w:p>
    <w:p w14:paraId="321C0F1A" w14:textId="77777777" w:rsidR="00550032" w:rsidRDefault="00457D97" w:rsidP="00780A36">
      <w:pPr>
        <w:pStyle w:val="aa"/>
        <w:spacing w:line="360" w:lineRule="auto"/>
        <w:ind w:firstLine="709"/>
        <w:jc w:val="both"/>
        <w:rPr>
          <w:rFonts w:ascii="Times New Roman" w:hAnsi="Times New Roman"/>
          <w:b/>
          <w:bCs/>
          <w:sz w:val="24"/>
          <w:szCs w:val="24"/>
        </w:rPr>
      </w:pPr>
      <w:r w:rsidRPr="0018556C">
        <w:rPr>
          <w:rFonts w:ascii="Times New Roman" w:hAnsi="Times New Roman"/>
          <w:b/>
          <w:bCs/>
          <w:sz w:val="24"/>
          <w:szCs w:val="24"/>
        </w:rPr>
        <w:t xml:space="preserve">Уровень убедительности рекомендаций C (уровень достоверности доказательств – 5) </w:t>
      </w:r>
    </w:p>
    <w:p w14:paraId="00ECF247" w14:textId="797C3368" w:rsidR="00F13525" w:rsidRPr="00681EFB" w:rsidRDefault="00457D97" w:rsidP="00780A36">
      <w:pPr>
        <w:pStyle w:val="aa"/>
        <w:spacing w:line="360" w:lineRule="auto"/>
        <w:ind w:firstLine="709"/>
        <w:jc w:val="both"/>
        <w:rPr>
          <w:rFonts w:ascii="Times New Roman" w:hAnsi="Times New Roman"/>
          <w:b/>
          <w:bCs/>
          <w:sz w:val="24"/>
          <w:szCs w:val="24"/>
        </w:rPr>
      </w:pPr>
      <w:r w:rsidRPr="0018556C">
        <w:rPr>
          <w:rFonts w:ascii="Times New Roman" w:hAnsi="Times New Roman"/>
          <w:i/>
          <w:iCs/>
          <w:sz w:val="24"/>
          <w:szCs w:val="24"/>
        </w:rPr>
        <w:t>Комментарии:</w:t>
      </w:r>
      <w:r w:rsidRPr="00457D97">
        <w:rPr>
          <w:rFonts w:ascii="Times New Roman" w:hAnsi="Times New Roman"/>
          <w:sz w:val="24"/>
          <w:szCs w:val="24"/>
        </w:rPr>
        <w:t xml:space="preserve"> </w:t>
      </w:r>
      <w:r w:rsidRPr="00205ACC">
        <w:rPr>
          <w:rFonts w:ascii="Times New Roman" w:hAnsi="Times New Roman"/>
          <w:i/>
          <w:iCs/>
          <w:sz w:val="24"/>
          <w:szCs w:val="24"/>
        </w:rPr>
        <w:t>Чувствительность и специфичность бактериологического исследования при соблюдении всех условий забора материала, транспортировки и инкубации оцениваются как близкие к 100%.</w:t>
      </w:r>
      <w:r w:rsidRPr="00457D97">
        <w:rPr>
          <w:rFonts w:ascii="Times New Roman" w:hAnsi="Times New Roman"/>
          <w:sz w:val="24"/>
          <w:szCs w:val="24"/>
        </w:rPr>
        <w:t xml:space="preserve"> </w:t>
      </w:r>
    </w:p>
    <w:p w14:paraId="1D173283" w14:textId="0019C44B" w:rsidR="00F13525" w:rsidRDefault="00457D97" w:rsidP="00205ACC">
      <w:pPr>
        <w:pStyle w:val="aa"/>
        <w:spacing w:line="360" w:lineRule="auto"/>
        <w:ind w:firstLine="709"/>
        <w:jc w:val="both"/>
        <w:rPr>
          <w:rFonts w:ascii="Times New Roman" w:hAnsi="Times New Roman"/>
          <w:sz w:val="24"/>
          <w:szCs w:val="24"/>
        </w:rPr>
      </w:pPr>
      <w:r w:rsidRPr="00457D97">
        <w:rPr>
          <w:rFonts w:ascii="Times New Roman" w:hAnsi="Times New Roman"/>
          <w:sz w:val="24"/>
          <w:szCs w:val="24"/>
        </w:rPr>
        <w:t xml:space="preserve">У больных острым гнойным верхнечелюстным синуситом забор патологического материала из пазухи осуществляют при пункции ее стерильной иглой Куликовского. Необходимо обращать внимание на то, чтобы в процессе установки иглы, острый ее конец не касался каких-либо участков слизистой оболочки полости носа. После пункции пазухи </w:t>
      </w:r>
      <w:r w:rsidRPr="00457D97">
        <w:rPr>
          <w:rFonts w:ascii="Times New Roman" w:hAnsi="Times New Roman"/>
          <w:sz w:val="24"/>
          <w:szCs w:val="24"/>
        </w:rPr>
        <w:lastRenderedPageBreak/>
        <w:t>производят аспирацию содержимого. При отсутствии патологического материала вводят стерильный 0,9% раствор натрия хлорида с последующей аспирацией в стерильный шприц. После этого патологический материал, с соблюдением правил асептики, вносится в пробирку с транспортной питательной средой и доставляется в бактериологическую лабораторию. Транспортные питательные среды по своему составу должны соответствовать биологическим свойствам этиологически значимым микроорганизмам. Оптимальное время доставки патологического материала в бактериологическую лабораторию – 40 минут. При направлении патологического субстрата, полученного при пункции пораженной пазухи, с целью дальнейшего проведения молекулярно-генетических исследований, а также масс</w:t>
      </w:r>
      <w:r w:rsidR="00E412DA">
        <w:rPr>
          <w:rFonts w:ascii="Times New Roman" w:hAnsi="Times New Roman"/>
          <w:sz w:val="24"/>
          <w:szCs w:val="24"/>
        </w:rPr>
        <w:t xml:space="preserve"> </w:t>
      </w:r>
      <w:r w:rsidRPr="00457D97">
        <w:rPr>
          <w:rFonts w:ascii="Times New Roman" w:hAnsi="Times New Roman"/>
          <w:sz w:val="24"/>
          <w:szCs w:val="24"/>
        </w:rPr>
        <w:t>спектрометрического исследования, отсутствует необходимость в использовании специальных транспортных питательных сред. Материал для проведения молекулярно</w:t>
      </w:r>
      <w:r w:rsidR="00482008">
        <w:rPr>
          <w:rFonts w:ascii="Times New Roman" w:hAnsi="Times New Roman"/>
          <w:sz w:val="24"/>
          <w:szCs w:val="24"/>
        </w:rPr>
        <w:t>-</w:t>
      </w:r>
      <w:r w:rsidRPr="00457D97">
        <w:rPr>
          <w:rFonts w:ascii="Times New Roman" w:hAnsi="Times New Roman"/>
          <w:sz w:val="24"/>
          <w:szCs w:val="24"/>
        </w:rPr>
        <w:t>генетических исследований доставляется в лабораторию в пробирках типа "</w:t>
      </w:r>
      <w:proofErr w:type="spellStart"/>
      <w:r w:rsidRPr="00457D97">
        <w:rPr>
          <w:rFonts w:ascii="Times New Roman" w:hAnsi="Times New Roman"/>
          <w:sz w:val="24"/>
          <w:szCs w:val="24"/>
        </w:rPr>
        <w:t>эппендорф</w:t>
      </w:r>
      <w:proofErr w:type="spellEnd"/>
      <w:r w:rsidRPr="00457D97">
        <w:rPr>
          <w:rFonts w:ascii="Times New Roman" w:hAnsi="Times New Roman"/>
          <w:sz w:val="24"/>
          <w:szCs w:val="24"/>
        </w:rPr>
        <w:t xml:space="preserve">". При этом особое внимание необходимо уделять по возможности минимальному наличию активного гноя в исследуемом материале из-за большого содержания протеолитических ферментов, способных </w:t>
      </w:r>
      <w:proofErr w:type="spellStart"/>
      <w:r w:rsidRPr="00457D97">
        <w:rPr>
          <w:rFonts w:ascii="Times New Roman" w:hAnsi="Times New Roman"/>
          <w:sz w:val="24"/>
          <w:szCs w:val="24"/>
        </w:rPr>
        <w:t>лизировать</w:t>
      </w:r>
      <w:proofErr w:type="spellEnd"/>
      <w:r w:rsidRPr="00457D97">
        <w:rPr>
          <w:rFonts w:ascii="Times New Roman" w:hAnsi="Times New Roman"/>
          <w:sz w:val="24"/>
          <w:szCs w:val="24"/>
        </w:rPr>
        <w:t xml:space="preserve"> генетический материал микроорганизмов. Забор патологического материала из носового хода (в частности, из среднего) на бактериологическое исследование считается не целесообразным в связи с вероятностью попадания в материал для посева "путевой" микрофлоры.</w:t>
      </w:r>
    </w:p>
    <w:p w14:paraId="4F6CBA5A" w14:textId="706154A1" w:rsidR="00DB1592" w:rsidRPr="00780A36" w:rsidRDefault="00457D97" w:rsidP="00780A36">
      <w:pPr>
        <w:pStyle w:val="aa"/>
        <w:spacing w:line="360" w:lineRule="auto"/>
        <w:ind w:firstLine="709"/>
        <w:jc w:val="both"/>
        <w:rPr>
          <w:rFonts w:ascii="Times New Roman" w:hAnsi="Times New Roman"/>
          <w:sz w:val="24"/>
          <w:szCs w:val="24"/>
        </w:rPr>
      </w:pPr>
      <w:r w:rsidRPr="00457D97">
        <w:rPr>
          <w:rFonts w:ascii="Times New Roman" w:hAnsi="Times New Roman"/>
          <w:sz w:val="24"/>
          <w:szCs w:val="24"/>
        </w:rPr>
        <w:t xml:space="preserve"> При интерпретации полученных результатов возникает ряд проблем, в первую очередь связанных с тем, что большинство синуситов, особенно в их начальной стадии, вызываются вирусами. В этой связи отсутствие роста патогенной микрофлоры при посеве может объясняться как недочетами в заборе, транспортировке и культивировании материала, так и вирусной (или иной) этиологией заболевания. Бактериологическое исследование </w:t>
      </w:r>
      <w:proofErr w:type="spellStart"/>
      <w:r w:rsidRPr="00457D97">
        <w:rPr>
          <w:rFonts w:ascii="Times New Roman" w:hAnsi="Times New Roman"/>
          <w:sz w:val="24"/>
          <w:szCs w:val="24"/>
        </w:rPr>
        <w:t>пунктата</w:t>
      </w:r>
      <w:proofErr w:type="spellEnd"/>
      <w:r w:rsidRPr="00457D97">
        <w:rPr>
          <w:rFonts w:ascii="Times New Roman" w:hAnsi="Times New Roman"/>
          <w:sz w:val="24"/>
          <w:szCs w:val="24"/>
        </w:rPr>
        <w:t xml:space="preserve"> пораженной пазухи иногда дает ложноотрицательный результат, который объясняют феноменом </w:t>
      </w:r>
      <w:proofErr w:type="spellStart"/>
      <w:r w:rsidRPr="00457D97">
        <w:rPr>
          <w:rFonts w:ascii="Times New Roman" w:hAnsi="Times New Roman"/>
          <w:sz w:val="24"/>
          <w:szCs w:val="24"/>
        </w:rPr>
        <w:t>аутостерилизации</w:t>
      </w:r>
      <w:proofErr w:type="spellEnd"/>
      <w:r w:rsidRPr="00457D97">
        <w:rPr>
          <w:rFonts w:ascii="Times New Roman" w:hAnsi="Times New Roman"/>
          <w:sz w:val="24"/>
          <w:szCs w:val="24"/>
        </w:rPr>
        <w:t xml:space="preserve"> патол</w:t>
      </w:r>
      <w:r w:rsidR="00780A36">
        <w:rPr>
          <w:rFonts w:ascii="Times New Roman" w:hAnsi="Times New Roman"/>
          <w:sz w:val="24"/>
          <w:szCs w:val="24"/>
        </w:rPr>
        <w:t>огического субстрата в полостях</w:t>
      </w:r>
      <w:r w:rsidR="009544CC">
        <w:rPr>
          <w:rFonts w:ascii="Times New Roman" w:hAnsi="Times New Roman"/>
          <w:sz w:val="24"/>
          <w:szCs w:val="24"/>
        </w:rPr>
        <w:t>.</w:t>
      </w:r>
    </w:p>
    <w:p w14:paraId="127DEE28" w14:textId="71F84C75" w:rsidR="00270566" w:rsidRPr="001D1109" w:rsidRDefault="00457D97" w:rsidP="00FE7FF7">
      <w:pPr>
        <w:pStyle w:val="aa"/>
        <w:spacing w:line="360" w:lineRule="auto"/>
        <w:ind w:firstLine="709"/>
        <w:jc w:val="both"/>
        <w:rPr>
          <w:rFonts w:ascii="Times New Roman" w:hAnsi="Times New Roman"/>
          <w:b/>
          <w:sz w:val="24"/>
          <w:szCs w:val="24"/>
          <w:u w:val="single"/>
        </w:rPr>
      </w:pPr>
      <w:r w:rsidRPr="001D1109">
        <w:rPr>
          <w:rFonts w:ascii="Times New Roman" w:hAnsi="Times New Roman"/>
          <w:b/>
          <w:sz w:val="24"/>
          <w:szCs w:val="24"/>
          <w:u w:val="single"/>
        </w:rPr>
        <w:t>2.4. Инструментальн</w:t>
      </w:r>
      <w:r w:rsidR="00205ACC" w:rsidRPr="001D1109">
        <w:rPr>
          <w:rFonts w:ascii="Times New Roman" w:hAnsi="Times New Roman"/>
          <w:b/>
          <w:sz w:val="24"/>
          <w:szCs w:val="24"/>
          <w:u w:val="single"/>
        </w:rPr>
        <w:t>ая</w:t>
      </w:r>
      <w:r w:rsidRPr="001D1109">
        <w:rPr>
          <w:rFonts w:ascii="Times New Roman" w:hAnsi="Times New Roman"/>
          <w:b/>
          <w:sz w:val="24"/>
          <w:szCs w:val="24"/>
          <w:u w:val="single"/>
        </w:rPr>
        <w:t xml:space="preserve"> </w:t>
      </w:r>
      <w:r w:rsidRPr="001D1303">
        <w:rPr>
          <w:rFonts w:ascii="Times New Roman" w:hAnsi="Times New Roman"/>
          <w:b/>
          <w:sz w:val="24"/>
          <w:szCs w:val="24"/>
          <w:u w:val="single"/>
        </w:rPr>
        <w:t>диагностик</w:t>
      </w:r>
      <w:r w:rsidR="00205ACC" w:rsidRPr="001D1303">
        <w:rPr>
          <w:rFonts w:ascii="Times New Roman" w:hAnsi="Times New Roman"/>
          <w:b/>
          <w:sz w:val="24"/>
          <w:szCs w:val="24"/>
          <w:u w:val="single"/>
        </w:rPr>
        <w:t>а</w:t>
      </w:r>
      <w:r w:rsidRPr="001D1109">
        <w:rPr>
          <w:rFonts w:ascii="Times New Roman" w:hAnsi="Times New Roman"/>
          <w:b/>
          <w:sz w:val="24"/>
          <w:szCs w:val="24"/>
          <w:u w:val="single"/>
        </w:rPr>
        <w:t xml:space="preserve"> </w:t>
      </w:r>
    </w:p>
    <w:p w14:paraId="04261D8F" w14:textId="5C93F782" w:rsidR="00F13525" w:rsidRPr="00AA7F97" w:rsidRDefault="00457D97" w:rsidP="009A5BA9">
      <w:pPr>
        <w:pStyle w:val="aa"/>
        <w:numPr>
          <w:ilvl w:val="0"/>
          <w:numId w:val="27"/>
        </w:numPr>
        <w:spacing w:line="360" w:lineRule="auto"/>
        <w:ind w:hanging="11"/>
        <w:jc w:val="both"/>
        <w:rPr>
          <w:rFonts w:ascii="Times New Roman" w:hAnsi="Times New Roman"/>
          <w:sz w:val="24"/>
          <w:szCs w:val="24"/>
        </w:rPr>
      </w:pPr>
      <w:r w:rsidRPr="00AA7F97">
        <w:rPr>
          <w:rFonts w:ascii="Times New Roman" w:hAnsi="Times New Roman"/>
          <w:sz w:val="24"/>
          <w:szCs w:val="24"/>
        </w:rPr>
        <w:t xml:space="preserve">Не рекомендовано проведение эндоскопической </w:t>
      </w:r>
      <w:proofErr w:type="spellStart"/>
      <w:r w:rsidRPr="00AA7F97">
        <w:rPr>
          <w:rFonts w:ascii="Times New Roman" w:hAnsi="Times New Roman"/>
          <w:sz w:val="24"/>
          <w:szCs w:val="24"/>
        </w:rPr>
        <w:t>эндоназальной</w:t>
      </w:r>
      <w:proofErr w:type="spellEnd"/>
      <w:r w:rsidRPr="00AA7F97">
        <w:rPr>
          <w:rFonts w:ascii="Times New Roman" w:hAnsi="Times New Roman"/>
          <w:sz w:val="24"/>
          <w:szCs w:val="24"/>
        </w:rPr>
        <w:t xml:space="preserve"> ревизия полости носа, носоглотки при ОС. </w:t>
      </w:r>
    </w:p>
    <w:p w14:paraId="4548A870" w14:textId="77777777" w:rsidR="00F13525" w:rsidRPr="009A5BA9" w:rsidRDefault="00457D97" w:rsidP="009A5BA9">
      <w:pPr>
        <w:pStyle w:val="aa"/>
        <w:spacing w:line="360" w:lineRule="auto"/>
        <w:ind w:firstLine="709"/>
        <w:jc w:val="both"/>
        <w:rPr>
          <w:rFonts w:ascii="Times New Roman" w:hAnsi="Times New Roman"/>
          <w:b/>
          <w:bCs/>
          <w:sz w:val="24"/>
          <w:szCs w:val="24"/>
        </w:rPr>
      </w:pPr>
      <w:r w:rsidRPr="009A5BA9">
        <w:rPr>
          <w:rFonts w:ascii="Times New Roman" w:hAnsi="Times New Roman"/>
          <w:b/>
          <w:bCs/>
          <w:sz w:val="24"/>
          <w:szCs w:val="24"/>
        </w:rPr>
        <w:t xml:space="preserve">Уровень убедительности рекомендаций C (уровень достоверности доказательств – 5) </w:t>
      </w:r>
    </w:p>
    <w:p w14:paraId="0F72BCB3" w14:textId="77777777" w:rsidR="00F13525" w:rsidRPr="00AA7F97" w:rsidRDefault="00457D97" w:rsidP="009A5BA9">
      <w:pPr>
        <w:pStyle w:val="aa"/>
        <w:spacing w:line="360" w:lineRule="auto"/>
        <w:ind w:firstLine="709"/>
        <w:jc w:val="both"/>
        <w:rPr>
          <w:rFonts w:ascii="Times New Roman" w:hAnsi="Times New Roman"/>
          <w:sz w:val="24"/>
          <w:szCs w:val="24"/>
        </w:rPr>
      </w:pPr>
      <w:r w:rsidRPr="009A5BA9">
        <w:rPr>
          <w:rFonts w:ascii="Times New Roman" w:hAnsi="Times New Roman"/>
          <w:i/>
          <w:iCs/>
          <w:sz w:val="24"/>
          <w:szCs w:val="24"/>
        </w:rPr>
        <w:t>Комментарии:</w:t>
      </w:r>
      <w:r w:rsidRPr="00AA7F97">
        <w:rPr>
          <w:rFonts w:ascii="Times New Roman" w:hAnsi="Times New Roman"/>
          <w:sz w:val="24"/>
          <w:szCs w:val="24"/>
        </w:rPr>
        <w:t xml:space="preserve"> </w:t>
      </w:r>
      <w:r w:rsidRPr="00DB1592">
        <w:rPr>
          <w:rFonts w:ascii="Times New Roman" w:hAnsi="Times New Roman"/>
          <w:i/>
          <w:sz w:val="24"/>
          <w:szCs w:val="24"/>
        </w:rPr>
        <w:t>Современные типы эндоскопов, как жестких, так и гибких, позволяют осуществить более детальный осмотр полости носа, соустий околоносовых пазух и носоглотки. Однако, в большинстве случае ОС эндоскопическое исследование не имеет более высокого уровня информативности по сравнению с передней риноскопией.</w:t>
      </w:r>
      <w:r w:rsidRPr="00AA7F97">
        <w:rPr>
          <w:rFonts w:ascii="Times New Roman" w:hAnsi="Times New Roman"/>
          <w:sz w:val="24"/>
          <w:szCs w:val="24"/>
        </w:rPr>
        <w:t xml:space="preserve"> </w:t>
      </w:r>
    </w:p>
    <w:p w14:paraId="3FBDDF51" w14:textId="483EE43A" w:rsidR="00F13525" w:rsidRPr="00AA7F97" w:rsidRDefault="00457D97" w:rsidP="009A5BA9">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lastRenderedPageBreak/>
        <w:t xml:space="preserve">Рекомендовано проведение компьютерная томография придаточных пазух носа, гортани пациентам с ОС при подозрении на развитие внутричерепных или орбитальных осложнений, а также пациентам с затяжным тяжелым течением ОС при отсутствии эффекта от 2 и более курсов системной антибактериальной терапии или в сложных диагностических случаях. </w:t>
      </w:r>
    </w:p>
    <w:p w14:paraId="722CFA6B" w14:textId="77777777" w:rsidR="0003218A" w:rsidRPr="009C21D9" w:rsidRDefault="00457D97" w:rsidP="009C21D9">
      <w:pPr>
        <w:pStyle w:val="aa"/>
        <w:spacing w:line="360" w:lineRule="auto"/>
        <w:ind w:firstLine="709"/>
        <w:jc w:val="both"/>
        <w:rPr>
          <w:rFonts w:ascii="Times New Roman" w:hAnsi="Times New Roman"/>
          <w:b/>
          <w:bCs/>
          <w:sz w:val="24"/>
          <w:szCs w:val="24"/>
        </w:rPr>
      </w:pPr>
      <w:r w:rsidRPr="009C21D9">
        <w:rPr>
          <w:rFonts w:ascii="Times New Roman" w:hAnsi="Times New Roman"/>
          <w:b/>
          <w:bCs/>
          <w:sz w:val="24"/>
          <w:szCs w:val="24"/>
        </w:rPr>
        <w:t xml:space="preserve">Уровень убедительности рекомендаций B (уровень достоверности доказательств – 1) </w:t>
      </w:r>
    </w:p>
    <w:p w14:paraId="428FCC76" w14:textId="5EC4F8F8" w:rsidR="0003218A" w:rsidRPr="009C21D9" w:rsidRDefault="00457D97" w:rsidP="009C21D9">
      <w:pPr>
        <w:pStyle w:val="aa"/>
        <w:spacing w:line="360" w:lineRule="auto"/>
        <w:ind w:firstLine="709"/>
        <w:jc w:val="both"/>
        <w:rPr>
          <w:rFonts w:ascii="Times New Roman" w:hAnsi="Times New Roman"/>
          <w:i/>
          <w:iCs/>
          <w:sz w:val="24"/>
          <w:szCs w:val="24"/>
        </w:rPr>
      </w:pPr>
      <w:r w:rsidRPr="009C21D9">
        <w:rPr>
          <w:rFonts w:ascii="Times New Roman" w:hAnsi="Times New Roman"/>
          <w:i/>
          <w:iCs/>
          <w:sz w:val="24"/>
          <w:szCs w:val="24"/>
        </w:rPr>
        <w:t>Комментарии:</w:t>
      </w:r>
      <w:r w:rsidRPr="00AA7F97">
        <w:rPr>
          <w:rFonts w:ascii="Times New Roman" w:hAnsi="Times New Roman"/>
          <w:sz w:val="24"/>
          <w:szCs w:val="24"/>
        </w:rPr>
        <w:t xml:space="preserve"> </w:t>
      </w:r>
      <w:r w:rsidRPr="009C21D9">
        <w:rPr>
          <w:rFonts w:ascii="Times New Roman" w:hAnsi="Times New Roman"/>
          <w:i/>
          <w:iCs/>
          <w:sz w:val="24"/>
          <w:szCs w:val="24"/>
        </w:rPr>
        <w:t>КТ является наиболее информативным методом и становится "золотым стандартом" исследования ОНП. КТ не только позволяет установить характер и распространенность патологических изменений, но и выявляет индивидуальные особенности анатомического строения полости носа и ОНП, приводящие к рецидивирующему течению синусита. КТ позволяет визуализировать структуры, которые невозможно дифференцировать при обычной рентгенографии ОНП</w:t>
      </w:r>
      <w:r w:rsidR="00FE7FF7">
        <w:rPr>
          <w:rFonts w:ascii="Times New Roman" w:hAnsi="Times New Roman"/>
          <w:i/>
          <w:iCs/>
          <w:sz w:val="24"/>
          <w:szCs w:val="24"/>
        </w:rPr>
        <w:t>.</w:t>
      </w:r>
    </w:p>
    <w:p w14:paraId="21A3B2CB" w14:textId="047F2C12" w:rsidR="0003218A" w:rsidRPr="00AA7F97" w:rsidRDefault="00457D97" w:rsidP="009C21D9">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t>Рекомендовано проведение рентгенографии придаточных пазух носа пациентам со среднетяжелым и тяжелым течением ОС, а также в сложных диагностических ситуациях при невозможности проведения КТ.</w:t>
      </w:r>
    </w:p>
    <w:p w14:paraId="200EED1D" w14:textId="77777777" w:rsidR="0003218A" w:rsidRPr="009C21D9" w:rsidRDefault="00457D97" w:rsidP="00357D47">
      <w:pPr>
        <w:pStyle w:val="aa"/>
        <w:spacing w:line="360" w:lineRule="auto"/>
        <w:ind w:firstLine="567"/>
        <w:jc w:val="both"/>
        <w:rPr>
          <w:rFonts w:ascii="Times New Roman" w:hAnsi="Times New Roman"/>
          <w:b/>
          <w:bCs/>
          <w:sz w:val="24"/>
          <w:szCs w:val="24"/>
        </w:rPr>
      </w:pPr>
      <w:r w:rsidRPr="00AA7F97">
        <w:rPr>
          <w:rFonts w:ascii="Times New Roman" w:hAnsi="Times New Roman"/>
          <w:sz w:val="24"/>
          <w:szCs w:val="24"/>
        </w:rPr>
        <w:t xml:space="preserve"> </w:t>
      </w:r>
      <w:r w:rsidRPr="009C21D9">
        <w:rPr>
          <w:rFonts w:ascii="Times New Roman" w:hAnsi="Times New Roman"/>
          <w:b/>
          <w:bCs/>
          <w:sz w:val="24"/>
          <w:szCs w:val="24"/>
        </w:rPr>
        <w:t>Уровень убедительности рекомендаций B (уровень достоверности доказательств – 1)</w:t>
      </w:r>
    </w:p>
    <w:p w14:paraId="77AB436E" w14:textId="211069F6" w:rsidR="0003218A" w:rsidRPr="009C21D9" w:rsidRDefault="00457D97" w:rsidP="00482008">
      <w:pPr>
        <w:pStyle w:val="aa"/>
        <w:spacing w:line="360" w:lineRule="auto"/>
        <w:ind w:firstLine="709"/>
        <w:jc w:val="both"/>
        <w:rPr>
          <w:rFonts w:ascii="Times New Roman" w:hAnsi="Times New Roman"/>
          <w:i/>
          <w:iCs/>
          <w:sz w:val="24"/>
          <w:szCs w:val="24"/>
        </w:rPr>
      </w:pPr>
      <w:r w:rsidRPr="009C21D9">
        <w:rPr>
          <w:rFonts w:ascii="Times New Roman" w:hAnsi="Times New Roman"/>
          <w:i/>
          <w:iCs/>
          <w:sz w:val="24"/>
          <w:szCs w:val="24"/>
        </w:rPr>
        <w:t xml:space="preserve"> Комментарии: В типичной ситуации выявление утолщенной слизистой оболочки ОНП, горизонтального уровня жидкости или тотального снижения </w:t>
      </w:r>
      <w:proofErr w:type="spellStart"/>
      <w:r w:rsidRPr="009C21D9">
        <w:rPr>
          <w:rFonts w:ascii="Times New Roman" w:hAnsi="Times New Roman"/>
          <w:i/>
          <w:iCs/>
          <w:sz w:val="24"/>
          <w:szCs w:val="24"/>
        </w:rPr>
        <w:t>пневматизации</w:t>
      </w:r>
      <w:proofErr w:type="spellEnd"/>
      <w:r w:rsidRPr="009C21D9">
        <w:rPr>
          <w:rFonts w:ascii="Times New Roman" w:hAnsi="Times New Roman"/>
          <w:i/>
          <w:iCs/>
          <w:sz w:val="24"/>
          <w:szCs w:val="24"/>
        </w:rPr>
        <w:t xml:space="preserve"> пазухи считают признаком синусита. Однако в некоторых случаях интерпретация рентгенограмм может представлять определенные сложности, например, при наложении окружающих костных структур или гипоплазии пазухи. Первостепенное значение имеют правильная укладка пациента и соблюдение оптимального режима исследования. Некачественные рентгенограммы часто приводят к диагностическим ошибкам. Данные рентгенографии и КТ ОНП совпадают только в 34% случаев, для верхнечелюстной пазухи этот показатель составляет 77</w:t>
      </w:r>
      <w:r w:rsidR="00482008">
        <w:rPr>
          <w:rFonts w:ascii="Times New Roman" w:hAnsi="Times New Roman"/>
          <w:i/>
          <w:iCs/>
          <w:sz w:val="24"/>
          <w:szCs w:val="24"/>
        </w:rPr>
        <w:t>%</w:t>
      </w:r>
      <w:r w:rsidRPr="009C21D9">
        <w:rPr>
          <w:rFonts w:ascii="Times New Roman" w:hAnsi="Times New Roman"/>
          <w:i/>
          <w:iCs/>
          <w:sz w:val="24"/>
          <w:szCs w:val="24"/>
        </w:rPr>
        <w:t xml:space="preserve">. </w:t>
      </w:r>
    </w:p>
    <w:p w14:paraId="0046C142" w14:textId="034B0858" w:rsidR="0003218A" w:rsidRPr="00AA7F97" w:rsidRDefault="00457D97" w:rsidP="00BC2E49">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 Рекомендовано проведение ультразвукового исследования (УЗИ) околоносовых пазух в качестве метода скрининговой диагностики пациентам с подозрением на верхнечелюстной или фронтальный синусит. </w:t>
      </w:r>
    </w:p>
    <w:p w14:paraId="3570C2D7" w14:textId="77777777" w:rsidR="00270566" w:rsidRPr="00BC2E49" w:rsidRDefault="00457D97" w:rsidP="00357D47">
      <w:pPr>
        <w:pStyle w:val="aa"/>
        <w:spacing w:line="360" w:lineRule="auto"/>
        <w:ind w:firstLine="567"/>
        <w:jc w:val="both"/>
        <w:rPr>
          <w:rFonts w:ascii="Times New Roman" w:hAnsi="Times New Roman"/>
          <w:b/>
          <w:bCs/>
          <w:sz w:val="24"/>
          <w:szCs w:val="24"/>
        </w:rPr>
      </w:pPr>
      <w:r w:rsidRPr="00BC2E49">
        <w:rPr>
          <w:rFonts w:ascii="Times New Roman" w:hAnsi="Times New Roman"/>
          <w:b/>
          <w:bCs/>
          <w:sz w:val="24"/>
          <w:szCs w:val="24"/>
        </w:rPr>
        <w:t>Уровень убедительности рекомендаций B (уровень достоверности доказательств – 1)</w:t>
      </w:r>
    </w:p>
    <w:p w14:paraId="6FE33F41" w14:textId="5FF7D481" w:rsidR="00AA7F97" w:rsidRPr="00BC2E49" w:rsidRDefault="00457D97" w:rsidP="00BC2E49">
      <w:pPr>
        <w:pStyle w:val="aa"/>
        <w:spacing w:line="360" w:lineRule="auto"/>
        <w:ind w:firstLine="567"/>
        <w:jc w:val="both"/>
        <w:rPr>
          <w:rFonts w:ascii="Times New Roman" w:hAnsi="Times New Roman"/>
          <w:i/>
          <w:iCs/>
          <w:sz w:val="24"/>
          <w:szCs w:val="24"/>
        </w:rPr>
      </w:pPr>
      <w:r w:rsidRPr="00BC2E49">
        <w:rPr>
          <w:rFonts w:ascii="Times New Roman" w:hAnsi="Times New Roman"/>
          <w:i/>
          <w:iCs/>
          <w:sz w:val="24"/>
          <w:szCs w:val="24"/>
        </w:rPr>
        <w:t>Комментарии:</w:t>
      </w:r>
      <w:r w:rsidRPr="00AA7F97">
        <w:rPr>
          <w:rFonts w:ascii="Times New Roman" w:hAnsi="Times New Roman"/>
          <w:sz w:val="24"/>
          <w:szCs w:val="24"/>
        </w:rPr>
        <w:t xml:space="preserve"> </w:t>
      </w:r>
      <w:r w:rsidRPr="00BC2E49">
        <w:rPr>
          <w:rFonts w:ascii="Times New Roman" w:hAnsi="Times New Roman"/>
          <w:i/>
          <w:iCs/>
          <w:sz w:val="24"/>
          <w:szCs w:val="24"/>
        </w:rPr>
        <w:t xml:space="preserve">Быстрый неинвазивный метод, который используется в основном в скрининговых целях, например, при профессиональных осмотрах. УЗИ ОНП требует </w:t>
      </w:r>
      <w:r w:rsidRPr="00BC2E49">
        <w:rPr>
          <w:rFonts w:ascii="Times New Roman" w:hAnsi="Times New Roman"/>
          <w:i/>
          <w:iCs/>
          <w:sz w:val="24"/>
          <w:szCs w:val="24"/>
        </w:rPr>
        <w:lastRenderedPageBreak/>
        <w:t>определенного уровня навыков и знаний врача для проведения исследования и оценки его результатов.</w:t>
      </w:r>
    </w:p>
    <w:p w14:paraId="7BFE895C" w14:textId="11BF7BA6" w:rsidR="00457D97" w:rsidRPr="0064207F" w:rsidRDefault="00457D97" w:rsidP="001D1109">
      <w:pPr>
        <w:pStyle w:val="aa"/>
        <w:spacing w:line="360" w:lineRule="auto"/>
        <w:ind w:firstLine="709"/>
        <w:jc w:val="both"/>
        <w:rPr>
          <w:rFonts w:ascii="Times New Roman" w:hAnsi="Times New Roman"/>
          <w:b/>
          <w:sz w:val="24"/>
          <w:szCs w:val="24"/>
          <w:u w:val="single"/>
        </w:rPr>
      </w:pPr>
      <w:r w:rsidRPr="0064207F">
        <w:rPr>
          <w:rFonts w:ascii="Times New Roman" w:hAnsi="Times New Roman"/>
          <w:b/>
          <w:sz w:val="24"/>
          <w:szCs w:val="24"/>
          <w:u w:val="single"/>
        </w:rPr>
        <w:t>2.5. Ин</w:t>
      </w:r>
      <w:r w:rsidR="001D1109" w:rsidRPr="0064207F">
        <w:rPr>
          <w:rFonts w:ascii="Times New Roman" w:hAnsi="Times New Roman"/>
          <w:b/>
          <w:sz w:val="24"/>
          <w:szCs w:val="24"/>
          <w:u w:val="single"/>
        </w:rPr>
        <w:t>ая диагностика</w:t>
      </w:r>
    </w:p>
    <w:p w14:paraId="6EE88C39" w14:textId="31FE47D5" w:rsidR="003971B2" w:rsidRPr="00AA7F97" w:rsidRDefault="003971B2" w:rsidP="001D1109">
      <w:pPr>
        <w:pStyle w:val="aa"/>
        <w:numPr>
          <w:ilvl w:val="0"/>
          <w:numId w:val="27"/>
        </w:numPr>
        <w:spacing w:line="360" w:lineRule="auto"/>
        <w:ind w:hanging="11"/>
        <w:jc w:val="both"/>
        <w:rPr>
          <w:rFonts w:ascii="Times New Roman" w:hAnsi="Times New Roman"/>
          <w:sz w:val="24"/>
          <w:szCs w:val="24"/>
        </w:rPr>
      </w:pPr>
      <w:r w:rsidRPr="00AA7F97">
        <w:rPr>
          <w:rFonts w:ascii="Times New Roman" w:hAnsi="Times New Roman"/>
          <w:sz w:val="24"/>
          <w:szCs w:val="24"/>
        </w:rPr>
        <w:t xml:space="preserve">Рекомендовано проведение диагностическая пункция и зондирование ОНП. </w:t>
      </w:r>
    </w:p>
    <w:p w14:paraId="6A586602" w14:textId="77777777" w:rsidR="003971B2" w:rsidRPr="001D1109" w:rsidRDefault="003971B2" w:rsidP="001D1109">
      <w:pPr>
        <w:pStyle w:val="aa"/>
        <w:spacing w:line="360" w:lineRule="auto"/>
        <w:ind w:firstLine="709"/>
        <w:jc w:val="both"/>
        <w:rPr>
          <w:rFonts w:ascii="Times New Roman" w:hAnsi="Times New Roman"/>
          <w:b/>
          <w:bCs/>
          <w:sz w:val="24"/>
          <w:szCs w:val="24"/>
        </w:rPr>
      </w:pPr>
      <w:r w:rsidRPr="001D1109">
        <w:rPr>
          <w:rFonts w:ascii="Times New Roman" w:hAnsi="Times New Roman"/>
          <w:b/>
          <w:bCs/>
          <w:sz w:val="24"/>
          <w:szCs w:val="24"/>
        </w:rPr>
        <w:t xml:space="preserve">Уровень убедительности рекомендаций B (уровень достоверности доказательств - 2) </w:t>
      </w:r>
    </w:p>
    <w:p w14:paraId="4A21FE0D" w14:textId="77777777" w:rsidR="000A7D9B" w:rsidRDefault="003971B2" w:rsidP="000A7D9B">
      <w:pPr>
        <w:pStyle w:val="aa"/>
        <w:spacing w:line="360" w:lineRule="auto"/>
        <w:ind w:firstLine="709"/>
        <w:jc w:val="both"/>
        <w:rPr>
          <w:rFonts w:ascii="Times New Roman" w:hAnsi="Times New Roman"/>
          <w:i/>
          <w:iCs/>
          <w:sz w:val="24"/>
          <w:szCs w:val="24"/>
        </w:rPr>
      </w:pPr>
      <w:r w:rsidRPr="001D1109">
        <w:rPr>
          <w:rFonts w:ascii="Times New Roman" w:hAnsi="Times New Roman"/>
          <w:i/>
          <w:iCs/>
          <w:sz w:val="24"/>
          <w:szCs w:val="24"/>
        </w:rPr>
        <w:t>Комментарии:</w:t>
      </w:r>
      <w:r w:rsidRPr="00AA7F97">
        <w:rPr>
          <w:rFonts w:ascii="Times New Roman" w:hAnsi="Times New Roman"/>
          <w:sz w:val="24"/>
          <w:szCs w:val="24"/>
        </w:rPr>
        <w:t xml:space="preserve"> </w:t>
      </w:r>
      <w:r w:rsidRPr="001D1109">
        <w:rPr>
          <w:rFonts w:ascii="Times New Roman" w:hAnsi="Times New Roman"/>
          <w:i/>
          <w:iCs/>
          <w:sz w:val="24"/>
          <w:szCs w:val="24"/>
        </w:rPr>
        <w:t xml:space="preserve">Эти виды диагностики дают возможность оценить объем и характер содержимого пораженной пазухи и косвенным путем получить представление о проходимости ее естественного отверстия. Пункцию верхнечелюстной пазухи производят через нижний носовой ход, лобную пазуху пунктируют тонкой иглой через глазничную стенку или производят </w:t>
      </w:r>
      <w:proofErr w:type="spellStart"/>
      <w:r w:rsidRPr="001D1109">
        <w:rPr>
          <w:rFonts w:ascii="Times New Roman" w:hAnsi="Times New Roman"/>
          <w:i/>
          <w:iCs/>
          <w:sz w:val="24"/>
          <w:szCs w:val="24"/>
        </w:rPr>
        <w:t>трепанопункцию</w:t>
      </w:r>
      <w:proofErr w:type="spellEnd"/>
      <w:r w:rsidRPr="001D1109">
        <w:rPr>
          <w:rFonts w:ascii="Times New Roman" w:hAnsi="Times New Roman"/>
          <w:i/>
          <w:iCs/>
          <w:sz w:val="24"/>
          <w:szCs w:val="24"/>
        </w:rPr>
        <w:t xml:space="preserve"> через переднюю стенку бором или трепанами различных модификаций. Зондирование лобной пазухи выполняют через лобно-носовое соустье специальной изогнутой канюлей, клиновидной пазухи - также выполняют через естественное отверстие в верхнем носовом ходе модифицированной аттиковой канюлей, лучше под контролем ригидного эндоскопа.</w:t>
      </w:r>
    </w:p>
    <w:p w14:paraId="7F0AED9B" w14:textId="6F87DC79" w:rsidR="00457D97" w:rsidRPr="000A7D9B" w:rsidRDefault="00457D97" w:rsidP="000A7D9B">
      <w:pPr>
        <w:pStyle w:val="aa"/>
        <w:spacing w:line="360" w:lineRule="auto"/>
        <w:ind w:firstLine="709"/>
        <w:jc w:val="both"/>
        <w:rPr>
          <w:rFonts w:ascii="Times New Roman" w:hAnsi="Times New Roman"/>
          <w:i/>
          <w:iCs/>
          <w:sz w:val="24"/>
          <w:szCs w:val="24"/>
        </w:rPr>
      </w:pPr>
      <w:r w:rsidRPr="001D1109">
        <w:rPr>
          <w:rFonts w:ascii="Times New Roman" w:hAnsi="Times New Roman"/>
          <w:bCs/>
          <w:sz w:val="24"/>
          <w:szCs w:val="24"/>
        </w:rPr>
        <w:t xml:space="preserve"> </w:t>
      </w:r>
      <w:r w:rsidRPr="001D1109">
        <w:rPr>
          <w:rFonts w:ascii="Times New Roman" w:hAnsi="Times New Roman"/>
          <w:b/>
          <w:sz w:val="24"/>
          <w:szCs w:val="24"/>
        </w:rPr>
        <w:t>Дифференциальная диагностика</w:t>
      </w:r>
    </w:p>
    <w:p w14:paraId="614A49B2" w14:textId="50334272" w:rsidR="0003218A" w:rsidRPr="00AA7F97" w:rsidRDefault="00357D47" w:rsidP="008D41DB">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У</w:t>
      </w:r>
      <w:r w:rsidR="00457D97" w:rsidRPr="00AA7F97">
        <w:rPr>
          <w:rFonts w:ascii="Times New Roman" w:hAnsi="Times New Roman"/>
          <w:sz w:val="24"/>
          <w:szCs w:val="24"/>
        </w:rPr>
        <w:t xml:space="preserve"> детей необходимо дифференцировать от манифестации и эпизодов обострения хронического </w:t>
      </w:r>
      <w:proofErr w:type="spellStart"/>
      <w:r w:rsidR="00457D97" w:rsidRPr="00AA7F97">
        <w:rPr>
          <w:rFonts w:ascii="Times New Roman" w:hAnsi="Times New Roman"/>
          <w:sz w:val="24"/>
          <w:szCs w:val="24"/>
        </w:rPr>
        <w:t>риносинусита</w:t>
      </w:r>
      <w:proofErr w:type="spellEnd"/>
      <w:r w:rsidR="00457D97" w:rsidRPr="00AA7F97">
        <w:rPr>
          <w:rFonts w:ascii="Times New Roman" w:hAnsi="Times New Roman"/>
          <w:sz w:val="24"/>
          <w:szCs w:val="24"/>
        </w:rPr>
        <w:t xml:space="preserve">, аллергического ринита, </w:t>
      </w:r>
      <w:proofErr w:type="spellStart"/>
      <w:r w:rsidR="00457D97" w:rsidRPr="00AA7F97">
        <w:rPr>
          <w:rFonts w:ascii="Times New Roman" w:hAnsi="Times New Roman"/>
          <w:sz w:val="24"/>
          <w:szCs w:val="24"/>
        </w:rPr>
        <w:t>аденоидита</w:t>
      </w:r>
      <w:proofErr w:type="spellEnd"/>
      <w:r w:rsidR="00457D97" w:rsidRPr="00AA7F97">
        <w:rPr>
          <w:rFonts w:ascii="Times New Roman" w:hAnsi="Times New Roman"/>
          <w:sz w:val="24"/>
          <w:szCs w:val="24"/>
        </w:rPr>
        <w:t xml:space="preserve">, инородного тела в полости носа </w:t>
      </w:r>
      <w:r w:rsidR="00457D97" w:rsidRPr="001D1303">
        <w:rPr>
          <w:rFonts w:ascii="Times New Roman" w:hAnsi="Times New Roman"/>
          <w:sz w:val="24"/>
          <w:szCs w:val="24"/>
        </w:rPr>
        <w:t>(табл</w:t>
      </w:r>
      <w:r w:rsidR="006403A9" w:rsidRPr="001D1303">
        <w:rPr>
          <w:rFonts w:ascii="Times New Roman" w:hAnsi="Times New Roman"/>
          <w:sz w:val="24"/>
          <w:szCs w:val="24"/>
        </w:rPr>
        <w:t>ица</w:t>
      </w:r>
      <w:r w:rsidR="00457D97" w:rsidRPr="001D1303">
        <w:rPr>
          <w:rFonts w:ascii="Times New Roman" w:hAnsi="Times New Roman"/>
          <w:sz w:val="24"/>
          <w:szCs w:val="24"/>
        </w:rPr>
        <w:t xml:space="preserve"> 2</w:t>
      </w:r>
      <w:r w:rsidR="006403A9" w:rsidRPr="001D1303">
        <w:rPr>
          <w:rFonts w:ascii="Times New Roman" w:hAnsi="Times New Roman"/>
          <w:sz w:val="24"/>
          <w:szCs w:val="24"/>
        </w:rPr>
        <w:t xml:space="preserve"> настоящих клинических рекомендаций</w:t>
      </w:r>
      <w:r w:rsidR="00457D97" w:rsidRPr="001D1303">
        <w:rPr>
          <w:rFonts w:ascii="Times New Roman" w:hAnsi="Times New Roman"/>
          <w:sz w:val="24"/>
          <w:szCs w:val="24"/>
        </w:rPr>
        <w:t>)</w:t>
      </w:r>
      <w:r w:rsidR="006403A9" w:rsidRPr="001D1303">
        <w:rPr>
          <w:rFonts w:ascii="Times New Roman" w:hAnsi="Times New Roman"/>
          <w:sz w:val="24"/>
          <w:szCs w:val="24"/>
        </w:rPr>
        <w:t>:</w:t>
      </w:r>
      <w:r w:rsidR="00457D97" w:rsidRPr="00AA7F97">
        <w:rPr>
          <w:rFonts w:ascii="Times New Roman" w:hAnsi="Times New Roman"/>
          <w:sz w:val="24"/>
          <w:szCs w:val="24"/>
        </w:rPr>
        <w:t xml:space="preserve"> </w:t>
      </w:r>
    </w:p>
    <w:p w14:paraId="60096DD4" w14:textId="49E089EB" w:rsidR="00807CE6" w:rsidRPr="00807CE6" w:rsidRDefault="00807CE6" w:rsidP="008D41DB">
      <w:pPr>
        <w:pStyle w:val="aa"/>
        <w:spacing w:line="360" w:lineRule="auto"/>
        <w:jc w:val="right"/>
        <w:rPr>
          <w:rFonts w:ascii="Times New Roman" w:hAnsi="Times New Roman"/>
          <w:b/>
          <w:sz w:val="24"/>
          <w:szCs w:val="24"/>
        </w:rPr>
      </w:pPr>
      <w:r>
        <w:rPr>
          <w:rFonts w:ascii="Times New Roman" w:hAnsi="Times New Roman"/>
          <w:b/>
          <w:sz w:val="24"/>
          <w:szCs w:val="24"/>
        </w:rPr>
        <w:t>Таблица 2</w:t>
      </w:r>
      <w:r w:rsidR="00457D97" w:rsidRPr="00807CE6">
        <w:rPr>
          <w:rFonts w:ascii="Times New Roman" w:hAnsi="Times New Roman"/>
          <w:b/>
          <w:sz w:val="24"/>
          <w:szCs w:val="24"/>
        </w:rPr>
        <w:t xml:space="preserve"> </w:t>
      </w:r>
    </w:p>
    <w:p w14:paraId="088CA60E" w14:textId="62491F61" w:rsidR="00457D97" w:rsidRPr="00807CE6" w:rsidRDefault="00457D97" w:rsidP="008D41DB">
      <w:pPr>
        <w:pStyle w:val="aa"/>
        <w:spacing w:line="360" w:lineRule="auto"/>
        <w:jc w:val="center"/>
        <w:rPr>
          <w:rFonts w:ascii="Times New Roman" w:hAnsi="Times New Roman"/>
          <w:b/>
          <w:sz w:val="24"/>
          <w:szCs w:val="24"/>
        </w:rPr>
      </w:pPr>
      <w:r w:rsidRPr="00807CE6">
        <w:rPr>
          <w:rFonts w:ascii="Times New Roman" w:hAnsi="Times New Roman"/>
          <w:b/>
          <w:sz w:val="24"/>
          <w:szCs w:val="24"/>
        </w:rPr>
        <w:t>Дифференциальная диаг</w:t>
      </w:r>
      <w:r w:rsidR="00807CE6" w:rsidRPr="00807CE6">
        <w:rPr>
          <w:rFonts w:ascii="Times New Roman" w:hAnsi="Times New Roman"/>
          <w:b/>
          <w:sz w:val="24"/>
          <w:szCs w:val="24"/>
        </w:rPr>
        <w:t>ностика острого синусита</w:t>
      </w:r>
      <w:r w:rsidRPr="00807CE6">
        <w:rPr>
          <w:rFonts w:ascii="Times New Roman" w:hAnsi="Times New Roman"/>
          <w:b/>
          <w:sz w:val="24"/>
          <w:szCs w:val="24"/>
        </w:rPr>
        <w:t xml:space="preserve"> у детей</w:t>
      </w:r>
    </w:p>
    <w:tbl>
      <w:tblPr>
        <w:tblStyle w:val="af2"/>
        <w:tblW w:w="0" w:type="auto"/>
        <w:tblLayout w:type="fixed"/>
        <w:tblLook w:val="04A0" w:firstRow="1" w:lastRow="0" w:firstColumn="1" w:lastColumn="0" w:noHBand="0" w:noVBand="1"/>
      </w:tblPr>
      <w:tblGrid>
        <w:gridCol w:w="1526"/>
        <w:gridCol w:w="3402"/>
        <w:gridCol w:w="4642"/>
      </w:tblGrid>
      <w:tr w:rsidR="00457D97" w:rsidRPr="00AA7F97" w14:paraId="61F8EC35" w14:textId="77777777" w:rsidTr="00357D47">
        <w:tc>
          <w:tcPr>
            <w:tcW w:w="1526" w:type="dxa"/>
          </w:tcPr>
          <w:p w14:paraId="16CB2AC0" w14:textId="77777777" w:rsidR="00457D97" w:rsidRPr="00AA7F97" w:rsidRDefault="00457D97" w:rsidP="00457D97">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Нозология </w:t>
            </w:r>
          </w:p>
        </w:tc>
        <w:tc>
          <w:tcPr>
            <w:tcW w:w="3402" w:type="dxa"/>
          </w:tcPr>
          <w:p w14:paraId="0B33BC0E"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Общие признаки</w:t>
            </w:r>
          </w:p>
        </w:tc>
        <w:tc>
          <w:tcPr>
            <w:tcW w:w="4642" w:type="dxa"/>
          </w:tcPr>
          <w:p w14:paraId="5AC21051"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Различие/дифференциально диагностические критерии</w:t>
            </w:r>
          </w:p>
        </w:tc>
      </w:tr>
      <w:tr w:rsidR="00457D97" w:rsidRPr="00AA7F97" w14:paraId="1305B29D" w14:textId="77777777" w:rsidTr="00357D47">
        <w:tc>
          <w:tcPr>
            <w:tcW w:w="1526" w:type="dxa"/>
          </w:tcPr>
          <w:p w14:paraId="484F02B8" w14:textId="77777777" w:rsidR="00FE7FF7" w:rsidRDefault="00457D97" w:rsidP="00270566">
            <w:pPr>
              <w:pStyle w:val="aa"/>
              <w:spacing w:line="360" w:lineRule="auto"/>
              <w:jc w:val="both"/>
              <w:rPr>
                <w:rFonts w:ascii="Times New Roman" w:hAnsi="Times New Roman"/>
                <w:sz w:val="24"/>
                <w:szCs w:val="24"/>
              </w:rPr>
            </w:pPr>
            <w:proofErr w:type="spellStart"/>
            <w:r w:rsidRPr="00AA7F97">
              <w:rPr>
                <w:rFonts w:ascii="Times New Roman" w:hAnsi="Times New Roman"/>
                <w:sz w:val="24"/>
                <w:szCs w:val="24"/>
              </w:rPr>
              <w:t>Хрониче</w:t>
            </w:r>
            <w:r w:rsidR="00FE7FF7">
              <w:rPr>
                <w:rFonts w:ascii="Times New Roman" w:hAnsi="Times New Roman"/>
                <w:sz w:val="24"/>
                <w:szCs w:val="24"/>
              </w:rPr>
              <w:t>с</w:t>
            </w:r>
            <w:proofErr w:type="spellEnd"/>
          </w:p>
          <w:p w14:paraId="492CBC37" w14:textId="6E72E1D8" w:rsidR="00FE7FF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кий </w:t>
            </w:r>
            <w:proofErr w:type="spellStart"/>
            <w:r w:rsidRPr="00AA7F97">
              <w:rPr>
                <w:rFonts w:ascii="Times New Roman" w:hAnsi="Times New Roman"/>
                <w:sz w:val="24"/>
                <w:szCs w:val="24"/>
              </w:rPr>
              <w:t>риносину</w:t>
            </w:r>
            <w:proofErr w:type="spellEnd"/>
          </w:p>
          <w:p w14:paraId="258AA5F7" w14:textId="45903ACE"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сит</w:t>
            </w:r>
          </w:p>
        </w:tc>
        <w:tc>
          <w:tcPr>
            <w:tcW w:w="3402" w:type="dxa"/>
          </w:tcPr>
          <w:p w14:paraId="530DC01C"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Манифестация хронического </w:t>
            </w:r>
            <w:proofErr w:type="spellStart"/>
            <w:r w:rsidRPr="00AA7F97">
              <w:rPr>
                <w:rFonts w:ascii="Times New Roman" w:hAnsi="Times New Roman"/>
                <w:sz w:val="24"/>
                <w:szCs w:val="24"/>
              </w:rPr>
              <w:t>риносинусита</w:t>
            </w:r>
            <w:proofErr w:type="spellEnd"/>
            <w:r w:rsidRPr="00AA7F97">
              <w:rPr>
                <w:rFonts w:ascii="Times New Roman" w:hAnsi="Times New Roman"/>
                <w:sz w:val="24"/>
                <w:szCs w:val="24"/>
              </w:rPr>
              <w:t xml:space="preserve"> и последующие обострения по клиническим проявлениям идентичны ОС</w:t>
            </w:r>
          </w:p>
        </w:tc>
        <w:tc>
          <w:tcPr>
            <w:tcW w:w="4642" w:type="dxa"/>
          </w:tcPr>
          <w:p w14:paraId="518FC1AC" w14:textId="34723C4C"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Назальные симптомы полностью не разрешаются в течение 12 недель даже на фоне проводимой терапии: пациенты отмечают улучшение, но не полное исчезновение симптомов - В педиатрической практике хронический </w:t>
            </w:r>
            <w:proofErr w:type="spellStart"/>
            <w:r w:rsidRPr="00AA7F97">
              <w:rPr>
                <w:rFonts w:ascii="Times New Roman" w:hAnsi="Times New Roman"/>
                <w:sz w:val="24"/>
                <w:szCs w:val="24"/>
              </w:rPr>
              <w:t>риносинусит</w:t>
            </w:r>
            <w:proofErr w:type="spellEnd"/>
            <w:r w:rsidRPr="00AA7F97">
              <w:rPr>
                <w:rFonts w:ascii="Times New Roman" w:hAnsi="Times New Roman"/>
                <w:sz w:val="24"/>
                <w:szCs w:val="24"/>
              </w:rPr>
              <w:t xml:space="preserve"> встречается значительно реже ОС - В этиологии хронического </w:t>
            </w:r>
            <w:proofErr w:type="spellStart"/>
            <w:r w:rsidRPr="00AA7F97">
              <w:rPr>
                <w:rFonts w:ascii="Times New Roman" w:hAnsi="Times New Roman"/>
                <w:sz w:val="24"/>
                <w:szCs w:val="24"/>
              </w:rPr>
              <w:t>риносинусита</w:t>
            </w:r>
            <w:proofErr w:type="spellEnd"/>
            <w:r w:rsidRPr="00AA7F97">
              <w:rPr>
                <w:rFonts w:ascii="Times New Roman" w:hAnsi="Times New Roman"/>
                <w:sz w:val="24"/>
                <w:szCs w:val="24"/>
              </w:rPr>
              <w:t xml:space="preserve"> доминируют факторы неинфекционной природы (генетические аномалии, аллергия, аномалии строения полости носа и т.д.)</w:t>
            </w:r>
          </w:p>
        </w:tc>
      </w:tr>
      <w:tr w:rsidR="00457D97" w:rsidRPr="00AA7F97" w14:paraId="5F37F6B1" w14:textId="77777777" w:rsidTr="00357D47">
        <w:tc>
          <w:tcPr>
            <w:tcW w:w="1526" w:type="dxa"/>
          </w:tcPr>
          <w:p w14:paraId="5CA1DD51"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lastRenderedPageBreak/>
              <w:t>Аллергический ринит</w:t>
            </w:r>
          </w:p>
        </w:tc>
        <w:tc>
          <w:tcPr>
            <w:tcW w:w="3402" w:type="dxa"/>
          </w:tcPr>
          <w:p w14:paraId="48B453AD" w14:textId="77777777" w:rsidR="00457D97" w:rsidRPr="00AA7F97" w:rsidRDefault="00457D97" w:rsidP="00457D97">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Схожие назальные симптомы (заложенность носа, выделения из носа, кашель, обусловленный пост-назальным затеком). Аллергический ринит повышает риск возникновения ОС. </w:t>
            </w:r>
          </w:p>
        </w:tc>
        <w:tc>
          <w:tcPr>
            <w:tcW w:w="4642" w:type="dxa"/>
          </w:tcPr>
          <w:p w14:paraId="48FAF93A"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 При аллергическом рините симптомам характерна повторяемость - Значительно чаще, чем при ОС пациенты жалуются на зуд в носу и/или чихание - Для аллергического ринита (особенно при поллинозе) характерны глазные симптомы (зуд в глазах, слезотечение) - В основе патогенеза аллергического ринита лежит </w:t>
            </w:r>
            <w:proofErr w:type="spellStart"/>
            <w:r w:rsidRPr="00AA7F97">
              <w:rPr>
                <w:rFonts w:ascii="Times New Roman" w:hAnsi="Times New Roman"/>
                <w:sz w:val="24"/>
                <w:szCs w:val="24"/>
              </w:rPr>
              <w:t>IgE</w:t>
            </w:r>
            <w:proofErr w:type="spellEnd"/>
            <w:r w:rsidRPr="00AA7F97">
              <w:rPr>
                <w:rFonts w:ascii="Times New Roman" w:hAnsi="Times New Roman"/>
                <w:sz w:val="24"/>
                <w:szCs w:val="24"/>
              </w:rPr>
              <w:t>-ассоциированное воспаление слизистой оболочки - Диагноз аллергического ринита устанавливается аллергологом по результатам аллергологических тестов</w:t>
            </w:r>
          </w:p>
        </w:tc>
      </w:tr>
      <w:tr w:rsidR="00457D97" w:rsidRPr="00AA7F97" w14:paraId="7F5B8C25" w14:textId="77777777" w:rsidTr="00357D47">
        <w:tc>
          <w:tcPr>
            <w:tcW w:w="1526" w:type="dxa"/>
          </w:tcPr>
          <w:p w14:paraId="00FFCF3A" w14:textId="77777777" w:rsidR="00457D97" w:rsidRPr="00AA7F97" w:rsidRDefault="00457D97" w:rsidP="00270566">
            <w:pPr>
              <w:pStyle w:val="aa"/>
              <w:spacing w:line="360" w:lineRule="auto"/>
              <w:jc w:val="both"/>
              <w:rPr>
                <w:rFonts w:ascii="Times New Roman" w:hAnsi="Times New Roman"/>
                <w:sz w:val="24"/>
                <w:szCs w:val="24"/>
              </w:rPr>
            </w:pPr>
            <w:proofErr w:type="spellStart"/>
            <w:r w:rsidRPr="00AA7F97">
              <w:rPr>
                <w:rFonts w:ascii="Times New Roman" w:hAnsi="Times New Roman"/>
                <w:sz w:val="24"/>
                <w:szCs w:val="24"/>
              </w:rPr>
              <w:t>Аденоидит</w:t>
            </w:r>
            <w:proofErr w:type="spellEnd"/>
          </w:p>
        </w:tc>
        <w:tc>
          <w:tcPr>
            <w:tcW w:w="3402" w:type="dxa"/>
          </w:tcPr>
          <w:p w14:paraId="70BD9F43" w14:textId="77777777" w:rsidR="00457D97" w:rsidRPr="00AA7F97" w:rsidRDefault="00457D97" w:rsidP="00457D97">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Схожие назальные  симптомы (заложенность носа, кашель, обусловленный пост-назальным затеком, реже при </w:t>
            </w:r>
            <w:proofErr w:type="spellStart"/>
            <w:r w:rsidRPr="00AA7F97">
              <w:rPr>
                <w:rFonts w:ascii="Times New Roman" w:hAnsi="Times New Roman"/>
                <w:sz w:val="24"/>
                <w:szCs w:val="24"/>
              </w:rPr>
              <w:t>аденоидите</w:t>
            </w:r>
            <w:proofErr w:type="spellEnd"/>
            <w:r w:rsidRPr="00AA7F97">
              <w:rPr>
                <w:rFonts w:ascii="Times New Roman" w:hAnsi="Times New Roman"/>
                <w:sz w:val="24"/>
                <w:szCs w:val="24"/>
              </w:rPr>
              <w:t xml:space="preserve"> отмечаются выделения из носа). У детей младше 10-12 лет воспалительные изменения в полости носа и ОНП всегда сопровождаются реактивным воспалением глоточной миндалины (</w:t>
            </w:r>
            <w:proofErr w:type="spellStart"/>
            <w:r w:rsidRPr="00AA7F97">
              <w:rPr>
                <w:rFonts w:ascii="Times New Roman" w:hAnsi="Times New Roman"/>
                <w:sz w:val="24"/>
                <w:szCs w:val="24"/>
              </w:rPr>
              <w:t>аденоидитом</w:t>
            </w:r>
            <w:proofErr w:type="spellEnd"/>
            <w:r w:rsidRPr="00AA7F97">
              <w:rPr>
                <w:rFonts w:ascii="Times New Roman" w:hAnsi="Times New Roman"/>
                <w:sz w:val="24"/>
                <w:szCs w:val="24"/>
              </w:rPr>
              <w:t>)</w:t>
            </w:r>
          </w:p>
        </w:tc>
        <w:tc>
          <w:tcPr>
            <w:tcW w:w="4642" w:type="dxa"/>
          </w:tcPr>
          <w:p w14:paraId="3593BA36"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У детей в возрасте младше 10-12 лет, которым не проводили </w:t>
            </w:r>
            <w:proofErr w:type="spellStart"/>
            <w:r w:rsidRPr="00AA7F97">
              <w:rPr>
                <w:rFonts w:ascii="Times New Roman" w:hAnsi="Times New Roman"/>
                <w:sz w:val="24"/>
                <w:szCs w:val="24"/>
              </w:rPr>
              <w:t>аденотомию</w:t>
            </w:r>
            <w:proofErr w:type="spellEnd"/>
            <w:r w:rsidRPr="00AA7F97">
              <w:rPr>
                <w:rFonts w:ascii="Times New Roman" w:hAnsi="Times New Roman"/>
                <w:sz w:val="24"/>
                <w:szCs w:val="24"/>
              </w:rPr>
              <w:t xml:space="preserve">, при жалобах на "острый насморк" грань между ОС и </w:t>
            </w:r>
            <w:proofErr w:type="spellStart"/>
            <w:r w:rsidRPr="00AA7F97">
              <w:rPr>
                <w:rFonts w:ascii="Times New Roman" w:hAnsi="Times New Roman"/>
                <w:sz w:val="24"/>
                <w:szCs w:val="24"/>
              </w:rPr>
              <w:t>аденоидитом</w:t>
            </w:r>
            <w:proofErr w:type="spellEnd"/>
            <w:r w:rsidRPr="00AA7F97">
              <w:rPr>
                <w:rFonts w:ascii="Times New Roman" w:hAnsi="Times New Roman"/>
                <w:sz w:val="24"/>
                <w:szCs w:val="24"/>
              </w:rPr>
              <w:t xml:space="preserve"> очень условна - В отдельных случаях дифференциальная диагностика проводится на основании данных эндоскопического исследования полости носа и носоглотки на основании выявления скопления секрета в среднем носовом ходе при незначительном его количестве в носоглотке, что больше характерно для ОС - У детей дошкольного возраста при отсутствии признаков внутричерепных и орбитальных осложнений, а также при отсутствии критериев для постановки диагноза острый бактериальный синусит, целесообразнее в качестве основного диагноза выставлять "</w:t>
            </w:r>
            <w:proofErr w:type="spellStart"/>
            <w:r w:rsidRPr="00AA7F97">
              <w:rPr>
                <w:rFonts w:ascii="Times New Roman" w:hAnsi="Times New Roman"/>
                <w:sz w:val="24"/>
                <w:szCs w:val="24"/>
              </w:rPr>
              <w:t>аденоидит</w:t>
            </w:r>
            <w:proofErr w:type="spellEnd"/>
            <w:r w:rsidRPr="00AA7F97">
              <w:rPr>
                <w:rFonts w:ascii="Times New Roman" w:hAnsi="Times New Roman"/>
                <w:sz w:val="24"/>
                <w:szCs w:val="24"/>
              </w:rPr>
              <w:t xml:space="preserve">" или "острый </w:t>
            </w:r>
            <w:proofErr w:type="spellStart"/>
            <w:r w:rsidRPr="00AA7F97">
              <w:rPr>
                <w:rFonts w:ascii="Times New Roman" w:hAnsi="Times New Roman"/>
                <w:sz w:val="24"/>
                <w:szCs w:val="24"/>
              </w:rPr>
              <w:t>назофарингит</w:t>
            </w:r>
            <w:proofErr w:type="spellEnd"/>
            <w:r w:rsidRPr="00AA7F97">
              <w:rPr>
                <w:rFonts w:ascii="Times New Roman" w:hAnsi="Times New Roman"/>
                <w:sz w:val="24"/>
                <w:szCs w:val="24"/>
              </w:rPr>
              <w:t>"</w:t>
            </w:r>
          </w:p>
        </w:tc>
      </w:tr>
      <w:tr w:rsidR="00457D97" w:rsidRPr="00AA7F97" w14:paraId="6A7FFEAC" w14:textId="77777777" w:rsidTr="00357D47">
        <w:tc>
          <w:tcPr>
            <w:tcW w:w="1526" w:type="dxa"/>
          </w:tcPr>
          <w:p w14:paraId="761C622C"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Инородное тело в </w:t>
            </w:r>
            <w:r w:rsidRPr="00AA7F97">
              <w:rPr>
                <w:rFonts w:ascii="Times New Roman" w:hAnsi="Times New Roman"/>
                <w:sz w:val="24"/>
                <w:szCs w:val="24"/>
              </w:rPr>
              <w:lastRenderedPageBreak/>
              <w:t>полости носа</w:t>
            </w:r>
          </w:p>
        </w:tc>
        <w:tc>
          <w:tcPr>
            <w:tcW w:w="3402" w:type="dxa"/>
          </w:tcPr>
          <w:p w14:paraId="39EF2034"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lastRenderedPageBreak/>
              <w:t xml:space="preserve">При инородном теле (особенно из органических </w:t>
            </w:r>
            <w:r w:rsidRPr="00AA7F97">
              <w:rPr>
                <w:rFonts w:ascii="Times New Roman" w:hAnsi="Times New Roman"/>
                <w:sz w:val="24"/>
                <w:szCs w:val="24"/>
              </w:rPr>
              <w:lastRenderedPageBreak/>
              <w:t>веществ) родители ребенка могут предъявлять жалобы на остро возникшую заложенность носа и/или гнойные выделения из носа</w:t>
            </w:r>
          </w:p>
        </w:tc>
        <w:tc>
          <w:tcPr>
            <w:tcW w:w="4642" w:type="dxa"/>
          </w:tcPr>
          <w:p w14:paraId="25B34C39" w14:textId="77777777" w:rsidR="00457D97" w:rsidRPr="00AA7F97" w:rsidRDefault="00457D97" w:rsidP="00270566">
            <w:pPr>
              <w:pStyle w:val="aa"/>
              <w:spacing w:line="360" w:lineRule="auto"/>
              <w:jc w:val="both"/>
              <w:rPr>
                <w:rFonts w:ascii="Times New Roman" w:hAnsi="Times New Roman"/>
                <w:sz w:val="24"/>
                <w:szCs w:val="24"/>
              </w:rPr>
            </w:pPr>
            <w:r w:rsidRPr="00AA7F97">
              <w:rPr>
                <w:rFonts w:ascii="Times New Roman" w:hAnsi="Times New Roman"/>
                <w:sz w:val="24"/>
                <w:szCs w:val="24"/>
              </w:rPr>
              <w:lastRenderedPageBreak/>
              <w:t xml:space="preserve">Проблема с дифференциальной диагностикой возникают лишь, когда в </w:t>
            </w:r>
            <w:r w:rsidRPr="00AA7F97">
              <w:rPr>
                <w:rFonts w:ascii="Times New Roman" w:hAnsi="Times New Roman"/>
                <w:sz w:val="24"/>
                <w:szCs w:val="24"/>
              </w:rPr>
              <w:lastRenderedPageBreak/>
              <w:t xml:space="preserve">качестве инородного тела ребенок засовывает себе в нос какие-либо органические субстанции (кусочки пищевых продуктов, семена растений, куски бумаги или поролона) и это не было замечено родителями - В отличие от большинства эпизодов ОС при нахождении инородного тела в полости носа воспалительные изменения отмечаются лишь с одной стороны (инородное тело в обеих половинах носа явление редкое), гнойные выделения возникают на фоне полного здоровья без предшествующего эпизода ОРЗ - Инородное тело диагностируется по данным передней риноскопии (после </w:t>
            </w:r>
            <w:proofErr w:type="spellStart"/>
            <w:r w:rsidRPr="00AA7F97">
              <w:rPr>
                <w:rFonts w:ascii="Times New Roman" w:hAnsi="Times New Roman"/>
                <w:sz w:val="24"/>
                <w:szCs w:val="24"/>
              </w:rPr>
              <w:t>анемизации</w:t>
            </w:r>
            <w:proofErr w:type="spellEnd"/>
            <w:r w:rsidRPr="00AA7F97">
              <w:rPr>
                <w:rFonts w:ascii="Times New Roman" w:hAnsi="Times New Roman"/>
                <w:sz w:val="24"/>
                <w:szCs w:val="24"/>
              </w:rPr>
              <w:t xml:space="preserve"> и аспирационного туалета полости носа), в некоторых случаях проводится эндоскопическое исследование полости носа и носоглотки (у эмоциональных детей для тщательного осмотра задних отделов полости носа и носоглотки нередко исследование проводят в условиях общего обезболивания)</w:t>
            </w:r>
          </w:p>
        </w:tc>
      </w:tr>
    </w:tbl>
    <w:p w14:paraId="544FFF87" w14:textId="77777777" w:rsidR="00270566" w:rsidRPr="00AA7F97" w:rsidRDefault="00270566" w:rsidP="00270566">
      <w:pPr>
        <w:pStyle w:val="aa"/>
        <w:spacing w:line="360" w:lineRule="auto"/>
        <w:jc w:val="both"/>
        <w:rPr>
          <w:rFonts w:ascii="Times New Roman" w:hAnsi="Times New Roman"/>
          <w:sz w:val="24"/>
          <w:szCs w:val="24"/>
        </w:rPr>
      </w:pPr>
    </w:p>
    <w:p w14:paraId="5091D8A4" w14:textId="2D254254" w:rsidR="00D17E7F" w:rsidRPr="00807CE6" w:rsidRDefault="00D17E7F" w:rsidP="0064207F">
      <w:pPr>
        <w:pStyle w:val="aa"/>
        <w:spacing w:line="360" w:lineRule="auto"/>
        <w:ind w:left="360"/>
        <w:jc w:val="center"/>
        <w:rPr>
          <w:rFonts w:ascii="Times New Roman" w:hAnsi="Times New Roman"/>
          <w:b/>
          <w:sz w:val="28"/>
          <w:szCs w:val="28"/>
        </w:rPr>
      </w:pPr>
      <w:r w:rsidRPr="00807CE6">
        <w:rPr>
          <w:rFonts w:ascii="Times New Roman" w:hAnsi="Times New Roman"/>
          <w:b/>
          <w:sz w:val="28"/>
          <w:szCs w:val="28"/>
        </w:rPr>
        <w:t xml:space="preserve">3. </w:t>
      </w:r>
      <w:r w:rsidR="00457D97" w:rsidRPr="00807CE6">
        <w:rPr>
          <w:rFonts w:ascii="Times New Roman" w:hAnsi="Times New Roman"/>
          <w:b/>
          <w:sz w:val="28"/>
          <w:szCs w:val="28"/>
        </w:rPr>
        <w:t>Лечение</w:t>
      </w:r>
    </w:p>
    <w:p w14:paraId="4F6EBDF4" w14:textId="47888C62" w:rsidR="00BE5DE2" w:rsidRPr="00AA7F97" w:rsidRDefault="00BE5DE2" w:rsidP="00D31C4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С учетом высокой склонности ОС к спонтанному </w:t>
      </w:r>
      <w:proofErr w:type="spellStart"/>
      <w:r w:rsidRPr="00AA7F97">
        <w:rPr>
          <w:rFonts w:ascii="Times New Roman" w:hAnsi="Times New Roman"/>
          <w:sz w:val="24"/>
          <w:szCs w:val="24"/>
        </w:rPr>
        <w:t>саморазрешению</w:t>
      </w:r>
      <w:proofErr w:type="spellEnd"/>
      <w:r w:rsidRPr="00AA7F97">
        <w:rPr>
          <w:rFonts w:ascii="Times New Roman" w:hAnsi="Times New Roman"/>
          <w:sz w:val="24"/>
          <w:szCs w:val="24"/>
        </w:rPr>
        <w:t xml:space="preserve"> и возможностей современной фармакотерапии большинство случаев ОС возможно эффективно лечить в амбулаторных условиях под контролем врачей общей практики (при легком течении заболевания) и/или врача-оториноларинголога. Лечение в условиях оториноларингологического отделения стационара показано всем пациентам с тяжелым течением ОС (в том числе с признаками орбитальных и внутричерепных осложнений), а также пациентам при отсутствии положительной динамики на фоне системной </w:t>
      </w:r>
      <w:r w:rsidRPr="00AA7F97">
        <w:rPr>
          <w:rFonts w:ascii="Times New Roman" w:hAnsi="Times New Roman"/>
          <w:sz w:val="24"/>
          <w:szCs w:val="24"/>
        </w:rPr>
        <w:lastRenderedPageBreak/>
        <w:t>антибактериальной терапии в течение 3-5 дней или при прогрессивном ухудшении в любые сроки.</w:t>
      </w:r>
    </w:p>
    <w:p w14:paraId="667A120E" w14:textId="77777777" w:rsidR="00270566" w:rsidRPr="00D31C4C" w:rsidRDefault="00BE5DE2" w:rsidP="00D31C4C">
      <w:pPr>
        <w:pStyle w:val="aa"/>
        <w:spacing w:line="360" w:lineRule="auto"/>
        <w:ind w:firstLine="709"/>
        <w:jc w:val="both"/>
        <w:rPr>
          <w:rFonts w:ascii="Times New Roman" w:hAnsi="Times New Roman"/>
          <w:b/>
          <w:sz w:val="24"/>
          <w:szCs w:val="24"/>
          <w:u w:val="single"/>
        </w:rPr>
      </w:pPr>
      <w:r w:rsidRPr="00D31C4C">
        <w:rPr>
          <w:rFonts w:ascii="Times New Roman" w:hAnsi="Times New Roman"/>
          <w:b/>
          <w:sz w:val="24"/>
          <w:szCs w:val="24"/>
          <w:u w:val="single"/>
        </w:rPr>
        <w:t>3.1. Консервативное лечение</w:t>
      </w:r>
    </w:p>
    <w:p w14:paraId="741389CF" w14:textId="7A88BA5A" w:rsidR="0003218A" w:rsidRPr="00AA7F97" w:rsidRDefault="00BE5DE2" w:rsidP="00755698">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t>Рекомендовано назначение системной антибактериальной терапии взрослым пациентам с острым синуситом при наличии показаний.</w:t>
      </w:r>
    </w:p>
    <w:p w14:paraId="2C9ACB87" w14:textId="77777777" w:rsidR="0003218A" w:rsidRPr="00755698" w:rsidRDefault="00BE5DE2" w:rsidP="00755698">
      <w:pPr>
        <w:pStyle w:val="aa"/>
        <w:spacing w:line="360" w:lineRule="auto"/>
        <w:ind w:firstLine="709"/>
        <w:jc w:val="both"/>
        <w:rPr>
          <w:rFonts w:ascii="Times New Roman" w:hAnsi="Times New Roman"/>
          <w:b/>
          <w:bCs/>
          <w:sz w:val="24"/>
          <w:szCs w:val="24"/>
        </w:rPr>
      </w:pPr>
      <w:r w:rsidRPr="00AA7F97">
        <w:rPr>
          <w:rFonts w:ascii="Times New Roman" w:hAnsi="Times New Roman"/>
          <w:sz w:val="24"/>
          <w:szCs w:val="24"/>
        </w:rPr>
        <w:t xml:space="preserve"> </w:t>
      </w:r>
      <w:r w:rsidRPr="00755698">
        <w:rPr>
          <w:rFonts w:ascii="Times New Roman" w:hAnsi="Times New Roman"/>
          <w:b/>
          <w:bCs/>
          <w:sz w:val="24"/>
          <w:szCs w:val="24"/>
        </w:rPr>
        <w:t xml:space="preserve">Уровень убедительности рекомендаций A (уровень достоверности доказательств – 1) </w:t>
      </w:r>
    </w:p>
    <w:p w14:paraId="497EC14D" w14:textId="77777777" w:rsidR="0003218A" w:rsidRPr="00755698" w:rsidRDefault="00BE5DE2" w:rsidP="00755698">
      <w:pPr>
        <w:pStyle w:val="aa"/>
        <w:spacing w:line="360" w:lineRule="auto"/>
        <w:ind w:firstLine="709"/>
        <w:jc w:val="both"/>
        <w:rPr>
          <w:rFonts w:ascii="Times New Roman" w:hAnsi="Times New Roman"/>
          <w:i/>
          <w:iCs/>
          <w:sz w:val="24"/>
          <w:szCs w:val="24"/>
        </w:rPr>
      </w:pPr>
      <w:r w:rsidRPr="00755698">
        <w:rPr>
          <w:rFonts w:ascii="Times New Roman" w:hAnsi="Times New Roman"/>
          <w:i/>
          <w:iCs/>
          <w:sz w:val="24"/>
          <w:szCs w:val="24"/>
        </w:rPr>
        <w:t>Комментарии:</w:t>
      </w:r>
      <w:r w:rsidRPr="00AA7F97">
        <w:rPr>
          <w:rFonts w:ascii="Times New Roman" w:hAnsi="Times New Roman"/>
          <w:sz w:val="24"/>
          <w:szCs w:val="24"/>
        </w:rPr>
        <w:t xml:space="preserve"> </w:t>
      </w:r>
      <w:r w:rsidRPr="00755698">
        <w:rPr>
          <w:rFonts w:ascii="Times New Roman" w:hAnsi="Times New Roman"/>
          <w:i/>
          <w:iCs/>
          <w:sz w:val="24"/>
          <w:szCs w:val="24"/>
        </w:rPr>
        <w:t xml:space="preserve">Антибактериальная терапия показана при среднетяжелой, тяжелой форме острого синусита. При легкой форме антибиотики рекомендуются только в случаях рецидивирующей инфекции верхних дыхательных путей и клинической симптоматике </w:t>
      </w:r>
      <w:r w:rsidRPr="00755698">
        <w:rPr>
          <w:rFonts w:ascii="Times New Roman" w:hAnsi="Times New Roman"/>
          <w:i/>
          <w:iCs/>
          <w:sz w:val="24"/>
          <w:szCs w:val="24"/>
        </w:rPr>
        <w:sym w:font="Symbol" w:char="F0B3"/>
      </w:r>
      <w:r w:rsidRPr="00755698">
        <w:rPr>
          <w:rFonts w:ascii="Times New Roman" w:hAnsi="Times New Roman"/>
          <w:i/>
          <w:iCs/>
          <w:sz w:val="24"/>
          <w:szCs w:val="24"/>
        </w:rPr>
        <w:t xml:space="preserve"> 5-7 дней. А также антибактериальная терапия проводится пациентам с тяжелой сопутствующей соматической патологией (сахарный диабет и др.) и у </w:t>
      </w:r>
      <w:proofErr w:type="spellStart"/>
      <w:r w:rsidRPr="00755698">
        <w:rPr>
          <w:rFonts w:ascii="Times New Roman" w:hAnsi="Times New Roman"/>
          <w:i/>
          <w:iCs/>
          <w:sz w:val="24"/>
          <w:szCs w:val="24"/>
        </w:rPr>
        <w:t>иммунокомпрометированных</w:t>
      </w:r>
      <w:proofErr w:type="spellEnd"/>
      <w:r w:rsidRPr="00755698">
        <w:rPr>
          <w:rFonts w:ascii="Times New Roman" w:hAnsi="Times New Roman"/>
          <w:i/>
          <w:iCs/>
          <w:sz w:val="24"/>
          <w:szCs w:val="24"/>
        </w:rPr>
        <w:t xml:space="preserve"> пациентов.</w:t>
      </w:r>
    </w:p>
    <w:p w14:paraId="1ECA76D9" w14:textId="628166BF" w:rsidR="0003218A" w:rsidRPr="00AA7F97" w:rsidRDefault="00BE5DE2" w:rsidP="00755698">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 Не существует критериев, позволяющих в обычной клинической практике со 100% точностью поставить диагноз бактериального ОС. Суммируя данные последних международных согласительных документов по проблеме ОС, в качестве основных критериев постановки диагноза "острый бактериальный синусит" можно выделит</w:t>
      </w:r>
      <w:r w:rsidR="00755698">
        <w:rPr>
          <w:rFonts w:ascii="Times New Roman" w:hAnsi="Times New Roman"/>
          <w:sz w:val="24"/>
          <w:szCs w:val="24"/>
        </w:rPr>
        <w:t>ь</w:t>
      </w:r>
      <w:r w:rsidRPr="00AA7F97">
        <w:rPr>
          <w:rFonts w:ascii="Times New Roman" w:hAnsi="Times New Roman"/>
          <w:sz w:val="24"/>
          <w:szCs w:val="24"/>
        </w:rPr>
        <w:t xml:space="preserve">: </w:t>
      </w:r>
    </w:p>
    <w:p w14:paraId="583E2E6F" w14:textId="3C187967" w:rsidR="0003218A" w:rsidRPr="00AA7F97" w:rsidRDefault="001B471C" w:rsidP="00270566">
      <w:pPr>
        <w:pStyle w:val="aa"/>
        <w:spacing w:line="360" w:lineRule="auto"/>
        <w:jc w:val="both"/>
        <w:rPr>
          <w:rFonts w:ascii="Times New Roman" w:hAnsi="Times New Roman"/>
          <w:sz w:val="24"/>
          <w:szCs w:val="24"/>
        </w:rPr>
      </w:pPr>
      <w:r>
        <w:rPr>
          <w:rFonts w:ascii="Times New Roman" w:hAnsi="Times New Roman"/>
          <w:sz w:val="24"/>
          <w:szCs w:val="24"/>
        </w:rPr>
        <w:t xml:space="preserve">             - </w:t>
      </w:r>
      <w:r w:rsidR="00BE5DE2" w:rsidRPr="00AA7F97">
        <w:rPr>
          <w:rFonts w:ascii="Times New Roman" w:hAnsi="Times New Roman"/>
          <w:sz w:val="24"/>
          <w:szCs w:val="24"/>
        </w:rPr>
        <w:t xml:space="preserve">наличие у пациента совокупности симптомов (3 и более), к которым относят: гнойное отделяемое из носа или отделяемое только из одной половины носа любого характера в течение 3 и более дней; головные боли или ощущение давления в области лица в месте проекции верхнечелюстных или лобных пазух; лихорадка 38,0 °C и выше; вторая волна заболевания (усиление выраженности симптомов ОС после временного улучшения) и лейкоцитоз в клиническом анализе крови </w:t>
      </w:r>
      <w:r w:rsidR="00357D47" w:rsidRPr="00AA7F97">
        <w:rPr>
          <w:rFonts w:ascii="Times New Roman" w:hAnsi="Times New Roman"/>
          <w:sz w:val="24"/>
          <w:szCs w:val="24"/>
        </w:rPr>
        <w:t xml:space="preserve"> </w:t>
      </w:r>
      <w:r w:rsidR="00BE5DE2" w:rsidRPr="00AA7F97">
        <w:rPr>
          <w:rFonts w:ascii="Times New Roman" w:hAnsi="Times New Roman"/>
          <w:sz w:val="24"/>
          <w:szCs w:val="24"/>
        </w:rPr>
        <w:t xml:space="preserve">(более 15 X 109 /л); </w:t>
      </w:r>
    </w:p>
    <w:p w14:paraId="64883CBA" w14:textId="77777777" w:rsidR="0003218A" w:rsidRPr="00AA7F97" w:rsidRDefault="00BE5DE2" w:rsidP="001B471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 выраженные симптомы (лихорадка на уровне фебрильных цифр и выше; гнойное отделяемое из носа; значительное нарушение общего состояния) на момент начала заболевания, которые </w:t>
      </w:r>
      <w:proofErr w:type="spellStart"/>
      <w:r w:rsidRPr="00AA7F97">
        <w:rPr>
          <w:rFonts w:ascii="Times New Roman" w:hAnsi="Times New Roman"/>
          <w:sz w:val="24"/>
          <w:szCs w:val="24"/>
        </w:rPr>
        <w:t>персистируют</w:t>
      </w:r>
      <w:proofErr w:type="spellEnd"/>
      <w:r w:rsidRPr="00AA7F97">
        <w:rPr>
          <w:rFonts w:ascii="Times New Roman" w:hAnsi="Times New Roman"/>
          <w:sz w:val="24"/>
          <w:szCs w:val="24"/>
        </w:rPr>
        <w:t xml:space="preserve"> в течение 3-4 дней, и имеется угроза или клинические признаки развития гнойно-септических орбитальных процессов или внутричерепных осложнений. </w:t>
      </w:r>
    </w:p>
    <w:p w14:paraId="4DEB446F" w14:textId="3F973962" w:rsidR="00BE5DE2" w:rsidRPr="00AA7F97" w:rsidRDefault="00BE5DE2" w:rsidP="001B471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Основной целью лечения острого бактериального синусита является эрадикация возбудителя. В этой связи, предпочтение в назначении антибактериального препарата, должно отдаваться препаратам, обладающим быстрыми бактерицидными эффектами воздействия. При этом критериями эффективности лечения являются, в первую очередь, динамика основных симптомов синусита (локальной боли или дискомфорта в проекции пораженного синуса, выделений из носа, температуры тела) и общего состояния пациента. При отсутствии заметного клинического эффекта в течение трех дней, не дожидаясь </w:t>
      </w:r>
      <w:r w:rsidRPr="00AA7F97">
        <w:rPr>
          <w:rFonts w:ascii="Times New Roman" w:hAnsi="Times New Roman"/>
          <w:sz w:val="24"/>
          <w:szCs w:val="24"/>
        </w:rPr>
        <w:lastRenderedPageBreak/>
        <w:t>окончания курса терапии, сл</w:t>
      </w:r>
      <w:r w:rsidR="00807CE6">
        <w:rPr>
          <w:rFonts w:ascii="Times New Roman" w:hAnsi="Times New Roman"/>
          <w:sz w:val="24"/>
          <w:szCs w:val="24"/>
        </w:rPr>
        <w:t>едует поменять препарат (</w:t>
      </w:r>
      <w:r w:rsidR="00807CE6" w:rsidRPr="001D1303">
        <w:rPr>
          <w:rFonts w:ascii="Times New Roman" w:hAnsi="Times New Roman"/>
          <w:sz w:val="24"/>
          <w:szCs w:val="24"/>
        </w:rPr>
        <w:t>табл</w:t>
      </w:r>
      <w:r w:rsidR="009B7B25" w:rsidRPr="001D1303">
        <w:rPr>
          <w:rFonts w:ascii="Times New Roman" w:hAnsi="Times New Roman"/>
          <w:sz w:val="24"/>
          <w:szCs w:val="24"/>
        </w:rPr>
        <w:t>ица</w:t>
      </w:r>
      <w:r w:rsidR="00807CE6" w:rsidRPr="001D1303">
        <w:rPr>
          <w:rFonts w:ascii="Times New Roman" w:hAnsi="Times New Roman"/>
          <w:sz w:val="24"/>
          <w:szCs w:val="24"/>
        </w:rPr>
        <w:t xml:space="preserve"> 3</w:t>
      </w:r>
      <w:r w:rsidR="009B7B25" w:rsidRPr="001D1303">
        <w:rPr>
          <w:rFonts w:ascii="Times New Roman" w:hAnsi="Times New Roman"/>
          <w:sz w:val="24"/>
          <w:szCs w:val="24"/>
        </w:rPr>
        <w:t xml:space="preserve"> настоящих клинических рекомендаций</w:t>
      </w:r>
      <w:r w:rsidRPr="001D1303">
        <w:rPr>
          <w:rFonts w:ascii="Times New Roman" w:hAnsi="Times New Roman"/>
          <w:sz w:val="24"/>
          <w:szCs w:val="24"/>
        </w:rPr>
        <w:t>)</w:t>
      </w:r>
      <w:r w:rsidR="009B7B25" w:rsidRPr="001D1303">
        <w:rPr>
          <w:rFonts w:ascii="Times New Roman" w:hAnsi="Times New Roman"/>
          <w:sz w:val="24"/>
          <w:szCs w:val="24"/>
        </w:rPr>
        <w:t>:</w:t>
      </w:r>
    </w:p>
    <w:p w14:paraId="33E27719" w14:textId="60FBBCD7" w:rsidR="00807CE6" w:rsidRPr="00807CE6" w:rsidRDefault="00807CE6" w:rsidP="00807CE6">
      <w:pPr>
        <w:pStyle w:val="aa"/>
        <w:spacing w:line="360" w:lineRule="auto"/>
        <w:jc w:val="right"/>
        <w:rPr>
          <w:rFonts w:ascii="Times New Roman" w:hAnsi="Times New Roman"/>
          <w:b/>
          <w:sz w:val="24"/>
          <w:szCs w:val="24"/>
        </w:rPr>
      </w:pPr>
      <w:r>
        <w:rPr>
          <w:rFonts w:ascii="Times New Roman" w:hAnsi="Times New Roman"/>
          <w:b/>
          <w:sz w:val="24"/>
          <w:szCs w:val="24"/>
        </w:rPr>
        <w:t>Таблица 3</w:t>
      </w:r>
      <w:r w:rsidR="00BE5DE2" w:rsidRPr="00807CE6">
        <w:rPr>
          <w:rFonts w:ascii="Times New Roman" w:hAnsi="Times New Roman"/>
          <w:b/>
          <w:sz w:val="24"/>
          <w:szCs w:val="24"/>
        </w:rPr>
        <w:t xml:space="preserve"> </w:t>
      </w:r>
    </w:p>
    <w:p w14:paraId="708AC803" w14:textId="45BF5642" w:rsidR="00BE5DE2" w:rsidRPr="00681EFB" w:rsidRDefault="00BE5DE2" w:rsidP="00681EFB">
      <w:pPr>
        <w:pStyle w:val="aa"/>
        <w:spacing w:line="360" w:lineRule="auto"/>
        <w:jc w:val="center"/>
        <w:rPr>
          <w:rFonts w:ascii="Times New Roman" w:hAnsi="Times New Roman"/>
          <w:b/>
          <w:sz w:val="24"/>
          <w:szCs w:val="24"/>
        </w:rPr>
      </w:pPr>
      <w:r w:rsidRPr="00807CE6">
        <w:rPr>
          <w:rFonts w:ascii="Times New Roman" w:hAnsi="Times New Roman"/>
          <w:b/>
          <w:sz w:val="24"/>
          <w:szCs w:val="24"/>
        </w:rPr>
        <w:t>Рекомендуемые антибактериальные препараты (АБП) и режимы лечения острого бактериального синусита у взрослых</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643"/>
        <w:gridCol w:w="4597"/>
      </w:tblGrid>
      <w:tr w:rsidR="00BE5DE2" w:rsidRPr="00AA7F97" w14:paraId="32023E36" w14:textId="77777777" w:rsidTr="00BE5DE2">
        <w:trPr>
          <w:trHeight w:val="707"/>
        </w:trPr>
        <w:tc>
          <w:tcPr>
            <w:tcW w:w="1500" w:type="dxa"/>
          </w:tcPr>
          <w:p w14:paraId="172817B3" w14:textId="77777777" w:rsidR="00BE5DE2" w:rsidRPr="00AA7F97" w:rsidRDefault="00BE5DE2" w:rsidP="00BE5DE2">
            <w:pPr>
              <w:pStyle w:val="aa"/>
              <w:spacing w:line="360" w:lineRule="auto"/>
              <w:ind w:left="36"/>
              <w:jc w:val="both"/>
              <w:rPr>
                <w:rFonts w:ascii="Times New Roman" w:hAnsi="Times New Roman"/>
                <w:sz w:val="24"/>
                <w:szCs w:val="24"/>
                <w:lang w:val="en-US"/>
              </w:rPr>
            </w:pPr>
            <w:r w:rsidRPr="00AA7F97">
              <w:rPr>
                <w:rFonts w:ascii="Times New Roman" w:hAnsi="Times New Roman"/>
                <w:sz w:val="24"/>
                <w:szCs w:val="24"/>
              </w:rPr>
              <w:t>Показание</w:t>
            </w:r>
          </w:p>
          <w:p w14:paraId="7821E433" w14:textId="77777777" w:rsidR="00BE5DE2" w:rsidRPr="00AA7F97" w:rsidRDefault="00BE5DE2" w:rsidP="00BE5DE2">
            <w:pPr>
              <w:pStyle w:val="aa"/>
              <w:spacing w:line="360" w:lineRule="auto"/>
              <w:ind w:left="36"/>
              <w:jc w:val="both"/>
              <w:rPr>
                <w:rFonts w:ascii="Times New Roman" w:hAnsi="Times New Roman"/>
                <w:sz w:val="24"/>
                <w:szCs w:val="24"/>
                <w:lang w:val="en-US"/>
              </w:rPr>
            </w:pPr>
          </w:p>
        </w:tc>
        <w:tc>
          <w:tcPr>
            <w:tcW w:w="2745" w:type="dxa"/>
          </w:tcPr>
          <w:p w14:paraId="473C5EE1" w14:textId="77777777" w:rsidR="00BE5DE2" w:rsidRPr="00AA7F97" w:rsidRDefault="00BE5DE2">
            <w:pPr>
              <w:rPr>
                <w:rFonts w:ascii="Times New Roman" w:eastAsia="Calibri" w:hAnsi="Times New Roman" w:cs="Times New Roman"/>
                <w:sz w:val="24"/>
                <w:szCs w:val="24"/>
                <w:lang w:val="en-US" w:eastAsia="en-US"/>
              </w:rPr>
            </w:pPr>
            <w:r w:rsidRPr="00AA7F97">
              <w:rPr>
                <w:rFonts w:ascii="Times New Roman" w:hAnsi="Times New Roman" w:cs="Times New Roman"/>
                <w:sz w:val="24"/>
                <w:szCs w:val="24"/>
              </w:rPr>
              <w:t>Препараты выбора</w:t>
            </w:r>
          </w:p>
          <w:p w14:paraId="7210BC5F" w14:textId="77777777" w:rsidR="00BE5DE2" w:rsidRPr="00AA7F97" w:rsidRDefault="00BE5DE2" w:rsidP="00BE5DE2">
            <w:pPr>
              <w:pStyle w:val="aa"/>
              <w:spacing w:line="360" w:lineRule="auto"/>
              <w:jc w:val="both"/>
              <w:rPr>
                <w:rFonts w:ascii="Times New Roman" w:hAnsi="Times New Roman"/>
                <w:sz w:val="24"/>
                <w:szCs w:val="24"/>
                <w:lang w:val="en-US"/>
              </w:rPr>
            </w:pPr>
          </w:p>
        </w:tc>
        <w:tc>
          <w:tcPr>
            <w:tcW w:w="5025" w:type="dxa"/>
          </w:tcPr>
          <w:p w14:paraId="0717722A" w14:textId="77777777" w:rsidR="00BE5DE2" w:rsidRPr="00AA7F97" w:rsidRDefault="00BE5DE2">
            <w:pPr>
              <w:rPr>
                <w:rFonts w:ascii="Times New Roman" w:eastAsia="Calibri" w:hAnsi="Times New Roman" w:cs="Times New Roman"/>
                <w:sz w:val="24"/>
                <w:szCs w:val="24"/>
                <w:lang w:val="en-US" w:eastAsia="en-US"/>
              </w:rPr>
            </w:pPr>
            <w:r w:rsidRPr="00AA7F97">
              <w:rPr>
                <w:rFonts w:ascii="Times New Roman" w:hAnsi="Times New Roman" w:cs="Times New Roman"/>
                <w:sz w:val="24"/>
                <w:szCs w:val="24"/>
              </w:rPr>
              <w:t>Альтернативные препараты</w:t>
            </w:r>
          </w:p>
          <w:p w14:paraId="29836D3B" w14:textId="77777777" w:rsidR="00BE5DE2" w:rsidRPr="00AA7F97" w:rsidRDefault="00BE5DE2" w:rsidP="00BE5DE2">
            <w:pPr>
              <w:pStyle w:val="aa"/>
              <w:spacing w:line="360" w:lineRule="auto"/>
              <w:jc w:val="both"/>
              <w:rPr>
                <w:rFonts w:ascii="Times New Roman" w:hAnsi="Times New Roman"/>
                <w:sz w:val="24"/>
                <w:szCs w:val="24"/>
                <w:lang w:val="en-US"/>
              </w:rPr>
            </w:pPr>
          </w:p>
        </w:tc>
      </w:tr>
      <w:tr w:rsidR="00BE5DE2" w:rsidRPr="00AA7F97" w14:paraId="6201FD63" w14:textId="77777777" w:rsidTr="00BE5DE2">
        <w:trPr>
          <w:trHeight w:val="630"/>
        </w:trPr>
        <w:tc>
          <w:tcPr>
            <w:tcW w:w="1500" w:type="dxa"/>
          </w:tcPr>
          <w:p w14:paraId="1B1965ED" w14:textId="77777777" w:rsidR="00BE5DE2" w:rsidRPr="00AA7F97" w:rsidRDefault="00BE5DE2" w:rsidP="00BE5DE2">
            <w:pPr>
              <w:pStyle w:val="aa"/>
              <w:spacing w:line="360" w:lineRule="auto"/>
              <w:ind w:left="36"/>
              <w:jc w:val="both"/>
              <w:rPr>
                <w:rFonts w:ascii="Times New Roman" w:hAnsi="Times New Roman"/>
                <w:sz w:val="24"/>
                <w:szCs w:val="24"/>
              </w:rPr>
            </w:pPr>
            <w:r w:rsidRPr="00AA7F97">
              <w:rPr>
                <w:rFonts w:ascii="Times New Roman" w:hAnsi="Times New Roman"/>
                <w:sz w:val="24"/>
                <w:szCs w:val="24"/>
              </w:rPr>
              <w:t>Стартовая эмпирическая терапия</w:t>
            </w:r>
          </w:p>
          <w:p w14:paraId="3867F370" w14:textId="77777777" w:rsidR="00BE5DE2" w:rsidRPr="00AA7F97" w:rsidRDefault="00BE5DE2" w:rsidP="00BE5DE2">
            <w:pPr>
              <w:pStyle w:val="aa"/>
              <w:spacing w:line="360" w:lineRule="auto"/>
              <w:ind w:left="36"/>
              <w:jc w:val="both"/>
              <w:rPr>
                <w:rFonts w:ascii="Times New Roman" w:hAnsi="Times New Roman"/>
                <w:sz w:val="24"/>
                <w:szCs w:val="24"/>
                <w:lang w:val="en-US"/>
              </w:rPr>
            </w:pPr>
          </w:p>
        </w:tc>
        <w:tc>
          <w:tcPr>
            <w:tcW w:w="2745" w:type="dxa"/>
          </w:tcPr>
          <w:p w14:paraId="06F2EE53" w14:textId="77777777" w:rsidR="00BE5DE2" w:rsidRPr="00AA7F97" w:rsidRDefault="00BE5DE2">
            <w:pPr>
              <w:rPr>
                <w:rFonts w:ascii="Times New Roman" w:eastAsia="Calibri" w:hAnsi="Times New Roman" w:cs="Times New Roman"/>
                <w:sz w:val="24"/>
                <w:szCs w:val="24"/>
                <w:lang w:eastAsia="en-US"/>
              </w:rPr>
            </w:pPr>
            <w:r w:rsidRPr="00AA7F97">
              <w:rPr>
                <w:rFonts w:ascii="Times New Roman" w:hAnsi="Times New Roman" w:cs="Times New Roman"/>
                <w:sz w:val="24"/>
                <w:szCs w:val="24"/>
              </w:rPr>
              <w:t>Амоксициллин**   внутрь 500 – 1000 мг 3 раза в сутки</w:t>
            </w:r>
          </w:p>
          <w:p w14:paraId="30ADA970" w14:textId="77777777" w:rsidR="00BE5DE2" w:rsidRPr="00AA7F97" w:rsidRDefault="00BE5DE2" w:rsidP="00BE5DE2">
            <w:pPr>
              <w:pStyle w:val="aa"/>
              <w:spacing w:line="360" w:lineRule="auto"/>
              <w:jc w:val="both"/>
              <w:rPr>
                <w:rFonts w:ascii="Times New Roman" w:hAnsi="Times New Roman"/>
                <w:sz w:val="24"/>
                <w:szCs w:val="24"/>
              </w:rPr>
            </w:pPr>
          </w:p>
        </w:tc>
        <w:tc>
          <w:tcPr>
            <w:tcW w:w="5025" w:type="dxa"/>
          </w:tcPr>
          <w:p w14:paraId="114A0BE0" w14:textId="77777777" w:rsidR="00BE5DE2" w:rsidRPr="00AA7F97" w:rsidRDefault="00BE5DE2">
            <w:pPr>
              <w:rPr>
                <w:rFonts w:ascii="Times New Roman" w:hAnsi="Times New Roman" w:cs="Times New Roman"/>
                <w:sz w:val="24"/>
                <w:szCs w:val="24"/>
              </w:rPr>
            </w:pPr>
            <w:r w:rsidRPr="00AA7F97">
              <w:rPr>
                <w:rFonts w:ascii="Times New Roman" w:hAnsi="Times New Roman" w:cs="Times New Roman"/>
                <w:sz w:val="24"/>
                <w:szCs w:val="24"/>
              </w:rPr>
              <w:t>Амоксициллин + [</w:t>
            </w:r>
            <w:proofErr w:type="spellStart"/>
            <w:r w:rsidRPr="00AA7F97">
              <w:rPr>
                <w:rFonts w:ascii="Times New Roman" w:hAnsi="Times New Roman" w:cs="Times New Roman"/>
                <w:sz w:val="24"/>
                <w:szCs w:val="24"/>
              </w:rPr>
              <w:t>Клавулановая</w:t>
            </w:r>
            <w:proofErr w:type="spellEnd"/>
            <w:r w:rsidRPr="00AA7F97">
              <w:rPr>
                <w:rFonts w:ascii="Times New Roman" w:hAnsi="Times New Roman" w:cs="Times New Roman"/>
                <w:sz w:val="24"/>
                <w:szCs w:val="24"/>
              </w:rPr>
              <w:t xml:space="preserve"> кислота]**   внутрь 500/125 мг 3 раза в сутки или 875/125 мг 2 раза в сутки </w:t>
            </w:r>
          </w:p>
          <w:p w14:paraId="60B65036" w14:textId="77777777" w:rsidR="00BE5DE2" w:rsidRPr="00AA7F97" w:rsidRDefault="00BE5DE2">
            <w:pPr>
              <w:rPr>
                <w:rFonts w:ascii="Times New Roman" w:hAnsi="Times New Roman" w:cs="Times New Roman"/>
                <w:sz w:val="24"/>
                <w:szCs w:val="24"/>
              </w:rPr>
            </w:pPr>
            <w:r w:rsidRPr="00AA7F97">
              <w:rPr>
                <w:rFonts w:ascii="Times New Roman" w:hAnsi="Times New Roman" w:cs="Times New Roman"/>
                <w:sz w:val="24"/>
                <w:szCs w:val="24"/>
              </w:rPr>
              <w:t xml:space="preserve">или  </w:t>
            </w:r>
          </w:p>
          <w:p w14:paraId="4D301E87" w14:textId="77777777" w:rsidR="00BE5DE2" w:rsidRPr="00AA7F97" w:rsidRDefault="00BE5DE2">
            <w:pPr>
              <w:rPr>
                <w:rFonts w:ascii="Times New Roman" w:hAnsi="Times New Roman" w:cs="Times New Roman"/>
                <w:sz w:val="24"/>
                <w:szCs w:val="24"/>
              </w:rPr>
            </w:pPr>
            <w:r w:rsidRPr="00AA7F97">
              <w:rPr>
                <w:rFonts w:ascii="Times New Roman" w:hAnsi="Times New Roman" w:cs="Times New Roman"/>
                <w:sz w:val="24"/>
                <w:szCs w:val="24"/>
              </w:rPr>
              <w:t xml:space="preserve">Цефуроксим**   250- 500 мг 2 раза в сутки </w:t>
            </w:r>
          </w:p>
          <w:p w14:paraId="4A1004FF" w14:textId="77777777" w:rsidR="00BE5DE2" w:rsidRPr="00AA7F97" w:rsidRDefault="00BE5DE2">
            <w:pPr>
              <w:rPr>
                <w:rFonts w:ascii="Times New Roman" w:hAnsi="Times New Roman" w:cs="Times New Roman"/>
                <w:sz w:val="24"/>
                <w:szCs w:val="24"/>
              </w:rPr>
            </w:pPr>
            <w:proofErr w:type="spellStart"/>
            <w:r w:rsidRPr="00AA7F97">
              <w:rPr>
                <w:rFonts w:ascii="Times New Roman" w:hAnsi="Times New Roman" w:cs="Times New Roman"/>
                <w:sz w:val="24"/>
                <w:szCs w:val="24"/>
              </w:rPr>
              <w:t>Цефиксим</w:t>
            </w:r>
            <w:proofErr w:type="spellEnd"/>
            <w:r w:rsidRPr="00AA7F97">
              <w:rPr>
                <w:rFonts w:ascii="Times New Roman" w:hAnsi="Times New Roman" w:cs="Times New Roman"/>
                <w:sz w:val="24"/>
                <w:szCs w:val="24"/>
              </w:rPr>
              <w:t xml:space="preserve">   400 мг 1 раз в сутки </w:t>
            </w:r>
          </w:p>
          <w:p w14:paraId="639C9050" w14:textId="77777777" w:rsidR="00BE5DE2" w:rsidRPr="00AA7F97" w:rsidRDefault="00BE5DE2">
            <w:pPr>
              <w:rPr>
                <w:rFonts w:ascii="Times New Roman" w:eastAsia="Calibri" w:hAnsi="Times New Roman" w:cs="Times New Roman"/>
                <w:sz w:val="24"/>
                <w:szCs w:val="24"/>
                <w:lang w:eastAsia="en-US"/>
              </w:rPr>
            </w:pPr>
            <w:proofErr w:type="spellStart"/>
            <w:r w:rsidRPr="00AA7F97">
              <w:rPr>
                <w:rFonts w:ascii="Times New Roman" w:hAnsi="Times New Roman" w:cs="Times New Roman"/>
                <w:sz w:val="24"/>
                <w:szCs w:val="24"/>
              </w:rPr>
              <w:t>Цефдиторен</w:t>
            </w:r>
            <w:proofErr w:type="spellEnd"/>
            <w:r w:rsidRPr="00AA7F97">
              <w:rPr>
                <w:rFonts w:ascii="Times New Roman" w:hAnsi="Times New Roman" w:cs="Times New Roman"/>
                <w:sz w:val="24"/>
                <w:szCs w:val="24"/>
              </w:rPr>
              <w:t xml:space="preserve">   внутрь 400 мг 2 раза в сутки</w:t>
            </w:r>
          </w:p>
          <w:p w14:paraId="08593990" w14:textId="77777777" w:rsidR="00BE5DE2" w:rsidRPr="00AA7F97" w:rsidRDefault="00BE5DE2" w:rsidP="00BE5DE2">
            <w:pPr>
              <w:pStyle w:val="aa"/>
              <w:spacing w:line="360" w:lineRule="auto"/>
              <w:jc w:val="both"/>
              <w:rPr>
                <w:rFonts w:ascii="Times New Roman" w:hAnsi="Times New Roman"/>
                <w:sz w:val="24"/>
                <w:szCs w:val="24"/>
              </w:rPr>
            </w:pPr>
          </w:p>
        </w:tc>
      </w:tr>
      <w:tr w:rsidR="00BE5DE2" w:rsidRPr="00AA7F97" w14:paraId="65E5E794" w14:textId="77777777" w:rsidTr="00BE5DE2">
        <w:trPr>
          <w:trHeight w:val="1050"/>
        </w:trPr>
        <w:tc>
          <w:tcPr>
            <w:tcW w:w="1500" w:type="dxa"/>
          </w:tcPr>
          <w:p w14:paraId="0162A206" w14:textId="77777777" w:rsidR="00BE5DE2" w:rsidRPr="00AA7F97" w:rsidRDefault="00BE5DE2" w:rsidP="00BE5DE2">
            <w:pPr>
              <w:pStyle w:val="aa"/>
              <w:spacing w:line="360" w:lineRule="auto"/>
              <w:ind w:left="36"/>
              <w:jc w:val="both"/>
              <w:rPr>
                <w:rFonts w:ascii="Times New Roman" w:hAnsi="Times New Roman"/>
                <w:sz w:val="24"/>
                <w:szCs w:val="24"/>
              </w:rPr>
            </w:pPr>
          </w:p>
          <w:p w14:paraId="3FEE789A" w14:textId="77777777" w:rsidR="00BE5DE2" w:rsidRPr="00AA7F97" w:rsidRDefault="00BE5DE2" w:rsidP="00BE5DE2">
            <w:pPr>
              <w:pStyle w:val="aa"/>
              <w:spacing w:line="360" w:lineRule="auto"/>
              <w:ind w:left="36"/>
              <w:jc w:val="both"/>
              <w:rPr>
                <w:rFonts w:ascii="Times New Roman" w:hAnsi="Times New Roman"/>
                <w:sz w:val="24"/>
                <w:szCs w:val="24"/>
              </w:rPr>
            </w:pPr>
            <w:r w:rsidRPr="00AA7F97">
              <w:rPr>
                <w:rFonts w:ascii="Times New Roman" w:hAnsi="Times New Roman"/>
                <w:sz w:val="24"/>
                <w:szCs w:val="24"/>
              </w:rPr>
              <w:t xml:space="preserve">Аллергия на   </w:t>
            </w:r>
            <w:proofErr w:type="spellStart"/>
            <w:r w:rsidRPr="00AA7F97">
              <w:rPr>
                <w:rFonts w:ascii="Times New Roman" w:hAnsi="Times New Roman"/>
                <w:sz w:val="24"/>
                <w:szCs w:val="24"/>
              </w:rPr>
              <w:t>беталактамные</w:t>
            </w:r>
            <w:proofErr w:type="spellEnd"/>
            <w:r w:rsidRPr="00AA7F97">
              <w:rPr>
                <w:rFonts w:ascii="Times New Roman" w:hAnsi="Times New Roman"/>
                <w:sz w:val="24"/>
                <w:szCs w:val="24"/>
              </w:rPr>
              <w:t xml:space="preserve">  антибактериальные препараты  </w:t>
            </w:r>
          </w:p>
        </w:tc>
        <w:tc>
          <w:tcPr>
            <w:tcW w:w="7770" w:type="dxa"/>
            <w:gridSpan w:val="2"/>
          </w:tcPr>
          <w:p w14:paraId="3A957D2B" w14:textId="77777777" w:rsidR="00BE5DE2" w:rsidRPr="00AA7F97" w:rsidRDefault="00BE5DE2">
            <w:pPr>
              <w:rPr>
                <w:rFonts w:ascii="Times New Roman" w:hAnsi="Times New Roman" w:cs="Times New Roman"/>
                <w:sz w:val="24"/>
                <w:szCs w:val="24"/>
              </w:rPr>
            </w:pPr>
            <w:proofErr w:type="spellStart"/>
            <w:r w:rsidRPr="00AA7F97">
              <w:rPr>
                <w:rFonts w:ascii="Times New Roman" w:hAnsi="Times New Roman" w:cs="Times New Roman"/>
                <w:sz w:val="24"/>
                <w:szCs w:val="24"/>
              </w:rPr>
              <w:t>Джозамицин</w:t>
            </w:r>
            <w:proofErr w:type="spellEnd"/>
            <w:r w:rsidRPr="00AA7F97">
              <w:rPr>
                <w:rFonts w:ascii="Times New Roman" w:hAnsi="Times New Roman" w:cs="Times New Roman"/>
                <w:sz w:val="24"/>
                <w:szCs w:val="24"/>
              </w:rPr>
              <w:t xml:space="preserve">**   1000 мг 2 раза в сутки </w:t>
            </w:r>
          </w:p>
          <w:p w14:paraId="13EFBC08" w14:textId="77777777" w:rsidR="00BE5DE2" w:rsidRPr="00AA7F97" w:rsidRDefault="00BE5DE2">
            <w:pPr>
              <w:rPr>
                <w:rFonts w:ascii="Times New Roman" w:hAnsi="Times New Roman" w:cs="Times New Roman"/>
                <w:sz w:val="24"/>
                <w:szCs w:val="24"/>
              </w:rPr>
            </w:pPr>
            <w:proofErr w:type="spellStart"/>
            <w:r w:rsidRPr="00AA7F97">
              <w:rPr>
                <w:rFonts w:ascii="Times New Roman" w:hAnsi="Times New Roman" w:cs="Times New Roman"/>
                <w:sz w:val="24"/>
                <w:szCs w:val="24"/>
              </w:rPr>
              <w:t>Кларитромицин</w:t>
            </w:r>
            <w:proofErr w:type="spellEnd"/>
            <w:r w:rsidRPr="00AA7F97">
              <w:rPr>
                <w:rFonts w:ascii="Times New Roman" w:hAnsi="Times New Roman" w:cs="Times New Roman"/>
                <w:sz w:val="24"/>
                <w:szCs w:val="24"/>
              </w:rPr>
              <w:t xml:space="preserve">**   внутрь 250-500 мг 2 раза в сутки </w:t>
            </w:r>
          </w:p>
          <w:p w14:paraId="6F0D3779" w14:textId="77777777" w:rsidR="00BE5DE2" w:rsidRPr="00AA7F97" w:rsidRDefault="00BE5DE2">
            <w:pPr>
              <w:rPr>
                <w:rFonts w:ascii="Times New Roman" w:hAnsi="Times New Roman" w:cs="Times New Roman"/>
                <w:sz w:val="24"/>
                <w:szCs w:val="24"/>
              </w:rPr>
            </w:pPr>
            <w:proofErr w:type="spellStart"/>
            <w:r w:rsidRPr="00AA7F97">
              <w:rPr>
                <w:rFonts w:ascii="Times New Roman" w:hAnsi="Times New Roman" w:cs="Times New Roman"/>
                <w:sz w:val="24"/>
                <w:szCs w:val="24"/>
              </w:rPr>
              <w:t>Левофлоксацин</w:t>
            </w:r>
            <w:proofErr w:type="spellEnd"/>
            <w:r w:rsidRPr="00AA7F97">
              <w:rPr>
                <w:rFonts w:ascii="Times New Roman" w:hAnsi="Times New Roman" w:cs="Times New Roman"/>
                <w:sz w:val="24"/>
                <w:szCs w:val="24"/>
              </w:rPr>
              <w:t>**   внутрь 500 мг 1 раз в сутки</w:t>
            </w:r>
          </w:p>
          <w:p w14:paraId="6916227A" w14:textId="77777777" w:rsidR="00BE5DE2" w:rsidRPr="00AA7F97" w:rsidRDefault="00BE5DE2">
            <w:pPr>
              <w:rPr>
                <w:rFonts w:ascii="Times New Roman" w:hAnsi="Times New Roman" w:cs="Times New Roman"/>
                <w:sz w:val="24"/>
                <w:szCs w:val="24"/>
              </w:rPr>
            </w:pPr>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Моксифлоксацин</w:t>
            </w:r>
            <w:proofErr w:type="spellEnd"/>
            <w:r w:rsidRPr="00AA7F97">
              <w:rPr>
                <w:rFonts w:ascii="Times New Roman" w:hAnsi="Times New Roman" w:cs="Times New Roman"/>
                <w:sz w:val="24"/>
                <w:szCs w:val="24"/>
              </w:rPr>
              <w:t xml:space="preserve">**   внутрь 400 мг 1 раз в сутки </w:t>
            </w:r>
          </w:p>
          <w:p w14:paraId="1135968A" w14:textId="77777777" w:rsidR="00BE5DE2" w:rsidRPr="00AA7F97" w:rsidRDefault="00BE5DE2">
            <w:pPr>
              <w:rPr>
                <w:rFonts w:ascii="Times New Roman" w:eastAsia="Calibri" w:hAnsi="Times New Roman" w:cs="Times New Roman"/>
                <w:sz w:val="24"/>
                <w:szCs w:val="24"/>
                <w:lang w:eastAsia="en-US"/>
              </w:rPr>
            </w:pPr>
            <w:proofErr w:type="spellStart"/>
            <w:r w:rsidRPr="00AA7F97">
              <w:rPr>
                <w:rFonts w:ascii="Times New Roman" w:hAnsi="Times New Roman" w:cs="Times New Roman"/>
                <w:sz w:val="24"/>
                <w:szCs w:val="24"/>
              </w:rPr>
              <w:t>Клиндамицин</w:t>
            </w:r>
            <w:proofErr w:type="spellEnd"/>
            <w:r w:rsidRPr="00AA7F97">
              <w:rPr>
                <w:rFonts w:ascii="Times New Roman" w:hAnsi="Times New Roman" w:cs="Times New Roman"/>
                <w:sz w:val="24"/>
                <w:szCs w:val="24"/>
              </w:rPr>
              <w:t>**   внутримышечно, 150-450 мг 3 раза в сутки, в течение 7-10 дней</w:t>
            </w:r>
          </w:p>
          <w:p w14:paraId="4FDCD50B" w14:textId="77777777" w:rsidR="00BE5DE2" w:rsidRPr="00AA7F97" w:rsidRDefault="00BE5DE2" w:rsidP="00BE5DE2">
            <w:pPr>
              <w:pStyle w:val="aa"/>
              <w:spacing w:line="360" w:lineRule="auto"/>
              <w:jc w:val="both"/>
              <w:rPr>
                <w:rFonts w:ascii="Times New Roman" w:hAnsi="Times New Roman"/>
                <w:sz w:val="24"/>
                <w:szCs w:val="24"/>
              </w:rPr>
            </w:pPr>
          </w:p>
        </w:tc>
      </w:tr>
    </w:tbl>
    <w:p w14:paraId="3FF1F7C6" w14:textId="77777777" w:rsidR="00270566" w:rsidRPr="00AA7F97" w:rsidRDefault="00270566" w:rsidP="008D41DB">
      <w:pPr>
        <w:pStyle w:val="aa"/>
        <w:spacing w:line="276" w:lineRule="auto"/>
        <w:jc w:val="both"/>
        <w:rPr>
          <w:rFonts w:ascii="Times New Roman" w:hAnsi="Times New Roman"/>
          <w:sz w:val="24"/>
          <w:szCs w:val="24"/>
        </w:rPr>
      </w:pPr>
    </w:p>
    <w:p w14:paraId="40BB4D0F" w14:textId="74325FB4" w:rsidR="0003218A" w:rsidRPr="00474C67" w:rsidRDefault="00BE5DE2" w:rsidP="008D41DB">
      <w:pPr>
        <w:pStyle w:val="aa"/>
        <w:numPr>
          <w:ilvl w:val="0"/>
          <w:numId w:val="38"/>
        </w:numPr>
        <w:spacing w:line="360" w:lineRule="auto"/>
        <w:ind w:left="0" w:firstLine="709"/>
        <w:jc w:val="both"/>
        <w:rPr>
          <w:rFonts w:ascii="Times New Roman" w:hAnsi="Times New Roman"/>
          <w:sz w:val="24"/>
          <w:szCs w:val="24"/>
        </w:rPr>
      </w:pPr>
      <w:r w:rsidRPr="00474C67">
        <w:rPr>
          <w:rFonts w:ascii="Times New Roman" w:hAnsi="Times New Roman"/>
          <w:sz w:val="24"/>
          <w:szCs w:val="24"/>
        </w:rPr>
        <w:t>При отсутствии факторов риска устойчивости пневмококка к бета-лактамам (применение антибиотиков в предшествующие 3 месяца, наличие в семье детей дошкольного</w:t>
      </w:r>
      <w:r w:rsidR="00681EFB" w:rsidRPr="00474C67">
        <w:rPr>
          <w:rFonts w:ascii="Times New Roman" w:hAnsi="Times New Roman"/>
          <w:sz w:val="24"/>
          <w:szCs w:val="24"/>
        </w:rPr>
        <w:t xml:space="preserve"> </w:t>
      </w:r>
      <w:r w:rsidRPr="00474C67">
        <w:rPr>
          <w:rFonts w:ascii="Times New Roman" w:hAnsi="Times New Roman"/>
          <w:sz w:val="24"/>
          <w:szCs w:val="24"/>
        </w:rPr>
        <w:t xml:space="preserve">возраста, посещающих детские учреждения, взрослые, проживающие в "закрытых" учреждениях). </w:t>
      </w:r>
    </w:p>
    <w:p w14:paraId="6C880207" w14:textId="07FA7069" w:rsidR="0003218A" w:rsidRPr="00474C67" w:rsidRDefault="00BE5DE2" w:rsidP="008D41DB">
      <w:pPr>
        <w:pStyle w:val="aa"/>
        <w:numPr>
          <w:ilvl w:val="0"/>
          <w:numId w:val="38"/>
        </w:numPr>
        <w:spacing w:line="360" w:lineRule="auto"/>
        <w:ind w:left="0" w:firstLine="709"/>
        <w:jc w:val="both"/>
        <w:rPr>
          <w:rFonts w:ascii="Times New Roman" w:hAnsi="Times New Roman"/>
          <w:sz w:val="24"/>
          <w:szCs w:val="24"/>
        </w:rPr>
      </w:pPr>
      <w:r w:rsidRPr="00474C67">
        <w:rPr>
          <w:rFonts w:ascii="Times New Roman" w:hAnsi="Times New Roman"/>
          <w:sz w:val="24"/>
          <w:szCs w:val="24"/>
        </w:rPr>
        <w:t xml:space="preserve">При наличии факторов риска устойчивости пневмококка к бета-лактамам (применение антибиотиков в предшествующие 3 месяца, наличие в семье детей дошкольного возраста, посещающих детские учреждения, взрослые, проживающие в "закрытых" учреждениях). </w:t>
      </w:r>
    </w:p>
    <w:p w14:paraId="3EF32C59" w14:textId="26CBE355" w:rsidR="001B471C" w:rsidRPr="00474C67" w:rsidRDefault="00BE5DE2" w:rsidP="008D41DB">
      <w:pPr>
        <w:pStyle w:val="aa"/>
        <w:numPr>
          <w:ilvl w:val="0"/>
          <w:numId w:val="38"/>
        </w:numPr>
        <w:spacing w:line="360" w:lineRule="auto"/>
        <w:ind w:left="0" w:firstLine="709"/>
        <w:jc w:val="both"/>
        <w:rPr>
          <w:rFonts w:ascii="Times New Roman" w:hAnsi="Times New Roman"/>
          <w:sz w:val="24"/>
          <w:szCs w:val="24"/>
        </w:rPr>
      </w:pPr>
      <w:r w:rsidRPr="00474C67">
        <w:rPr>
          <w:rFonts w:ascii="Times New Roman" w:hAnsi="Times New Roman"/>
          <w:sz w:val="24"/>
          <w:szCs w:val="24"/>
        </w:rPr>
        <w:t>Факторы риска наличия штамма возбудителя, продуцирующего бета-</w:t>
      </w:r>
      <w:proofErr w:type="spellStart"/>
      <w:r w:rsidRPr="00474C67">
        <w:rPr>
          <w:rFonts w:ascii="Times New Roman" w:hAnsi="Times New Roman"/>
          <w:sz w:val="24"/>
          <w:szCs w:val="24"/>
        </w:rPr>
        <w:t>лактамазы</w:t>
      </w:r>
      <w:proofErr w:type="spellEnd"/>
      <w:r w:rsidRPr="00474C67">
        <w:rPr>
          <w:rFonts w:ascii="Times New Roman" w:hAnsi="Times New Roman"/>
          <w:sz w:val="24"/>
          <w:szCs w:val="24"/>
        </w:rPr>
        <w:t xml:space="preserve"> (H. </w:t>
      </w:r>
      <w:proofErr w:type="spellStart"/>
      <w:r w:rsidRPr="00474C67">
        <w:rPr>
          <w:rFonts w:ascii="Times New Roman" w:hAnsi="Times New Roman"/>
          <w:sz w:val="24"/>
          <w:szCs w:val="24"/>
        </w:rPr>
        <w:t>Influenzae</w:t>
      </w:r>
      <w:proofErr w:type="spellEnd"/>
      <w:r w:rsidRPr="00474C67">
        <w:rPr>
          <w:rFonts w:ascii="Times New Roman" w:hAnsi="Times New Roman"/>
          <w:sz w:val="24"/>
          <w:szCs w:val="24"/>
        </w:rPr>
        <w:t xml:space="preserve">, S. </w:t>
      </w:r>
      <w:proofErr w:type="spellStart"/>
      <w:r w:rsidRPr="00474C67">
        <w:rPr>
          <w:rFonts w:ascii="Times New Roman" w:hAnsi="Times New Roman"/>
          <w:sz w:val="24"/>
          <w:szCs w:val="24"/>
        </w:rPr>
        <w:t>aureus</w:t>
      </w:r>
      <w:proofErr w:type="spellEnd"/>
      <w:r w:rsidRPr="00474C67">
        <w:rPr>
          <w:rFonts w:ascii="Times New Roman" w:hAnsi="Times New Roman"/>
          <w:sz w:val="24"/>
          <w:szCs w:val="24"/>
        </w:rPr>
        <w:t xml:space="preserve">, M. </w:t>
      </w:r>
      <w:proofErr w:type="spellStart"/>
      <w:r w:rsidRPr="00474C67">
        <w:rPr>
          <w:rFonts w:ascii="Times New Roman" w:hAnsi="Times New Roman"/>
          <w:sz w:val="24"/>
          <w:szCs w:val="24"/>
        </w:rPr>
        <w:t>catarrhalis</w:t>
      </w:r>
      <w:proofErr w:type="spellEnd"/>
      <w:r w:rsidRPr="00474C67">
        <w:rPr>
          <w:rFonts w:ascii="Times New Roman" w:hAnsi="Times New Roman"/>
          <w:sz w:val="24"/>
          <w:szCs w:val="24"/>
        </w:rPr>
        <w:t xml:space="preserve">), наличие сопутствующих заболеваний </w:t>
      </w:r>
      <w:r w:rsidRPr="00474C67">
        <w:rPr>
          <w:rFonts w:ascii="Times New Roman" w:hAnsi="Times New Roman"/>
          <w:sz w:val="24"/>
          <w:szCs w:val="24"/>
        </w:rPr>
        <w:lastRenderedPageBreak/>
        <w:t xml:space="preserve">(бронхиальная астма, сахарный диабет, хронический бронхит), </w:t>
      </w:r>
      <w:proofErr w:type="spellStart"/>
      <w:r w:rsidRPr="00474C67">
        <w:rPr>
          <w:rFonts w:ascii="Times New Roman" w:hAnsi="Times New Roman"/>
          <w:sz w:val="24"/>
          <w:szCs w:val="24"/>
        </w:rPr>
        <w:t>иммуносупрессивные</w:t>
      </w:r>
      <w:proofErr w:type="spellEnd"/>
      <w:r w:rsidRPr="00474C67">
        <w:rPr>
          <w:rFonts w:ascii="Times New Roman" w:hAnsi="Times New Roman"/>
          <w:sz w:val="24"/>
          <w:szCs w:val="24"/>
        </w:rPr>
        <w:t xml:space="preserve"> состояния, возраст старше 65 лет; неуспешная предшествующая антибактериальная терапия амоксициллином**.</w:t>
      </w:r>
    </w:p>
    <w:p w14:paraId="1FB1C8C7" w14:textId="1A5A994F" w:rsidR="0003218A" w:rsidRPr="00474C67" w:rsidRDefault="00AA7F97" w:rsidP="001B471C">
      <w:pPr>
        <w:pStyle w:val="aa"/>
        <w:spacing w:line="360" w:lineRule="auto"/>
        <w:ind w:firstLine="709"/>
        <w:jc w:val="both"/>
        <w:rPr>
          <w:rFonts w:ascii="Times New Roman" w:hAnsi="Times New Roman"/>
          <w:sz w:val="24"/>
          <w:szCs w:val="24"/>
        </w:rPr>
      </w:pPr>
      <w:r w:rsidRPr="00474C67">
        <w:rPr>
          <w:rFonts w:ascii="Times New Roman" w:hAnsi="Times New Roman"/>
          <w:sz w:val="24"/>
          <w:szCs w:val="24"/>
        </w:rPr>
        <w:t xml:space="preserve"> </w:t>
      </w:r>
      <w:r w:rsidR="00BE5DE2" w:rsidRPr="00474C67">
        <w:rPr>
          <w:rFonts w:ascii="Times New Roman" w:hAnsi="Times New Roman"/>
          <w:sz w:val="24"/>
          <w:szCs w:val="24"/>
        </w:rPr>
        <w:t xml:space="preserve">Помимо этого, существует возможность использования современных </w:t>
      </w:r>
      <w:proofErr w:type="spellStart"/>
      <w:r w:rsidR="00BE5DE2" w:rsidRPr="00474C67">
        <w:rPr>
          <w:rFonts w:ascii="Times New Roman" w:hAnsi="Times New Roman"/>
          <w:sz w:val="24"/>
          <w:szCs w:val="24"/>
        </w:rPr>
        <w:t>макролидов</w:t>
      </w:r>
      <w:proofErr w:type="spellEnd"/>
      <w:r w:rsidR="00BE5DE2" w:rsidRPr="00474C67">
        <w:rPr>
          <w:rFonts w:ascii="Times New Roman" w:hAnsi="Times New Roman"/>
          <w:sz w:val="24"/>
          <w:szCs w:val="24"/>
        </w:rPr>
        <w:t xml:space="preserve">. Однако </w:t>
      </w:r>
      <w:proofErr w:type="spellStart"/>
      <w:r w:rsidR="00BE5DE2" w:rsidRPr="00474C67">
        <w:rPr>
          <w:rFonts w:ascii="Times New Roman" w:hAnsi="Times New Roman"/>
          <w:sz w:val="24"/>
          <w:szCs w:val="24"/>
        </w:rPr>
        <w:t>макролиды</w:t>
      </w:r>
      <w:proofErr w:type="spellEnd"/>
      <w:r w:rsidR="00BE5DE2" w:rsidRPr="00474C67">
        <w:rPr>
          <w:rFonts w:ascii="Times New Roman" w:hAnsi="Times New Roman"/>
          <w:sz w:val="24"/>
          <w:szCs w:val="24"/>
        </w:rPr>
        <w:t xml:space="preserve"> являются только альтернативными препаратами выбора, в случае </w:t>
      </w:r>
      <w:proofErr w:type="spellStart"/>
      <w:r w:rsidR="00BE5DE2" w:rsidRPr="00474C67">
        <w:rPr>
          <w:rFonts w:ascii="Times New Roman" w:hAnsi="Times New Roman"/>
          <w:sz w:val="24"/>
          <w:szCs w:val="24"/>
        </w:rPr>
        <w:t>IgE</w:t>
      </w:r>
      <w:proofErr w:type="spellEnd"/>
      <w:r w:rsidR="0003218A" w:rsidRPr="00474C67">
        <w:rPr>
          <w:rFonts w:ascii="Times New Roman" w:hAnsi="Times New Roman"/>
          <w:sz w:val="24"/>
          <w:szCs w:val="24"/>
        </w:rPr>
        <w:t xml:space="preserve"> </w:t>
      </w:r>
      <w:r w:rsidR="00BE5DE2" w:rsidRPr="00474C67">
        <w:rPr>
          <w:rFonts w:ascii="Times New Roman" w:hAnsi="Times New Roman"/>
          <w:sz w:val="24"/>
          <w:szCs w:val="24"/>
        </w:rPr>
        <w:t xml:space="preserve">опосредованных реакциях непереносимости бета-лактамов, в связи с их низкой микробиологической активностью в отношении ведущих возбудителей: высоким уровнем резистентности S. </w:t>
      </w:r>
      <w:proofErr w:type="spellStart"/>
      <w:r w:rsidR="00BE5DE2" w:rsidRPr="00474C67">
        <w:rPr>
          <w:rFonts w:ascii="Times New Roman" w:hAnsi="Times New Roman"/>
          <w:sz w:val="24"/>
          <w:szCs w:val="24"/>
        </w:rPr>
        <w:t>pneumoniae</w:t>
      </w:r>
      <w:proofErr w:type="spellEnd"/>
      <w:r w:rsidR="00BE5DE2" w:rsidRPr="00474C67">
        <w:rPr>
          <w:rFonts w:ascii="Times New Roman" w:hAnsi="Times New Roman"/>
          <w:sz w:val="24"/>
          <w:szCs w:val="24"/>
        </w:rPr>
        <w:t xml:space="preserve"> (свыше 30-40%) и отсутствием выраженной активности в отношении H. </w:t>
      </w:r>
      <w:proofErr w:type="spellStart"/>
      <w:r w:rsidR="00BE5DE2" w:rsidRPr="00474C67">
        <w:rPr>
          <w:rFonts w:ascii="Times New Roman" w:hAnsi="Times New Roman"/>
          <w:sz w:val="24"/>
          <w:szCs w:val="24"/>
        </w:rPr>
        <w:t>influenzae</w:t>
      </w:r>
      <w:proofErr w:type="spellEnd"/>
      <w:r w:rsidR="00BE5DE2" w:rsidRPr="00474C67">
        <w:rPr>
          <w:rFonts w:ascii="Times New Roman" w:hAnsi="Times New Roman"/>
          <w:sz w:val="24"/>
          <w:szCs w:val="24"/>
        </w:rPr>
        <w:t xml:space="preserve">. При этом в отношении S. </w:t>
      </w:r>
      <w:proofErr w:type="spellStart"/>
      <w:r w:rsidR="00BE5DE2" w:rsidRPr="00474C67">
        <w:rPr>
          <w:rFonts w:ascii="Times New Roman" w:hAnsi="Times New Roman"/>
          <w:sz w:val="24"/>
          <w:szCs w:val="24"/>
        </w:rPr>
        <w:t>pneumoniae</w:t>
      </w:r>
      <w:proofErr w:type="spellEnd"/>
      <w:r w:rsidR="00BE5DE2" w:rsidRPr="00474C67">
        <w:rPr>
          <w:rFonts w:ascii="Times New Roman" w:hAnsi="Times New Roman"/>
          <w:sz w:val="24"/>
          <w:szCs w:val="24"/>
        </w:rPr>
        <w:t xml:space="preserve"> 16-членные </w:t>
      </w:r>
      <w:proofErr w:type="spellStart"/>
      <w:r w:rsidR="00BE5DE2" w:rsidRPr="00474C67">
        <w:rPr>
          <w:rFonts w:ascii="Times New Roman" w:hAnsi="Times New Roman"/>
          <w:sz w:val="24"/>
          <w:szCs w:val="24"/>
        </w:rPr>
        <w:t>макролиды</w:t>
      </w:r>
      <w:proofErr w:type="spellEnd"/>
      <w:r w:rsidR="00BE5DE2" w:rsidRPr="00474C67">
        <w:rPr>
          <w:rFonts w:ascii="Times New Roman" w:hAnsi="Times New Roman"/>
          <w:sz w:val="24"/>
          <w:szCs w:val="24"/>
        </w:rPr>
        <w:t xml:space="preserve"> демонстрируют более высокий уровень чувствительности (около 85%), в сравнении с 14- и 15-членными препаратами (менее 70%). </w:t>
      </w:r>
    </w:p>
    <w:p w14:paraId="7C222DD7" w14:textId="77777777" w:rsidR="0009756C" w:rsidRDefault="00BE5DE2" w:rsidP="0009756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При остром гнойном синусите возможно назначение пероральных форм цефалоспоринов 2-го и 3-его поколений . </w:t>
      </w:r>
      <w:proofErr w:type="spellStart"/>
      <w:r w:rsidRPr="00AA7F97">
        <w:rPr>
          <w:rFonts w:ascii="Times New Roman" w:hAnsi="Times New Roman"/>
          <w:sz w:val="24"/>
          <w:szCs w:val="24"/>
        </w:rPr>
        <w:t>Фторхинолоны</w:t>
      </w:r>
      <w:proofErr w:type="spellEnd"/>
      <w:r w:rsidRPr="00AA7F97">
        <w:rPr>
          <w:rFonts w:ascii="Times New Roman" w:hAnsi="Times New Roman"/>
          <w:sz w:val="24"/>
          <w:szCs w:val="24"/>
        </w:rPr>
        <w:t xml:space="preserve"> могут быть использованы только у взрослых в случае отсутствия другой терапевтической альтернативы, что связано с неблагоприятным профилем безопасности данной группы препаратов</w:t>
      </w:r>
      <w:r w:rsidR="0009756C">
        <w:rPr>
          <w:rFonts w:ascii="Times New Roman" w:hAnsi="Times New Roman"/>
          <w:sz w:val="24"/>
          <w:szCs w:val="24"/>
        </w:rPr>
        <w:t>.</w:t>
      </w:r>
    </w:p>
    <w:p w14:paraId="42858DDE" w14:textId="34AA1631" w:rsidR="0009756C" w:rsidRDefault="00BE5DE2" w:rsidP="0009756C">
      <w:pPr>
        <w:pStyle w:val="aa"/>
        <w:spacing w:line="360" w:lineRule="auto"/>
        <w:ind w:firstLine="709"/>
        <w:jc w:val="both"/>
        <w:rPr>
          <w:rFonts w:ascii="Times New Roman" w:hAnsi="Times New Roman"/>
          <w:sz w:val="24"/>
          <w:szCs w:val="24"/>
        </w:rPr>
      </w:pPr>
      <w:proofErr w:type="spellStart"/>
      <w:r w:rsidRPr="00AA7F97">
        <w:rPr>
          <w:rFonts w:ascii="Times New Roman" w:hAnsi="Times New Roman"/>
          <w:sz w:val="24"/>
          <w:szCs w:val="24"/>
        </w:rPr>
        <w:t>Фторхинолоны</w:t>
      </w:r>
      <w:proofErr w:type="spellEnd"/>
      <w:r w:rsidRPr="00AA7F97">
        <w:rPr>
          <w:rFonts w:ascii="Times New Roman" w:hAnsi="Times New Roman"/>
          <w:sz w:val="24"/>
          <w:szCs w:val="24"/>
        </w:rPr>
        <w:t xml:space="preserve"> назначаются в случаях тяжелого течения синусита, при наличии стойких изменений </w:t>
      </w:r>
      <w:proofErr w:type="spellStart"/>
      <w:r w:rsidRPr="00AA7F97">
        <w:rPr>
          <w:rFonts w:ascii="Times New Roman" w:hAnsi="Times New Roman"/>
          <w:sz w:val="24"/>
          <w:szCs w:val="24"/>
        </w:rPr>
        <w:t>цитоархитектоники</w:t>
      </w:r>
      <w:proofErr w:type="spellEnd"/>
      <w:r w:rsidRPr="00AA7F97">
        <w:rPr>
          <w:rFonts w:ascii="Times New Roman" w:hAnsi="Times New Roman"/>
          <w:sz w:val="24"/>
          <w:szCs w:val="24"/>
        </w:rPr>
        <w:t xml:space="preserve"> полости носа, а также клинической картины </w:t>
      </w:r>
      <w:proofErr w:type="spellStart"/>
      <w:r w:rsidRPr="00AA7F97">
        <w:rPr>
          <w:rFonts w:ascii="Times New Roman" w:hAnsi="Times New Roman"/>
          <w:sz w:val="24"/>
          <w:szCs w:val="24"/>
        </w:rPr>
        <w:t>полисинусита</w:t>
      </w:r>
      <w:proofErr w:type="spellEnd"/>
      <w:r w:rsidR="0009756C">
        <w:rPr>
          <w:rFonts w:ascii="Times New Roman" w:hAnsi="Times New Roman"/>
          <w:sz w:val="24"/>
          <w:szCs w:val="24"/>
        </w:rPr>
        <w:t>.</w:t>
      </w:r>
    </w:p>
    <w:p w14:paraId="5512D1C3" w14:textId="01AC1A9C" w:rsidR="0009756C" w:rsidRDefault="00BE5DE2" w:rsidP="0009756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Значимым побочным эффектом </w:t>
      </w:r>
      <w:proofErr w:type="spellStart"/>
      <w:r w:rsidRPr="00AA7F97">
        <w:rPr>
          <w:rFonts w:ascii="Times New Roman" w:hAnsi="Times New Roman"/>
          <w:sz w:val="24"/>
          <w:szCs w:val="24"/>
        </w:rPr>
        <w:t>фторхинолонов</w:t>
      </w:r>
      <w:proofErr w:type="spellEnd"/>
      <w:r w:rsidRPr="00AA7F97">
        <w:rPr>
          <w:rFonts w:ascii="Times New Roman" w:hAnsi="Times New Roman"/>
          <w:sz w:val="24"/>
          <w:szCs w:val="24"/>
        </w:rPr>
        <w:t xml:space="preserve"> III-IV поколения является их негативное действие на растущую соединительную и хрящевую ткань, поэтому эти препараты противопоказаны детям и подросткам</w:t>
      </w:r>
      <w:r w:rsidR="0009756C">
        <w:rPr>
          <w:rFonts w:ascii="Times New Roman" w:hAnsi="Times New Roman"/>
          <w:sz w:val="24"/>
          <w:szCs w:val="24"/>
        </w:rPr>
        <w:t>.</w:t>
      </w:r>
    </w:p>
    <w:p w14:paraId="7E74FE53" w14:textId="3C85AAC6" w:rsidR="0003218A" w:rsidRPr="00AA7F97" w:rsidRDefault="00BE5DE2" w:rsidP="0009756C">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При тяжелом течении острого </w:t>
      </w:r>
      <w:proofErr w:type="spellStart"/>
      <w:r w:rsidRPr="00AA7F97">
        <w:rPr>
          <w:rFonts w:ascii="Times New Roman" w:hAnsi="Times New Roman"/>
          <w:sz w:val="24"/>
          <w:szCs w:val="24"/>
        </w:rPr>
        <w:t>риносинусита</w:t>
      </w:r>
      <w:proofErr w:type="spellEnd"/>
      <w:r w:rsidRPr="00AA7F97">
        <w:rPr>
          <w:rFonts w:ascii="Times New Roman" w:hAnsi="Times New Roman"/>
          <w:sz w:val="24"/>
          <w:szCs w:val="24"/>
        </w:rPr>
        <w:t xml:space="preserve"> предпочтителен внутримышечный и внутривенный пути введения, целесообразно назначение парентеральных цефалоспоринов 3- его поколения: </w:t>
      </w:r>
      <w:proofErr w:type="spellStart"/>
      <w:r w:rsidRPr="00AA7F97">
        <w:rPr>
          <w:rFonts w:ascii="Times New Roman" w:hAnsi="Times New Roman"/>
          <w:sz w:val="24"/>
          <w:szCs w:val="24"/>
        </w:rPr>
        <w:t>цефотаксима</w:t>
      </w:r>
      <w:proofErr w:type="spellEnd"/>
      <w:r w:rsidRPr="00AA7F97">
        <w:rPr>
          <w:rFonts w:ascii="Times New Roman" w:hAnsi="Times New Roman"/>
          <w:sz w:val="24"/>
          <w:szCs w:val="24"/>
        </w:rPr>
        <w:t xml:space="preserve">** или </w:t>
      </w:r>
      <w:proofErr w:type="spellStart"/>
      <w:r w:rsidRPr="00AA7F97">
        <w:rPr>
          <w:rFonts w:ascii="Times New Roman" w:hAnsi="Times New Roman"/>
          <w:sz w:val="24"/>
          <w:szCs w:val="24"/>
        </w:rPr>
        <w:t>цефтриаксона</w:t>
      </w:r>
      <w:proofErr w:type="spellEnd"/>
      <w:r w:rsidRPr="00AA7F97">
        <w:rPr>
          <w:rFonts w:ascii="Times New Roman" w:hAnsi="Times New Roman"/>
          <w:sz w:val="24"/>
          <w:szCs w:val="24"/>
        </w:rPr>
        <w:t>**. При условии внутривенного введения возможно использование Амоксициллин + [</w:t>
      </w:r>
      <w:proofErr w:type="spellStart"/>
      <w:r w:rsidRPr="00AA7F97">
        <w:rPr>
          <w:rFonts w:ascii="Times New Roman" w:hAnsi="Times New Roman"/>
          <w:sz w:val="24"/>
          <w:szCs w:val="24"/>
        </w:rPr>
        <w:t>Клавулановая</w:t>
      </w:r>
      <w:proofErr w:type="spellEnd"/>
      <w:r w:rsidRPr="00AA7F97">
        <w:rPr>
          <w:rFonts w:ascii="Times New Roman" w:hAnsi="Times New Roman"/>
          <w:sz w:val="24"/>
          <w:szCs w:val="24"/>
        </w:rPr>
        <w:t xml:space="preserve"> кислота]** (</w:t>
      </w:r>
      <w:r w:rsidR="00357D47" w:rsidRPr="00AA7F97">
        <w:rPr>
          <w:rFonts w:ascii="Times New Roman" w:hAnsi="Times New Roman"/>
          <w:sz w:val="24"/>
          <w:szCs w:val="24"/>
        </w:rPr>
        <w:t xml:space="preserve"> </w:t>
      </w:r>
      <w:r w:rsidRPr="00AA7F97">
        <w:rPr>
          <w:rFonts w:ascii="Times New Roman" w:hAnsi="Times New Roman"/>
          <w:sz w:val="24"/>
          <w:szCs w:val="24"/>
        </w:rPr>
        <w:t xml:space="preserve"> и цефалоспоринов 3-го поколения </w:t>
      </w:r>
      <w:r w:rsidR="00357D47" w:rsidRPr="00AA7F97">
        <w:rPr>
          <w:rFonts w:ascii="Times New Roman" w:hAnsi="Times New Roman"/>
          <w:sz w:val="24"/>
          <w:szCs w:val="24"/>
        </w:rPr>
        <w:t xml:space="preserve"> </w:t>
      </w:r>
      <w:r w:rsidRPr="00AA7F97">
        <w:rPr>
          <w:rFonts w:ascii="Times New Roman" w:hAnsi="Times New Roman"/>
          <w:sz w:val="24"/>
          <w:szCs w:val="24"/>
        </w:rPr>
        <w:t xml:space="preserve">. В случае риска анаэробной инфекции – возможно назначение </w:t>
      </w:r>
      <w:proofErr w:type="spellStart"/>
      <w:r w:rsidRPr="00AA7F97">
        <w:rPr>
          <w:rFonts w:ascii="Times New Roman" w:hAnsi="Times New Roman"/>
          <w:sz w:val="24"/>
          <w:szCs w:val="24"/>
        </w:rPr>
        <w:t>метронидазола</w:t>
      </w:r>
      <w:proofErr w:type="spellEnd"/>
      <w:r w:rsidRPr="00AA7F97">
        <w:rPr>
          <w:rFonts w:ascii="Times New Roman" w:hAnsi="Times New Roman"/>
          <w:sz w:val="24"/>
          <w:szCs w:val="24"/>
        </w:rPr>
        <w:t xml:space="preserve">** </w:t>
      </w:r>
      <w:r w:rsidR="00357D47" w:rsidRPr="00AA7F97">
        <w:rPr>
          <w:rFonts w:ascii="Times New Roman" w:hAnsi="Times New Roman"/>
          <w:sz w:val="24"/>
          <w:szCs w:val="24"/>
        </w:rPr>
        <w:t xml:space="preserve"> или </w:t>
      </w:r>
      <w:proofErr w:type="spellStart"/>
      <w:r w:rsidR="00357D47" w:rsidRPr="00AA7F97">
        <w:rPr>
          <w:rFonts w:ascii="Times New Roman" w:hAnsi="Times New Roman"/>
          <w:sz w:val="24"/>
          <w:szCs w:val="24"/>
        </w:rPr>
        <w:t>клиндамицина</w:t>
      </w:r>
      <w:proofErr w:type="spellEnd"/>
      <w:r w:rsidR="00357D47" w:rsidRPr="00AA7F97">
        <w:rPr>
          <w:rFonts w:ascii="Times New Roman" w:hAnsi="Times New Roman"/>
          <w:sz w:val="24"/>
          <w:szCs w:val="24"/>
        </w:rPr>
        <w:t xml:space="preserve">** </w:t>
      </w:r>
      <w:r w:rsidRPr="00AA7F97">
        <w:rPr>
          <w:rFonts w:ascii="Times New Roman" w:hAnsi="Times New Roman"/>
          <w:sz w:val="24"/>
          <w:szCs w:val="24"/>
        </w:rPr>
        <w:t xml:space="preserve">в комбинации с </w:t>
      </w:r>
      <w:r w:rsidR="00357D47" w:rsidRPr="00AA7F97">
        <w:rPr>
          <w:rFonts w:ascii="Times New Roman" w:hAnsi="Times New Roman"/>
          <w:sz w:val="24"/>
          <w:szCs w:val="24"/>
        </w:rPr>
        <w:t xml:space="preserve">цефалоспоринами 3-го поколения </w:t>
      </w:r>
      <w:r w:rsidRPr="00AA7F97">
        <w:rPr>
          <w:rFonts w:ascii="Times New Roman" w:hAnsi="Times New Roman"/>
          <w:sz w:val="24"/>
          <w:szCs w:val="24"/>
        </w:rPr>
        <w:t xml:space="preserve">. </w:t>
      </w:r>
    </w:p>
    <w:p w14:paraId="638DA77F" w14:textId="3EE3A188" w:rsidR="0003218A" w:rsidRPr="0009756C" w:rsidRDefault="00BE5DE2" w:rsidP="00463B1B">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t>Рекомендуемая длительность терапии – у взрослых неосложненные формы 5-7 дней, осложненные формы 10-14 дней</w:t>
      </w:r>
      <w:r w:rsidR="0009756C">
        <w:rPr>
          <w:rFonts w:ascii="Times New Roman" w:hAnsi="Times New Roman"/>
          <w:sz w:val="24"/>
          <w:szCs w:val="24"/>
        </w:rPr>
        <w:t>.</w:t>
      </w:r>
      <w:r w:rsidRPr="0009756C">
        <w:rPr>
          <w:rFonts w:ascii="Times New Roman" w:hAnsi="Times New Roman"/>
          <w:sz w:val="24"/>
          <w:szCs w:val="24"/>
        </w:rPr>
        <w:t xml:space="preserve"> Повышать дозировки до 90 мг/кг веса следует у пациентов, которые ранее получали антибактериальные препараты или есть указание на присутствие резистентных форм возбудителя. </w:t>
      </w:r>
    </w:p>
    <w:p w14:paraId="6F48287C" w14:textId="77777777" w:rsidR="005F08A5" w:rsidRDefault="00BE5DE2" w:rsidP="00463B1B">
      <w:pPr>
        <w:pStyle w:val="aa"/>
        <w:numPr>
          <w:ilvl w:val="0"/>
          <w:numId w:val="27"/>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 Рекомендовано назначение системной антибактериальной терапии детям с острым синуситом при наличии показаний.</w:t>
      </w:r>
    </w:p>
    <w:p w14:paraId="0ABE2CD4" w14:textId="2475C81A" w:rsidR="0003218A" w:rsidRPr="005F08A5" w:rsidRDefault="00BE5DE2" w:rsidP="000210F7">
      <w:pPr>
        <w:pStyle w:val="aa"/>
        <w:spacing w:line="360" w:lineRule="auto"/>
        <w:ind w:firstLine="709"/>
        <w:jc w:val="both"/>
        <w:rPr>
          <w:rFonts w:ascii="Times New Roman" w:hAnsi="Times New Roman"/>
          <w:sz w:val="24"/>
          <w:szCs w:val="24"/>
        </w:rPr>
      </w:pPr>
      <w:r w:rsidRPr="005F08A5">
        <w:rPr>
          <w:rFonts w:ascii="Times New Roman" w:hAnsi="Times New Roman"/>
          <w:b/>
          <w:bCs/>
          <w:sz w:val="24"/>
          <w:szCs w:val="24"/>
        </w:rPr>
        <w:lastRenderedPageBreak/>
        <w:t>Уровень убедительности рекомендаций C (уровень достоверности доказательств – 5)</w:t>
      </w:r>
    </w:p>
    <w:p w14:paraId="3FC9A197" w14:textId="4008527E" w:rsidR="00BE5DE2" w:rsidRPr="005F08A5" w:rsidRDefault="00BE5DE2" w:rsidP="005F08A5">
      <w:pPr>
        <w:pStyle w:val="aa"/>
        <w:spacing w:line="360" w:lineRule="auto"/>
        <w:ind w:firstLine="709"/>
        <w:jc w:val="both"/>
        <w:rPr>
          <w:rFonts w:ascii="Times New Roman" w:hAnsi="Times New Roman"/>
          <w:sz w:val="24"/>
          <w:szCs w:val="24"/>
        </w:rPr>
      </w:pPr>
      <w:r w:rsidRPr="005F08A5">
        <w:rPr>
          <w:rFonts w:ascii="Times New Roman" w:hAnsi="Times New Roman"/>
          <w:i/>
          <w:iCs/>
          <w:sz w:val="24"/>
          <w:szCs w:val="24"/>
        </w:rPr>
        <w:t>Комментарии:</w:t>
      </w:r>
      <w:r w:rsidRPr="00AA7F97">
        <w:rPr>
          <w:rFonts w:ascii="Times New Roman" w:hAnsi="Times New Roman"/>
          <w:sz w:val="24"/>
          <w:szCs w:val="24"/>
        </w:rPr>
        <w:t xml:space="preserve"> </w:t>
      </w:r>
      <w:r w:rsidRPr="005F08A5">
        <w:rPr>
          <w:rFonts w:ascii="Times New Roman" w:hAnsi="Times New Roman"/>
          <w:i/>
          <w:iCs/>
          <w:sz w:val="24"/>
          <w:szCs w:val="24"/>
        </w:rPr>
        <w:t xml:space="preserve">Системная антибактериальная терапия при ОС у детей показана в случае выявления у пациента признаков острого бактериального синусита, при среднетяжелом и тяжелом течении ОС. Пациентам с легким течением ОС системная антибактериальная терапия показана при наличии в качестве сопутствующей патологии клинически подтвержденного иммунодефицита, генетических заболеваний, обуславливающих несостоятельность работы системы </w:t>
      </w:r>
      <w:proofErr w:type="spellStart"/>
      <w:r w:rsidRPr="005F08A5">
        <w:rPr>
          <w:rFonts w:ascii="Times New Roman" w:hAnsi="Times New Roman"/>
          <w:i/>
          <w:iCs/>
          <w:sz w:val="24"/>
          <w:szCs w:val="24"/>
        </w:rPr>
        <w:t>мукоцилиарного</w:t>
      </w:r>
      <w:proofErr w:type="spellEnd"/>
      <w:r w:rsidRPr="005F08A5">
        <w:rPr>
          <w:rFonts w:ascii="Times New Roman" w:hAnsi="Times New Roman"/>
          <w:i/>
          <w:iCs/>
          <w:sz w:val="24"/>
          <w:szCs w:val="24"/>
        </w:rPr>
        <w:t xml:space="preserve"> транспорта (муковисцидоз, синдромы цилиарной дискинезии) и сахарного диабета I типа, а также при анамнестических данных за рецидивирующее течение за</w:t>
      </w:r>
      <w:r w:rsidR="00681EFB">
        <w:rPr>
          <w:rFonts w:ascii="Times New Roman" w:hAnsi="Times New Roman"/>
          <w:i/>
          <w:iCs/>
          <w:sz w:val="24"/>
          <w:szCs w:val="24"/>
        </w:rPr>
        <w:t>болевания (</w:t>
      </w:r>
      <w:r w:rsidR="00681EFB" w:rsidRPr="001D1303">
        <w:rPr>
          <w:rFonts w:ascii="Times New Roman" w:hAnsi="Times New Roman"/>
          <w:i/>
          <w:iCs/>
          <w:sz w:val="24"/>
          <w:szCs w:val="24"/>
        </w:rPr>
        <w:t>табл</w:t>
      </w:r>
      <w:r w:rsidR="000210F7" w:rsidRPr="001D1303">
        <w:rPr>
          <w:rFonts w:ascii="Times New Roman" w:hAnsi="Times New Roman"/>
          <w:i/>
          <w:iCs/>
          <w:sz w:val="24"/>
          <w:szCs w:val="24"/>
        </w:rPr>
        <w:t>ица</w:t>
      </w:r>
      <w:r w:rsidR="00681EFB" w:rsidRPr="001D1303">
        <w:rPr>
          <w:rFonts w:ascii="Times New Roman" w:hAnsi="Times New Roman"/>
          <w:i/>
          <w:iCs/>
          <w:sz w:val="24"/>
          <w:szCs w:val="24"/>
        </w:rPr>
        <w:t xml:space="preserve"> 4</w:t>
      </w:r>
      <w:r w:rsidR="000210F7" w:rsidRPr="001D1303">
        <w:rPr>
          <w:rFonts w:ascii="Times New Roman" w:hAnsi="Times New Roman"/>
          <w:i/>
          <w:iCs/>
          <w:sz w:val="24"/>
          <w:szCs w:val="24"/>
        </w:rPr>
        <w:t xml:space="preserve"> настоящих клинических рекомендаций):</w:t>
      </w:r>
    </w:p>
    <w:p w14:paraId="63589C19" w14:textId="42861678" w:rsidR="00463B1B" w:rsidRPr="00463B1B" w:rsidRDefault="00463B1B" w:rsidP="00463B1B">
      <w:pPr>
        <w:pStyle w:val="aa"/>
        <w:spacing w:line="360" w:lineRule="auto"/>
        <w:jc w:val="right"/>
        <w:rPr>
          <w:rFonts w:ascii="Times New Roman" w:hAnsi="Times New Roman"/>
          <w:b/>
          <w:sz w:val="24"/>
          <w:szCs w:val="24"/>
        </w:rPr>
      </w:pPr>
      <w:r w:rsidRPr="00463B1B">
        <w:rPr>
          <w:rFonts w:ascii="Times New Roman" w:hAnsi="Times New Roman"/>
          <w:b/>
          <w:sz w:val="24"/>
          <w:szCs w:val="24"/>
        </w:rPr>
        <w:t>Таблица 4</w:t>
      </w:r>
    </w:p>
    <w:p w14:paraId="3548F154" w14:textId="558A65C9" w:rsidR="00BE5DE2" w:rsidRPr="005178B6" w:rsidRDefault="00BE5DE2" w:rsidP="005178B6">
      <w:pPr>
        <w:pStyle w:val="aa"/>
        <w:spacing w:line="360" w:lineRule="auto"/>
        <w:jc w:val="center"/>
        <w:rPr>
          <w:rFonts w:ascii="Times New Roman" w:hAnsi="Times New Roman"/>
          <w:b/>
          <w:sz w:val="24"/>
          <w:szCs w:val="24"/>
        </w:rPr>
      </w:pPr>
      <w:r w:rsidRPr="005178B6">
        <w:rPr>
          <w:rFonts w:ascii="Times New Roman" w:hAnsi="Times New Roman"/>
          <w:b/>
          <w:sz w:val="24"/>
          <w:szCs w:val="24"/>
        </w:rPr>
        <w:t>Показания к системной антибактериальной терапии при ОС у детей</w:t>
      </w:r>
    </w:p>
    <w:tbl>
      <w:tblPr>
        <w:tblStyle w:val="af2"/>
        <w:tblW w:w="0" w:type="auto"/>
        <w:tblLook w:val="04A0" w:firstRow="1" w:lastRow="0" w:firstColumn="1" w:lastColumn="0" w:noHBand="0" w:noVBand="1"/>
      </w:tblPr>
      <w:tblGrid>
        <w:gridCol w:w="9570"/>
      </w:tblGrid>
      <w:tr w:rsidR="00BE5DE2" w:rsidRPr="00AA7F97" w14:paraId="356A48ED" w14:textId="77777777" w:rsidTr="00BE5DE2">
        <w:tc>
          <w:tcPr>
            <w:tcW w:w="9570" w:type="dxa"/>
          </w:tcPr>
          <w:p w14:paraId="4A5EE454" w14:textId="77777777" w:rsidR="00BE5DE2" w:rsidRPr="00AA7F97" w:rsidRDefault="00BE5DE2"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Перечень клинико-анамнестических признаков</w:t>
            </w:r>
          </w:p>
        </w:tc>
      </w:tr>
      <w:tr w:rsidR="00BE5DE2" w:rsidRPr="00AA7F97" w14:paraId="4AD7C5BF" w14:textId="77777777" w:rsidTr="00BE5DE2">
        <w:tc>
          <w:tcPr>
            <w:tcW w:w="9570" w:type="dxa"/>
          </w:tcPr>
          <w:p w14:paraId="497C80D7" w14:textId="77777777" w:rsidR="00BE5DE2" w:rsidRPr="00AA7F97" w:rsidRDefault="00BE5DE2"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Наличие симптомов орбитальных и внутричерепных осложнений ОС. - Наличие 3 и более признаков острого бактериального синусита, к которым относят: гнойные выделения из носа или выделения в течение 3 и более дней только из одной половины носа любого характера; головная боль или ощущение давления в области лица в месте проекции верхнечелюстных или лобных пазух; лихорадка 38,0 °C и выше; вторая волна заболевания (усиление выраженности симптомов ОС после временного улучшения); лейкоцитоз в клиническом анализе крови (более 15 X 109 /л).</w:t>
            </w:r>
          </w:p>
          <w:p w14:paraId="4867A2A7" w14:textId="77777777" w:rsidR="00BE5DE2" w:rsidRPr="00AA7F97" w:rsidRDefault="00BE5DE2"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Наличие в качестве сопутствующей патологии клинически подтвержденного иммунодефицита, генетических заболеваний, обуславливающих несостоятельность работы системы </w:t>
            </w:r>
            <w:proofErr w:type="spellStart"/>
            <w:r w:rsidRPr="00AA7F97">
              <w:rPr>
                <w:rFonts w:ascii="Times New Roman" w:hAnsi="Times New Roman"/>
                <w:sz w:val="24"/>
                <w:szCs w:val="24"/>
              </w:rPr>
              <w:t>мукоцилиарного</w:t>
            </w:r>
            <w:proofErr w:type="spellEnd"/>
            <w:r w:rsidRPr="00AA7F97">
              <w:rPr>
                <w:rFonts w:ascii="Times New Roman" w:hAnsi="Times New Roman"/>
                <w:sz w:val="24"/>
                <w:szCs w:val="24"/>
              </w:rPr>
              <w:t xml:space="preserve"> транспорта (муковисцидоз, синдромы цилиарной дискинезии) и некомпенсированного сахарного диабета I типа. - Наличие анамнестических данных за рецидивирующее течение заболевания (4 и более диагностированного эпизода ОС за последний год).</w:t>
            </w:r>
          </w:p>
        </w:tc>
      </w:tr>
    </w:tbl>
    <w:p w14:paraId="3DC284A3" w14:textId="77777777" w:rsidR="00BA371D" w:rsidRDefault="00BA371D" w:rsidP="00B91441">
      <w:pPr>
        <w:pStyle w:val="aa"/>
        <w:spacing w:line="360" w:lineRule="auto"/>
        <w:ind w:firstLine="709"/>
        <w:jc w:val="both"/>
        <w:rPr>
          <w:rFonts w:ascii="Times New Roman" w:hAnsi="Times New Roman"/>
          <w:sz w:val="24"/>
          <w:szCs w:val="24"/>
        </w:rPr>
      </w:pPr>
    </w:p>
    <w:p w14:paraId="30A10ADE" w14:textId="7A879094" w:rsidR="00B91441" w:rsidRDefault="00AA7F97" w:rsidP="00B91441">
      <w:pPr>
        <w:pStyle w:val="aa"/>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BE5DE2" w:rsidRPr="00AA7F97">
        <w:rPr>
          <w:rFonts w:ascii="Times New Roman" w:hAnsi="Times New Roman"/>
          <w:sz w:val="24"/>
          <w:szCs w:val="24"/>
        </w:rPr>
        <w:t xml:space="preserve">Антибиотикотерапия при острых бактериальных </w:t>
      </w:r>
      <w:proofErr w:type="spellStart"/>
      <w:r w:rsidR="00BE5DE2" w:rsidRPr="00AA7F97">
        <w:rPr>
          <w:rFonts w:ascii="Times New Roman" w:hAnsi="Times New Roman"/>
          <w:sz w:val="24"/>
          <w:szCs w:val="24"/>
        </w:rPr>
        <w:t>риносинуситах</w:t>
      </w:r>
      <w:proofErr w:type="spellEnd"/>
      <w:r w:rsidR="00BE5DE2" w:rsidRPr="00AA7F97">
        <w:rPr>
          <w:rFonts w:ascii="Times New Roman" w:hAnsi="Times New Roman"/>
          <w:sz w:val="24"/>
          <w:szCs w:val="24"/>
        </w:rPr>
        <w:t xml:space="preserve"> у детей назначается сроком до 10 дней.</w:t>
      </w:r>
    </w:p>
    <w:p w14:paraId="093FEFAC" w14:textId="5B41EFE3" w:rsidR="00701222" w:rsidRDefault="00BE5DE2" w:rsidP="00701222">
      <w:pPr>
        <w:pStyle w:val="aa"/>
        <w:tabs>
          <w:tab w:val="left" w:pos="709"/>
        </w:tabs>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При неосложненной форме </w:t>
      </w:r>
      <w:proofErr w:type="spellStart"/>
      <w:r w:rsidRPr="00AA7F97">
        <w:rPr>
          <w:rFonts w:ascii="Times New Roman" w:hAnsi="Times New Roman"/>
          <w:sz w:val="24"/>
          <w:szCs w:val="24"/>
        </w:rPr>
        <w:t>риносинусита</w:t>
      </w:r>
      <w:proofErr w:type="spellEnd"/>
      <w:r w:rsidRPr="00AA7F97">
        <w:rPr>
          <w:rFonts w:ascii="Times New Roman" w:hAnsi="Times New Roman"/>
          <w:sz w:val="24"/>
          <w:szCs w:val="24"/>
        </w:rPr>
        <w:t xml:space="preserve"> стартовым препаратом для детей также является амоксициллин** в дозе 50-60 мг/кг. При аллергии на </w:t>
      </w:r>
      <w:proofErr w:type="spellStart"/>
      <w:r w:rsidRPr="00AA7F97">
        <w:rPr>
          <w:rFonts w:ascii="Times New Roman" w:hAnsi="Times New Roman"/>
          <w:sz w:val="24"/>
          <w:szCs w:val="24"/>
        </w:rPr>
        <w:t>беталактамные</w:t>
      </w:r>
      <w:proofErr w:type="spellEnd"/>
      <w:r w:rsidRPr="00AA7F97">
        <w:rPr>
          <w:rFonts w:ascii="Times New Roman" w:hAnsi="Times New Roman"/>
          <w:sz w:val="24"/>
          <w:szCs w:val="24"/>
        </w:rPr>
        <w:t xml:space="preserve"> антибактериальные препараты: пенициллины, – пероральные цефалоспорины 3-его поколения: </w:t>
      </w:r>
      <w:proofErr w:type="spellStart"/>
      <w:r w:rsidRPr="00AA7F97">
        <w:rPr>
          <w:rFonts w:ascii="Times New Roman" w:hAnsi="Times New Roman"/>
          <w:sz w:val="24"/>
          <w:szCs w:val="24"/>
        </w:rPr>
        <w:t>цефиксим</w:t>
      </w:r>
      <w:proofErr w:type="spellEnd"/>
      <w:r w:rsidRPr="00AA7F97">
        <w:rPr>
          <w:rFonts w:ascii="Times New Roman" w:hAnsi="Times New Roman"/>
          <w:sz w:val="24"/>
          <w:szCs w:val="24"/>
        </w:rPr>
        <w:t xml:space="preserve"> (по 8 мг/кг/сутки 1-2 раза в день, у детей старше 12 лет </w:t>
      </w:r>
      <w:proofErr w:type="spellStart"/>
      <w:r w:rsidRPr="00AA7F97">
        <w:rPr>
          <w:rFonts w:ascii="Times New Roman" w:hAnsi="Times New Roman"/>
          <w:sz w:val="24"/>
          <w:szCs w:val="24"/>
        </w:rPr>
        <w:t>цефдиторен</w:t>
      </w:r>
      <w:proofErr w:type="spellEnd"/>
      <w:r w:rsidRPr="00AA7F97">
        <w:rPr>
          <w:rFonts w:ascii="Times New Roman" w:hAnsi="Times New Roman"/>
          <w:sz w:val="24"/>
          <w:szCs w:val="24"/>
        </w:rPr>
        <w:t xml:space="preserve">  по 200 мг каждые 12 часов или парентер</w:t>
      </w:r>
      <w:r w:rsidR="00357D47" w:rsidRPr="00AA7F97">
        <w:rPr>
          <w:rFonts w:ascii="Times New Roman" w:hAnsi="Times New Roman"/>
          <w:sz w:val="24"/>
          <w:szCs w:val="24"/>
        </w:rPr>
        <w:t xml:space="preserve">альное введение </w:t>
      </w:r>
      <w:proofErr w:type="spellStart"/>
      <w:r w:rsidR="00357D47" w:rsidRPr="00AA7F97">
        <w:rPr>
          <w:rFonts w:ascii="Times New Roman" w:hAnsi="Times New Roman"/>
          <w:sz w:val="24"/>
          <w:szCs w:val="24"/>
        </w:rPr>
        <w:t>цефтриаксона</w:t>
      </w:r>
      <w:proofErr w:type="spellEnd"/>
      <w:r w:rsidR="00357D47" w:rsidRPr="00AA7F97">
        <w:rPr>
          <w:rFonts w:ascii="Times New Roman" w:hAnsi="Times New Roman"/>
          <w:sz w:val="24"/>
          <w:szCs w:val="24"/>
        </w:rPr>
        <w:t xml:space="preserve">** </w:t>
      </w:r>
      <w:r w:rsidRPr="00AA7F97">
        <w:rPr>
          <w:rFonts w:ascii="Times New Roman" w:hAnsi="Times New Roman"/>
          <w:sz w:val="24"/>
          <w:szCs w:val="24"/>
        </w:rPr>
        <w:t xml:space="preserve">по 50-75 </w:t>
      </w:r>
      <w:r w:rsidRPr="00AA7F97">
        <w:rPr>
          <w:rFonts w:ascii="Times New Roman" w:hAnsi="Times New Roman"/>
          <w:sz w:val="24"/>
          <w:szCs w:val="24"/>
        </w:rPr>
        <w:lastRenderedPageBreak/>
        <w:t xml:space="preserve">мг/кг/сутки 1 раз в день или </w:t>
      </w:r>
      <w:proofErr w:type="spellStart"/>
      <w:r w:rsidRPr="00AA7F97">
        <w:rPr>
          <w:rFonts w:ascii="Times New Roman" w:hAnsi="Times New Roman"/>
          <w:sz w:val="24"/>
          <w:szCs w:val="24"/>
        </w:rPr>
        <w:t>цефотаксима</w:t>
      </w:r>
      <w:proofErr w:type="spellEnd"/>
      <w:r w:rsidRPr="00AA7F97">
        <w:rPr>
          <w:rFonts w:ascii="Times New Roman" w:hAnsi="Times New Roman"/>
          <w:sz w:val="24"/>
          <w:szCs w:val="24"/>
        </w:rPr>
        <w:t xml:space="preserve">**  по 50-100 мг/кг/сутки 2-3 раза в день. При непереносимости бета-лактамов для амбулаторных пациентов – </w:t>
      </w:r>
      <w:proofErr w:type="spellStart"/>
      <w:r w:rsidRPr="00AA7F97">
        <w:rPr>
          <w:rFonts w:ascii="Times New Roman" w:hAnsi="Times New Roman"/>
          <w:sz w:val="24"/>
          <w:szCs w:val="24"/>
        </w:rPr>
        <w:t>джозамицин</w:t>
      </w:r>
      <w:proofErr w:type="spellEnd"/>
      <w:r w:rsidRPr="00AA7F97">
        <w:rPr>
          <w:rFonts w:ascii="Times New Roman" w:hAnsi="Times New Roman"/>
          <w:sz w:val="24"/>
          <w:szCs w:val="24"/>
        </w:rPr>
        <w:t xml:space="preserve">** по 50 мг/кг/сутки 2 раза в день, </w:t>
      </w:r>
      <w:proofErr w:type="spellStart"/>
      <w:r w:rsidRPr="00AA7F97">
        <w:rPr>
          <w:rFonts w:ascii="Times New Roman" w:hAnsi="Times New Roman"/>
          <w:sz w:val="24"/>
          <w:szCs w:val="24"/>
        </w:rPr>
        <w:t>кларитромицин</w:t>
      </w:r>
      <w:proofErr w:type="spellEnd"/>
      <w:r w:rsidRPr="00AA7F97">
        <w:rPr>
          <w:rFonts w:ascii="Times New Roman" w:hAnsi="Times New Roman"/>
          <w:sz w:val="24"/>
          <w:szCs w:val="24"/>
        </w:rPr>
        <w:t xml:space="preserve">** по 15 мг/кг/сутки 2 </w:t>
      </w:r>
      <w:proofErr w:type="spellStart"/>
      <w:r w:rsidRPr="00AA7F97">
        <w:rPr>
          <w:rFonts w:ascii="Times New Roman" w:hAnsi="Times New Roman"/>
          <w:sz w:val="24"/>
          <w:szCs w:val="24"/>
        </w:rPr>
        <w:t>раха</w:t>
      </w:r>
      <w:proofErr w:type="spellEnd"/>
      <w:r w:rsidRPr="00AA7F97">
        <w:rPr>
          <w:rFonts w:ascii="Times New Roman" w:hAnsi="Times New Roman"/>
          <w:sz w:val="24"/>
          <w:szCs w:val="24"/>
        </w:rPr>
        <w:t xml:space="preserve"> в день. При невозможности назначения бета-лактамов стационарным пациентам – внутримышечное введение </w:t>
      </w:r>
      <w:proofErr w:type="spellStart"/>
      <w:r w:rsidRPr="00AA7F97">
        <w:rPr>
          <w:rFonts w:ascii="Times New Roman" w:hAnsi="Times New Roman"/>
          <w:sz w:val="24"/>
          <w:szCs w:val="24"/>
        </w:rPr>
        <w:t>тиамфеникола</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глицината</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ацетилцистеината</w:t>
      </w:r>
      <w:proofErr w:type="spellEnd"/>
      <w:r w:rsidRPr="00AA7F97">
        <w:rPr>
          <w:rFonts w:ascii="Times New Roman" w:hAnsi="Times New Roman"/>
          <w:sz w:val="24"/>
          <w:szCs w:val="24"/>
        </w:rPr>
        <w:t xml:space="preserve"> в дозировке согласно инструкции препарата. Детям с тяжелым, в том числе осложненным, течением ОС терапию целесообразно начинать (при отсутствии противопоказаний) с внутривенного введения Ампициллин + [</w:t>
      </w:r>
      <w:proofErr w:type="spellStart"/>
      <w:r w:rsidRPr="00AA7F97">
        <w:rPr>
          <w:rFonts w:ascii="Times New Roman" w:hAnsi="Times New Roman"/>
          <w:sz w:val="24"/>
          <w:szCs w:val="24"/>
        </w:rPr>
        <w:t>Сульбактама</w:t>
      </w:r>
      <w:proofErr w:type="spellEnd"/>
      <w:r w:rsidRPr="00AA7F97">
        <w:rPr>
          <w:rFonts w:ascii="Times New Roman" w:hAnsi="Times New Roman"/>
          <w:sz w:val="24"/>
          <w:szCs w:val="24"/>
        </w:rPr>
        <w:t>]** 200-</w:t>
      </w:r>
      <w:r w:rsidRPr="001D1303">
        <w:rPr>
          <w:rFonts w:ascii="Times New Roman" w:hAnsi="Times New Roman"/>
          <w:sz w:val="24"/>
          <w:szCs w:val="24"/>
        </w:rPr>
        <w:t xml:space="preserve">400 мг/кг/сутки, в 3 введения </w:t>
      </w:r>
      <w:proofErr w:type="spellStart"/>
      <w:r w:rsidRPr="001D1303">
        <w:rPr>
          <w:rFonts w:ascii="Times New Roman" w:hAnsi="Times New Roman"/>
          <w:sz w:val="24"/>
          <w:szCs w:val="24"/>
        </w:rPr>
        <w:t>цефтриаксона</w:t>
      </w:r>
      <w:proofErr w:type="spellEnd"/>
      <w:r w:rsidRPr="001D1303">
        <w:rPr>
          <w:rFonts w:ascii="Times New Roman" w:hAnsi="Times New Roman"/>
          <w:sz w:val="24"/>
          <w:szCs w:val="24"/>
        </w:rPr>
        <w:t>** 75 мг/к</w:t>
      </w:r>
      <w:r w:rsidR="00701222" w:rsidRPr="001D1303">
        <w:rPr>
          <w:rFonts w:ascii="Times New Roman" w:hAnsi="Times New Roman"/>
          <w:sz w:val="24"/>
          <w:szCs w:val="24"/>
        </w:rPr>
        <w:t>г/сутки 1 раз в день (</w:t>
      </w:r>
      <w:r w:rsidR="00284284" w:rsidRPr="001D1303">
        <w:rPr>
          <w:rFonts w:ascii="Times New Roman" w:hAnsi="Times New Roman"/>
          <w:sz w:val="24"/>
          <w:szCs w:val="24"/>
        </w:rPr>
        <w:t>таблица 5 настоящих клинических рекомендаций</w:t>
      </w:r>
      <w:r w:rsidR="00701222" w:rsidRPr="001D1303">
        <w:rPr>
          <w:rFonts w:ascii="Times New Roman" w:hAnsi="Times New Roman"/>
          <w:sz w:val="24"/>
          <w:szCs w:val="24"/>
        </w:rPr>
        <w:t>)</w:t>
      </w:r>
      <w:r w:rsidR="00284284" w:rsidRPr="001D1303">
        <w:rPr>
          <w:rFonts w:ascii="Times New Roman" w:hAnsi="Times New Roman"/>
          <w:sz w:val="24"/>
          <w:szCs w:val="24"/>
        </w:rPr>
        <w:t>:</w:t>
      </w:r>
    </w:p>
    <w:p w14:paraId="65E63943" w14:textId="5B83575E" w:rsidR="009C617E" w:rsidRPr="009C617E" w:rsidRDefault="009C617E" w:rsidP="009C617E">
      <w:pPr>
        <w:pStyle w:val="aa"/>
        <w:tabs>
          <w:tab w:val="left" w:pos="709"/>
        </w:tabs>
        <w:spacing w:line="360" w:lineRule="auto"/>
        <w:ind w:firstLine="709"/>
        <w:jc w:val="right"/>
        <w:rPr>
          <w:rFonts w:ascii="Times New Roman" w:hAnsi="Times New Roman"/>
          <w:b/>
          <w:sz w:val="24"/>
          <w:szCs w:val="24"/>
        </w:rPr>
      </w:pPr>
      <w:r w:rsidRPr="009C617E">
        <w:rPr>
          <w:rFonts w:ascii="Times New Roman" w:hAnsi="Times New Roman"/>
          <w:b/>
          <w:sz w:val="24"/>
          <w:szCs w:val="24"/>
        </w:rPr>
        <w:t>Таблица 5</w:t>
      </w:r>
    </w:p>
    <w:p w14:paraId="414D3B5A" w14:textId="77777777" w:rsidR="009C617E" w:rsidRDefault="009C617E" w:rsidP="009C617E">
      <w:pPr>
        <w:pStyle w:val="aa"/>
        <w:tabs>
          <w:tab w:val="left" w:pos="709"/>
        </w:tabs>
        <w:spacing w:line="360" w:lineRule="auto"/>
        <w:jc w:val="center"/>
        <w:rPr>
          <w:rFonts w:ascii="Times New Roman" w:hAnsi="Times New Roman"/>
          <w:b/>
          <w:sz w:val="24"/>
          <w:szCs w:val="24"/>
        </w:rPr>
      </w:pPr>
      <w:r w:rsidRPr="009A53AB">
        <w:rPr>
          <w:rFonts w:ascii="Times New Roman" w:hAnsi="Times New Roman"/>
          <w:b/>
          <w:sz w:val="24"/>
          <w:szCs w:val="24"/>
        </w:rPr>
        <w:t>Рекомендуемые АБП и режимы лечения острого бактериального</w:t>
      </w:r>
    </w:p>
    <w:p w14:paraId="2753E3EC" w14:textId="666646E6" w:rsidR="009C617E" w:rsidRPr="009C617E" w:rsidRDefault="009C617E" w:rsidP="009C617E">
      <w:pPr>
        <w:pStyle w:val="aa"/>
        <w:tabs>
          <w:tab w:val="left" w:pos="709"/>
        </w:tabs>
        <w:spacing w:line="360" w:lineRule="auto"/>
        <w:jc w:val="center"/>
        <w:rPr>
          <w:rFonts w:ascii="Times New Roman" w:hAnsi="Times New Roman"/>
          <w:sz w:val="24"/>
          <w:szCs w:val="24"/>
        </w:rPr>
      </w:pPr>
      <w:proofErr w:type="spellStart"/>
      <w:r>
        <w:rPr>
          <w:rFonts w:ascii="Times New Roman" w:hAnsi="Times New Roman"/>
          <w:b/>
          <w:sz w:val="24"/>
          <w:szCs w:val="24"/>
        </w:rPr>
        <w:t>риносинусита</w:t>
      </w:r>
      <w:proofErr w:type="spellEnd"/>
      <w:r>
        <w:rPr>
          <w:rFonts w:ascii="Times New Roman" w:hAnsi="Times New Roman"/>
          <w:b/>
          <w:sz w:val="24"/>
          <w:szCs w:val="24"/>
        </w:rPr>
        <w:t xml:space="preserve"> у детей</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439"/>
        <w:gridCol w:w="4205"/>
      </w:tblGrid>
      <w:tr w:rsidR="009C617E" w14:paraId="6ECB8B26" w14:textId="77777777" w:rsidTr="009C617E">
        <w:trPr>
          <w:trHeight w:val="930"/>
        </w:trPr>
        <w:tc>
          <w:tcPr>
            <w:tcW w:w="1845" w:type="dxa"/>
            <w:tcBorders>
              <w:top w:val="single" w:sz="4" w:space="0" w:color="auto"/>
              <w:left w:val="single" w:sz="4" w:space="0" w:color="auto"/>
              <w:bottom w:val="single" w:sz="4" w:space="0" w:color="auto"/>
              <w:right w:val="single" w:sz="4" w:space="0" w:color="auto"/>
            </w:tcBorders>
            <w:hideMark/>
          </w:tcPr>
          <w:p w14:paraId="33620878"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Показание</w:t>
            </w:r>
          </w:p>
        </w:tc>
        <w:tc>
          <w:tcPr>
            <w:tcW w:w="3439" w:type="dxa"/>
            <w:tcBorders>
              <w:top w:val="single" w:sz="4" w:space="0" w:color="auto"/>
              <w:left w:val="single" w:sz="4" w:space="0" w:color="auto"/>
              <w:bottom w:val="single" w:sz="4" w:space="0" w:color="auto"/>
              <w:right w:val="single" w:sz="4" w:space="0" w:color="auto"/>
            </w:tcBorders>
            <w:hideMark/>
          </w:tcPr>
          <w:p w14:paraId="52EBBE08"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Препараты выбора</w:t>
            </w:r>
          </w:p>
        </w:tc>
        <w:tc>
          <w:tcPr>
            <w:tcW w:w="4205" w:type="dxa"/>
            <w:tcBorders>
              <w:top w:val="single" w:sz="4" w:space="0" w:color="auto"/>
              <w:left w:val="single" w:sz="4" w:space="0" w:color="auto"/>
              <w:bottom w:val="single" w:sz="4" w:space="0" w:color="auto"/>
              <w:right w:val="single" w:sz="4" w:space="0" w:color="auto"/>
            </w:tcBorders>
            <w:hideMark/>
          </w:tcPr>
          <w:p w14:paraId="38E61BF6"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Альтернативные препараты</w:t>
            </w:r>
          </w:p>
        </w:tc>
      </w:tr>
      <w:tr w:rsidR="009C617E" w14:paraId="0613B953" w14:textId="77777777" w:rsidTr="009C617E">
        <w:trPr>
          <w:trHeight w:val="1005"/>
        </w:trPr>
        <w:tc>
          <w:tcPr>
            <w:tcW w:w="1845" w:type="dxa"/>
            <w:tcBorders>
              <w:top w:val="single" w:sz="4" w:space="0" w:color="auto"/>
              <w:left w:val="single" w:sz="4" w:space="0" w:color="auto"/>
              <w:bottom w:val="single" w:sz="4" w:space="0" w:color="auto"/>
              <w:right w:val="single" w:sz="4" w:space="0" w:color="auto"/>
            </w:tcBorders>
            <w:hideMark/>
          </w:tcPr>
          <w:p w14:paraId="11A62865"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Стартовая эмпирическая терапия</w:t>
            </w:r>
          </w:p>
        </w:tc>
        <w:tc>
          <w:tcPr>
            <w:tcW w:w="3439" w:type="dxa"/>
            <w:tcBorders>
              <w:top w:val="single" w:sz="4" w:space="0" w:color="auto"/>
              <w:left w:val="single" w:sz="4" w:space="0" w:color="auto"/>
              <w:bottom w:val="single" w:sz="4" w:space="0" w:color="auto"/>
              <w:right w:val="single" w:sz="4" w:space="0" w:color="auto"/>
            </w:tcBorders>
            <w:hideMark/>
          </w:tcPr>
          <w:p w14:paraId="2E685A46"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Амоксициллин** **  внутрь 40- 60 80-90 мг/кг/сутки</w:t>
            </w:r>
          </w:p>
        </w:tc>
        <w:tc>
          <w:tcPr>
            <w:tcW w:w="4205" w:type="dxa"/>
            <w:tcBorders>
              <w:top w:val="single" w:sz="4" w:space="0" w:color="auto"/>
              <w:left w:val="single" w:sz="4" w:space="0" w:color="auto"/>
              <w:bottom w:val="single" w:sz="4" w:space="0" w:color="auto"/>
              <w:right w:val="single" w:sz="4" w:space="0" w:color="auto"/>
            </w:tcBorders>
            <w:hideMark/>
          </w:tcPr>
          <w:p w14:paraId="745BF004"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 xml:space="preserve">Амоксициллин + </w:t>
            </w:r>
            <w:proofErr w:type="spellStart"/>
            <w:r>
              <w:rPr>
                <w:rFonts w:ascii="Times New Roman" w:hAnsi="Times New Roman"/>
                <w:sz w:val="24"/>
                <w:szCs w:val="24"/>
              </w:rPr>
              <w:t>Клавулановая</w:t>
            </w:r>
            <w:proofErr w:type="spellEnd"/>
            <w:r>
              <w:rPr>
                <w:rFonts w:ascii="Times New Roman" w:hAnsi="Times New Roman"/>
                <w:sz w:val="24"/>
                <w:szCs w:val="24"/>
              </w:rPr>
              <w:t xml:space="preserve"> кислота**  внутрь 45-60 мг/кг/сутки в 2-3 приема или Цефуроксим**  30 мг/кг/сутки в 2 приема </w:t>
            </w:r>
            <w:proofErr w:type="spellStart"/>
            <w:r>
              <w:rPr>
                <w:rFonts w:ascii="Times New Roman" w:hAnsi="Times New Roman"/>
                <w:sz w:val="24"/>
                <w:szCs w:val="24"/>
              </w:rPr>
              <w:t>Цефиксим</w:t>
            </w:r>
            <w:proofErr w:type="spellEnd"/>
            <w:r>
              <w:rPr>
                <w:rFonts w:ascii="Times New Roman" w:hAnsi="Times New Roman"/>
                <w:sz w:val="24"/>
                <w:szCs w:val="24"/>
              </w:rPr>
              <w:t xml:space="preserve">  8 мг/кг/сутки в 1-2 приема </w:t>
            </w:r>
            <w:proofErr w:type="spellStart"/>
            <w:r>
              <w:rPr>
                <w:rFonts w:ascii="Times New Roman" w:hAnsi="Times New Roman"/>
                <w:sz w:val="24"/>
                <w:szCs w:val="24"/>
              </w:rPr>
              <w:t>Цефдиторен</w:t>
            </w:r>
            <w:proofErr w:type="spellEnd"/>
            <w:r>
              <w:rPr>
                <w:rFonts w:ascii="Times New Roman" w:hAnsi="Times New Roman"/>
                <w:sz w:val="24"/>
                <w:szCs w:val="24"/>
              </w:rPr>
              <w:t xml:space="preserve"> (детям старше 12 лет) внутрь по 200 мг 2 раза в сутки</w:t>
            </w:r>
          </w:p>
        </w:tc>
      </w:tr>
      <w:tr w:rsidR="009C617E" w14:paraId="1EDD8992" w14:textId="77777777" w:rsidTr="009C617E">
        <w:trPr>
          <w:trHeight w:val="1050"/>
        </w:trPr>
        <w:tc>
          <w:tcPr>
            <w:tcW w:w="1845" w:type="dxa"/>
            <w:tcBorders>
              <w:top w:val="single" w:sz="4" w:space="0" w:color="auto"/>
              <w:left w:val="single" w:sz="4" w:space="0" w:color="auto"/>
              <w:bottom w:val="single" w:sz="4" w:space="0" w:color="auto"/>
              <w:right w:val="single" w:sz="4" w:space="0" w:color="auto"/>
            </w:tcBorders>
            <w:hideMark/>
          </w:tcPr>
          <w:p w14:paraId="3DB95FF9"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Аллергия на β - лактамы</w:t>
            </w:r>
          </w:p>
        </w:tc>
        <w:tc>
          <w:tcPr>
            <w:tcW w:w="7644" w:type="dxa"/>
            <w:gridSpan w:val="2"/>
            <w:tcBorders>
              <w:top w:val="single" w:sz="4" w:space="0" w:color="auto"/>
              <w:left w:val="single" w:sz="4" w:space="0" w:color="auto"/>
              <w:bottom w:val="single" w:sz="4" w:space="0" w:color="auto"/>
              <w:right w:val="single" w:sz="4" w:space="0" w:color="auto"/>
            </w:tcBorders>
            <w:hideMark/>
          </w:tcPr>
          <w:p w14:paraId="0BA39D7D" w14:textId="77777777" w:rsidR="009C617E" w:rsidRDefault="009C617E">
            <w:pPr>
              <w:pStyle w:val="aa"/>
              <w:spacing w:line="360" w:lineRule="auto"/>
              <w:jc w:val="both"/>
              <w:rPr>
                <w:rFonts w:ascii="Times New Roman" w:hAnsi="Times New Roman"/>
                <w:sz w:val="24"/>
                <w:szCs w:val="24"/>
              </w:rPr>
            </w:pPr>
            <w:proofErr w:type="spellStart"/>
            <w:r>
              <w:rPr>
                <w:rFonts w:ascii="Times New Roman" w:hAnsi="Times New Roman"/>
                <w:sz w:val="24"/>
                <w:szCs w:val="24"/>
              </w:rPr>
              <w:t>Джозамицин</w:t>
            </w:r>
            <w:proofErr w:type="spellEnd"/>
            <w:r>
              <w:rPr>
                <w:rFonts w:ascii="Times New Roman" w:hAnsi="Times New Roman"/>
                <w:sz w:val="24"/>
                <w:szCs w:val="24"/>
              </w:rPr>
              <w:t>** **  50 мг/кг/</w:t>
            </w:r>
            <w:proofErr w:type="spellStart"/>
            <w:r>
              <w:rPr>
                <w:rFonts w:ascii="Times New Roman" w:hAnsi="Times New Roman"/>
                <w:sz w:val="24"/>
                <w:szCs w:val="24"/>
              </w:rPr>
              <w:t>сут</w:t>
            </w:r>
            <w:proofErr w:type="spellEnd"/>
            <w:r>
              <w:rPr>
                <w:rFonts w:ascii="Times New Roman" w:hAnsi="Times New Roman"/>
                <w:sz w:val="24"/>
                <w:szCs w:val="24"/>
              </w:rPr>
              <w:t xml:space="preserve">. в 2-3 приема </w:t>
            </w:r>
            <w:proofErr w:type="spellStart"/>
            <w:r>
              <w:rPr>
                <w:rFonts w:ascii="Times New Roman" w:hAnsi="Times New Roman"/>
                <w:sz w:val="24"/>
                <w:szCs w:val="24"/>
              </w:rPr>
              <w:t>Кларитромицин</w:t>
            </w:r>
            <w:proofErr w:type="spellEnd"/>
            <w:r>
              <w:rPr>
                <w:rFonts w:ascii="Times New Roman" w:hAnsi="Times New Roman"/>
                <w:sz w:val="24"/>
                <w:szCs w:val="24"/>
              </w:rPr>
              <w:t xml:space="preserve">**  внутрь 15 мг/кг/сутки в 2 приема (максимально 500 мг/сутки) </w:t>
            </w:r>
            <w:proofErr w:type="spellStart"/>
            <w:r>
              <w:rPr>
                <w:rFonts w:ascii="Times New Roman" w:hAnsi="Times New Roman"/>
                <w:sz w:val="24"/>
                <w:szCs w:val="24"/>
              </w:rPr>
              <w:t>Тиамфеникола</w:t>
            </w:r>
            <w:proofErr w:type="spellEnd"/>
            <w:r>
              <w:rPr>
                <w:rFonts w:ascii="Times New Roman" w:hAnsi="Times New Roman"/>
                <w:sz w:val="24"/>
                <w:szCs w:val="24"/>
              </w:rPr>
              <w:t xml:space="preserve"> </w:t>
            </w:r>
            <w:proofErr w:type="spellStart"/>
            <w:r>
              <w:rPr>
                <w:rFonts w:ascii="Times New Roman" w:hAnsi="Times New Roman"/>
                <w:sz w:val="24"/>
                <w:szCs w:val="24"/>
              </w:rPr>
              <w:t>глицината</w:t>
            </w:r>
            <w:proofErr w:type="spellEnd"/>
            <w:r>
              <w:rPr>
                <w:rFonts w:ascii="Times New Roman" w:hAnsi="Times New Roman"/>
                <w:sz w:val="24"/>
                <w:szCs w:val="24"/>
              </w:rPr>
              <w:t xml:space="preserve"> </w:t>
            </w:r>
            <w:proofErr w:type="spellStart"/>
            <w:r>
              <w:rPr>
                <w:rFonts w:ascii="Times New Roman" w:hAnsi="Times New Roman"/>
                <w:sz w:val="24"/>
                <w:szCs w:val="24"/>
              </w:rPr>
              <w:t>ацетилцистеината</w:t>
            </w:r>
            <w:proofErr w:type="spellEnd"/>
            <w:r>
              <w:rPr>
                <w:rFonts w:ascii="Times New Roman" w:hAnsi="Times New Roman"/>
                <w:sz w:val="24"/>
                <w:szCs w:val="24"/>
              </w:rPr>
              <w:t xml:space="preserve"> в/м по 125-250 мг 2-3 раза в сутки в зависимости от возраста</w:t>
            </w:r>
          </w:p>
        </w:tc>
      </w:tr>
      <w:tr w:rsidR="009C617E" w14:paraId="749CDAE2" w14:textId="77777777" w:rsidTr="009C617E">
        <w:trPr>
          <w:trHeight w:val="1650"/>
        </w:trPr>
        <w:tc>
          <w:tcPr>
            <w:tcW w:w="1845" w:type="dxa"/>
            <w:tcBorders>
              <w:top w:val="single" w:sz="4" w:space="0" w:color="auto"/>
              <w:left w:val="single" w:sz="4" w:space="0" w:color="auto"/>
              <w:bottom w:val="single" w:sz="4" w:space="0" w:color="auto"/>
              <w:right w:val="single" w:sz="4" w:space="0" w:color="auto"/>
            </w:tcBorders>
            <w:hideMark/>
          </w:tcPr>
          <w:p w14:paraId="33F3729E" w14:textId="77777777" w:rsidR="009C617E" w:rsidRDefault="009C617E">
            <w:pPr>
              <w:pStyle w:val="aa"/>
              <w:spacing w:line="360" w:lineRule="auto"/>
              <w:jc w:val="both"/>
              <w:rPr>
                <w:rFonts w:ascii="Times New Roman" w:hAnsi="Times New Roman"/>
                <w:sz w:val="24"/>
                <w:szCs w:val="24"/>
                <w:lang w:val="en-US"/>
              </w:rPr>
            </w:pPr>
            <w:r>
              <w:rPr>
                <w:rFonts w:ascii="Times New Roman" w:hAnsi="Times New Roman"/>
                <w:sz w:val="24"/>
                <w:szCs w:val="24"/>
              </w:rPr>
              <w:t>Тяжелое течение,</w:t>
            </w:r>
            <w:r>
              <w:rPr>
                <w:rFonts w:ascii="Times New Roman" w:hAnsi="Times New Roman"/>
                <w:sz w:val="24"/>
                <w:szCs w:val="24"/>
                <w:lang w:val="en-US"/>
              </w:rPr>
              <w:t xml:space="preserve"> </w:t>
            </w:r>
            <w:r>
              <w:rPr>
                <w:rFonts w:ascii="Times New Roman" w:hAnsi="Times New Roman"/>
                <w:sz w:val="24"/>
                <w:szCs w:val="24"/>
              </w:rPr>
              <w:t>требующее госпитализации</w:t>
            </w:r>
          </w:p>
        </w:tc>
        <w:tc>
          <w:tcPr>
            <w:tcW w:w="7644" w:type="dxa"/>
            <w:gridSpan w:val="2"/>
            <w:tcBorders>
              <w:top w:val="single" w:sz="4" w:space="0" w:color="auto"/>
              <w:left w:val="single" w:sz="4" w:space="0" w:color="auto"/>
              <w:bottom w:val="single" w:sz="4" w:space="0" w:color="auto"/>
              <w:right w:val="single" w:sz="4" w:space="0" w:color="auto"/>
            </w:tcBorders>
            <w:hideMark/>
          </w:tcPr>
          <w:p w14:paraId="1D80E34E" w14:textId="77777777" w:rsidR="009C617E" w:rsidRDefault="009C617E">
            <w:pPr>
              <w:pStyle w:val="aa"/>
              <w:spacing w:line="360" w:lineRule="auto"/>
              <w:jc w:val="both"/>
              <w:rPr>
                <w:rFonts w:ascii="Times New Roman" w:hAnsi="Times New Roman"/>
                <w:sz w:val="24"/>
                <w:szCs w:val="24"/>
              </w:rPr>
            </w:pPr>
            <w:r>
              <w:rPr>
                <w:rFonts w:ascii="Times New Roman" w:hAnsi="Times New Roman"/>
                <w:sz w:val="24"/>
                <w:szCs w:val="24"/>
              </w:rPr>
              <w:t>Ампициллин + [</w:t>
            </w:r>
            <w:proofErr w:type="spellStart"/>
            <w:r>
              <w:rPr>
                <w:rFonts w:ascii="Times New Roman" w:hAnsi="Times New Roman"/>
                <w:sz w:val="24"/>
                <w:szCs w:val="24"/>
              </w:rPr>
              <w:t>Сульбактам</w:t>
            </w:r>
            <w:proofErr w:type="spellEnd"/>
            <w:r>
              <w:rPr>
                <w:rFonts w:ascii="Times New Roman" w:hAnsi="Times New Roman"/>
                <w:sz w:val="24"/>
                <w:szCs w:val="24"/>
              </w:rPr>
              <w:t xml:space="preserve">]** в/в 200-400  мг/кг/сутки, в 3 введения или </w:t>
            </w:r>
            <w:proofErr w:type="spellStart"/>
            <w:r>
              <w:rPr>
                <w:rFonts w:ascii="Times New Roman" w:hAnsi="Times New Roman"/>
                <w:sz w:val="24"/>
                <w:szCs w:val="24"/>
              </w:rPr>
              <w:t>Цефтриаксон</w:t>
            </w:r>
            <w:proofErr w:type="spellEnd"/>
            <w:r>
              <w:rPr>
                <w:rFonts w:ascii="Times New Roman" w:hAnsi="Times New Roman"/>
                <w:sz w:val="24"/>
                <w:szCs w:val="24"/>
              </w:rPr>
              <w:t xml:space="preserve">** в/в 75 мг/кг/сутки в 2 введения или </w:t>
            </w:r>
            <w:proofErr w:type="spellStart"/>
            <w:r>
              <w:rPr>
                <w:rFonts w:ascii="Times New Roman" w:hAnsi="Times New Roman"/>
                <w:sz w:val="24"/>
                <w:szCs w:val="24"/>
              </w:rPr>
              <w:t>Цефотаксим</w:t>
            </w:r>
            <w:proofErr w:type="spellEnd"/>
            <w:r>
              <w:rPr>
                <w:rFonts w:ascii="Times New Roman" w:hAnsi="Times New Roman"/>
                <w:sz w:val="24"/>
                <w:szCs w:val="24"/>
              </w:rPr>
              <w:t>**  в/в 100-200 мг/кг/сутки в 4 введения</w:t>
            </w:r>
          </w:p>
        </w:tc>
      </w:tr>
    </w:tbl>
    <w:p w14:paraId="6AEE66E7" w14:textId="77777777" w:rsidR="00270566" w:rsidRPr="00AA7F97" w:rsidRDefault="00270566" w:rsidP="00270566">
      <w:pPr>
        <w:pStyle w:val="aa"/>
        <w:spacing w:line="360" w:lineRule="auto"/>
        <w:jc w:val="both"/>
        <w:rPr>
          <w:rFonts w:ascii="Times New Roman" w:hAnsi="Times New Roman"/>
          <w:sz w:val="24"/>
          <w:szCs w:val="24"/>
        </w:rPr>
      </w:pPr>
    </w:p>
    <w:p w14:paraId="39812060" w14:textId="67B0C64B" w:rsidR="00A00E91" w:rsidRDefault="00005119" w:rsidP="009C617E">
      <w:pPr>
        <w:pStyle w:val="aa"/>
        <w:numPr>
          <w:ilvl w:val="0"/>
          <w:numId w:val="39"/>
        </w:numPr>
        <w:spacing w:line="360" w:lineRule="auto"/>
        <w:ind w:left="0" w:firstLine="709"/>
        <w:jc w:val="both"/>
        <w:rPr>
          <w:rFonts w:ascii="Times New Roman" w:hAnsi="Times New Roman"/>
          <w:sz w:val="24"/>
          <w:szCs w:val="24"/>
        </w:rPr>
      </w:pPr>
      <w:r w:rsidRPr="00AA7F97">
        <w:rPr>
          <w:rFonts w:ascii="Times New Roman" w:hAnsi="Times New Roman"/>
          <w:sz w:val="24"/>
          <w:szCs w:val="24"/>
        </w:rPr>
        <w:t>При отсутствии факторов риска устойчивости пневмококка к бета-лактамам (применение антибиотиков в предшествующие 3 месяца, наличие в семье детей дошкольного возраста, посещающих детские учреждения, дети, проживающие в "закрытых" учреждениях).</w:t>
      </w:r>
    </w:p>
    <w:p w14:paraId="332CE084" w14:textId="77777777" w:rsidR="00A00E91" w:rsidRDefault="00005119" w:rsidP="009C617E">
      <w:pPr>
        <w:pStyle w:val="aa"/>
        <w:numPr>
          <w:ilvl w:val="0"/>
          <w:numId w:val="39"/>
        </w:numPr>
        <w:spacing w:line="360" w:lineRule="auto"/>
        <w:ind w:left="0" w:firstLine="709"/>
        <w:jc w:val="both"/>
        <w:rPr>
          <w:rFonts w:ascii="Times New Roman" w:hAnsi="Times New Roman"/>
          <w:sz w:val="24"/>
          <w:szCs w:val="24"/>
        </w:rPr>
      </w:pPr>
      <w:r w:rsidRPr="00AA7F97">
        <w:rPr>
          <w:rFonts w:ascii="Times New Roman" w:hAnsi="Times New Roman"/>
          <w:sz w:val="24"/>
          <w:szCs w:val="24"/>
        </w:rPr>
        <w:lastRenderedPageBreak/>
        <w:t>При наличии факторов риска устойчивости пневмококка к бета-лактамам (применение антибиотиков в предшествующие 3 месяца, наличие в семье детей дошкольного возраста, посещающих детские учреждения, дети, проживающие в "закрытых" учреждениях).</w:t>
      </w:r>
    </w:p>
    <w:p w14:paraId="6C567EE3" w14:textId="77777777" w:rsidR="00A00E91" w:rsidRDefault="00005119" w:rsidP="009C617E">
      <w:pPr>
        <w:pStyle w:val="aa"/>
        <w:numPr>
          <w:ilvl w:val="0"/>
          <w:numId w:val="39"/>
        </w:numPr>
        <w:spacing w:line="360" w:lineRule="auto"/>
        <w:ind w:left="0" w:firstLine="709"/>
        <w:jc w:val="both"/>
        <w:rPr>
          <w:rFonts w:ascii="Times New Roman" w:hAnsi="Times New Roman"/>
          <w:sz w:val="24"/>
          <w:szCs w:val="24"/>
        </w:rPr>
      </w:pPr>
      <w:r w:rsidRPr="00AA7F97">
        <w:rPr>
          <w:rFonts w:ascii="Times New Roman" w:hAnsi="Times New Roman"/>
          <w:sz w:val="24"/>
          <w:szCs w:val="24"/>
        </w:rPr>
        <w:t>Факторы риска наличия штамма возбудителя, продуцирующего бета-</w:t>
      </w:r>
      <w:proofErr w:type="spellStart"/>
      <w:r w:rsidRPr="00AA7F97">
        <w:rPr>
          <w:rFonts w:ascii="Times New Roman" w:hAnsi="Times New Roman"/>
          <w:sz w:val="24"/>
          <w:szCs w:val="24"/>
        </w:rPr>
        <w:t>лактамазы</w:t>
      </w:r>
      <w:proofErr w:type="spellEnd"/>
      <w:r w:rsidRPr="00AA7F97">
        <w:rPr>
          <w:rFonts w:ascii="Times New Roman" w:hAnsi="Times New Roman"/>
          <w:sz w:val="24"/>
          <w:szCs w:val="24"/>
        </w:rPr>
        <w:t xml:space="preserve"> (H. </w:t>
      </w:r>
      <w:proofErr w:type="spellStart"/>
      <w:r w:rsidRPr="00AA7F97">
        <w:rPr>
          <w:rFonts w:ascii="Times New Roman" w:hAnsi="Times New Roman"/>
          <w:sz w:val="24"/>
          <w:szCs w:val="24"/>
        </w:rPr>
        <w:t>Influenzae</w:t>
      </w:r>
      <w:proofErr w:type="spellEnd"/>
      <w:r w:rsidRPr="00AA7F97">
        <w:rPr>
          <w:rFonts w:ascii="Times New Roman" w:hAnsi="Times New Roman"/>
          <w:sz w:val="24"/>
          <w:szCs w:val="24"/>
        </w:rPr>
        <w:t xml:space="preserve">, S. </w:t>
      </w:r>
      <w:proofErr w:type="spellStart"/>
      <w:r w:rsidRPr="00AA7F97">
        <w:rPr>
          <w:rFonts w:ascii="Times New Roman" w:hAnsi="Times New Roman"/>
          <w:sz w:val="24"/>
          <w:szCs w:val="24"/>
        </w:rPr>
        <w:t>Aureus</w:t>
      </w:r>
      <w:proofErr w:type="spellEnd"/>
      <w:r w:rsidRPr="00AA7F97">
        <w:rPr>
          <w:rFonts w:ascii="Times New Roman" w:hAnsi="Times New Roman"/>
          <w:sz w:val="24"/>
          <w:szCs w:val="24"/>
        </w:rPr>
        <w:t xml:space="preserve">, M. </w:t>
      </w:r>
      <w:proofErr w:type="spellStart"/>
      <w:r w:rsidRPr="00AA7F97">
        <w:rPr>
          <w:rFonts w:ascii="Times New Roman" w:hAnsi="Times New Roman"/>
          <w:sz w:val="24"/>
          <w:szCs w:val="24"/>
        </w:rPr>
        <w:t>Catarrhalis</w:t>
      </w:r>
      <w:proofErr w:type="spellEnd"/>
      <w:r w:rsidRPr="00AA7F97">
        <w:rPr>
          <w:rFonts w:ascii="Times New Roman" w:hAnsi="Times New Roman"/>
          <w:sz w:val="24"/>
          <w:szCs w:val="24"/>
        </w:rPr>
        <w:t>), наличие сопутствующих заболеваний (</w:t>
      </w:r>
      <w:proofErr w:type="spellStart"/>
      <w:r w:rsidRPr="00AA7F97">
        <w:rPr>
          <w:rFonts w:ascii="Times New Roman" w:hAnsi="Times New Roman"/>
          <w:sz w:val="24"/>
          <w:szCs w:val="24"/>
        </w:rPr>
        <w:t>коморбидная</w:t>
      </w:r>
      <w:proofErr w:type="spellEnd"/>
      <w:r w:rsidRPr="00AA7F97">
        <w:rPr>
          <w:rFonts w:ascii="Times New Roman" w:hAnsi="Times New Roman"/>
          <w:sz w:val="24"/>
          <w:szCs w:val="24"/>
        </w:rPr>
        <w:t xml:space="preserve"> патология), </w:t>
      </w:r>
      <w:proofErr w:type="spellStart"/>
      <w:r w:rsidRPr="00AA7F97">
        <w:rPr>
          <w:rFonts w:ascii="Times New Roman" w:hAnsi="Times New Roman"/>
          <w:sz w:val="24"/>
          <w:szCs w:val="24"/>
        </w:rPr>
        <w:t>иммуносупрессивные</w:t>
      </w:r>
      <w:proofErr w:type="spellEnd"/>
      <w:r w:rsidRPr="00AA7F97">
        <w:rPr>
          <w:rFonts w:ascii="Times New Roman" w:hAnsi="Times New Roman"/>
          <w:sz w:val="24"/>
          <w:szCs w:val="24"/>
        </w:rPr>
        <w:t xml:space="preserve"> состояния, неуспешная предшествующая антибактериальная терапия амоксициллином**.</w:t>
      </w:r>
    </w:p>
    <w:p w14:paraId="6439879E" w14:textId="73DC7A8E" w:rsidR="0003218A" w:rsidRPr="00AA7F97" w:rsidRDefault="00005119" w:rsidP="009C617E">
      <w:pPr>
        <w:pStyle w:val="aa"/>
        <w:numPr>
          <w:ilvl w:val="0"/>
          <w:numId w:val="39"/>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При невозможности назначения бета-лактамов пациентам, находящимся на стационарном лечении. </w:t>
      </w:r>
    </w:p>
    <w:p w14:paraId="0E149BE8" w14:textId="287CE00E" w:rsidR="0003218A" w:rsidRPr="00AA7F97" w:rsidRDefault="00005119" w:rsidP="009C617E">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Более быстрое создание и поддержание в организме стабильной и высокой терапевтической концентрации препарата является залогом профилактики развития </w:t>
      </w:r>
      <w:proofErr w:type="spellStart"/>
      <w:r w:rsidRPr="00AA7F97">
        <w:rPr>
          <w:rFonts w:ascii="Times New Roman" w:hAnsi="Times New Roman"/>
          <w:sz w:val="24"/>
          <w:szCs w:val="24"/>
        </w:rPr>
        <w:t>антибиотикорезистентных</w:t>
      </w:r>
      <w:proofErr w:type="spellEnd"/>
      <w:r w:rsidRPr="00AA7F97">
        <w:rPr>
          <w:rFonts w:ascii="Times New Roman" w:hAnsi="Times New Roman"/>
          <w:sz w:val="24"/>
          <w:szCs w:val="24"/>
        </w:rPr>
        <w:t xml:space="preserve"> штаммов микроорганизмов. Использование лекарственных форм антибиотиков с более высокой биодоступностью, создающей высокие концентрации в очаге инфекции не только увеличивает эффективность терапии, но и снижает риск развития антибиотикорезистентности и частоту побочных эффектов, особенно это важно в детской практике. </w:t>
      </w:r>
    </w:p>
    <w:p w14:paraId="47ADCF26" w14:textId="54BD4EDD" w:rsidR="0003218A" w:rsidRPr="00AA7F97" w:rsidRDefault="00005119" w:rsidP="00A00E91">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Рекомендовано при первично возникшем синусите начинать терапию с незащищенных форм пенициллинов широкого спектра действия (</w:t>
      </w:r>
      <w:proofErr w:type="spellStart"/>
      <w:r w:rsidRPr="00AA7F97">
        <w:rPr>
          <w:rFonts w:ascii="Times New Roman" w:hAnsi="Times New Roman"/>
          <w:sz w:val="24"/>
          <w:szCs w:val="24"/>
        </w:rPr>
        <w:t>аминопенициллинов</w:t>
      </w:r>
      <w:proofErr w:type="spellEnd"/>
      <w:r w:rsidRPr="00AA7F97">
        <w:rPr>
          <w:rFonts w:ascii="Times New Roman" w:hAnsi="Times New Roman"/>
          <w:sz w:val="24"/>
          <w:szCs w:val="24"/>
        </w:rPr>
        <w:t>).</w:t>
      </w:r>
    </w:p>
    <w:p w14:paraId="71F0C3A9" w14:textId="77777777" w:rsidR="0003218A" w:rsidRPr="00A00E91" w:rsidRDefault="00005119" w:rsidP="00C41876">
      <w:pPr>
        <w:pStyle w:val="aa"/>
        <w:spacing w:line="360" w:lineRule="auto"/>
        <w:ind w:firstLine="567"/>
        <w:jc w:val="both"/>
        <w:rPr>
          <w:rFonts w:ascii="Times New Roman" w:hAnsi="Times New Roman"/>
          <w:b/>
          <w:bCs/>
          <w:sz w:val="24"/>
          <w:szCs w:val="24"/>
        </w:rPr>
      </w:pPr>
      <w:r w:rsidRPr="00A00E91">
        <w:rPr>
          <w:rFonts w:ascii="Times New Roman" w:hAnsi="Times New Roman"/>
          <w:b/>
          <w:bCs/>
          <w:sz w:val="24"/>
          <w:szCs w:val="24"/>
        </w:rPr>
        <w:t xml:space="preserve">Уровень убедительности рекомендаций B (уровень достоверности доказательств – 2) </w:t>
      </w:r>
    </w:p>
    <w:p w14:paraId="3C8F28F3" w14:textId="77777777" w:rsidR="0003218A" w:rsidRPr="00A00E91" w:rsidRDefault="00005119" w:rsidP="00C41876">
      <w:pPr>
        <w:pStyle w:val="aa"/>
        <w:spacing w:line="360" w:lineRule="auto"/>
        <w:ind w:firstLine="567"/>
        <w:jc w:val="both"/>
        <w:rPr>
          <w:rFonts w:ascii="Times New Roman" w:hAnsi="Times New Roman"/>
          <w:i/>
          <w:iCs/>
          <w:sz w:val="24"/>
          <w:szCs w:val="24"/>
        </w:rPr>
      </w:pPr>
      <w:r w:rsidRPr="00A00E91">
        <w:rPr>
          <w:rFonts w:ascii="Times New Roman" w:hAnsi="Times New Roman"/>
          <w:i/>
          <w:iCs/>
          <w:sz w:val="24"/>
          <w:szCs w:val="24"/>
        </w:rPr>
        <w:t>Комментарии: Пенициллины широкого спектра действия (</w:t>
      </w:r>
      <w:proofErr w:type="spellStart"/>
      <w:r w:rsidRPr="00A00E91">
        <w:rPr>
          <w:rFonts w:ascii="Times New Roman" w:hAnsi="Times New Roman"/>
          <w:i/>
          <w:iCs/>
          <w:sz w:val="24"/>
          <w:szCs w:val="24"/>
        </w:rPr>
        <w:t>аминопенициллины</w:t>
      </w:r>
      <w:proofErr w:type="spellEnd"/>
      <w:r w:rsidRPr="00A00E91">
        <w:rPr>
          <w:rFonts w:ascii="Times New Roman" w:hAnsi="Times New Roman"/>
          <w:i/>
          <w:iCs/>
          <w:sz w:val="24"/>
          <w:szCs w:val="24"/>
        </w:rPr>
        <w:t>) являются стандартом терапии острой гнойно-воспалительной патологии ЛОР-органов.</w:t>
      </w:r>
    </w:p>
    <w:p w14:paraId="5B22C42C" w14:textId="14D389AE" w:rsidR="0003218A" w:rsidRPr="00AA7F97" w:rsidRDefault="00005119" w:rsidP="00C41876">
      <w:pPr>
        <w:pStyle w:val="aa"/>
        <w:spacing w:line="360" w:lineRule="auto"/>
        <w:ind w:firstLine="567"/>
        <w:jc w:val="both"/>
        <w:rPr>
          <w:rFonts w:ascii="Times New Roman" w:hAnsi="Times New Roman"/>
          <w:sz w:val="24"/>
          <w:szCs w:val="24"/>
        </w:rPr>
      </w:pPr>
      <w:r w:rsidRPr="00AA7F97">
        <w:rPr>
          <w:rFonts w:ascii="Times New Roman" w:hAnsi="Times New Roman"/>
          <w:sz w:val="24"/>
          <w:szCs w:val="24"/>
        </w:rPr>
        <w:t xml:space="preserve"> Во многих случаях необходимо учитывать территориальную резистентность ведущих возбудителей. При риске наличия у пациента штамма пневмококка с повышенной устойчивостью к антибиотикам, рекомендуется использовать повышенные дозировки амоксициллина** 80-90 мг/кг/сутки у детей и 1000 мг 3 раза в сутки у взрослых. Необходимо помнить, что H. </w:t>
      </w:r>
      <w:proofErr w:type="spellStart"/>
      <w:r w:rsidRPr="00AA7F97">
        <w:rPr>
          <w:rFonts w:ascii="Times New Roman" w:hAnsi="Times New Roman"/>
          <w:sz w:val="24"/>
          <w:szCs w:val="24"/>
        </w:rPr>
        <w:t>influenzae</w:t>
      </w:r>
      <w:proofErr w:type="spellEnd"/>
      <w:r w:rsidRPr="00AA7F97">
        <w:rPr>
          <w:rFonts w:ascii="Times New Roman" w:hAnsi="Times New Roman"/>
          <w:sz w:val="24"/>
          <w:szCs w:val="24"/>
        </w:rPr>
        <w:t xml:space="preserve">, а также M. </w:t>
      </w:r>
      <w:proofErr w:type="spellStart"/>
      <w:r w:rsidRPr="00AA7F97">
        <w:rPr>
          <w:rFonts w:ascii="Times New Roman" w:hAnsi="Times New Roman"/>
          <w:sz w:val="24"/>
          <w:szCs w:val="24"/>
        </w:rPr>
        <w:t>catarrhalis</w:t>
      </w:r>
      <w:proofErr w:type="spellEnd"/>
      <w:r w:rsidRPr="00AA7F97">
        <w:rPr>
          <w:rFonts w:ascii="Times New Roman" w:hAnsi="Times New Roman"/>
          <w:sz w:val="24"/>
          <w:szCs w:val="24"/>
        </w:rPr>
        <w:t xml:space="preserve"> и S. </w:t>
      </w:r>
      <w:proofErr w:type="spellStart"/>
      <w:r w:rsidRPr="00AA7F97">
        <w:rPr>
          <w:rFonts w:ascii="Times New Roman" w:hAnsi="Times New Roman"/>
          <w:sz w:val="24"/>
          <w:szCs w:val="24"/>
        </w:rPr>
        <w:t>aureus</w:t>
      </w:r>
      <w:proofErr w:type="spellEnd"/>
      <w:r w:rsidRPr="00AA7F97">
        <w:rPr>
          <w:rFonts w:ascii="Times New Roman" w:hAnsi="Times New Roman"/>
          <w:sz w:val="24"/>
          <w:szCs w:val="24"/>
        </w:rPr>
        <w:t xml:space="preserve"> являются активными продуцентами  -</w:t>
      </w:r>
      <w:proofErr w:type="spellStart"/>
      <w:r w:rsidRPr="00AA7F97">
        <w:rPr>
          <w:rFonts w:ascii="Times New Roman" w:hAnsi="Times New Roman"/>
          <w:sz w:val="24"/>
          <w:szCs w:val="24"/>
        </w:rPr>
        <w:t>лактамаз</w:t>
      </w:r>
      <w:proofErr w:type="spellEnd"/>
      <w:r w:rsidRPr="00AA7F97">
        <w:rPr>
          <w:rFonts w:ascii="Times New Roman" w:hAnsi="Times New Roman"/>
          <w:sz w:val="24"/>
          <w:szCs w:val="24"/>
        </w:rPr>
        <w:t>, что диктует необходимость в случае наличия</w:t>
      </w:r>
      <w:r w:rsidR="0003218A" w:rsidRPr="00AA7F97">
        <w:rPr>
          <w:rFonts w:ascii="Times New Roman" w:hAnsi="Times New Roman"/>
          <w:sz w:val="24"/>
          <w:szCs w:val="24"/>
        </w:rPr>
        <w:t xml:space="preserve"> </w:t>
      </w:r>
      <w:r w:rsidRPr="00AA7F97">
        <w:rPr>
          <w:rFonts w:ascii="Times New Roman" w:hAnsi="Times New Roman"/>
          <w:sz w:val="24"/>
          <w:szCs w:val="24"/>
        </w:rPr>
        <w:sym w:font="Symbol" w:char="F062"/>
      </w:r>
      <w:r w:rsidRPr="00AA7F97">
        <w:rPr>
          <w:rFonts w:ascii="Times New Roman" w:hAnsi="Times New Roman"/>
          <w:sz w:val="24"/>
          <w:szCs w:val="24"/>
        </w:rPr>
        <w:t xml:space="preserve"> сопутствующих заболеваний (бронхиальная астма, сахарный диабет, хронический бронхит), </w:t>
      </w:r>
      <w:proofErr w:type="spellStart"/>
      <w:r w:rsidRPr="00AA7F97">
        <w:rPr>
          <w:rFonts w:ascii="Times New Roman" w:hAnsi="Times New Roman"/>
          <w:sz w:val="24"/>
          <w:szCs w:val="24"/>
        </w:rPr>
        <w:t>иммуносупрессивных</w:t>
      </w:r>
      <w:proofErr w:type="spellEnd"/>
      <w:r w:rsidRPr="00AA7F97">
        <w:rPr>
          <w:rFonts w:ascii="Times New Roman" w:hAnsi="Times New Roman"/>
          <w:sz w:val="24"/>
          <w:szCs w:val="24"/>
        </w:rPr>
        <w:t xml:space="preserve"> состояний, при возрасте пациента старше 65 лет, а также в случае неуспешной предшествующей антибактериальной терапии амоксициллином**, использовать в качестве препаратов стартовой терапии защищенных </w:t>
      </w:r>
      <w:proofErr w:type="spellStart"/>
      <w:r w:rsidRPr="00AA7F97">
        <w:rPr>
          <w:rFonts w:ascii="Times New Roman" w:hAnsi="Times New Roman"/>
          <w:sz w:val="24"/>
          <w:szCs w:val="24"/>
        </w:rPr>
        <w:t>аминопенициллинов</w:t>
      </w:r>
      <w:proofErr w:type="spellEnd"/>
      <w:r w:rsidRPr="00AA7F97">
        <w:rPr>
          <w:rFonts w:ascii="Times New Roman" w:hAnsi="Times New Roman"/>
          <w:sz w:val="24"/>
          <w:szCs w:val="24"/>
        </w:rPr>
        <w:t xml:space="preserve">. </w:t>
      </w:r>
    </w:p>
    <w:p w14:paraId="5FCCBA47" w14:textId="137CAB7C" w:rsidR="0003218A" w:rsidRPr="00AA7F97" w:rsidRDefault="00005119" w:rsidP="00A00E91">
      <w:pPr>
        <w:pStyle w:val="aa"/>
        <w:numPr>
          <w:ilvl w:val="0"/>
          <w:numId w:val="28"/>
        </w:numPr>
        <w:spacing w:line="360" w:lineRule="auto"/>
        <w:ind w:left="0" w:firstLine="927"/>
        <w:jc w:val="both"/>
        <w:rPr>
          <w:rFonts w:ascii="Times New Roman" w:hAnsi="Times New Roman"/>
          <w:sz w:val="24"/>
          <w:szCs w:val="24"/>
        </w:rPr>
      </w:pPr>
      <w:r w:rsidRPr="00AA7F97">
        <w:rPr>
          <w:rFonts w:ascii="Times New Roman" w:hAnsi="Times New Roman"/>
          <w:sz w:val="24"/>
          <w:szCs w:val="24"/>
        </w:rPr>
        <w:lastRenderedPageBreak/>
        <w:t>Рекомендовано назначение местной антибактериальной терапии пациентам с ОС при наличии показаний и отсутствии противопоказаний.</w:t>
      </w:r>
    </w:p>
    <w:p w14:paraId="4C131E05" w14:textId="77777777" w:rsidR="0003218A" w:rsidRPr="00A00E91" w:rsidRDefault="00005119" w:rsidP="00C41876">
      <w:pPr>
        <w:pStyle w:val="aa"/>
        <w:spacing w:line="360" w:lineRule="auto"/>
        <w:ind w:firstLine="567"/>
        <w:jc w:val="both"/>
        <w:rPr>
          <w:rFonts w:ascii="Times New Roman" w:hAnsi="Times New Roman"/>
          <w:b/>
          <w:bCs/>
          <w:sz w:val="24"/>
          <w:szCs w:val="24"/>
        </w:rPr>
      </w:pPr>
      <w:r w:rsidRPr="00A00E91">
        <w:rPr>
          <w:rFonts w:ascii="Times New Roman" w:hAnsi="Times New Roman"/>
          <w:b/>
          <w:bCs/>
          <w:sz w:val="24"/>
          <w:szCs w:val="24"/>
        </w:rPr>
        <w:t xml:space="preserve">Уровень убедительности рекомендаций C (уровень достоверности доказательств – 5) </w:t>
      </w:r>
    </w:p>
    <w:p w14:paraId="147372B2" w14:textId="77777777" w:rsidR="0003218A" w:rsidRPr="00A00E91" w:rsidRDefault="00005119" w:rsidP="00C41876">
      <w:pPr>
        <w:pStyle w:val="aa"/>
        <w:spacing w:line="360" w:lineRule="auto"/>
        <w:ind w:firstLine="567"/>
        <w:jc w:val="both"/>
        <w:rPr>
          <w:rFonts w:ascii="Times New Roman" w:hAnsi="Times New Roman"/>
          <w:i/>
          <w:iCs/>
          <w:sz w:val="24"/>
          <w:szCs w:val="24"/>
        </w:rPr>
      </w:pPr>
      <w:r w:rsidRPr="00A00E91">
        <w:rPr>
          <w:rFonts w:ascii="Times New Roman" w:hAnsi="Times New Roman"/>
          <w:i/>
          <w:iCs/>
          <w:sz w:val="24"/>
          <w:szCs w:val="24"/>
        </w:rPr>
        <w:t xml:space="preserve">Комментарии: Антибактериальные препараты для местного применения (на слизистые оболочки) могут назначаться в комплексе с системным применением антибиотиков, а также в качестве </w:t>
      </w:r>
      <w:proofErr w:type="spellStart"/>
      <w:r w:rsidRPr="00A00E91">
        <w:rPr>
          <w:rFonts w:ascii="Times New Roman" w:hAnsi="Times New Roman"/>
          <w:i/>
          <w:iCs/>
          <w:sz w:val="24"/>
          <w:szCs w:val="24"/>
        </w:rPr>
        <w:t>монотерапии</w:t>
      </w:r>
      <w:proofErr w:type="spellEnd"/>
      <w:r w:rsidRPr="00A00E91">
        <w:rPr>
          <w:rFonts w:ascii="Times New Roman" w:hAnsi="Times New Roman"/>
          <w:i/>
          <w:iCs/>
          <w:sz w:val="24"/>
          <w:szCs w:val="24"/>
        </w:rPr>
        <w:t xml:space="preserve"> или в комбинации с противовоспалительными препаратами и отхаркивающими </w:t>
      </w:r>
      <w:proofErr w:type="spellStart"/>
      <w:r w:rsidRPr="00A00E91">
        <w:rPr>
          <w:rFonts w:ascii="Times New Roman" w:hAnsi="Times New Roman"/>
          <w:i/>
          <w:iCs/>
          <w:sz w:val="24"/>
          <w:szCs w:val="24"/>
        </w:rPr>
        <w:t>муколитическими</w:t>
      </w:r>
      <w:proofErr w:type="spellEnd"/>
      <w:r w:rsidRPr="00A00E91">
        <w:rPr>
          <w:rFonts w:ascii="Times New Roman" w:hAnsi="Times New Roman"/>
          <w:i/>
          <w:iCs/>
          <w:sz w:val="24"/>
          <w:szCs w:val="24"/>
        </w:rPr>
        <w:t xml:space="preserve"> препаратами в лечении пациентов с легким течением ОС, имеющих признаки бактериального воспаления, в частности, выделения из носа гнойного характера. Клинический эффект применения антибактериальных препаратов для местного применения должен оцениваться врачом через 3-4 дня от начала терапии, при отсутствии положительного эффекта рассмотрен вопрос о необходимости использования антибактериальных препаратов системного действия. </w:t>
      </w:r>
    </w:p>
    <w:p w14:paraId="2C03D814" w14:textId="77777777" w:rsidR="002B3AD1" w:rsidRPr="009136CB" w:rsidRDefault="00005119" w:rsidP="00C41876">
      <w:pPr>
        <w:pStyle w:val="aa"/>
        <w:spacing w:line="360" w:lineRule="auto"/>
        <w:ind w:firstLine="567"/>
        <w:jc w:val="both"/>
        <w:rPr>
          <w:rFonts w:ascii="Times New Roman" w:hAnsi="Times New Roman"/>
          <w:i/>
          <w:iCs/>
          <w:sz w:val="24"/>
          <w:szCs w:val="24"/>
        </w:rPr>
      </w:pPr>
      <w:r w:rsidRPr="009136CB">
        <w:rPr>
          <w:rFonts w:ascii="Times New Roman" w:hAnsi="Times New Roman"/>
          <w:i/>
          <w:iCs/>
          <w:sz w:val="24"/>
          <w:szCs w:val="24"/>
        </w:rPr>
        <w:t xml:space="preserve">Зарегистрированы к применению при ОС </w:t>
      </w:r>
      <w:proofErr w:type="spellStart"/>
      <w:r w:rsidRPr="009136CB">
        <w:rPr>
          <w:rFonts w:ascii="Times New Roman" w:hAnsi="Times New Roman"/>
          <w:i/>
          <w:iCs/>
          <w:sz w:val="24"/>
          <w:szCs w:val="24"/>
        </w:rPr>
        <w:t>ин</w:t>
      </w:r>
      <w:r w:rsidR="00C41876" w:rsidRPr="009136CB">
        <w:rPr>
          <w:rFonts w:ascii="Times New Roman" w:hAnsi="Times New Roman"/>
          <w:i/>
          <w:iCs/>
          <w:sz w:val="24"/>
          <w:szCs w:val="24"/>
        </w:rPr>
        <w:t>траназальные</w:t>
      </w:r>
      <w:proofErr w:type="spellEnd"/>
      <w:r w:rsidR="00C41876" w:rsidRPr="009136CB">
        <w:rPr>
          <w:rFonts w:ascii="Times New Roman" w:hAnsi="Times New Roman"/>
          <w:i/>
          <w:iCs/>
          <w:sz w:val="24"/>
          <w:szCs w:val="24"/>
        </w:rPr>
        <w:t xml:space="preserve"> спреи: </w:t>
      </w:r>
      <w:proofErr w:type="spellStart"/>
      <w:r w:rsidR="00C41876" w:rsidRPr="009136CB">
        <w:rPr>
          <w:rFonts w:ascii="Times New Roman" w:hAnsi="Times New Roman"/>
          <w:i/>
          <w:iCs/>
          <w:sz w:val="24"/>
          <w:szCs w:val="24"/>
        </w:rPr>
        <w:t>фрамицетин</w:t>
      </w:r>
      <w:proofErr w:type="spellEnd"/>
      <w:r w:rsidR="00C41876" w:rsidRPr="009136CB">
        <w:rPr>
          <w:rFonts w:ascii="Times New Roman" w:hAnsi="Times New Roman"/>
          <w:i/>
          <w:iCs/>
          <w:sz w:val="24"/>
          <w:szCs w:val="24"/>
        </w:rPr>
        <w:t xml:space="preserve"> </w:t>
      </w:r>
      <w:r w:rsidRPr="009136CB">
        <w:rPr>
          <w:rFonts w:ascii="Times New Roman" w:hAnsi="Times New Roman"/>
          <w:i/>
          <w:iCs/>
          <w:sz w:val="24"/>
          <w:szCs w:val="24"/>
        </w:rPr>
        <w:t xml:space="preserve">– назальный антибактериальный спрей для применения у детей с первых лет жизни, и топический комбинированный препарат, в состав которого входят Дексаметазон + </w:t>
      </w:r>
      <w:proofErr w:type="spellStart"/>
      <w:r w:rsidRPr="009136CB">
        <w:rPr>
          <w:rFonts w:ascii="Times New Roman" w:hAnsi="Times New Roman"/>
          <w:i/>
          <w:iCs/>
          <w:sz w:val="24"/>
          <w:szCs w:val="24"/>
        </w:rPr>
        <w:t>Неомицин</w:t>
      </w:r>
      <w:proofErr w:type="spellEnd"/>
      <w:r w:rsidRPr="009136CB">
        <w:rPr>
          <w:rFonts w:ascii="Times New Roman" w:hAnsi="Times New Roman"/>
          <w:i/>
          <w:iCs/>
          <w:sz w:val="24"/>
          <w:szCs w:val="24"/>
        </w:rPr>
        <w:t xml:space="preserve"> + </w:t>
      </w:r>
      <w:proofErr w:type="spellStart"/>
      <w:r w:rsidRPr="009136CB">
        <w:rPr>
          <w:rFonts w:ascii="Times New Roman" w:hAnsi="Times New Roman"/>
          <w:i/>
          <w:iCs/>
          <w:sz w:val="24"/>
          <w:szCs w:val="24"/>
        </w:rPr>
        <w:t>Полимиксин</w:t>
      </w:r>
      <w:proofErr w:type="spellEnd"/>
      <w:r w:rsidRPr="009136CB">
        <w:rPr>
          <w:rFonts w:ascii="Times New Roman" w:hAnsi="Times New Roman"/>
          <w:i/>
          <w:iCs/>
          <w:sz w:val="24"/>
          <w:szCs w:val="24"/>
        </w:rPr>
        <w:t xml:space="preserve"> B + </w:t>
      </w:r>
      <w:proofErr w:type="spellStart"/>
      <w:r w:rsidRPr="009136CB">
        <w:rPr>
          <w:rFonts w:ascii="Times New Roman" w:hAnsi="Times New Roman"/>
          <w:i/>
          <w:iCs/>
          <w:sz w:val="24"/>
          <w:szCs w:val="24"/>
        </w:rPr>
        <w:t>Фенилэфрин</w:t>
      </w:r>
      <w:proofErr w:type="spellEnd"/>
      <w:r w:rsidRPr="009136CB">
        <w:rPr>
          <w:rFonts w:ascii="Times New Roman" w:hAnsi="Times New Roman"/>
          <w:i/>
          <w:iCs/>
          <w:sz w:val="24"/>
          <w:szCs w:val="24"/>
        </w:rPr>
        <w:t xml:space="preserve">, разрешен к использованию у пациентов с 2,5 лет. </w:t>
      </w:r>
    </w:p>
    <w:p w14:paraId="2A8540B2" w14:textId="7256CCBF" w:rsidR="002B3AD1" w:rsidRPr="00AA7F97" w:rsidRDefault="00005119" w:rsidP="00C41876">
      <w:pPr>
        <w:pStyle w:val="aa"/>
        <w:spacing w:line="360" w:lineRule="auto"/>
        <w:ind w:firstLine="567"/>
        <w:jc w:val="both"/>
        <w:rPr>
          <w:rFonts w:ascii="Times New Roman" w:hAnsi="Times New Roman"/>
          <w:sz w:val="24"/>
          <w:szCs w:val="24"/>
        </w:rPr>
      </w:pPr>
      <w:r w:rsidRPr="00AA7F97">
        <w:rPr>
          <w:rFonts w:ascii="Times New Roman" w:hAnsi="Times New Roman"/>
          <w:sz w:val="24"/>
          <w:szCs w:val="24"/>
        </w:rPr>
        <w:t xml:space="preserve">В условиях воспаления поступление лекарственных препаратов из кровяного русла в слизистую оболочку околоносовых пазух резко снижается, а при местном применении их концентрация в очаге воспаления в 100-120 раз выше. Отмечен существенно более низкий эффект системных антибиотиков на назальные воспалительные маркеры, чем на воспалительные маркеры в легких. Многие авторы подчеркивают некоторые ограничения системного лечения антибиотиками для борьбы с инфекцией в верхних отделах дыхательных путей при неосложненном течение. </w:t>
      </w:r>
    </w:p>
    <w:p w14:paraId="550FC6CD" w14:textId="61BAB8FA" w:rsidR="002B3AD1" w:rsidRPr="00AA7F97" w:rsidRDefault="00005119" w:rsidP="00C41876">
      <w:pPr>
        <w:pStyle w:val="aa"/>
        <w:spacing w:line="360" w:lineRule="auto"/>
        <w:ind w:firstLine="567"/>
        <w:jc w:val="both"/>
        <w:rPr>
          <w:rFonts w:ascii="Times New Roman" w:hAnsi="Times New Roman"/>
          <w:sz w:val="24"/>
          <w:szCs w:val="24"/>
        </w:rPr>
      </w:pPr>
      <w:r w:rsidRPr="00AA7F97">
        <w:rPr>
          <w:rFonts w:ascii="Times New Roman" w:hAnsi="Times New Roman"/>
          <w:sz w:val="24"/>
          <w:szCs w:val="24"/>
        </w:rPr>
        <w:t xml:space="preserve">Необходимо исключить из практики введения в полость носа и ОНП растворов антибиотиков, предназначенных для внутримышечного или внутривенного введения. По своей фармакокинетике они не адаптированы для данных целей и оказывают негативное действие на мерцательный эпителий слизистой оболочки верхних дыхательных путей. Для введения внутрь пазухи может быть применен препарат </w:t>
      </w:r>
      <w:proofErr w:type="spellStart"/>
      <w:r w:rsidRPr="00AA7F97">
        <w:rPr>
          <w:rFonts w:ascii="Times New Roman" w:hAnsi="Times New Roman"/>
          <w:sz w:val="24"/>
          <w:szCs w:val="24"/>
        </w:rPr>
        <w:t>тиамфеникола</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глицината</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ацетилцистеинат</w:t>
      </w:r>
      <w:proofErr w:type="spellEnd"/>
      <w:r w:rsidRPr="00AA7F97">
        <w:rPr>
          <w:rFonts w:ascii="Times New Roman" w:hAnsi="Times New Roman"/>
          <w:sz w:val="24"/>
          <w:szCs w:val="24"/>
        </w:rPr>
        <w:t xml:space="preserve">. Данная лекарственная форма с успехом применяется в ингаляционной терапии </w:t>
      </w:r>
      <w:proofErr w:type="spellStart"/>
      <w:r w:rsidRPr="00AA7F97">
        <w:rPr>
          <w:rFonts w:ascii="Times New Roman" w:hAnsi="Times New Roman"/>
          <w:sz w:val="24"/>
          <w:szCs w:val="24"/>
        </w:rPr>
        <w:t>риносинусита</w:t>
      </w:r>
      <w:proofErr w:type="spellEnd"/>
      <w:r w:rsidRPr="00AA7F97">
        <w:rPr>
          <w:rFonts w:ascii="Times New Roman" w:hAnsi="Times New Roman"/>
          <w:sz w:val="24"/>
          <w:szCs w:val="24"/>
        </w:rPr>
        <w:t xml:space="preserve"> в комплексе с антибактериальными препаратами системного действия или в качестве </w:t>
      </w:r>
      <w:proofErr w:type="spellStart"/>
      <w:r w:rsidRPr="00AA7F97">
        <w:rPr>
          <w:rFonts w:ascii="Times New Roman" w:hAnsi="Times New Roman"/>
          <w:sz w:val="24"/>
          <w:szCs w:val="24"/>
        </w:rPr>
        <w:t>монотерапии</w:t>
      </w:r>
      <w:proofErr w:type="spellEnd"/>
      <w:r w:rsidRPr="00AA7F97">
        <w:rPr>
          <w:rFonts w:ascii="Times New Roman" w:hAnsi="Times New Roman"/>
          <w:sz w:val="24"/>
          <w:szCs w:val="24"/>
        </w:rPr>
        <w:t>, особенно у детей.</w:t>
      </w:r>
    </w:p>
    <w:p w14:paraId="594A9404" w14:textId="50795DD6" w:rsidR="002B3AD1" w:rsidRPr="00AA7F97" w:rsidRDefault="00005119" w:rsidP="009136CB">
      <w:pPr>
        <w:pStyle w:val="aa"/>
        <w:numPr>
          <w:ilvl w:val="0"/>
          <w:numId w:val="28"/>
        </w:numPr>
        <w:spacing w:line="360" w:lineRule="auto"/>
        <w:ind w:left="0" w:firstLine="927"/>
        <w:jc w:val="both"/>
        <w:rPr>
          <w:rFonts w:ascii="Times New Roman" w:hAnsi="Times New Roman"/>
          <w:sz w:val="24"/>
          <w:szCs w:val="24"/>
        </w:rPr>
      </w:pPr>
      <w:r w:rsidRPr="00AA7F97">
        <w:rPr>
          <w:rFonts w:ascii="Times New Roman" w:hAnsi="Times New Roman"/>
          <w:sz w:val="24"/>
          <w:szCs w:val="24"/>
        </w:rPr>
        <w:lastRenderedPageBreak/>
        <w:t xml:space="preserve"> Рекомендовано назначение </w:t>
      </w:r>
      <w:proofErr w:type="spellStart"/>
      <w:r w:rsidRPr="00AA7F97">
        <w:rPr>
          <w:rFonts w:ascii="Times New Roman" w:hAnsi="Times New Roman"/>
          <w:sz w:val="24"/>
          <w:szCs w:val="24"/>
        </w:rPr>
        <w:t>элиминационно</w:t>
      </w:r>
      <w:proofErr w:type="spellEnd"/>
      <w:r w:rsidRPr="00AA7F97">
        <w:rPr>
          <w:rFonts w:ascii="Times New Roman" w:hAnsi="Times New Roman"/>
          <w:sz w:val="24"/>
          <w:szCs w:val="24"/>
        </w:rPr>
        <w:t>-ирригационной терапии пациентам с ОС с целью оптимизации туалета полости носа.</w:t>
      </w:r>
    </w:p>
    <w:p w14:paraId="1D1D4CB9" w14:textId="77777777" w:rsidR="002B3AD1" w:rsidRPr="009136CB" w:rsidRDefault="00005119" w:rsidP="00C41876">
      <w:pPr>
        <w:pStyle w:val="aa"/>
        <w:spacing w:line="360" w:lineRule="auto"/>
        <w:ind w:firstLine="567"/>
        <w:jc w:val="both"/>
        <w:rPr>
          <w:rFonts w:ascii="Times New Roman" w:hAnsi="Times New Roman"/>
          <w:b/>
          <w:bCs/>
          <w:sz w:val="24"/>
          <w:szCs w:val="24"/>
        </w:rPr>
      </w:pPr>
      <w:r w:rsidRPr="00AA7F97">
        <w:rPr>
          <w:rFonts w:ascii="Times New Roman" w:hAnsi="Times New Roman"/>
          <w:sz w:val="24"/>
          <w:szCs w:val="24"/>
        </w:rPr>
        <w:t xml:space="preserve"> </w:t>
      </w:r>
      <w:r w:rsidRPr="009136CB">
        <w:rPr>
          <w:rFonts w:ascii="Times New Roman" w:hAnsi="Times New Roman"/>
          <w:b/>
          <w:bCs/>
          <w:sz w:val="24"/>
          <w:szCs w:val="24"/>
        </w:rPr>
        <w:t>Уровень убедительности рекомендаций C (уровень достоверности доказательств – 1)</w:t>
      </w:r>
    </w:p>
    <w:p w14:paraId="081524EF" w14:textId="015DF92F" w:rsidR="002B3AD1" w:rsidRPr="009136CB" w:rsidRDefault="00005119" w:rsidP="00C41876">
      <w:pPr>
        <w:pStyle w:val="aa"/>
        <w:spacing w:line="360" w:lineRule="auto"/>
        <w:ind w:firstLine="567"/>
        <w:jc w:val="both"/>
        <w:rPr>
          <w:rFonts w:ascii="Times New Roman" w:hAnsi="Times New Roman"/>
          <w:i/>
          <w:iCs/>
          <w:sz w:val="24"/>
          <w:szCs w:val="24"/>
        </w:rPr>
      </w:pPr>
      <w:r w:rsidRPr="00AA7F97">
        <w:rPr>
          <w:rFonts w:ascii="Times New Roman" w:hAnsi="Times New Roman"/>
          <w:sz w:val="24"/>
          <w:szCs w:val="24"/>
        </w:rPr>
        <w:t xml:space="preserve"> </w:t>
      </w:r>
      <w:r w:rsidRPr="009136CB">
        <w:rPr>
          <w:rFonts w:ascii="Times New Roman" w:hAnsi="Times New Roman"/>
          <w:i/>
          <w:iCs/>
          <w:sz w:val="24"/>
          <w:szCs w:val="24"/>
        </w:rPr>
        <w:t xml:space="preserve">Комментарии: Промывание полости носа изотонической стерильной морской водой и гигиеническими средствами на основе стерильных изотонических солевых растворов для элиминации вирусов и бактерий включено в лечение острых </w:t>
      </w:r>
      <w:proofErr w:type="spellStart"/>
      <w:r w:rsidRPr="009136CB">
        <w:rPr>
          <w:rFonts w:ascii="Times New Roman" w:hAnsi="Times New Roman"/>
          <w:i/>
          <w:iCs/>
          <w:sz w:val="24"/>
          <w:szCs w:val="24"/>
        </w:rPr>
        <w:t>риносинуситов</w:t>
      </w:r>
      <w:proofErr w:type="spellEnd"/>
      <w:r w:rsidRPr="009136CB">
        <w:rPr>
          <w:rFonts w:ascii="Times New Roman" w:hAnsi="Times New Roman"/>
          <w:i/>
          <w:iCs/>
          <w:sz w:val="24"/>
          <w:szCs w:val="24"/>
        </w:rPr>
        <w:t xml:space="preserve"> у взрослых и детей как отечественными, так и зарубежными рекомендательными документами. </w:t>
      </w:r>
    </w:p>
    <w:p w14:paraId="2E36A27E" w14:textId="77777777" w:rsidR="002B3AD1" w:rsidRPr="009136CB" w:rsidRDefault="00005119" w:rsidP="00C41876">
      <w:pPr>
        <w:pStyle w:val="aa"/>
        <w:spacing w:line="360" w:lineRule="auto"/>
        <w:ind w:firstLine="567"/>
        <w:jc w:val="both"/>
        <w:rPr>
          <w:rFonts w:ascii="Times New Roman" w:hAnsi="Times New Roman"/>
          <w:i/>
          <w:iCs/>
          <w:sz w:val="24"/>
          <w:szCs w:val="24"/>
        </w:rPr>
      </w:pPr>
      <w:r w:rsidRPr="009136CB">
        <w:rPr>
          <w:rFonts w:ascii="Times New Roman" w:hAnsi="Times New Roman"/>
          <w:i/>
          <w:iCs/>
          <w:sz w:val="24"/>
          <w:szCs w:val="24"/>
        </w:rPr>
        <w:t xml:space="preserve">За счет явлений осмоса при промывании полости носа гипертоническими растворами возможна частичная разгрузка соустий. Для этих целей могут быть использованы слабые гипертонические стерильные растворы морской воды. Следует, однако, помнить, что эти препараты необходимо применять только в остром периоде и максимальная продолжительность лечения составляет согласно инструкциям по применению 5-7 дней. </w:t>
      </w:r>
    </w:p>
    <w:p w14:paraId="0104820F" w14:textId="6769C9A0" w:rsidR="002B3AD1" w:rsidRPr="00AA7F97" w:rsidRDefault="00005119" w:rsidP="009136CB">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 Рекомендовано назначение назальных форм </w:t>
      </w:r>
      <w:proofErr w:type="spellStart"/>
      <w:r w:rsidRPr="00AA7F97">
        <w:rPr>
          <w:rFonts w:ascii="Times New Roman" w:hAnsi="Times New Roman"/>
          <w:sz w:val="24"/>
          <w:szCs w:val="24"/>
        </w:rPr>
        <w:t>противоконгестивных</w:t>
      </w:r>
      <w:proofErr w:type="spellEnd"/>
      <w:r w:rsidRPr="00AA7F97">
        <w:rPr>
          <w:rFonts w:ascii="Times New Roman" w:hAnsi="Times New Roman"/>
          <w:sz w:val="24"/>
          <w:szCs w:val="24"/>
        </w:rPr>
        <w:t xml:space="preserve"> средств </w:t>
      </w:r>
      <w:r w:rsidR="00C01F7B">
        <w:rPr>
          <w:rFonts w:ascii="Times New Roman" w:hAnsi="Times New Roman"/>
          <w:sz w:val="24"/>
          <w:szCs w:val="24"/>
        </w:rPr>
        <w:t>-</w:t>
      </w:r>
      <w:r w:rsidRPr="00AA7F97">
        <w:rPr>
          <w:rFonts w:ascii="Times New Roman" w:hAnsi="Times New Roman"/>
          <w:sz w:val="24"/>
          <w:szCs w:val="24"/>
        </w:rPr>
        <w:t>а</w:t>
      </w:r>
      <w:r w:rsidR="005178B6">
        <w:rPr>
          <w:rFonts w:ascii="Times New Roman" w:hAnsi="Times New Roman"/>
          <w:sz w:val="24"/>
          <w:szCs w:val="24"/>
        </w:rPr>
        <w:t>-</w:t>
      </w:r>
      <w:proofErr w:type="spellStart"/>
      <w:r w:rsidRPr="00AA7F97">
        <w:rPr>
          <w:rFonts w:ascii="Times New Roman" w:hAnsi="Times New Roman"/>
          <w:sz w:val="24"/>
          <w:szCs w:val="24"/>
        </w:rPr>
        <w:t>адреномиметиков</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Деконгестанты</w:t>
      </w:r>
      <w:proofErr w:type="spellEnd"/>
      <w:r w:rsidRPr="00AA7F97">
        <w:rPr>
          <w:rFonts w:ascii="Times New Roman" w:hAnsi="Times New Roman"/>
          <w:sz w:val="24"/>
          <w:szCs w:val="24"/>
        </w:rPr>
        <w:t xml:space="preserve"> и другие препараты для местного применения) пациентам с ОС с целью разгрузочной терапии.</w:t>
      </w:r>
    </w:p>
    <w:p w14:paraId="24FE3B77" w14:textId="77777777" w:rsidR="002B3AD1" w:rsidRPr="009136CB" w:rsidRDefault="00005119" w:rsidP="00C41876">
      <w:pPr>
        <w:pStyle w:val="aa"/>
        <w:spacing w:line="360" w:lineRule="auto"/>
        <w:ind w:firstLine="567"/>
        <w:jc w:val="both"/>
        <w:rPr>
          <w:rFonts w:ascii="Times New Roman" w:hAnsi="Times New Roman"/>
          <w:b/>
          <w:bCs/>
          <w:sz w:val="24"/>
          <w:szCs w:val="24"/>
        </w:rPr>
      </w:pPr>
      <w:r w:rsidRPr="009136CB">
        <w:rPr>
          <w:rFonts w:ascii="Times New Roman" w:hAnsi="Times New Roman"/>
          <w:b/>
          <w:bCs/>
          <w:sz w:val="24"/>
          <w:szCs w:val="24"/>
        </w:rPr>
        <w:t>Уровень убедительности рекомендаций A (уровень достоверности доказательств – 1)</w:t>
      </w:r>
    </w:p>
    <w:p w14:paraId="483BF8AE" w14:textId="77777777" w:rsidR="002B3AD1" w:rsidRPr="009136CB" w:rsidRDefault="00005119" w:rsidP="00C41876">
      <w:pPr>
        <w:pStyle w:val="aa"/>
        <w:spacing w:line="360" w:lineRule="auto"/>
        <w:ind w:firstLine="567"/>
        <w:jc w:val="both"/>
        <w:rPr>
          <w:rFonts w:ascii="Times New Roman" w:hAnsi="Times New Roman"/>
          <w:i/>
          <w:iCs/>
          <w:sz w:val="24"/>
          <w:szCs w:val="24"/>
        </w:rPr>
      </w:pPr>
      <w:r w:rsidRPr="009136CB">
        <w:rPr>
          <w:rFonts w:ascii="Times New Roman" w:hAnsi="Times New Roman"/>
          <w:i/>
          <w:iCs/>
          <w:sz w:val="24"/>
          <w:szCs w:val="24"/>
        </w:rPr>
        <w:t xml:space="preserve"> Комментарии: Назначение данной группы препаратов абсолютно необходимо при острых синуситах, так как эти препараты в кратчайшие сроки устраняют отек слизистой оболочки носа, некоторые из них могут применяться у новорожденных детей. </w:t>
      </w:r>
    </w:p>
    <w:p w14:paraId="3FC0163F" w14:textId="77777777" w:rsidR="002B3AD1" w:rsidRPr="009136CB" w:rsidRDefault="00005119" w:rsidP="00C41876">
      <w:pPr>
        <w:pStyle w:val="aa"/>
        <w:spacing w:line="360" w:lineRule="auto"/>
        <w:ind w:firstLine="567"/>
        <w:jc w:val="both"/>
        <w:rPr>
          <w:rFonts w:ascii="Times New Roman" w:hAnsi="Times New Roman"/>
          <w:i/>
          <w:iCs/>
          <w:sz w:val="24"/>
          <w:szCs w:val="24"/>
        </w:rPr>
      </w:pPr>
      <w:r w:rsidRPr="009136CB">
        <w:rPr>
          <w:rFonts w:ascii="Times New Roman" w:hAnsi="Times New Roman"/>
          <w:i/>
          <w:iCs/>
          <w:sz w:val="24"/>
          <w:szCs w:val="24"/>
        </w:rPr>
        <w:t xml:space="preserve">По механизму действия все </w:t>
      </w:r>
      <w:proofErr w:type="spellStart"/>
      <w:r w:rsidRPr="009136CB">
        <w:rPr>
          <w:rFonts w:ascii="Times New Roman" w:hAnsi="Times New Roman"/>
          <w:i/>
          <w:iCs/>
          <w:sz w:val="24"/>
          <w:szCs w:val="24"/>
        </w:rPr>
        <w:t>деконгестанты</w:t>
      </w:r>
      <w:proofErr w:type="spellEnd"/>
      <w:r w:rsidRPr="009136CB">
        <w:rPr>
          <w:rFonts w:ascii="Times New Roman" w:hAnsi="Times New Roman"/>
          <w:i/>
          <w:iCs/>
          <w:sz w:val="24"/>
          <w:szCs w:val="24"/>
        </w:rPr>
        <w:t xml:space="preserve"> являются  </w:t>
      </w:r>
      <w:r w:rsidR="002B3AD1" w:rsidRPr="009136CB">
        <w:rPr>
          <w:rFonts w:ascii="Times New Roman" w:hAnsi="Times New Roman"/>
          <w:i/>
          <w:iCs/>
          <w:sz w:val="24"/>
          <w:szCs w:val="24"/>
        </w:rPr>
        <w:t>а</w:t>
      </w:r>
      <w:r w:rsidRPr="009136CB">
        <w:rPr>
          <w:rFonts w:ascii="Times New Roman" w:hAnsi="Times New Roman"/>
          <w:i/>
          <w:iCs/>
          <w:sz w:val="24"/>
          <w:szCs w:val="24"/>
        </w:rPr>
        <w:t>-</w:t>
      </w:r>
      <w:proofErr w:type="spellStart"/>
      <w:r w:rsidRPr="009136CB">
        <w:rPr>
          <w:rFonts w:ascii="Times New Roman" w:hAnsi="Times New Roman"/>
          <w:i/>
          <w:iCs/>
          <w:sz w:val="24"/>
          <w:szCs w:val="24"/>
        </w:rPr>
        <w:t>адреномиметиками</w:t>
      </w:r>
      <w:proofErr w:type="spellEnd"/>
      <w:r w:rsidRPr="009136CB">
        <w:rPr>
          <w:rFonts w:ascii="Times New Roman" w:hAnsi="Times New Roman"/>
          <w:i/>
          <w:iCs/>
          <w:sz w:val="24"/>
          <w:szCs w:val="24"/>
        </w:rPr>
        <w:t xml:space="preserve">, причем они могут селективно действовать на </w:t>
      </w:r>
      <w:r w:rsidRPr="009136CB">
        <w:rPr>
          <w:rFonts w:ascii="Times New Roman" w:hAnsi="Times New Roman"/>
          <w:i/>
          <w:iCs/>
          <w:sz w:val="24"/>
          <w:szCs w:val="24"/>
        </w:rPr>
        <w:sym w:font="Symbol" w:char="F061"/>
      </w:r>
      <w:r w:rsidRPr="009136CB">
        <w:rPr>
          <w:rFonts w:ascii="Times New Roman" w:hAnsi="Times New Roman"/>
          <w:i/>
          <w:iCs/>
          <w:sz w:val="24"/>
          <w:szCs w:val="24"/>
        </w:rPr>
        <w:t xml:space="preserve"> 1- или </w:t>
      </w:r>
      <w:r w:rsidRPr="009136CB">
        <w:rPr>
          <w:rFonts w:ascii="Times New Roman" w:hAnsi="Times New Roman"/>
          <w:i/>
          <w:iCs/>
          <w:sz w:val="24"/>
          <w:szCs w:val="24"/>
        </w:rPr>
        <w:sym w:font="Symbol" w:char="F061"/>
      </w:r>
      <w:r w:rsidRPr="009136CB">
        <w:rPr>
          <w:rFonts w:ascii="Times New Roman" w:hAnsi="Times New Roman"/>
          <w:i/>
          <w:iCs/>
          <w:sz w:val="24"/>
          <w:szCs w:val="24"/>
        </w:rPr>
        <w:t xml:space="preserve"> 2-рецепторы либо стимулировать и те, и другие. </w:t>
      </w:r>
    </w:p>
    <w:p w14:paraId="472247C0" w14:textId="77777777" w:rsidR="002B3AD1" w:rsidRPr="009136CB" w:rsidRDefault="00C41876" w:rsidP="00C41876">
      <w:pPr>
        <w:pStyle w:val="aa"/>
        <w:spacing w:line="360" w:lineRule="auto"/>
        <w:ind w:firstLine="567"/>
        <w:jc w:val="both"/>
        <w:rPr>
          <w:rFonts w:ascii="Times New Roman" w:hAnsi="Times New Roman"/>
          <w:i/>
          <w:iCs/>
          <w:sz w:val="24"/>
          <w:szCs w:val="24"/>
        </w:rPr>
      </w:pPr>
      <w:proofErr w:type="spellStart"/>
      <w:r w:rsidRPr="009136CB">
        <w:rPr>
          <w:rFonts w:ascii="Times New Roman" w:hAnsi="Times New Roman"/>
          <w:i/>
          <w:iCs/>
          <w:sz w:val="24"/>
          <w:szCs w:val="24"/>
        </w:rPr>
        <w:t>Нафазолин</w:t>
      </w:r>
      <w:proofErr w:type="spellEnd"/>
      <w:r w:rsidRPr="009136CB">
        <w:rPr>
          <w:rFonts w:ascii="Times New Roman" w:hAnsi="Times New Roman"/>
          <w:i/>
          <w:iCs/>
          <w:sz w:val="24"/>
          <w:szCs w:val="24"/>
        </w:rPr>
        <w:t xml:space="preserve"> </w:t>
      </w:r>
      <w:r w:rsidR="00005119" w:rsidRPr="009136CB">
        <w:rPr>
          <w:rFonts w:ascii="Times New Roman" w:hAnsi="Times New Roman"/>
          <w:i/>
          <w:iCs/>
          <w:sz w:val="24"/>
          <w:szCs w:val="24"/>
        </w:rPr>
        <w:t xml:space="preserve">обладает выраженным токсическим действием и не должен применяться в оториноларингологической практике. Использование </w:t>
      </w:r>
      <w:proofErr w:type="spellStart"/>
      <w:r w:rsidR="00005119" w:rsidRPr="009136CB">
        <w:rPr>
          <w:rFonts w:ascii="Times New Roman" w:hAnsi="Times New Roman"/>
          <w:i/>
          <w:iCs/>
          <w:sz w:val="24"/>
          <w:szCs w:val="24"/>
        </w:rPr>
        <w:t>нафазолина</w:t>
      </w:r>
      <w:proofErr w:type="spellEnd"/>
      <w:r w:rsidR="00005119" w:rsidRPr="009136CB">
        <w:rPr>
          <w:rFonts w:ascii="Times New Roman" w:hAnsi="Times New Roman"/>
          <w:i/>
          <w:iCs/>
          <w:sz w:val="24"/>
          <w:szCs w:val="24"/>
        </w:rPr>
        <w:t xml:space="preserve"> – главная причина отравлений </w:t>
      </w:r>
      <w:proofErr w:type="spellStart"/>
      <w:r w:rsidR="00005119" w:rsidRPr="009136CB">
        <w:rPr>
          <w:rFonts w:ascii="Times New Roman" w:hAnsi="Times New Roman"/>
          <w:i/>
          <w:iCs/>
          <w:sz w:val="24"/>
          <w:szCs w:val="24"/>
        </w:rPr>
        <w:t>деконгестантами</w:t>
      </w:r>
      <w:proofErr w:type="spellEnd"/>
      <w:r w:rsidR="00005119" w:rsidRPr="009136CB">
        <w:rPr>
          <w:rFonts w:ascii="Times New Roman" w:hAnsi="Times New Roman"/>
          <w:i/>
          <w:iCs/>
          <w:sz w:val="24"/>
          <w:szCs w:val="24"/>
        </w:rPr>
        <w:t xml:space="preserve"> у детей [21]. У детей 0-6 лет применяют </w:t>
      </w:r>
      <w:proofErr w:type="spellStart"/>
      <w:r w:rsidR="00005119" w:rsidRPr="009136CB">
        <w:rPr>
          <w:rFonts w:ascii="Times New Roman" w:hAnsi="Times New Roman"/>
          <w:i/>
          <w:iCs/>
          <w:sz w:val="24"/>
          <w:szCs w:val="24"/>
        </w:rPr>
        <w:t>фенилэфрин</w:t>
      </w:r>
      <w:proofErr w:type="spellEnd"/>
      <w:r w:rsidR="00005119" w:rsidRPr="009136CB">
        <w:rPr>
          <w:rFonts w:ascii="Times New Roman" w:hAnsi="Times New Roman"/>
          <w:i/>
          <w:iCs/>
          <w:sz w:val="24"/>
          <w:szCs w:val="24"/>
        </w:rPr>
        <w:t xml:space="preserve"> 0,125%, </w:t>
      </w:r>
      <w:proofErr w:type="spellStart"/>
      <w:r w:rsidR="00005119" w:rsidRPr="009136CB">
        <w:rPr>
          <w:rFonts w:ascii="Times New Roman" w:hAnsi="Times New Roman"/>
          <w:i/>
          <w:iCs/>
          <w:sz w:val="24"/>
          <w:szCs w:val="24"/>
        </w:rPr>
        <w:t>оксиметазолин</w:t>
      </w:r>
      <w:proofErr w:type="spellEnd"/>
      <w:r w:rsidR="00005119" w:rsidRPr="009136CB">
        <w:rPr>
          <w:rFonts w:ascii="Times New Roman" w:hAnsi="Times New Roman"/>
          <w:i/>
          <w:iCs/>
          <w:sz w:val="24"/>
          <w:szCs w:val="24"/>
        </w:rPr>
        <w:t xml:space="preserve">  0,01-0,025%, </w:t>
      </w:r>
      <w:proofErr w:type="spellStart"/>
      <w:r w:rsidR="00005119" w:rsidRPr="009136CB">
        <w:rPr>
          <w:rFonts w:ascii="Times New Roman" w:hAnsi="Times New Roman"/>
          <w:i/>
          <w:iCs/>
          <w:sz w:val="24"/>
          <w:szCs w:val="24"/>
        </w:rPr>
        <w:t>ксилометазолин</w:t>
      </w:r>
      <w:proofErr w:type="spellEnd"/>
      <w:r w:rsidR="00005119" w:rsidRPr="009136CB">
        <w:rPr>
          <w:rFonts w:ascii="Times New Roman" w:hAnsi="Times New Roman"/>
          <w:i/>
          <w:iCs/>
          <w:sz w:val="24"/>
          <w:szCs w:val="24"/>
        </w:rPr>
        <w:t xml:space="preserve">**  0,05% (с 2 лет). </w:t>
      </w:r>
    </w:p>
    <w:p w14:paraId="09277AED" w14:textId="77777777" w:rsidR="002B3AD1" w:rsidRPr="009136CB" w:rsidRDefault="00005119" w:rsidP="00C41876">
      <w:pPr>
        <w:pStyle w:val="aa"/>
        <w:spacing w:line="360" w:lineRule="auto"/>
        <w:ind w:firstLine="567"/>
        <w:jc w:val="both"/>
        <w:rPr>
          <w:rFonts w:ascii="Times New Roman" w:hAnsi="Times New Roman"/>
          <w:i/>
          <w:iCs/>
          <w:sz w:val="24"/>
          <w:szCs w:val="24"/>
        </w:rPr>
      </w:pPr>
      <w:proofErr w:type="spellStart"/>
      <w:r w:rsidRPr="009136CB">
        <w:rPr>
          <w:rFonts w:ascii="Times New Roman" w:hAnsi="Times New Roman"/>
          <w:i/>
          <w:iCs/>
          <w:sz w:val="24"/>
          <w:szCs w:val="24"/>
        </w:rPr>
        <w:t>Деконгестанты</w:t>
      </w:r>
      <w:proofErr w:type="spellEnd"/>
      <w:r w:rsidRPr="009136CB">
        <w:rPr>
          <w:rFonts w:ascii="Times New Roman" w:hAnsi="Times New Roman"/>
          <w:i/>
          <w:iCs/>
          <w:sz w:val="24"/>
          <w:szCs w:val="24"/>
        </w:rPr>
        <w:t xml:space="preserve"> должны применяться в лечении пациентов с назальной обструкцией, но строго по назначению и под контролем врача. Использование их необходимо ограничить 5-7 днями в связи с риском развития медикаментозного ринита. Препараты на основе </w:t>
      </w:r>
      <w:proofErr w:type="spellStart"/>
      <w:r w:rsidRPr="009136CB">
        <w:rPr>
          <w:rFonts w:ascii="Times New Roman" w:hAnsi="Times New Roman"/>
          <w:i/>
          <w:iCs/>
          <w:sz w:val="24"/>
          <w:szCs w:val="24"/>
        </w:rPr>
        <w:t>фенилэфрина</w:t>
      </w:r>
      <w:proofErr w:type="spellEnd"/>
      <w:r w:rsidRPr="009136CB">
        <w:rPr>
          <w:rFonts w:ascii="Times New Roman" w:hAnsi="Times New Roman"/>
          <w:i/>
          <w:iCs/>
          <w:sz w:val="24"/>
          <w:szCs w:val="24"/>
        </w:rPr>
        <w:t xml:space="preserve"> могут применяться до 10-14 дней. </w:t>
      </w:r>
    </w:p>
    <w:p w14:paraId="4AA39855" w14:textId="1016EECA" w:rsidR="002B3AD1" w:rsidRPr="00AA7F97" w:rsidRDefault="00AF1D68" w:rsidP="00AF1D68">
      <w:pPr>
        <w:pStyle w:val="aa"/>
        <w:numPr>
          <w:ilvl w:val="0"/>
          <w:numId w:val="28"/>
        </w:numPr>
        <w:spacing w:line="360" w:lineRule="auto"/>
        <w:ind w:left="0" w:firstLine="927"/>
        <w:jc w:val="both"/>
        <w:rPr>
          <w:rFonts w:ascii="Times New Roman" w:hAnsi="Times New Roman"/>
          <w:sz w:val="24"/>
          <w:szCs w:val="24"/>
        </w:rPr>
      </w:pPr>
      <w:r>
        <w:rPr>
          <w:rFonts w:ascii="Times New Roman" w:hAnsi="Times New Roman"/>
          <w:sz w:val="24"/>
          <w:szCs w:val="24"/>
        </w:rPr>
        <w:lastRenderedPageBreak/>
        <w:t xml:space="preserve">   </w:t>
      </w:r>
      <w:r w:rsidR="00005119" w:rsidRPr="00AA7F97">
        <w:rPr>
          <w:rFonts w:ascii="Times New Roman" w:hAnsi="Times New Roman"/>
          <w:sz w:val="24"/>
          <w:szCs w:val="24"/>
        </w:rPr>
        <w:t xml:space="preserve">Рекомендовано назначение топической </w:t>
      </w:r>
      <w:proofErr w:type="spellStart"/>
      <w:r w:rsidR="00005119" w:rsidRPr="00AA7F97">
        <w:rPr>
          <w:rFonts w:ascii="Times New Roman" w:hAnsi="Times New Roman"/>
          <w:sz w:val="24"/>
          <w:szCs w:val="24"/>
        </w:rPr>
        <w:t>глюкокортикостероидной</w:t>
      </w:r>
      <w:proofErr w:type="spellEnd"/>
      <w:r w:rsidR="00005119" w:rsidRPr="00AA7F97">
        <w:rPr>
          <w:rFonts w:ascii="Times New Roman" w:hAnsi="Times New Roman"/>
          <w:sz w:val="24"/>
          <w:szCs w:val="24"/>
        </w:rPr>
        <w:t xml:space="preserve"> терапии пациентам с ОС старше 12 лет с целью достижения местного противовоспалительного эффекта. </w:t>
      </w:r>
    </w:p>
    <w:p w14:paraId="0117E49A" w14:textId="77777777" w:rsidR="002B3AD1" w:rsidRPr="00AF1D68" w:rsidRDefault="00005119" w:rsidP="00C01F7B">
      <w:pPr>
        <w:pStyle w:val="aa"/>
        <w:tabs>
          <w:tab w:val="left" w:pos="709"/>
        </w:tabs>
        <w:spacing w:line="360" w:lineRule="auto"/>
        <w:ind w:firstLine="709"/>
        <w:jc w:val="both"/>
        <w:rPr>
          <w:rFonts w:ascii="Times New Roman" w:hAnsi="Times New Roman"/>
          <w:b/>
          <w:bCs/>
          <w:sz w:val="24"/>
          <w:szCs w:val="24"/>
        </w:rPr>
      </w:pPr>
      <w:r w:rsidRPr="00AF1D68">
        <w:rPr>
          <w:rFonts w:ascii="Times New Roman" w:hAnsi="Times New Roman"/>
          <w:b/>
          <w:bCs/>
          <w:sz w:val="24"/>
          <w:szCs w:val="24"/>
        </w:rPr>
        <w:t xml:space="preserve">Уровень убедительности рекомендаций B (уровень достоверности доказательств – 1) </w:t>
      </w:r>
    </w:p>
    <w:p w14:paraId="0CA994C2" w14:textId="77777777"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Комментарии: </w:t>
      </w:r>
      <w:proofErr w:type="spellStart"/>
      <w:r w:rsidRPr="00AF1D68">
        <w:rPr>
          <w:rFonts w:ascii="Times New Roman" w:hAnsi="Times New Roman"/>
          <w:i/>
          <w:iCs/>
          <w:sz w:val="24"/>
          <w:szCs w:val="24"/>
        </w:rPr>
        <w:t>Глюкокортикостероиды</w:t>
      </w:r>
      <w:proofErr w:type="spellEnd"/>
      <w:r w:rsidRPr="00AF1D68">
        <w:rPr>
          <w:rFonts w:ascii="Times New Roman" w:hAnsi="Times New Roman"/>
          <w:i/>
          <w:iCs/>
          <w:sz w:val="24"/>
          <w:szCs w:val="24"/>
        </w:rPr>
        <w:t xml:space="preserve"> могут использоваться </w:t>
      </w:r>
      <w:proofErr w:type="spellStart"/>
      <w:r w:rsidRPr="00AF1D68">
        <w:rPr>
          <w:rFonts w:ascii="Times New Roman" w:hAnsi="Times New Roman"/>
          <w:i/>
          <w:iCs/>
          <w:sz w:val="24"/>
          <w:szCs w:val="24"/>
        </w:rPr>
        <w:t>местно</w:t>
      </w:r>
      <w:proofErr w:type="spellEnd"/>
      <w:r w:rsidRPr="00AF1D68">
        <w:rPr>
          <w:rFonts w:ascii="Times New Roman" w:hAnsi="Times New Roman"/>
          <w:i/>
          <w:iCs/>
          <w:sz w:val="24"/>
          <w:szCs w:val="24"/>
        </w:rPr>
        <w:t xml:space="preserve"> в качестве </w:t>
      </w:r>
      <w:proofErr w:type="spellStart"/>
      <w:r w:rsidRPr="00AF1D68">
        <w:rPr>
          <w:rFonts w:ascii="Times New Roman" w:hAnsi="Times New Roman"/>
          <w:i/>
          <w:iCs/>
          <w:sz w:val="24"/>
          <w:szCs w:val="24"/>
        </w:rPr>
        <w:t>монотерапии</w:t>
      </w:r>
      <w:proofErr w:type="spellEnd"/>
      <w:r w:rsidRPr="00AF1D68">
        <w:rPr>
          <w:rFonts w:ascii="Times New Roman" w:hAnsi="Times New Roman"/>
          <w:i/>
          <w:iCs/>
          <w:sz w:val="24"/>
          <w:szCs w:val="24"/>
        </w:rPr>
        <w:t xml:space="preserve"> затяжного (</w:t>
      </w:r>
      <w:proofErr w:type="spellStart"/>
      <w:r w:rsidRPr="00AF1D68">
        <w:rPr>
          <w:rFonts w:ascii="Times New Roman" w:hAnsi="Times New Roman"/>
          <w:i/>
          <w:iCs/>
          <w:sz w:val="24"/>
          <w:szCs w:val="24"/>
        </w:rPr>
        <w:t>поствирусного</w:t>
      </w:r>
      <w:proofErr w:type="spellEnd"/>
      <w:r w:rsidRPr="00AF1D68">
        <w:rPr>
          <w:rFonts w:ascii="Times New Roman" w:hAnsi="Times New Roman"/>
          <w:i/>
          <w:iCs/>
          <w:sz w:val="24"/>
          <w:szCs w:val="24"/>
        </w:rPr>
        <w:t xml:space="preserve"> синусита) или в комбинации с антибактериальными препаратами системного действия, при наличии показаний к последним у пациентов старше 12 лет. У детей до 12 лет </w:t>
      </w:r>
      <w:proofErr w:type="spellStart"/>
      <w:r w:rsidRPr="00AF1D68">
        <w:rPr>
          <w:rFonts w:ascii="Times New Roman" w:hAnsi="Times New Roman"/>
          <w:i/>
          <w:iCs/>
          <w:sz w:val="24"/>
          <w:szCs w:val="24"/>
        </w:rPr>
        <w:t>глюкокортикостероиды</w:t>
      </w:r>
      <w:proofErr w:type="spellEnd"/>
      <w:r w:rsidRPr="00AF1D68">
        <w:rPr>
          <w:rFonts w:ascii="Times New Roman" w:hAnsi="Times New Roman"/>
          <w:i/>
          <w:iCs/>
          <w:sz w:val="24"/>
          <w:szCs w:val="24"/>
        </w:rPr>
        <w:t xml:space="preserve"> в качестве местной </w:t>
      </w:r>
      <w:proofErr w:type="spellStart"/>
      <w:r w:rsidRPr="00AF1D68">
        <w:rPr>
          <w:rFonts w:ascii="Times New Roman" w:hAnsi="Times New Roman"/>
          <w:i/>
          <w:iCs/>
          <w:sz w:val="24"/>
          <w:szCs w:val="24"/>
        </w:rPr>
        <w:t>монотерапии</w:t>
      </w:r>
      <w:proofErr w:type="spellEnd"/>
      <w:r w:rsidRPr="00AF1D68">
        <w:rPr>
          <w:rFonts w:ascii="Times New Roman" w:hAnsi="Times New Roman"/>
          <w:i/>
          <w:iCs/>
          <w:sz w:val="24"/>
          <w:szCs w:val="24"/>
        </w:rPr>
        <w:t xml:space="preserve"> ОС могут назначаться только пациентам, имеющим в качестве сопутствующего заболевания аллергический ринит. </w:t>
      </w:r>
    </w:p>
    <w:p w14:paraId="60BC7B6A" w14:textId="77777777" w:rsidR="002B3AD1" w:rsidRPr="00AF1D68" w:rsidRDefault="00005119" w:rsidP="00C41876">
      <w:pPr>
        <w:pStyle w:val="aa"/>
        <w:spacing w:line="360" w:lineRule="auto"/>
        <w:ind w:firstLine="567"/>
        <w:jc w:val="both"/>
        <w:rPr>
          <w:rFonts w:ascii="Times New Roman" w:hAnsi="Times New Roman"/>
          <w:i/>
          <w:iCs/>
          <w:sz w:val="24"/>
          <w:szCs w:val="24"/>
        </w:rPr>
      </w:pPr>
      <w:proofErr w:type="spellStart"/>
      <w:r w:rsidRPr="00AF1D68">
        <w:rPr>
          <w:rFonts w:ascii="Times New Roman" w:hAnsi="Times New Roman"/>
          <w:i/>
          <w:iCs/>
          <w:sz w:val="24"/>
          <w:szCs w:val="24"/>
        </w:rPr>
        <w:t>Глюкокортикостероиды</w:t>
      </w:r>
      <w:proofErr w:type="spellEnd"/>
      <w:r w:rsidRPr="00AF1D68">
        <w:rPr>
          <w:rFonts w:ascii="Times New Roman" w:hAnsi="Times New Roman"/>
          <w:i/>
          <w:iCs/>
          <w:sz w:val="24"/>
          <w:szCs w:val="24"/>
        </w:rPr>
        <w:t xml:space="preserve"> подавляют развитие отека слизистой оболочки, тормозят транссудацию, эозинофильное воспаление и деградацию иммуноглобулинов, уменьшают нейрогенное воспаление, восстанавливают функциональную способность </w:t>
      </w:r>
      <w:proofErr w:type="spellStart"/>
      <w:r w:rsidRPr="00AF1D68">
        <w:rPr>
          <w:rFonts w:ascii="Times New Roman" w:hAnsi="Times New Roman"/>
          <w:i/>
          <w:iCs/>
          <w:sz w:val="24"/>
          <w:szCs w:val="24"/>
        </w:rPr>
        <w:t>соустьев</w:t>
      </w:r>
      <w:proofErr w:type="spellEnd"/>
      <w:r w:rsidRPr="00AF1D68">
        <w:rPr>
          <w:rFonts w:ascii="Times New Roman" w:hAnsi="Times New Roman"/>
          <w:i/>
          <w:iCs/>
          <w:sz w:val="24"/>
          <w:szCs w:val="24"/>
        </w:rPr>
        <w:t xml:space="preserve">. Таким образом, местную </w:t>
      </w:r>
      <w:proofErr w:type="spellStart"/>
      <w:r w:rsidRPr="00AF1D68">
        <w:rPr>
          <w:rFonts w:ascii="Times New Roman" w:hAnsi="Times New Roman"/>
          <w:i/>
          <w:iCs/>
          <w:sz w:val="24"/>
          <w:szCs w:val="24"/>
        </w:rPr>
        <w:t>глюкокортикостероидную</w:t>
      </w:r>
      <w:proofErr w:type="spellEnd"/>
      <w:r w:rsidRPr="00AF1D68">
        <w:rPr>
          <w:rFonts w:ascii="Times New Roman" w:hAnsi="Times New Roman"/>
          <w:i/>
          <w:iCs/>
          <w:sz w:val="24"/>
          <w:szCs w:val="24"/>
        </w:rPr>
        <w:t xml:space="preserve"> терапию можно считать важным многофакторным компонентом терапии острых синуситов.</w:t>
      </w:r>
    </w:p>
    <w:p w14:paraId="39D78BE7" w14:textId="77777777"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 В настоящее время в России зарегистрированы пять видов оригинальных </w:t>
      </w:r>
      <w:proofErr w:type="spellStart"/>
      <w:r w:rsidRPr="00AF1D68">
        <w:rPr>
          <w:rFonts w:ascii="Times New Roman" w:hAnsi="Times New Roman"/>
          <w:i/>
          <w:iCs/>
          <w:sz w:val="24"/>
          <w:szCs w:val="24"/>
        </w:rPr>
        <w:t>глюкокортикостероидов</w:t>
      </w:r>
      <w:proofErr w:type="spellEnd"/>
      <w:r w:rsidRPr="00AF1D68">
        <w:rPr>
          <w:rFonts w:ascii="Times New Roman" w:hAnsi="Times New Roman"/>
          <w:i/>
          <w:iCs/>
          <w:sz w:val="24"/>
          <w:szCs w:val="24"/>
        </w:rPr>
        <w:t xml:space="preserve"> для местного применения: </w:t>
      </w:r>
      <w:proofErr w:type="spellStart"/>
      <w:r w:rsidRPr="00AF1D68">
        <w:rPr>
          <w:rFonts w:ascii="Times New Roman" w:hAnsi="Times New Roman"/>
          <w:i/>
          <w:iCs/>
          <w:sz w:val="24"/>
          <w:szCs w:val="24"/>
        </w:rPr>
        <w:t>беклометазон</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будесонид</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флутиказон</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мометазон</w:t>
      </w:r>
      <w:proofErr w:type="spellEnd"/>
      <w:r w:rsidRPr="00AF1D68">
        <w:rPr>
          <w:rFonts w:ascii="Times New Roman" w:hAnsi="Times New Roman"/>
          <w:i/>
          <w:iCs/>
          <w:sz w:val="24"/>
          <w:szCs w:val="24"/>
        </w:rPr>
        <w:t xml:space="preserve">**  и </w:t>
      </w:r>
      <w:proofErr w:type="spellStart"/>
      <w:r w:rsidRPr="00AF1D68">
        <w:rPr>
          <w:rFonts w:ascii="Times New Roman" w:hAnsi="Times New Roman"/>
          <w:i/>
          <w:iCs/>
          <w:sz w:val="24"/>
          <w:szCs w:val="24"/>
        </w:rPr>
        <w:t>флутиказона</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фуроат</w:t>
      </w:r>
      <w:proofErr w:type="spellEnd"/>
      <w:r w:rsidRPr="00AF1D68">
        <w:rPr>
          <w:rFonts w:ascii="Times New Roman" w:hAnsi="Times New Roman"/>
          <w:i/>
          <w:iCs/>
          <w:sz w:val="24"/>
          <w:szCs w:val="24"/>
        </w:rPr>
        <w:t xml:space="preserve">. Из них только назальный спрей </w:t>
      </w:r>
      <w:proofErr w:type="spellStart"/>
      <w:r w:rsidRPr="00AF1D68">
        <w:rPr>
          <w:rFonts w:ascii="Times New Roman" w:hAnsi="Times New Roman"/>
          <w:i/>
          <w:iCs/>
          <w:sz w:val="24"/>
          <w:szCs w:val="24"/>
        </w:rPr>
        <w:t>мометазона</w:t>
      </w:r>
      <w:proofErr w:type="spellEnd"/>
      <w:r w:rsidRPr="00AF1D68">
        <w:rPr>
          <w:rFonts w:ascii="Times New Roman" w:hAnsi="Times New Roman"/>
          <w:i/>
          <w:iCs/>
          <w:sz w:val="24"/>
          <w:szCs w:val="24"/>
        </w:rPr>
        <w:t xml:space="preserve">** зарегистрирован в России как лекарственное средство для использования в </w:t>
      </w:r>
      <w:proofErr w:type="spellStart"/>
      <w:r w:rsidRPr="00AF1D68">
        <w:rPr>
          <w:rFonts w:ascii="Times New Roman" w:hAnsi="Times New Roman"/>
          <w:i/>
          <w:iCs/>
          <w:sz w:val="24"/>
          <w:szCs w:val="24"/>
        </w:rPr>
        <w:t>монотерапии</w:t>
      </w:r>
      <w:proofErr w:type="spellEnd"/>
      <w:r w:rsidRPr="00AF1D68">
        <w:rPr>
          <w:rFonts w:ascii="Times New Roman" w:hAnsi="Times New Roman"/>
          <w:i/>
          <w:iCs/>
          <w:sz w:val="24"/>
          <w:szCs w:val="24"/>
        </w:rPr>
        <w:t xml:space="preserve"> при ОС, без признаков бактериальной инфекции. Высокий уровень системной безопасности </w:t>
      </w:r>
      <w:proofErr w:type="spellStart"/>
      <w:r w:rsidRPr="00AF1D68">
        <w:rPr>
          <w:rFonts w:ascii="Times New Roman" w:hAnsi="Times New Roman"/>
          <w:i/>
          <w:iCs/>
          <w:sz w:val="24"/>
          <w:szCs w:val="24"/>
        </w:rPr>
        <w:t>мометазона</w:t>
      </w:r>
      <w:proofErr w:type="spellEnd"/>
      <w:r w:rsidRPr="00AF1D68">
        <w:rPr>
          <w:rFonts w:ascii="Times New Roman" w:hAnsi="Times New Roman"/>
          <w:i/>
          <w:iCs/>
          <w:sz w:val="24"/>
          <w:szCs w:val="24"/>
        </w:rPr>
        <w:t xml:space="preserve"> обусловлен его минимальной биодоступностью при </w:t>
      </w:r>
      <w:proofErr w:type="spellStart"/>
      <w:r w:rsidRPr="00AF1D68">
        <w:rPr>
          <w:rFonts w:ascii="Times New Roman" w:hAnsi="Times New Roman"/>
          <w:i/>
          <w:iCs/>
          <w:sz w:val="24"/>
          <w:szCs w:val="24"/>
        </w:rPr>
        <w:t>интраназальном</w:t>
      </w:r>
      <w:proofErr w:type="spellEnd"/>
      <w:r w:rsidRPr="00AF1D68">
        <w:rPr>
          <w:rFonts w:ascii="Times New Roman" w:hAnsi="Times New Roman"/>
          <w:i/>
          <w:iCs/>
          <w:sz w:val="24"/>
          <w:szCs w:val="24"/>
        </w:rPr>
        <w:t xml:space="preserve"> введении (менее 1%) и является чрезвычайно важным свойством препарата, особенно при необходимости его длительном назначении детям с ОС и сопутствующим аллергическим ринитом. </w:t>
      </w:r>
    </w:p>
    <w:p w14:paraId="1D1EFEC7" w14:textId="4467C58F" w:rsidR="002B3AD1" w:rsidRPr="00AA7F97" w:rsidRDefault="00AF1D68" w:rsidP="00AF1D68">
      <w:pPr>
        <w:pStyle w:val="aa"/>
        <w:numPr>
          <w:ilvl w:val="0"/>
          <w:numId w:val="28"/>
        </w:numPr>
        <w:spacing w:line="360" w:lineRule="auto"/>
        <w:ind w:left="0" w:firstLine="927"/>
        <w:jc w:val="both"/>
        <w:rPr>
          <w:rFonts w:ascii="Times New Roman" w:hAnsi="Times New Roman"/>
          <w:sz w:val="24"/>
          <w:szCs w:val="24"/>
        </w:rPr>
      </w:pPr>
      <w:r>
        <w:rPr>
          <w:rFonts w:ascii="Times New Roman" w:hAnsi="Times New Roman"/>
          <w:sz w:val="24"/>
          <w:szCs w:val="24"/>
        </w:rPr>
        <w:t xml:space="preserve">    </w:t>
      </w:r>
      <w:r w:rsidR="00005119" w:rsidRPr="00AA7F97">
        <w:rPr>
          <w:rFonts w:ascii="Times New Roman" w:hAnsi="Times New Roman"/>
          <w:sz w:val="24"/>
          <w:szCs w:val="24"/>
        </w:rPr>
        <w:t xml:space="preserve">Рекомендовано назначение </w:t>
      </w:r>
      <w:proofErr w:type="spellStart"/>
      <w:r w:rsidR="00005119" w:rsidRPr="00AA7F97">
        <w:rPr>
          <w:rFonts w:ascii="Times New Roman" w:hAnsi="Times New Roman"/>
          <w:sz w:val="24"/>
          <w:szCs w:val="24"/>
        </w:rPr>
        <w:t>мукоактивной</w:t>
      </w:r>
      <w:proofErr w:type="spellEnd"/>
      <w:r w:rsidR="00005119" w:rsidRPr="00AA7F97">
        <w:rPr>
          <w:rFonts w:ascii="Times New Roman" w:hAnsi="Times New Roman"/>
          <w:sz w:val="24"/>
          <w:szCs w:val="24"/>
        </w:rPr>
        <w:t xml:space="preserve"> терапии пациентам с ОС с целью  нормализации работы </w:t>
      </w:r>
      <w:proofErr w:type="spellStart"/>
      <w:r w:rsidR="00005119" w:rsidRPr="00AA7F97">
        <w:rPr>
          <w:rFonts w:ascii="Times New Roman" w:hAnsi="Times New Roman"/>
          <w:sz w:val="24"/>
          <w:szCs w:val="24"/>
        </w:rPr>
        <w:t>мукоцилиарного</w:t>
      </w:r>
      <w:proofErr w:type="spellEnd"/>
      <w:r w:rsidR="00005119" w:rsidRPr="00AA7F97">
        <w:rPr>
          <w:rFonts w:ascii="Times New Roman" w:hAnsi="Times New Roman"/>
          <w:sz w:val="24"/>
          <w:szCs w:val="24"/>
        </w:rPr>
        <w:t xml:space="preserve"> эпителия, разжижения и облегчения эвакуации патологического отделяемого. </w:t>
      </w:r>
    </w:p>
    <w:p w14:paraId="4920D44F" w14:textId="77777777" w:rsidR="002B3AD1" w:rsidRPr="00AF1D68" w:rsidRDefault="00005119" w:rsidP="00C41876">
      <w:pPr>
        <w:pStyle w:val="aa"/>
        <w:spacing w:line="360" w:lineRule="auto"/>
        <w:ind w:firstLine="567"/>
        <w:jc w:val="both"/>
        <w:rPr>
          <w:rFonts w:ascii="Times New Roman" w:hAnsi="Times New Roman"/>
          <w:b/>
          <w:bCs/>
          <w:sz w:val="24"/>
          <w:szCs w:val="24"/>
        </w:rPr>
      </w:pPr>
      <w:r w:rsidRPr="00AF1D68">
        <w:rPr>
          <w:rFonts w:ascii="Times New Roman" w:hAnsi="Times New Roman"/>
          <w:b/>
          <w:bCs/>
          <w:sz w:val="24"/>
          <w:szCs w:val="24"/>
        </w:rPr>
        <w:t xml:space="preserve">Уровень убедительности рекомендаций C (уровень достоверности доказательств – 5) </w:t>
      </w:r>
    </w:p>
    <w:p w14:paraId="0B7DC780" w14:textId="77777777"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Комментарии: Физиологически важное </w:t>
      </w:r>
      <w:proofErr w:type="spellStart"/>
      <w:r w:rsidRPr="00AF1D68">
        <w:rPr>
          <w:rFonts w:ascii="Times New Roman" w:hAnsi="Times New Roman"/>
          <w:i/>
          <w:iCs/>
          <w:sz w:val="24"/>
          <w:szCs w:val="24"/>
        </w:rPr>
        <w:t>мукоцилиарное</w:t>
      </w:r>
      <w:proofErr w:type="spellEnd"/>
      <w:r w:rsidRPr="00AF1D68">
        <w:rPr>
          <w:rFonts w:ascii="Times New Roman" w:hAnsi="Times New Roman"/>
          <w:i/>
          <w:iCs/>
          <w:sz w:val="24"/>
          <w:szCs w:val="24"/>
        </w:rPr>
        <w:t xml:space="preserve"> очищение носа и околоносовых пазух обеспечивается адекватной работой ресничек мерцательного эпителия, их оптимальными качествами, количеством, а также транспортабельностью слизи. Следствием острого синусита является нарушение равновесия между продукцией секрета в бокаловидных клетках, серозно-слизистых железах и эвакуацией секрета </w:t>
      </w:r>
      <w:r w:rsidRPr="00AF1D68">
        <w:rPr>
          <w:rFonts w:ascii="Times New Roman" w:hAnsi="Times New Roman"/>
          <w:i/>
          <w:iCs/>
          <w:sz w:val="24"/>
          <w:szCs w:val="24"/>
        </w:rPr>
        <w:lastRenderedPageBreak/>
        <w:t xml:space="preserve">клетками мерцательного эпителия, что приводит к нарушению </w:t>
      </w:r>
      <w:proofErr w:type="spellStart"/>
      <w:r w:rsidRPr="00AF1D68">
        <w:rPr>
          <w:rFonts w:ascii="Times New Roman" w:hAnsi="Times New Roman"/>
          <w:i/>
          <w:iCs/>
          <w:sz w:val="24"/>
          <w:szCs w:val="24"/>
        </w:rPr>
        <w:t>мукоцилиарного</w:t>
      </w:r>
      <w:proofErr w:type="spellEnd"/>
      <w:r w:rsidRPr="00AF1D68">
        <w:rPr>
          <w:rFonts w:ascii="Times New Roman" w:hAnsi="Times New Roman"/>
          <w:i/>
          <w:iCs/>
          <w:sz w:val="24"/>
          <w:szCs w:val="24"/>
        </w:rPr>
        <w:t xml:space="preserve"> очищения. </w:t>
      </w:r>
    </w:p>
    <w:p w14:paraId="735B2315" w14:textId="77777777"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Применение лекарственных форм с дифференцированным действием на продукцию секрета, уменьшение вязкости слизи и улучшение функции ресничек позволяют восстановить нарушенную дренажную функцию. Лекарственные средства, оказывающие подобный терапевтический эффект, объединяют в группы </w:t>
      </w:r>
      <w:proofErr w:type="spellStart"/>
      <w:r w:rsidRPr="00AF1D68">
        <w:rPr>
          <w:rFonts w:ascii="Times New Roman" w:hAnsi="Times New Roman"/>
          <w:i/>
          <w:iCs/>
          <w:sz w:val="24"/>
          <w:szCs w:val="24"/>
        </w:rPr>
        <w:t>муколитических</w:t>
      </w:r>
      <w:proofErr w:type="spellEnd"/>
      <w:r w:rsidRPr="00AF1D68">
        <w:rPr>
          <w:rFonts w:ascii="Times New Roman" w:hAnsi="Times New Roman"/>
          <w:i/>
          <w:iCs/>
          <w:sz w:val="24"/>
          <w:szCs w:val="24"/>
        </w:rPr>
        <w:t xml:space="preserve"> препаратов, обладающих </w:t>
      </w:r>
      <w:proofErr w:type="spellStart"/>
      <w:r w:rsidRPr="00AF1D68">
        <w:rPr>
          <w:rFonts w:ascii="Times New Roman" w:hAnsi="Times New Roman"/>
          <w:i/>
          <w:iCs/>
          <w:sz w:val="24"/>
          <w:szCs w:val="24"/>
        </w:rPr>
        <w:t>муколитическим</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секретомоторным</w:t>
      </w:r>
      <w:proofErr w:type="spellEnd"/>
      <w:r w:rsidRPr="00AF1D68">
        <w:rPr>
          <w:rFonts w:ascii="Times New Roman" w:hAnsi="Times New Roman"/>
          <w:i/>
          <w:iCs/>
          <w:sz w:val="24"/>
          <w:szCs w:val="24"/>
        </w:rPr>
        <w:t xml:space="preserve"> и </w:t>
      </w:r>
      <w:proofErr w:type="spellStart"/>
      <w:r w:rsidRPr="00AF1D68">
        <w:rPr>
          <w:rFonts w:ascii="Times New Roman" w:hAnsi="Times New Roman"/>
          <w:i/>
          <w:iCs/>
          <w:sz w:val="24"/>
          <w:szCs w:val="24"/>
        </w:rPr>
        <w:t>секретолитическим</w:t>
      </w:r>
      <w:proofErr w:type="spellEnd"/>
      <w:r w:rsidRPr="00AF1D68">
        <w:rPr>
          <w:rFonts w:ascii="Times New Roman" w:hAnsi="Times New Roman"/>
          <w:i/>
          <w:iCs/>
          <w:sz w:val="24"/>
          <w:szCs w:val="24"/>
        </w:rPr>
        <w:t xml:space="preserve"> действием. </w:t>
      </w:r>
    </w:p>
    <w:p w14:paraId="0A5DD591" w14:textId="77777777"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Перед назначением </w:t>
      </w:r>
      <w:proofErr w:type="spellStart"/>
      <w:r w:rsidRPr="00AF1D68">
        <w:rPr>
          <w:rFonts w:ascii="Times New Roman" w:hAnsi="Times New Roman"/>
          <w:i/>
          <w:iCs/>
          <w:sz w:val="24"/>
          <w:szCs w:val="24"/>
        </w:rPr>
        <w:t>муколитических</w:t>
      </w:r>
      <w:proofErr w:type="spellEnd"/>
      <w:r w:rsidRPr="00AF1D68">
        <w:rPr>
          <w:rFonts w:ascii="Times New Roman" w:hAnsi="Times New Roman"/>
          <w:i/>
          <w:iCs/>
          <w:sz w:val="24"/>
          <w:szCs w:val="24"/>
        </w:rPr>
        <w:t xml:space="preserve"> препаратов необходимо ознакомиться с инструкцией по применению и указанными в ней зарегистрированными показаниями, так как не все из них могут применяться при патологии ЛОР-органов, а также в сочетании с антибактериальной терапией. </w:t>
      </w:r>
    </w:p>
    <w:p w14:paraId="4CD6D5BF" w14:textId="5A01958F" w:rsidR="002B3AD1" w:rsidRPr="00AF1D68" w:rsidRDefault="00005119" w:rsidP="00C41876">
      <w:pPr>
        <w:pStyle w:val="aa"/>
        <w:spacing w:line="360" w:lineRule="auto"/>
        <w:ind w:firstLine="567"/>
        <w:jc w:val="both"/>
        <w:rPr>
          <w:rFonts w:ascii="Times New Roman" w:hAnsi="Times New Roman"/>
          <w:i/>
          <w:iCs/>
          <w:sz w:val="24"/>
          <w:szCs w:val="24"/>
        </w:rPr>
      </w:pPr>
      <w:r w:rsidRPr="00AF1D68">
        <w:rPr>
          <w:rFonts w:ascii="Times New Roman" w:hAnsi="Times New Roman"/>
          <w:i/>
          <w:iCs/>
          <w:sz w:val="24"/>
          <w:szCs w:val="24"/>
        </w:rPr>
        <w:t xml:space="preserve">Вещества, содержащие свободные SH-группы, например, ацетилцистеин, способны оказывать прямое </w:t>
      </w:r>
      <w:proofErr w:type="spellStart"/>
      <w:r w:rsidRPr="00AF1D68">
        <w:rPr>
          <w:rFonts w:ascii="Times New Roman" w:hAnsi="Times New Roman"/>
          <w:i/>
          <w:iCs/>
          <w:sz w:val="24"/>
          <w:szCs w:val="24"/>
        </w:rPr>
        <w:t>муколитическое</w:t>
      </w:r>
      <w:proofErr w:type="spellEnd"/>
      <w:r w:rsidRPr="00AF1D68">
        <w:rPr>
          <w:rFonts w:ascii="Times New Roman" w:hAnsi="Times New Roman"/>
          <w:i/>
          <w:iCs/>
          <w:sz w:val="24"/>
          <w:szCs w:val="24"/>
        </w:rPr>
        <w:t xml:space="preserve"> действие и быстрый </w:t>
      </w:r>
      <w:proofErr w:type="spellStart"/>
      <w:r w:rsidRPr="00AF1D68">
        <w:rPr>
          <w:rFonts w:ascii="Times New Roman" w:hAnsi="Times New Roman"/>
          <w:i/>
          <w:iCs/>
          <w:sz w:val="24"/>
          <w:szCs w:val="24"/>
        </w:rPr>
        <w:t>муколитический</w:t>
      </w:r>
      <w:proofErr w:type="spellEnd"/>
      <w:r w:rsidRPr="00AF1D68">
        <w:rPr>
          <w:rFonts w:ascii="Times New Roman" w:hAnsi="Times New Roman"/>
          <w:i/>
          <w:iCs/>
          <w:sz w:val="24"/>
          <w:szCs w:val="24"/>
        </w:rPr>
        <w:t xml:space="preserve"> эффект на любой вид секрета. Ацетилцистеин**  применяют в комплексной терапии синуситов в виде ингаляций, введения в полости при наложении синус-катетера или пункции. </w:t>
      </w:r>
      <w:proofErr w:type="spellStart"/>
      <w:r w:rsidRPr="00AF1D68">
        <w:rPr>
          <w:rFonts w:ascii="Times New Roman" w:hAnsi="Times New Roman"/>
          <w:i/>
          <w:iCs/>
          <w:sz w:val="24"/>
          <w:szCs w:val="24"/>
        </w:rPr>
        <w:t>Муколитическим</w:t>
      </w:r>
      <w:proofErr w:type="spellEnd"/>
      <w:r w:rsidRPr="00AF1D68">
        <w:rPr>
          <w:rFonts w:ascii="Times New Roman" w:hAnsi="Times New Roman"/>
          <w:i/>
          <w:iCs/>
          <w:sz w:val="24"/>
          <w:szCs w:val="24"/>
        </w:rPr>
        <w:t xml:space="preserve"> действием обладают также препараты, снижающие поверхностное натяжение, разжижающие как мокроту, так и носоглоточный секрет. К этой группе относится </w:t>
      </w:r>
      <w:proofErr w:type="spellStart"/>
      <w:r w:rsidRPr="00AF1D68">
        <w:rPr>
          <w:rFonts w:ascii="Times New Roman" w:hAnsi="Times New Roman"/>
          <w:i/>
          <w:iCs/>
          <w:sz w:val="24"/>
          <w:szCs w:val="24"/>
        </w:rPr>
        <w:t>карбоцистеин</w:t>
      </w:r>
      <w:proofErr w:type="spellEnd"/>
      <w:r w:rsidRPr="00AF1D68">
        <w:rPr>
          <w:rFonts w:ascii="Times New Roman" w:hAnsi="Times New Roman"/>
          <w:i/>
          <w:iCs/>
          <w:sz w:val="24"/>
          <w:szCs w:val="24"/>
        </w:rPr>
        <w:t xml:space="preserve">. </w:t>
      </w:r>
      <w:proofErr w:type="spellStart"/>
      <w:r w:rsidRPr="00AF1D68">
        <w:rPr>
          <w:rFonts w:ascii="Times New Roman" w:hAnsi="Times New Roman"/>
          <w:i/>
          <w:iCs/>
          <w:sz w:val="24"/>
          <w:szCs w:val="24"/>
        </w:rPr>
        <w:t>Карбоцистеин</w:t>
      </w:r>
      <w:proofErr w:type="spellEnd"/>
      <w:r w:rsidRPr="00AF1D68">
        <w:rPr>
          <w:rFonts w:ascii="Times New Roman" w:hAnsi="Times New Roman"/>
          <w:i/>
          <w:iCs/>
          <w:sz w:val="24"/>
          <w:szCs w:val="24"/>
        </w:rPr>
        <w:t xml:space="preserve"> нормализует количественное соотношение кислых и нейтральных </w:t>
      </w:r>
      <w:proofErr w:type="spellStart"/>
      <w:r w:rsidRPr="00AF1D68">
        <w:rPr>
          <w:rFonts w:ascii="Times New Roman" w:hAnsi="Times New Roman"/>
          <w:i/>
          <w:iCs/>
          <w:sz w:val="24"/>
          <w:szCs w:val="24"/>
        </w:rPr>
        <w:t>сиаломуцинов</w:t>
      </w:r>
      <w:proofErr w:type="spellEnd"/>
      <w:r w:rsidRPr="00AF1D68">
        <w:rPr>
          <w:rFonts w:ascii="Times New Roman" w:hAnsi="Times New Roman"/>
          <w:i/>
          <w:iCs/>
          <w:sz w:val="24"/>
          <w:szCs w:val="24"/>
        </w:rPr>
        <w:t xml:space="preserve"> носового секрета, восстанавливает вязкость и эластичность слизи. Определенные фармакологические преимущества имеют препараты </w:t>
      </w:r>
      <w:proofErr w:type="spellStart"/>
      <w:r w:rsidRPr="00AF1D68">
        <w:rPr>
          <w:rFonts w:ascii="Times New Roman" w:hAnsi="Times New Roman"/>
          <w:i/>
          <w:iCs/>
          <w:sz w:val="24"/>
          <w:szCs w:val="24"/>
        </w:rPr>
        <w:t>карбоцистеина</w:t>
      </w:r>
      <w:proofErr w:type="spellEnd"/>
      <w:r w:rsidRPr="00AF1D68">
        <w:rPr>
          <w:rFonts w:ascii="Times New Roman" w:hAnsi="Times New Roman"/>
          <w:i/>
          <w:iCs/>
          <w:sz w:val="24"/>
          <w:szCs w:val="24"/>
        </w:rPr>
        <w:t xml:space="preserve">, с действующим веществом в виде лизина моногидрата. Добавление лизина к молекуле </w:t>
      </w:r>
      <w:proofErr w:type="spellStart"/>
      <w:r w:rsidRPr="00AF1D68">
        <w:rPr>
          <w:rFonts w:ascii="Times New Roman" w:hAnsi="Times New Roman"/>
          <w:i/>
          <w:iCs/>
          <w:sz w:val="24"/>
          <w:szCs w:val="24"/>
        </w:rPr>
        <w:t>карбоцистеина</w:t>
      </w:r>
      <w:proofErr w:type="spellEnd"/>
      <w:r w:rsidRPr="00AF1D68">
        <w:rPr>
          <w:rFonts w:ascii="Times New Roman" w:hAnsi="Times New Roman"/>
          <w:i/>
          <w:iCs/>
          <w:sz w:val="24"/>
          <w:szCs w:val="24"/>
        </w:rPr>
        <w:t xml:space="preserve"> обеспечивает быстрое и полное всасывание, а также улучшает переносимость препарата. </w:t>
      </w:r>
    </w:p>
    <w:p w14:paraId="68D2D175" w14:textId="1DF1E219" w:rsidR="002B3AD1" w:rsidRPr="00AA7F97" w:rsidRDefault="00005119" w:rsidP="001F58C7">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Рекомендовано назначение средств растительного происхождения всем пациентам с ОС с доказанным противовоспалительным и </w:t>
      </w:r>
      <w:proofErr w:type="spellStart"/>
      <w:r w:rsidRPr="00AA7F97">
        <w:rPr>
          <w:rFonts w:ascii="Times New Roman" w:hAnsi="Times New Roman"/>
          <w:sz w:val="24"/>
          <w:szCs w:val="24"/>
        </w:rPr>
        <w:t>муколитическим</w:t>
      </w:r>
      <w:proofErr w:type="spellEnd"/>
      <w:r w:rsidRPr="00AA7F97">
        <w:rPr>
          <w:rFonts w:ascii="Times New Roman" w:hAnsi="Times New Roman"/>
          <w:sz w:val="24"/>
          <w:szCs w:val="24"/>
        </w:rPr>
        <w:t xml:space="preserve"> действием при отсутствии противопоказаний с целью ускорения разрешения симптомов заболевания.</w:t>
      </w:r>
    </w:p>
    <w:p w14:paraId="7ABA63DF" w14:textId="77777777" w:rsidR="002B3AD1" w:rsidRPr="001F58C7" w:rsidRDefault="00005119" w:rsidP="00DE3C81">
      <w:pPr>
        <w:pStyle w:val="aa"/>
        <w:spacing w:line="360" w:lineRule="auto"/>
        <w:ind w:firstLine="709"/>
        <w:jc w:val="both"/>
        <w:rPr>
          <w:rFonts w:ascii="Times New Roman" w:hAnsi="Times New Roman"/>
          <w:b/>
          <w:bCs/>
          <w:sz w:val="24"/>
          <w:szCs w:val="24"/>
        </w:rPr>
      </w:pPr>
      <w:r w:rsidRPr="001F58C7">
        <w:rPr>
          <w:rFonts w:ascii="Times New Roman" w:hAnsi="Times New Roman"/>
          <w:b/>
          <w:bCs/>
          <w:sz w:val="24"/>
          <w:szCs w:val="24"/>
        </w:rPr>
        <w:t xml:space="preserve">Уровень убедительности рекомендаций B (уровень достоверности доказательств – 3) </w:t>
      </w:r>
    </w:p>
    <w:p w14:paraId="5B965134" w14:textId="1E10BBEC" w:rsidR="002B3AD1" w:rsidRPr="001F58C7" w:rsidRDefault="00005119" w:rsidP="00DE3C81">
      <w:pPr>
        <w:pStyle w:val="aa"/>
        <w:spacing w:line="360" w:lineRule="auto"/>
        <w:ind w:firstLine="709"/>
        <w:jc w:val="both"/>
        <w:rPr>
          <w:rFonts w:ascii="Times New Roman" w:hAnsi="Times New Roman"/>
          <w:i/>
          <w:iCs/>
          <w:sz w:val="24"/>
          <w:szCs w:val="24"/>
        </w:rPr>
      </w:pPr>
      <w:r w:rsidRPr="001F58C7">
        <w:rPr>
          <w:rFonts w:ascii="Times New Roman" w:hAnsi="Times New Roman"/>
          <w:i/>
          <w:iCs/>
          <w:sz w:val="24"/>
          <w:szCs w:val="24"/>
        </w:rPr>
        <w:t xml:space="preserve">Комментарии: эффективными препаратами с выраженным </w:t>
      </w:r>
      <w:proofErr w:type="spellStart"/>
      <w:r w:rsidRPr="001F58C7">
        <w:rPr>
          <w:rFonts w:ascii="Times New Roman" w:hAnsi="Times New Roman"/>
          <w:i/>
          <w:iCs/>
          <w:sz w:val="24"/>
          <w:szCs w:val="24"/>
        </w:rPr>
        <w:t>секретолитическим</w:t>
      </w:r>
      <w:proofErr w:type="spellEnd"/>
      <w:r w:rsidRPr="001F58C7">
        <w:rPr>
          <w:rFonts w:ascii="Times New Roman" w:hAnsi="Times New Roman"/>
          <w:i/>
          <w:iCs/>
          <w:sz w:val="24"/>
          <w:szCs w:val="24"/>
        </w:rPr>
        <w:t xml:space="preserve">, </w:t>
      </w:r>
      <w:proofErr w:type="spellStart"/>
      <w:r w:rsidRPr="001F58C7">
        <w:rPr>
          <w:rFonts w:ascii="Times New Roman" w:hAnsi="Times New Roman"/>
          <w:i/>
          <w:iCs/>
          <w:sz w:val="24"/>
          <w:szCs w:val="24"/>
        </w:rPr>
        <w:t>секретомоторным</w:t>
      </w:r>
      <w:proofErr w:type="spellEnd"/>
      <w:r w:rsidRPr="001F58C7">
        <w:rPr>
          <w:rFonts w:ascii="Times New Roman" w:hAnsi="Times New Roman"/>
          <w:i/>
          <w:iCs/>
          <w:sz w:val="24"/>
          <w:szCs w:val="24"/>
        </w:rPr>
        <w:t xml:space="preserve"> и противовоспалительным действием для лечения ОС является </w:t>
      </w:r>
      <w:proofErr w:type="spellStart"/>
      <w:r w:rsidRPr="001F58C7">
        <w:rPr>
          <w:rFonts w:ascii="Times New Roman" w:hAnsi="Times New Roman"/>
          <w:i/>
          <w:iCs/>
          <w:sz w:val="24"/>
          <w:szCs w:val="24"/>
        </w:rPr>
        <w:t>Синупрет</w:t>
      </w:r>
      <w:proofErr w:type="spellEnd"/>
      <w:r w:rsidRPr="001F58C7">
        <w:rPr>
          <w:rFonts w:ascii="Times New Roman" w:hAnsi="Times New Roman"/>
          <w:i/>
          <w:iCs/>
          <w:sz w:val="24"/>
          <w:szCs w:val="24"/>
        </w:rPr>
        <w:t xml:space="preserve">, в состав которого входят компоненты нескольких лекарственных растений, </w:t>
      </w:r>
      <w:proofErr w:type="spellStart"/>
      <w:r w:rsidRPr="001F58C7">
        <w:rPr>
          <w:rFonts w:ascii="Times New Roman" w:hAnsi="Times New Roman"/>
          <w:i/>
          <w:iCs/>
          <w:sz w:val="24"/>
          <w:szCs w:val="24"/>
        </w:rPr>
        <w:t>миртол</w:t>
      </w:r>
      <w:proofErr w:type="spellEnd"/>
      <w:r w:rsidRPr="001F58C7">
        <w:rPr>
          <w:rFonts w:ascii="Times New Roman" w:hAnsi="Times New Roman"/>
          <w:i/>
          <w:iCs/>
          <w:sz w:val="24"/>
          <w:szCs w:val="24"/>
        </w:rPr>
        <w:t xml:space="preserve">  и </w:t>
      </w:r>
      <w:proofErr w:type="spellStart"/>
      <w:r w:rsidRPr="001F58C7">
        <w:rPr>
          <w:rFonts w:ascii="Times New Roman" w:hAnsi="Times New Roman"/>
          <w:i/>
          <w:iCs/>
          <w:sz w:val="24"/>
          <w:szCs w:val="24"/>
        </w:rPr>
        <w:t>Умкалор</w:t>
      </w:r>
      <w:proofErr w:type="spellEnd"/>
      <w:r w:rsidRPr="001F58C7">
        <w:rPr>
          <w:rFonts w:ascii="Times New Roman" w:hAnsi="Times New Roman"/>
          <w:i/>
          <w:iCs/>
          <w:sz w:val="24"/>
          <w:szCs w:val="24"/>
        </w:rPr>
        <w:t xml:space="preserve"> (</w:t>
      </w:r>
      <w:proofErr w:type="spellStart"/>
      <w:r w:rsidRPr="001F58C7">
        <w:rPr>
          <w:rFonts w:ascii="Times New Roman" w:hAnsi="Times New Roman"/>
          <w:i/>
          <w:iCs/>
          <w:sz w:val="24"/>
          <w:szCs w:val="24"/>
        </w:rPr>
        <w:t>дейст</w:t>
      </w:r>
      <w:proofErr w:type="spellEnd"/>
      <w:r w:rsidRPr="001F58C7">
        <w:rPr>
          <w:rFonts w:ascii="Times New Roman" w:hAnsi="Times New Roman"/>
          <w:i/>
          <w:iCs/>
          <w:sz w:val="24"/>
          <w:szCs w:val="24"/>
        </w:rPr>
        <w:t xml:space="preserve">. вещ-во экстракт корней пеларгонии </w:t>
      </w:r>
      <w:proofErr w:type="spellStart"/>
      <w:r w:rsidRPr="001F58C7">
        <w:rPr>
          <w:rFonts w:ascii="Times New Roman" w:hAnsi="Times New Roman"/>
          <w:i/>
          <w:iCs/>
          <w:sz w:val="24"/>
          <w:szCs w:val="24"/>
        </w:rPr>
        <w:t>сидовидной</w:t>
      </w:r>
      <w:proofErr w:type="spellEnd"/>
      <w:r w:rsidRPr="001F58C7">
        <w:rPr>
          <w:rFonts w:ascii="Times New Roman" w:hAnsi="Times New Roman"/>
          <w:i/>
          <w:iCs/>
          <w:sz w:val="24"/>
          <w:szCs w:val="24"/>
        </w:rPr>
        <w:t xml:space="preserve">). </w:t>
      </w:r>
    </w:p>
    <w:p w14:paraId="30B62703" w14:textId="3F6D2F13" w:rsidR="002B3AD1" w:rsidRPr="00AA7F97" w:rsidRDefault="00005119" w:rsidP="001F58C7">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Рекомендовано назначение системных форм нестероидных противовоспалительных препаратов пациентам с ОС при наличии лихорадочной реакции или головных/лицевых болей. </w:t>
      </w:r>
    </w:p>
    <w:p w14:paraId="57035FE0" w14:textId="77777777" w:rsidR="002B3AD1" w:rsidRPr="00DE3C81" w:rsidRDefault="00005119" w:rsidP="00DE3C81">
      <w:pPr>
        <w:pStyle w:val="aa"/>
        <w:spacing w:line="360" w:lineRule="auto"/>
        <w:ind w:firstLine="709"/>
        <w:jc w:val="both"/>
        <w:rPr>
          <w:rFonts w:ascii="Times New Roman" w:hAnsi="Times New Roman"/>
          <w:b/>
          <w:bCs/>
          <w:sz w:val="24"/>
          <w:szCs w:val="24"/>
        </w:rPr>
      </w:pPr>
      <w:r w:rsidRPr="00DE3C81">
        <w:rPr>
          <w:rFonts w:ascii="Times New Roman" w:hAnsi="Times New Roman"/>
          <w:b/>
          <w:bCs/>
          <w:sz w:val="24"/>
          <w:szCs w:val="24"/>
        </w:rPr>
        <w:lastRenderedPageBreak/>
        <w:t xml:space="preserve">Уровень убедительности рекомендаций C (уровень достоверности доказательств – 5) </w:t>
      </w:r>
    </w:p>
    <w:p w14:paraId="378200A6" w14:textId="77777777" w:rsidR="002B3AD1" w:rsidRPr="00DE3C81" w:rsidRDefault="00005119" w:rsidP="00DE3C81">
      <w:pPr>
        <w:pStyle w:val="aa"/>
        <w:spacing w:line="360" w:lineRule="auto"/>
        <w:ind w:firstLine="709"/>
        <w:jc w:val="both"/>
        <w:rPr>
          <w:rFonts w:ascii="Times New Roman" w:hAnsi="Times New Roman"/>
          <w:i/>
          <w:iCs/>
          <w:sz w:val="24"/>
          <w:szCs w:val="24"/>
        </w:rPr>
      </w:pPr>
      <w:r w:rsidRPr="00DE3C81">
        <w:rPr>
          <w:rFonts w:ascii="Times New Roman" w:hAnsi="Times New Roman"/>
          <w:i/>
          <w:iCs/>
          <w:sz w:val="24"/>
          <w:szCs w:val="24"/>
        </w:rPr>
        <w:t xml:space="preserve">Комментарии: Противовоспалительная терапия является одной из сторон комплексной терапии острого синусита. Противовоспалительная терапия направлена, в первую очередь, на блокаду </w:t>
      </w:r>
      <w:proofErr w:type="spellStart"/>
      <w:r w:rsidRPr="00DE3C81">
        <w:rPr>
          <w:rFonts w:ascii="Times New Roman" w:hAnsi="Times New Roman"/>
          <w:i/>
          <w:iCs/>
          <w:sz w:val="24"/>
          <w:szCs w:val="24"/>
        </w:rPr>
        <w:t>медиаторных</w:t>
      </w:r>
      <w:proofErr w:type="spellEnd"/>
      <w:r w:rsidRPr="00DE3C81">
        <w:rPr>
          <w:rFonts w:ascii="Times New Roman" w:hAnsi="Times New Roman"/>
          <w:i/>
          <w:iCs/>
          <w:sz w:val="24"/>
          <w:szCs w:val="24"/>
        </w:rPr>
        <w:t xml:space="preserve"> реакций, усиливающих воспалительную реакцию. Это ведет к купированию таких основных симптомов воспаления при остром синусите, как боль, отек, расширение сосудов слизистой оболочки носа и ОНП, чрезмерная экссудация.</w:t>
      </w:r>
    </w:p>
    <w:p w14:paraId="115FA5D7" w14:textId="77777777" w:rsidR="002B3AD1" w:rsidRPr="00DE3C81" w:rsidRDefault="00005119" w:rsidP="00DE3C81">
      <w:pPr>
        <w:pStyle w:val="aa"/>
        <w:spacing w:line="360" w:lineRule="auto"/>
        <w:ind w:firstLine="709"/>
        <w:jc w:val="both"/>
        <w:rPr>
          <w:rFonts w:ascii="Times New Roman" w:hAnsi="Times New Roman"/>
          <w:i/>
          <w:iCs/>
          <w:sz w:val="24"/>
          <w:szCs w:val="24"/>
        </w:rPr>
      </w:pPr>
      <w:r w:rsidRPr="00DE3C81">
        <w:rPr>
          <w:rFonts w:ascii="Times New Roman" w:hAnsi="Times New Roman"/>
          <w:i/>
          <w:iCs/>
          <w:sz w:val="24"/>
          <w:szCs w:val="24"/>
        </w:rPr>
        <w:t xml:space="preserve"> У детей с ОС в возрасте до 6 лет с целью аналгезии и купирования лихорадочной реакции возможно использование только двух препаратов – парацетамола**  до 60 мг/кг/сутки или ибупрофена**  до 30 мг/кг/сутки. </w:t>
      </w:r>
    </w:p>
    <w:p w14:paraId="1D69F22A" w14:textId="3261E12C" w:rsidR="002B3AD1" w:rsidRPr="00DE3C81" w:rsidRDefault="00005119" w:rsidP="00DE3C81">
      <w:pPr>
        <w:pStyle w:val="aa"/>
        <w:spacing w:line="360" w:lineRule="auto"/>
        <w:ind w:firstLine="709"/>
        <w:jc w:val="both"/>
        <w:rPr>
          <w:rFonts w:ascii="Times New Roman" w:hAnsi="Times New Roman"/>
          <w:i/>
          <w:iCs/>
          <w:sz w:val="24"/>
          <w:szCs w:val="24"/>
        </w:rPr>
      </w:pPr>
      <w:r w:rsidRPr="00DE3C81">
        <w:rPr>
          <w:rFonts w:ascii="Times New Roman" w:hAnsi="Times New Roman"/>
          <w:i/>
          <w:iCs/>
          <w:sz w:val="24"/>
          <w:szCs w:val="24"/>
        </w:rPr>
        <w:t xml:space="preserve">У пациентов взрослого возраста возможно применение препаратов кетопрофена**. Определенные фармакологические преимущества имеют препараты кетопрофена** с действующим веществом в виде кетопрофена </w:t>
      </w:r>
      <w:proofErr w:type="spellStart"/>
      <w:r w:rsidRPr="00DE3C81">
        <w:rPr>
          <w:rFonts w:ascii="Times New Roman" w:hAnsi="Times New Roman"/>
          <w:i/>
          <w:iCs/>
          <w:sz w:val="24"/>
          <w:szCs w:val="24"/>
        </w:rPr>
        <w:t>лизиновой</w:t>
      </w:r>
      <w:proofErr w:type="spellEnd"/>
      <w:r w:rsidRPr="00DE3C81">
        <w:rPr>
          <w:rFonts w:ascii="Times New Roman" w:hAnsi="Times New Roman"/>
          <w:i/>
          <w:iCs/>
          <w:sz w:val="24"/>
          <w:szCs w:val="24"/>
        </w:rPr>
        <w:t xml:space="preserve"> соли, обладающие быстрым противовоспалительным, обезболивающее и жаропонижающее действие. </w:t>
      </w:r>
    </w:p>
    <w:p w14:paraId="0D20C9D6" w14:textId="77777777" w:rsidR="00DE3C81" w:rsidRDefault="00005119" w:rsidP="00DE3C81">
      <w:pPr>
        <w:pStyle w:val="aa"/>
        <w:spacing w:line="360" w:lineRule="auto"/>
        <w:ind w:firstLine="709"/>
        <w:jc w:val="both"/>
        <w:rPr>
          <w:rFonts w:ascii="Times New Roman" w:hAnsi="Times New Roman"/>
          <w:i/>
          <w:iCs/>
          <w:sz w:val="24"/>
          <w:szCs w:val="24"/>
        </w:rPr>
      </w:pPr>
      <w:r w:rsidRPr="00DE3C81">
        <w:rPr>
          <w:rFonts w:ascii="Times New Roman" w:hAnsi="Times New Roman"/>
          <w:i/>
          <w:iCs/>
          <w:sz w:val="24"/>
          <w:szCs w:val="24"/>
        </w:rPr>
        <w:t xml:space="preserve">Для уменьшения воспаления и боли может быть использован многокомпонентный гомеопатический препарат с доказанным модулирующим действием на медиаторы воспаления без подавления ЦОГ2, что существенно повышает профиль безопасности терапии при сохранении эффективности. </w:t>
      </w:r>
    </w:p>
    <w:p w14:paraId="212EDF60" w14:textId="5C776184" w:rsidR="002B3AD1" w:rsidRPr="00DE3C81" w:rsidRDefault="00005119" w:rsidP="00CA69EA">
      <w:pPr>
        <w:pStyle w:val="aa"/>
        <w:numPr>
          <w:ilvl w:val="0"/>
          <w:numId w:val="28"/>
        </w:numPr>
        <w:spacing w:line="360" w:lineRule="auto"/>
        <w:ind w:left="0" w:firstLine="709"/>
        <w:jc w:val="both"/>
        <w:rPr>
          <w:rFonts w:ascii="Times New Roman" w:hAnsi="Times New Roman"/>
          <w:sz w:val="24"/>
          <w:szCs w:val="24"/>
        </w:rPr>
      </w:pPr>
      <w:r w:rsidRPr="00DE3C81">
        <w:rPr>
          <w:rFonts w:ascii="Times New Roman" w:hAnsi="Times New Roman"/>
          <w:sz w:val="24"/>
          <w:szCs w:val="24"/>
        </w:rPr>
        <w:t>Рекомендовано применение комбинированных лекарственных средств (Парацетамол, в комбинации с другими препаратами (исключая психотропные препараты), для устранения симптомов простуды и острого респираторного заболевания в симптоматическом лечении ОС для пациентов старше 12 ле</w:t>
      </w:r>
      <w:r w:rsidR="00DE3C81" w:rsidRPr="00DE3C81">
        <w:rPr>
          <w:rFonts w:ascii="Times New Roman" w:hAnsi="Times New Roman"/>
          <w:sz w:val="24"/>
          <w:szCs w:val="24"/>
        </w:rPr>
        <w:t>т</w:t>
      </w:r>
      <w:r w:rsidRPr="00DE3C81">
        <w:rPr>
          <w:rFonts w:ascii="Times New Roman" w:hAnsi="Times New Roman"/>
          <w:sz w:val="24"/>
          <w:szCs w:val="24"/>
        </w:rPr>
        <w:t>.</w:t>
      </w:r>
    </w:p>
    <w:p w14:paraId="1E3C2CE9" w14:textId="77777777" w:rsidR="002B3AD1" w:rsidRPr="00CA69EA" w:rsidRDefault="00005119" w:rsidP="00CA69EA">
      <w:pPr>
        <w:pStyle w:val="aa"/>
        <w:spacing w:line="360" w:lineRule="auto"/>
        <w:ind w:firstLine="709"/>
        <w:jc w:val="both"/>
        <w:rPr>
          <w:rFonts w:ascii="Times New Roman" w:hAnsi="Times New Roman"/>
          <w:b/>
          <w:bCs/>
          <w:sz w:val="24"/>
          <w:szCs w:val="24"/>
        </w:rPr>
      </w:pPr>
      <w:r w:rsidRPr="00CA69EA">
        <w:rPr>
          <w:rFonts w:ascii="Times New Roman" w:hAnsi="Times New Roman"/>
          <w:b/>
          <w:bCs/>
          <w:sz w:val="24"/>
          <w:szCs w:val="24"/>
        </w:rPr>
        <w:t xml:space="preserve">Уровень убедительности рекомендаций C (уровень достоверности доказательств – 5) </w:t>
      </w:r>
    </w:p>
    <w:p w14:paraId="0593A19E" w14:textId="77777777" w:rsidR="002B3AD1" w:rsidRPr="00CA69EA" w:rsidRDefault="00005119" w:rsidP="00CA69EA">
      <w:pPr>
        <w:pStyle w:val="aa"/>
        <w:spacing w:line="360" w:lineRule="auto"/>
        <w:ind w:firstLine="709"/>
        <w:jc w:val="both"/>
        <w:rPr>
          <w:rFonts w:ascii="Times New Roman" w:hAnsi="Times New Roman"/>
          <w:i/>
          <w:iCs/>
          <w:sz w:val="24"/>
          <w:szCs w:val="24"/>
        </w:rPr>
      </w:pPr>
      <w:r w:rsidRPr="00CA69EA">
        <w:rPr>
          <w:rFonts w:ascii="Times New Roman" w:hAnsi="Times New Roman"/>
          <w:i/>
          <w:iCs/>
          <w:sz w:val="24"/>
          <w:szCs w:val="24"/>
        </w:rPr>
        <w:t xml:space="preserve">Комментарии: Как показал систематический обзор 27 публикаций [62], клиническую эффективность в качестве средства симптоматической терапии при лечении острого вирусного </w:t>
      </w:r>
      <w:proofErr w:type="spellStart"/>
      <w:r w:rsidRPr="00CA69EA">
        <w:rPr>
          <w:rFonts w:ascii="Times New Roman" w:hAnsi="Times New Roman"/>
          <w:i/>
          <w:iCs/>
          <w:sz w:val="24"/>
          <w:szCs w:val="24"/>
        </w:rPr>
        <w:t>риносинусита</w:t>
      </w:r>
      <w:proofErr w:type="spellEnd"/>
      <w:r w:rsidRPr="00CA69EA">
        <w:rPr>
          <w:rFonts w:ascii="Times New Roman" w:hAnsi="Times New Roman"/>
          <w:i/>
          <w:iCs/>
          <w:sz w:val="24"/>
          <w:szCs w:val="24"/>
        </w:rPr>
        <w:t xml:space="preserve"> (простуды, сопровождающейся назальными симптомами) у взрослых и детей старше 12 лет продемонстрировал комбинированный лекарственный препарат, включающий в свой состав </w:t>
      </w:r>
      <w:proofErr w:type="spellStart"/>
      <w:r w:rsidRPr="00CA69EA">
        <w:rPr>
          <w:rFonts w:ascii="Times New Roman" w:hAnsi="Times New Roman"/>
          <w:i/>
          <w:iCs/>
          <w:sz w:val="24"/>
          <w:szCs w:val="24"/>
        </w:rPr>
        <w:t>деконгестант</w:t>
      </w:r>
      <w:proofErr w:type="spellEnd"/>
      <w:r w:rsidRPr="00CA69EA">
        <w:rPr>
          <w:rFonts w:ascii="Times New Roman" w:hAnsi="Times New Roman"/>
          <w:i/>
          <w:iCs/>
          <w:sz w:val="24"/>
          <w:szCs w:val="24"/>
        </w:rPr>
        <w:t xml:space="preserve">, антигистаминный препарат системного действия и анальгетик. </w:t>
      </w:r>
    </w:p>
    <w:p w14:paraId="6BF2480B" w14:textId="77777777" w:rsidR="00CA69EA" w:rsidRDefault="00005119" w:rsidP="00CA69EA">
      <w:pPr>
        <w:pStyle w:val="aa"/>
        <w:spacing w:line="360" w:lineRule="auto"/>
        <w:ind w:firstLine="567"/>
        <w:jc w:val="both"/>
        <w:rPr>
          <w:rFonts w:ascii="Times New Roman" w:hAnsi="Times New Roman"/>
          <w:i/>
          <w:iCs/>
          <w:sz w:val="24"/>
          <w:szCs w:val="24"/>
        </w:rPr>
      </w:pPr>
      <w:r w:rsidRPr="00CA69EA">
        <w:rPr>
          <w:rFonts w:ascii="Times New Roman" w:hAnsi="Times New Roman"/>
          <w:i/>
          <w:iCs/>
          <w:sz w:val="24"/>
          <w:szCs w:val="24"/>
        </w:rPr>
        <w:t xml:space="preserve">Назначение антигистаминных системного действия при лечении ОС обосновано у пациентов с аллергическим ринитом. При лечении ОС целесообразно назначение антигистаминных препаратов системного действия, но только в ранней стадии </w:t>
      </w:r>
      <w:r w:rsidRPr="00CA69EA">
        <w:rPr>
          <w:rFonts w:ascii="Times New Roman" w:hAnsi="Times New Roman"/>
          <w:i/>
          <w:iCs/>
          <w:sz w:val="24"/>
          <w:szCs w:val="24"/>
        </w:rPr>
        <w:lastRenderedPageBreak/>
        <w:t>вирусной инфекции, когда блокада H1-рецепторов предупреждает выброс гистамина, выделяемого базофилами под воздействием различных вирусов.</w:t>
      </w:r>
    </w:p>
    <w:p w14:paraId="3A4F444C" w14:textId="77777777" w:rsidR="00522F10" w:rsidRDefault="00005119" w:rsidP="00522F10">
      <w:pPr>
        <w:pStyle w:val="aa"/>
        <w:numPr>
          <w:ilvl w:val="0"/>
          <w:numId w:val="28"/>
        </w:numPr>
        <w:spacing w:line="360" w:lineRule="auto"/>
        <w:ind w:left="0" w:firstLine="709"/>
        <w:jc w:val="both"/>
        <w:rPr>
          <w:rFonts w:ascii="Times New Roman" w:hAnsi="Times New Roman"/>
          <w:i/>
          <w:iCs/>
          <w:sz w:val="24"/>
          <w:szCs w:val="24"/>
        </w:rPr>
      </w:pPr>
      <w:r w:rsidRPr="00AA7F97">
        <w:rPr>
          <w:rFonts w:ascii="Times New Roman" w:hAnsi="Times New Roman"/>
          <w:sz w:val="24"/>
          <w:szCs w:val="24"/>
        </w:rPr>
        <w:t xml:space="preserve">Рекомендовано применять противовирусные препараты в комплексном лечении вирусного ОС, включая препараты природного происхождения с противовирусной активностью. </w:t>
      </w:r>
    </w:p>
    <w:p w14:paraId="26B2B600" w14:textId="786E4B64" w:rsidR="00CA69EA" w:rsidRPr="00522F10" w:rsidRDefault="00005119" w:rsidP="00522F10">
      <w:pPr>
        <w:pStyle w:val="aa"/>
        <w:spacing w:line="360" w:lineRule="auto"/>
        <w:ind w:firstLine="709"/>
        <w:jc w:val="both"/>
        <w:rPr>
          <w:rFonts w:ascii="Times New Roman" w:hAnsi="Times New Roman"/>
          <w:i/>
          <w:iCs/>
          <w:sz w:val="24"/>
          <w:szCs w:val="24"/>
        </w:rPr>
      </w:pPr>
      <w:r w:rsidRPr="00522F10">
        <w:rPr>
          <w:rFonts w:ascii="Times New Roman" w:hAnsi="Times New Roman"/>
          <w:b/>
          <w:bCs/>
          <w:sz w:val="24"/>
          <w:szCs w:val="24"/>
        </w:rPr>
        <w:t xml:space="preserve">Уровень убедительности рекомендаций C (уровень достоверности доказательств – 5) </w:t>
      </w:r>
    </w:p>
    <w:p w14:paraId="37D345A3" w14:textId="77777777" w:rsidR="00522F10" w:rsidRDefault="00005119" w:rsidP="00522F10">
      <w:pPr>
        <w:pStyle w:val="aa"/>
        <w:numPr>
          <w:ilvl w:val="0"/>
          <w:numId w:val="28"/>
        </w:numPr>
        <w:spacing w:line="360" w:lineRule="auto"/>
        <w:ind w:hanging="578"/>
        <w:jc w:val="both"/>
        <w:rPr>
          <w:rFonts w:ascii="Times New Roman" w:hAnsi="Times New Roman"/>
          <w:b/>
          <w:bCs/>
          <w:sz w:val="24"/>
          <w:szCs w:val="24"/>
        </w:rPr>
      </w:pPr>
      <w:r w:rsidRPr="00AA7F97">
        <w:rPr>
          <w:rFonts w:ascii="Times New Roman" w:hAnsi="Times New Roman"/>
          <w:sz w:val="24"/>
          <w:szCs w:val="24"/>
        </w:rPr>
        <w:t xml:space="preserve">Рекомендовано применение комплексных гомеопатических препаратов в лечении легких форм ОС по зарегистрированным показания. </w:t>
      </w:r>
    </w:p>
    <w:p w14:paraId="54348A59" w14:textId="101CB187" w:rsidR="002B3AD1" w:rsidRPr="00522F10" w:rsidRDefault="00005119" w:rsidP="00522F10">
      <w:pPr>
        <w:pStyle w:val="aa"/>
        <w:spacing w:line="360" w:lineRule="auto"/>
        <w:ind w:firstLine="709"/>
        <w:jc w:val="both"/>
        <w:rPr>
          <w:rFonts w:ascii="Times New Roman" w:hAnsi="Times New Roman"/>
          <w:b/>
          <w:bCs/>
          <w:sz w:val="24"/>
          <w:szCs w:val="24"/>
        </w:rPr>
      </w:pPr>
      <w:r w:rsidRPr="00522F10">
        <w:rPr>
          <w:rFonts w:ascii="Times New Roman" w:hAnsi="Times New Roman"/>
          <w:b/>
          <w:bCs/>
          <w:sz w:val="24"/>
          <w:szCs w:val="24"/>
        </w:rPr>
        <w:t xml:space="preserve">Уровень убедительности рекомендаций C (уровень достоверности доказательств – 5) </w:t>
      </w:r>
    </w:p>
    <w:p w14:paraId="7EAC54B7" w14:textId="24A5BF41" w:rsidR="002B3AD1" w:rsidRPr="00522F10" w:rsidRDefault="00005119" w:rsidP="00522F10">
      <w:pPr>
        <w:pStyle w:val="aa"/>
        <w:spacing w:line="360" w:lineRule="auto"/>
        <w:ind w:firstLine="709"/>
        <w:jc w:val="both"/>
        <w:rPr>
          <w:rFonts w:ascii="Times New Roman" w:hAnsi="Times New Roman"/>
          <w:i/>
          <w:iCs/>
          <w:sz w:val="24"/>
          <w:szCs w:val="24"/>
        </w:rPr>
      </w:pPr>
      <w:r w:rsidRPr="00522F10">
        <w:rPr>
          <w:rFonts w:ascii="Times New Roman" w:hAnsi="Times New Roman"/>
          <w:i/>
          <w:iCs/>
          <w:sz w:val="24"/>
          <w:szCs w:val="24"/>
        </w:rPr>
        <w:t xml:space="preserve">Комментарии: Использование гомеопатических лекарственных препаратов в РФ в медицинской практике является законодательно обоснованным. </w:t>
      </w:r>
    </w:p>
    <w:p w14:paraId="343AEF43" w14:textId="5FE96181" w:rsidR="002B3AD1" w:rsidRPr="00AA7F97" w:rsidRDefault="00005119" w:rsidP="00522F10">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Рекомендовано применение препаратов бактериофагов, другие лекарственные препараты) пациентам с острым бактериальным синуситом. </w:t>
      </w:r>
    </w:p>
    <w:p w14:paraId="53F99DB4" w14:textId="77777777" w:rsidR="002B3AD1" w:rsidRPr="00DA190F" w:rsidRDefault="00005119" w:rsidP="00DA190F">
      <w:pPr>
        <w:pStyle w:val="aa"/>
        <w:spacing w:line="360" w:lineRule="auto"/>
        <w:ind w:firstLine="709"/>
        <w:jc w:val="both"/>
        <w:rPr>
          <w:rFonts w:ascii="Times New Roman" w:hAnsi="Times New Roman"/>
          <w:b/>
          <w:bCs/>
          <w:sz w:val="24"/>
          <w:szCs w:val="24"/>
        </w:rPr>
      </w:pPr>
      <w:r w:rsidRPr="00DA190F">
        <w:rPr>
          <w:rFonts w:ascii="Times New Roman" w:hAnsi="Times New Roman"/>
          <w:b/>
          <w:bCs/>
          <w:sz w:val="24"/>
          <w:szCs w:val="24"/>
        </w:rPr>
        <w:t xml:space="preserve">Уровень убедительности рекомендаций C (уровень достоверности доказательств – 5) </w:t>
      </w:r>
    </w:p>
    <w:p w14:paraId="2A23DD5B" w14:textId="77777777" w:rsidR="002B3AD1" w:rsidRPr="00DA190F" w:rsidRDefault="00005119" w:rsidP="00DA190F">
      <w:pPr>
        <w:pStyle w:val="aa"/>
        <w:spacing w:line="360" w:lineRule="auto"/>
        <w:ind w:firstLine="709"/>
        <w:jc w:val="both"/>
        <w:rPr>
          <w:rFonts w:ascii="Times New Roman" w:hAnsi="Times New Roman"/>
          <w:i/>
          <w:iCs/>
          <w:sz w:val="24"/>
          <w:szCs w:val="24"/>
        </w:rPr>
      </w:pPr>
      <w:r w:rsidRPr="00DA190F">
        <w:rPr>
          <w:rFonts w:ascii="Times New Roman" w:hAnsi="Times New Roman"/>
          <w:i/>
          <w:iCs/>
          <w:sz w:val="24"/>
          <w:szCs w:val="24"/>
        </w:rPr>
        <w:t xml:space="preserve">Комментарии: Возникновение патогенных бактерий, устойчивых к большинству, доступным в настоящее время антибактериальным препаратам, стало серьезной проблемой в современной медицине. Бактериофаги – это вирусы, которые специфически заражают и </w:t>
      </w:r>
      <w:proofErr w:type="spellStart"/>
      <w:r w:rsidRPr="00DA190F">
        <w:rPr>
          <w:rFonts w:ascii="Times New Roman" w:hAnsi="Times New Roman"/>
          <w:i/>
          <w:iCs/>
          <w:sz w:val="24"/>
          <w:szCs w:val="24"/>
        </w:rPr>
        <w:t>лизируют</w:t>
      </w:r>
      <w:proofErr w:type="spellEnd"/>
      <w:r w:rsidRPr="00DA190F">
        <w:rPr>
          <w:rFonts w:ascii="Times New Roman" w:hAnsi="Times New Roman"/>
          <w:i/>
          <w:iCs/>
          <w:sz w:val="24"/>
          <w:szCs w:val="24"/>
        </w:rPr>
        <w:t xml:space="preserve"> бактерии, способны уничтожать устойчивые к антибиотикам бактерии.</w:t>
      </w:r>
    </w:p>
    <w:p w14:paraId="3CEFB32B" w14:textId="77777777" w:rsidR="002B3AD1" w:rsidRPr="00DA190F" w:rsidRDefault="00005119" w:rsidP="00C41876">
      <w:pPr>
        <w:pStyle w:val="aa"/>
        <w:spacing w:line="360" w:lineRule="auto"/>
        <w:ind w:firstLine="567"/>
        <w:jc w:val="both"/>
        <w:rPr>
          <w:rFonts w:ascii="Times New Roman" w:hAnsi="Times New Roman"/>
          <w:i/>
          <w:iCs/>
          <w:sz w:val="24"/>
          <w:szCs w:val="24"/>
        </w:rPr>
      </w:pPr>
      <w:r w:rsidRPr="00DA190F">
        <w:rPr>
          <w:rFonts w:ascii="Times New Roman" w:hAnsi="Times New Roman"/>
          <w:i/>
          <w:iCs/>
          <w:sz w:val="24"/>
          <w:szCs w:val="24"/>
        </w:rPr>
        <w:t xml:space="preserve"> Механизм действия бактериофагов строго специфичен. С терапевтической точки зрения это означает, что фаготерапия может устранить инфекцию пациента, не затрагивая естественную микробиоту человека. </w:t>
      </w:r>
    </w:p>
    <w:p w14:paraId="270853CC" w14:textId="046129CC" w:rsidR="00005119" w:rsidRPr="00DA190F" w:rsidRDefault="00005119" w:rsidP="00DA190F">
      <w:pPr>
        <w:pStyle w:val="aa"/>
        <w:spacing w:line="360" w:lineRule="auto"/>
        <w:ind w:firstLine="709"/>
        <w:jc w:val="both"/>
        <w:rPr>
          <w:rFonts w:ascii="Times New Roman" w:hAnsi="Times New Roman"/>
          <w:i/>
          <w:iCs/>
          <w:sz w:val="24"/>
          <w:szCs w:val="24"/>
        </w:rPr>
      </w:pPr>
      <w:r w:rsidRPr="00DA190F">
        <w:rPr>
          <w:rFonts w:ascii="Times New Roman" w:hAnsi="Times New Roman"/>
          <w:i/>
          <w:iCs/>
          <w:sz w:val="24"/>
          <w:szCs w:val="24"/>
        </w:rPr>
        <w:t xml:space="preserve">Отсутствие побочных эффектов при фаготерапии делает данный вид лечения незаменимым при лечении кормящих, беременных пациенток, у детей с 0 лет жизни, а также у пациентов с хронической соматической патологией. Оправдано назначение бактериофагов </w:t>
      </w:r>
      <w:proofErr w:type="spellStart"/>
      <w:r w:rsidRPr="00DA190F">
        <w:rPr>
          <w:rFonts w:ascii="Times New Roman" w:hAnsi="Times New Roman"/>
          <w:i/>
          <w:iCs/>
          <w:sz w:val="24"/>
          <w:szCs w:val="24"/>
        </w:rPr>
        <w:t>местно</w:t>
      </w:r>
      <w:proofErr w:type="spellEnd"/>
      <w:r w:rsidRPr="00DA190F">
        <w:rPr>
          <w:rFonts w:ascii="Times New Roman" w:hAnsi="Times New Roman"/>
          <w:i/>
          <w:iCs/>
          <w:sz w:val="24"/>
          <w:szCs w:val="24"/>
        </w:rPr>
        <w:t xml:space="preserve"> в комплексной терапии ОС при наличии </w:t>
      </w:r>
      <w:proofErr w:type="spellStart"/>
      <w:r w:rsidRPr="00DA190F">
        <w:rPr>
          <w:rFonts w:ascii="Times New Roman" w:hAnsi="Times New Roman"/>
          <w:i/>
          <w:iCs/>
          <w:sz w:val="24"/>
          <w:szCs w:val="24"/>
        </w:rPr>
        <w:t>антибиотикоустойчивости</w:t>
      </w:r>
      <w:proofErr w:type="spellEnd"/>
      <w:r w:rsidRPr="00DA190F">
        <w:rPr>
          <w:rFonts w:ascii="Times New Roman" w:hAnsi="Times New Roman"/>
          <w:i/>
          <w:iCs/>
          <w:sz w:val="24"/>
          <w:szCs w:val="24"/>
        </w:rPr>
        <w:t xml:space="preserve"> выявленных культур бактерий или индивидуальной непереносимости антибиотиков.</w:t>
      </w:r>
    </w:p>
    <w:p w14:paraId="05837668" w14:textId="77777777" w:rsidR="00270566" w:rsidRPr="0064207F" w:rsidRDefault="0031227B" w:rsidP="00C01F7B">
      <w:pPr>
        <w:pStyle w:val="aa"/>
        <w:spacing w:line="360" w:lineRule="auto"/>
        <w:ind w:firstLine="709"/>
        <w:jc w:val="both"/>
        <w:rPr>
          <w:rFonts w:ascii="Times New Roman" w:hAnsi="Times New Roman"/>
          <w:b/>
          <w:sz w:val="24"/>
          <w:szCs w:val="24"/>
          <w:u w:val="single"/>
        </w:rPr>
      </w:pPr>
      <w:r w:rsidRPr="0064207F">
        <w:rPr>
          <w:rFonts w:ascii="Times New Roman" w:hAnsi="Times New Roman"/>
          <w:b/>
          <w:sz w:val="24"/>
          <w:szCs w:val="24"/>
          <w:u w:val="single"/>
        </w:rPr>
        <w:t>3.2. Хирургическое лечение</w:t>
      </w:r>
    </w:p>
    <w:p w14:paraId="2422278A" w14:textId="77777777" w:rsidR="00DA190F" w:rsidRDefault="00005119" w:rsidP="00CB0612">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Рекомендовано проведение пункционного лечения пациентам с ОС при наличии показаний и отсутствии противопоказаний.</w:t>
      </w:r>
    </w:p>
    <w:p w14:paraId="1E6D72FC" w14:textId="77777777" w:rsidR="00DA190F" w:rsidRDefault="00005119" w:rsidP="00DA190F">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lastRenderedPageBreak/>
        <w:t xml:space="preserve"> </w:t>
      </w:r>
      <w:r w:rsidRPr="00DA190F">
        <w:rPr>
          <w:rFonts w:ascii="Times New Roman" w:hAnsi="Times New Roman"/>
          <w:b/>
          <w:bCs/>
          <w:sz w:val="24"/>
          <w:szCs w:val="24"/>
        </w:rPr>
        <w:t>Уровень убедительности рекомендаций C (уровень достоверности доказательств – 5)</w:t>
      </w:r>
      <w:r w:rsidRPr="00AA7F97">
        <w:rPr>
          <w:rFonts w:ascii="Times New Roman" w:hAnsi="Times New Roman"/>
          <w:sz w:val="24"/>
          <w:szCs w:val="24"/>
        </w:rPr>
        <w:t xml:space="preserve"> </w:t>
      </w:r>
    </w:p>
    <w:p w14:paraId="1121BC54" w14:textId="4D53AF00" w:rsidR="002B3AD1" w:rsidRPr="00DA190F" w:rsidRDefault="00005119" w:rsidP="00DA190F">
      <w:pPr>
        <w:pStyle w:val="aa"/>
        <w:spacing w:line="360" w:lineRule="auto"/>
        <w:ind w:firstLine="709"/>
        <w:jc w:val="both"/>
        <w:rPr>
          <w:rFonts w:ascii="Times New Roman" w:hAnsi="Times New Roman"/>
          <w:i/>
          <w:iCs/>
          <w:sz w:val="24"/>
          <w:szCs w:val="24"/>
        </w:rPr>
      </w:pPr>
      <w:r w:rsidRPr="00DA190F">
        <w:rPr>
          <w:rFonts w:ascii="Times New Roman" w:hAnsi="Times New Roman"/>
          <w:i/>
          <w:iCs/>
          <w:sz w:val="24"/>
          <w:szCs w:val="24"/>
        </w:rPr>
        <w:t xml:space="preserve">Комментарии: Для проведения лечебной пункции верхнечелюстной пазухи должны быть показания: рентгенологическое подтверждение наличия патологического содержимого в пазухе; клинические данные за тяжелое течение ОС или среднетяжелое течение ОС при отсутствии эффекта от проводимого лечения, включающего системную антибактериальную терапию в течение 5-6 дней. </w:t>
      </w:r>
    </w:p>
    <w:p w14:paraId="56429517" w14:textId="77777777" w:rsidR="002B3AD1" w:rsidRPr="00DA190F" w:rsidRDefault="00005119" w:rsidP="00C41876">
      <w:pPr>
        <w:pStyle w:val="aa"/>
        <w:spacing w:line="360" w:lineRule="auto"/>
        <w:ind w:firstLine="567"/>
        <w:jc w:val="both"/>
        <w:rPr>
          <w:rFonts w:ascii="Times New Roman" w:hAnsi="Times New Roman"/>
          <w:i/>
          <w:iCs/>
          <w:sz w:val="24"/>
          <w:szCs w:val="24"/>
        </w:rPr>
      </w:pPr>
      <w:r w:rsidRPr="00DA190F">
        <w:rPr>
          <w:rFonts w:ascii="Times New Roman" w:hAnsi="Times New Roman"/>
          <w:i/>
          <w:iCs/>
          <w:sz w:val="24"/>
          <w:szCs w:val="24"/>
        </w:rPr>
        <w:t>Пункция верхнечелюстной пазухи позволяет промыть пораженную пазуху антисептическим раствором, удалить из нее патологический секрет, ввести антибактериальный препарат.</w:t>
      </w:r>
    </w:p>
    <w:p w14:paraId="535E847F" w14:textId="77777777" w:rsidR="002B3AD1" w:rsidRPr="00DA190F" w:rsidRDefault="00005119" w:rsidP="00C41876">
      <w:pPr>
        <w:pStyle w:val="aa"/>
        <w:spacing w:line="360" w:lineRule="auto"/>
        <w:ind w:firstLine="567"/>
        <w:jc w:val="both"/>
        <w:rPr>
          <w:rFonts w:ascii="Times New Roman" w:hAnsi="Times New Roman"/>
          <w:i/>
          <w:iCs/>
          <w:sz w:val="24"/>
          <w:szCs w:val="24"/>
        </w:rPr>
      </w:pPr>
      <w:r w:rsidRPr="00DA190F">
        <w:rPr>
          <w:rFonts w:ascii="Times New Roman" w:hAnsi="Times New Roman"/>
          <w:i/>
          <w:iCs/>
          <w:sz w:val="24"/>
          <w:szCs w:val="24"/>
        </w:rPr>
        <w:t xml:space="preserve"> В некоторых случаях пункция и промывание пораженной пазухи позволяют ликвидировать блокаду ее естественного соустья. Считается, что регулярное удаление экссудата при гнойном синусите в 2-3 раза повышает содержание иммуноглобулинов и комплемента в пораженной пазухе, стимулируя механизмы местной антибактериальной защиты. </w:t>
      </w:r>
    </w:p>
    <w:p w14:paraId="6C0DE09D" w14:textId="3CDD3C21" w:rsidR="002B3AD1" w:rsidRPr="00DA190F" w:rsidRDefault="00005119" w:rsidP="00DA190F">
      <w:pPr>
        <w:pStyle w:val="aa"/>
        <w:spacing w:line="360" w:lineRule="auto"/>
        <w:ind w:firstLine="709"/>
        <w:jc w:val="both"/>
        <w:rPr>
          <w:rFonts w:ascii="Times New Roman" w:hAnsi="Times New Roman"/>
          <w:i/>
          <w:iCs/>
          <w:sz w:val="24"/>
          <w:szCs w:val="24"/>
        </w:rPr>
      </w:pPr>
      <w:r w:rsidRPr="00DA190F">
        <w:rPr>
          <w:rFonts w:ascii="Times New Roman" w:hAnsi="Times New Roman"/>
          <w:i/>
          <w:iCs/>
          <w:sz w:val="24"/>
          <w:szCs w:val="24"/>
        </w:rPr>
        <w:t>Пункция верхнечелюстной пазухи должна проводиться только врачом</w:t>
      </w:r>
      <w:r w:rsidR="00522F10" w:rsidRPr="00DA190F">
        <w:rPr>
          <w:rFonts w:ascii="Times New Roman" w:hAnsi="Times New Roman"/>
          <w:i/>
          <w:iCs/>
          <w:sz w:val="24"/>
          <w:szCs w:val="24"/>
        </w:rPr>
        <w:t xml:space="preserve"> </w:t>
      </w:r>
      <w:r w:rsidRPr="00DA190F">
        <w:rPr>
          <w:rFonts w:ascii="Times New Roman" w:hAnsi="Times New Roman"/>
          <w:i/>
          <w:iCs/>
          <w:sz w:val="24"/>
          <w:szCs w:val="24"/>
        </w:rPr>
        <w:t xml:space="preserve">оториноларингологом, владеющим этой врачебной манипуляцией, во избежание ятрогенных осложнений. С учетом инвазивного характера манипуляции в педиатрической практике пункция верхнечелюстной пазухи должна проводиться только пациентам, находящимся на стационарном лечении. От проведения </w:t>
      </w:r>
      <w:proofErr w:type="spellStart"/>
      <w:r w:rsidRPr="00DA190F">
        <w:rPr>
          <w:rFonts w:ascii="Times New Roman" w:hAnsi="Times New Roman"/>
          <w:i/>
          <w:iCs/>
          <w:sz w:val="24"/>
          <w:szCs w:val="24"/>
        </w:rPr>
        <w:t>трепанопункции</w:t>
      </w:r>
      <w:proofErr w:type="spellEnd"/>
      <w:r w:rsidRPr="00DA190F">
        <w:rPr>
          <w:rFonts w:ascii="Times New Roman" w:hAnsi="Times New Roman"/>
          <w:i/>
          <w:iCs/>
          <w:sz w:val="24"/>
          <w:szCs w:val="24"/>
        </w:rPr>
        <w:t xml:space="preserve"> лобной пазухи в педиатрической практике рекомендуется воздержаться, отдавая предпочтение в пользу наложения </w:t>
      </w:r>
      <w:proofErr w:type="spellStart"/>
      <w:r w:rsidRPr="00DA190F">
        <w:rPr>
          <w:rFonts w:ascii="Times New Roman" w:hAnsi="Times New Roman"/>
          <w:i/>
          <w:iCs/>
          <w:sz w:val="24"/>
          <w:szCs w:val="24"/>
        </w:rPr>
        <w:t>синускатетера</w:t>
      </w:r>
      <w:proofErr w:type="spellEnd"/>
      <w:r w:rsidRPr="00DA190F">
        <w:rPr>
          <w:rFonts w:ascii="Times New Roman" w:hAnsi="Times New Roman"/>
          <w:i/>
          <w:iCs/>
          <w:sz w:val="24"/>
          <w:szCs w:val="24"/>
        </w:rPr>
        <w:t xml:space="preserve">. </w:t>
      </w:r>
    </w:p>
    <w:p w14:paraId="6B6ED720" w14:textId="606C165E" w:rsidR="002B3AD1" w:rsidRPr="00C14298" w:rsidRDefault="00005119" w:rsidP="00C14298">
      <w:pPr>
        <w:pStyle w:val="aa"/>
        <w:numPr>
          <w:ilvl w:val="0"/>
          <w:numId w:val="28"/>
        </w:numPr>
        <w:spacing w:line="360" w:lineRule="auto"/>
        <w:ind w:left="0" w:firstLine="709"/>
        <w:jc w:val="both"/>
        <w:rPr>
          <w:rFonts w:ascii="Times New Roman" w:hAnsi="Times New Roman"/>
          <w:sz w:val="24"/>
          <w:szCs w:val="24"/>
        </w:rPr>
      </w:pPr>
      <w:r w:rsidRPr="00C14298">
        <w:rPr>
          <w:rFonts w:ascii="Times New Roman" w:hAnsi="Times New Roman"/>
          <w:sz w:val="24"/>
          <w:szCs w:val="24"/>
        </w:rPr>
        <w:t xml:space="preserve">Рекомендовано проведение дренирования околоносовых пазух пациентам с ОС при наличии показаний и отсутствии противопоказаний. </w:t>
      </w:r>
    </w:p>
    <w:p w14:paraId="163FDCA4" w14:textId="77777777" w:rsidR="002B3AD1" w:rsidRPr="00C14298" w:rsidRDefault="00005119" w:rsidP="00C14298">
      <w:pPr>
        <w:pStyle w:val="aa"/>
        <w:spacing w:line="360" w:lineRule="auto"/>
        <w:ind w:firstLine="709"/>
        <w:jc w:val="both"/>
        <w:rPr>
          <w:rFonts w:ascii="Times New Roman" w:hAnsi="Times New Roman"/>
          <w:b/>
          <w:bCs/>
          <w:sz w:val="24"/>
          <w:szCs w:val="24"/>
        </w:rPr>
      </w:pPr>
      <w:r w:rsidRPr="00C14298">
        <w:rPr>
          <w:rFonts w:ascii="Times New Roman" w:hAnsi="Times New Roman"/>
          <w:b/>
          <w:bCs/>
          <w:sz w:val="24"/>
          <w:szCs w:val="24"/>
        </w:rPr>
        <w:t xml:space="preserve">Уровень убедительности рекомендаций C (уровень достоверности доказательств – 5) </w:t>
      </w:r>
    </w:p>
    <w:p w14:paraId="2B00365A" w14:textId="77777777" w:rsidR="00270566" w:rsidRPr="00C14298" w:rsidRDefault="00005119" w:rsidP="00C14298">
      <w:pPr>
        <w:pStyle w:val="aa"/>
        <w:spacing w:line="360" w:lineRule="auto"/>
        <w:ind w:firstLine="709"/>
        <w:jc w:val="both"/>
        <w:rPr>
          <w:rFonts w:ascii="Times New Roman" w:hAnsi="Times New Roman"/>
          <w:i/>
          <w:iCs/>
          <w:sz w:val="24"/>
          <w:szCs w:val="24"/>
        </w:rPr>
      </w:pPr>
      <w:r w:rsidRPr="00C14298">
        <w:rPr>
          <w:rFonts w:ascii="Times New Roman" w:hAnsi="Times New Roman"/>
          <w:i/>
          <w:iCs/>
          <w:sz w:val="24"/>
          <w:szCs w:val="24"/>
        </w:rPr>
        <w:t xml:space="preserve">Комментарии: Активное опорожнение околоносовых пазух и введение в них лекарственных препаратов может осуществляться также методом перемещения и при помощи синус-катетера. Использование синус-катетера может быть обосновано при затяжном течении экссудативных форм ОС, но при условии отсутствия обструкции соустий пазух, о котором могут косвенно свидетельствовать наличие выраженного болевого синдрома у пациента с ОС и отсутствие гнойного секрета в области среднего носового хода. </w:t>
      </w:r>
    </w:p>
    <w:p w14:paraId="4231EC11" w14:textId="77777777" w:rsidR="002B3AD1" w:rsidRPr="00C14298" w:rsidRDefault="00005119" w:rsidP="00B40C05">
      <w:pPr>
        <w:pStyle w:val="aa"/>
        <w:spacing w:line="360" w:lineRule="auto"/>
        <w:ind w:firstLine="709"/>
        <w:jc w:val="both"/>
        <w:rPr>
          <w:rFonts w:ascii="Times New Roman" w:hAnsi="Times New Roman"/>
          <w:i/>
          <w:iCs/>
          <w:sz w:val="24"/>
          <w:szCs w:val="24"/>
        </w:rPr>
      </w:pPr>
      <w:r w:rsidRPr="00C14298">
        <w:rPr>
          <w:rFonts w:ascii="Times New Roman" w:hAnsi="Times New Roman"/>
          <w:i/>
          <w:iCs/>
          <w:sz w:val="24"/>
          <w:szCs w:val="24"/>
        </w:rPr>
        <w:lastRenderedPageBreak/>
        <w:t>Наличие катетера создает дополнительный путь для эвакуации секрета из пораженной пазухи, увеличивает воздухообмен, ликвидирует отрицательное давление при блокированном или работающем как клапан естественном соустье.</w:t>
      </w:r>
    </w:p>
    <w:p w14:paraId="103A2C0F" w14:textId="77777777" w:rsidR="002B3AD1" w:rsidRPr="00C14298" w:rsidRDefault="00005119" w:rsidP="00B40C05">
      <w:pPr>
        <w:pStyle w:val="aa"/>
        <w:spacing w:line="360" w:lineRule="auto"/>
        <w:ind w:firstLine="709"/>
        <w:jc w:val="both"/>
        <w:rPr>
          <w:rFonts w:ascii="Times New Roman" w:hAnsi="Times New Roman"/>
          <w:i/>
          <w:iCs/>
          <w:sz w:val="24"/>
          <w:szCs w:val="24"/>
        </w:rPr>
      </w:pPr>
      <w:r w:rsidRPr="00C14298">
        <w:rPr>
          <w:rFonts w:ascii="Times New Roman" w:hAnsi="Times New Roman"/>
          <w:i/>
          <w:iCs/>
          <w:sz w:val="24"/>
          <w:szCs w:val="24"/>
        </w:rPr>
        <w:t>Отношение к методу длительного дренирования ОНП должно быть таким же, как и к пункции: оно не показано при первичных неосложненных формах синусита.</w:t>
      </w:r>
    </w:p>
    <w:p w14:paraId="22B8F3CC" w14:textId="28C48F8A" w:rsidR="002B3AD1" w:rsidRPr="00AA7F97" w:rsidRDefault="00005119" w:rsidP="00C14298">
      <w:pPr>
        <w:pStyle w:val="aa"/>
        <w:numPr>
          <w:ilvl w:val="0"/>
          <w:numId w:val="28"/>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Рекомендуется проведение хирургического лечения при ОС в случае орбитальных или внутричерепных осложнений.  </w:t>
      </w:r>
    </w:p>
    <w:p w14:paraId="2C6DA35D" w14:textId="77777777" w:rsidR="002B3AD1" w:rsidRPr="00C14298" w:rsidRDefault="00005119" w:rsidP="00C14298">
      <w:pPr>
        <w:pStyle w:val="aa"/>
        <w:spacing w:line="360" w:lineRule="auto"/>
        <w:ind w:firstLine="709"/>
        <w:jc w:val="both"/>
        <w:rPr>
          <w:rFonts w:ascii="Times New Roman" w:hAnsi="Times New Roman"/>
          <w:b/>
          <w:bCs/>
          <w:sz w:val="24"/>
          <w:szCs w:val="24"/>
        </w:rPr>
      </w:pPr>
      <w:r w:rsidRPr="00C14298">
        <w:rPr>
          <w:rFonts w:ascii="Times New Roman" w:hAnsi="Times New Roman"/>
          <w:b/>
          <w:bCs/>
          <w:sz w:val="24"/>
          <w:szCs w:val="24"/>
        </w:rPr>
        <w:t xml:space="preserve">Уровень убедительности рекомендаций C (уровень достоверности доказательств – 5) </w:t>
      </w:r>
    </w:p>
    <w:p w14:paraId="1C67682C" w14:textId="539F3BA9" w:rsidR="00005119" w:rsidRPr="00C14298" w:rsidRDefault="00005119" w:rsidP="00C14298">
      <w:pPr>
        <w:pStyle w:val="aa"/>
        <w:spacing w:line="360" w:lineRule="auto"/>
        <w:ind w:firstLine="709"/>
        <w:jc w:val="both"/>
        <w:rPr>
          <w:rFonts w:ascii="Times New Roman" w:hAnsi="Times New Roman"/>
          <w:i/>
          <w:iCs/>
          <w:sz w:val="24"/>
          <w:szCs w:val="24"/>
        </w:rPr>
      </w:pPr>
      <w:r w:rsidRPr="00C14298">
        <w:rPr>
          <w:rFonts w:ascii="Times New Roman" w:hAnsi="Times New Roman"/>
          <w:i/>
          <w:iCs/>
          <w:sz w:val="24"/>
          <w:szCs w:val="24"/>
        </w:rPr>
        <w:t>Комментарии: Пациент госпитализируется в стационар, где проводится хирургическое вмешательство, вскрытие соответствующей пазухи (пазух), явившейся причиной данного осложнения, дренирование абсцесса и др.</w:t>
      </w:r>
    </w:p>
    <w:p w14:paraId="46142F55" w14:textId="77777777" w:rsidR="00005119" w:rsidRPr="0064207F" w:rsidRDefault="00005119" w:rsidP="00C14298">
      <w:pPr>
        <w:pStyle w:val="aa"/>
        <w:spacing w:line="360" w:lineRule="auto"/>
        <w:ind w:firstLine="709"/>
        <w:jc w:val="both"/>
        <w:rPr>
          <w:rFonts w:ascii="Times New Roman" w:hAnsi="Times New Roman"/>
          <w:b/>
          <w:sz w:val="24"/>
          <w:szCs w:val="24"/>
          <w:u w:val="single"/>
        </w:rPr>
      </w:pPr>
      <w:r w:rsidRPr="0064207F">
        <w:rPr>
          <w:rFonts w:ascii="Times New Roman" w:hAnsi="Times New Roman"/>
          <w:b/>
          <w:sz w:val="24"/>
          <w:szCs w:val="24"/>
          <w:u w:val="single"/>
        </w:rPr>
        <w:t>3.3. Иное лечение</w:t>
      </w:r>
    </w:p>
    <w:p w14:paraId="3F51D1D9" w14:textId="23E16D00" w:rsidR="00005119" w:rsidRPr="00C14298" w:rsidRDefault="00CB0612" w:rsidP="00CB5BAB">
      <w:pPr>
        <w:pStyle w:val="aa"/>
        <w:spacing w:line="360" w:lineRule="auto"/>
        <w:ind w:left="709"/>
        <w:jc w:val="both"/>
        <w:rPr>
          <w:rFonts w:ascii="Times New Roman" w:hAnsi="Times New Roman"/>
          <w:sz w:val="24"/>
          <w:szCs w:val="24"/>
        </w:rPr>
      </w:pPr>
      <w:r>
        <w:rPr>
          <w:rFonts w:ascii="Times New Roman" w:hAnsi="Times New Roman"/>
          <w:sz w:val="24"/>
          <w:szCs w:val="24"/>
        </w:rPr>
        <w:t>Иное лечение не проводится.</w:t>
      </w:r>
    </w:p>
    <w:p w14:paraId="40EC5856" w14:textId="50E64CA8" w:rsidR="00270566" w:rsidRPr="00CB5BAB" w:rsidRDefault="0064207F" w:rsidP="00CB5BAB">
      <w:pPr>
        <w:pStyle w:val="aa"/>
        <w:spacing w:line="360" w:lineRule="auto"/>
        <w:ind w:left="360"/>
        <w:jc w:val="center"/>
        <w:rPr>
          <w:rFonts w:ascii="Times New Roman" w:hAnsi="Times New Roman"/>
          <w:b/>
          <w:sz w:val="28"/>
          <w:szCs w:val="28"/>
        </w:rPr>
      </w:pPr>
      <w:r w:rsidRPr="00CB5BAB">
        <w:rPr>
          <w:rFonts w:ascii="Times New Roman" w:hAnsi="Times New Roman"/>
          <w:b/>
          <w:sz w:val="28"/>
          <w:szCs w:val="28"/>
        </w:rPr>
        <w:t>4. Р</w:t>
      </w:r>
      <w:r w:rsidR="00005119" w:rsidRPr="00CB5BAB">
        <w:rPr>
          <w:rFonts w:ascii="Times New Roman" w:hAnsi="Times New Roman"/>
          <w:b/>
          <w:sz w:val="28"/>
          <w:szCs w:val="28"/>
        </w:rPr>
        <w:t>еабилитаци</w:t>
      </w:r>
      <w:r w:rsidRPr="00CB5BAB">
        <w:rPr>
          <w:rFonts w:ascii="Times New Roman" w:hAnsi="Times New Roman"/>
          <w:b/>
          <w:sz w:val="28"/>
          <w:szCs w:val="28"/>
        </w:rPr>
        <w:t>я</w:t>
      </w:r>
    </w:p>
    <w:p w14:paraId="4605A14D" w14:textId="77072BC9" w:rsidR="00C41876" w:rsidRPr="00AA7F97" w:rsidRDefault="00005119" w:rsidP="00CB5BAB">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На стадии выздоровления всем пациентам рекомендованы прогулки на свежем воздухе, витаминотерапия, дыхательная гимнастика. </w:t>
      </w:r>
    </w:p>
    <w:p w14:paraId="520E083A" w14:textId="30C12530" w:rsidR="00005119" w:rsidRPr="00CB5BAB" w:rsidRDefault="00005119" w:rsidP="00B04230">
      <w:pPr>
        <w:pStyle w:val="aa"/>
        <w:spacing w:line="360" w:lineRule="auto"/>
        <w:ind w:firstLine="709"/>
        <w:jc w:val="both"/>
        <w:rPr>
          <w:rFonts w:ascii="Times New Roman" w:hAnsi="Times New Roman"/>
          <w:b/>
          <w:bCs/>
          <w:sz w:val="24"/>
          <w:szCs w:val="24"/>
        </w:rPr>
      </w:pPr>
      <w:r w:rsidRPr="00CB5BAB">
        <w:rPr>
          <w:rFonts w:ascii="Times New Roman" w:hAnsi="Times New Roman"/>
          <w:b/>
          <w:bCs/>
          <w:sz w:val="24"/>
          <w:szCs w:val="24"/>
        </w:rPr>
        <w:t>Уровень убедительности рекомендаций C (уровень достоверности доказательств – 5)</w:t>
      </w:r>
    </w:p>
    <w:p w14:paraId="7F5E777A" w14:textId="0893FF98" w:rsidR="00270566" w:rsidRPr="00CB5BAB" w:rsidRDefault="00CB5BAB" w:rsidP="00CB5BAB">
      <w:pPr>
        <w:pStyle w:val="aa"/>
        <w:spacing w:line="360" w:lineRule="auto"/>
        <w:jc w:val="center"/>
        <w:rPr>
          <w:rFonts w:ascii="Times New Roman" w:hAnsi="Times New Roman"/>
          <w:sz w:val="28"/>
          <w:szCs w:val="28"/>
        </w:rPr>
      </w:pPr>
      <w:r w:rsidRPr="00CB5BAB">
        <w:rPr>
          <w:rFonts w:ascii="Times New Roman" w:hAnsi="Times New Roman"/>
          <w:b/>
          <w:sz w:val="28"/>
          <w:szCs w:val="28"/>
        </w:rPr>
        <w:t xml:space="preserve">5. </w:t>
      </w:r>
      <w:r w:rsidR="00005119" w:rsidRPr="00CB5BAB">
        <w:rPr>
          <w:rFonts w:ascii="Times New Roman" w:hAnsi="Times New Roman"/>
          <w:b/>
          <w:sz w:val="28"/>
          <w:szCs w:val="28"/>
        </w:rPr>
        <w:t>Профилактика и диспансерное наблюдение</w:t>
      </w:r>
    </w:p>
    <w:p w14:paraId="21710639" w14:textId="751E9EE1" w:rsidR="00C41876" w:rsidRPr="00B40C05" w:rsidRDefault="00005119" w:rsidP="00B40C05">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Профилактика ОС заключается в соблюдении режима сна и отдыха, рациональном питании. Необходима санация очагов хронической инфекции, устранение назальной обструкции (искривление носовой перегородки, атрезия хоан, </w:t>
      </w:r>
      <w:proofErr w:type="spellStart"/>
      <w:r w:rsidRPr="00AA7F97">
        <w:rPr>
          <w:rFonts w:ascii="Times New Roman" w:hAnsi="Times New Roman"/>
          <w:sz w:val="24"/>
          <w:szCs w:val="24"/>
        </w:rPr>
        <w:t>синехии</w:t>
      </w:r>
      <w:proofErr w:type="spellEnd"/>
      <w:r w:rsidRPr="00AA7F97">
        <w:rPr>
          <w:rFonts w:ascii="Times New Roman" w:hAnsi="Times New Roman"/>
          <w:sz w:val="24"/>
          <w:szCs w:val="24"/>
        </w:rPr>
        <w:t xml:space="preserve"> в полости носа и другие).</w:t>
      </w:r>
    </w:p>
    <w:p w14:paraId="08087E65" w14:textId="65A9CCBF" w:rsidR="00270566" w:rsidRPr="00B40C05" w:rsidRDefault="00005119" w:rsidP="00B40C05">
      <w:pPr>
        <w:pStyle w:val="aa"/>
        <w:spacing w:line="360" w:lineRule="auto"/>
        <w:jc w:val="center"/>
        <w:rPr>
          <w:rFonts w:ascii="Times New Roman" w:hAnsi="Times New Roman"/>
          <w:b/>
          <w:sz w:val="28"/>
          <w:szCs w:val="28"/>
        </w:rPr>
      </w:pPr>
      <w:r w:rsidRPr="00B40C05">
        <w:rPr>
          <w:rFonts w:ascii="Times New Roman" w:hAnsi="Times New Roman"/>
          <w:b/>
          <w:sz w:val="28"/>
          <w:szCs w:val="28"/>
        </w:rPr>
        <w:t>6. Организация медицинской помощи</w:t>
      </w:r>
    </w:p>
    <w:p w14:paraId="48E59952" w14:textId="77777777" w:rsidR="004844E2" w:rsidRPr="00AA7F97" w:rsidRDefault="00005119" w:rsidP="00B40C05">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Организация медицинской помощи осуществляется согласно Алгоритму ведения пациента (приложение Б). </w:t>
      </w:r>
    </w:p>
    <w:p w14:paraId="5A6B4AA9" w14:textId="77777777" w:rsidR="00B40C05" w:rsidRPr="00CB0612" w:rsidRDefault="00005119" w:rsidP="00B40C05">
      <w:pPr>
        <w:pStyle w:val="aa"/>
        <w:spacing w:line="360" w:lineRule="auto"/>
        <w:ind w:firstLine="709"/>
        <w:jc w:val="both"/>
        <w:rPr>
          <w:rFonts w:ascii="Times New Roman" w:hAnsi="Times New Roman"/>
          <w:b/>
          <w:sz w:val="24"/>
          <w:szCs w:val="24"/>
        </w:rPr>
      </w:pPr>
      <w:r w:rsidRPr="00CB0612">
        <w:rPr>
          <w:rFonts w:ascii="Times New Roman" w:hAnsi="Times New Roman"/>
          <w:b/>
          <w:sz w:val="24"/>
          <w:szCs w:val="24"/>
        </w:rPr>
        <w:t xml:space="preserve">Показания к госпитализации пациента: </w:t>
      </w:r>
    </w:p>
    <w:p w14:paraId="2B37B435" w14:textId="0EF10669" w:rsidR="004844E2" w:rsidRPr="00AA7F97" w:rsidRDefault="00B40C05" w:rsidP="00B40C05">
      <w:pPr>
        <w:pStyle w:val="aa"/>
        <w:spacing w:line="360" w:lineRule="auto"/>
        <w:ind w:firstLine="709"/>
        <w:jc w:val="both"/>
        <w:rPr>
          <w:rFonts w:ascii="Times New Roman" w:hAnsi="Times New Roman"/>
          <w:sz w:val="24"/>
          <w:szCs w:val="24"/>
        </w:rPr>
      </w:pPr>
      <w:r>
        <w:rPr>
          <w:rFonts w:ascii="Times New Roman" w:hAnsi="Times New Roman"/>
          <w:sz w:val="24"/>
          <w:szCs w:val="24"/>
        </w:rPr>
        <w:t>Э</w:t>
      </w:r>
      <w:r w:rsidR="00005119" w:rsidRPr="00AA7F97">
        <w:rPr>
          <w:rFonts w:ascii="Times New Roman" w:hAnsi="Times New Roman"/>
          <w:sz w:val="24"/>
          <w:szCs w:val="24"/>
        </w:rPr>
        <w:t>кстренная госпитализация в оториноларингологическое отделение стационара показано всем пациентам с тяжелым течением ОС (в том числе с признаками орбитальных и внутричерепных осложнений), а также пациентам при отсутствии положительной динамики на фоне адекватной терапии системной антибактериальной терапии в течение 3-5 дней или при прогрессивном ухудшении в любые сроки.</w:t>
      </w:r>
    </w:p>
    <w:p w14:paraId="51C463C6" w14:textId="77777777" w:rsidR="00B40C05" w:rsidRPr="00CB0612" w:rsidRDefault="00005119" w:rsidP="00C41876">
      <w:pPr>
        <w:pStyle w:val="aa"/>
        <w:spacing w:line="360" w:lineRule="auto"/>
        <w:ind w:firstLine="567"/>
        <w:jc w:val="both"/>
        <w:rPr>
          <w:rFonts w:ascii="Times New Roman" w:hAnsi="Times New Roman"/>
          <w:b/>
          <w:sz w:val="24"/>
          <w:szCs w:val="24"/>
        </w:rPr>
      </w:pPr>
      <w:r w:rsidRPr="00AA7F97">
        <w:rPr>
          <w:rFonts w:ascii="Times New Roman" w:hAnsi="Times New Roman"/>
          <w:sz w:val="24"/>
          <w:szCs w:val="24"/>
        </w:rPr>
        <w:t xml:space="preserve"> </w:t>
      </w:r>
      <w:r w:rsidRPr="00CB0612">
        <w:rPr>
          <w:rFonts w:ascii="Times New Roman" w:hAnsi="Times New Roman"/>
          <w:b/>
          <w:sz w:val="24"/>
          <w:szCs w:val="24"/>
        </w:rPr>
        <w:t xml:space="preserve">Показания к выписке: </w:t>
      </w:r>
    </w:p>
    <w:p w14:paraId="62C7F8BC" w14:textId="3C116E71" w:rsidR="00005119" w:rsidRPr="00AA7F97" w:rsidRDefault="006B1B0D" w:rsidP="006B1B0D">
      <w:pPr>
        <w:pStyle w:val="aa"/>
        <w:spacing w:line="360" w:lineRule="auto"/>
        <w:ind w:firstLine="567"/>
        <w:jc w:val="both"/>
        <w:rPr>
          <w:rFonts w:ascii="Times New Roman" w:hAnsi="Times New Roman"/>
          <w:sz w:val="24"/>
          <w:szCs w:val="24"/>
        </w:rPr>
      </w:pPr>
      <w:r>
        <w:rPr>
          <w:rFonts w:ascii="Times New Roman" w:hAnsi="Times New Roman"/>
          <w:sz w:val="24"/>
          <w:szCs w:val="24"/>
        </w:rPr>
        <w:lastRenderedPageBreak/>
        <w:t>П</w:t>
      </w:r>
      <w:r w:rsidR="00005119" w:rsidRPr="00AA7F97">
        <w:rPr>
          <w:rFonts w:ascii="Times New Roman" w:hAnsi="Times New Roman"/>
          <w:sz w:val="24"/>
          <w:szCs w:val="24"/>
        </w:rPr>
        <w:t>ациент с ОС может быть выписан из оториноларингологического отделения стационара по достижению стабильного удовлетворительного состояния на протяжение не менее, чем 3 последних дней.</w:t>
      </w:r>
    </w:p>
    <w:p w14:paraId="2C9E22C8" w14:textId="3D451D0C" w:rsidR="00005119" w:rsidRPr="006B1B0D" w:rsidRDefault="006B1B0D" w:rsidP="008F7FD0">
      <w:pPr>
        <w:pStyle w:val="aa"/>
        <w:spacing w:line="360" w:lineRule="auto"/>
        <w:jc w:val="center"/>
        <w:rPr>
          <w:rFonts w:ascii="Times New Roman" w:hAnsi="Times New Roman"/>
          <w:b/>
          <w:sz w:val="28"/>
          <w:szCs w:val="28"/>
        </w:rPr>
      </w:pPr>
      <w:r>
        <w:rPr>
          <w:rFonts w:ascii="Times New Roman" w:hAnsi="Times New Roman"/>
          <w:b/>
          <w:sz w:val="28"/>
          <w:szCs w:val="28"/>
        </w:rPr>
        <w:t xml:space="preserve">7. </w:t>
      </w:r>
      <w:r w:rsidR="00005119" w:rsidRPr="006B1B0D">
        <w:rPr>
          <w:rFonts w:ascii="Times New Roman" w:hAnsi="Times New Roman"/>
          <w:b/>
          <w:sz w:val="28"/>
          <w:szCs w:val="28"/>
        </w:rPr>
        <w:t>Дополнительная информация</w:t>
      </w:r>
      <w:r w:rsidRPr="006B1B0D">
        <w:rPr>
          <w:rFonts w:ascii="Times New Roman" w:hAnsi="Times New Roman"/>
          <w:b/>
          <w:sz w:val="28"/>
          <w:szCs w:val="28"/>
        </w:rPr>
        <w:t xml:space="preserve">, </w:t>
      </w:r>
      <w:r w:rsidR="00005119" w:rsidRPr="006B1B0D">
        <w:rPr>
          <w:rFonts w:ascii="Times New Roman" w:hAnsi="Times New Roman"/>
          <w:b/>
          <w:sz w:val="28"/>
          <w:szCs w:val="28"/>
        </w:rPr>
        <w:t>влияющ</w:t>
      </w:r>
      <w:r w:rsidR="00472BCD">
        <w:rPr>
          <w:rFonts w:ascii="Times New Roman" w:hAnsi="Times New Roman"/>
          <w:b/>
          <w:sz w:val="28"/>
          <w:szCs w:val="28"/>
        </w:rPr>
        <w:t>а</w:t>
      </w:r>
      <w:r w:rsidRPr="006B1B0D">
        <w:rPr>
          <w:rFonts w:ascii="Times New Roman" w:hAnsi="Times New Roman"/>
          <w:b/>
          <w:sz w:val="28"/>
          <w:szCs w:val="28"/>
        </w:rPr>
        <w:t>я</w:t>
      </w:r>
      <w:r w:rsidR="00005119" w:rsidRPr="006B1B0D">
        <w:rPr>
          <w:rFonts w:ascii="Times New Roman" w:hAnsi="Times New Roman"/>
          <w:b/>
          <w:sz w:val="28"/>
          <w:szCs w:val="28"/>
        </w:rPr>
        <w:t xml:space="preserve"> на и</w:t>
      </w:r>
      <w:r w:rsidR="0031227B" w:rsidRPr="006B1B0D">
        <w:rPr>
          <w:rFonts w:ascii="Times New Roman" w:hAnsi="Times New Roman"/>
          <w:b/>
          <w:sz w:val="28"/>
          <w:szCs w:val="28"/>
        </w:rPr>
        <w:t>сход заболевания</w:t>
      </w:r>
      <w:r w:rsidRPr="006B1B0D">
        <w:rPr>
          <w:rFonts w:ascii="Times New Roman" w:hAnsi="Times New Roman"/>
          <w:b/>
          <w:sz w:val="28"/>
          <w:szCs w:val="28"/>
        </w:rPr>
        <w:t>/синдрома</w:t>
      </w:r>
    </w:p>
    <w:p w14:paraId="49A92E5E" w14:textId="77777777" w:rsidR="004844E2" w:rsidRPr="00AA7F97" w:rsidRDefault="00005119" w:rsidP="008F7FD0">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Следует учитывать, что сопутствующий аллергический ринит может значительно влиять на течение ОС, увеличивая сроки излечения и реабилитации. В данном случае необходимо применять антигистаминные препараты системного действия и увеличивать дозу </w:t>
      </w:r>
      <w:proofErr w:type="spellStart"/>
      <w:r w:rsidRPr="00AA7F97">
        <w:rPr>
          <w:rFonts w:ascii="Times New Roman" w:hAnsi="Times New Roman"/>
          <w:sz w:val="24"/>
          <w:szCs w:val="24"/>
        </w:rPr>
        <w:t>глюкокортикостероидов</w:t>
      </w:r>
      <w:proofErr w:type="spellEnd"/>
      <w:r w:rsidRPr="00AA7F97">
        <w:rPr>
          <w:rFonts w:ascii="Times New Roman" w:hAnsi="Times New Roman"/>
          <w:sz w:val="24"/>
          <w:szCs w:val="24"/>
        </w:rPr>
        <w:t xml:space="preserve">. </w:t>
      </w:r>
    </w:p>
    <w:p w14:paraId="042396DC" w14:textId="3D6A9E3A" w:rsidR="004844E2" w:rsidRPr="008F7FD0" w:rsidRDefault="00005119" w:rsidP="008F7FD0">
      <w:pPr>
        <w:pStyle w:val="aa"/>
        <w:spacing w:line="360" w:lineRule="auto"/>
        <w:ind w:firstLine="709"/>
        <w:jc w:val="both"/>
        <w:rPr>
          <w:rFonts w:ascii="Times New Roman" w:hAnsi="Times New Roman"/>
          <w:sz w:val="24"/>
          <w:szCs w:val="24"/>
        </w:rPr>
      </w:pPr>
      <w:r w:rsidRPr="00AA7F97">
        <w:rPr>
          <w:rFonts w:ascii="Times New Roman" w:hAnsi="Times New Roman"/>
          <w:sz w:val="24"/>
          <w:szCs w:val="24"/>
        </w:rPr>
        <w:t xml:space="preserve">Следует помнить, что под "маской" ОС можно столкнуться с </w:t>
      </w:r>
      <w:proofErr w:type="spellStart"/>
      <w:r w:rsidRPr="00AA7F97">
        <w:rPr>
          <w:rFonts w:ascii="Times New Roman" w:hAnsi="Times New Roman"/>
          <w:sz w:val="24"/>
          <w:szCs w:val="24"/>
        </w:rPr>
        <w:t>одонтогенным</w:t>
      </w:r>
      <w:proofErr w:type="spellEnd"/>
      <w:r w:rsidRPr="00AA7F97">
        <w:rPr>
          <w:rFonts w:ascii="Times New Roman" w:hAnsi="Times New Roman"/>
          <w:sz w:val="24"/>
          <w:szCs w:val="24"/>
        </w:rPr>
        <w:t xml:space="preserve"> синуситом. В данном случае лечение должно быть хирургическим (удаление пломбировочного материала, секвестров костной ткани из пораженной пазухи). Учитывая, что при </w:t>
      </w:r>
      <w:proofErr w:type="spellStart"/>
      <w:r w:rsidRPr="00AA7F97">
        <w:rPr>
          <w:rFonts w:ascii="Times New Roman" w:hAnsi="Times New Roman"/>
          <w:sz w:val="24"/>
          <w:szCs w:val="24"/>
        </w:rPr>
        <w:t>одонтогенных</w:t>
      </w:r>
      <w:proofErr w:type="spellEnd"/>
      <w:r w:rsidRPr="00AA7F97">
        <w:rPr>
          <w:rFonts w:ascii="Times New Roman" w:hAnsi="Times New Roman"/>
          <w:sz w:val="24"/>
          <w:szCs w:val="24"/>
        </w:rPr>
        <w:t xml:space="preserve"> процессах преобладает анаэробная флора, при выборе антибактериальных препаратов предпочтение следует отдавать респираторным </w:t>
      </w:r>
      <w:proofErr w:type="spellStart"/>
      <w:r w:rsidRPr="00AA7F97">
        <w:rPr>
          <w:rFonts w:ascii="Times New Roman" w:hAnsi="Times New Roman"/>
          <w:sz w:val="24"/>
          <w:szCs w:val="24"/>
        </w:rPr>
        <w:t>фторхинолонам</w:t>
      </w:r>
      <w:proofErr w:type="spellEnd"/>
      <w:r w:rsidRPr="00AA7F97">
        <w:rPr>
          <w:rFonts w:ascii="Times New Roman" w:hAnsi="Times New Roman"/>
          <w:sz w:val="24"/>
          <w:szCs w:val="24"/>
        </w:rPr>
        <w:t>.</w:t>
      </w:r>
    </w:p>
    <w:p w14:paraId="645F274C" w14:textId="77777777" w:rsidR="00005119" w:rsidRPr="008F7FD0" w:rsidRDefault="00005119" w:rsidP="008F7FD0">
      <w:pPr>
        <w:pStyle w:val="aa"/>
        <w:spacing w:line="360" w:lineRule="auto"/>
        <w:jc w:val="center"/>
        <w:rPr>
          <w:rFonts w:ascii="Times New Roman" w:hAnsi="Times New Roman"/>
          <w:b/>
          <w:sz w:val="28"/>
          <w:szCs w:val="28"/>
        </w:rPr>
      </w:pPr>
      <w:r w:rsidRPr="008F7FD0">
        <w:rPr>
          <w:rFonts w:ascii="Times New Roman" w:hAnsi="Times New Roman"/>
          <w:b/>
          <w:sz w:val="28"/>
          <w:szCs w:val="28"/>
        </w:rPr>
        <w:t>Критерии оценки качества медицинской помощи</w:t>
      </w:r>
    </w:p>
    <w:tbl>
      <w:tblPr>
        <w:tblStyle w:val="af2"/>
        <w:tblW w:w="0" w:type="auto"/>
        <w:tblLook w:val="04A0" w:firstRow="1" w:lastRow="0" w:firstColumn="1" w:lastColumn="0" w:noHBand="0" w:noVBand="1"/>
      </w:tblPr>
      <w:tblGrid>
        <w:gridCol w:w="675"/>
        <w:gridCol w:w="4109"/>
        <w:gridCol w:w="2393"/>
        <w:gridCol w:w="2393"/>
      </w:tblGrid>
      <w:tr w:rsidR="00005119" w:rsidRPr="00AA7F97" w14:paraId="4A00DF0E" w14:textId="77777777" w:rsidTr="00005119">
        <w:tc>
          <w:tcPr>
            <w:tcW w:w="675" w:type="dxa"/>
          </w:tcPr>
          <w:p w14:paraId="31738359"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N</w:t>
            </w:r>
          </w:p>
        </w:tc>
        <w:tc>
          <w:tcPr>
            <w:tcW w:w="4109" w:type="dxa"/>
          </w:tcPr>
          <w:p w14:paraId="3782C706"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Критерии качества</w:t>
            </w:r>
          </w:p>
        </w:tc>
        <w:tc>
          <w:tcPr>
            <w:tcW w:w="2393" w:type="dxa"/>
          </w:tcPr>
          <w:p w14:paraId="2F19F4EB"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Уровень достоверности доказательств</w:t>
            </w:r>
          </w:p>
        </w:tc>
        <w:tc>
          <w:tcPr>
            <w:tcW w:w="2393" w:type="dxa"/>
          </w:tcPr>
          <w:p w14:paraId="11D596A4"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Уровень убедительности рекомендаций</w:t>
            </w:r>
          </w:p>
        </w:tc>
      </w:tr>
      <w:tr w:rsidR="00005119" w:rsidRPr="00AA7F97" w14:paraId="10E95BA7" w14:textId="77777777" w:rsidTr="00005119">
        <w:tc>
          <w:tcPr>
            <w:tcW w:w="675" w:type="dxa"/>
          </w:tcPr>
          <w:p w14:paraId="1E79EEE2"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1</w:t>
            </w:r>
          </w:p>
        </w:tc>
        <w:tc>
          <w:tcPr>
            <w:tcW w:w="4109" w:type="dxa"/>
          </w:tcPr>
          <w:p w14:paraId="46CE22ED"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Выполнен осмотр врача-оториноларинголога</w:t>
            </w:r>
          </w:p>
        </w:tc>
        <w:tc>
          <w:tcPr>
            <w:tcW w:w="2393" w:type="dxa"/>
          </w:tcPr>
          <w:p w14:paraId="6D1EBB3B"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5</w:t>
            </w:r>
          </w:p>
        </w:tc>
        <w:tc>
          <w:tcPr>
            <w:tcW w:w="2393" w:type="dxa"/>
          </w:tcPr>
          <w:p w14:paraId="4F01BE2B"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C</w:t>
            </w:r>
          </w:p>
        </w:tc>
      </w:tr>
      <w:tr w:rsidR="00005119" w:rsidRPr="00AA7F97" w14:paraId="27B69286" w14:textId="77777777" w:rsidTr="00005119">
        <w:tc>
          <w:tcPr>
            <w:tcW w:w="675" w:type="dxa"/>
          </w:tcPr>
          <w:p w14:paraId="636DDBF3"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2</w:t>
            </w:r>
          </w:p>
        </w:tc>
        <w:tc>
          <w:tcPr>
            <w:tcW w:w="4109" w:type="dxa"/>
          </w:tcPr>
          <w:p w14:paraId="089BE1A8"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Выполнена компьютерная томография придаточных пазух носа, гортани пациентам с ОС при подозрении на развитие внутричерепных или орбитальных осложнений, а также пациентам с затяжным тяжелым течением ОС при отсутствии эффекта от 2 и более курсов системной антибактериальной терапии или в сложных диагностических случаях</w:t>
            </w:r>
          </w:p>
        </w:tc>
        <w:tc>
          <w:tcPr>
            <w:tcW w:w="2393" w:type="dxa"/>
          </w:tcPr>
          <w:p w14:paraId="5F2C9E7B"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2</w:t>
            </w:r>
          </w:p>
        </w:tc>
        <w:tc>
          <w:tcPr>
            <w:tcW w:w="2393" w:type="dxa"/>
          </w:tcPr>
          <w:p w14:paraId="4DC8B437"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B</w:t>
            </w:r>
          </w:p>
        </w:tc>
      </w:tr>
      <w:tr w:rsidR="00005119" w:rsidRPr="00AA7F97" w14:paraId="4FFFFF38" w14:textId="77777777" w:rsidTr="00005119">
        <w:tc>
          <w:tcPr>
            <w:tcW w:w="675" w:type="dxa"/>
          </w:tcPr>
          <w:p w14:paraId="221FF1C7"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3</w:t>
            </w:r>
          </w:p>
        </w:tc>
        <w:tc>
          <w:tcPr>
            <w:tcW w:w="4109" w:type="dxa"/>
          </w:tcPr>
          <w:p w14:paraId="3E8B23A1"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Выполнено назначение системной антибактериальной терапии </w:t>
            </w:r>
            <w:r w:rsidRPr="00AA7F97">
              <w:rPr>
                <w:rFonts w:ascii="Times New Roman" w:hAnsi="Times New Roman"/>
                <w:sz w:val="24"/>
                <w:szCs w:val="24"/>
              </w:rPr>
              <w:lastRenderedPageBreak/>
              <w:t>пациентам с острым синуситом при наличии показаний</w:t>
            </w:r>
          </w:p>
        </w:tc>
        <w:tc>
          <w:tcPr>
            <w:tcW w:w="2393" w:type="dxa"/>
          </w:tcPr>
          <w:p w14:paraId="7AE2A423"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lastRenderedPageBreak/>
              <w:t>1</w:t>
            </w:r>
          </w:p>
        </w:tc>
        <w:tc>
          <w:tcPr>
            <w:tcW w:w="2393" w:type="dxa"/>
          </w:tcPr>
          <w:p w14:paraId="63BFCBF2"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A</w:t>
            </w:r>
          </w:p>
        </w:tc>
      </w:tr>
      <w:tr w:rsidR="00005119" w:rsidRPr="00AA7F97" w14:paraId="774748A4" w14:textId="77777777" w:rsidTr="00005119">
        <w:tc>
          <w:tcPr>
            <w:tcW w:w="675" w:type="dxa"/>
          </w:tcPr>
          <w:p w14:paraId="2AEEEE4C"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4</w:t>
            </w:r>
          </w:p>
        </w:tc>
        <w:tc>
          <w:tcPr>
            <w:tcW w:w="4109" w:type="dxa"/>
          </w:tcPr>
          <w:p w14:paraId="2B38A31E" w14:textId="77777777" w:rsidR="00005119" w:rsidRPr="00AA7F97" w:rsidRDefault="00005119"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Выполнено хирургическое лечение при ОС в случае орбитальных или внутричерепных осложнений</w:t>
            </w:r>
          </w:p>
        </w:tc>
        <w:tc>
          <w:tcPr>
            <w:tcW w:w="2393" w:type="dxa"/>
          </w:tcPr>
          <w:p w14:paraId="36D670A5"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5</w:t>
            </w:r>
          </w:p>
        </w:tc>
        <w:tc>
          <w:tcPr>
            <w:tcW w:w="2393" w:type="dxa"/>
          </w:tcPr>
          <w:p w14:paraId="5BAC2D00" w14:textId="77777777" w:rsidR="00005119" w:rsidRPr="00AA7F97" w:rsidRDefault="00005119"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C</w:t>
            </w:r>
          </w:p>
        </w:tc>
      </w:tr>
    </w:tbl>
    <w:p w14:paraId="04BAAE26" w14:textId="77777777" w:rsidR="00005119" w:rsidRDefault="00005119" w:rsidP="00270566">
      <w:pPr>
        <w:pStyle w:val="aa"/>
        <w:spacing w:line="360" w:lineRule="auto"/>
        <w:jc w:val="both"/>
        <w:rPr>
          <w:rFonts w:ascii="Times New Roman" w:hAnsi="Times New Roman"/>
          <w:sz w:val="24"/>
          <w:szCs w:val="24"/>
        </w:rPr>
      </w:pPr>
    </w:p>
    <w:p w14:paraId="787E600D" w14:textId="77777777" w:rsidR="00005119" w:rsidRPr="00BE5D23" w:rsidRDefault="00005119" w:rsidP="00BE5D23">
      <w:pPr>
        <w:pStyle w:val="aa"/>
        <w:spacing w:line="360" w:lineRule="auto"/>
        <w:jc w:val="center"/>
        <w:rPr>
          <w:rFonts w:ascii="Times New Roman" w:hAnsi="Times New Roman"/>
          <w:b/>
          <w:sz w:val="28"/>
          <w:szCs w:val="28"/>
          <w:lang w:val="en-US"/>
        </w:rPr>
      </w:pPr>
      <w:r w:rsidRPr="00BE5D23">
        <w:rPr>
          <w:rFonts w:ascii="Times New Roman" w:hAnsi="Times New Roman"/>
          <w:b/>
          <w:sz w:val="28"/>
          <w:szCs w:val="28"/>
        </w:rPr>
        <w:t>Список</w:t>
      </w:r>
      <w:r w:rsidRPr="00BE5D23">
        <w:rPr>
          <w:rFonts w:ascii="Times New Roman" w:hAnsi="Times New Roman"/>
          <w:b/>
          <w:sz w:val="28"/>
          <w:szCs w:val="28"/>
          <w:lang w:val="en-US"/>
        </w:rPr>
        <w:t xml:space="preserve"> </w:t>
      </w:r>
      <w:r w:rsidRPr="00BE5D23">
        <w:rPr>
          <w:rFonts w:ascii="Times New Roman" w:hAnsi="Times New Roman"/>
          <w:b/>
          <w:sz w:val="28"/>
          <w:szCs w:val="28"/>
        </w:rPr>
        <w:t>литературы</w:t>
      </w:r>
    </w:p>
    <w:p w14:paraId="31446D05"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1. </w:t>
      </w:r>
      <w:proofErr w:type="spellStart"/>
      <w:r w:rsidRPr="00AA7F97">
        <w:rPr>
          <w:rFonts w:ascii="Times New Roman" w:hAnsi="Times New Roman"/>
          <w:sz w:val="24"/>
          <w:szCs w:val="24"/>
          <w:lang w:val="en-US"/>
        </w:rPr>
        <w:t>Fokkens</w:t>
      </w:r>
      <w:proofErr w:type="spellEnd"/>
      <w:r w:rsidRPr="00AA7F97">
        <w:rPr>
          <w:rFonts w:ascii="Times New Roman" w:hAnsi="Times New Roman"/>
          <w:sz w:val="24"/>
          <w:szCs w:val="24"/>
          <w:lang w:val="en-US"/>
        </w:rPr>
        <w:t xml:space="preserve"> W.J., Lund V.J., </w:t>
      </w:r>
      <w:proofErr w:type="spellStart"/>
      <w:r w:rsidRPr="00AA7F97">
        <w:rPr>
          <w:rFonts w:ascii="Times New Roman" w:hAnsi="Times New Roman"/>
          <w:sz w:val="24"/>
          <w:szCs w:val="24"/>
          <w:lang w:val="en-US"/>
        </w:rPr>
        <w:t>Mullol</w:t>
      </w:r>
      <w:proofErr w:type="spellEnd"/>
      <w:r w:rsidRPr="00AA7F97">
        <w:rPr>
          <w:rFonts w:ascii="Times New Roman" w:hAnsi="Times New Roman"/>
          <w:sz w:val="24"/>
          <w:szCs w:val="24"/>
          <w:lang w:val="en-US"/>
        </w:rPr>
        <w:t xml:space="preserve"> J. EPOS 2012: European position paper on rhinosinusitis and nasal polyps 2012, Rhinology. 2012; Vol. 50 (1): p. 1-12. </w:t>
      </w:r>
    </w:p>
    <w:p w14:paraId="29171C1B"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2. </w:t>
      </w:r>
      <w:proofErr w:type="spellStart"/>
      <w:r w:rsidRPr="00AA7F97">
        <w:rPr>
          <w:rFonts w:ascii="Times New Roman" w:hAnsi="Times New Roman"/>
          <w:sz w:val="24"/>
          <w:szCs w:val="24"/>
          <w:lang w:val="en-US"/>
        </w:rPr>
        <w:t>Orlandi</w:t>
      </w:r>
      <w:proofErr w:type="spellEnd"/>
      <w:r w:rsidRPr="00AA7F97">
        <w:rPr>
          <w:rFonts w:ascii="Times New Roman" w:hAnsi="Times New Roman"/>
          <w:sz w:val="24"/>
          <w:szCs w:val="24"/>
          <w:lang w:val="en-US"/>
        </w:rPr>
        <w:t xml:space="preserve"> R.R., Kingdom T.T., Hwang P.H., et al. International Consensus Statement on Allergy and Rhinology: Rhinosinusitis. Int Forum Allergy </w:t>
      </w:r>
      <w:proofErr w:type="spellStart"/>
      <w:r w:rsidRPr="00AA7F97">
        <w:rPr>
          <w:rFonts w:ascii="Times New Roman" w:hAnsi="Times New Roman"/>
          <w:sz w:val="24"/>
          <w:szCs w:val="24"/>
          <w:lang w:val="en-US"/>
        </w:rPr>
        <w:t>Rhinol</w:t>
      </w:r>
      <w:proofErr w:type="spellEnd"/>
      <w:r w:rsidRPr="00AA7F97">
        <w:rPr>
          <w:rFonts w:ascii="Times New Roman" w:hAnsi="Times New Roman"/>
          <w:sz w:val="24"/>
          <w:szCs w:val="24"/>
          <w:lang w:val="en-US"/>
        </w:rPr>
        <w:t xml:space="preserve">. 2016; 6 Suppl 1: S22-209. </w:t>
      </w:r>
      <w:proofErr w:type="spellStart"/>
      <w:r w:rsidRPr="00AA7F97">
        <w:rPr>
          <w:rFonts w:ascii="Times New Roman" w:hAnsi="Times New Roman"/>
          <w:sz w:val="24"/>
          <w:szCs w:val="24"/>
          <w:lang w:val="en-US"/>
        </w:rPr>
        <w:t>doi</w:t>
      </w:r>
      <w:proofErr w:type="spellEnd"/>
      <w:r w:rsidRPr="00AA7F97">
        <w:rPr>
          <w:rFonts w:ascii="Times New Roman" w:hAnsi="Times New Roman"/>
          <w:sz w:val="24"/>
          <w:szCs w:val="24"/>
          <w:lang w:val="en-US"/>
        </w:rPr>
        <w:t xml:space="preserve">: 10.1002/alr.21695. </w:t>
      </w:r>
    </w:p>
    <w:p w14:paraId="769DEFA1"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3. Chow A.W., Benninger M.S., Brook I. et al. IDSA clinical practice guideline for acute bacterial rhinosinusitis in children and adults. </w:t>
      </w:r>
      <w:proofErr w:type="spellStart"/>
      <w:r w:rsidRPr="00AA7F97">
        <w:rPr>
          <w:rFonts w:ascii="Times New Roman" w:hAnsi="Times New Roman"/>
          <w:sz w:val="24"/>
          <w:szCs w:val="24"/>
        </w:rPr>
        <w:t>Clin</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Infect</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Dis</w:t>
      </w:r>
      <w:proofErr w:type="spellEnd"/>
      <w:r w:rsidRPr="00AA7F97">
        <w:rPr>
          <w:rFonts w:ascii="Times New Roman" w:hAnsi="Times New Roman"/>
          <w:sz w:val="24"/>
          <w:szCs w:val="24"/>
        </w:rPr>
        <w:t>. 2012; 54 (8): e72-e112.</w:t>
      </w:r>
    </w:p>
    <w:p w14:paraId="23FED9B1"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 4. Оториноларингология. Национальное руководство/под ред. В.П. </w:t>
      </w:r>
      <w:proofErr w:type="spellStart"/>
      <w:r w:rsidRPr="00AA7F97">
        <w:rPr>
          <w:rFonts w:ascii="Times New Roman" w:hAnsi="Times New Roman"/>
          <w:sz w:val="24"/>
          <w:szCs w:val="24"/>
        </w:rPr>
        <w:t>Пальчуна</w:t>
      </w:r>
      <w:proofErr w:type="spellEnd"/>
      <w:r w:rsidRPr="00AA7F97">
        <w:rPr>
          <w:rFonts w:ascii="Times New Roman" w:hAnsi="Times New Roman"/>
          <w:sz w:val="24"/>
          <w:szCs w:val="24"/>
        </w:rPr>
        <w:t xml:space="preserve">. М.: ГЭОТАР-Медиа, 2008; 960 с. </w:t>
      </w:r>
    </w:p>
    <w:p w14:paraId="02F22BDA"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5. Крюков А.И., </w:t>
      </w:r>
      <w:proofErr w:type="spellStart"/>
      <w:r w:rsidRPr="00AA7F97">
        <w:rPr>
          <w:rFonts w:ascii="Times New Roman" w:hAnsi="Times New Roman"/>
          <w:sz w:val="24"/>
          <w:szCs w:val="24"/>
        </w:rPr>
        <w:t>Сединкин</w:t>
      </w:r>
      <w:proofErr w:type="spellEnd"/>
      <w:r w:rsidRPr="00AA7F97">
        <w:rPr>
          <w:rFonts w:ascii="Times New Roman" w:hAnsi="Times New Roman"/>
          <w:sz w:val="24"/>
          <w:szCs w:val="24"/>
        </w:rPr>
        <w:t xml:space="preserve"> А.А. Лечебно-диагностическая тактика при остром бактериальном синусите. Российская оториноларингология. 2005; – N 4: с. 15-17. </w:t>
      </w:r>
    </w:p>
    <w:p w14:paraId="1F8907CA"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6. Лопатин А.С., Гамов В.П. Острый и хронический </w:t>
      </w:r>
      <w:proofErr w:type="spellStart"/>
      <w:r w:rsidRPr="00AA7F97">
        <w:rPr>
          <w:rFonts w:ascii="Times New Roman" w:hAnsi="Times New Roman"/>
          <w:sz w:val="24"/>
          <w:szCs w:val="24"/>
        </w:rPr>
        <w:t>риносинусит</w:t>
      </w:r>
      <w:proofErr w:type="spellEnd"/>
      <w:r w:rsidRPr="00AA7F97">
        <w:rPr>
          <w:rFonts w:ascii="Times New Roman" w:hAnsi="Times New Roman"/>
          <w:sz w:val="24"/>
          <w:szCs w:val="24"/>
        </w:rPr>
        <w:t>: этиология, патогенез, клиника, диагностика и принципы лечения. М: МИА, 2011: 76 с.</w:t>
      </w:r>
    </w:p>
    <w:p w14:paraId="66FC8FB3"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 7. Руководство по ринологии/под ред. Г.З. Пискунова, С.З. Пискунова. М.: </w:t>
      </w:r>
      <w:proofErr w:type="spellStart"/>
      <w:r w:rsidRPr="00AA7F97">
        <w:rPr>
          <w:rFonts w:ascii="Times New Roman" w:hAnsi="Times New Roman"/>
          <w:sz w:val="24"/>
          <w:szCs w:val="24"/>
        </w:rPr>
        <w:t>Литтерра</w:t>
      </w:r>
      <w:proofErr w:type="spellEnd"/>
      <w:r w:rsidRPr="00AA7F97">
        <w:rPr>
          <w:rFonts w:ascii="Times New Roman" w:hAnsi="Times New Roman"/>
          <w:sz w:val="24"/>
          <w:szCs w:val="24"/>
        </w:rPr>
        <w:t xml:space="preserve">, 2011; 960 с. </w:t>
      </w:r>
    </w:p>
    <w:p w14:paraId="0221A32B"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8. Практическое руководство по антибактериальной химиотерапии/под ред. Л.С. </w:t>
      </w:r>
      <w:proofErr w:type="spellStart"/>
      <w:r w:rsidRPr="00AA7F97">
        <w:rPr>
          <w:rFonts w:ascii="Times New Roman" w:hAnsi="Times New Roman"/>
          <w:sz w:val="24"/>
          <w:szCs w:val="24"/>
        </w:rPr>
        <w:t>Страчунского</w:t>
      </w:r>
      <w:proofErr w:type="spellEnd"/>
      <w:r w:rsidRPr="00AA7F97">
        <w:rPr>
          <w:rFonts w:ascii="Times New Roman" w:hAnsi="Times New Roman"/>
          <w:sz w:val="24"/>
          <w:szCs w:val="24"/>
        </w:rPr>
        <w:t xml:space="preserve">, Ю.Б. Белоусова, С.Н. Козлова. М., 2007; 462 с. </w:t>
      </w:r>
    </w:p>
    <w:p w14:paraId="5F7D53A1"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9. Антимикробная терапия по Дж. Сэнфорду/под ред. Д. Гилберта. – М., Гранат, 2013; 640 с. </w:t>
      </w:r>
    </w:p>
    <w:p w14:paraId="65FE2B5E"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10. </w:t>
      </w:r>
      <w:proofErr w:type="spellStart"/>
      <w:r w:rsidRPr="00AA7F97">
        <w:rPr>
          <w:rFonts w:ascii="Times New Roman" w:hAnsi="Times New Roman"/>
          <w:sz w:val="24"/>
          <w:szCs w:val="24"/>
          <w:lang w:val="en-US"/>
        </w:rPr>
        <w:t>GarbuttJ.M</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BanisterC</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Spitznagel</w:t>
      </w:r>
      <w:proofErr w:type="spellEnd"/>
      <w:r w:rsidRPr="00AA7F97">
        <w:rPr>
          <w:rFonts w:ascii="Times New Roman" w:hAnsi="Times New Roman"/>
          <w:sz w:val="24"/>
          <w:szCs w:val="24"/>
          <w:lang w:val="en-US"/>
        </w:rPr>
        <w:t xml:space="preserve"> E., </w:t>
      </w:r>
      <w:proofErr w:type="spellStart"/>
      <w:r w:rsidRPr="00AA7F97">
        <w:rPr>
          <w:rFonts w:ascii="Times New Roman" w:hAnsi="Times New Roman"/>
          <w:sz w:val="24"/>
          <w:szCs w:val="24"/>
          <w:lang w:val="en-US"/>
        </w:rPr>
        <w:t>Piccirillo</w:t>
      </w:r>
      <w:proofErr w:type="spellEnd"/>
      <w:r w:rsidRPr="00AA7F97">
        <w:rPr>
          <w:rFonts w:ascii="Times New Roman" w:hAnsi="Times New Roman"/>
          <w:sz w:val="24"/>
          <w:szCs w:val="24"/>
          <w:lang w:val="en-US"/>
        </w:rPr>
        <w:t xml:space="preserve"> J.F. Amoxicillin foracuterhinosinusitis:arandomizedcontrolledtrial.JAMA.2012; Vol. 307 (7): </w:t>
      </w:r>
      <w:r w:rsidRPr="00AA7F97">
        <w:rPr>
          <w:rFonts w:ascii="Times New Roman" w:hAnsi="Times New Roman"/>
          <w:sz w:val="24"/>
          <w:szCs w:val="24"/>
        </w:rPr>
        <w:t>р</w:t>
      </w:r>
      <w:r w:rsidRPr="00AA7F97">
        <w:rPr>
          <w:rFonts w:ascii="Times New Roman" w:hAnsi="Times New Roman"/>
          <w:sz w:val="24"/>
          <w:szCs w:val="24"/>
          <w:lang w:val="en-US"/>
        </w:rPr>
        <w:t xml:space="preserve">. 685-692. </w:t>
      </w:r>
    </w:p>
    <w:p w14:paraId="62D2AADC"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11. Янов Ю.К. и др. Практические рекомендации по антибактериальной терапии синусита: пособие для врачей. СПб, 2002; 23 с. </w:t>
      </w:r>
    </w:p>
    <w:p w14:paraId="46F1A179"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12. Яковлев В.П., Яковлев С.В. Рациональная антимикробная фармакотерапия. Руководство</w:t>
      </w:r>
      <w:r w:rsidRPr="00AA7F97">
        <w:rPr>
          <w:rFonts w:ascii="Times New Roman" w:hAnsi="Times New Roman"/>
          <w:sz w:val="24"/>
          <w:szCs w:val="24"/>
          <w:lang w:val="en-US"/>
        </w:rPr>
        <w:t xml:space="preserve"> </w:t>
      </w:r>
      <w:r w:rsidRPr="00AA7F97">
        <w:rPr>
          <w:rFonts w:ascii="Times New Roman" w:hAnsi="Times New Roman"/>
          <w:sz w:val="24"/>
          <w:szCs w:val="24"/>
        </w:rPr>
        <w:t>для</w:t>
      </w:r>
      <w:r w:rsidRPr="00AA7F97">
        <w:rPr>
          <w:rFonts w:ascii="Times New Roman" w:hAnsi="Times New Roman"/>
          <w:sz w:val="24"/>
          <w:szCs w:val="24"/>
          <w:lang w:val="en-US"/>
        </w:rPr>
        <w:t xml:space="preserve"> </w:t>
      </w:r>
      <w:r w:rsidRPr="00AA7F97">
        <w:rPr>
          <w:rFonts w:ascii="Times New Roman" w:hAnsi="Times New Roman"/>
          <w:sz w:val="24"/>
          <w:szCs w:val="24"/>
        </w:rPr>
        <w:t>практикующих</w:t>
      </w:r>
      <w:r w:rsidRPr="00AA7F97">
        <w:rPr>
          <w:rFonts w:ascii="Times New Roman" w:hAnsi="Times New Roman"/>
          <w:sz w:val="24"/>
          <w:szCs w:val="24"/>
          <w:lang w:val="en-US"/>
        </w:rPr>
        <w:t xml:space="preserve"> </w:t>
      </w:r>
      <w:r w:rsidRPr="00AA7F97">
        <w:rPr>
          <w:rFonts w:ascii="Times New Roman" w:hAnsi="Times New Roman"/>
          <w:sz w:val="24"/>
          <w:szCs w:val="24"/>
        </w:rPr>
        <w:t>врачей</w:t>
      </w:r>
      <w:r w:rsidRPr="00AA7F97">
        <w:rPr>
          <w:rFonts w:ascii="Times New Roman" w:hAnsi="Times New Roman"/>
          <w:sz w:val="24"/>
          <w:szCs w:val="24"/>
          <w:lang w:val="en-US"/>
        </w:rPr>
        <w:t xml:space="preserve">. </w:t>
      </w:r>
      <w:r w:rsidRPr="00AA7F97">
        <w:rPr>
          <w:rFonts w:ascii="Times New Roman" w:hAnsi="Times New Roman"/>
          <w:sz w:val="24"/>
          <w:szCs w:val="24"/>
        </w:rPr>
        <w:t>М</w:t>
      </w:r>
      <w:r w:rsidRPr="00AA7F97">
        <w:rPr>
          <w:rFonts w:ascii="Times New Roman" w:hAnsi="Times New Roman"/>
          <w:sz w:val="24"/>
          <w:szCs w:val="24"/>
          <w:lang w:val="en-US"/>
        </w:rPr>
        <w:t xml:space="preserve">., 2003; </w:t>
      </w:r>
      <w:r w:rsidRPr="00AA7F97">
        <w:rPr>
          <w:rFonts w:ascii="Times New Roman" w:hAnsi="Times New Roman"/>
          <w:sz w:val="24"/>
          <w:szCs w:val="24"/>
        </w:rPr>
        <w:t>Т</w:t>
      </w:r>
      <w:r w:rsidRPr="00AA7F97">
        <w:rPr>
          <w:rFonts w:ascii="Times New Roman" w:hAnsi="Times New Roman"/>
          <w:sz w:val="24"/>
          <w:szCs w:val="24"/>
          <w:lang w:val="en-US"/>
        </w:rPr>
        <w:t xml:space="preserve">. 2: 1001 </w:t>
      </w:r>
      <w:r w:rsidRPr="00AA7F97">
        <w:rPr>
          <w:rFonts w:ascii="Times New Roman" w:hAnsi="Times New Roman"/>
          <w:sz w:val="24"/>
          <w:szCs w:val="24"/>
        </w:rPr>
        <w:t>с</w:t>
      </w:r>
      <w:r w:rsidRPr="00AA7F97">
        <w:rPr>
          <w:rFonts w:ascii="Times New Roman" w:hAnsi="Times New Roman"/>
          <w:sz w:val="24"/>
          <w:szCs w:val="24"/>
          <w:lang w:val="en-US"/>
        </w:rPr>
        <w:t xml:space="preserve">. </w:t>
      </w:r>
    </w:p>
    <w:p w14:paraId="3ECC79D8"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13. </w:t>
      </w:r>
      <w:proofErr w:type="spellStart"/>
      <w:r w:rsidRPr="00AA7F97">
        <w:rPr>
          <w:rFonts w:ascii="Times New Roman" w:hAnsi="Times New Roman"/>
          <w:sz w:val="24"/>
          <w:szCs w:val="24"/>
          <w:lang w:val="en-US"/>
        </w:rPr>
        <w:t>Orizola</w:t>
      </w:r>
      <w:proofErr w:type="spellEnd"/>
      <w:r w:rsidRPr="00AA7F97">
        <w:rPr>
          <w:rFonts w:ascii="Times New Roman" w:hAnsi="Times New Roman"/>
          <w:sz w:val="24"/>
          <w:szCs w:val="24"/>
          <w:lang w:val="en-US"/>
        </w:rPr>
        <w:t xml:space="preserve"> A, Vargas F. The efficacy of </w:t>
      </w:r>
      <w:proofErr w:type="spellStart"/>
      <w:r w:rsidRPr="00AA7F97">
        <w:rPr>
          <w:rFonts w:ascii="Times New Roman" w:hAnsi="Times New Roman"/>
          <w:sz w:val="24"/>
          <w:szCs w:val="24"/>
          <w:lang w:val="en-US"/>
        </w:rPr>
        <w:t>Traumeel</w:t>
      </w:r>
      <w:proofErr w:type="spellEnd"/>
      <w:r w:rsidRPr="00AA7F97">
        <w:rPr>
          <w:rFonts w:ascii="Times New Roman" w:hAnsi="Times New Roman"/>
          <w:sz w:val="24"/>
          <w:szCs w:val="24"/>
          <w:lang w:val="en-US"/>
        </w:rPr>
        <w:t xml:space="preserve"> versus Diclofenac and placebo ointment in tendinous pain in elite athletes: a double-blind randomized controlled trial. </w:t>
      </w:r>
      <w:proofErr w:type="spellStart"/>
      <w:r w:rsidRPr="00AA7F97">
        <w:rPr>
          <w:rFonts w:ascii="Times New Roman" w:hAnsi="Times New Roman"/>
          <w:sz w:val="24"/>
          <w:szCs w:val="24"/>
        </w:rPr>
        <w:t>MedSciSportsExercise</w:t>
      </w:r>
      <w:proofErr w:type="spellEnd"/>
      <w:r w:rsidRPr="00AA7F97">
        <w:rPr>
          <w:rFonts w:ascii="Times New Roman" w:hAnsi="Times New Roman"/>
          <w:sz w:val="24"/>
          <w:szCs w:val="24"/>
        </w:rPr>
        <w:t xml:space="preserve">. 2007; 39(5): S79. </w:t>
      </w:r>
    </w:p>
    <w:p w14:paraId="456B39F8"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lastRenderedPageBreak/>
        <w:t xml:space="preserve">14. Гаращенко Т.И., </w:t>
      </w:r>
      <w:proofErr w:type="spellStart"/>
      <w:r w:rsidRPr="00AA7F97">
        <w:rPr>
          <w:rFonts w:ascii="Times New Roman" w:hAnsi="Times New Roman"/>
          <w:sz w:val="24"/>
          <w:szCs w:val="24"/>
        </w:rPr>
        <w:t>Страчунский</w:t>
      </w:r>
      <w:proofErr w:type="spellEnd"/>
      <w:r w:rsidRPr="00AA7F97">
        <w:rPr>
          <w:rFonts w:ascii="Times New Roman" w:hAnsi="Times New Roman"/>
          <w:sz w:val="24"/>
          <w:szCs w:val="24"/>
        </w:rPr>
        <w:t xml:space="preserve"> Л.С. Антибактериальная терапия ЛОР-заболеваний в детском возрасте//Детская оториноларингология. Руководство для врачей/под ред. М.Р. Богомильского. М., 2005; т. 2: с. 275-316. </w:t>
      </w:r>
    </w:p>
    <w:p w14:paraId="3D9BCB84"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15. Применение антибиотиков у детей в амбулаторной практике. Практические рекомендации/под ред. Баранова А.А., </w:t>
      </w:r>
      <w:proofErr w:type="spellStart"/>
      <w:r w:rsidRPr="00AA7F97">
        <w:rPr>
          <w:rFonts w:ascii="Times New Roman" w:hAnsi="Times New Roman"/>
          <w:sz w:val="24"/>
          <w:szCs w:val="24"/>
        </w:rPr>
        <w:t>Страчунского</w:t>
      </w:r>
      <w:proofErr w:type="spellEnd"/>
      <w:r w:rsidRPr="00AA7F97">
        <w:rPr>
          <w:rFonts w:ascii="Times New Roman" w:hAnsi="Times New Roman"/>
          <w:sz w:val="24"/>
          <w:szCs w:val="24"/>
        </w:rPr>
        <w:t xml:space="preserve"> Л.С./Минздравсоцразвития России. М., 2006; 42 с. </w:t>
      </w:r>
    </w:p>
    <w:p w14:paraId="1CDB5A6D"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16. Рязанцев С.В. Острый синусит. Подходы к терапии: </w:t>
      </w:r>
      <w:proofErr w:type="spellStart"/>
      <w:r w:rsidRPr="00AA7F97">
        <w:rPr>
          <w:rFonts w:ascii="Times New Roman" w:hAnsi="Times New Roman"/>
          <w:sz w:val="24"/>
          <w:szCs w:val="24"/>
        </w:rPr>
        <w:t>метод.рекомендации</w:t>
      </w:r>
      <w:proofErr w:type="spellEnd"/>
      <w:r w:rsidRPr="00AA7F97">
        <w:rPr>
          <w:rFonts w:ascii="Times New Roman" w:hAnsi="Times New Roman"/>
          <w:sz w:val="24"/>
          <w:szCs w:val="24"/>
        </w:rPr>
        <w:t xml:space="preserve">. М., 2003; 16 с. </w:t>
      </w:r>
    </w:p>
    <w:p w14:paraId="2628C86A"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17. </w:t>
      </w:r>
      <w:proofErr w:type="spellStart"/>
      <w:r w:rsidRPr="00AA7F97">
        <w:rPr>
          <w:rFonts w:ascii="Times New Roman" w:hAnsi="Times New Roman"/>
          <w:sz w:val="24"/>
          <w:szCs w:val="24"/>
          <w:lang w:val="en-US"/>
        </w:rPr>
        <w:t>Careddu</w:t>
      </w:r>
      <w:proofErr w:type="spellEnd"/>
      <w:r w:rsidRPr="00AA7F97">
        <w:rPr>
          <w:rFonts w:ascii="Times New Roman" w:hAnsi="Times New Roman"/>
          <w:sz w:val="24"/>
          <w:szCs w:val="24"/>
          <w:lang w:val="en-US"/>
        </w:rPr>
        <w:t xml:space="preserve"> D, </w:t>
      </w:r>
      <w:proofErr w:type="spellStart"/>
      <w:r w:rsidRPr="00AA7F97">
        <w:rPr>
          <w:rFonts w:ascii="Times New Roman" w:hAnsi="Times New Roman"/>
          <w:sz w:val="24"/>
          <w:szCs w:val="24"/>
          <w:lang w:val="en-US"/>
        </w:rPr>
        <w:t>Pettenazzo</w:t>
      </w:r>
      <w:proofErr w:type="spellEnd"/>
      <w:r w:rsidRPr="00AA7F97">
        <w:rPr>
          <w:rFonts w:ascii="Times New Roman" w:hAnsi="Times New Roman"/>
          <w:sz w:val="24"/>
          <w:szCs w:val="24"/>
          <w:lang w:val="en-US"/>
        </w:rPr>
        <w:t xml:space="preserve"> A. Pelargonium </w:t>
      </w:r>
      <w:proofErr w:type="spellStart"/>
      <w:r w:rsidRPr="00AA7F97">
        <w:rPr>
          <w:rFonts w:ascii="Times New Roman" w:hAnsi="Times New Roman"/>
          <w:sz w:val="24"/>
          <w:szCs w:val="24"/>
          <w:lang w:val="en-US"/>
        </w:rPr>
        <w:t>sidoides</w:t>
      </w:r>
      <w:proofErr w:type="spellEnd"/>
      <w:r w:rsidRPr="00AA7F97">
        <w:rPr>
          <w:rFonts w:ascii="Times New Roman" w:hAnsi="Times New Roman"/>
          <w:sz w:val="24"/>
          <w:szCs w:val="24"/>
          <w:lang w:val="en-US"/>
        </w:rPr>
        <w:t xml:space="preserve"> extract EPs 7630: a review of its clinical efficacy and safety for treating acute respiratory tract infections in children. </w:t>
      </w:r>
      <w:proofErr w:type="spellStart"/>
      <w:r w:rsidRPr="00AA7F97">
        <w:rPr>
          <w:rFonts w:ascii="Times New Roman" w:hAnsi="Times New Roman"/>
          <w:sz w:val="24"/>
          <w:szCs w:val="24"/>
        </w:rPr>
        <w:t>Int</w:t>
      </w:r>
      <w:proofErr w:type="spellEnd"/>
      <w:r w:rsidRPr="00AA7F97">
        <w:rPr>
          <w:rFonts w:ascii="Times New Roman" w:hAnsi="Times New Roman"/>
          <w:sz w:val="24"/>
          <w:szCs w:val="24"/>
        </w:rPr>
        <w:t xml:space="preserve"> J </w:t>
      </w:r>
      <w:proofErr w:type="spellStart"/>
      <w:r w:rsidRPr="00AA7F97">
        <w:rPr>
          <w:rFonts w:ascii="Times New Roman" w:hAnsi="Times New Roman"/>
          <w:sz w:val="24"/>
          <w:szCs w:val="24"/>
        </w:rPr>
        <w:t>Gen</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Med</w:t>
      </w:r>
      <w:proofErr w:type="spellEnd"/>
      <w:r w:rsidRPr="00AA7F97">
        <w:rPr>
          <w:rFonts w:ascii="Times New Roman" w:hAnsi="Times New Roman"/>
          <w:sz w:val="24"/>
          <w:szCs w:val="24"/>
        </w:rPr>
        <w:t xml:space="preserve">. 2018; 11: 91-98. </w:t>
      </w:r>
      <w:proofErr w:type="spellStart"/>
      <w:r w:rsidRPr="00AA7F97">
        <w:rPr>
          <w:rFonts w:ascii="Times New Roman" w:hAnsi="Times New Roman"/>
          <w:sz w:val="24"/>
          <w:szCs w:val="24"/>
        </w:rPr>
        <w:t>doi</w:t>
      </w:r>
      <w:proofErr w:type="spellEnd"/>
      <w:r w:rsidRPr="00AA7F97">
        <w:rPr>
          <w:rFonts w:ascii="Times New Roman" w:hAnsi="Times New Roman"/>
          <w:sz w:val="24"/>
          <w:szCs w:val="24"/>
        </w:rPr>
        <w:t xml:space="preserve">: 10.2147/IJGM.S154198. </w:t>
      </w:r>
    </w:p>
    <w:p w14:paraId="059D428F"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18. Гаращенко Т.И. </w:t>
      </w:r>
      <w:proofErr w:type="spellStart"/>
      <w:r w:rsidRPr="00AA7F97">
        <w:rPr>
          <w:rFonts w:ascii="Times New Roman" w:hAnsi="Times New Roman"/>
          <w:sz w:val="24"/>
          <w:szCs w:val="24"/>
        </w:rPr>
        <w:t>Мукоактивные</w:t>
      </w:r>
      <w:proofErr w:type="spellEnd"/>
      <w:r w:rsidRPr="00AA7F97">
        <w:rPr>
          <w:rFonts w:ascii="Times New Roman" w:hAnsi="Times New Roman"/>
          <w:sz w:val="24"/>
          <w:szCs w:val="24"/>
        </w:rPr>
        <w:t xml:space="preserve"> препараты в лечении заболеваний носа и околоносовых пазух. РМЖ. 2003; т. 9, N </w:t>
      </w:r>
    </w:p>
    <w:p w14:paraId="7D0F1654"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19: с. 806-808. 19. Стратегия и тактика рационального применения антимикробных средств в амбулаторной практике. Российские практические рекомендации. М., 2014; 119 с.</w:t>
      </w:r>
    </w:p>
    <w:p w14:paraId="46D87F10"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 20. Крюков А.И., Студеный М.Е., Артемьев М.Е. и др. Лечение пациентов с </w:t>
      </w:r>
      <w:proofErr w:type="spellStart"/>
      <w:r w:rsidRPr="00AA7F97">
        <w:rPr>
          <w:rFonts w:ascii="Times New Roman" w:hAnsi="Times New Roman"/>
          <w:sz w:val="24"/>
          <w:szCs w:val="24"/>
        </w:rPr>
        <w:t>риносинуситами</w:t>
      </w:r>
      <w:proofErr w:type="spellEnd"/>
      <w:r w:rsidRPr="00AA7F97">
        <w:rPr>
          <w:rFonts w:ascii="Times New Roman" w:hAnsi="Times New Roman"/>
          <w:sz w:val="24"/>
          <w:szCs w:val="24"/>
        </w:rPr>
        <w:t xml:space="preserve">: возможности консервативного и оперативного воздействия. Медицинский совет. 2012; N 11. </w:t>
      </w:r>
    </w:p>
    <w:p w14:paraId="7A8F6E0A" w14:textId="77777777" w:rsidR="004844E2" w:rsidRPr="00472BCD" w:rsidRDefault="00DE116B" w:rsidP="00270566">
      <w:pPr>
        <w:pStyle w:val="aa"/>
        <w:spacing w:line="360" w:lineRule="auto"/>
        <w:jc w:val="both"/>
        <w:rPr>
          <w:rFonts w:ascii="Times New Roman" w:hAnsi="Times New Roman"/>
          <w:color w:val="000000" w:themeColor="text1"/>
          <w:sz w:val="24"/>
          <w:szCs w:val="24"/>
        </w:rPr>
      </w:pPr>
      <w:r w:rsidRPr="00AA7F97">
        <w:rPr>
          <w:rFonts w:ascii="Times New Roman" w:hAnsi="Times New Roman"/>
          <w:sz w:val="24"/>
          <w:szCs w:val="24"/>
        </w:rPr>
        <w:t xml:space="preserve">21. Тулупов Д.А., Федотов Ф.А., Карпова Е.П., Грабовская В.А.. Современные аспекты применения назальных сосудосуживающих и вспомогательных препаратов в педиатрической практике. Медицинский совет. 2018; 2: 114-117. Режим доступа: </w:t>
      </w:r>
      <w:hyperlink r:id="rId8" w:history="1">
        <w:r w:rsidR="004844E2" w:rsidRPr="00472BCD">
          <w:rPr>
            <w:rStyle w:val="a5"/>
            <w:rFonts w:ascii="Times New Roman" w:hAnsi="Times New Roman"/>
            <w:color w:val="000000" w:themeColor="text1"/>
            <w:sz w:val="24"/>
            <w:szCs w:val="24"/>
          </w:rPr>
          <w:t>https://www.elibrary.ru/download/elibrary_32482387_48553445.pdf</w:t>
        </w:r>
      </w:hyperlink>
      <w:r w:rsidRPr="00472BCD">
        <w:rPr>
          <w:rFonts w:ascii="Times New Roman" w:hAnsi="Times New Roman"/>
          <w:color w:val="000000" w:themeColor="text1"/>
          <w:sz w:val="24"/>
          <w:szCs w:val="24"/>
        </w:rPr>
        <w:t xml:space="preserve"> </w:t>
      </w:r>
    </w:p>
    <w:p w14:paraId="6B7D5EAE" w14:textId="77777777" w:rsidR="004844E2" w:rsidRPr="00472BCD" w:rsidRDefault="00DE116B" w:rsidP="00270566">
      <w:pPr>
        <w:pStyle w:val="aa"/>
        <w:spacing w:line="360" w:lineRule="auto"/>
        <w:jc w:val="both"/>
        <w:rPr>
          <w:rFonts w:ascii="Times New Roman" w:hAnsi="Times New Roman"/>
          <w:color w:val="000000" w:themeColor="text1"/>
          <w:sz w:val="24"/>
          <w:szCs w:val="24"/>
        </w:rPr>
      </w:pPr>
      <w:r w:rsidRPr="00AA7F97">
        <w:rPr>
          <w:rFonts w:ascii="Times New Roman" w:hAnsi="Times New Roman"/>
          <w:sz w:val="24"/>
          <w:szCs w:val="24"/>
        </w:rPr>
        <w:t xml:space="preserve">22. Лиманский С.С., Кондрашова О.В., </w:t>
      </w:r>
      <w:proofErr w:type="spellStart"/>
      <w:r w:rsidRPr="00AA7F97">
        <w:rPr>
          <w:rFonts w:ascii="Times New Roman" w:hAnsi="Times New Roman"/>
          <w:sz w:val="24"/>
          <w:szCs w:val="24"/>
        </w:rPr>
        <w:t>Шуюпова</w:t>
      </w:r>
      <w:proofErr w:type="spellEnd"/>
      <w:r w:rsidRPr="00AA7F97">
        <w:rPr>
          <w:rFonts w:ascii="Times New Roman" w:hAnsi="Times New Roman"/>
          <w:sz w:val="24"/>
          <w:szCs w:val="24"/>
        </w:rPr>
        <w:t xml:space="preserve"> О.Л. Лечение синусита у детей с дренированием околоносовых пазух. Российская оториноларингология. 2012; 59 (4): 64-72. Режим доступа</w:t>
      </w:r>
      <w:r w:rsidRPr="00472BCD">
        <w:rPr>
          <w:rFonts w:ascii="Times New Roman" w:hAnsi="Times New Roman"/>
          <w:color w:val="000000" w:themeColor="text1"/>
          <w:sz w:val="24"/>
          <w:szCs w:val="24"/>
        </w:rPr>
        <w:t xml:space="preserve">: </w:t>
      </w:r>
      <w:hyperlink r:id="rId9" w:history="1">
        <w:r w:rsidR="004844E2" w:rsidRPr="00472BCD">
          <w:rPr>
            <w:rStyle w:val="a5"/>
            <w:rFonts w:ascii="Times New Roman" w:hAnsi="Times New Roman"/>
            <w:color w:val="000000" w:themeColor="text1"/>
            <w:sz w:val="24"/>
            <w:szCs w:val="24"/>
          </w:rPr>
          <w:t>https://www.elibrary.ru/download/elibrary_17903042_10034005.pdf</w:t>
        </w:r>
      </w:hyperlink>
      <w:r w:rsidRPr="00472BCD">
        <w:rPr>
          <w:rFonts w:ascii="Times New Roman" w:hAnsi="Times New Roman"/>
          <w:color w:val="000000" w:themeColor="text1"/>
          <w:sz w:val="24"/>
          <w:szCs w:val="24"/>
        </w:rPr>
        <w:t xml:space="preserve"> </w:t>
      </w:r>
    </w:p>
    <w:p w14:paraId="43A62C87"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23. Приказ Министерства Здравоохранения РФ N 335 от 29.11.95. Об использовании метода гомеопатии в практическом здравоохранении. </w:t>
      </w:r>
    </w:p>
    <w:p w14:paraId="5906FF7F"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24. Федеральный закон "Об обращении лекарственных средств" от 12.04.2010 N 61-ФЗ. </w:t>
      </w:r>
    </w:p>
    <w:p w14:paraId="7C849DC6"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 xml:space="preserve">25. </w:t>
      </w:r>
      <w:proofErr w:type="spellStart"/>
      <w:r w:rsidRPr="00AA7F97">
        <w:rPr>
          <w:rFonts w:ascii="Times New Roman" w:hAnsi="Times New Roman"/>
          <w:sz w:val="24"/>
          <w:szCs w:val="24"/>
        </w:rPr>
        <w:t>Безшапочный</w:t>
      </w:r>
      <w:proofErr w:type="spellEnd"/>
      <w:r w:rsidRPr="00AA7F97">
        <w:rPr>
          <w:rFonts w:ascii="Times New Roman" w:hAnsi="Times New Roman"/>
          <w:sz w:val="24"/>
          <w:szCs w:val="24"/>
        </w:rPr>
        <w:t xml:space="preserve"> С.Б., </w:t>
      </w:r>
      <w:proofErr w:type="spellStart"/>
      <w:r w:rsidRPr="00AA7F97">
        <w:rPr>
          <w:rFonts w:ascii="Times New Roman" w:hAnsi="Times New Roman"/>
          <w:sz w:val="24"/>
          <w:szCs w:val="24"/>
        </w:rPr>
        <w:t>Подовжный</w:t>
      </w:r>
      <w:proofErr w:type="spellEnd"/>
      <w:r w:rsidRPr="00AA7F97">
        <w:rPr>
          <w:rFonts w:ascii="Times New Roman" w:hAnsi="Times New Roman"/>
          <w:sz w:val="24"/>
          <w:szCs w:val="24"/>
        </w:rPr>
        <w:t xml:space="preserve"> О.Г., </w:t>
      </w:r>
      <w:proofErr w:type="spellStart"/>
      <w:r w:rsidRPr="00AA7F97">
        <w:rPr>
          <w:rFonts w:ascii="Times New Roman" w:hAnsi="Times New Roman"/>
          <w:sz w:val="24"/>
          <w:szCs w:val="24"/>
        </w:rPr>
        <w:t>Лобурец</w:t>
      </w:r>
      <w:proofErr w:type="spellEnd"/>
      <w:r w:rsidRPr="00AA7F97">
        <w:rPr>
          <w:rFonts w:ascii="Times New Roman" w:hAnsi="Times New Roman"/>
          <w:sz w:val="24"/>
          <w:szCs w:val="24"/>
        </w:rPr>
        <w:t xml:space="preserve"> В.В. Применение препарата </w:t>
      </w:r>
      <w:proofErr w:type="spellStart"/>
      <w:r w:rsidRPr="00AA7F97">
        <w:rPr>
          <w:rFonts w:ascii="Times New Roman" w:hAnsi="Times New Roman"/>
          <w:sz w:val="24"/>
          <w:szCs w:val="24"/>
        </w:rPr>
        <w:t>Циннабсин</w:t>
      </w:r>
      <w:proofErr w:type="spellEnd"/>
      <w:r w:rsidRPr="00AA7F97">
        <w:rPr>
          <w:rFonts w:ascii="Times New Roman" w:hAnsi="Times New Roman"/>
          <w:sz w:val="24"/>
          <w:szCs w:val="24"/>
        </w:rPr>
        <w:t xml:space="preserve"> для лечения больных </w:t>
      </w:r>
      <w:proofErr w:type="spellStart"/>
      <w:r w:rsidRPr="00AA7F97">
        <w:rPr>
          <w:rFonts w:ascii="Times New Roman" w:hAnsi="Times New Roman"/>
          <w:sz w:val="24"/>
          <w:szCs w:val="24"/>
        </w:rPr>
        <w:t>риносинуситом</w:t>
      </w:r>
      <w:proofErr w:type="spellEnd"/>
      <w:r w:rsidRPr="00AA7F97">
        <w:rPr>
          <w:rFonts w:ascii="Times New Roman" w:hAnsi="Times New Roman"/>
          <w:sz w:val="24"/>
          <w:szCs w:val="24"/>
        </w:rPr>
        <w:t xml:space="preserve">//Ринология. </w:t>
      </w:r>
      <w:r w:rsidRPr="00AA7F97">
        <w:rPr>
          <w:rFonts w:ascii="Times New Roman" w:hAnsi="Times New Roman"/>
          <w:sz w:val="24"/>
          <w:szCs w:val="24"/>
          <w:lang w:val="en-US"/>
        </w:rPr>
        <w:t xml:space="preserve">2006. N 2. </w:t>
      </w:r>
      <w:r w:rsidRPr="00AA7F97">
        <w:rPr>
          <w:rFonts w:ascii="Times New Roman" w:hAnsi="Times New Roman"/>
          <w:sz w:val="24"/>
          <w:szCs w:val="24"/>
        </w:rPr>
        <w:t>С</w:t>
      </w:r>
      <w:r w:rsidRPr="00AA7F97">
        <w:rPr>
          <w:rFonts w:ascii="Times New Roman" w:hAnsi="Times New Roman"/>
          <w:sz w:val="24"/>
          <w:szCs w:val="24"/>
          <w:lang w:val="en-US"/>
        </w:rPr>
        <w:t>. 24-29.</w:t>
      </w:r>
    </w:p>
    <w:p w14:paraId="06A5B1B0"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 26. Wu A.W., </w:t>
      </w:r>
      <w:proofErr w:type="spellStart"/>
      <w:r w:rsidRPr="00AA7F97">
        <w:rPr>
          <w:rFonts w:ascii="Times New Roman" w:hAnsi="Times New Roman"/>
          <w:sz w:val="24"/>
          <w:szCs w:val="24"/>
          <w:lang w:val="en-US"/>
        </w:rPr>
        <w:t>Gettelfinger</w:t>
      </w:r>
      <w:proofErr w:type="spellEnd"/>
      <w:r w:rsidRPr="00AA7F97">
        <w:rPr>
          <w:rFonts w:ascii="Times New Roman" w:hAnsi="Times New Roman"/>
          <w:sz w:val="24"/>
          <w:szCs w:val="24"/>
          <w:lang w:val="en-US"/>
        </w:rPr>
        <w:t xml:space="preserve"> J.D., Ting J.Y., Mort C., Higgins T.S. Alternative therapies for sinusitis and rhinitis: a systematic review utilizing a modified Delphi method. Int Forum Allergy </w:t>
      </w:r>
      <w:proofErr w:type="spellStart"/>
      <w:r w:rsidRPr="00AA7F97">
        <w:rPr>
          <w:rFonts w:ascii="Times New Roman" w:hAnsi="Times New Roman"/>
          <w:sz w:val="24"/>
          <w:szCs w:val="24"/>
          <w:lang w:val="en-US"/>
        </w:rPr>
        <w:t>Rhinol</w:t>
      </w:r>
      <w:proofErr w:type="spellEnd"/>
      <w:r w:rsidRPr="00AA7F97">
        <w:rPr>
          <w:rFonts w:ascii="Times New Roman" w:hAnsi="Times New Roman"/>
          <w:sz w:val="24"/>
          <w:szCs w:val="24"/>
          <w:lang w:val="en-US"/>
        </w:rPr>
        <w:t xml:space="preserve">. 2020 10(4): 496-504. </w:t>
      </w:r>
      <w:proofErr w:type="spellStart"/>
      <w:r w:rsidRPr="00AA7F97">
        <w:rPr>
          <w:rFonts w:ascii="Times New Roman" w:hAnsi="Times New Roman"/>
          <w:sz w:val="24"/>
          <w:szCs w:val="24"/>
          <w:lang w:val="en-US"/>
        </w:rPr>
        <w:t>doi</w:t>
      </w:r>
      <w:proofErr w:type="spellEnd"/>
      <w:r w:rsidRPr="00AA7F97">
        <w:rPr>
          <w:rFonts w:ascii="Times New Roman" w:hAnsi="Times New Roman"/>
          <w:sz w:val="24"/>
          <w:szCs w:val="24"/>
          <w:lang w:val="en-US"/>
        </w:rPr>
        <w:t xml:space="preserve">: 10.1002/alr.22488. </w:t>
      </w:r>
    </w:p>
    <w:p w14:paraId="1D9E710D" w14:textId="77777777" w:rsidR="00270566"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lastRenderedPageBreak/>
        <w:t xml:space="preserve">27. Friese K. H., </w:t>
      </w:r>
      <w:proofErr w:type="spellStart"/>
      <w:r w:rsidRPr="00AA7F97">
        <w:rPr>
          <w:rFonts w:ascii="Times New Roman" w:hAnsi="Times New Roman"/>
          <w:sz w:val="24"/>
          <w:szCs w:val="24"/>
          <w:lang w:val="en-US"/>
        </w:rPr>
        <w:t>Zabalotnyi</w:t>
      </w:r>
      <w:proofErr w:type="spellEnd"/>
      <w:r w:rsidRPr="00AA7F97">
        <w:rPr>
          <w:rFonts w:ascii="Times New Roman" w:hAnsi="Times New Roman"/>
          <w:sz w:val="24"/>
          <w:szCs w:val="24"/>
          <w:lang w:val="en-US"/>
        </w:rPr>
        <w:t xml:space="preserve"> D. I. Homeopathy in acute rhinosinusitis: a double-blind, placebo controlled study shows the efficiency and tolerability of a homeopathic combination remedy. </w:t>
      </w:r>
      <w:r w:rsidRPr="00AA7F97">
        <w:rPr>
          <w:rFonts w:ascii="Times New Roman" w:hAnsi="Times New Roman"/>
          <w:sz w:val="24"/>
          <w:szCs w:val="24"/>
        </w:rPr>
        <w:t>HNO. 2007; 55(4): 271-277. https://doi.org/ 10.1007/s00106-006-1480-x</w:t>
      </w:r>
    </w:p>
    <w:p w14:paraId="6263B778"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28. Алгоритмы антибактериальной терапии, программа "КАРАТ" http://antimicrob.net/racio-abt/algorithms/. </w:t>
      </w:r>
    </w:p>
    <w:p w14:paraId="268255D4"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29. Возбудители воздушно-капельных инфекций. Методические рекомендации под редакцией проф. Л.И. </w:t>
      </w:r>
      <w:proofErr w:type="spellStart"/>
      <w:r w:rsidRPr="00AA7F97">
        <w:rPr>
          <w:rFonts w:ascii="Times New Roman" w:hAnsi="Times New Roman"/>
          <w:sz w:val="24"/>
          <w:szCs w:val="24"/>
        </w:rPr>
        <w:t>Кафарской</w:t>
      </w:r>
      <w:proofErr w:type="spellEnd"/>
      <w:r w:rsidRPr="00AA7F97">
        <w:rPr>
          <w:rFonts w:ascii="Times New Roman" w:hAnsi="Times New Roman"/>
          <w:sz w:val="24"/>
          <w:szCs w:val="24"/>
        </w:rPr>
        <w:t xml:space="preserve">, М., 2016, С. – 86. </w:t>
      </w:r>
    </w:p>
    <w:p w14:paraId="71237AAF"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30. Методические рекомендации по рациональной антибиотикотерапии при инфекционных заболеваниях. Под редакцией </w:t>
      </w:r>
      <w:proofErr w:type="spellStart"/>
      <w:r w:rsidRPr="00AA7F97">
        <w:rPr>
          <w:rFonts w:ascii="Times New Roman" w:hAnsi="Times New Roman"/>
          <w:sz w:val="24"/>
          <w:szCs w:val="24"/>
        </w:rPr>
        <w:t>Драпкиной</w:t>
      </w:r>
      <w:proofErr w:type="spellEnd"/>
      <w:r w:rsidRPr="00AA7F97">
        <w:rPr>
          <w:rFonts w:ascii="Times New Roman" w:hAnsi="Times New Roman"/>
          <w:sz w:val="24"/>
          <w:szCs w:val="24"/>
        </w:rPr>
        <w:t xml:space="preserve"> О.М., Авдеева С.Н., Яковлева С.В. М.: "</w:t>
      </w:r>
      <w:proofErr w:type="spellStart"/>
      <w:r w:rsidRPr="00AA7F97">
        <w:rPr>
          <w:rFonts w:ascii="Times New Roman" w:hAnsi="Times New Roman"/>
          <w:sz w:val="24"/>
          <w:szCs w:val="24"/>
        </w:rPr>
        <w:t>Видокс</w:t>
      </w:r>
      <w:proofErr w:type="spellEnd"/>
      <w:r w:rsidRPr="00AA7F97">
        <w:rPr>
          <w:rFonts w:ascii="Times New Roman" w:hAnsi="Times New Roman"/>
          <w:sz w:val="24"/>
          <w:szCs w:val="24"/>
        </w:rPr>
        <w:t xml:space="preserve">", 2019, С. – 56. </w:t>
      </w:r>
    </w:p>
    <w:p w14:paraId="79266F27"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31. Крюков А.И., </w:t>
      </w:r>
      <w:proofErr w:type="spellStart"/>
      <w:r w:rsidRPr="00AA7F97">
        <w:rPr>
          <w:rFonts w:ascii="Times New Roman" w:hAnsi="Times New Roman"/>
          <w:sz w:val="24"/>
          <w:szCs w:val="24"/>
        </w:rPr>
        <w:t>Кунельская</w:t>
      </w:r>
      <w:proofErr w:type="spellEnd"/>
      <w:r w:rsidRPr="00AA7F97">
        <w:rPr>
          <w:rFonts w:ascii="Times New Roman" w:hAnsi="Times New Roman"/>
          <w:sz w:val="24"/>
          <w:szCs w:val="24"/>
        </w:rPr>
        <w:t xml:space="preserve"> Н.Л., Гуров А.В. и др. Фармакотерапия </w:t>
      </w:r>
      <w:proofErr w:type="spellStart"/>
      <w:r w:rsidRPr="00AA7F97">
        <w:rPr>
          <w:rFonts w:ascii="Times New Roman" w:hAnsi="Times New Roman"/>
          <w:sz w:val="24"/>
          <w:szCs w:val="24"/>
        </w:rPr>
        <w:t>гнойновоспалительной</w:t>
      </w:r>
      <w:proofErr w:type="spellEnd"/>
      <w:r w:rsidRPr="00AA7F97">
        <w:rPr>
          <w:rFonts w:ascii="Times New Roman" w:hAnsi="Times New Roman"/>
          <w:sz w:val="24"/>
          <w:szCs w:val="24"/>
        </w:rPr>
        <w:t xml:space="preserve"> патологии ЛОР-органов. Методические рекомендации ДЗ г. Москвы. М., </w:t>
      </w:r>
      <w:proofErr w:type="spellStart"/>
      <w:r w:rsidRPr="00AA7F97">
        <w:rPr>
          <w:rFonts w:ascii="Times New Roman" w:hAnsi="Times New Roman"/>
          <w:sz w:val="24"/>
          <w:szCs w:val="24"/>
        </w:rPr>
        <w:t>Изво</w:t>
      </w:r>
      <w:proofErr w:type="spellEnd"/>
      <w:r w:rsidRPr="00AA7F97">
        <w:rPr>
          <w:rFonts w:ascii="Times New Roman" w:hAnsi="Times New Roman"/>
          <w:sz w:val="24"/>
          <w:szCs w:val="24"/>
        </w:rPr>
        <w:t xml:space="preserve"> ДЗ г. Москвы, 2018, С. – 55. </w:t>
      </w:r>
    </w:p>
    <w:p w14:paraId="52831471" w14:textId="77777777" w:rsidR="004844E2" w:rsidRPr="009B0F5A"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32. Острый </w:t>
      </w:r>
      <w:proofErr w:type="spellStart"/>
      <w:r w:rsidRPr="00AA7F97">
        <w:rPr>
          <w:rFonts w:ascii="Times New Roman" w:hAnsi="Times New Roman"/>
          <w:sz w:val="24"/>
          <w:szCs w:val="24"/>
        </w:rPr>
        <w:t>риносинусит</w:t>
      </w:r>
      <w:proofErr w:type="spellEnd"/>
      <w:r w:rsidRPr="00AA7F97">
        <w:rPr>
          <w:rFonts w:ascii="Times New Roman" w:hAnsi="Times New Roman"/>
          <w:sz w:val="24"/>
          <w:szCs w:val="24"/>
        </w:rPr>
        <w:t>: клинические рекомендации/под ред. А. С. Лопатина. Российское</w:t>
      </w:r>
      <w:r w:rsidRPr="009B0F5A">
        <w:rPr>
          <w:rFonts w:ascii="Times New Roman" w:hAnsi="Times New Roman"/>
          <w:sz w:val="24"/>
          <w:szCs w:val="24"/>
        </w:rPr>
        <w:t xml:space="preserve"> </w:t>
      </w:r>
      <w:r w:rsidRPr="00AA7F97">
        <w:rPr>
          <w:rFonts w:ascii="Times New Roman" w:hAnsi="Times New Roman"/>
          <w:sz w:val="24"/>
          <w:szCs w:val="24"/>
        </w:rPr>
        <w:t>общество</w:t>
      </w:r>
      <w:r w:rsidRPr="009B0F5A">
        <w:rPr>
          <w:rFonts w:ascii="Times New Roman" w:hAnsi="Times New Roman"/>
          <w:sz w:val="24"/>
          <w:szCs w:val="24"/>
        </w:rPr>
        <w:t xml:space="preserve"> </w:t>
      </w:r>
      <w:proofErr w:type="spellStart"/>
      <w:r w:rsidRPr="00AA7F97">
        <w:rPr>
          <w:rFonts w:ascii="Times New Roman" w:hAnsi="Times New Roman"/>
          <w:sz w:val="24"/>
          <w:szCs w:val="24"/>
        </w:rPr>
        <w:t>ринологов</w:t>
      </w:r>
      <w:proofErr w:type="spellEnd"/>
      <w:r w:rsidRPr="009B0F5A">
        <w:rPr>
          <w:rFonts w:ascii="Times New Roman" w:hAnsi="Times New Roman"/>
          <w:sz w:val="24"/>
          <w:szCs w:val="24"/>
        </w:rPr>
        <w:t xml:space="preserve">. – </w:t>
      </w:r>
      <w:r w:rsidRPr="00AA7F97">
        <w:rPr>
          <w:rFonts w:ascii="Times New Roman" w:hAnsi="Times New Roman"/>
          <w:sz w:val="24"/>
          <w:szCs w:val="24"/>
        </w:rPr>
        <w:t>М</w:t>
      </w:r>
      <w:r w:rsidRPr="009B0F5A">
        <w:rPr>
          <w:rFonts w:ascii="Times New Roman" w:hAnsi="Times New Roman"/>
          <w:sz w:val="24"/>
          <w:szCs w:val="24"/>
        </w:rPr>
        <w:t xml:space="preserve">., 2017. – 36 </w:t>
      </w:r>
      <w:r w:rsidRPr="00AA7F97">
        <w:rPr>
          <w:rFonts w:ascii="Times New Roman" w:hAnsi="Times New Roman"/>
          <w:sz w:val="24"/>
          <w:szCs w:val="24"/>
        </w:rPr>
        <w:t>с</w:t>
      </w:r>
      <w:r w:rsidRPr="009B0F5A">
        <w:rPr>
          <w:rFonts w:ascii="Times New Roman" w:hAnsi="Times New Roman"/>
          <w:sz w:val="24"/>
          <w:szCs w:val="24"/>
        </w:rPr>
        <w:t xml:space="preserve">. </w:t>
      </w:r>
    </w:p>
    <w:p w14:paraId="09B414D6"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33. Amoxicillin Dispersible Tablets: Market and Supply Update. UNICEF Supply Division. May 2018 </w:t>
      </w:r>
      <w:hyperlink r:id="rId10" w:history="1">
        <w:r w:rsidR="004844E2" w:rsidRPr="00472BCD">
          <w:rPr>
            <w:rStyle w:val="a5"/>
            <w:rFonts w:ascii="Times New Roman" w:hAnsi="Times New Roman"/>
            <w:color w:val="000000" w:themeColor="text1"/>
            <w:sz w:val="24"/>
            <w:szCs w:val="24"/>
            <w:lang w:val="en-US"/>
          </w:rPr>
          <w:t>http://www.unicef.org/supply/index_54214.html</w:t>
        </w:r>
      </w:hyperlink>
      <w:r w:rsidRPr="00472BCD">
        <w:rPr>
          <w:rFonts w:ascii="Times New Roman" w:hAnsi="Times New Roman"/>
          <w:color w:val="000000" w:themeColor="text1"/>
          <w:sz w:val="24"/>
          <w:szCs w:val="24"/>
          <w:lang w:val="en-US"/>
        </w:rPr>
        <w:t xml:space="preserve">. </w:t>
      </w:r>
    </w:p>
    <w:p w14:paraId="5C900ACA" w14:textId="77777777" w:rsidR="004844E2" w:rsidRPr="00472BCD" w:rsidRDefault="00DE116B" w:rsidP="00270566">
      <w:pPr>
        <w:pStyle w:val="aa"/>
        <w:spacing w:line="360" w:lineRule="auto"/>
        <w:jc w:val="both"/>
        <w:rPr>
          <w:rFonts w:ascii="Times New Roman" w:hAnsi="Times New Roman"/>
          <w:color w:val="000000" w:themeColor="text1"/>
          <w:sz w:val="24"/>
          <w:szCs w:val="24"/>
          <w:lang w:val="en-US"/>
        </w:rPr>
      </w:pPr>
      <w:r w:rsidRPr="00AA7F97">
        <w:rPr>
          <w:rFonts w:ascii="Times New Roman" w:hAnsi="Times New Roman"/>
          <w:sz w:val="24"/>
          <w:szCs w:val="24"/>
          <w:lang w:val="en-US"/>
        </w:rPr>
        <w:t xml:space="preserve">34. Dispersible Tablets. Supplies and Logistics. UNICEF 18.12.2019 </w:t>
      </w:r>
      <w:hyperlink r:id="rId11" w:history="1">
        <w:r w:rsidR="004844E2" w:rsidRPr="00472BCD">
          <w:rPr>
            <w:rStyle w:val="a5"/>
            <w:rFonts w:ascii="Times New Roman" w:hAnsi="Times New Roman"/>
            <w:color w:val="000000" w:themeColor="text1"/>
            <w:sz w:val="24"/>
            <w:szCs w:val="24"/>
            <w:lang w:val="en-US"/>
          </w:rPr>
          <w:t>https://www.unicef.org/supply/index_53571.html</w:t>
        </w:r>
      </w:hyperlink>
      <w:r w:rsidRPr="00472BCD">
        <w:rPr>
          <w:rFonts w:ascii="Times New Roman" w:hAnsi="Times New Roman"/>
          <w:color w:val="000000" w:themeColor="text1"/>
          <w:sz w:val="24"/>
          <w:szCs w:val="24"/>
          <w:lang w:val="en-US"/>
        </w:rPr>
        <w:t>.</w:t>
      </w:r>
    </w:p>
    <w:p w14:paraId="1CFAD84D"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 </w:t>
      </w:r>
      <w:r w:rsidRPr="00AA7F97">
        <w:rPr>
          <w:rFonts w:ascii="Times New Roman" w:hAnsi="Times New Roman"/>
          <w:sz w:val="24"/>
          <w:szCs w:val="24"/>
        </w:rPr>
        <w:t xml:space="preserve">35. Зырянов С.К., </w:t>
      </w:r>
      <w:proofErr w:type="spellStart"/>
      <w:r w:rsidRPr="00AA7F97">
        <w:rPr>
          <w:rFonts w:ascii="Times New Roman" w:hAnsi="Times New Roman"/>
          <w:sz w:val="24"/>
          <w:szCs w:val="24"/>
        </w:rPr>
        <w:t>Байбулатова</w:t>
      </w:r>
      <w:proofErr w:type="spellEnd"/>
      <w:r w:rsidRPr="00AA7F97">
        <w:rPr>
          <w:rFonts w:ascii="Times New Roman" w:hAnsi="Times New Roman"/>
          <w:sz w:val="24"/>
          <w:szCs w:val="24"/>
        </w:rPr>
        <w:t xml:space="preserve"> Е.А. Использование новых лекарственных форм антибиотиков как путь повышения эффективности и безопасности антибактериальной терапии. Антибиотики и химиотерапия. 2019, 64, 3-4, с. 81-91. </w:t>
      </w:r>
    </w:p>
    <w:p w14:paraId="5E48D18C"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 xml:space="preserve">36. </w:t>
      </w:r>
      <w:r w:rsidRPr="00AA7F97">
        <w:rPr>
          <w:rFonts w:ascii="Times New Roman" w:hAnsi="Times New Roman"/>
          <w:sz w:val="24"/>
          <w:szCs w:val="24"/>
          <w:lang w:val="en-US"/>
        </w:rPr>
        <w:t>K</w:t>
      </w:r>
      <w:r w:rsidRPr="00AA7F97">
        <w:rPr>
          <w:rFonts w:ascii="Times New Roman" w:hAnsi="Times New Roman"/>
          <w:sz w:val="24"/>
          <w:szCs w:val="24"/>
        </w:rPr>
        <w:t xml:space="preserve">. </w:t>
      </w:r>
      <w:r w:rsidRPr="00AA7F97">
        <w:rPr>
          <w:rFonts w:ascii="Times New Roman" w:hAnsi="Times New Roman"/>
          <w:sz w:val="24"/>
          <w:szCs w:val="24"/>
          <w:lang w:val="en-US"/>
        </w:rPr>
        <w:t>Takeda</w:t>
      </w:r>
      <w:r w:rsidRPr="00AA7F97">
        <w:rPr>
          <w:rFonts w:ascii="Times New Roman" w:hAnsi="Times New Roman"/>
          <w:sz w:val="24"/>
          <w:szCs w:val="24"/>
        </w:rPr>
        <w:t xml:space="preserve">, </w:t>
      </w:r>
      <w:r w:rsidRPr="00AA7F97">
        <w:rPr>
          <w:rFonts w:ascii="Times New Roman" w:hAnsi="Times New Roman"/>
          <w:sz w:val="24"/>
          <w:szCs w:val="24"/>
          <w:lang w:val="en-US"/>
        </w:rPr>
        <w:t>N</w:t>
      </w:r>
      <w:r w:rsidRPr="00AA7F97">
        <w:rPr>
          <w:rFonts w:ascii="Times New Roman" w:hAnsi="Times New Roman"/>
          <w:sz w:val="24"/>
          <w:szCs w:val="24"/>
        </w:rPr>
        <w:t xml:space="preserve">. </w:t>
      </w:r>
      <w:r w:rsidRPr="00AA7F97">
        <w:rPr>
          <w:rFonts w:ascii="Times New Roman" w:hAnsi="Times New Roman"/>
          <w:sz w:val="24"/>
          <w:szCs w:val="24"/>
          <w:lang w:val="en-US"/>
        </w:rPr>
        <w:t>Miyahara</w:t>
      </w:r>
      <w:r w:rsidRPr="00AA7F97">
        <w:rPr>
          <w:rFonts w:ascii="Times New Roman" w:hAnsi="Times New Roman"/>
          <w:sz w:val="24"/>
          <w:szCs w:val="24"/>
        </w:rPr>
        <w:t xml:space="preserve">, </w:t>
      </w:r>
      <w:r w:rsidRPr="00AA7F97">
        <w:rPr>
          <w:rFonts w:ascii="Times New Roman" w:hAnsi="Times New Roman"/>
          <w:sz w:val="24"/>
          <w:szCs w:val="24"/>
          <w:lang w:val="en-US"/>
        </w:rPr>
        <w:t>T</w:t>
      </w:r>
      <w:r w:rsidRPr="00AA7F97">
        <w:rPr>
          <w:rFonts w:ascii="Times New Roman" w:hAnsi="Times New Roman"/>
          <w:sz w:val="24"/>
          <w:szCs w:val="24"/>
        </w:rPr>
        <w:t xml:space="preserve">. </w:t>
      </w:r>
      <w:r w:rsidRPr="00AA7F97">
        <w:rPr>
          <w:rFonts w:ascii="Times New Roman" w:hAnsi="Times New Roman"/>
          <w:sz w:val="24"/>
          <w:szCs w:val="24"/>
          <w:lang w:val="en-US"/>
        </w:rPr>
        <w:t>Kodama</w:t>
      </w:r>
      <w:r w:rsidRPr="00AA7F97">
        <w:rPr>
          <w:rFonts w:ascii="Times New Roman" w:hAnsi="Times New Roman"/>
          <w:sz w:val="24"/>
          <w:szCs w:val="24"/>
        </w:rPr>
        <w:t xml:space="preserve"> </w:t>
      </w:r>
      <w:r w:rsidRPr="00AA7F97">
        <w:rPr>
          <w:rFonts w:ascii="Times New Roman" w:hAnsi="Times New Roman"/>
          <w:sz w:val="24"/>
          <w:szCs w:val="24"/>
          <w:lang w:val="en-US"/>
        </w:rPr>
        <w:t>et</w:t>
      </w:r>
      <w:r w:rsidRPr="00AA7F97">
        <w:rPr>
          <w:rFonts w:ascii="Times New Roman" w:hAnsi="Times New Roman"/>
          <w:sz w:val="24"/>
          <w:szCs w:val="24"/>
        </w:rPr>
        <w:t xml:space="preserve"> </w:t>
      </w:r>
      <w:r w:rsidRPr="00AA7F97">
        <w:rPr>
          <w:rFonts w:ascii="Times New Roman" w:hAnsi="Times New Roman"/>
          <w:sz w:val="24"/>
          <w:szCs w:val="24"/>
          <w:lang w:val="en-US"/>
        </w:rPr>
        <w:t>all</w:t>
      </w:r>
      <w:r w:rsidRPr="00AA7F97">
        <w:rPr>
          <w:rFonts w:ascii="Times New Roman" w:hAnsi="Times New Roman"/>
          <w:sz w:val="24"/>
          <w:szCs w:val="24"/>
        </w:rPr>
        <w:t xml:space="preserve">. </w:t>
      </w:r>
      <w:r w:rsidRPr="00AA7F97">
        <w:rPr>
          <w:rFonts w:ascii="Times New Roman" w:hAnsi="Times New Roman"/>
          <w:sz w:val="24"/>
          <w:szCs w:val="24"/>
          <w:lang w:val="en-US"/>
        </w:rPr>
        <w:t>S-</w:t>
      </w:r>
      <w:proofErr w:type="spellStart"/>
      <w:r w:rsidRPr="00AA7F97">
        <w:rPr>
          <w:rFonts w:ascii="Times New Roman" w:hAnsi="Times New Roman"/>
          <w:sz w:val="24"/>
          <w:szCs w:val="24"/>
          <w:lang w:val="en-US"/>
        </w:rPr>
        <w:t>carboxymethylcysteine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normalises</w:t>
      </w:r>
      <w:proofErr w:type="spellEnd"/>
      <w:r w:rsidRPr="00AA7F97">
        <w:rPr>
          <w:rFonts w:ascii="Times New Roman" w:hAnsi="Times New Roman"/>
          <w:sz w:val="24"/>
          <w:szCs w:val="24"/>
          <w:lang w:val="en-US"/>
        </w:rPr>
        <w:t xml:space="preserve"> airway responsiveness in </w:t>
      </w:r>
      <w:proofErr w:type="spellStart"/>
      <w:r w:rsidRPr="00AA7F97">
        <w:rPr>
          <w:rFonts w:ascii="Times New Roman" w:hAnsi="Times New Roman"/>
          <w:sz w:val="24"/>
          <w:szCs w:val="24"/>
          <w:lang w:val="en-US"/>
        </w:rPr>
        <w:t>sensitised</w:t>
      </w:r>
      <w:proofErr w:type="spellEnd"/>
      <w:r w:rsidRPr="00AA7F97">
        <w:rPr>
          <w:rFonts w:ascii="Times New Roman" w:hAnsi="Times New Roman"/>
          <w:sz w:val="24"/>
          <w:szCs w:val="24"/>
          <w:lang w:val="en-US"/>
        </w:rPr>
        <w:t xml:space="preserve"> and challenged mice. European respiratory journal, 2005, vol. 26, n 4. 577-585. </w:t>
      </w:r>
    </w:p>
    <w:p w14:paraId="2A9BBDF4"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37. T. Sumitomo, M. Nakata, M. Yamaguchi, Y. </w:t>
      </w:r>
      <w:proofErr w:type="spellStart"/>
      <w:r w:rsidRPr="00AA7F97">
        <w:rPr>
          <w:rFonts w:ascii="Times New Roman" w:hAnsi="Times New Roman"/>
          <w:sz w:val="24"/>
          <w:szCs w:val="24"/>
          <w:lang w:val="en-US"/>
        </w:rPr>
        <w:t>Terao</w:t>
      </w:r>
      <w:proofErr w:type="spellEnd"/>
      <w:r w:rsidRPr="00AA7F97">
        <w:rPr>
          <w:rFonts w:ascii="Times New Roman" w:hAnsi="Times New Roman"/>
          <w:sz w:val="24"/>
          <w:szCs w:val="24"/>
          <w:lang w:val="en-US"/>
        </w:rPr>
        <w:t>, S. Kawabata. S</w:t>
      </w:r>
      <w:r w:rsidRPr="00AA7F97">
        <w:rPr>
          <w:rFonts w:ascii="Times New Roman" w:hAnsi="Times New Roman"/>
          <w:sz w:val="24"/>
          <w:szCs w:val="24"/>
        </w:rPr>
        <w:t>б</w:t>
      </w:r>
      <w:proofErr w:type="spellStart"/>
      <w:r w:rsidRPr="00AA7F97">
        <w:rPr>
          <w:rFonts w:ascii="Times New Roman" w:hAnsi="Times New Roman"/>
          <w:sz w:val="24"/>
          <w:szCs w:val="24"/>
          <w:lang w:val="en-US"/>
        </w:rPr>
        <w:t>Carboxymethylcysteine</w:t>
      </w:r>
      <w:proofErr w:type="spellEnd"/>
      <w:r w:rsidRPr="00AA7F97">
        <w:rPr>
          <w:rFonts w:ascii="Times New Roman" w:hAnsi="Times New Roman"/>
          <w:sz w:val="24"/>
          <w:szCs w:val="24"/>
          <w:lang w:val="en-US"/>
        </w:rPr>
        <w:t xml:space="preserve"> inhibits adherence of Streptococcus pneumoniae to human alveolar epithelial cells. Journal of Medical Microbiology (2012), 61, 101-108.</w:t>
      </w:r>
    </w:p>
    <w:p w14:paraId="33D3082B"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 38. </w:t>
      </w:r>
      <w:proofErr w:type="spellStart"/>
      <w:r w:rsidRPr="00AA7F97">
        <w:rPr>
          <w:rFonts w:ascii="Times New Roman" w:hAnsi="Times New Roman"/>
          <w:sz w:val="24"/>
          <w:szCs w:val="24"/>
          <w:lang w:val="en-US"/>
        </w:rPr>
        <w:t>Yamaya</w:t>
      </w:r>
      <w:proofErr w:type="spellEnd"/>
      <w:r w:rsidRPr="00AA7F97">
        <w:rPr>
          <w:rFonts w:ascii="Times New Roman" w:hAnsi="Times New Roman"/>
          <w:sz w:val="24"/>
          <w:szCs w:val="24"/>
          <w:lang w:val="en-US"/>
        </w:rPr>
        <w:t xml:space="preserve"> M1, Nishimura H, Shinya K et all. Inhibitory effects of </w:t>
      </w:r>
      <w:proofErr w:type="spellStart"/>
      <w:r w:rsidRPr="00AA7F97">
        <w:rPr>
          <w:rFonts w:ascii="Times New Roman" w:hAnsi="Times New Roman"/>
          <w:sz w:val="24"/>
          <w:szCs w:val="24"/>
          <w:lang w:val="en-US"/>
        </w:rPr>
        <w:t>carbocisteine</w:t>
      </w:r>
      <w:proofErr w:type="spellEnd"/>
      <w:r w:rsidRPr="00AA7F97">
        <w:rPr>
          <w:rFonts w:ascii="Times New Roman" w:hAnsi="Times New Roman"/>
          <w:sz w:val="24"/>
          <w:szCs w:val="24"/>
          <w:lang w:val="en-US"/>
        </w:rPr>
        <w:t xml:space="preserve"> on type A seasonal influenza virus infection in human airway epithelial cells. Am J </w:t>
      </w:r>
      <w:proofErr w:type="spellStart"/>
      <w:r w:rsidRPr="00AA7F97">
        <w:rPr>
          <w:rFonts w:ascii="Times New Roman" w:hAnsi="Times New Roman"/>
          <w:sz w:val="24"/>
          <w:szCs w:val="24"/>
          <w:lang w:val="en-US"/>
        </w:rPr>
        <w:t>Physiol</w:t>
      </w:r>
      <w:proofErr w:type="spellEnd"/>
      <w:r w:rsidRPr="00AA7F97">
        <w:rPr>
          <w:rFonts w:ascii="Times New Roman" w:hAnsi="Times New Roman"/>
          <w:sz w:val="24"/>
          <w:szCs w:val="24"/>
          <w:lang w:val="en-US"/>
        </w:rPr>
        <w:t xml:space="preserve"> Lung Cell Mol Physiol. 2010 Aug; 299(2): L160-8. </w:t>
      </w:r>
    </w:p>
    <w:p w14:paraId="41ED1AE2"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39. </w:t>
      </w:r>
      <w:proofErr w:type="spellStart"/>
      <w:r w:rsidRPr="00AA7F97">
        <w:rPr>
          <w:rFonts w:ascii="Times New Roman" w:hAnsi="Times New Roman"/>
          <w:sz w:val="24"/>
          <w:szCs w:val="24"/>
          <w:lang w:val="en-US"/>
        </w:rPr>
        <w:t>Suer</w:t>
      </w:r>
      <w:proofErr w:type="spellEnd"/>
      <w:r w:rsidRPr="00AA7F97">
        <w:rPr>
          <w:rFonts w:ascii="Times New Roman" w:hAnsi="Times New Roman"/>
          <w:sz w:val="24"/>
          <w:szCs w:val="24"/>
          <w:lang w:val="en-US"/>
        </w:rPr>
        <w:t xml:space="preserve"> E, </w:t>
      </w:r>
      <w:proofErr w:type="spellStart"/>
      <w:r w:rsidRPr="00AA7F97">
        <w:rPr>
          <w:rFonts w:ascii="Times New Roman" w:hAnsi="Times New Roman"/>
          <w:sz w:val="24"/>
          <w:szCs w:val="24"/>
          <w:lang w:val="en-US"/>
        </w:rPr>
        <w:t>Sayrac</w:t>
      </w:r>
      <w:proofErr w:type="spellEnd"/>
      <w:r w:rsidRPr="00AA7F97">
        <w:rPr>
          <w:rFonts w:ascii="Times New Roman" w:hAnsi="Times New Roman"/>
          <w:sz w:val="24"/>
          <w:szCs w:val="24"/>
          <w:lang w:val="en-US"/>
        </w:rPr>
        <w:t xml:space="preserve"> S, </w:t>
      </w:r>
      <w:proofErr w:type="spellStart"/>
      <w:r w:rsidRPr="00AA7F97">
        <w:rPr>
          <w:rFonts w:ascii="Times New Roman" w:hAnsi="Times New Roman"/>
          <w:sz w:val="24"/>
          <w:szCs w:val="24"/>
          <w:lang w:val="en-US"/>
        </w:rPr>
        <w:t>Sarinay</w:t>
      </w:r>
      <w:proofErr w:type="spellEnd"/>
      <w:r w:rsidRPr="00AA7F97">
        <w:rPr>
          <w:rFonts w:ascii="Times New Roman" w:hAnsi="Times New Roman"/>
          <w:sz w:val="24"/>
          <w:szCs w:val="24"/>
          <w:lang w:val="en-US"/>
        </w:rPr>
        <w:t xml:space="preserve"> E et all. Variation in the attachment of Streptococcus pneumoniae to human pharyngeal epithelial cells after treatment with S-</w:t>
      </w:r>
      <w:proofErr w:type="spellStart"/>
      <w:r w:rsidRPr="00AA7F97">
        <w:rPr>
          <w:rFonts w:ascii="Times New Roman" w:hAnsi="Times New Roman"/>
          <w:sz w:val="24"/>
          <w:szCs w:val="24"/>
          <w:lang w:val="en-US"/>
        </w:rPr>
        <w:t>carboxymethylcysteine</w:t>
      </w:r>
      <w:proofErr w:type="spellEnd"/>
      <w:r w:rsidRPr="00AA7F97">
        <w:rPr>
          <w:rFonts w:ascii="Times New Roman" w:hAnsi="Times New Roman"/>
          <w:sz w:val="24"/>
          <w:szCs w:val="24"/>
          <w:lang w:val="en-US"/>
        </w:rPr>
        <w:t xml:space="preserve">. J Infect Chemother. 2008 Aug; 14(4): 333-6. </w:t>
      </w:r>
    </w:p>
    <w:p w14:paraId="402D31F5"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lastRenderedPageBreak/>
        <w:t xml:space="preserve">40. J. Melzer, R. </w:t>
      </w:r>
      <w:proofErr w:type="spellStart"/>
      <w:r w:rsidRPr="00AA7F97">
        <w:rPr>
          <w:rFonts w:ascii="Times New Roman" w:hAnsi="Times New Roman"/>
          <w:sz w:val="24"/>
          <w:szCs w:val="24"/>
          <w:lang w:val="en-US"/>
        </w:rPr>
        <w:t>Saller</w:t>
      </w:r>
      <w:proofErr w:type="spellEnd"/>
      <w:r w:rsidRPr="00AA7F97">
        <w:rPr>
          <w:rFonts w:ascii="Times New Roman" w:hAnsi="Times New Roman"/>
          <w:sz w:val="24"/>
          <w:szCs w:val="24"/>
          <w:lang w:val="en-US"/>
        </w:rPr>
        <w:t xml:space="preserve">, A. </w:t>
      </w:r>
      <w:proofErr w:type="spellStart"/>
      <w:r w:rsidRPr="00AA7F97">
        <w:rPr>
          <w:rFonts w:ascii="Times New Roman" w:hAnsi="Times New Roman"/>
          <w:sz w:val="24"/>
          <w:szCs w:val="24"/>
          <w:lang w:val="en-US"/>
        </w:rPr>
        <w:t>Schapowal</w:t>
      </w:r>
      <w:proofErr w:type="spellEnd"/>
      <w:r w:rsidRPr="00AA7F97">
        <w:rPr>
          <w:rFonts w:ascii="Times New Roman" w:hAnsi="Times New Roman"/>
          <w:sz w:val="24"/>
          <w:szCs w:val="24"/>
          <w:lang w:val="en-US"/>
        </w:rPr>
        <w:t xml:space="preserve">, R. </w:t>
      </w:r>
      <w:proofErr w:type="spellStart"/>
      <w:r w:rsidRPr="00AA7F97">
        <w:rPr>
          <w:rFonts w:ascii="Times New Roman" w:hAnsi="Times New Roman"/>
          <w:sz w:val="24"/>
          <w:szCs w:val="24"/>
          <w:lang w:val="en-US"/>
        </w:rPr>
        <w:t>Brignoli</w:t>
      </w:r>
      <w:proofErr w:type="spellEnd"/>
      <w:r w:rsidRPr="00AA7F97">
        <w:rPr>
          <w:rFonts w:ascii="Times New Roman" w:hAnsi="Times New Roman"/>
          <w:sz w:val="24"/>
          <w:szCs w:val="24"/>
          <w:lang w:val="en-US"/>
        </w:rPr>
        <w:t>. Systematic Review of Clinical Data with BNO-101 (</w:t>
      </w:r>
      <w:proofErr w:type="spellStart"/>
      <w:r w:rsidRPr="00AA7F97">
        <w:rPr>
          <w:rFonts w:ascii="Times New Roman" w:hAnsi="Times New Roman"/>
          <w:sz w:val="24"/>
          <w:szCs w:val="24"/>
          <w:lang w:val="en-US"/>
        </w:rPr>
        <w:t>Sinupret</w:t>
      </w:r>
      <w:proofErr w:type="spellEnd"/>
      <w:r w:rsidRPr="00AA7F97">
        <w:rPr>
          <w:rFonts w:ascii="Times New Roman" w:hAnsi="Times New Roman"/>
          <w:sz w:val="24"/>
          <w:szCs w:val="24"/>
          <w:lang w:val="en-US"/>
        </w:rPr>
        <w:t xml:space="preserve">) in the Treatment of Sinusitis. </w:t>
      </w:r>
      <w:proofErr w:type="spellStart"/>
      <w:r w:rsidRPr="00AA7F97">
        <w:rPr>
          <w:rFonts w:ascii="Times New Roman" w:hAnsi="Times New Roman"/>
          <w:sz w:val="24"/>
          <w:szCs w:val="24"/>
          <w:lang w:val="en-US"/>
        </w:rPr>
        <w:t>ForschKomplement</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rmed</w:t>
      </w:r>
      <w:proofErr w:type="spellEnd"/>
      <w:r w:rsidRPr="00AA7F97">
        <w:rPr>
          <w:rFonts w:ascii="Times New Roman" w:hAnsi="Times New Roman"/>
          <w:sz w:val="24"/>
          <w:szCs w:val="24"/>
          <w:lang w:val="en-US"/>
        </w:rPr>
        <w:t xml:space="preserve"> 2006; 13: 78-87. </w:t>
      </w:r>
    </w:p>
    <w:p w14:paraId="20E26663"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41. D. </w:t>
      </w:r>
      <w:proofErr w:type="spellStart"/>
      <w:r w:rsidRPr="00AA7F97">
        <w:rPr>
          <w:rFonts w:ascii="Times New Roman" w:hAnsi="Times New Roman"/>
          <w:sz w:val="24"/>
          <w:szCs w:val="24"/>
          <w:lang w:val="en-US"/>
        </w:rPr>
        <w:t>Passali</w:t>
      </w:r>
      <w:proofErr w:type="spellEnd"/>
      <w:r w:rsidRPr="00AA7F97">
        <w:rPr>
          <w:rFonts w:ascii="Times New Roman" w:hAnsi="Times New Roman"/>
          <w:sz w:val="24"/>
          <w:szCs w:val="24"/>
          <w:lang w:val="en-US"/>
        </w:rPr>
        <w:t xml:space="preserve">, J. </w:t>
      </w:r>
      <w:proofErr w:type="spellStart"/>
      <w:r w:rsidRPr="00AA7F97">
        <w:rPr>
          <w:rFonts w:ascii="Times New Roman" w:hAnsi="Times New Roman"/>
          <w:sz w:val="24"/>
          <w:szCs w:val="24"/>
          <w:lang w:val="en-US"/>
        </w:rPr>
        <w:t>Cambi</w:t>
      </w:r>
      <w:proofErr w:type="spellEnd"/>
      <w:r w:rsidRPr="00AA7F97">
        <w:rPr>
          <w:rFonts w:ascii="Times New Roman" w:hAnsi="Times New Roman"/>
          <w:sz w:val="24"/>
          <w:szCs w:val="24"/>
          <w:lang w:val="en-US"/>
        </w:rPr>
        <w:t xml:space="preserve">, F.M. </w:t>
      </w:r>
      <w:proofErr w:type="spellStart"/>
      <w:r w:rsidRPr="00AA7F97">
        <w:rPr>
          <w:rFonts w:ascii="Times New Roman" w:hAnsi="Times New Roman"/>
          <w:sz w:val="24"/>
          <w:szCs w:val="24"/>
          <w:lang w:val="en-US"/>
        </w:rPr>
        <w:t>Passali</w:t>
      </w:r>
      <w:proofErr w:type="spellEnd"/>
      <w:r w:rsidRPr="00AA7F97">
        <w:rPr>
          <w:rFonts w:ascii="Times New Roman" w:hAnsi="Times New Roman"/>
          <w:sz w:val="24"/>
          <w:szCs w:val="24"/>
          <w:lang w:val="en-US"/>
        </w:rPr>
        <w:t xml:space="preserve">, L.M. </w:t>
      </w:r>
      <w:proofErr w:type="spellStart"/>
      <w:r w:rsidRPr="00AA7F97">
        <w:rPr>
          <w:rFonts w:ascii="Times New Roman" w:hAnsi="Times New Roman"/>
          <w:sz w:val="24"/>
          <w:szCs w:val="24"/>
          <w:lang w:val="en-US"/>
        </w:rPr>
        <w:t>Bellussi</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Phytoneering</w:t>
      </w:r>
      <w:proofErr w:type="spellEnd"/>
      <w:r w:rsidRPr="00AA7F97">
        <w:rPr>
          <w:rFonts w:ascii="Times New Roman" w:hAnsi="Times New Roman"/>
          <w:sz w:val="24"/>
          <w:szCs w:val="24"/>
          <w:lang w:val="en-US"/>
        </w:rPr>
        <w:t xml:space="preserve">: a new way of therapy for rhinosinusitis. Acta </w:t>
      </w:r>
      <w:proofErr w:type="spellStart"/>
      <w:r w:rsidRPr="00AA7F97">
        <w:rPr>
          <w:rFonts w:ascii="Times New Roman" w:hAnsi="Times New Roman"/>
          <w:sz w:val="24"/>
          <w:szCs w:val="24"/>
          <w:lang w:val="en-US"/>
        </w:rPr>
        <w:t>Otorhinolaryngol</w:t>
      </w:r>
      <w:proofErr w:type="spellEnd"/>
      <w:r w:rsidRPr="00AA7F97">
        <w:rPr>
          <w:rFonts w:ascii="Times New Roman" w:hAnsi="Times New Roman"/>
          <w:sz w:val="24"/>
          <w:szCs w:val="24"/>
          <w:lang w:val="en-US"/>
        </w:rPr>
        <w:t xml:space="preserve"> Ital. 2015 Feb; 35(1): 1-8. </w:t>
      </w:r>
    </w:p>
    <w:p w14:paraId="287EAA66"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42. </w:t>
      </w:r>
      <w:proofErr w:type="spellStart"/>
      <w:r w:rsidRPr="00AA7F97">
        <w:rPr>
          <w:rFonts w:ascii="Times New Roman" w:hAnsi="Times New Roman"/>
          <w:sz w:val="24"/>
          <w:szCs w:val="24"/>
          <w:lang w:val="en-US"/>
        </w:rPr>
        <w:t>Bellussi</w:t>
      </w:r>
      <w:proofErr w:type="spellEnd"/>
      <w:r w:rsidRPr="00AA7F97">
        <w:rPr>
          <w:rFonts w:ascii="Times New Roman" w:hAnsi="Times New Roman"/>
          <w:sz w:val="24"/>
          <w:szCs w:val="24"/>
          <w:lang w:val="en-US"/>
        </w:rPr>
        <w:t xml:space="preserve"> L., </w:t>
      </w:r>
      <w:proofErr w:type="spellStart"/>
      <w:r w:rsidRPr="00AA7F97">
        <w:rPr>
          <w:rFonts w:ascii="Times New Roman" w:hAnsi="Times New Roman"/>
          <w:sz w:val="24"/>
          <w:szCs w:val="24"/>
          <w:lang w:val="en-US"/>
        </w:rPr>
        <w:t>Biagini</w:t>
      </w:r>
      <w:proofErr w:type="spellEnd"/>
      <w:r w:rsidRPr="00AA7F97">
        <w:rPr>
          <w:rFonts w:ascii="Times New Roman" w:hAnsi="Times New Roman"/>
          <w:sz w:val="24"/>
          <w:szCs w:val="24"/>
          <w:lang w:val="en-US"/>
        </w:rPr>
        <w:t xml:space="preserve"> C. Antiphlogistic therapy with </w:t>
      </w:r>
      <w:proofErr w:type="spellStart"/>
      <w:r w:rsidRPr="00AA7F97">
        <w:rPr>
          <w:rFonts w:ascii="Times New Roman" w:hAnsi="Times New Roman"/>
          <w:sz w:val="24"/>
          <w:szCs w:val="24"/>
          <w:lang w:val="en-US"/>
        </w:rPr>
        <w:t>ketoptofen</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lisyne</w:t>
      </w:r>
      <w:proofErr w:type="spellEnd"/>
      <w:r w:rsidRPr="00AA7F97">
        <w:rPr>
          <w:rFonts w:ascii="Times New Roman" w:hAnsi="Times New Roman"/>
          <w:sz w:val="24"/>
          <w:szCs w:val="24"/>
          <w:lang w:val="en-US"/>
        </w:rPr>
        <w:t xml:space="preserve"> salt vs </w:t>
      </w:r>
      <w:proofErr w:type="spellStart"/>
      <w:r w:rsidRPr="00AA7F97">
        <w:rPr>
          <w:rFonts w:ascii="Times New Roman" w:hAnsi="Times New Roman"/>
          <w:sz w:val="24"/>
          <w:szCs w:val="24"/>
          <w:lang w:val="en-US"/>
        </w:rPr>
        <w:t>nimesulide</w:t>
      </w:r>
      <w:proofErr w:type="spellEnd"/>
      <w:r w:rsidRPr="00AA7F97">
        <w:rPr>
          <w:rFonts w:ascii="Times New Roman" w:hAnsi="Times New Roman"/>
          <w:sz w:val="24"/>
          <w:szCs w:val="24"/>
          <w:lang w:val="en-US"/>
        </w:rPr>
        <w:t xml:space="preserve"> in secretive otitis media, rhinitis, pharyngitis/tonsillitis/tracheitis//</w:t>
      </w:r>
      <w:proofErr w:type="spellStart"/>
      <w:r w:rsidRPr="00AA7F97">
        <w:rPr>
          <w:rFonts w:ascii="Times New Roman" w:hAnsi="Times New Roman"/>
          <w:sz w:val="24"/>
          <w:szCs w:val="24"/>
          <w:lang w:val="en-US"/>
        </w:rPr>
        <w:t>Otorinolaringol</w:t>
      </w:r>
      <w:proofErr w:type="spellEnd"/>
      <w:r w:rsidRPr="00AA7F97">
        <w:rPr>
          <w:rFonts w:ascii="Times New Roman" w:hAnsi="Times New Roman"/>
          <w:sz w:val="24"/>
          <w:szCs w:val="24"/>
          <w:lang w:val="en-US"/>
        </w:rPr>
        <w:t xml:space="preserve">. – 1996. – 46. – 49- 57. </w:t>
      </w:r>
    </w:p>
    <w:p w14:paraId="1E5BDB01"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43. </w:t>
      </w:r>
      <w:proofErr w:type="spellStart"/>
      <w:r w:rsidRPr="00AA7F97">
        <w:rPr>
          <w:rFonts w:ascii="Times New Roman" w:hAnsi="Times New Roman"/>
          <w:sz w:val="24"/>
          <w:szCs w:val="24"/>
          <w:lang w:val="en-US"/>
        </w:rPr>
        <w:t>Panerai</w:t>
      </w:r>
      <w:proofErr w:type="spellEnd"/>
      <w:r w:rsidRPr="00AA7F97">
        <w:rPr>
          <w:rFonts w:ascii="Times New Roman" w:hAnsi="Times New Roman"/>
          <w:sz w:val="24"/>
          <w:szCs w:val="24"/>
          <w:lang w:val="en-US"/>
        </w:rPr>
        <w:t xml:space="preserve"> A., </w:t>
      </w:r>
      <w:proofErr w:type="spellStart"/>
      <w:r w:rsidRPr="00AA7F97">
        <w:rPr>
          <w:rFonts w:ascii="Times New Roman" w:hAnsi="Times New Roman"/>
          <w:sz w:val="24"/>
          <w:szCs w:val="24"/>
          <w:lang w:val="en-US"/>
        </w:rPr>
        <w:t>Pignataro</w:t>
      </w:r>
      <w:proofErr w:type="spellEnd"/>
      <w:r w:rsidRPr="00AA7F97">
        <w:rPr>
          <w:rFonts w:ascii="Times New Roman" w:hAnsi="Times New Roman"/>
          <w:sz w:val="24"/>
          <w:szCs w:val="24"/>
          <w:lang w:val="en-US"/>
        </w:rPr>
        <w:t xml:space="preserve"> O.; </w:t>
      </w:r>
      <w:proofErr w:type="spellStart"/>
      <w:r w:rsidRPr="00AA7F97">
        <w:rPr>
          <w:rFonts w:ascii="Times New Roman" w:hAnsi="Times New Roman"/>
          <w:sz w:val="24"/>
          <w:szCs w:val="24"/>
          <w:lang w:val="en-US"/>
        </w:rPr>
        <w:t>Flogosi</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delle</w:t>
      </w:r>
      <w:proofErr w:type="spellEnd"/>
      <w:r w:rsidRPr="00AA7F97">
        <w:rPr>
          <w:rFonts w:ascii="Times New Roman" w:hAnsi="Times New Roman"/>
          <w:sz w:val="24"/>
          <w:szCs w:val="24"/>
          <w:lang w:val="en-US"/>
        </w:rPr>
        <w:t xml:space="preserve"> vie </w:t>
      </w:r>
      <w:proofErr w:type="spellStart"/>
      <w:r w:rsidRPr="00AA7F97">
        <w:rPr>
          <w:rFonts w:ascii="Times New Roman" w:hAnsi="Times New Roman"/>
          <w:sz w:val="24"/>
          <w:szCs w:val="24"/>
          <w:lang w:val="en-US"/>
        </w:rPr>
        <w:t>aeree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nuove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prospettive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terapeutiche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Otorinolaringologia</w:t>
      </w:r>
      <w:proofErr w:type="spellEnd"/>
      <w:r w:rsidRPr="00AA7F97">
        <w:rPr>
          <w:rFonts w:ascii="Times New Roman" w:hAnsi="Times New Roman"/>
          <w:sz w:val="24"/>
          <w:szCs w:val="24"/>
          <w:lang w:val="en-US"/>
        </w:rPr>
        <w:t xml:space="preserve">, 44 (5 Suppl. 1): 1-11, 1994. </w:t>
      </w:r>
    </w:p>
    <w:p w14:paraId="44ED87EF"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44. </w:t>
      </w:r>
      <w:proofErr w:type="spellStart"/>
      <w:r w:rsidRPr="00AA7F97">
        <w:rPr>
          <w:rFonts w:ascii="Times New Roman" w:hAnsi="Times New Roman"/>
          <w:sz w:val="24"/>
          <w:szCs w:val="24"/>
          <w:lang w:val="en-US"/>
        </w:rPr>
        <w:t>Principi</w:t>
      </w:r>
      <w:proofErr w:type="spellEnd"/>
      <w:r w:rsidRPr="00AA7F97">
        <w:rPr>
          <w:rFonts w:ascii="Times New Roman" w:hAnsi="Times New Roman"/>
          <w:sz w:val="24"/>
          <w:szCs w:val="24"/>
          <w:lang w:val="en-US"/>
        </w:rPr>
        <w:t xml:space="preserve"> N.: Guidelines for the therapeutic use of NSAIDs in pediatrics. Min </w:t>
      </w:r>
      <w:proofErr w:type="spellStart"/>
      <w:r w:rsidRPr="00AA7F97">
        <w:rPr>
          <w:rFonts w:ascii="Times New Roman" w:hAnsi="Times New Roman"/>
          <w:sz w:val="24"/>
          <w:szCs w:val="24"/>
          <w:lang w:val="en-US"/>
        </w:rPr>
        <w:t>Pediatr</w:t>
      </w:r>
      <w:proofErr w:type="spellEnd"/>
      <w:r w:rsidRPr="00AA7F97">
        <w:rPr>
          <w:rFonts w:ascii="Times New Roman" w:hAnsi="Times New Roman"/>
          <w:sz w:val="24"/>
          <w:szCs w:val="24"/>
          <w:lang w:val="en-US"/>
        </w:rPr>
        <w:t xml:space="preserve">, 49(9): 379-386, 1997. </w:t>
      </w:r>
    </w:p>
    <w:p w14:paraId="6784BC1B"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45. </w:t>
      </w:r>
      <w:proofErr w:type="spellStart"/>
      <w:r w:rsidRPr="00AA7F97">
        <w:rPr>
          <w:rFonts w:ascii="Times New Roman" w:hAnsi="Times New Roman"/>
          <w:sz w:val="24"/>
          <w:szCs w:val="24"/>
          <w:lang w:val="en-US"/>
        </w:rPr>
        <w:t>Salvioli</w:t>
      </w:r>
      <w:proofErr w:type="spellEnd"/>
      <w:r w:rsidRPr="00AA7F97">
        <w:rPr>
          <w:rFonts w:ascii="Times New Roman" w:hAnsi="Times New Roman"/>
          <w:sz w:val="24"/>
          <w:szCs w:val="24"/>
          <w:lang w:val="en-US"/>
        </w:rPr>
        <w:t xml:space="preserve"> G.P., </w:t>
      </w:r>
      <w:proofErr w:type="spellStart"/>
      <w:r w:rsidRPr="00AA7F97">
        <w:rPr>
          <w:rFonts w:ascii="Times New Roman" w:hAnsi="Times New Roman"/>
          <w:sz w:val="24"/>
          <w:szCs w:val="24"/>
          <w:lang w:val="en-US"/>
        </w:rPr>
        <w:t>Carnelli</w:t>
      </w:r>
      <w:proofErr w:type="spellEnd"/>
      <w:r w:rsidRPr="00AA7F97">
        <w:rPr>
          <w:rFonts w:ascii="Times New Roman" w:hAnsi="Times New Roman"/>
          <w:sz w:val="24"/>
          <w:szCs w:val="24"/>
          <w:lang w:val="en-US"/>
        </w:rPr>
        <w:t xml:space="preserve"> V.E., </w:t>
      </w:r>
      <w:proofErr w:type="spellStart"/>
      <w:r w:rsidRPr="00AA7F97">
        <w:rPr>
          <w:rFonts w:ascii="Times New Roman" w:hAnsi="Times New Roman"/>
          <w:sz w:val="24"/>
          <w:szCs w:val="24"/>
          <w:lang w:val="en-US"/>
        </w:rPr>
        <w:t>Careddu</w:t>
      </w:r>
      <w:proofErr w:type="spellEnd"/>
      <w:r w:rsidRPr="00AA7F97">
        <w:rPr>
          <w:rFonts w:ascii="Times New Roman" w:hAnsi="Times New Roman"/>
          <w:sz w:val="24"/>
          <w:szCs w:val="24"/>
          <w:lang w:val="en-US"/>
        </w:rPr>
        <w:t xml:space="preserve"> P., et al.; Il </w:t>
      </w:r>
      <w:proofErr w:type="spellStart"/>
      <w:r w:rsidRPr="00AA7F97">
        <w:rPr>
          <w:rFonts w:ascii="Times New Roman" w:hAnsi="Times New Roman"/>
          <w:sz w:val="24"/>
          <w:szCs w:val="24"/>
          <w:lang w:val="en-US"/>
        </w:rPr>
        <w:t>ruolo</w:t>
      </w:r>
      <w:proofErr w:type="spellEnd"/>
      <w:r w:rsidRPr="00AA7F97">
        <w:rPr>
          <w:rFonts w:ascii="Times New Roman" w:hAnsi="Times New Roman"/>
          <w:sz w:val="24"/>
          <w:szCs w:val="24"/>
          <w:lang w:val="en-US"/>
        </w:rPr>
        <w:t xml:space="preserve"> del </w:t>
      </w:r>
      <w:proofErr w:type="spellStart"/>
      <w:r w:rsidRPr="00AA7F97">
        <w:rPr>
          <w:rFonts w:ascii="Times New Roman" w:hAnsi="Times New Roman"/>
          <w:sz w:val="24"/>
          <w:szCs w:val="24"/>
          <w:lang w:val="en-US"/>
        </w:rPr>
        <w:t>trattamento</w:t>
      </w:r>
      <w:proofErr w:type="spellEnd"/>
      <w:r w:rsidRPr="00AA7F97">
        <w:rPr>
          <w:rFonts w:ascii="Times New Roman" w:hAnsi="Times New Roman"/>
          <w:sz w:val="24"/>
          <w:szCs w:val="24"/>
          <w:lang w:val="en-US"/>
        </w:rPr>
        <w:t xml:space="preserve"> con ANS </w:t>
      </w:r>
      <w:proofErr w:type="spellStart"/>
      <w:r w:rsidRPr="00AA7F97">
        <w:rPr>
          <w:rFonts w:ascii="Times New Roman" w:hAnsi="Times New Roman"/>
          <w:sz w:val="24"/>
          <w:szCs w:val="24"/>
          <w:lang w:val="en-US"/>
        </w:rPr>
        <w:t>nelle</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affezioni</w:t>
      </w:r>
      <w:proofErr w:type="spellEnd"/>
      <w:r w:rsidRPr="00AA7F97">
        <w:rPr>
          <w:rFonts w:ascii="Times New Roman" w:hAnsi="Times New Roman"/>
          <w:sz w:val="24"/>
          <w:szCs w:val="24"/>
          <w:lang w:val="en-US"/>
        </w:rPr>
        <w:t xml:space="preserve"> </w:t>
      </w:r>
      <w:proofErr w:type="spellStart"/>
      <w:r w:rsidRPr="00AA7F97">
        <w:rPr>
          <w:rFonts w:ascii="Times New Roman" w:hAnsi="Times New Roman"/>
          <w:sz w:val="24"/>
          <w:szCs w:val="24"/>
          <w:lang w:val="en-US"/>
        </w:rPr>
        <w:t>flogistiche</w:t>
      </w:r>
      <w:proofErr w:type="spellEnd"/>
      <w:r w:rsidRPr="00AA7F97">
        <w:rPr>
          <w:rFonts w:ascii="Times New Roman" w:hAnsi="Times New Roman"/>
          <w:sz w:val="24"/>
          <w:szCs w:val="24"/>
          <w:lang w:val="en-US"/>
        </w:rPr>
        <w:t xml:space="preserve"> del </w:t>
      </w:r>
      <w:proofErr w:type="spellStart"/>
      <w:r w:rsidRPr="00AA7F97">
        <w:rPr>
          <w:rFonts w:ascii="Times New Roman" w:hAnsi="Times New Roman"/>
          <w:sz w:val="24"/>
          <w:szCs w:val="24"/>
          <w:lang w:val="en-US"/>
        </w:rPr>
        <w:t>lattante</w:t>
      </w:r>
      <w:proofErr w:type="spellEnd"/>
      <w:r w:rsidRPr="00AA7F97">
        <w:rPr>
          <w:rFonts w:ascii="Times New Roman" w:hAnsi="Times New Roman"/>
          <w:sz w:val="24"/>
          <w:szCs w:val="24"/>
          <w:lang w:val="en-US"/>
        </w:rPr>
        <w:t xml:space="preserve"> e del bambino. </w:t>
      </w:r>
      <w:proofErr w:type="spellStart"/>
      <w:r w:rsidRPr="00AA7F97">
        <w:rPr>
          <w:rFonts w:ascii="Times New Roman" w:hAnsi="Times New Roman"/>
          <w:sz w:val="24"/>
          <w:szCs w:val="24"/>
          <w:lang w:val="en-US"/>
        </w:rPr>
        <w:t>Gaslini</w:t>
      </w:r>
      <w:proofErr w:type="spellEnd"/>
      <w:r w:rsidRPr="00AA7F97">
        <w:rPr>
          <w:rFonts w:ascii="Times New Roman" w:hAnsi="Times New Roman"/>
          <w:sz w:val="24"/>
          <w:szCs w:val="24"/>
          <w:lang w:val="en-US"/>
        </w:rPr>
        <w:t xml:space="preserve">, 27, 1-7, 1995. </w:t>
      </w:r>
    </w:p>
    <w:p w14:paraId="6A31414E"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46. </w:t>
      </w:r>
      <w:proofErr w:type="spellStart"/>
      <w:r w:rsidRPr="00AA7F97">
        <w:rPr>
          <w:rFonts w:ascii="Times New Roman" w:hAnsi="Times New Roman"/>
          <w:sz w:val="24"/>
          <w:szCs w:val="24"/>
          <w:lang w:val="en-US"/>
        </w:rPr>
        <w:t>Messeri</w:t>
      </w:r>
      <w:proofErr w:type="spellEnd"/>
      <w:r w:rsidRPr="00AA7F97">
        <w:rPr>
          <w:rFonts w:ascii="Times New Roman" w:hAnsi="Times New Roman"/>
          <w:sz w:val="24"/>
          <w:szCs w:val="24"/>
          <w:lang w:val="en-US"/>
        </w:rPr>
        <w:t xml:space="preserve"> A., Busoni B., et al.; Analgesic efficacy and tolerability of ketoprofen lysine salt vs paracetamol in common pediatric surgery. A randomized, single-blind, parallel, multicenter trial. Pediatric </w:t>
      </w:r>
      <w:proofErr w:type="spellStart"/>
      <w:r w:rsidRPr="00AA7F97">
        <w:rPr>
          <w:rFonts w:ascii="Times New Roman" w:hAnsi="Times New Roman"/>
          <w:sz w:val="24"/>
          <w:szCs w:val="24"/>
          <w:lang w:val="en-US"/>
        </w:rPr>
        <w:t>Anaesthesia</w:t>
      </w:r>
      <w:proofErr w:type="spellEnd"/>
      <w:r w:rsidRPr="00AA7F97">
        <w:rPr>
          <w:rFonts w:ascii="Times New Roman" w:hAnsi="Times New Roman"/>
          <w:sz w:val="24"/>
          <w:szCs w:val="24"/>
          <w:lang w:val="en-US"/>
        </w:rPr>
        <w:t xml:space="preserve">, 13: 574-578, 2003. </w:t>
      </w:r>
    </w:p>
    <w:p w14:paraId="7EA343F2"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47. Speck PG, Wormald PJ. Is phage therapy suitable for treating chronic sinusitis Staphylococcus aureus infection? Future Microbiol. 2018 May; 13: 605-608. </w:t>
      </w:r>
    </w:p>
    <w:p w14:paraId="5872895B" w14:textId="77777777" w:rsidR="004844E2" w:rsidRPr="00472BCD" w:rsidRDefault="00DE116B" w:rsidP="00270566">
      <w:pPr>
        <w:pStyle w:val="aa"/>
        <w:spacing w:line="360" w:lineRule="auto"/>
        <w:jc w:val="both"/>
        <w:rPr>
          <w:rFonts w:ascii="Times New Roman" w:hAnsi="Times New Roman"/>
          <w:color w:val="000000" w:themeColor="text1"/>
          <w:sz w:val="24"/>
          <w:szCs w:val="24"/>
          <w:lang w:val="en-US"/>
        </w:rPr>
      </w:pPr>
      <w:r w:rsidRPr="00AA7F97">
        <w:rPr>
          <w:rFonts w:ascii="Times New Roman" w:hAnsi="Times New Roman"/>
          <w:sz w:val="24"/>
          <w:szCs w:val="24"/>
          <w:lang w:val="en-US"/>
        </w:rPr>
        <w:t xml:space="preserve">48. Fong SA, Drilling A, Morales S, Cornet ME, Woodworth BA, </w:t>
      </w:r>
      <w:proofErr w:type="spellStart"/>
      <w:r w:rsidRPr="00AA7F97">
        <w:rPr>
          <w:rFonts w:ascii="Times New Roman" w:hAnsi="Times New Roman"/>
          <w:sz w:val="24"/>
          <w:szCs w:val="24"/>
          <w:lang w:val="en-US"/>
        </w:rPr>
        <w:t>Fokkens</w:t>
      </w:r>
      <w:proofErr w:type="spellEnd"/>
      <w:r w:rsidRPr="00AA7F97">
        <w:rPr>
          <w:rFonts w:ascii="Times New Roman" w:hAnsi="Times New Roman"/>
          <w:sz w:val="24"/>
          <w:szCs w:val="24"/>
          <w:lang w:val="en-US"/>
        </w:rPr>
        <w:t xml:space="preserve"> WJ, Psaltis AJ,  </w:t>
      </w:r>
      <w:proofErr w:type="spellStart"/>
      <w:r w:rsidRPr="00AA7F97">
        <w:rPr>
          <w:rFonts w:ascii="Times New Roman" w:hAnsi="Times New Roman"/>
          <w:sz w:val="24"/>
          <w:szCs w:val="24"/>
          <w:lang w:val="en-US"/>
        </w:rPr>
        <w:t>Vreugde</w:t>
      </w:r>
      <w:proofErr w:type="spellEnd"/>
      <w:r w:rsidRPr="00AA7F97">
        <w:rPr>
          <w:rFonts w:ascii="Times New Roman" w:hAnsi="Times New Roman"/>
          <w:sz w:val="24"/>
          <w:szCs w:val="24"/>
          <w:lang w:val="en-US"/>
        </w:rPr>
        <w:t xml:space="preserve"> S, Wormald </w:t>
      </w:r>
      <w:proofErr w:type="spellStart"/>
      <w:r w:rsidRPr="00AA7F97">
        <w:rPr>
          <w:rFonts w:ascii="Times New Roman" w:hAnsi="Times New Roman"/>
          <w:sz w:val="24"/>
          <w:szCs w:val="24"/>
          <w:lang w:val="en-US"/>
        </w:rPr>
        <w:t>PJ.Activity</w:t>
      </w:r>
      <w:proofErr w:type="spellEnd"/>
      <w:r w:rsidRPr="00AA7F97">
        <w:rPr>
          <w:rFonts w:ascii="Times New Roman" w:hAnsi="Times New Roman"/>
          <w:sz w:val="24"/>
          <w:szCs w:val="24"/>
          <w:lang w:val="en-US"/>
        </w:rPr>
        <w:t xml:space="preserve"> of Bacteriophages in Removing Biofilms of Pseudomonas aeruginosa Isolates from Chronic Rhinosinusitis Patients. Front Cell Infect Microbiol. 2017; 7: 418. doi:10.3389/fcimb.2017.00418. 49. Al Hariri M.J., </w:t>
      </w:r>
      <w:proofErr w:type="spellStart"/>
      <w:r w:rsidRPr="00AA7F97">
        <w:rPr>
          <w:rFonts w:ascii="Times New Roman" w:hAnsi="Times New Roman"/>
          <w:sz w:val="24"/>
          <w:szCs w:val="24"/>
          <w:lang w:val="en-US"/>
        </w:rPr>
        <w:t>Popovych</w:t>
      </w:r>
      <w:proofErr w:type="spellEnd"/>
      <w:r w:rsidRPr="00AA7F97">
        <w:rPr>
          <w:rFonts w:ascii="Times New Roman" w:hAnsi="Times New Roman"/>
          <w:sz w:val="24"/>
          <w:szCs w:val="24"/>
          <w:lang w:val="en-US"/>
        </w:rPr>
        <w:t xml:space="preserve"> V., </w:t>
      </w:r>
      <w:proofErr w:type="spellStart"/>
      <w:r w:rsidRPr="00AA7F97">
        <w:rPr>
          <w:rFonts w:ascii="Times New Roman" w:hAnsi="Times New Roman"/>
          <w:sz w:val="24"/>
          <w:szCs w:val="24"/>
          <w:lang w:val="en-US"/>
        </w:rPr>
        <w:t>Koshel</w:t>
      </w:r>
      <w:proofErr w:type="spellEnd"/>
      <w:r w:rsidRPr="00AA7F97">
        <w:rPr>
          <w:rFonts w:ascii="Times New Roman" w:hAnsi="Times New Roman"/>
          <w:sz w:val="24"/>
          <w:szCs w:val="24"/>
          <w:lang w:val="en-US"/>
        </w:rPr>
        <w:t xml:space="preserve"> I. Possibility of Use of Bacteriophage in the Technique of Delayed Prescribing of Antibiotics in Patients with Acute Rhinosinusitis. Otorhinolaryngology. Eastern Europe. 2020; 10(4): 296-308. </w:t>
      </w:r>
      <w:hyperlink r:id="rId12" w:history="1">
        <w:r w:rsidR="004844E2" w:rsidRPr="00472BCD">
          <w:rPr>
            <w:rStyle w:val="a5"/>
            <w:rFonts w:ascii="Times New Roman" w:hAnsi="Times New Roman"/>
            <w:color w:val="000000" w:themeColor="text1"/>
            <w:sz w:val="24"/>
            <w:szCs w:val="24"/>
            <w:lang w:val="en-US"/>
          </w:rPr>
          <w:t>https://doi.org/10.34883/PI.2020.10.4.045</w:t>
        </w:r>
      </w:hyperlink>
      <w:r w:rsidRPr="00472BCD">
        <w:rPr>
          <w:rFonts w:ascii="Times New Roman" w:hAnsi="Times New Roman"/>
          <w:color w:val="000000" w:themeColor="text1"/>
          <w:sz w:val="24"/>
          <w:szCs w:val="24"/>
          <w:lang w:val="en-US"/>
        </w:rPr>
        <w:t xml:space="preserve"> </w:t>
      </w:r>
    </w:p>
    <w:p w14:paraId="3D0C5E5F"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50. Goodridge LD. Designing phage therapeutics. </w:t>
      </w:r>
      <w:proofErr w:type="spellStart"/>
      <w:r w:rsidRPr="00AA7F97">
        <w:rPr>
          <w:rFonts w:ascii="Times New Roman" w:hAnsi="Times New Roman"/>
          <w:sz w:val="24"/>
          <w:szCs w:val="24"/>
          <w:lang w:val="en-US"/>
        </w:rPr>
        <w:t>Curr</w:t>
      </w:r>
      <w:proofErr w:type="spellEnd"/>
      <w:r w:rsidRPr="00AA7F97">
        <w:rPr>
          <w:rFonts w:ascii="Times New Roman" w:hAnsi="Times New Roman"/>
          <w:sz w:val="24"/>
          <w:szCs w:val="24"/>
          <w:lang w:val="en-US"/>
        </w:rPr>
        <w:t xml:space="preserve">. Pharm. </w:t>
      </w:r>
      <w:proofErr w:type="spellStart"/>
      <w:r w:rsidRPr="00AA7F97">
        <w:rPr>
          <w:rFonts w:ascii="Times New Roman" w:hAnsi="Times New Roman"/>
          <w:sz w:val="24"/>
          <w:szCs w:val="24"/>
          <w:lang w:val="en-US"/>
        </w:rPr>
        <w:t>Biotechnol</w:t>
      </w:r>
      <w:proofErr w:type="spellEnd"/>
      <w:r w:rsidRPr="00AA7F97">
        <w:rPr>
          <w:rFonts w:ascii="Times New Roman" w:hAnsi="Times New Roman"/>
          <w:sz w:val="24"/>
          <w:szCs w:val="24"/>
          <w:lang w:val="en-US"/>
        </w:rPr>
        <w:t xml:space="preserve">. 2010; 11(1): 15- 27. </w:t>
      </w:r>
    </w:p>
    <w:p w14:paraId="1E8D3516"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51. Drilling A, </w:t>
      </w:r>
      <w:proofErr w:type="spellStart"/>
      <w:r w:rsidRPr="00AA7F97">
        <w:rPr>
          <w:rFonts w:ascii="Times New Roman" w:hAnsi="Times New Roman"/>
          <w:sz w:val="24"/>
          <w:szCs w:val="24"/>
          <w:lang w:val="en-US"/>
        </w:rPr>
        <w:t>Btech</w:t>
      </w:r>
      <w:proofErr w:type="spellEnd"/>
      <w:r w:rsidRPr="00AA7F97">
        <w:rPr>
          <w:rFonts w:ascii="Times New Roman" w:hAnsi="Times New Roman"/>
          <w:sz w:val="24"/>
          <w:szCs w:val="24"/>
          <w:lang w:val="en-US"/>
        </w:rPr>
        <w:t xml:space="preserve"> B, Morales S, Hons MSc, </w:t>
      </w:r>
      <w:proofErr w:type="spellStart"/>
      <w:r w:rsidRPr="00AA7F97">
        <w:rPr>
          <w:rFonts w:ascii="Times New Roman" w:hAnsi="Times New Roman"/>
          <w:sz w:val="24"/>
          <w:szCs w:val="24"/>
          <w:lang w:val="en-US"/>
        </w:rPr>
        <w:t>Jardeleza</w:t>
      </w:r>
      <w:proofErr w:type="spellEnd"/>
      <w:r w:rsidRPr="00AA7F97">
        <w:rPr>
          <w:rFonts w:ascii="Times New Roman" w:hAnsi="Times New Roman"/>
          <w:sz w:val="24"/>
          <w:szCs w:val="24"/>
          <w:lang w:val="en-US"/>
        </w:rPr>
        <w:t xml:space="preserve"> C. Bacteriophage Reduces Biofilm of Staphylococcus Aureus Ex Vivo Isolates from Chronic Rhinosinusitis Patients. </w:t>
      </w:r>
      <w:proofErr w:type="spellStart"/>
      <w:r w:rsidRPr="00AA7F97">
        <w:rPr>
          <w:rFonts w:ascii="Times New Roman" w:hAnsi="Times New Roman"/>
          <w:sz w:val="24"/>
          <w:szCs w:val="24"/>
        </w:rPr>
        <w:t>Amer</w:t>
      </w:r>
      <w:proofErr w:type="spellEnd"/>
      <w:r w:rsidRPr="00AA7F97">
        <w:rPr>
          <w:rFonts w:ascii="Times New Roman" w:hAnsi="Times New Roman"/>
          <w:sz w:val="24"/>
          <w:szCs w:val="24"/>
        </w:rPr>
        <w:t xml:space="preserve"> J </w:t>
      </w:r>
      <w:proofErr w:type="spellStart"/>
      <w:r w:rsidRPr="00AA7F97">
        <w:rPr>
          <w:rFonts w:ascii="Times New Roman" w:hAnsi="Times New Roman"/>
          <w:sz w:val="24"/>
          <w:szCs w:val="24"/>
        </w:rPr>
        <w:t>of</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Rhinology</w:t>
      </w:r>
      <w:proofErr w:type="spellEnd"/>
      <w:r w:rsidRPr="00AA7F97">
        <w:rPr>
          <w:rFonts w:ascii="Times New Roman" w:hAnsi="Times New Roman"/>
          <w:sz w:val="24"/>
          <w:szCs w:val="24"/>
        </w:rPr>
        <w:t xml:space="preserve"> &amp; </w:t>
      </w:r>
      <w:proofErr w:type="spellStart"/>
      <w:r w:rsidRPr="00AA7F97">
        <w:rPr>
          <w:rFonts w:ascii="Times New Roman" w:hAnsi="Times New Roman"/>
          <w:sz w:val="24"/>
          <w:szCs w:val="24"/>
        </w:rPr>
        <w:t>Allergy</w:t>
      </w:r>
      <w:proofErr w:type="spellEnd"/>
      <w:r w:rsidRPr="00AA7F97">
        <w:rPr>
          <w:rFonts w:ascii="Times New Roman" w:hAnsi="Times New Roman"/>
          <w:sz w:val="24"/>
          <w:szCs w:val="24"/>
        </w:rPr>
        <w:t xml:space="preserve">. 2014; 28(1): 3-11. </w:t>
      </w:r>
    </w:p>
    <w:p w14:paraId="2A3A46EA"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 xml:space="preserve">52. Крюков А.И., Гуров А.В., Изотова Г.Н., </w:t>
      </w:r>
      <w:proofErr w:type="spellStart"/>
      <w:r w:rsidRPr="00AA7F97">
        <w:rPr>
          <w:rFonts w:ascii="Times New Roman" w:hAnsi="Times New Roman"/>
          <w:sz w:val="24"/>
          <w:szCs w:val="24"/>
        </w:rPr>
        <w:t>Лапенко</w:t>
      </w:r>
      <w:proofErr w:type="spellEnd"/>
      <w:r w:rsidRPr="00AA7F97">
        <w:rPr>
          <w:rFonts w:ascii="Times New Roman" w:hAnsi="Times New Roman"/>
          <w:sz w:val="24"/>
          <w:szCs w:val="24"/>
        </w:rPr>
        <w:t xml:space="preserve"> Е.Г. Результаты проведенного наблюдательного (</w:t>
      </w:r>
      <w:proofErr w:type="spellStart"/>
      <w:r w:rsidRPr="00AA7F97">
        <w:rPr>
          <w:rFonts w:ascii="Times New Roman" w:hAnsi="Times New Roman"/>
          <w:sz w:val="24"/>
          <w:szCs w:val="24"/>
        </w:rPr>
        <w:t>неинтервенционного</w:t>
      </w:r>
      <w:proofErr w:type="spellEnd"/>
      <w:r w:rsidRPr="00AA7F97">
        <w:rPr>
          <w:rFonts w:ascii="Times New Roman" w:hAnsi="Times New Roman"/>
          <w:sz w:val="24"/>
          <w:szCs w:val="24"/>
        </w:rPr>
        <w:t xml:space="preserve">) исследования "Анализ терапевтической эффективности препарата </w:t>
      </w:r>
      <w:proofErr w:type="spellStart"/>
      <w:r w:rsidRPr="00AA7F97">
        <w:rPr>
          <w:rFonts w:ascii="Times New Roman" w:hAnsi="Times New Roman"/>
          <w:sz w:val="24"/>
          <w:szCs w:val="24"/>
        </w:rPr>
        <w:t>Пиобактериофаг</w:t>
      </w:r>
      <w:proofErr w:type="spellEnd"/>
      <w:r w:rsidRPr="00AA7F97">
        <w:rPr>
          <w:rFonts w:ascii="Times New Roman" w:hAnsi="Times New Roman"/>
          <w:sz w:val="24"/>
          <w:szCs w:val="24"/>
        </w:rPr>
        <w:t xml:space="preserve"> поливалентный (</w:t>
      </w:r>
      <w:proofErr w:type="spellStart"/>
      <w:r w:rsidRPr="00AA7F97">
        <w:rPr>
          <w:rFonts w:ascii="Times New Roman" w:hAnsi="Times New Roman"/>
          <w:sz w:val="24"/>
          <w:szCs w:val="24"/>
        </w:rPr>
        <w:t>Секстафаг</w:t>
      </w:r>
      <w:proofErr w:type="spellEnd"/>
      <w:r w:rsidRPr="00AA7F97">
        <w:rPr>
          <w:rFonts w:ascii="Times New Roman" w:hAnsi="Times New Roman"/>
          <w:sz w:val="24"/>
          <w:szCs w:val="24"/>
        </w:rPr>
        <w:t xml:space="preserve">) при лечении острого гнойного синусита". Вестник оториноларингологии, 2019. – N 5. – С. 55-60. </w:t>
      </w:r>
    </w:p>
    <w:p w14:paraId="18BF4225"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 xml:space="preserve">53. Яковлев С.В. и др., Стратегия и тактика рационального применения антимикробных средств в амбулаторной практике. Евразийские клинические рекомендации, 2016 год. </w:t>
      </w:r>
      <w:r w:rsidRPr="00AA7F97">
        <w:rPr>
          <w:rFonts w:ascii="Times New Roman" w:hAnsi="Times New Roman"/>
          <w:sz w:val="24"/>
          <w:szCs w:val="24"/>
        </w:rPr>
        <w:lastRenderedPageBreak/>
        <w:t xml:space="preserve">Справочник поликлинического врача, 2017; 01: 6-53. 54. </w:t>
      </w:r>
      <w:proofErr w:type="spellStart"/>
      <w:r w:rsidRPr="00AA7F97">
        <w:rPr>
          <w:rFonts w:ascii="Times New Roman" w:hAnsi="Times New Roman"/>
          <w:sz w:val="24"/>
          <w:szCs w:val="24"/>
        </w:rPr>
        <w:t>Dilger</w:t>
      </w:r>
      <w:proofErr w:type="spellEnd"/>
      <w:r w:rsidRPr="00AA7F97">
        <w:rPr>
          <w:rFonts w:ascii="Times New Roman" w:hAnsi="Times New Roman"/>
          <w:sz w:val="24"/>
          <w:szCs w:val="24"/>
        </w:rPr>
        <w:t xml:space="preserve"> AE, </w:t>
      </w:r>
      <w:proofErr w:type="spellStart"/>
      <w:r w:rsidRPr="00AA7F97">
        <w:rPr>
          <w:rFonts w:ascii="Times New Roman" w:hAnsi="Times New Roman"/>
          <w:sz w:val="24"/>
          <w:szCs w:val="24"/>
        </w:rPr>
        <w:t>Peters</w:t>
      </w:r>
      <w:proofErr w:type="spellEnd"/>
      <w:r w:rsidRPr="00AA7F97">
        <w:rPr>
          <w:rFonts w:ascii="Times New Roman" w:hAnsi="Times New Roman"/>
          <w:sz w:val="24"/>
          <w:szCs w:val="24"/>
        </w:rPr>
        <w:t xml:space="preserve"> AT, </w:t>
      </w:r>
      <w:proofErr w:type="spellStart"/>
      <w:r w:rsidRPr="00AA7F97">
        <w:rPr>
          <w:rFonts w:ascii="Times New Roman" w:hAnsi="Times New Roman"/>
          <w:sz w:val="24"/>
          <w:szCs w:val="24"/>
        </w:rPr>
        <w:t>Wunderink</w:t>
      </w:r>
      <w:proofErr w:type="spellEnd"/>
      <w:r w:rsidRPr="00AA7F97">
        <w:rPr>
          <w:rFonts w:ascii="Times New Roman" w:hAnsi="Times New Roman"/>
          <w:sz w:val="24"/>
          <w:szCs w:val="24"/>
        </w:rPr>
        <w:t xml:space="preserve"> RG, </w:t>
      </w:r>
      <w:proofErr w:type="spellStart"/>
      <w:r w:rsidRPr="00AA7F97">
        <w:rPr>
          <w:rFonts w:ascii="Times New Roman" w:hAnsi="Times New Roman"/>
          <w:sz w:val="24"/>
          <w:szCs w:val="24"/>
        </w:rPr>
        <w:t>et</w:t>
      </w:r>
      <w:proofErr w:type="spellEnd"/>
      <w:r w:rsidRPr="00AA7F97">
        <w:rPr>
          <w:rFonts w:ascii="Times New Roman" w:hAnsi="Times New Roman"/>
          <w:sz w:val="24"/>
          <w:szCs w:val="24"/>
        </w:rPr>
        <w:t xml:space="preserve"> </w:t>
      </w:r>
      <w:proofErr w:type="spellStart"/>
      <w:r w:rsidRPr="00AA7F97">
        <w:rPr>
          <w:rFonts w:ascii="Times New Roman" w:hAnsi="Times New Roman"/>
          <w:sz w:val="24"/>
          <w:szCs w:val="24"/>
        </w:rPr>
        <w:t>al</w:t>
      </w:r>
      <w:proofErr w:type="spellEnd"/>
      <w:r w:rsidRPr="00AA7F97">
        <w:rPr>
          <w:rFonts w:ascii="Times New Roman" w:hAnsi="Times New Roman"/>
          <w:sz w:val="24"/>
          <w:szCs w:val="24"/>
        </w:rPr>
        <w:t xml:space="preserve">. </w:t>
      </w:r>
      <w:r w:rsidRPr="00AA7F97">
        <w:rPr>
          <w:rFonts w:ascii="Times New Roman" w:hAnsi="Times New Roman"/>
          <w:sz w:val="24"/>
          <w:szCs w:val="24"/>
          <w:lang w:val="en-US"/>
        </w:rPr>
        <w:t xml:space="preserve">Procalcitonin as a Biomarker in Rhinosinusitis: A Systematic Review. </w:t>
      </w:r>
      <w:proofErr w:type="spellStart"/>
      <w:r w:rsidRPr="00AA7F97">
        <w:rPr>
          <w:rFonts w:ascii="Times New Roman" w:hAnsi="Times New Roman"/>
          <w:sz w:val="24"/>
          <w:szCs w:val="24"/>
          <w:lang w:val="en-US"/>
        </w:rPr>
        <w:t>AmericanJournalofRhinology&amp;Allergy</w:t>
      </w:r>
      <w:proofErr w:type="spellEnd"/>
      <w:r w:rsidRPr="00AA7F97">
        <w:rPr>
          <w:rFonts w:ascii="Times New Roman" w:hAnsi="Times New Roman"/>
          <w:sz w:val="24"/>
          <w:szCs w:val="24"/>
          <w:lang w:val="en-US"/>
        </w:rPr>
        <w:t xml:space="preserve"> 2018; 33: 103-12. </w:t>
      </w:r>
    </w:p>
    <w:p w14:paraId="7C5955B0"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55. </w:t>
      </w:r>
      <w:proofErr w:type="spellStart"/>
      <w:r w:rsidRPr="00AA7F97">
        <w:rPr>
          <w:rFonts w:ascii="Times New Roman" w:hAnsi="Times New Roman"/>
          <w:sz w:val="24"/>
          <w:szCs w:val="24"/>
          <w:lang w:val="en-US"/>
        </w:rPr>
        <w:t>Fokkens</w:t>
      </w:r>
      <w:proofErr w:type="spellEnd"/>
      <w:r w:rsidRPr="00AA7F97">
        <w:rPr>
          <w:rFonts w:ascii="Times New Roman" w:hAnsi="Times New Roman"/>
          <w:sz w:val="24"/>
          <w:szCs w:val="24"/>
          <w:lang w:val="en-US"/>
        </w:rPr>
        <w:t xml:space="preserve"> W.J., Lund V.J., Hopkins Cl., </w:t>
      </w:r>
      <w:proofErr w:type="spellStart"/>
      <w:r w:rsidRPr="00AA7F97">
        <w:rPr>
          <w:rFonts w:ascii="Times New Roman" w:hAnsi="Times New Roman"/>
          <w:sz w:val="24"/>
          <w:szCs w:val="24"/>
          <w:lang w:val="en-US"/>
        </w:rPr>
        <w:t>Hellings</w:t>
      </w:r>
      <w:proofErr w:type="spellEnd"/>
      <w:r w:rsidRPr="00AA7F97">
        <w:rPr>
          <w:rFonts w:ascii="Times New Roman" w:hAnsi="Times New Roman"/>
          <w:sz w:val="24"/>
          <w:szCs w:val="24"/>
          <w:lang w:val="en-US"/>
        </w:rPr>
        <w:t xml:space="preserve"> P.W., et al. EPOS 2020: European position paper on rhinosinusitis and nasal polyps 2020, Rhinology. 2020; Vol. 58, Suppl. 29 </w:t>
      </w:r>
      <w:r w:rsidRPr="00AA7F97">
        <w:rPr>
          <w:rFonts w:ascii="Times New Roman" w:hAnsi="Times New Roman"/>
          <w:sz w:val="24"/>
          <w:szCs w:val="24"/>
        </w:rPr>
        <w:t>р</w:t>
      </w:r>
      <w:r w:rsidRPr="00AA7F97">
        <w:rPr>
          <w:rFonts w:ascii="Times New Roman" w:hAnsi="Times New Roman"/>
          <w:sz w:val="24"/>
          <w:szCs w:val="24"/>
          <w:lang w:val="en-US"/>
        </w:rPr>
        <w:t xml:space="preserve">. 53- 95. </w:t>
      </w:r>
    </w:p>
    <w:p w14:paraId="0A392F63"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56. </w:t>
      </w:r>
      <w:proofErr w:type="spellStart"/>
      <w:r w:rsidRPr="00AA7F97">
        <w:rPr>
          <w:rFonts w:ascii="Times New Roman" w:hAnsi="Times New Roman"/>
          <w:sz w:val="24"/>
          <w:szCs w:val="24"/>
          <w:lang w:val="en-US"/>
        </w:rPr>
        <w:t>Yau</w:t>
      </w:r>
      <w:proofErr w:type="spellEnd"/>
      <w:r w:rsidRPr="00AA7F97">
        <w:rPr>
          <w:rFonts w:ascii="Times New Roman" w:hAnsi="Times New Roman"/>
          <w:sz w:val="24"/>
          <w:szCs w:val="24"/>
          <w:lang w:val="en-US"/>
        </w:rPr>
        <w:t xml:space="preserve"> Hong Goh et al. Current Status of Topical Nasal Antimicrobial Agents. The American Laryngological, </w:t>
      </w:r>
      <w:proofErr w:type="spellStart"/>
      <w:r w:rsidRPr="00AA7F97">
        <w:rPr>
          <w:rFonts w:ascii="Times New Roman" w:hAnsi="Times New Roman"/>
          <w:sz w:val="24"/>
          <w:szCs w:val="24"/>
          <w:lang w:val="en-US"/>
        </w:rPr>
        <w:t>Rhinological</w:t>
      </w:r>
      <w:proofErr w:type="spellEnd"/>
      <w:r w:rsidRPr="00AA7F97">
        <w:rPr>
          <w:rFonts w:ascii="Times New Roman" w:hAnsi="Times New Roman"/>
          <w:sz w:val="24"/>
          <w:szCs w:val="24"/>
          <w:lang w:val="en-US"/>
        </w:rPr>
        <w:t xml:space="preserve"> and </w:t>
      </w:r>
      <w:proofErr w:type="spellStart"/>
      <w:r w:rsidRPr="00AA7F97">
        <w:rPr>
          <w:rFonts w:ascii="Times New Roman" w:hAnsi="Times New Roman"/>
          <w:sz w:val="24"/>
          <w:szCs w:val="24"/>
          <w:lang w:val="en-US"/>
        </w:rPr>
        <w:t>Otological</w:t>
      </w:r>
      <w:proofErr w:type="spellEnd"/>
      <w:r w:rsidRPr="00AA7F97">
        <w:rPr>
          <w:rFonts w:ascii="Times New Roman" w:hAnsi="Times New Roman"/>
          <w:sz w:val="24"/>
          <w:szCs w:val="24"/>
          <w:lang w:val="en-US"/>
        </w:rPr>
        <w:t xml:space="preserve"> Society, Inc., 2000 (Medline database 1946-1999). </w:t>
      </w:r>
    </w:p>
    <w:p w14:paraId="4EDB928D"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57. </w:t>
      </w:r>
      <w:proofErr w:type="spellStart"/>
      <w:r w:rsidRPr="00AA7F97">
        <w:rPr>
          <w:rFonts w:ascii="Times New Roman" w:hAnsi="Times New Roman"/>
          <w:sz w:val="24"/>
          <w:szCs w:val="24"/>
          <w:lang w:val="en-US"/>
        </w:rPr>
        <w:t>Doht</w:t>
      </w:r>
      <w:proofErr w:type="spellEnd"/>
      <w:r w:rsidRPr="00AA7F97">
        <w:rPr>
          <w:rFonts w:ascii="Times New Roman" w:hAnsi="Times New Roman"/>
          <w:sz w:val="24"/>
          <w:szCs w:val="24"/>
          <w:lang w:val="en-US"/>
        </w:rPr>
        <w:t xml:space="preserve"> F, </w:t>
      </w:r>
      <w:proofErr w:type="spellStart"/>
      <w:r w:rsidRPr="00AA7F97">
        <w:rPr>
          <w:rFonts w:ascii="Times New Roman" w:hAnsi="Times New Roman"/>
          <w:sz w:val="24"/>
          <w:szCs w:val="24"/>
          <w:lang w:val="en-US"/>
        </w:rPr>
        <w:t>Hentschel</w:t>
      </w:r>
      <w:proofErr w:type="spellEnd"/>
      <w:r w:rsidRPr="00AA7F97">
        <w:rPr>
          <w:rFonts w:ascii="Times New Roman" w:hAnsi="Times New Roman"/>
          <w:sz w:val="24"/>
          <w:szCs w:val="24"/>
          <w:lang w:val="en-US"/>
        </w:rPr>
        <w:t xml:space="preserve"> J, Fischer N, Lehmann T, </w:t>
      </w:r>
      <w:proofErr w:type="spellStart"/>
      <w:r w:rsidRPr="00AA7F97">
        <w:rPr>
          <w:rFonts w:ascii="Times New Roman" w:hAnsi="Times New Roman"/>
          <w:sz w:val="24"/>
          <w:szCs w:val="24"/>
          <w:lang w:val="en-US"/>
        </w:rPr>
        <w:t>Markert</w:t>
      </w:r>
      <w:proofErr w:type="spellEnd"/>
      <w:r w:rsidRPr="00AA7F97">
        <w:rPr>
          <w:rFonts w:ascii="Times New Roman" w:hAnsi="Times New Roman"/>
          <w:sz w:val="24"/>
          <w:szCs w:val="24"/>
          <w:lang w:val="en-US"/>
        </w:rPr>
        <w:t xml:space="preserve"> UR, B </w:t>
      </w:r>
      <w:proofErr w:type="spellStart"/>
      <w:r w:rsidRPr="00AA7F97">
        <w:rPr>
          <w:rFonts w:ascii="Times New Roman" w:hAnsi="Times New Roman"/>
          <w:sz w:val="24"/>
          <w:szCs w:val="24"/>
          <w:lang w:val="en-US"/>
        </w:rPr>
        <w:t>er</w:t>
      </w:r>
      <w:proofErr w:type="spellEnd"/>
      <w:r w:rsidRPr="00AA7F97">
        <w:rPr>
          <w:rFonts w:ascii="Times New Roman" w:hAnsi="Times New Roman"/>
          <w:sz w:val="24"/>
          <w:szCs w:val="24"/>
          <w:lang w:val="en-US"/>
        </w:rPr>
        <w:t xml:space="preserve"> K, et al. Reduced effect of intravenous antibiotic treatment on </w:t>
      </w:r>
      <w:proofErr w:type="spellStart"/>
      <w:r w:rsidRPr="00AA7F97">
        <w:rPr>
          <w:rFonts w:ascii="Times New Roman" w:hAnsi="Times New Roman"/>
          <w:sz w:val="24"/>
          <w:szCs w:val="24"/>
          <w:lang w:val="en-US"/>
        </w:rPr>
        <w:t>sinonasal</w:t>
      </w:r>
      <w:proofErr w:type="spellEnd"/>
      <w:r w:rsidRPr="00AA7F97">
        <w:rPr>
          <w:rFonts w:ascii="Times New Roman" w:hAnsi="Times New Roman"/>
          <w:sz w:val="24"/>
          <w:szCs w:val="24"/>
          <w:lang w:val="en-US"/>
        </w:rPr>
        <w:t xml:space="preserve"> markers in pulmonary inflammation. Rhinology. 2015; 53: 249-59. </w:t>
      </w:r>
    </w:p>
    <w:p w14:paraId="5891FDCB"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58. </w:t>
      </w:r>
      <w:proofErr w:type="spellStart"/>
      <w:r w:rsidRPr="00AA7F97">
        <w:rPr>
          <w:rFonts w:ascii="Times New Roman" w:hAnsi="Times New Roman"/>
          <w:sz w:val="24"/>
          <w:szCs w:val="24"/>
          <w:lang w:val="en-US"/>
        </w:rPr>
        <w:t>Barazi</w:t>
      </w:r>
      <w:proofErr w:type="spellEnd"/>
      <w:r w:rsidRPr="00AA7F97">
        <w:rPr>
          <w:rFonts w:ascii="Times New Roman" w:hAnsi="Times New Roman"/>
          <w:sz w:val="24"/>
          <w:szCs w:val="24"/>
          <w:lang w:val="en-US"/>
        </w:rPr>
        <w:t xml:space="preserve"> R, </w:t>
      </w:r>
      <w:proofErr w:type="spellStart"/>
      <w:r w:rsidRPr="00AA7F97">
        <w:rPr>
          <w:rFonts w:ascii="Times New Roman" w:hAnsi="Times New Roman"/>
          <w:sz w:val="24"/>
          <w:szCs w:val="24"/>
          <w:lang w:val="en-US"/>
        </w:rPr>
        <w:t>Bawab</w:t>
      </w:r>
      <w:proofErr w:type="spellEnd"/>
      <w:r w:rsidRPr="00AA7F97">
        <w:rPr>
          <w:rFonts w:ascii="Times New Roman" w:hAnsi="Times New Roman"/>
          <w:sz w:val="24"/>
          <w:szCs w:val="24"/>
          <w:lang w:val="en-US"/>
        </w:rPr>
        <w:t xml:space="preserve"> I, Dunia G, </w:t>
      </w:r>
      <w:proofErr w:type="spellStart"/>
      <w:r w:rsidRPr="00AA7F97">
        <w:rPr>
          <w:rFonts w:ascii="Times New Roman" w:hAnsi="Times New Roman"/>
          <w:sz w:val="24"/>
          <w:szCs w:val="24"/>
          <w:lang w:val="en-US"/>
        </w:rPr>
        <w:t>Bitar</w:t>
      </w:r>
      <w:proofErr w:type="spellEnd"/>
      <w:r w:rsidRPr="00AA7F97">
        <w:rPr>
          <w:rFonts w:ascii="Times New Roman" w:hAnsi="Times New Roman"/>
          <w:sz w:val="24"/>
          <w:szCs w:val="24"/>
          <w:lang w:val="en-US"/>
        </w:rPr>
        <w:t xml:space="preserve"> MA The Use of Topical Intranasal Antibiotics in Pediatric Chronic Rhinosinusitis. </w:t>
      </w:r>
      <w:proofErr w:type="spellStart"/>
      <w:r w:rsidRPr="00AA7F97">
        <w:rPr>
          <w:rFonts w:ascii="Times New Roman" w:hAnsi="Times New Roman"/>
          <w:sz w:val="24"/>
          <w:szCs w:val="24"/>
          <w:lang w:val="en-US"/>
        </w:rPr>
        <w:t>AnnOtolaryngolRhinol</w:t>
      </w:r>
      <w:proofErr w:type="spellEnd"/>
      <w:r w:rsidRPr="00AA7F97">
        <w:rPr>
          <w:rFonts w:ascii="Times New Roman" w:hAnsi="Times New Roman"/>
          <w:sz w:val="24"/>
          <w:szCs w:val="24"/>
          <w:lang w:val="en-US"/>
        </w:rPr>
        <w:t xml:space="preserve"> 2016, 3(12): 1150. </w:t>
      </w:r>
    </w:p>
    <w:p w14:paraId="73C23507" w14:textId="77777777" w:rsidR="004844E2" w:rsidRPr="00472BCD" w:rsidRDefault="00DE116B" w:rsidP="00270566">
      <w:pPr>
        <w:pStyle w:val="aa"/>
        <w:spacing w:line="360" w:lineRule="auto"/>
        <w:jc w:val="both"/>
        <w:rPr>
          <w:rFonts w:ascii="Times New Roman" w:hAnsi="Times New Roman"/>
          <w:color w:val="000000" w:themeColor="text1"/>
          <w:sz w:val="24"/>
          <w:szCs w:val="24"/>
          <w:lang w:val="en-US"/>
        </w:rPr>
      </w:pPr>
      <w:r w:rsidRPr="00D643E5">
        <w:rPr>
          <w:rFonts w:ascii="Times New Roman" w:hAnsi="Times New Roman"/>
          <w:sz w:val="24"/>
          <w:szCs w:val="24"/>
          <w:lang w:val="en-US"/>
        </w:rPr>
        <w:t xml:space="preserve">59. </w:t>
      </w:r>
      <w:r w:rsidRPr="00AA7F97">
        <w:rPr>
          <w:rFonts w:ascii="Times New Roman" w:hAnsi="Times New Roman"/>
          <w:sz w:val="24"/>
          <w:szCs w:val="24"/>
        </w:rPr>
        <w:t>Рязанцев</w:t>
      </w:r>
      <w:r w:rsidRPr="00D643E5">
        <w:rPr>
          <w:rFonts w:ascii="Times New Roman" w:hAnsi="Times New Roman"/>
          <w:sz w:val="24"/>
          <w:szCs w:val="24"/>
          <w:lang w:val="en-US"/>
        </w:rPr>
        <w:t xml:space="preserve"> </w:t>
      </w:r>
      <w:r w:rsidRPr="00AA7F97">
        <w:rPr>
          <w:rFonts w:ascii="Times New Roman" w:hAnsi="Times New Roman"/>
          <w:sz w:val="24"/>
          <w:szCs w:val="24"/>
        </w:rPr>
        <w:t>С</w:t>
      </w:r>
      <w:r w:rsidRPr="00D643E5">
        <w:rPr>
          <w:rFonts w:ascii="Times New Roman" w:hAnsi="Times New Roman"/>
          <w:sz w:val="24"/>
          <w:szCs w:val="24"/>
          <w:lang w:val="en-US"/>
        </w:rPr>
        <w:t>.</w:t>
      </w:r>
      <w:r w:rsidRPr="00AA7F97">
        <w:rPr>
          <w:rFonts w:ascii="Times New Roman" w:hAnsi="Times New Roman"/>
          <w:sz w:val="24"/>
          <w:szCs w:val="24"/>
        </w:rPr>
        <w:t>В</w:t>
      </w:r>
      <w:r w:rsidRPr="00D643E5">
        <w:rPr>
          <w:rFonts w:ascii="Times New Roman" w:hAnsi="Times New Roman"/>
          <w:sz w:val="24"/>
          <w:szCs w:val="24"/>
          <w:lang w:val="en-US"/>
        </w:rPr>
        <w:t xml:space="preserve">., </w:t>
      </w:r>
      <w:r w:rsidRPr="00AA7F97">
        <w:rPr>
          <w:rFonts w:ascii="Times New Roman" w:hAnsi="Times New Roman"/>
          <w:sz w:val="24"/>
          <w:szCs w:val="24"/>
        </w:rPr>
        <w:t>Кривопалов</w:t>
      </w:r>
      <w:r w:rsidRPr="00D643E5">
        <w:rPr>
          <w:rFonts w:ascii="Times New Roman" w:hAnsi="Times New Roman"/>
          <w:sz w:val="24"/>
          <w:szCs w:val="24"/>
          <w:lang w:val="en-US"/>
        </w:rPr>
        <w:t xml:space="preserve"> </w:t>
      </w:r>
      <w:r w:rsidRPr="00AA7F97">
        <w:rPr>
          <w:rFonts w:ascii="Times New Roman" w:hAnsi="Times New Roman"/>
          <w:sz w:val="24"/>
          <w:szCs w:val="24"/>
        </w:rPr>
        <w:t>А</w:t>
      </w:r>
      <w:r w:rsidRPr="00D643E5">
        <w:rPr>
          <w:rFonts w:ascii="Times New Roman" w:hAnsi="Times New Roman"/>
          <w:sz w:val="24"/>
          <w:szCs w:val="24"/>
          <w:lang w:val="en-US"/>
        </w:rPr>
        <w:t>.</w:t>
      </w:r>
      <w:r w:rsidRPr="00AA7F97">
        <w:rPr>
          <w:rFonts w:ascii="Times New Roman" w:hAnsi="Times New Roman"/>
          <w:sz w:val="24"/>
          <w:szCs w:val="24"/>
        </w:rPr>
        <w:t>А</w:t>
      </w:r>
      <w:r w:rsidRPr="00D643E5">
        <w:rPr>
          <w:rFonts w:ascii="Times New Roman" w:hAnsi="Times New Roman"/>
          <w:sz w:val="24"/>
          <w:szCs w:val="24"/>
          <w:lang w:val="en-US"/>
        </w:rPr>
        <w:t xml:space="preserve">., </w:t>
      </w:r>
      <w:r w:rsidRPr="00AA7F97">
        <w:rPr>
          <w:rFonts w:ascii="Times New Roman" w:hAnsi="Times New Roman"/>
          <w:sz w:val="24"/>
          <w:szCs w:val="24"/>
        </w:rPr>
        <w:t>Еремин</w:t>
      </w:r>
      <w:r w:rsidRPr="00D643E5">
        <w:rPr>
          <w:rFonts w:ascii="Times New Roman" w:hAnsi="Times New Roman"/>
          <w:sz w:val="24"/>
          <w:szCs w:val="24"/>
          <w:lang w:val="en-US"/>
        </w:rPr>
        <w:t xml:space="preserve"> </w:t>
      </w:r>
      <w:r w:rsidRPr="00AA7F97">
        <w:rPr>
          <w:rFonts w:ascii="Times New Roman" w:hAnsi="Times New Roman"/>
          <w:sz w:val="24"/>
          <w:szCs w:val="24"/>
        </w:rPr>
        <w:t>С</w:t>
      </w:r>
      <w:r w:rsidRPr="00D643E5">
        <w:rPr>
          <w:rFonts w:ascii="Times New Roman" w:hAnsi="Times New Roman"/>
          <w:sz w:val="24"/>
          <w:szCs w:val="24"/>
          <w:lang w:val="en-US"/>
        </w:rPr>
        <w:t>.</w:t>
      </w:r>
      <w:r w:rsidRPr="00AA7F97">
        <w:rPr>
          <w:rFonts w:ascii="Times New Roman" w:hAnsi="Times New Roman"/>
          <w:sz w:val="24"/>
          <w:szCs w:val="24"/>
        </w:rPr>
        <w:t>А</w:t>
      </w:r>
      <w:r w:rsidRPr="00D643E5">
        <w:rPr>
          <w:rFonts w:ascii="Times New Roman" w:hAnsi="Times New Roman"/>
          <w:sz w:val="24"/>
          <w:szCs w:val="24"/>
          <w:lang w:val="en-US"/>
        </w:rPr>
        <w:t xml:space="preserve">., </w:t>
      </w:r>
      <w:r w:rsidRPr="00AA7F97">
        <w:rPr>
          <w:rFonts w:ascii="Times New Roman" w:hAnsi="Times New Roman"/>
          <w:sz w:val="24"/>
          <w:szCs w:val="24"/>
        </w:rPr>
        <w:t>Захарова</w:t>
      </w:r>
      <w:r w:rsidRPr="00D643E5">
        <w:rPr>
          <w:rFonts w:ascii="Times New Roman" w:hAnsi="Times New Roman"/>
          <w:sz w:val="24"/>
          <w:szCs w:val="24"/>
          <w:lang w:val="en-US"/>
        </w:rPr>
        <w:t xml:space="preserve"> </w:t>
      </w:r>
      <w:r w:rsidRPr="00AA7F97">
        <w:rPr>
          <w:rFonts w:ascii="Times New Roman" w:hAnsi="Times New Roman"/>
          <w:sz w:val="24"/>
          <w:szCs w:val="24"/>
        </w:rPr>
        <w:t>Г</w:t>
      </w:r>
      <w:r w:rsidRPr="00D643E5">
        <w:rPr>
          <w:rFonts w:ascii="Times New Roman" w:hAnsi="Times New Roman"/>
          <w:sz w:val="24"/>
          <w:szCs w:val="24"/>
          <w:lang w:val="en-US"/>
        </w:rPr>
        <w:t>.</w:t>
      </w:r>
      <w:r w:rsidRPr="00AA7F97">
        <w:rPr>
          <w:rFonts w:ascii="Times New Roman" w:hAnsi="Times New Roman"/>
          <w:sz w:val="24"/>
          <w:szCs w:val="24"/>
        </w:rPr>
        <w:t>П</w:t>
      </w:r>
      <w:r w:rsidRPr="00D643E5">
        <w:rPr>
          <w:rFonts w:ascii="Times New Roman" w:hAnsi="Times New Roman"/>
          <w:sz w:val="24"/>
          <w:szCs w:val="24"/>
          <w:lang w:val="en-US"/>
        </w:rPr>
        <w:t xml:space="preserve">., </w:t>
      </w:r>
      <w:r w:rsidRPr="00AA7F97">
        <w:rPr>
          <w:rFonts w:ascii="Times New Roman" w:hAnsi="Times New Roman"/>
          <w:sz w:val="24"/>
          <w:szCs w:val="24"/>
        </w:rPr>
        <w:t>Шабалин</w:t>
      </w:r>
      <w:r w:rsidRPr="00D643E5">
        <w:rPr>
          <w:rFonts w:ascii="Times New Roman" w:hAnsi="Times New Roman"/>
          <w:sz w:val="24"/>
          <w:szCs w:val="24"/>
          <w:lang w:val="en-US"/>
        </w:rPr>
        <w:t xml:space="preserve"> </w:t>
      </w:r>
      <w:r w:rsidRPr="00AA7F97">
        <w:rPr>
          <w:rFonts w:ascii="Times New Roman" w:hAnsi="Times New Roman"/>
          <w:sz w:val="24"/>
          <w:szCs w:val="24"/>
        </w:rPr>
        <w:t>В</w:t>
      </w:r>
      <w:r w:rsidRPr="00D643E5">
        <w:rPr>
          <w:rFonts w:ascii="Times New Roman" w:hAnsi="Times New Roman"/>
          <w:sz w:val="24"/>
          <w:szCs w:val="24"/>
          <w:lang w:val="en-US"/>
        </w:rPr>
        <w:t>.</w:t>
      </w:r>
      <w:r w:rsidRPr="00AA7F97">
        <w:rPr>
          <w:rFonts w:ascii="Times New Roman" w:hAnsi="Times New Roman"/>
          <w:sz w:val="24"/>
          <w:szCs w:val="24"/>
        </w:rPr>
        <w:t>В</w:t>
      </w:r>
      <w:r w:rsidRPr="00D643E5">
        <w:rPr>
          <w:rFonts w:ascii="Times New Roman" w:hAnsi="Times New Roman"/>
          <w:sz w:val="24"/>
          <w:szCs w:val="24"/>
          <w:lang w:val="en-US"/>
        </w:rPr>
        <w:t xml:space="preserve">., </w:t>
      </w:r>
      <w:proofErr w:type="spellStart"/>
      <w:r w:rsidRPr="00AA7F97">
        <w:rPr>
          <w:rFonts w:ascii="Times New Roman" w:hAnsi="Times New Roman"/>
          <w:sz w:val="24"/>
          <w:szCs w:val="24"/>
        </w:rPr>
        <w:t>Шамкина</w:t>
      </w:r>
      <w:proofErr w:type="spellEnd"/>
      <w:r w:rsidRPr="00D643E5">
        <w:rPr>
          <w:rFonts w:ascii="Times New Roman" w:hAnsi="Times New Roman"/>
          <w:sz w:val="24"/>
          <w:szCs w:val="24"/>
          <w:lang w:val="en-US"/>
        </w:rPr>
        <w:t xml:space="preserve"> </w:t>
      </w:r>
      <w:r w:rsidRPr="00AA7F97">
        <w:rPr>
          <w:rFonts w:ascii="Times New Roman" w:hAnsi="Times New Roman"/>
          <w:sz w:val="24"/>
          <w:szCs w:val="24"/>
        </w:rPr>
        <w:t>П</w:t>
      </w:r>
      <w:r w:rsidRPr="00D643E5">
        <w:rPr>
          <w:rFonts w:ascii="Times New Roman" w:hAnsi="Times New Roman"/>
          <w:sz w:val="24"/>
          <w:szCs w:val="24"/>
          <w:lang w:val="en-US"/>
        </w:rPr>
        <w:t>.</w:t>
      </w:r>
      <w:r w:rsidRPr="00AA7F97">
        <w:rPr>
          <w:rFonts w:ascii="Times New Roman" w:hAnsi="Times New Roman"/>
          <w:sz w:val="24"/>
          <w:szCs w:val="24"/>
        </w:rPr>
        <w:t>А</w:t>
      </w:r>
      <w:r w:rsidRPr="00D643E5">
        <w:rPr>
          <w:rFonts w:ascii="Times New Roman" w:hAnsi="Times New Roman"/>
          <w:sz w:val="24"/>
          <w:szCs w:val="24"/>
          <w:lang w:val="en-US"/>
        </w:rPr>
        <w:t xml:space="preserve">., </w:t>
      </w:r>
      <w:proofErr w:type="spellStart"/>
      <w:r w:rsidRPr="00AA7F97">
        <w:rPr>
          <w:rFonts w:ascii="Times New Roman" w:hAnsi="Times New Roman"/>
          <w:sz w:val="24"/>
          <w:szCs w:val="24"/>
        </w:rPr>
        <w:t>Чуфистова</w:t>
      </w:r>
      <w:proofErr w:type="spellEnd"/>
      <w:r w:rsidRPr="00D643E5">
        <w:rPr>
          <w:rFonts w:ascii="Times New Roman" w:hAnsi="Times New Roman"/>
          <w:sz w:val="24"/>
          <w:szCs w:val="24"/>
          <w:lang w:val="en-US"/>
        </w:rPr>
        <w:t xml:space="preserve"> </w:t>
      </w:r>
      <w:r w:rsidRPr="00AA7F97">
        <w:rPr>
          <w:rFonts w:ascii="Times New Roman" w:hAnsi="Times New Roman"/>
          <w:sz w:val="24"/>
          <w:szCs w:val="24"/>
        </w:rPr>
        <w:t>А</w:t>
      </w:r>
      <w:r w:rsidRPr="00D643E5">
        <w:rPr>
          <w:rFonts w:ascii="Times New Roman" w:hAnsi="Times New Roman"/>
          <w:sz w:val="24"/>
          <w:szCs w:val="24"/>
          <w:lang w:val="en-US"/>
        </w:rPr>
        <w:t>.</w:t>
      </w:r>
      <w:r w:rsidRPr="00AA7F97">
        <w:rPr>
          <w:rFonts w:ascii="Times New Roman" w:hAnsi="Times New Roman"/>
          <w:sz w:val="24"/>
          <w:szCs w:val="24"/>
        </w:rPr>
        <w:t>В</w:t>
      </w:r>
      <w:r w:rsidRPr="00D643E5">
        <w:rPr>
          <w:rFonts w:ascii="Times New Roman" w:hAnsi="Times New Roman"/>
          <w:sz w:val="24"/>
          <w:szCs w:val="24"/>
          <w:lang w:val="en-US"/>
        </w:rPr>
        <w:t xml:space="preserve">. </w:t>
      </w:r>
      <w:r w:rsidRPr="00AA7F97">
        <w:rPr>
          <w:rFonts w:ascii="Times New Roman" w:hAnsi="Times New Roman"/>
          <w:sz w:val="24"/>
          <w:szCs w:val="24"/>
        </w:rPr>
        <w:t>Топическая</w:t>
      </w:r>
      <w:r w:rsidRPr="00D643E5">
        <w:rPr>
          <w:rFonts w:ascii="Times New Roman" w:hAnsi="Times New Roman"/>
          <w:sz w:val="24"/>
          <w:szCs w:val="24"/>
          <w:lang w:val="en-US"/>
        </w:rPr>
        <w:t xml:space="preserve"> </w:t>
      </w:r>
      <w:r w:rsidRPr="00AA7F97">
        <w:rPr>
          <w:rFonts w:ascii="Times New Roman" w:hAnsi="Times New Roman"/>
          <w:sz w:val="24"/>
          <w:szCs w:val="24"/>
        </w:rPr>
        <w:t>антибактериальная</w:t>
      </w:r>
      <w:r w:rsidRPr="00D643E5">
        <w:rPr>
          <w:rFonts w:ascii="Times New Roman" w:hAnsi="Times New Roman"/>
          <w:sz w:val="24"/>
          <w:szCs w:val="24"/>
          <w:lang w:val="en-US"/>
        </w:rPr>
        <w:t xml:space="preserve"> </w:t>
      </w:r>
      <w:r w:rsidRPr="00AA7F97">
        <w:rPr>
          <w:rFonts w:ascii="Times New Roman" w:hAnsi="Times New Roman"/>
          <w:sz w:val="24"/>
          <w:szCs w:val="24"/>
        </w:rPr>
        <w:t>терапия</w:t>
      </w:r>
      <w:r w:rsidRPr="00D643E5">
        <w:rPr>
          <w:rFonts w:ascii="Times New Roman" w:hAnsi="Times New Roman"/>
          <w:sz w:val="24"/>
          <w:szCs w:val="24"/>
          <w:lang w:val="en-US"/>
        </w:rPr>
        <w:t xml:space="preserve"> </w:t>
      </w:r>
      <w:r w:rsidRPr="00AA7F97">
        <w:rPr>
          <w:rFonts w:ascii="Times New Roman" w:hAnsi="Times New Roman"/>
          <w:sz w:val="24"/>
          <w:szCs w:val="24"/>
        </w:rPr>
        <w:t>острого</w:t>
      </w:r>
      <w:r w:rsidRPr="00D643E5">
        <w:rPr>
          <w:rFonts w:ascii="Times New Roman" w:hAnsi="Times New Roman"/>
          <w:sz w:val="24"/>
          <w:szCs w:val="24"/>
          <w:lang w:val="en-US"/>
        </w:rPr>
        <w:t xml:space="preserve"> </w:t>
      </w:r>
      <w:proofErr w:type="spellStart"/>
      <w:r w:rsidRPr="00AA7F97">
        <w:rPr>
          <w:rFonts w:ascii="Times New Roman" w:hAnsi="Times New Roman"/>
          <w:sz w:val="24"/>
          <w:szCs w:val="24"/>
        </w:rPr>
        <w:t>риносинусита</w:t>
      </w:r>
      <w:proofErr w:type="spellEnd"/>
      <w:r w:rsidRPr="00D643E5">
        <w:rPr>
          <w:rFonts w:ascii="Times New Roman" w:hAnsi="Times New Roman"/>
          <w:sz w:val="24"/>
          <w:szCs w:val="24"/>
          <w:lang w:val="en-US"/>
        </w:rPr>
        <w:t xml:space="preserve">. </w:t>
      </w:r>
      <w:r w:rsidRPr="00AA7F97">
        <w:rPr>
          <w:rFonts w:ascii="Times New Roman" w:hAnsi="Times New Roman"/>
          <w:sz w:val="24"/>
          <w:szCs w:val="24"/>
        </w:rPr>
        <w:t>РМЖ</w:t>
      </w:r>
      <w:r w:rsidRPr="00AA7F97">
        <w:rPr>
          <w:rFonts w:ascii="Times New Roman" w:hAnsi="Times New Roman"/>
          <w:sz w:val="24"/>
          <w:szCs w:val="24"/>
          <w:lang w:val="en-US"/>
        </w:rPr>
        <w:t xml:space="preserve">. 2020; 28(4): 2-7. </w:t>
      </w:r>
      <w:r w:rsidRPr="00AA7F97">
        <w:rPr>
          <w:rFonts w:ascii="Times New Roman" w:hAnsi="Times New Roman"/>
          <w:sz w:val="24"/>
          <w:szCs w:val="24"/>
        </w:rPr>
        <w:t>Режим</w:t>
      </w:r>
      <w:r w:rsidRPr="00AA7F97">
        <w:rPr>
          <w:rFonts w:ascii="Times New Roman" w:hAnsi="Times New Roman"/>
          <w:sz w:val="24"/>
          <w:szCs w:val="24"/>
          <w:lang w:val="en-US"/>
        </w:rPr>
        <w:t xml:space="preserve"> </w:t>
      </w:r>
      <w:r w:rsidRPr="00AA7F97">
        <w:rPr>
          <w:rFonts w:ascii="Times New Roman" w:hAnsi="Times New Roman"/>
          <w:sz w:val="24"/>
          <w:szCs w:val="24"/>
        </w:rPr>
        <w:t>доступа</w:t>
      </w:r>
      <w:r w:rsidRPr="00AA7F97">
        <w:rPr>
          <w:rFonts w:ascii="Times New Roman" w:hAnsi="Times New Roman"/>
          <w:sz w:val="24"/>
          <w:szCs w:val="24"/>
          <w:lang w:val="en-US"/>
        </w:rPr>
        <w:t xml:space="preserve">: </w:t>
      </w:r>
      <w:hyperlink r:id="rId13" w:history="1">
        <w:r w:rsidR="004844E2" w:rsidRPr="00472BCD">
          <w:rPr>
            <w:rStyle w:val="a5"/>
            <w:rFonts w:ascii="Times New Roman" w:hAnsi="Times New Roman"/>
            <w:color w:val="000000" w:themeColor="text1"/>
            <w:sz w:val="24"/>
            <w:szCs w:val="24"/>
            <w:lang w:val="en-US"/>
          </w:rPr>
          <w:t>https://www.elibrary.ru/download/elibrary_42668744_60065743.pdf</w:t>
        </w:r>
      </w:hyperlink>
      <w:r w:rsidRPr="00472BCD">
        <w:rPr>
          <w:rFonts w:ascii="Times New Roman" w:hAnsi="Times New Roman"/>
          <w:color w:val="000000" w:themeColor="text1"/>
          <w:sz w:val="24"/>
          <w:szCs w:val="24"/>
          <w:lang w:val="en-US"/>
        </w:rPr>
        <w:t xml:space="preserve"> </w:t>
      </w:r>
    </w:p>
    <w:p w14:paraId="7C79370A"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60. King D, Mitchell B, Williams CP, Spurling GK. Saline nasal irrigation for acute upper respiratory tract infections. Cochrane Database Syst Rev 2015: CD006821. </w:t>
      </w:r>
      <w:proofErr w:type="spellStart"/>
      <w:r w:rsidRPr="00AA7F97">
        <w:rPr>
          <w:rFonts w:ascii="Times New Roman" w:hAnsi="Times New Roman"/>
          <w:sz w:val="24"/>
          <w:szCs w:val="24"/>
          <w:lang w:val="en-US"/>
        </w:rPr>
        <w:t>doi</w:t>
      </w:r>
      <w:proofErr w:type="spellEnd"/>
      <w:r w:rsidRPr="00AA7F97">
        <w:rPr>
          <w:rFonts w:ascii="Times New Roman" w:hAnsi="Times New Roman"/>
          <w:sz w:val="24"/>
          <w:szCs w:val="24"/>
          <w:lang w:val="en-US"/>
        </w:rPr>
        <w:t xml:space="preserve">: 10.1002/14651858.CD006821. </w:t>
      </w:r>
    </w:p>
    <w:p w14:paraId="5141713E"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61. </w:t>
      </w:r>
      <w:proofErr w:type="spellStart"/>
      <w:r w:rsidRPr="00AA7F97">
        <w:rPr>
          <w:rFonts w:ascii="Times New Roman" w:hAnsi="Times New Roman"/>
          <w:sz w:val="24"/>
          <w:szCs w:val="24"/>
          <w:lang w:val="en-US"/>
        </w:rPr>
        <w:t>Deckx</w:t>
      </w:r>
      <w:proofErr w:type="spellEnd"/>
      <w:r w:rsidRPr="00AA7F97">
        <w:rPr>
          <w:rFonts w:ascii="Times New Roman" w:hAnsi="Times New Roman"/>
          <w:sz w:val="24"/>
          <w:szCs w:val="24"/>
          <w:lang w:val="en-US"/>
        </w:rPr>
        <w:t xml:space="preserve"> L, De Sutter AI, Guo L, Mir NA, van </w:t>
      </w:r>
      <w:proofErr w:type="spellStart"/>
      <w:r w:rsidRPr="00AA7F97">
        <w:rPr>
          <w:rFonts w:ascii="Times New Roman" w:hAnsi="Times New Roman"/>
          <w:sz w:val="24"/>
          <w:szCs w:val="24"/>
          <w:lang w:val="en-US"/>
        </w:rPr>
        <w:t>Driel</w:t>
      </w:r>
      <w:proofErr w:type="spellEnd"/>
      <w:r w:rsidRPr="00AA7F97">
        <w:rPr>
          <w:rFonts w:ascii="Times New Roman" w:hAnsi="Times New Roman"/>
          <w:sz w:val="24"/>
          <w:szCs w:val="24"/>
          <w:lang w:val="en-US"/>
        </w:rPr>
        <w:t xml:space="preserve"> ML. Nasal decongestants in monotherapy for the common cold. Cochrane Database Syst Rev 2016; 10: CD009612. </w:t>
      </w:r>
    </w:p>
    <w:p w14:paraId="56A2460B"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62. De Sutter AI, van </w:t>
      </w:r>
      <w:proofErr w:type="spellStart"/>
      <w:r w:rsidRPr="00AA7F97">
        <w:rPr>
          <w:rFonts w:ascii="Times New Roman" w:hAnsi="Times New Roman"/>
          <w:sz w:val="24"/>
          <w:szCs w:val="24"/>
          <w:lang w:val="en-US"/>
        </w:rPr>
        <w:t>Driel</w:t>
      </w:r>
      <w:proofErr w:type="spellEnd"/>
      <w:r w:rsidRPr="00AA7F97">
        <w:rPr>
          <w:rFonts w:ascii="Times New Roman" w:hAnsi="Times New Roman"/>
          <w:sz w:val="24"/>
          <w:szCs w:val="24"/>
          <w:lang w:val="en-US"/>
        </w:rPr>
        <w:t xml:space="preserve"> ML, Kumar AA, </w:t>
      </w:r>
      <w:proofErr w:type="spellStart"/>
      <w:r w:rsidRPr="00AA7F97">
        <w:rPr>
          <w:rFonts w:ascii="Times New Roman" w:hAnsi="Times New Roman"/>
          <w:sz w:val="24"/>
          <w:szCs w:val="24"/>
          <w:lang w:val="en-US"/>
        </w:rPr>
        <w:t>Lesslar</w:t>
      </w:r>
      <w:proofErr w:type="spellEnd"/>
      <w:r w:rsidRPr="00AA7F97">
        <w:rPr>
          <w:rFonts w:ascii="Times New Roman" w:hAnsi="Times New Roman"/>
          <w:sz w:val="24"/>
          <w:szCs w:val="24"/>
          <w:lang w:val="en-US"/>
        </w:rPr>
        <w:t xml:space="preserve"> O, </w:t>
      </w:r>
      <w:proofErr w:type="spellStart"/>
      <w:r w:rsidRPr="00AA7F97">
        <w:rPr>
          <w:rFonts w:ascii="Times New Roman" w:hAnsi="Times New Roman"/>
          <w:sz w:val="24"/>
          <w:szCs w:val="24"/>
          <w:lang w:val="en-US"/>
        </w:rPr>
        <w:t>Skrt</w:t>
      </w:r>
      <w:proofErr w:type="spellEnd"/>
      <w:r w:rsidRPr="00AA7F97">
        <w:rPr>
          <w:rFonts w:ascii="Times New Roman" w:hAnsi="Times New Roman"/>
          <w:sz w:val="24"/>
          <w:szCs w:val="24"/>
          <w:lang w:val="en-US"/>
        </w:rPr>
        <w:t xml:space="preserve"> A. Oral </w:t>
      </w:r>
      <w:proofErr w:type="spellStart"/>
      <w:r w:rsidRPr="00AA7F97">
        <w:rPr>
          <w:rFonts w:ascii="Times New Roman" w:hAnsi="Times New Roman"/>
          <w:sz w:val="24"/>
          <w:szCs w:val="24"/>
          <w:lang w:val="en-US"/>
        </w:rPr>
        <w:t>antihistaminedecongestant</w:t>
      </w:r>
      <w:proofErr w:type="spellEnd"/>
      <w:r w:rsidRPr="00AA7F97">
        <w:rPr>
          <w:rFonts w:ascii="Times New Roman" w:hAnsi="Times New Roman"/>
          <w:sz w:val="24"/>
          <w:szCs w:val="24"/>
          <w:lang w:val="en-US"/>
        </w:rPr>
        <w:t xml:space="preserve">-analgesic combinations for the common cold. Cochrane Database Syst Rev 2012: CD004976. </w:t>
      </w:r>
    </w:p>
    <w:p w14:paraId="2A65EAC4"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lang w:val="en-US"/>
        </w:rPr>
        <w:t xml:space="preserve">63. </w:t>
      </w:r>
      <w:proofErr w:type="spellStart"/>
      <w:r w:rsidRPr="00AA7F97">
        <w:rPr>
          <w:rFonts w:ascii="Times New Roman" w:hAnsi="Times New Roman"/>
          <w:sz w:val="24"/>
          <w:szCs w:val="24"/>
          <w:lang w:val="en-US"/>
        </w:rPr>
        <w:t>Ebell</w:t>
      </w:r>
      <w:proofErr w:type="spellEnd"/>
      <w:r w:rsidRPr="00AA7F97">
        <w:rPr>
          <w:rFonts w:ascii="Times New Roman" w:hAnsi="Times New Roman"/>
          <w:sz w:val="24"/>
          <w:szCs w:val="24"/>
          <w:lang w:val="en-US"/>
        </w:rPr>
        <w:t xml:space="preserve"> M.H., McKay B., </w:t>
      </w:r>
      <w:proofErr w:type="spellStart"/>
      <w:r w:rsidRPr="00AA7F97">
        <w:rPr>
          <w:rFonts w:ascii="Times New Roman" w:hAnsi="Times New Roman"/>
          <w:sz w:val="24"/>
          <w:szCs w:val="24"/>
          <w:lang w:val="en-US"/>
        </w:rPr>
        <w:t>Guilbault</w:t>
      </w:r>
      <w:proofErr w:type="spellEnd"/>
      <w:r w:rsidRPr="00AA7F97">
        <w:rPr>
          <w:rFonts w:ascii="Times New Roman" w:hAnsi="Times New Roman"/>
          <w:sz w:val="24"/>
          <w:szCs w:val="24"/>
          <w:lang w:val="en-US"/>
        </w:rPr>
        <w:t xml:space="preserve"> R., </w:t>
      </w:r>
      <w:proofErr w:type="spellStart"/>
      <w:r w:rsidRPr="00AA7F97">
        <w:rPr>
          <w:rFonts w:ascii="Times New Roman" w:hAnsi="Times New Roman"/>
          <w:sz w:val="24"/>
          <w:szCs w:val="24"/>
          <w:lang w:val="en-US"/>
        </w:rPr>
        <w:t>Ermias</w:t>
      </w:r>
      <w:proofErr w:type="spellEnd"/>
      <w:r w:rsidRPr="00AA7F97">
        <w:rPr>
          <w:rFonts w:ascii="Times New Roman" w:hAnsi="Times New Roman"/>
          <w:sz w:val="24"/>
          <w:szCs w:val="24"/>
          <w:lang w:val="en-US"/>
        </w:rPr>
        <w:t xml:space="preserve"> Y. Diagnosis of acute rhinosinusitis in primary care: a systematic review of test accuracy. Br J Gen </w:t>
      </w:r>
      <w:proofErr w:type="spellStart"/>
      <w:r w:rsidRPr="00AA7F97">
        <w:rPr>
          <w:rFonts w:ascii="Times New Roman" w:hAnsi="Times New Roman"/>
          <w:sz w:val="24"/>
          <w:szCs w:val="24"/>
          <w:lang w:val="en-US"/>
        </w:rPr>
        <w:t>Pract</w:t>
      </w:r>
      <w:proofErr w:type="spellEnd"/>
      <w:r w:rsidRPr="00AA7F97">
        <w:rPr>
          <w:rFonts w:ascii="Times New Roman" w:hAnsi="Times New Roman"/>
          <w:sz w:val="24"/>
          <w:szCs w:val="24"/>
          <w:lang w:val="en-US"/>
        </w:rPr>
        <w:t xml:space="preserve"> 2016 Sep; 66(650): e612-32. </w:t>
      </w:r>
      <w:proofErr w:type="spellStart"/>
      <w:r w:rsidRPr="00AA7F97">
        <w:rPr>
          <w:rFonts w:ascii="Times New Roman" w:hAnsi="Times New Roman"/>
          <w:sz w:val="24"/>
          <w:szCs w:val="24"/>
          <w:lang w:val="en-US"/>
        </w:rPr>
        <w:t>doi</w:t>
      </w:r>
      <w:proofErr w:type="spellEnd"/>
      <w:r w:rsidRPr="00AA7F97">
        <w:rPr>
          <w:rFonts w:ascii="Times New Roman" w:hAnsi="Times New Roman"/>
          <w:sz w:val="24"/>
          <w:szCs w:val="24"/>
          <w:lang w:val="en-US"/>
        </w:rPr>
        <w:t xml:space="preserve">: 10.3399/bjgp16X686581. </w:t>
      </w:r>
    </w:p>
    <w:p w14:paraId="22EC21B8"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lang w:val="en-US"/>
        </w:rPr>
        <w:t xml:space="preserve">64. </w:t>
      </w:r>
      <w:proofErr w:type="spellStart"/>
      <w:r w:rsidRPr="00AA7F97">
        <w:rPr>
          <w:rFonts w:ascii="Times New Roman" w:hAnsi="Times New Roman"/>
          <w:sz w:val="24"/>
          <w:szCs w:val="24"/>
          <w:lang w:val="en-US"/>
        </w:rPr>
        <w:t>Lemiengre</w:t>
      </w:r>
      <w:proofErr w:type="spellEnd"/>
      <w:r w:rsidRPr="00AA7F97">
        <w:rPr>
          <w:rFonts w:ascii="Times New Roman" w:hAnsi="Times New Roman"/>
          <w:sz w:val="24"/>
          <w:szCs w:val="24"/>
          <w:lang w:val="en-US"/>
        </w:rPr>
        <w:t xml:space="preserve"> M.B., van </w:t>
      </w:r>
      <w:proofErr w:type="spellStart"/>
      <w:r w:rsidRPr="00AA7F97">
        <w:rPr>
          <w:rFonts w:ascii="Times New Roman" w:hAnsi="Times New Roman"/>
          <w:sz w:val="24"/>
          <w:szCs w:val="24"/>
          <w:lang w:val="en-US"/>
        </w:rPr>
        <w:t>Driel</w:t>
      </w:r>
      <w:proofErr w:type="spellEnd"/>
      <w:r w:rsidRPr="00AA7F97">
        <w:rPr>
          <w:rFonts w:ascii="Times New Roman" w:hAnsi="Times New Roman"/>
          <w:sz w:val="24"/>
          <w:szCs w:val="24"/>
          <w:lang w:val="en-US"/>
        </w:rPr>
        <w:t xml:space="preserve"> M.L., Merenstein D., </w:t>
      </w:r>
      <w:proofErr w:type="spellStart"/>
      <w:r w:rsidRPr="00AA7F97">
        <w:rPr>
          <w:rFonts w:ascii="Times New Roman" w:hAnsi="Times New Roman"/>
          <w:sz w:val="24"/>
          <w:szCs w:val="24"/>
          <w:lang w:val="en-US"/>
        </w:rPr>
        <w:t>Liira</w:t>
      </w:r>
      <w:proofErr w:type="spellEnd"/>
      <w:r w:rsidRPr="00AA7F97">
        <w:rPr>
          <w:rFonts w:ascii="Times New Roman" w:hAnsi="Times New Roman"/>
          <w:sz w:val="24"/>
          <w:szCs w:val="24"/>
          <w:lang w:val="en-US"/>
        </w:rPr>
        <w:t xml:space="preserve"> H., M </w:t>
      </w:r>
      <w:proofErr w:type="spellStart"/>
      <w:r w:rsidRPr="00AA7F97">
        <w:rPr>
          <w:rFonts w:ascii="Times New Roman" w:hAnsi="Times New Roman"/>
          <w:sz w:val="24"/>
          <w:szCs w:val="24"/>
          <w:lang w:val="en-US"/>
        </w:rPr>
        <w:t>kel</w:t>
      </w:r>
      <w:proofErr w:type="spellEnd"/>
      <w:r w:rsidRPr="00AA7F97">
        <w:rPr>
          <w:rFonts w:ascii="Times New Roman" w:hAnsi="Times New Roman"/>
          <w:sz w:val="24"/>
          <w:szCs w:val="24"/>
          <w:lang w:val="en-US"/>
        </w:rPr>
        <w:t xml:space="preserve"> M., De Sutter A.I. Antibiotics for acute rhinosinusitis in adults. Cochrane Database Syst Rev 2018 Sep 10; 9(9): CD006089. </w:t>
      </w:r>
      <w:proofErr w:type="spellStart"/>
      <w:r w:rsidRPr="00AA7F97">
        <w:rPr>
          <w:rFonts w:ascii="Times New Roman" w:hAnsi="Times New Roman"/>
          <w:sz w:val="24"/>
          <w:szCs w:val="24"/>
          <w:lang w:val="en-US"/>
        </w:rPr>
        <w:t>doi</w:t>
      </w:r>
      <w:proofErr w:type="spellEnd"/>
      <w:r w:rsidRPr="00AA7F97">
        <w:rPr>
          <w:rFonts w:ascii="Times New Roman" w:hAnsi="Times New Roman"/>
          <w:sz w:val="24"/>
          <w:szCs w:val="24"/>
          <w:lang w:val="en-US"/>
        </w:rPr>
        <w:t xml:space="preserve">: 10.1002/14651858.CD006089.pub5. 65. </w:t>
      </w:r>
      <w:r w:rsidRPr="00AA7F97">
        <w:rPr>
          <w:rFonts w:ascii="Times New Roman" w:hAnsi="Times New Roman"/>
          <w:sz w:val="24"/>
          <w:szCs w:val="24"/>
        </w:rPr>
        <w:t>Карпова</w:t>
      </w:r>
      <w:r w:rsidRPr="00AA7F97">
        <w:rPr>
          <w:rFonts w:ascii="Times New Roman" w:hAnsi="Times New Roman"/>
          <w:sz w:val="24"/>
          <w:szCs w:val="24"/>
          <w:lang w:val="en-US"/>
        </w:rPr>
        <w:t xml:space="preserve"> </w:t>
      </w:r>
      <w:r w:rsidRPr="00AA7F97">
        <w:rPr>
          <w:rFonts w:ascii="Times New Roman" w:hAnsi="Times New Roman"/>
          <w:sz w:val="24"/>
          <w:szCs w:val="24"/>
        </w:rPr>
        <w:t>Е</w:t>
      </w:r>
      <w:r w:rsidRPr="00AA7F97">
        <w:rPr>
          <w:rFonts w:ascii="Times New Roman" w:hAnsi="Times New Roman"/>
          <w:sz w:val="24"/>
          <w:szCs w:val="24"/>
          <w:lang w:val="en-US"/>
        </w:rPr>
        <w:t>.</w:t>
      </w:r>
      <w:r w:rsidRPr="00AA7F97">
        <w:rPr>
          <w:rFonts w:ascii="Times New Roman" w:hAnsi="Times New Roman"/>
          <w:sz w:val="24"/>
          <w:szCs w:val="24"/>
        </w:rPr>
        <w:t>П</w:t>
      </w:r>
      <w:r w:rsidRPr="00AA7F97">
        <w:rPr>
          <w:rFonts w:ascii="Times New Roman" w:hAnsi="Times New Roman"/>
          <w:sz w:val="24"/>
          <w:szCs w:val="24"/>
          <w:lang w:val="en-US"/>
        </w:rPr>
        <w:t xml:space="preserve">., </w:t>
      </w:r>
      <w:r w:rsidRPr="00AA7F97">
        <w:rPr>
          <w:rFonts w:ascii="Times New Roman" w:hAnsi="Times New Roman"/>
          <w:sz w:val="24"/>
          <w:szCs w:val="24"/>
        </w:rPr>
        <w:t>Тулупов</w:t>
      </w:r>
      <w:r w:rsidRPr="00AA7F97">
        <w:rPr>
          <w:rFonts w:ascii="Times New Roman" w:hAnsi="Times New Roman"/>
          <w:sz w:val="24"/>
          <w:szCs w:val="24"/>
          <w:lang w:val="en-US"/>
        </w:rPr>
        <w:t xml:space="preserve"> </w:t>
      </w:r>
      <w:r w:rsidRPr="00AA7F97">
        <w:rPr>
          <w:rFonts w:ascii="Times New Roman" w:hAnsi="Times New Roman"/>
          <w:sz w:val="24"/>
          <w:szCs w:val="24"/>
        </w:rPr>
        <w:t>Д</w:t>
      </w:r>
      <w:r w:rsidRPr="00AA7F97">
        <w:rPr>
          <w:rFonts w:ascii="Times New Roman" w:hAnsi="Times New Roman"/>
          <w:sz w:val="24"/>
          <w:szCs w:val="24"/>
          <w:lang w:val="en-US"/>
        </w:rPr>
        <w:t>.</w:t>
      </w:r>
      <w:r w:rsidRPr="00AA7F97">
        <w:rPr>
          <w:rFonts w:ascii="Times New Roman" w:hAnsi="Times New Roman"/>
          <w:sz w:val="24"/>
          <w:szCs w:val="24"/>
        </w:rPr>
        <w:t>А</w:t>
      </w:r>
      <w:r w:rsidRPr="00AA7F97">
        <w:rPr>
          <w:rFonts w:ascii="Times New Roman" w:hAnsi="Times New Roman"/>
          <w:sz w:val="24"/>
          <w:szCs w:val="24"/>
          <w:lang w:val="en-US"/>
        </w:rPr>
        <w:t xml:space="preserve">. </w:t>
      </w:r>
      <w:r w:rsidRPr="00AA7F97">
        <w:rPr>
          <w:rFonts w:ascii="Times New Roman" w:hAnsi="Times New Roman"/>
          <w:sz w:val="24"/>
          <w:szCs w:val="24"/>
        </w:rPr>
        <w:t>О</w:t>
      </w:r>
      <w:r w:rsidRPr="00AA7F97">
        <w:rPr>
          <w:rFonts w:ascii="Times New Roman" w:hAnsi="Times New Roman"/>
          <w:sz w:val="24"/>
          <w:szCs w:val="24"/>
          <w:lang w:val="en-US"/>
        </w:rPr>
        <w:t xml:space="preserve"> </w:t>
      </w:r>
      <w:r w:rsidRPr="00AA7F97">
        <w:rPr>
          <w:rFonts w:ascii="Times New Roman" w:hAnsi="Times New Roman"/>
          <w:sz w:val="24"/>
          <w:szCs w:val="24"/>
        </w:rPr>
        <w:t>возможностях</w:t>
      </w:r>
      <w:r w:rsidRPr="00AA7F97">
        <w:rPr>
          <w:rFonts w:ascii="Times New Roman" w:hAnsi="Times New Roman"/>
          <w:sz w:val="24"/>
          <w:szCs w:val="24"/>
          <w:lang w:val="en-US"/>
        </w:rPr>
        <w:t xml:space="preserve"> </w:t>
      </w:r>
      <w:proofErr w:type="spellStart"/>
      <w:r w:rsidRPr="00AA7F97">
        <w:rPr>
          <w:rFonts w:ascii="Times New Roman" w:hAnsi="Times New Roman"/>
          <w:sz w:val="24"/>
          <w:szCs w:val="24"/>
        </w:rPr>
        <w:t>небулайзерной</w:t>
      </w:r>
      <w:proofErr w:type="spellEnd"/>
      <w:r w:rsidRPr="00AA7F97">
        <w:rPr>
          <w:rFonts w:ascii="Times New Roman" w:hAnsi="Times New Roman"/>
          <w:sz w:val="24"/>
          <w:szCs w:val="24"/>
          <w:lang w:val="en-US"/>
        </w:rPr>
        <w:t xml:space="preserve"> </w:t>
      </w:r>
      <w:r w:rsidRPr="00AA7F97">
        <w:rPr>
          <w:rFonts w:ascii="Times New Roman" w:hAnsi="Times New Roman"/>
          <w:sz w:val="24"/>
          <w:szCs w:val="24"/>
        </w:rPr>
        <w:t>терапии</w:t>
      </w:r>
      <w:r w:rsidRPr="00AA7F97">
        <w:rPr>
          <w:rFonts w:ascii="Times New Roman" w:hAnsi="Times New Roman"/>
          <w:sz w:val="24"/>
          <w:szCs w:val="24"/>
          <w:lang w:val="en-US"/>
        </w:rPr>
        <w:t xml:space="preserve"> </w:t>
      </w:r>
      <w:r w:rsidRPr="00AA7F97">
        <w:rPr>
          <w:rFonts w:ascii="Times New Roman" w:hAnsi="Times New Roman"/>
          <w:sz w:val="24"/>
          <w:szCs w:val="24"/>
        </w:rPr>
        <w:t>в</w:t>
      </w:r>
      <w:r w:rsidRPr="00AA7F97">
        <w:rPr>
          <w:rFonts w:ascii="Times New Roman" w:hAnsi="Times New Roman"/>
          <w:sz w:val="24"/>
          <w:szCs w:val="24"/>
          <w:lang w:val="en-US"/>
        </w:rPr>
        <w:t xml:space="preserve"> </w:t>
      </w:r>
      <w:r w:rsidRPr="00AA7F97">
        <w:rPr>
          <w:rFonts w:ascii="Times New Roman" w:hAnsi="Times New Roman"/>
          <w:sz w:val="24"/>
          <w:szCs w:val="24"/>
        </w:rPr>
        <w:t>лечении</w:t>
      </w:r>
      <w:r w:rsidRPr="00AA7F97">
        <w:rPr>
          <w:rFonts w:ascii="Times New Roman" w:hAnsi="Times New Roman"/>
          <w:sz w:val="24"/>
          <w:szCs w:val="24"/>
          <w:lang w:val="en-US"/>
        </w:rPr>
        <w:t xml:space="preserve"> </w:t>
      </w:r>
      <w:r w:rsidRPr="00AA7F97">
        <w:rPr>
          <w:rFonts w:ascii="Times New Roman" w:hAnsi="Times New Roman"/>
          <w:sz w:val="24"/>
          <w:szCs w:val="24"/>
        </w:rPr>
        <w:t>острых</w:t>
      </w:r>
      <w:r w:rsidRPr="00AA7F97">
        <w:rPr>
          <w:rFonts w:ascii="Times New Roman" w:hAnsi="Times New Roman"/>
          <w:sz w:val="24"/>
          <w:szCs w:val="24"/>
          <w:lang w:val="en-US"/>
        </w:rPr>
        <w:t xml:space="preserve"> </w:t>
      </w:r>
      <w:proofErr w:type="spellStart"/>
      <w:r w:rsidRPr="00AA7F97">
        <w:rPr>
          <w:rFonts w:ascii="Times New Roman" w:hAnsi="Times New Roman"/>
          <w:sz w:val="24"/>
          <w:szCs w:val="24"/>
        </w:rPr>
        <w:t>риносинуситов</w:t>
      </w:r>
      <w:proofErr w:type="spellEnd"/>
      <w:r w:rsidRPr="00AA7F97">
        <w:rPr>
          <w:rFonts w:ascii="Times New Roman" w:hAnsi="Times New Roman"/>
          <w:sz w:val="24"/>
          <w:szCs w:val="24"/>
          <w:lang w:val="en-US"/>
        </w:rPr>
        <w:t xml:space="preserve"> </w:t>
      </w:r>
      <w:r w:rsidRPr="00AA7F97">
        <w:rPr>
          <w:rFonts w:ascii="Times New Roman" w:hAnsi="Times New Roman"/>
          <w:sz w:val="24"/>
          <w:szCs w:val="24"/>
        </w:rPr>
        <w:t>у</w:t>
      </w:r>
      <w:r w:rsidRPr="00AA7F97">
        <w:rPr>
          <w:rFonts w:ascii="Times New Roman" w:hAnsi="Times New Roman"/>
          <w:sz w:val="24"/>
          <w:szCs w:val="24"/>
          <w:lang w:val="en-US"/>
        </w:rPr>
        <w:t xml:space="preserve"> </w:t>
      </w:r>
      <w:r w:rsidRPr="00AA7F97">
        <w:rPr>
          <w:rFonts w:ascii="Times New Roman" w:hAnsi="Times New Roman"/>
          <w:sz w:val="24"/>
          <w:szCs w:val="24"/>
        </w:rPr>
        <w:t>детей</w:t>
      </w:r>
      <w:r w:rsidRPr="00AA7F97">
        <w:rPr>
          <w:rFonts w:ascii="Times New Roman" w:hAnsi="Times New Roman"/>
          <w:sz w:val="24"/>
          <w:szCs w:val="24"/>
          <w:lang w:val="en-US"/>
        </w:rPr>
        <w:t xml:space="preserve">. </w:t>
      </w:r>
      <w:r w:rsidRPr="00AA7F97">
        <w:rPr>
          <w:rFonts w:ascii="Times New Roman" w:hAnsi="Times New Roman"/>
          <w:sz w:val="24"/>
          <w:szCs w:val="24"/>
        </w:rPr>
        <w:t xml:space="preserve">Российская оториноларингология. 2013; </w:t>
      </w:r>
    </w:p>
    <w:p w14:paraId="57D65261" w14:textId="77777777" w:rsidR="004844E2" w:rsidRPr="00AA7F97" w:rsidRDefault="00DE116B" w:rsidP="00270566">
      <w:pPr>
        <w:pStyle w:val="aa"/>
        <w:spacing w:line="360" w:lineRule="auto"/>
        <w:jc w:val="both"/>
        <w:rPr>
          <w:rFonts w:ascii="Times New Roman" w:hAnsi="Times New Roman"/>
          <w:sz w:val="24"/>
          <w:szCs w:val="24"/>
        </w:rPr>
      </w:pPr>
      <w:r w:rsidRPr="00AA7F97">
        <w:rPr>
          <w:rFonts w:ascii="Times New Roman" w:hAnsi="Times New Roman"/>
          <w:sz w:val="24"/>
          <w:szCs w:val="24"/>
        </w:rPr>
        <w:t>65(4): 160-163. Режим доступа</w:t>
      </w:r>
      <w:r w:rsidRPr="00472BCD">
        <w:rPr>
          <w:rFonts w:ascii="Times New Roman" w:hAnsi="Times New Roman"/>
          <w:color w:val="000000" w:themeColor="text1"/>
          <w:sz w:val="24"/>
          <w:szCs w:val="24"/>
        </w:rPr>
        <w:t xml:space="preserve">: </w:t>
      </w:r>
      <w:hyperlink r:id="rId14" w:history="1">
        <w:r w:rsidR="004844E2" w:rsidRPr="00472BCD">
          <w:rPr>
            <w:rStyle w:val="a5"/>
            <w:rFonts w:ascii="Times New Roman" w:hAnsi="Times New Roman"/>
            <w:color w:val="000000" w:themeColor="text1"/>
            <w:sz w:val="24"/>
            <w:szCs w:val="24"/>
          </w:rPr>
          <w:t>http://entru.org/files/preview/2013/04/j_rus_LOR_4_2013.pdf</w:t>
        </w:r>
      </w:hyperlink>
      <w:r w:rsidRPr="00AA7F97">
        <w:rPr>
          <w:rFonts w:ascii="Times New Roman" w:hAnsi="Times New Roman"/>
          <w:sz w:val="24"/>
          <w:szCs w:val="24"/>
        </w:rPr>
        <w:t xml:space="preserve"> </w:t>
      </w:r>
    </w:p>
    <w:p w14:paraId="54233877" w14:textId="77777777" w:rsidR="004844E2" w:rsidRPr="00AA7F97" w:rsidRDefault="00DE116B" w:rsidP="00270566">
      <w:pPr>
        <w:pStyle w:val="aa"/>
        <w:spacing w:line="360" w:lineRule="auto"/>
        <w:jc w:val="both"/>
        <w:rPr>
          <w:rFonts w:ascii="Times New Roman" w:hAnsi="Times New Roman"/>
          <w:sz w:val="24"/>
          <w:szCs w:val="24"/>
          <w:lang w:val="en-US"/>
        </w:rPr>
      </w:pPr>
      <w:r w:rsidRPr="00AA7F97">
        <w:rPr>
          <w:rFonts w:ascii="Times New Roman" w:hAnsi="Times New Roman"/>
          <w:sz w:val="24"/>
          <w:szCs w:val="24"/>
        </w:rPr>
        <w:t xml:space="preserve">66. Гаращенко Т.И., Тарасова Г.Д., </w:t>
      </w:r>
      <w:proofErr w:type="spellStart"/>
      <w:r w:rsidRPr="00AA7F97">
        <w:rPr>
          <w:rFonts w:ascii="Times New Roman" w:hAnsi="Times New Roman"/>
          <w:sz w:val="24"/>
          <w:szCs w:val="24"/>
        </w:rPr>
        <w:t>Карнеева</w:t>
      </w:r>
      <w:proofErr w:type="spellEnd"/>
      <w:r w:rsidRPr="00AA7F97">
        <w:rPr>
          <w:rFonts w:ascii="Times New Roman" w:hAnsi="Times New Roman"/>
          <w:sz w:val="24"/>
          <w:szCs w:val="24"/>
        </w:rPr>
        <w:t xml:space="preserve"> О.В. Возможности и перспективы топической терапии осложнений ОРВИ. Детская</w:t>
      </w:r>
      <w:r w:rsidRPr="00AA7F97">
        <w:rPr>
          <w:rFonts w:ascii="Times New Roman" w:hAnsi="Times New Roman"/>
          <w:sz w:val="24"/>
          <w:szCs w:val="24"/>
          <w:lang w:val="en-US"/>
        </w:rPr>
        <w:t xml:space="preserve"> </w:t>
      </w:r>
      <w:r w:rsidRPr="00AA7F97">
        <w:rPr>
          <w:rFonts w:ascii="Times New Roman" w:hAnsi="Times New Roman"/>
          <w:sz w:val="24"/>
          <w:szCs w:val="24"/>
        </w:rPr>
        <w:t>оториноларингология</w:t>
      </w:r>
      <w:r w:rsidRPr="00AA7F97">
        <w:rPr>
          <w:rFonts w:ascii="Times New Roman" w:hAnsi="Times New Roman"/>
          <w:sz w:val="24"/>
          <w:szCs w:val="24"/>
          <w:lang w:val="en-US"/>
        </w:rPr>
        <w:t xml:space="preserve">. 2019. N 1. </w:t>
      </w:r>
      <w:r w:rsidRPr="00AA7F97">
        <w:rPr>
          <w:rFonts w:ascii="Times New Roman" w:hAnsi="Times New Roman"/>
          <w:sz w:val="24"/>
          <w:szCs w:val="24"/>
        </w:rPr>
        <w:t>С</w:t>
      </w:r>
      <w:r w:rsidRPr="00AA7F97">
        <w:rPr>
          <w:rFonts w:ascii="Times New Roman" w:hAnsi="Times New Roman"/>
          <w:sz w:val="24"/>
          <w:szCs w:val="24"/>
          <w:lang w:val="en-US"/>
        </w:rPr>
        <w:t xml:space="preserve">. 32-36. </w:t>
      </w:r>
    </w:p>
    <w:p w14:paraId="5F856D7D" w14:textId="4F0D49C7" w:rsidR="00190990" w:rsidRDefault="00DE116B" w:rsidP="00190990">
      <w:pPr>
        <w:pStyle w:val="aa"/>
        <w:spacing w:line="360" w:lineRule="auto"/>
        <w:jc w:val="both"/>
        <w:rPr>
          <w:rFonts w:ascii="Times New Roman" w:hAnsi="Times New Roman"/>
          <w:sz w:val="24"/>
          <w:szCs w:val="24"/>
        </w:rPr>
      </w:pPr>
      <w:r w:rsidRPr="00AA7F97">
        <w:rPr>
          <w:rFonts w:ascii="Times New Roman" w:hAnsi="Times New Roman"/>
          <w:sz w:val="24"/>
          <w:szCs w:val="24"/>
          <w:lang w:val="en-US"/>
        </w:rPr>
        <w:lastRenderedPageBreak/>
        <w:t xml:space="preserve">67. Hayward G., Heneghan C., </w:t>
      </w:r>
      <w:proofErr w:type="spellStart"/>
      <w:r w:rsidRPr="00AA7F97">
        <w:rPr>
          <w:rFonts w:ascii="Times New Roman" w:hAnsi="Times New Roman"/>
          <w:sz w:val="24"/>
          <w:szCs w:val="24"/>
          <w:lang w:val="en-US"/>
        </w:rPr>
        <w:t>Perera</w:t>
      </w:r>
      <w:proofErr w:type="spellEnd"/>
      <w:r w:rsidRPr="00AA7F97">
        <w:rPr>
          <w:rFonts w:ascii="Times New Roman" w:hAnsi="Times New Roman"/>
          <w:sz w:val="24"/>
          <w:szCs w:val="24"/>
          <w:lang w:val="en-US"/>
        </w:rPr>
        <w:t xml:space="preserve"> R., Thompson M. Intranasal corticosteroids in management of acute sinusitis: a systematic review and meta-analysis. Ann</w:t>
      </w:r>
      <w:r w:rsidRPr="002C03E6">
        <w:rPr>
          <w:rFonts w:ascii="Times New Roman" w:hAnsi="Times New Roman"/>
          <w:sz w:val="24"/>
          <w:szCs w:val="24"/>
        </w:rPr>
        <w:t xml:space="preserve"> </w:t>
      </w:r>
      <w:r w:rsidRPr="00AA7F97">
        <w:rPr>
          <w:rFonts w:ascii="Times New Roman" w:hAnsi="Times New Roman"/>
          <w:sz w:val="24"/>
          <w:szCs w:val="24"/>
          <w:lang w:val="en-US"/>
        </w:rPr>
        <w:t>Fam</w:t>
      </w:r>
      <w:r w:rsidRPr="002C03E6">
        <w:rPr>
          <w:rFonts w:ascii="Times New Roman" w:hAnsi="Times New Roman"/>
          <w:sz w:val="24"/>
          <w:szCs w:val="24"/>
        </w:rPr>
        <w:t xml:space="preserve"> </w:t>
      </w:r>
      <w:r w:rsidRPr="00AA7F97">
        <w:rPr>
          <w:rFonts w:ascii="Times New Roman" w:hAnsi="Times New Roman"/>
          <w:sz w:val="24"/>
          <w:szCs w:val="24"/>
          <w:lang w:val="en-US"/>
        </w:rPr>
        <w:t>Med</w:t>
      </w:r>
      <w:r w:rsidRPr="002C03E6">
        <w:rPr>
          <w:rFonts w:ascii="Times New Roman" w:hAnsi="Times New Roman"/>
          <w:sz w:val="24"/>
          <w:szCs w:val="24"/>
        </w:rPr>
        <w:t xml:space="preserve"> 2012; 10(3): 241-9. </w:t>
      </w:r>
      <w:proofErr w:type="spellStart"/>
      <w:r w:rsidRPr="00AA7F97">
        <w:rPr>
          <w:rFonts w:ascii="Times New Roman" w:hAnsi="Times New Roman"/>
          <w:sz w:val="24"/>
          <w:szCs w:val="24"/>
          <w:lang w:val="en-US"/>
        </w:rPr>
        <w:t>doi</w:t>
      </w:r>
      <w:proofErr w:type="spellEnd"/>
      <w:r w:rsidRPr="002C03E6">
        <w:rPr>
          <w:rFonts w:ascii="Times New Roman" w:hAnsi="Times New Roman"/>
          <w:sz w:val="24"/>
          <w:szCs w:val="24"/>
        </w:rPr>
        <w:t>: 10.1370/</w:t>
      </w:r>
      <w:proofErr w:type="spellStart"/>
      <w:r w:rsidRPr="00AA7F97">
        <w:rPr>
          <w:rFonts w:ascii="Times New Roman" w:hAnsi="Times New Roman"/>
          <w:sz w:val="24"/>
          <w:szCs w:val="24"/>
          <w:lang w:val="en-US"/>
        </w:rPr>
        <w:t>afm</w:t>
      </w:r>
      <w:proofErr w:type="spellEnd"/>
      <w:r w:rsidRPr="002C03E6">
        <w:rPr>
          <w:rFonts w:ascii="Times New Roman" w:hAnsi="Times New Roman"/>
          <w:sz w:val="24"/>
          <w:szCs w:val="24"/>
        </w:rPr>
        <w:t>.1338.</w:t>
      </w:r>
    </w:p>
    <w:p w14:paraId="4BD44237" w14:textId="28FD198A" w:rsidR="00EA7C97" w:rsidRDefault="00EA7C97" w:rsidP="00190990">
      <w:pPr>
        <w:pStyle w:val="aa"/>
        <w:spacing w:line="360" w:lineRule="auto"/>
        <w:jc w:val="both"/>
        <w:rPr>
          <w:rFonts w:ascii="Times New Roman" w:hAnsi="Times New Roman"/>
          <w:sz w:val="24"/>
          <w:szCs w:val="24"/>
        </w:rPr>
      </w:pPr>
    </w:p>
    <w:p w14:paraId="10C989A5" w14:textId="1EB22F7F" w:rsidR="00EA7C97" w:rsidRDefault="00EA7C97" w:rsidP="00190990">
      <w:pPr>
        <w:pStyle w:val="aa"/>
        <w:spacing w:line="360" w:lineRule="auto"/>
        <w:jc w:val="both"/>
        <w:rPr>
          <w:rFonts w:ascii="Times New Roman" w:hAnsi="Times New Roman"/>
          <w:sz w:val="24"/>
          <w:szCs w:val="24"/>
        </w:rPr>
      </w:pPr>
    </w:p>
    <w:p w14:paraId="34D4E996" w14:textId="67120026" w:rsidR="00EA7C97" w:rsidRDefault="00EA7C97" w:rsidP="00190990">
      <w:pPr>
        <w:pStyle w:val="aa"/>
        <w:spacing w:line="360" w:lineRule="auto"/>
        <w:jc w:val="both"/>
        <w:rPr>
          <w:rFonts w:ascii="Times New Roman" w:hAnsi="Times New Roman"/>
          <w:sz w:val="24"/>
          <w:szCs w:val="24"/>
        </w:rPr>
      </w:pPr>
    </w:p>
    <w:p w14:paraId="389C97C8" w14:textId="6A77B5A9" w:rsidR="00EA7C97" w:rsidRDefault="00EA7C97" w:rsidP="00190990">
      <w:pPr>
        <w:pStyle w:val="aa"/>
        <w:spacing w:line="360" w:lineRule="auto"/>
        <w:jc w:val="both"/>
        <w:rPr>
          <w:rFonts w:ascii="Times New Roman" w:hAnsi="Times New Roman"/>
          <w:sz w:val="24"/>
          <w:szCs w:val="24"/>
        </w:rPr>
      </w:pPr>
    </w:p>
    <w:p w14:paraId="0D8104B7" w14:textId="299E9EAC" w:rsidR="00EA7C97" w:rsidRDefault="00EA7C97" w:rsidP="00190990">
      <w:pPr>
        <w:pStyle w:val="aa"/>
        <w:spacing w:line="360" w:lineRule="auto"/>
        <w:jc w:val="both"/>
        <w:rPr>
          <w:rFonts w:ascii="Times New Roman" w:hAnsi="Times New Roman"/>
          <w:sz w:val="24"/>
          <w:szCs w:val="24"/>
        </w:rPr>
      </w:pPr>
    </w:p>
    <w:p w14:paraId="4539FD2F" w14:textId="5CB2BF9A" w:rsidR="00EA7C97" w:rsidRDefault="00EA7C97" w:rsidP="00190990">
      <w:pPr>
        <w:pStyle w:val="aa"/>
        <w:spacing w:line="360" w:lineRule="auto"/>
        <w:jc w:val="both"/>
        <w:rPr>
          <w:rFonts w:ascii="Times New Roman" w:hAnsi="Times New Roman"/>
          <w:sz w:val="24"/>
          <w:szCs w:val="24"/>
        </w:rPr>
      </w:pPr>
    </w:p>
    <w:p w14:paraId="506D5461" w14:textId="0D4AFA7D" w:rsidR="00EA7C97" w:rsidRDefault="00EA7C97" w:rsidP="00190990">
      <w:pPr>
        <w:pStyle w:val="aa"/>
        <w:spacing w:line="360" w:lineRule="auto"/>
        <w:jc w:val="both"/>
        <w:rPr>
          <w:rFonts w:ascii="Times New Roman" w:hAnsi="Times New Roman"/>
          <w:sz w:val="24"/>
          <w:szCs w:val="24"/>
        </w:rPr>
      </w:pPr>
    </w:p>
    <w:p w14:paraId="10783A72" w14:textId="6F66E142" w:rsidR="00EA7C97" w:rsidRDefault="00EA7C97" w:rsidP="00190990">
      <w:pPr>
        <w:pStyle w:val="aa"/>
        <w:spacing w:line="360" w:lineRule="auto"/>
        <w:jc w:val="both"/>
        <w:rPr>
          <w:rFonts w:ascii="Times New Roman" w:hAnsi="Times New Roman"/>
          <w:sz w:val="24"/>
          <w:szCs w:val="24"/>
        </w:rPr>
      </w:pPr>
    </w:p>
    <w:p w14:paraId="58DC8382" w14:textId="1EADE6AC" w:rsidR="00EA7C97" w:rsidRDefault="00EA7C97" w:rsidP="00190990">
      <w:pPr>
        <w:pStyle w:val="aa"/>
        <w:spacing w:line="360" w:lineRule="auto"/>
        <w:jc w:val="both"/>
        <w:rPr>
          <w:rFonts w:ascii="Times New Roman" w:hAnsi="Times New Roman"/>
          <w:sz w:val="24"/>
          <w:szCs w:val="24"/>
        </w:rPr>
      </w:pPr>
    </w:p>
    <w:p w14:paraId="1077232A" w14:textId="458CAB18" w:rsidR="00EA7C97" w:rsidRDefault="00EA7C97" w:rsidP="00190990">
      <w:pPr>
        <w:pStyle w:val="aa"/>
        <w:spacing w:line="360" w:lineRule="auto"/>
        <w:jc w:val="both"/>
        <w:rPr>
          <w:rFonts w:ascii="Times New Roman" w:hAnsi="Times New Roman"/>
          <w:sz w:val="24"/>
          <w:szCs w:val="24"/>
        </w:rPr>
      </w:pPr>
    </w:p>
    <w:p w14:paraId="408C9155" w14:textId="6BB04D02" w:rsidR="00EA7C97" w:rsidRDefault="00EA7C97" w:rsidP="00190990">
      <w:pPr>
        <w:pStyle w:val="aa"/>
        <w:spacing w:line="360" w:lineRule="auto"/>
        <w:jc w:val="both"/>
        <w:rPr>
          <w:rFonts w:ascii="Times New Roman" w:hAnsi="Times New Roman"/>
          <w:sz w:val="24"/>
          <w:szCs w:val="24"/>
        </w:rPr>
      </w:pPr>
    </w:p>
    <w:p w14:paraId="65872B7A" w14:textId="0D9BDAF0" w:rsidR="00EA7C97" w:rsidRDefault="00EA7C97" w:rsidP="00190990">
      <w:pPr>
        <w:pStyle w:val="aa"/>
        <w:spacing w:line="360" w:lineRule="auto"/>
        <w:jc w:val="both"/>
        <w:rPr>
          <w:rFonts w:ascii="Times New Roman" w:hAnsi="Times New Roman"/>
          <w:sz w:val="24"/>
          <w:szCs w:val="24"/>
        </w:rPr>
      </w:pPr>
    </w:p>
    <w:p w14:paraId="2F2AE714" w14:textId="1BEFC575" w:rsidR="00EA7C97" w:rsidRDefault="00EA7C97" w:rsidP="00190990">
      <w:pPr>
        <w:pStyle w:val="aa"/>
        <w:spacing w:line="360" w:lineRule="auto"/>
        <w:jc w:val="both"/>
        <w:rPr>
          <w:rFonts w:ascii="Times New Roman" w:hAnsi="Times New Roman"/>
          <w:sz w:val="24"/>
          <w:szCs w:val="24"/>
        </w:rPr>
      </w:pPr>
    </w:p>
    <w:p w14:paraId="5876CF27" w14:textId="60F5E71A" w:rsidR="00EA7C97" w:rsidRDefault="00EA7C97" w:rsidP="00190990">
      <w:pPr>
        <w:pStyle w:val="aa"/>
        <w:spacing w:line="360" w:lineRule="auto"/>
        <w:jc w:val="both"/>
        <w:rPr>
          <w:rFonts w:ascii="Times New Roman" w:hAnsi="Times New Roman"/>
          <w:sz w:val="24"/>
          <w:szCs w:val="24"/>
        </w:rPr>
      </w:pPr>
    </w:p>
    <w:p w14:paraId="54AFCBC7" w14:textId="77296A61" w:rsidR="00EA7C97" w:rsidRDefault="00EA7C97" w:rsidP="00190990">
      <w:pPr>
        <w:pStyle w:val="aa"/>
        <w:spacing w:line="360" w:lineRule="auto"/>
        <w:jc w:val="both"/>
        <w:rPr>
          <w:rFonts w:ascii="Times New Roman" w:hAnsi="Times New Roman"/>
          <w:sz w:val="24"/>
          <w:szCs w:val="24"/>
        </w:rPr>
      </w:pPr>
    </w:p>
    <w:p w14:paraId="0AE30A52" w14:textId="430FA1AA" w:rsidR="00EA7C97" w:rsidRDefault="00EA7C97" w:rsidP="00190990">
      <w:pPr>
        <w:pStyle w:val="aa"/>
        <w:spacing w:line="360" w:lineRule="auto"/>
        <w:jc w:val="both"/>
        <w:rPr>
          <w:rFonts w:ascii="Times New Roman" w:hAnsi="Times New Roman"/>
          <w:sz w:val="24"/>
          <w:szCs w:val="24"/>
        </w:rPr>
      </w:pPr>
    </w:p>
    <w:p w14:paraId="49B9C13C" w14:textId="763709C3" w:rsidR="00EA7C97" w:rsidRDefault="00EA7C97" w:rsidP="00190990">
      <w:pPr>
        <w:pStyle w:val="aa"/>
        <w:spacing w:line="360" w:lineRule="auto"/>
        <w:jc w:val="both"/>
        <w:rPr>
          <w:rFonts w:ascii="Times New Roman" w:hAnsi="Times New Roman"/>
          <w:sz w:val="24"/>
          <w:szCs w:val="24"/>
        </w:rPr>
      </w:pPr>
    </w:p>
    <w:p w14:paraId="387E7E6B" w14:textId="67C49D05" w:rsidR="00EA7C97" w:rsidRDefault="00EA7C97" w:rsidP="00190990">
      <w:pPr>
        <w:pStyle w:val="aa"/>
        <w:spacing w:line="360" w:lineRule="auto"/>
        <w:jc w:val="both"/>
        <w:rPr>
          <w:rFonts w:ascii="Times New Roman" w:hAnsi="Times New Roman"/>
          <w:sz w:val="24"/>
          <w:szCs w:val="24"/>
        </w:rPr>
      </w:pPr>
    </w:p>
    <w:p w14:paraId="7CC8B3F6" w14:textId="3AACDAD4" w:rsidR="00EA7C97" w:rsidRDefault="00EA7C97" w:rsidP="00190990">
      <w:pPr>
        <w:pStyle w:val="aa"/>
        <w:spacing w:line="360" w:lineRule="auto"/>
        <w:jc w:val="both"/>
        <w:rPr>
          <w:rFonts w:ascii="Times New Roman" w:hAnsi="Times New Roman"/>
          <w:sz w:val="24"/>
          <w:szCs w:val="24"/>
        </w:rPr>
      </w:pPr>
    </w:p>
    <w:p w14:paraId="1453D79A" w14:textId="77777777" w:rsidR="00EA7C97" w:rsidRPr="002C03E6" w:rsidRDefault="00EA7C97" w:rsidP="00190990">
      <w:pPr>
        <w:pStyle w:val="aa"/>
        <w:spacing w:line="360" w:lineRule="auto"/>
        <w:jc w:val="both"/>
        <w:rPr>
          <w:rFonts w:ascii="Times New Roman" w:hAnsi="Times New Roman"/>
          <w:sz w:val="24"/>
          <w:szCs w:val="24"/>
        </w:rPr>
      </w:pPr>
    </w:p>
    <w:p w14:paraId="4EB3E866" w14:textId="77777777" w:rsidR="008D349A" w:rsidRDefault="008D349A" w:rsidP="00190990">
      <w:pPr>
        <w:pStyle w:val="aa"/>
        <w:spacing w:line="360" w:lineRule="auto"/>
        <w:jc w:val="right"/>
        <w:rPr>
          <w:rFonts w:ascii="Times New Roman" w:hAnsi="Times New Roman"/>
          <w:sz w:val="24"/>
          <w:szCs w:val="24"/>
        </w:rPr>
      </w:pPr>
    </w:p>
    <w:p w14:paraId="587533EC" w14:textId="77777777" w:rsidR="008D349A" w:rsidRDefault="008D349A" w:rsidP="00190990">
      <w:pPr>
        <w:pStyle w:val="aa"/>
        <w:spacing w:line="360" w:lineRule="auto"/>
        <w:jc w:val="right"/>
        <w:rPr>
          <w:rFonts w:ascii="Times New Roman" w:hAnsi="Times New Roman"/>
          <w:sz w:val="24"/>
          <w:szCs w:val="24"/>
        </w:rPr>
      </w:pPr>
    </w:p>
    <w:p w14:paraId="2B0144A3" w14:textId="77777777" w:rsidR="008D349A" w:rsidRDefault="008D349A" w:rsidP="00190990">
      <w:pPr>
        <w:pStyle w:val="aa"/>
        <w:spacing w:line="360" w:lineRule="auto"/>
        <w:jc w:val="right"/>
        <w:rPr>
          <w:rFonts w:ascii="Times New Roman" w:hAnsi="Times New Roman"/>
          <w:sz w:val="24"/>
          <w:szCs w:val="24"/>
        </w:rPr>
      </w:pPr>
    </w:p>
    <w:p w14:paraId="6D1453C0" w14:textId="77777777" w:rsidR="008D349A" w:rsidRDefault="008D349A" w:rsidP="00190990">
      <w:pPr>
        <w:pStyle w:val="aa"/>
        <w:spacing w:line="360" w:lineRule="auto"/>
        <w:jc w:val="right"/>
        <w:rPr>
          <w:rFonts w:ascii="Times New Roman" w:hAnsi="Times New Roman"/>
          <w:sz w:val="24"/>
          <w:szCs w:val="24"/>
        </w:rPr>
      </w:pPr>
    </w:p>
    <w:p w14:paraId="3D6E1A1E" w14:textId="77777777" w:rsidR="008D349A" w:rsidRDefault="008D349A" w:rsidP="00190990">
      <w:pPr>
        <w:pStyle w:val="aa"/>
        <w:spacing w:line="360" w:lineRule="auto"/>
        <w:jc w:val="right"/>
        <w:rPr>
          <w:rFonts w:ascii="Times New Roman" w:hAnsi="Times New Roman"/>
          <w:sz w:val="24"/>
          <w:szCs w:val="24"/>
        </w:rPr>
      </w:pPr>
    </w:p>
    <w:p w14:paraId="6EA620C5" w14:textId="77777777" w:rsidR="008D349A" w:rsidRDefault="008D349A" w:rsidP="00190990">
      <w:pPr>
        <w:pStyle w:val="aa"/>
        <w:spacing w:line="360" w:lineRule="auto"/>
        <w:jc w:val="right"/>
        <w:rPr>
          <w:rFonts w:ascii="Times New Roman" w:hAnsi="Times New Roman"/>
          <w:sz w:val="24"/>
          <w:szCs w:val="24"/>
        </w:rPr>
      </w:pPr>
    </w:p>
    <w:p w14:paraId="2BC95203" w14:textId="77777777" w:rsidR="008D349A" w:rsidRDefault="008D349A" w:rsidP="00190990">
      <w:pPr>
        <w:pStyle w:val="aa"/>
        <w:spacing w:line="360" w:lineRule="auto"/>
        <w:jc w:val="right"/>
        <w:rPr>
          <w:rFonts w:ascii="Times New Roman" w:hAnsi="Times New Roman"/>
          <w:sz w:val="24"/>
          <w:szCs w:val="24"/>
        </w:rPr>
      </w:pPr>
    </w:p>
    <w:p w14:paraId="171C8ED4" w14:textId="77777777" w:rsidR="008D349A" w:rsidRDefault="008D349A" w:rsidP="00190990">
      <w:pPr>
        <w:pStyle w:val="aa"/>
        <w:spacing w:line="360" w:lineRule="auto"/>
        <w:jc w:val="right"/>
        <w:rPr>
          <w:rFonts w:ascii="Times New Roman" w:hAnsi="Times New Roman"/>
          <w:sz w:val="24"/>
          <w:szCs w:val="24"/>
        </w:rPr>
      </w:pPr>
    </w:p>
    <w:p w14:paraId="415B7DCE" w14:textId="77777777" w:rsidR="008D349A" w:rsidRDefault="008D349A" w:rsidP="00190990">
      <w:pPr>
        <w:pStyle w:val="aa"/>
        <w:spacing w:line="360" w:lineRule="auto"/>
        <w:jc w:val="right"/>
        <w:rPr>
          <w:rFonts w:ascii="Times New Roman" w:hAnsi="Times New Roman"/>
          <w:sz w:val="24"/>
          <w:szCs w:val="24"/>
        </w:rPr>
      </w:pPr>
    </w:p>
    <w:p w14:paraId="184E2650" w14:textId="77777777" w:rsidR="008D349A" w:rsidRDefault="008D349A" w:rsidP="00190990">
      <w:pPr>
        <w:pStyle w:val="aa"/>
        <w:spacing w:line="360" w:lineRule="auto"/>
        <w:jc w:val="right"/>
        <w:rPr>
          <w:rFonts w:ascii="Times New Roman" w:hAnsi="Times New Roman"/>
          <w:sz w:val="24"/>
          <w:szCs w:val="24"/>
        </w:rPr>
      </w:pPr>
    </w:p>
    <w:p w14:paraId="40CB2CF9" w14:textId="77777777" w:rsidR="008D349A" w:rsidRDefault="008D349A" w:rsidP="00190990">
      <w:pPr>
        <w:pStyle w:val="aa"/>
        <w:spacing w:line="360" w:lineRule="auto"/>
        <w:jc w:val="right"/>
        <w:rPr>
          <w:rFonts w:ascii="Times New Roman" w:hAnsi="Times New Roman"/>
          <w:sz w:val="24"/>
          <w:szCs w:val="24"/>
        </w:rPr>
      </w:pPr>
    </w:p>
    <w:p w14:paraId="23A5AB3B" w14:textId="77777777" w:rsidR="008D349A" w:rsidRDefault="008D349A" w:rsidP="00190990">
      <w:pPr>
        <w:pStyle w:val="aa"/>
        <w:spacing w:line="360" w:lineRule="auto"/>
        <w:jc w:val="right"/>
        <w:rPr>
          <w:rFonts w:ascii="Times New Roman" w:hAnsi="Times New Roman"/>
          <w:sz w:val="24"/>
          <w:szCs w:val="24"/>
        </w:rPr>
      </w:pPr>
    </w:p>
    <w:p w14:paraId="0D6B9D55" w14:textId="25A6AA36" w:rsidR="00CB0612" w:rsidRPr="002C03E6" w:rsidRDefault="00DE116B" w:rsidP="00190990">
      <w:pPr>
        <w:pStyle w:val="aa"/>
        <w:spacing w:line="360" w:lineRule="auto"/>
        <w:jc w:val="right"/>
        <w:rPr>
          <w:rFonts w:ascii="Times New Roman" w:hAnsi="Times New Roman"/>
          <w:sz w:val="24"/>
          <w:szCs w:val="24"/>
        </w:rPr>
      </w:pPr>
      <w:r w:rsidRPr="002C03E6">
        <w:rPr>
          <w:rFonts w:ascii="Times New Roman" w:hAnsi="Times New Roman"/>
          <w:sz w:val="24"/>
          <w:szCs w:val="24"/>
        </w:rPr>
        <w:lastRenderedPageBreak/>
        <w:t xml:space="preserve"> </w:t>
      </w:r>
      <w:r w:rsidR="00CB0612" w:rsidRPr="00BE5D23">
        <w:rPr>
          <w:rFonts w:ascii="Times New Roman" w:hAnsi="Times New Roman"/>
          <w:b/>
          <w:bCs/>
          <w:sz w:val="28"/>
          <w:szCs w:val="28"/>
        </w:rPr>
        <w:t>Приложение А1</w:t>
      </w:r>
    </w:p>
    <w:p w14:paraId="1EA1F7D9" w14:textId="03185D0D" w:rsidR="00DE116B" w:rsidRPr="00190990" w:rsidRDefault="00CB0612" w:rsidP="00CB0612">
      <w:pPr>
        <w:pStyle w:val="aa"/>
        <w:spacing w:line="360" w:lineRule="auto"/>
        <w:jc w:val="center"/>
        <w:rPr>
          <w:rFonts w:ascii="Times New Roman" w:hAnsi="Times New Roman"/>
          <w:b/>
          <w:sz w:val="28"/>
          <w:szCs w:val="28"/>
        </w:rPr>
      </w:pPr>
      <w:r w:rsidRPr="00190990">
        <w:rPr>
          <w:rFonts w:ascii="Times New Roman" w:hAnsi="Times New Roman"/>
          <w:b/>
          <w:sz w:val="28"/>
          <w:szCs w:val="28"/>
        </w:rPr>
        <w:t>Состав рабочей группы</w:t>
      </w:r>
    </w:p>
    <w:p w14:paraId="5920E4D2" w14:textId="77777777" w:rsidR="00CB0612" w:rsidRDefault="00CB0612" w:rsidP="00CB0612">
      <w:pPr>
        <w:pStyle w:val="aa"/>
        <w:spacing w:line="360" w:lineRule="auto"/>
        <w:outlineLvl w:val="2"/>
        <w:rPr>
          <w:rFonts w:ascii="Times New Roman" w:hAnsi="Times New Roman"/>
          <w:sz w:val="24"/>
          <w:szCs w:val="24"/>
        </w:rPr>
      </w:pPr>
      <w:r>
        <w:rPr>
          <w:rFonts w:ascii="Times New Roman" w:hAnsi="Times New Roman"/>
          <w:b/>
          <w:bCs/>
          <w:sz w:val="24"/>
          <w:szCs w:val="24"/>
        </w:rPr>
        <w:t>Председатель рабочей группы</w:t>
      </w:r>
      <w:r>
        <w:rPr>
          <w:rFonts w:ascii="Times New Roman" w:hAnsi="Times New Roman"/>
          <w:sz w:val="24"/>
          <w:szCs w:val="24"/>
        </w:rPr>
        <w:t xml:space="preserve"> - </w:t>
      </w:r>
      <w:proofErr w:type="spellStart"/>
      <w:r>
        <w:rPr>
          <w:rFonts w:ascii="Times New Roman" w:hAnsi="Times New Roman"/>
          <w:sz w:val="24"/>
          <w:szCs w:val="24"/>
        </w:rPr>
        <w:t>Нагачевский</w:t>
      </w:r>
      <w:proofErr w:type="spellEnd"/>
      <w:r>
        <w:rPr>
          <w:rFonts w:ascii="Times New Roman" w:hAnsi="Times New Roman"/>
          <w:sz w:val="24"/>
          <w:szCs w:val="24"/>
        </w:rPr>
        <w:t xml:space="preserve"> О.П. – заведующий отделением оториноларингологии консультативной поликлиники ГУ «РКБ»;</w:t>
      </w:r>
    </w:p>
    <w:p w14:paraId="5DF726F3" w14:textId="77777777" w:rsidR="00CB0612" w:rsidRDefault="00CB0612" w:rsidP="00CB0612">
      <w:pPr>
        <w:pStyle w:val="aa"/>
        <w:spacing w:line="360" w:lineRule="auto"/>
        <w:outlineLvl w:val="2"/>
        <w:rPr>
          <w:rFonts w:ascii="Times New Roman" w:hAnsi="Times New Roman"/>
          <w:b/>
          <w:bCs/>
          <w:sz w:val="24"/>
          <w:szCs w:val="24"/>
        </w:rPr>
      </w:pPr>
      <w:r>
        <w:rPr>
          <w:rFonts w:ascii="Times New Roman" w:hAnsi="Times New Roman"/>
          <w:b/>
          <w:bCs/>
          <w:sz w:val="24"/>
          <w:szCs w:val="24"/>
        </w:rPr>
        <w:t>Состав рабочей группы:</w:t>
      </w:r>
    </w:p>
    <w:p w14:paraId="6D9E303C" w14:textId="77777777" w:rsidR="00CB0612" w:rsidRDefault="00CB0612" w:rsidP="00CB0612">
      <w:pPr>
        <w:pStyle w:val="aa"/>
        <w:spacing w:line="360" w:lineRule="auto"/>
        <w:outlineLvl w:val="2"/>
        <w:rPr>
          <w:rFonts w:ascii="Times New Roman" w:hAnsi="Times New Roman"/>
          <w:sz w:val="24"/>
          <w:szCs w:val="24"/>
        </w:rPr>
      </w:pPr>
      <w:r>
        <w:rPr>
          <w:rFonts w:ascii="Times New Roman" w:hAnsi="Times New Roman"/>
          <w:sz w:val="24"/>
          <w:szCs w:val="24"/>
        </w:rPr>
        <w:t>- Ника-Тома Л.А. – заведующая отделением оториноларингологии консультативной поликлиники ГУ «БЦГБ»;</w:t>
      </w:r>
    </w:p>
    <w:p w14:paraId="68AD6694" w14:textId="77777777" w:rsidR="00CB0612" w:rsidRDefault="00CB0612" w:rsidP="00CB0612">
      <w:pPr>
        <w:spacing w:after="0" w:line="360" w:lineRule="auto"/>
        <w:outlineLvl w:val="2"/>
        <w:rPr>
          <w:rFonts w:ascii="Times New Roman" w:hAnsi="Times New Roman"/>
          <w:sz w:val="24"/>
          <w:szCs w:val="24"/>
        </w:rPr>
      </w:pPr>
      <w:r>
        <w:rPr>
          <w:rFonts w:ascii="Times New Roman" w:hAnsi="Times New Roman"/>
          <w:sz w:val="24"/>
          <w:szCs w:val="24"/>
        </w:rPr>
        <w:t xml:space="preserve">-  Горшков Н.И – </w:t>
      </w:r>
      <w:r w:rsidRPr="00357D47">
        <w:rPr>
          <w:rFonts w:ascii="Times New Roman" w:hAnsi="Times New Roman"/>
          <w:sz w:val="24"/>
          <w:szCs w:val="24"/>
        </w:rPr>
        <w:t xml:space="preserve">Заведующий отделением челюстно-лицевой и восстановительной хирурги </w:t>
      </w:r>
      <w:r>
        <w:rPr>
          <w:rFonts w:ascii="Times New Roman" w:hAnsi="Times New Roman"/>
          <w:sz w:val="24"/>
          <w:szCs w:val="24"/>
        </w:rPr>
        <w:t xml:space="preserve"> ГУ «РКБ»;</w:t>
      </w:r>
    </w:p>
    <w:p w14:paraId="7CFAF7B2" w14:textId="3E21A139" w:rsidR="00CB0612" w:rsidRPr="00190990" w:rsidRDefault="00CB0612" w:rsidP="00190990">
      <w:pPr>
        <w:pStyle w:val="aa"/>
        <w:spacing w:line="360" w:lineRule="auto"/>
        <w:outlineLvl w:val="2"/>
        <w:rPr>
          <w:rFonts w:ascii="Times New Roman" w:hAnsi="Times New Roman"/>
          <w:sz w:val="24"/>
          <w:szCs w:val="24"/>
        </w:rPr>
      </w:pPr>
      <w:r>
        <w:rPr>
          <w:rFonts w:ascii="Times New Roman" w:hAnsi="Times New Roman"/>
          <w:sz w:val="24"/>
          <w:szCs w:val="24"/>
        </w:rPr>
        <w:t>-</w:t>
      </w:r>
      <w:r w:rsidRPr="0059151D">
        <w:rPr>
          <w:rFonts w:ascii="Times New Roman" w:hAnsi="Times New Roman"/>
          <w:sz w:val="24"/>
          <w:szCs w:val="24"/>
        </w:rPr>
        <w:t xml:space="preserve"> </w:t>
      </w:r>
      <w:r>
        <w:rPr>
          <w:rFonts w:ascii="Times New Roman" w:hAnsi="Times New Roman"/>
          <w:sz w:val="24"/>
          <w:szCs w:val="24"/>
        </w:rPr>
        <w:t>Козак Е.В. – врач отоларинголог консультативной поликлиники ГУ «РКБ».</w:t>
      </w:r>
    </w:p>
    <w:p w14:paraId="0CF9D33F" w14:textId="31CDC595" w:rsidR="00CB0612" w:rsidRDefault="00CB0612" w:rsidP="00CB0612">
      <w:pPr>
        <w:spacing w:line="360" w:lineRule="auto"/>
        <w:outlineLvl w:val="2"/>
        <w:rPr>
          <w:rFonts w:ascii="Times New Roman" w:hAnsi="Times New Roman" w:cs="Times New Roman"/>
          <w:sz w:val="24"/>
          <w:szCs w:val="24"/>
        </w:rPr>
      </w:pPr>
      <w:r>
        <w:rPr>
          <w:rFonts w:ascii="Times New Roman" w:hAnsi="Times New Roman"/>
          <w:b/>
          <w:bCs/>
          <w:sz w:val="24"/>
          <w:szCs w:val="24"/>
        </w:rPr>
        <w:t>Эксперт по клиническим направлениям</w:t>
      </w:r>
      <w:r>
        <w:rPr>
          <w:rFonts w:ascii="Times New Roman" w:hAnsi="Times New Roman"/>
          <w:sz w:val="24"/>
          <w:szCs w:val="24"/>
        </w:rPr>
        <w:t xml:space="preserve"> - Козак В.М. – главный внештатный оториноларинголог МЗ ПМР, заведующий отделением оториноларингологии ГУ «РКБ».</w:t>
      </w:r>
    </w:p>
    <w:p w14:paraId="6729CB23" w14:textId="7DA2D962" w:rsidR="00CB0612" w:rsidRDefault="00CB0612" w:rsidP="00CB0612">
      <w:pPr>
        <w:spacing w:line="360" w:lineRule="auto"/>
        <w:outlineLvl w:val="2"/>
        <w:rPr>
          <w:rFonts w:ascii="Times New Roman" w:hAnsi="Times New Roman" w:cs="Times New Roman"/>
          <w:sz w:val="24"/>
          <w:szCs w:val="24"/>
        </w:rPr>
      </w:pPr>
      <w:r w:rsidRPr="0048585E">
        <w:rPr>
          <w:rFonts w:ascii="Times New Roman" w:hAnsi="Times New Roman" w:cs="Times New Roman"/>
          <w:sz w:val="24"/>
          <w:szCs w:val="24"/>
        </w:rPr>
        <w:t xml:space="preserve">У </w:t>
      </w:r>
      <w:r>
        <w:rPr>
          <w:rFonts w:ascii="Times New Roman" w:hAnsi="Times New Roman" w:cs="Times New Roman"/>
          <w:sz w:val="24"/>
          <w:szCs w:val="24"/>
        </w:rPr>
        <w:t xml:space="preserve">членов </w:t>
      </w:r>
      <w:r w:rsidR="00190990">
        <w:rPr>
          <w:rFonts w:ascii="Times New Roman" w:hAnsi="Times New Roman" w:cs="Times New Roman"/>
          <w:sz w:val="24"/>
          <w:szCs w:val="24"/>
        </w:rPr>
        <w:t>рабочей</w:t>
      </w:r>
      <w:r>
        <w:rPr>
          <w:rFonts w:ascii="Times New Roman" w:hAnsi="Times New Roman" w:cs="Times New Roman"/>
          <w:sz w:val="24"/>
          <w:szCs w:val="24"/>
        </w:rPr>
        <w:t xml:space="preserve"> группы</w:t>
      </w:r>
      <w:r w:rsidR="00190990">
        <w:rPr>
          <w:rFonts w:ascii="Times New Roman" w:hAnsi="Times New Roman" w:cs="Times New Roman"/>
          <w:sz w:val="24"/>
          <w:szCs w:val="24"/>
        </w:rPr>
        <w:t xml:space="preserve"> и эксперта</w:t>
      </w:r>
      <w:r w:rsidRPr="0048585E">
        <w:rPr>
          <w:rFonts w:ascii="Times New Roman" w:hAnsi="Times New Roman" w:cs="Times New Roman"/>
          <w:sz w:val="24"/>
          <w:szCs w:val="24"/>
        </w:rPr>
        <w:t xml:space="preserve"> отсутствует конфликт интересов.</w:t>
      </w:r>
    </w:p>
    <w:p w14:paraId="6E58570C" w14:textId="77777777" w:rsidR="0031227B" w:rsidRDefault="0031227B" w:rsidP="00270566">
      <w:pPr>
        <w:pStyle w:val="aa"/>
        <w:spacing w:line="360" w:lineRule="auto"/>
        <w:jc w:val="both"/>
        <w:rPr>
          <w:rFonts w:ascii="Times New Roman" w:hAnsi="Times New Roman"/>
          <w:sz w:val="24"/>
          <w:szCs w:val="24"/>
        </w:rPr>
      </w:pPr>
    </w:p>
    <w:p w14:paraId="4E105414" w14:textId="77777777" w:rsidR="0031227B" w:rsidRDefault="0031227B" w:rsidP="00270566">
      <w:pPr>
        <w:pStyle w:val="aa"/>
        <w:spacing w:line="360" w:lineRule="auto"/>
        <w:jc w:val="both"/>
        <w:rPr>
          <w:rFonts w:ascii="Times New Roman" w:hAnsi="Times New Roman"/>
          <w:sz w:val="24"/>
          <w:szCs w:val="24"/>
        </w:rPr>
      </w:pPr>
    </w:p>
    <w:p w14:paraId="637672AF" w14:textId="6F82E797" w:rsidR="0031227B" w:rsidRDefault="0031227B" w:rsidP="00270566">
      <w:pPr>
        <w:pStyle w:val="aa"/>
        <w:spacing w:line="360" w:lineRule="auto"/>
        <w:jc w:val="both"/>
        <w:rPr>
          <w:rFonts w:ascii="Times New Roman" w:hAnsi="Times New Roman"/>
          <w:sz w:val="24"/>
          <w:szCs w:val="24"/>
        </w:rPr>
      </w:pPr>
    </w:p>
    <w:p w14:paraId="0BFB71FC" w14:textId="48509A34" w:rsidR="00EA7C97" w:rsidRDefault="00EA7C97" w:rsidP="00270566">
      <w:pPr>
        <w:pStyle w:val="aa"/>
        <w:spacing w:line="360" w:lineRule="auto"/>
        <w:jc w:val="both"/>
        <w:rPr>
          <w:rFonts w:ascii="Times New Roman" w:hAnsi="Times New Roman"/>
          <w:sz w:val="24"/>
          <w:szCs w:val="24"/>
        </w:rPr>
      </w:pPr>
    </w:p>
    <w:p w14:paraId="57388592" w14:textId="2E691339" w:rsidR="00EA7C97" w:rsidRDefault="00EA7C97" w:rsidP="00270566">
      <w:pPr>
        <w:pStyle w:val="aa"/>
        <w:spacing w:line="360" w:lineRule="auto"/>
        <w:jc w:val="both"/>
        <w:rPr>
          <w:rFonts w:ascii="Times New Roman" w:hAnsi="Times New Roman"/>
          <w:sz w:val="24"/>
          <w:szCs w:val="24"/>
        </w:rPr>
      </w:pPr>
    </w:p>
    <w:p w14:paraId="10133BBD" w14:textId="4CE786D2" w:rsidR="00EA7C97" w:rsidRDefault="00EA7C97" w:rsidP="00270566">
      <w:pPr>
        <w:pStyle w:val="aa"/>
        <w:spacing w:line="360" w:lineRule="auto"/>
        <w:jc w:val="both"/>
        <w:rPr>
          <w:rFonts w:ascii="Times New Roman" w:hAnsi="Times New Roman"/>
          <w:sz w:val="24"/>
          <w:szCs w:val="24"/>
        </w:rPr>
      </w:pPr>
    </w:p>
    <w:p w14:paraId="692BF2DD" w14:textId="5610FA8D" w:rsidR="00EA7C97" w:rsidRDefault="00EA7C97" w:rsidP="00270566">
      <w:pPr>
        <w:pStyle w:val="aa"/>
        <w:spacing w:line="360" w:lineRule="auto"/>
        <w:jc w:val="both"/>
        <w:rPr>
          <w:rFonts w:ascii="Times New Roman" w:hAnsi="Times New Roman"/>
          <w:sz w:val="24"/>
          <w:szCs w:val="24"/>
        </w:rPr>
      </w:pPr>
    </w:p>
    <w:p w14:paraId="6468CD22" w14:textId="2392905B" w:rsidR="00EA7C97" w:rsidRDefault="00EA7C97" w:rsidP="00270566">
      <w:pPr>
        <w:pStyle w:val="aa"/>
        <w:spacing w:line="360" w:lineRule="auto"/>
        <w:jc w:val="both"/>
        <w:rPr>
          <w:rFonts w:ascii="Times New Roman" w:hAnsi="Times New Roman"/>
          <w:sz w:val="24"/>
          <w:szCs w:val="24"/>
        </w:rPr>
      </w:pPr>
    </w:p>
    <w:p w14:paraId="48B8C854" w14:textId="73EA0D1D" w:rsidR="00EA7C97" w:rsidRDefault="00EA7C97" w:rsidP="00270566">
      <w:pPr>
        <w:pStyle w:val="aa"/>
        <w:spacing w:line="360" w:lineRule="auto"/>
        <w:jc w:val="both"/>
        <w:rPr>
          <w:rFonts w:ascii="Times New Roman" w:hAnsi="Times New Roman"/>
          <w:sz w:val="24"/>
          <w:szCs w:val="24"/>
        </w:rPr>
      </w:pPr>
    </w:p>
    <w:p w14:paraId="75060020" w14:textId="023FCFBA" w:rsidR="00EA7C97" w:rsidRDefault="00EA7C97" w:rsidP="00270566">
      <w:pPr>
        <w:pStyle w:val="aa"/>
        <w:spacing w:line="360" w:lineRule="auto"/>
        <w:jc w:val="both"/>
        <w:rPr>
          <w:rFonts w:ascii="Times New Roman" w:hAnsi="Times New Roman"/>
          <w:sz w:val="24"/>
          <w:szCs w:val="24"/>
        </w:rPr>
      </w:pPr>
    </w:p>
    <w:p w14:paraId="6510CF09" w14:textId="50E37C84" w:rsidR="00EA7C97" w:rsidRDefault="00EA7C97" w:rsidP="00270566">
      <w:pPr>
        <w:pStyle w:val="aa"/>
        <w:spacing w:line="360" w:lineRule="auto"/>
        <w:jc w:val="both"/>
        <w:rPr>
          <w:rFonts w:ascii="Times New Roman" w:hAnsi="Times New Roman"/>
          <w:sz w:val="24"/>
          <w:szCs w:val="24"/>
        </w:rPr>
      </w:pPr>
    </w:p>
    <w:p w14:paraId="422CA22E" w14:textId="45568A77" w:rsidR="00EA7C97" w:rsidRDefault="00EA7C97" w:rsidP="00270566">
      <w:pPr>
        <w:pStyle w:val="aa"/>
        <w:spacing w:line="360" w:lineRule="auto"/>
        <w:jc w:val="both"/>
        <w:rPr>
          <w:rFonts w:ascii="Times New Roman" w:hAnsi="Times New Roman"/>
          <w:sz w:val="24"/>
          <w:szCs w:val="24"/>
        </w:rPr>
      </w:pPr>
    </w:p>
    <w:p w14:paraId="240AC336" w14:textId="4BEFA923" w:rsidR="00EA7C97" w:rsidRDefault="00EA7C97" w:rsidP="00270566">
      <w:pPr>
        <w:pStyle w:val="aa"/>
        <w:spacing w:line="360" w:lineRule="auto"/>
        <w:jc w:val="both"/>
        <w:rPr>
          <w:rFonts w:ascii="Times New Roman" w:hAnsi="Times New Roman"/>
          <w:sz w:val="24"/>
          <w:szCs w:val="24"/>
        </w:rPr>
      </w:pPr>
    </w:p>
    <w:p w14:paraId="4438783C" w14:textId="45696B71" w:rsidR="00EA7C97" w:rsidRDefault="00EA7C97" w:rsidP="00270566">
      <w:pPr>
        <w:pStyle w:val="aa"/>
        <w:spacing w:line="360" w:lineRule="auto"/>
        <w:jc w:val="both"/>
        <w:rPr>
          <w:rFonts w:ascii="Times New Roman" w:hAnsi="Times New Roman"/>
          <w:sz w:val="24"/>
          <w:szCs w:val="24"/>
        </w:rPr>
      </w:pPr>
    </w:p>
    <w:p w14:paraId="784B9920" w14:textId="073E60FB" w:rsidR="00EA7C97" w:rsidRDefault="00EA7C97" w:rsidP="00270566">
      <w:pPr>
        <w:pStyle w:val="aa"/>
        <w:spacing w:line="360" w:lineRule="auto"/>
        <w:jc w:val="both"/>
        <w:rPr>
          <w:rFonts w:ascii="Times New Roman" w:hAnsi="Times New Roman"/>
          <w:sz w:val="24"/>
          <w:szCs w:val="24"/>
        </w:rPr>
      </w:pPr>
    </w:p>
    <w:p w14:paraId="7F1B3680" w14:textId="5206CAFA" w:rsidR="00EA7C97" w:rsidRDefault="00EA7C97" w:rsidP="00270566">
      <w:pPr>
        <w:pStyle w:val="aa"/>
        <w:spacing w:line="360" w:lineRule="auto"/>
        <w:jc w:val="both"/>
        <w:rPr>
          <w:rFonts w:ascii="Times New Roman" w:hAnsi="Times New Roman"/>
          <w:sz w:val="24"/>
          <w:szCs w:val="24"/>
        </w:rPr>
      </w:pPr>
    </w:p>
    <w:p w14:paraId="69A5CA09" w14:textId="1844A6B8" w:rsidR="00EA7C97" w:rsidRDefault="00EA7C97" w:rsidP="00270566">
      <w:pPr>
        <w:pStyle w:val="aa"/>
        <w:spacing w:line="360" w:lineRule="auto"/>
        <w:jc w:val="both"/>
        <w:rPr>
          <w:rFonts w:ascii="Times New Roman" w:hAnsi="Times New Roman"/>
          <w:sz w:val="24"/>
          <w:szCs w:val="24"/>
        </w:rPr>
      </w:pPr>
    </w:p>
    <w:p w14:paraId="1CBCA674" w14:textId="77777777" w:rsidR="00EA7C97" w:rsidRDefault="00EA7C97" w:rsidP="00270566">
      <w:pPr>
        <w:pStyle w:val="aa"/>
        <w:spacing w:line="360" w:lineRule="auto"/>
        <w:jc w:val="both"/>
        <w:rPr>
          <w:rFonts w:ascii="Times New Roman" w:hAnsi="Times New Roman"/>
          <w:sz w:val="24"/>
          <w:szCs w:val="24"/>
        </w:rPr>
      </w:pPr>
    </w:p>
    <w:p w14:paraId="521A813C" w14:textId="77777777" w:rsidR="0031227B" w:rsidRDefault="0031227B" w:rsidP="00270566">
      <w:pPr>
        <w:pStyle w:val="aa"/>
        <w:spacing w:line="360" w:lineRule="auto"/>
        <w:jc w:val="both"/>
        <w:rPr>
          <w:rFonts w:ascii="Times New Roman" w:hAnsi="Times New Roman"/>
          <w:sz w:val="24"/>
          <w:szCs w:val="24"/>
        </w:rPr>
      </w:pPr>
    </w:p>
    <w:p w14:paraId="7E098A58" w14:textId="77777777" w:rsidR="00EA7C97" w:rsidRDefault="00EA7C97" w:rsidP="00270566">
      <w:pPr>
        <w:pStyle w:val="aa"/>
        <w:spacing w:line="360" w:lineRule="auto"/>
        <w:jc w:val="both"/>
        <w:rPr>
          <w:rFonts w:ascii="Times New Roman" w:hAnsi="Times New Roman"/>
          <w:sz w:val="24"/>
          <w:szCs w:val="24"/>
        </w:rPr>
      </w:pPr>
    </w:p>
    <w:p w14:paraId="489BFDC8" w14:textId="77777777" w:rsidR="00DE116B" w:rsidRPr="00AA7F97" w:rsidRDefault="00FD32F4" w:rsidP="00CB0612">
      <w:pPr>
        <w:pStyle w:val="aa"/>
        <w:spacing w:line="360" w:lineRule="auto"/>
        <w:rPr>
          <w:rFonts w:ascii="Times New Roman" w:hAnsi="Times New Roman"/>
          <w:sz w:val="24"/>
          <w:szCs w:val="24"/>
        </w:rPr>
      </w:pPr>
      <w:r w:rsidRPr="00AA7F97">
        <w:rPr>
          <w:rFonts w:ascii="Times New Roman" w:hAnsi="Times New Roman"/>
          <w:sz w:val="24"/>
          <w:szCs w:val="24"/>
        </w:rPr>
        <w:t xml:space="preserve"> </w:t>
      </w:r>
      <w:r w:rsidR="00DE116B" w:rsidRPr="00AA7F97">
        <w:rPr>
          <w:rFonts w:ascii="Times New Roman" w:hAnsi="Times New Roman"/>
          <w:sz w:val="24"/>
          <w:szCs w:val="24"/>
        </w:rPr>
        <w:t xml:space="preserve"> </w:t>
      </w:r>
    </w:p>
    <w:p w14:paraId="2363AEE9" w14:textId="77777777" w:rsidR="003971B2" w:rsidRPr="00BE5D23" w:rsidRDefault="003971B2" w:rsidP="003971B2">
      <w:pPr>
        <w:pStyle w:val="aa"/>
        <w:spacing w:line="360" w:lineRule="auto"/>
        <w:ind w:left="720"/>
        <w:jc w:val="right"/>
        <w:rPr>
          <w:rStyle w:val="apple-style-span"/>
          <w:rFonts w:ascii="Times New Roman" w:hAnsi="Times New Roman"/>
          <w:b/>
          <w:bCs/>
          <w:sz w:val="28"/>
          <w:szCs w:val="28"/>
        </w:rPr>
      </w:pPr>
      <w:r w:rsidRPr="00BE5D23">
        <w:rPr>
          <w:rFonts w:ascii="Times New Roman" w:hAnsi="Times New Roman"/>
          <w:b/>
          <w:bCs/>
          <w:sz w:val="28"/>
          <w:szCs w:val="28"/>
        </w:rPr>
        <w:lastRenderedPageBreak/>
        <w:t>Приложение А2</w:t>
      </w:r>
    </w:p>
    <w:p w14:paraId="69E0F8A7" w14:textId="77777777" w:rsidR="00AD46D2" w:rsidRDefault="003971B2" w:rsidP="004877C5">
      <w:pPr>
        <w:pStyle w:val="aa"/>
        <w:spacing w:line="360" w:lineRule="auto"/>
        <w:jc w:val="center"/>
        <w:rPr>
          <w:rFonts w:ascii="Times New Roman" w:hAnsi="Times New Roman"/>
          <w:b/>
          <w:sz w:val="28"/>
          <w:szCs w:val="28"/>
        </w:rPr>
      </w:pPr>
      <w:r w:rsidRPr="004877C5">
        <w:rPr>
          <w:rFonts w:ascii="Times New Roman" w:hAnsi="Times New Roman"/>
          <w:b/>
          <w:sz w:val="28"/>
          <w:szCs w:val="28"/>
        </w:rPr>
        <w:t xml:space="preserve">Справочные материалы, включая соответствие показаний к </w:t>
      </w:r>
      <w:r w:rsidR="004877C5">
        <w:rPr>
          <w:rFonts w:ascii="Times New Roman" w:hAnsi="Times New Roman"/>
          <w:b/>
          <w:sz w:val="28"/>
          <w:szCs w:val="28"/>
        </w:rPr>
        <w:t xml:space="preserve">         </w:t>
      </w:r>
      <w:r w:rsidRPr="004877C5">
        <w:rPr>
          <w:rFonts w:ascii="Times New Roman" w:hAnsi="Times New Roman"/>
          <w:b/>
          <w:sz w:val="28"/>
          <w:szCs w:val="28"/>
        </w:rPr>
        <w:t>применению и противопоказаний, способов применения и доз лекарственных препаратов, инструкции по применению</w:t>
      </w:r>
      <w:r w:rsidR="004877C5">
        <w:rPr>
          <w:rFonts w:ascii="Times New Roman" w:hAnsi="Times New Roman"/>
          <w:b/>
          <w:sz w:val="28"/>
          <w:szCs w:val="28"/>
        </w:rPr>
        <w:t xml:space="preserve"> </w:t>
      </w:r>
      <w:r w:rsidRPr="004877C5">
        <w:rPr>
          <w:rFonts w:ascii="Times New Roman" w:hAnsi="Times New Roman"/>
          <w:b/>
          <w:sz w:val="28"/>
          <w:szCs w:val="28"/>
        </w:rPr>
        <w:t xml:space="preserve"> </w:t>
      </w:r>
    </w:p>
    <w:p w14:paraId="4239DE89" w14:textId="76B0082A" w:rsidR="003971B2" w:rsidRPr="004877C5" w:rsidRDefault="003971B2" w:rsidP="004877C5">
      <w:pPr>
        <w:pStyle w:val="aa"/>
        <w:spacing w:line="360" w:lineRule="auto"/>
        <w:jc w:val="center"/>
        <w:rPr>
          <w:rStyle w:val="apple-style-span"/>
          <w:rFonts w:ascii="Times New Roman" w:hAnsi="Times New Roman"/>
          <w:sz w:val="28"/>
          <w:szCs w:val="28"/>
        </w:rPr>
      </w:pPr>
      <w:r w:rsidRPr="004877C5">
        <w:rPr>
          <w:rFonts w:ascii="Times New Roman" w:hAnsi="Times New Roman"/>
          <w:b/>
          <w:sz w:val="28"/>
          <w:szCs w:val="28"/>
        </w:rPr>
        <w:t>лекарственного препарата</w:t>
      </w:r>
    </w:p>
    <w:p w14:paraId="3EA1D95A" w14:textId="50541B0E" w:rsidR="00820671" w:rsidRPr="00D21137" w:rsidRDefault="00820671" w:rsidP="00820671">
      <w:pPr>
        <w:pStyle w:val="a9"/>
        <w:spacing w:after="0" w:line="360" w:lineRule="auto"/>
        <w:ind w:left="0" w:firstLine="709"/>
        <w:jc w:val="both"/>
        <w:rPr>
          <w:rFonts w:ascii="Times New Roman" w:eastAsia="Times New Roman" w:hAnsi="Times New Roman" w:cs="Times New Roman"/>
          <w:sz w:val="24"/>
          <w:szCs w:val="24"/>
        </w:rPr>
      </w:pPr>
      <w:r w:rsidRPr="00D21137">
        <w:rPr>
          <w:rFonts w:ascii="Times New Roman" w:hAnsi="Times New Roman" w:cs="Times New Roman"/>
          <w:sz w:val="24"/>
          <w:szCs w:val="24"/>
        </w:rPr>
        <w:t xml:space="preserve">В основе настоящих клинических рекомендаций положены клинические рекомендации </w:t>
      </w:r>
      <w:r w:rsidRPr="00D21137">
        <w:rPr>
          <w:rFonts w:ascii="Times New Roman" w:hAnsi="Times New Roman" w:cs="Times New Roman"/>
          <w:color w:val="000000"/>
          <w:sz w:val="24"/>
          <w:szCs w:val="24"/>
          <w:shd w:val="clear" w:color="auto" w:fill="FFFFFF"/>
        </w:rPr>
        <w:t xml:space="preserve">национальной медицинской ассоциации оториноларингологов России, которые </w:t>
      </w:r>
      <w:r w:rsidR="00190990">
        <w:rPr>
          <w:rFonts w:ascii="Times New Roman" w:hAnsi="Times New Roman" w:cs="Times New Roman"/>
          <w:sz w:val="24"/>
          <w:szCs w:val="24"/>
        </w:rPr>
        <w:t>о</w:t>
      </w:r>
      <w:r w:rsidRPr="00D21137">
        <w:rPr>
          <w:rFonts w:ascii="Times New Roman" w:hAnsi="Times New Roman" w:cs="Times New Roman"/>
          <w:sz w:val="24"/>
          <w:szCs w:val="24"/>
        </w:rPr>
        <w:t>добрены Научно-практическим Советом Минздрава РФ</w:t>
      </w:r>
      <w:r w:rsidRPr="00D21137">
        <w:rPr>
          <w:rFonts w:ascii="Times New Roman" w:hAnsi="Times New Roman" w:cs="Times New Roman"/>
          <w:color w:val="000000"/>
          <w:sz w:val="24"/>
          <w:szCs w:val="24"/>
          <w:shd w:val="clear" w:color="auto" w:fill="FFFFFF"/>
        </w:rPr>
        <w:t xml:space="preserve"> </w:t>
      </w:r>
      <w:r w:rsidRPr="00D21137">
        <w:rPr>
          <w:rFonts w:ascii="Times New Roman" w:hAnsi="Times New Roman" w:cs="Times New Roman"/>
          <w:sz w:val="24"/>
          <w:szCs w:val="24"/>
        </w:rPr>
        <w:t>адаптированные экспертной группой ведущих специалистов отоларингологов и специалистов в области заболеваний головы и шеи Приднестровской Молдавской Республики</w:t>
      </w:r>
      <w:r>
        <w:rPr>
          <w:rFonts w:ascii="Times New Roman" w:hAnsi="Times New Roman" w:cs="Times New Roman"/>
          <w:sz w:val="24"/>
          <w:szCs w:val="24"/>
        </w:rPr>
        <w:t>.</w:t>
      </w:r>
    </w:p>
    <w:p w14:paraId="3E390063" w14:textId="28DEBD6B" w:rsidR="00AD46D2" w:rsidRDefault="001F6E80" w:rsidP="00820671">
      <w:pPr>
        <w:pStyle w:val="aa"/>
        <w:spacing w:line="360" w:lineRule="auto"/>
        <w:ind w:firstLine="709"/>
        <w:jc w:val="both"/>
        <w:rPr>
          <w:rFonts w:ascii="Times New Roman" w:hAnsi="Times New Roman"/>
          <w:sz w:val="24"/>
          <w:szCs w:val="24"/>
        </w:rPr>
      </w:pPr>
      <w:r w:rsidRPr="007D7F50">
        <w:rPr>
          <w:rFonts w:ascii="Times New Roman" w:hAnsi="Times New Roman"/>
          <w:sz w:val="24"/>
          <w:szCs w:val="24"/>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02E1AACA" w14:textId="77777777" w:rsidR="00CB0612" w:rsidRDefault="00CB0612" w:rsidP="00CB0612">
      <w:pPr>
        <w:pStyle w:val="a9"/>
        <w:spacing w:line="360" w:lineRule="auto"/>
        <w:ind w:left="0" w:firstLine="709"/>
        <w:jc w:val="both"/>
        <w:rPr>
          <w:rFonts w:ascii="Times New Roman" w:hAnsi="Times New Roman"/>
          <w:sz w:val="24"/>
          <w:szCs w:val="24"/>
        </w:rPr>
      </w:pPr>
      <w:bookmarkStart w:id="2" w:name="_Hlk93413790"/>
      <w:r w:rsidRPr="004C13B8">
        <w:rPr>
          <w:rFonts w:ascii="Times New Roman" w:hAnsi="Times New Roman"/>
          <w:sz w:val="24"/>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4C13B8">
        <w:rPr>
          <w:rFonts w:ascii="Times New Roman" w:hAnsi="Times New Roman"/>
          <w:color w:val="FF0000"/>
          <w:sz w:val="24"/>
          <w:szCs w:val="24"/>
        </w:rPr>
        <w:t xml:space="preserve"> </w:t>
      </w:r>
      <w:r w:rsidRPr="004C13B8">
        <w:rPr>
          <w:rFonts w:ascii="Times New Roman" w:hAnsi="Times New Roman"/>
          <w:sz w:val="24"/>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апробаций. </w:t>
      </w:r>
      <w:bookmarkEnd w:id="2"/>
    </w:p>
    <w:p w14:paraId="6D937D56" w14:textId="77777777" w:rsidR="00CB0612" w:rsidRDefault="001F6E80" w:rsidP="00CB0612">
      <w:pPr>
        <w:pStyle w:val="a9"/>
        <w:spacing w:line="360" w:lineRule="auto"/>
        <w:ind w:left="0" w:firstLine="709"/>
        <w:jc w:val="both"/>
        <w:rPr>
          <w:rFonts w:ascii="Times New Roman" w:hAnsi="Times New Roman"/>
          <w:sz w:val="24"/>
          <w:szCs w:val="24"/>
        </w:rPr>
      </w:pPr>
      <w:r>
        <w:rPr>
          <w:rFonts w:ascii="Times New Roman" w:hAnsi="Times New Roman"/>
          <w:sz w:val="24"/>
          <w:szCs w:val="24"/>
        </w:rPr>
        <w:t>Рекомендации к схемам применения и дозам лекарственных препаратов, прописаны в тексте данных клинических рекомендаций.</w:t>
      </w:r>
    </w:p>
    <w:p w14:paraId="7AD954B6" w14:textId="4E3C4B2C" w:rsidR="001F6E80" w:rsidRDefault="001F6E80" w:rsidP="00CB0612">
      <w:pPr>
        <w:pStyle w:val="a9"/>
        <w:spacing w:line="360" w:lineRule="auto"/>
        <w:ind w:left="0" w:firstLine="709"/>
        <w:jc w:val="both"/>
        <w:rPr>
          <w:rFonts w:ascii="Times New Roman" w:hAnsi="Times New Roman"/>
          <w:sz w:val="24"/>
          <w:szCs w:val="24"/>
        </w:rPr>
      </w:pPr>
      <w:r>
        <w:rPr>
          <w:rFonts w:ascii="Times New Roman" w:hAnsi="Times New Roman"/>
          <w:sz w:val="24"/>
          <w:szCs w:val="24"/>
        </w:rPr>
        <w:t>Данные клинические рекомендации разработаны с учетом следующих нормативно-правовых документов</w:t>
      </w:r>
      <w:r w:rsidR="002128E4">
        <w:rPr>
          <w:rFonts w:ascii="Times New Roman" w:hAnsi="Times New Roman"/>
          <w:sz w:val="24"/>
          <w:szCs w:val="24"/>
        </w:rPr>
        <w:t>:</w:t>
      </w:r>
    </w:p>
    <w:p w14:paraId="26493F61" w14:textId="29E264D9" w:rsidR="002C66BA" w:rsidRPr="00820671" w:rsidRDefault="002C66BA" w:rsidP="00E1055D">
      <w:pPr>
        <w:pStyle w:val="a9"/>
        <w:numPr>
          <w:ilvl w:val="0"/>
          <w:numId w:val="29"/>
        </w:numPr>
        <w:spacing w:after="0" w:line="360" w:lineRule="auto"/>
        <w:ind w:left="0" w:firstLine="709"/>
        <w:jc w:val="both"/>
        <w:rPr>
          <w:rFonts w:ascii="Times New Roman" w:hAnsi="Times New Roman" w:cs="Times New Roman"/>
          <w:color w:val="262626"/>
          <w:sz w:val="24"/>
          <w:szCs w:val="24"/>
          <w:shd w:val="clear" w:color="auto" w:fill="FFFFFF"/>
        </w:rPr>
      </w:pPr>
      <w:r w:rsidRPr="00820671">
        <w:rPr>
          <w:rFonts w:ascii="Times New Roman" w:hAnsi="Times New Roman" w:cs="Times New Roman"/>
          <w:color w:val="262626"/>
          <w:sz w:val="24"/>
          <w:szCs w:val="24"/>
          <w:shd w:val="clear" w:color="auto" w:fill="FFFFFF"/>
        </w:rPr>
        <w:lastRenderedPageBreak/>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в текущей редакции.</w:t>
      </w:r>
    </w:p>
    <w:p w14:paraId="36FD374A" w14:textId="03263F37" w:rsidR="00467348" w:rsidRPr="00AA7F97" w:rsidRDefault="00467348" w:rsidP="00E1055D">
      <w:pPr>
        <w:pStyle w:val="aa"/>
        <w:numPr>
          <w:ilvl w:val="0"/>
          <w:numId w:val="29"/>
        </w:numPr>
        <w:spacing w:line="360" w:lineRule="auto"/>
        <w:ind w:left="0" w:firstLine="709"/>
        <w:jc w:val="both"/>
        <w:rPr>
          <w:rFonts w:ascii="Times New Roman" w:hAnsi="Times New Roman"/>
          <w:sz w:val="24"/>
          <w:szCs w:val="24"/>
        </w:rPr>
      </w:pPr>
      <w:r w:rsidRPr="00AA7F97">
        <w:rPr>
          <w:rFonts w:ascii="Times New Roman" w:hAnsi="Times New Roman"/>
          <w:sz w:val="24"/>
          <w:szCs w:val="24"/>
        </w:rPr>
        <w:t xml:space="preserve">Закон Приднестровской Молдавской Республики </w:t>
      </w:r>
      <w:r w:rsidRPr="00AA7F97">
        <w:rPr>
          <w:rStyle w:val="apple-style-span"/>
          <w:rFonts w:ascii="Times New Roman" w:hAnsi="Times New Roman"/>
          <w:color w:val="000000"/>
          <w:sz w:val="24"/>
          <w:szCs w:val="24"/>
          <w:shd w:val="clear" w:color="auto" w:fill="F7F8F9"/>
        </w:rPr>
        <w:t xml:space="preserve">от </w:t>
      </w:r>
      <w:r w:rsidRPr="001D1303">
        <w:rPr>
          <w:rStyle w:val="apple-style-span"/>
          <w:rFonts w:ascii="Times New Roman" w:hAnsi="Times New Roman"/>
          <w:color w:val="000000"/>
          <w:sz w:val="24"/>
          <w:szCs w:val="24"/>
          <w:shd w:val="clear" w:color="auto" w:fill="F7F8F9"/>
        </w:rPr>
        <w:t>16</w:t>
      </w:r>
      <w:r w:rsidR="008D349A" w:rsidRPr="001D1303">
        <w:rPr>
          <w:rStyle w:val="apple-style-span"/>
          <w:rFonts w:ascii="Times New Roman" w:hAnsi="Times New Roman"/>
          <w:color w:val="000000"/>
          <w:sz w:val="24"/>
          <w:szCs w:val="24"/>
          <w:shd w:val="clear" w:color="auto" w:fill="F7F8F9"/>
        </w:rPr>
        <w:t xml:space="preserve"> января</w:t>
      </w:r>
      <w:r w:rsidR="008D349A">
        <w:rPr>
          <w:rStyle w:val="apple-style-span"/>
          <w:rFonts w:ascii="Times New Roman" w:hAnsi="Times New Roman"/>
          <w:color w:val="000000"/>
          <w:sz w:val="24"/>
          <w:szCs w:val="24"/>
          <w:shd w:val="clear" w:color="auto" w:fill="F7F8F9"/>
        </w:rPr>
        <w:t xml:space="preserve"> </w:t>
      </w:r>
      <w:r w:rsidRPr="00AA7F97">
        <w:rPr>
          <w:rStyle w:val="apple-style-span"/>
          <w:rFonts w:ascii="Times New Roman" w:hAnsi="Times New Roman"/>
          <w:color w:val="000000"/>
          <w:sz w:val="24"/>
          <w:szCs w:val="24"/>
          <w:shd w:val="clear" w:color="auto" w:fill="F7F8F9"/>
        </w:rPr>
        <w:t>1997 года № 29-З «Об основах охраны здоровья граждан» (СЗМР 97-1)</w:t>
      </w:r>
      <w:r w:rsidR="002C66BA">
        <w:rPr>
          <w:rFonts w:ascii="Times New Roman" w:hAnsi="Times New Roman"/>
          <w:sz w:val="24"/>
          <w:szCs w:val="24"/>
        </w:rPr>
        <w:t xml:space="preserve"> в текущей редакции</w:t>
      </w:r>
      <w:r w:rsidR="00A57CD2">
        <w:rPr>
          <w:rFonts w:ascii="Times New Roman" w:hAnsi="Times New Roman"/>
          <w:sz w:val="24"/>
          <w:szCs w:val="24"/>
        </w:rPr>
        <w:t>.</w:t>
      </w:r>
    </w:p>
    <w:p w14:paraId="16AA2C0A" w14:textId="6D53D069" w:rsidR="00467348" w:rsidRPr="00A57CD2" w:rsidRDefault="00467348" w:rsidP="00D21137">
      <w:pPr>
        <w:pStyle w:val="3"/>
        <w:numPr>
          <w:ilvl w:val="0"/>
          <w:numId w:val="29"/>
        </w:numPr>
        <w:shd w:val="clear" w:color="auto" w:fill="FFFFFF"/>
        <w:spacing w:before="0" w:line="360" w:lineRule="auto"/>
        <w:ind w:left="0" w:firstLine="709"/>
        <w:jc w:val="both"/>
        <w:rPr>
          <w:rFonts w:ascii="Times New Roman" w:hAnsi="Times New Roman" w:cs="Times New Roman"/>
          <w:b w:val="0"/>
          <w:bCs w:val="0"/>
          <w:color w:val="auto"/>
          <w:shd w:val="clear" w:color="auto" w:fill="FFFFFF"/>
        </w:rPr>
      </w:pPr>
      <w:r w:rsidRPr="00A57CD2">
        <w:rPr>
          <w:rFonts w:ascii="Times New Roman" w:eastAsia="Calibri" w:hAnsi="Times New Roman" w:cs="Times New Roman"/>
          <w:b w:val="0"/>
          <w:bCs w:val="0"/>
          <w:color w:val="auto"/>
          <w:lang w:eastAsia="en-US"/>
        </w:rPr>
        <w:t xml:space="preserve">Приказ Министерства здравоохранения Приднестровской Молдавской Республики от 1 июля 2019 года № 446 «Об утверждении Перечня жизненно важных лекарственных средств» </w:t>
      </w:r>
      <w:r w:rsidRPr="00A57CD2">
        <w:rPr>
          <w:rFonts w:ascii="Times New Roman" w:hAnsi="Times New Roman" w:cs="Times New Roman"/>
          <w:b w:val="0"/>
          <w:bCs w:val="0"/>
          <w:color w:val="auto"/>
          <w:shd w:val="clear" w:color="auto" w:fill="FFFFFF"/>
        </w:rPr>
        <w:t>(САЗ 19-25).</w:t>
      </w:r>
    </w:p>
    <w:p w14:paraId="6EE66A82" w14:textId="77777777" w:rsidR="002128E4" w:rsidRPr="00AA7F97" w:rsidRDefault="002128E4" w:rsidP="00186D67">
      <w:pPr>
        <w:pStyle w:val="aa"/>
        <w:spacing w:line="360" w:lineRule="auto"/>
        <w:ind w:firstLine="141"/>
        <w:jc w:val="both"/>
        <w:rPr>
          <w:rFonts w:ascii="Times New Roman" w:hAnsi="Times New Roman"/>
          <w:sz w:val="24"/>
          <w:szCs w:val="24"/>
        </w:rPr>
      </w:pPr>
    </w:p>
    <w:p w14:paraId="3FBB4228" w14:textId="1CA6F703" w:rsidR="002128E4" w:rsidRDefault="002128E4" w:rsidP="001F6E80">
      <w:pPr>
        <w:pStyle w:val="aa"/>
        <w:spacing w:line="360" w:lineRule="auto"/>
        <w:ind w:firstLine="709"/>
        <w:jc w:val="both"/>
        <w:rPr>
          <w:rFonts w:ascii="Times New Roman" w:hAnsi="Times New Roman"/>
          <w:sz w:val="24"/>
          <w:szCs w:val="24"/>
        </w:rPr>
      </w:pPr>
    </w:p>
    <w:p w14:paraId="01EF2CC0" w14:textId="77777777" w:rsidR="00AD46D2" w:rsidRDefault="00AD46D2" w:rsidP="00092F71">
      <w:pPr>
        <w:pStyle w:val="aa"/>
        <w:spacing w:line="360" w:lineRule="auto"/>
        <w:jc w:val="both"/>
        <w:rPr>
          <w:rFonts w:ascii="Times New Roman" w:hAnsi="Times New Roman"/>
          <w:sz w:val="24"/>
          <w:szCs w:val="24"/>
        </w:rPr>
      </w:pPr>
    </w:p>
    <w:p w14:paraId="0DDABE51" w14:textId="77777777" w:rsidR="00AD46D2" w:rsidRDefault="00AD46D2" w:rsidP="00092F71">
      <w:pPr>
        <w:pStyle w:val="aa"/>
        <w:spacing w:line="360" w:lineRule="auto"/>
        <w:jc w:val="both"/>
        <w:rPr>
          <w:rFonts w:ascii="Times New Roman" w:hAnsi="Times New Roman"/>
          <w:sz w:val="24"/>
          <w:szCs w:val="24"/>
        </w:rPr>
      </w:pPr>
    </w:p>
    <w:p w14:paraId="446E768C" w14:textId="77777777" w:rsidR="00AD46D2" w:rsidRDefault="00AD46D2" w:rsidP="00092F71">
      <w:pPr>
        <w:pStyle w:val="aa"/>
        <w:spacing w:line="360" w:lineRule="auto"/>
        <w:jc w:val="both"/>
        <w:rPr>
          <w:rFonts w:ascii="Times New Roman" w:hAnsi="Times New Roman"/>
          <w:sz w:val="24"/>
          <w:szCs w:val="24"/>
        </w:rPr>
      </w:pPr>
    </w:p>
    <w:p w14:paraId="63032463" w14:textId="77777777" w:rsidR="00F13525" w:rsidRPr="00AA7F97" w:rsidRDefault="00F13525" w:rsidP="00270566">
      <w:pPr>
        <w:pStyle w:val="aa"/>
        <w:spacing w:line="360" w:lineRule="auto"/>
        <w:jc w:val="both"/>
        <w:rPr>
          <w:rFonts w:ascii="Times New Roman" w:hAnsi="Times New Roman"/>
          <w:sz w:val="24"/>
          <w:szCs w:val="24"/>
        </w:rPr>
      </w:pPr>
    </w:p>
    <w:p w14:paraId="0A97E54D" w14:textId="77777777" w:rsidR="00C41876" w:rsidRPr="00AA7F97" w:rsidRDefault="00C41876" w:rsidP="004844E2">
      <w:pPr>
        <w:pStyle w:val="aa"/>
        <w:spacing w:line="360" w:lineRule="auto"/>
        <w:jc w:val="right"/>
        <w:rPr>
          <w:rFonts w:ascii="Times New Roman" w:hAnsi="Times New Roman"/>
          <w:sz w:val="24"/>
          <w:szCs w:val="24"/>
        </w:rPr>
      </w:pPr>
    </w:p>
    <w:p w14:paraId="00446DB4" w14:textId="77777777" w:rsidR="00C41876" w:rsidRPr="00AA7F97" w:rsidRDefault="00C41876" w:rsidP="004844E2">
      <w:pPr>
        <w:pStyle w:val="aa"/>
        <w:spacing w:line="360" w:lineRule="auto"/>
        <w:jc w:val="right"/>
        <w:rPr>
          <w:rFonts w:ascii="Times New Roman" w:hAnsi="Times New Roman"/>
          <w:sz w:val="24"/>
          <w:szCs w:val="24"/>
        </w:rPr>
      </w:pPr>
    </w:p>
    <w:p w14:paraId="5C3144BE" w14:textId="77777777" w:rsidR="00C41876" w:rsidRPr="00AA7F97" w:rsidRDefault="00C41876" w:rsidP="004844E2">
      <w:pPr>
        <w:pStyle w:val="aa"/>
        <w:spacing w:line="360" w:lineRule="auto"/>
        <w:jc w:val="right"/>
        <w:rPr>
          <w:rFonts w:ascii="Times New Roman" w:hAnsi="Times New Roman"/>
          <w:sz w:val="24"/>
          <w:szCs w:val="24"/>
        </w:rPr>
      </w:pPr>
    </w:p>
    <w:p w14:paraId="69270942" w14:textId="77777777" w:rsidR="00C41876" w:rsidRPr="00AA7F97" w:rsidRDefault="00C41876" w:rsidP="004844E2">
      <w:pPr>
        <w:pStyle w:val="aa"/>
        <w:spacing w:line="360" w:lineRule="auto"/>
        <w:jc w:val="right"/>
        <w:rPr>
          <w:rFonts w:ascii="Times New Roman" w:hAnsi="Times New Roman"/>
          <w:sz w:val="24"/>
          <w:szCs w:val="24"/>
        </w:rPr>
      </w:pPr>
    </w:p>
    <w:p w14:paraId="199B2835" w14:textId="77777777" w:rsidR="00C41876" w:rsidRDefault="00C41876" w:rsidP="004844E2">
      <w:pPr>
        <w:pStyle w:val="aa"/>
        <w:spacing w:line="360" w:lineRule="auto"/>
        <w:jc w:val="right"/>
        <w:rPr>
          <w:rFonts w:ascii="Times New Roman" w:hAnsi="Times New Roman"/>
          <w:sz w:val="24"/>
          <w:szCs w:val="24"/>
        </w:rPr>
      </w:pPr>
    </w:p>
    <w:p w14:paraId="70623D10" w14:textId="77777777" w:rsidR="0031227B" w:rsidRDefault="0031227B" w:rsidP="004844E2">
      <w:pPr>
        <w:pStyle w:val="aa"/>
        <w:spacing w:line="360" w:lineRule="auto"/>
        <w:jc w:val="right"/>
        <w:rPr>
          <w:rFonts w:ascii="Times New Roman" w:hAnsi="Times New Roman"/>
          <w:sz w:val="24"/>
          <w:szCs w:val="24"/>
        </w:rPr>
      </w:pPr>
    </w:p>
    <w:p w14:paraId="03CD776B" w14:textId="77777777" w:rsidR="0031227B" w:rsidRDefault="0031227B" w:rsidP="004844E2">
      <w:pPr>
        <w:pStyle w:val="aa"/>
        <w:spacing w:line="360" w:lineRule="auto"/>
        <w:jc w:val="right"/>
        <w:rPr>
          <w:rFonts w:ascii="Times New Roman" w:hAnsi="Times New Roman"/>
          <w:sz w:val="24"/>
          <w:szCs w:val="24"/>
        </w:rPr>
      </w:pPr>
    </w:p>
    <w:p w14:paraId="7C6AE6DC" w14:textId="77777777" w:rsidR="0031227B" w:rsidRDefault="0031227B" w:rsidP="004844E2">
      <w:pPr>
        <w:pStyle w:val="aa"/>
        <w:spacing w:line="360" w:lineRule="auto"/>
        <w:jc w:val="right"/>
        <w:rPr>
          <w:rFonts w:ascii="Times New Roman" w:hAnsi="Times New Roman"/>
          <w:sz w:val="24"/>
          <w:szCs w:val="24"/>
        </w:rPr>
      </w:pPr>
    </w:p>
    <w:p w14:paraId="2C277F75" w14:textId="77777777" w:rsidR="0031227B" w:rsidRDefault="0031227B" w:rsidP="004844E2">
      <w:pPr>
        <w:pStyle w:val="aa"/>
        <w:spacing w:line="360" w:lineRule="auto"/>
        <w:jc w:val="right"/>
        <w:rPr>
          <w:rFonts w:ascii="Times New Roman" w:hAnsi="Times New Roman"/>
          <w:sz w:val="24"/>
          <w:szCs w:val="24"/>
        </w:rPr>
      </w:pPr>
    </w:p>
    <w:p w14:paraId="025176F6" w14:textId="77777777" w:rsidR="0031227B" w:rsidRDefault="0031227B" w:rsidP="004844E2">
      <w:pPr>
        <w:pStyle w:val="aa"/>
        <w:spacing w:line="360" w:lineRule="auto"/>
        <w:jc w:val="right"/>
        <w:rPr>
          <w:rFonts w:ascii="Times New Roman" w:hAnsi="Times New Roman"/>
          <w:sz w:val="24"/>
          <w:szCs w:val="24"/>
        </w:rPr>
      </w:pPr>
    </w:p>
    <w:p w14:paraId="0A4D6B7A" w14:textId="77777777" w:rsidR="0031227B" w:rsidRDefault="0031227B" w:rsidP="004844E2">
      <w:pPr>
        <w:pStyle w:val="aa"/>
        <w:spacing w:line="360" w:lineRule="auto"/>
        <w:jc w:val="right"/>
        <w:rPr>
          <w:rFonts w:ascii="Times New Roman" w:hAnsi="Times New Roman"/>
          <w:sz w:val="24"/>
          <w:szCs w:val="24"/>
        </w:rPr>
      </w:pPr>
    </w:p>
    <w:p w14:paraId="5720CBF6" w14:textId="77777777" w:rsidR="0031227B" w:rsidRDefault="0031227B" w:rsidP="004844E2">
      <w:pPr>
        <w:pStyle w:val="aa"/>
        <w:spacing w:line="360" w:lineRule="auto"/>
        <w:jc w:val="right"/>
        <w:rPr>
          <w:rFonts w:ascii="Times New Roman" w:hAnsi="Times New Roman"/>
          <w:sz w:val="24"/>
          <w:szCs w:val="24"/>
        </w:rPr>
      </w:pPr>
    </w:p>
    <w:p w14:paraId="203D8662" w14:textId="77777777" w:rsidR="0031227B" w:rsidRDefault="0031227B" w:rsidP="004844E2">
      <w:pPr>
        <w:pStyle w:val="aa"/>
        <w:spacing w:line="360" w:lineRule="auto"/>
        <w:jc w:val="right"/>
        <w:rPr>
          <w:rFonts w:ascii="Times New Roman" w:hAnsi="Times New Roman"/>
          <w:sz w:val="24"/>
          <w:szCs w:val="24"/>
        </w:rPr>
      </w:pPr>
    </w:p>
    <w:p w14:paraId="735928FA" w14:textId="77777777" w:rsidR="0031227B" w:rsidRDefault="0031227B" w:rsidP="004844E2">
      <w:pPr>
        <w:pStyle w:val="aa"/>
        <w:spacing w:line="360" w:lineRule="auto"/>
        <w:jc w:val="right"/>
        <w:rPr>
          <w:rFonts w:ascii="Times New Roman" w:hAnsi="Times New Roman"/>
          <w:sz w:val="24"/>
          <w:szCs w:val="24"/>
        </w:rPr>
      </w:pPr>
    </w:p>
    <w:p w14:paraId="3E85F4AF" w14:textId="77777777" w:rsidR="0031227B" w:rsidRDefault="0031227B" w:rsidP="004844E2">
      <w:pPr>
        <w:pStyle w:val="aa"/>
        <w:spacing w:line="360" w:lineRule="auto"/>
        <w:jc w:val="right"/>
        <w:rPr>
          <w:rFonts w:ascii="Times New Roman" w:hAnsi="Times New Roman"/>
          <w:sz w:val="24"/>
          <w:szCs w:val="24"/>
        </w:rPr>
      </w:pPr>
    </w:p>
    <w:p w14:paraId="3408ACC6" w14:textId="77777777" w:rsidR="0031227B" w:rsidRDefault="0031227B" w:rsidP="004844E2">
      <w:pPr>
        <w:pStyle w:val="aa"/>
        <w:spacing w:line="360" w:lineRule="auto"/>
        <w:jc w:val="right"/>
        <w:rPr>
          <w:rFonts w:ascii="Times New Roman" w:hAnsi="Times New Roman"/>
          <w:sz w:val="24"/>
          <w:szCs w:val="24"/>
        </w:rPr>
      </w:pPr>
    </w:p>
    <w:p w14:paraId="4BD9018B" w14:textId="77777777" w:rsidR="0031227B" w:rsidRDefault="0031227B" w:rsidP="004844E2">
      <w:pPr>
        <w:pStyle w:val="aa"/>
        <w:spacing w:line="360" w:lineRule="auto"/>
        <w:jc w:val="right"/>
        <w:rPr>
          <w:rFonts w:ascii="Times New Roman" w:hAnsi="Times New Roman"/>
          <w:sz w:val="24"/>
          <w:szCs w:val="24"/>
        </w:rPr>
      </w:pPr>
    </w:p>
    <w:p w14:paraId="5F1D14A0" w14:textId="77777777" w:rsidR="0031227B" w:rsidRDefault="0031227B" w:rsidP="004844E2">
      <w:pPr>
        <w:pStyle w:val="aa"/>
        <w:spacing w:line="360" w:lineRule="auto"/>
        <w:jc w:val="right"/>
        <w:rPr>
          <w:rFonts w:ascii="Times New Roman" w:hAnsi="Times New Roman"/>
          <w:sz w:val="24"/>
          <w:szCs w:val="24"/>
        </w:rPr>
      </w:pPr>
    </w:p>
    <w:p w14:paraId="79AD23E0" w14:textId="77777777" w:rsidR="0031227B" w:rsidRDefault="0031227B" w:rsidP="004844E2">
      <w:pPr>
        <w:pStyle w:val="aa"/>
        <w:spacing w:line="360" w:lineRule="auto"/>
        <w:jc w:val="right"/>
        <w:rPr>
          <w:rFonts w:ascii="Times New Roman" w:hAnsi="Times New Roman"/>
          <w:sz w:val="24"/>
          <w:szCs w:val="24"/>
        </w:rPr>
      </w:pPr>
    </w:p>
    <w:p w14:paraId="2F7B3BBB" w14:textId="77777777" w:rsidR="002E3248" w:rsidRPr="00AA7F97" w:rsidRDefault="002E3248" w:rsidP="00820671">
      <w:pPr>
        <w:pStyle w:val="aa"/>
        <w:spacing w:line="360" w:lineRule="auto"/>
        <w:rPr>
          <w:rFonts w:ascii="Times New Roman" w:hAnsi="Times New Roman"/>
          <w:sz w:val="24"/>
          <w:szCs w:val="24"/>
        </w:rPr>
      </w:pPr>
    </w:p>
    <w:p w14:paraId="25AF3599" w14:textId="5042FB93" w:rsidR="00DE116B" w:rsidRPr="00820671" w:rsidRDefault="004844E2" w:rsidP="004844E2">
      <w:pPr>
        <w:pStyle w:val="aa"/>
        <w:spacing w:line="360" w:lineRule="auto"/>
        <w:jc w:val="right"/>
        <w:rPr>
          <w:rFonts w:ascii="Times New Roman" w:hAnsi="Times New Roman"/>
          <w:b/>
          <w:bCs/>
          <w:sz w:val="28"/>
          <w:szCs w:val="28"/>
        </w:rPr>
      </w:pPr>
      <w:r w:rsidRPr="00820671">
        <w:rPr>
          <w:rFonts w:ascii="Times New Roman" w:hAnsi="Times New Roman"/>
          <w:b/>
          <w:bCs/>
          <w:sz w:val="28"/>
          <w:szCs w:val="28"/>
        </w:rPr>
        <w:lastRenderedPageBreak/>
        <w:t>Приложение Б</w:t>
      </w:r>
    </w:p>
    <w:p w14:paraId="4DA7FF0E" w14:textId="6E69060D" w:rsidR="00BA21BF" w:rsidRPr="00820671" w:rsidRDefault="00820671" w:rsidP="00820671">
      <w:pPr>
        <w:rPr>
          <w:rFonts w:ascii="Times New Roman" w:hAnsi="Times New Roman" w:cs="Times New Roman"/>
          <w:b/>
          <w:sz w:val="28"/>
          <w:szCs w:val="28"/>
        </w:rPr>
      </w:pPr>
      <w:r>
        <w:rPr>
          <w:rFonts w:ascii="Times New Roman" w:hAnsi="Times New Roman" w:cs="Times New Roman"/>
          <w:b/>
          <w:sz w:val="28"/>
          <w:szCs w:val="28"/>
        </w:rPr>
        <w:t xml:space="preserve">                   </w:t>
      </w:r>
      <w:r w:rsidR="00E553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E34690">
        <w:rPr>
          <w:rFonts w:ascii="Times New Roman" w:hAnsi="Times New Roman" w:cs="Times New Roman"/>
          <w:b/>
          <w:sz w:val="28"/>
          <w:szCs w:val="28"/>
        </w:rPr>
        <w:t xml:space="preserve">   </w:t>
      </w:r>
      <w:r w:rsidR="00BA21BF" w:rsidRPr="00820671">
        <w:rPr>
          <w:rFonts w:ascii="Times New Roman" w:hAnsi="Times New Roman" w:cs="Times New Roman"/>
          <w:b/>
          <w:sz w:val="28"/>
          <w:szCs w:val="28"/>
        </w:rPr>
        <w:t xml:space="preserve">Алгоритм </w:t>
      </w:r>
      <w:r w:rsidRPr="00820671">
        <w:rPr>
          <w:rFonts w:ascii="Times New Roman" w:hAnsi="Times New Roman" w:cs="Times New Roman"/>
          <w:b/>
          <w:sz w:val="28"/>
          <w:szCs w:val="28"/>
        </w:rPr>
        <w:t>действий врача</w:t>
      </w:r>
    </w:p>
    <w:p w14:paraId="40F09912" w14:textId="77777777" w:rsidR="00BA21BF" w:rsidRPr="00AA7F97" w:rsidRDefault="00BA21BF" w:rsidP="00BA21BF">
      <w:pPr>
        <w:rPr>
          <w:rFonts w:ascii="Times New Roman" w:hAnsi="Times New Roman" w:cs="Times New Roman"/>
          <w:sz w:val="24"/>
          <w:szCs w:val="24"/>
        </w:rPr>
      </w:pPr>
      <w:r w:rsidRPr="00AA7F97">
        <w:rPr>
          <w:rFonts w:ascii="Times New Roman" w:hAnsi="Times New Roman" w:cs="Times New Roman"/>
          <w:noProof/>
          <w:sz w:val="24"/>
          <w:szCs w:val="24"/>
        </w:rPr>
        <w:drawing>
          <wp:inline distT="0" distB="0" distL="0" distR="0" wp14:anchorId="012F87F6" wp14:editId="177FA044">
            <wp:extent cx="5943600" cy="5467350"/>
            <wp:effectExtent l="0" t="0" r="0" b="0"/>
            <wp:docPr id="3" name="Рисунок 4" descr="C:\Users\Администратор\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Без имени-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5467350"/>
                    </a:xfrm>
                    <a:prstGeom prst="rect">
                      <a:avLst/>
                    </a:prstGeom>
                    <a:noFill/>
                    <a:ln>
                      <a:noFill/>
                    </a:ln>
                  </pic:spPr>
                </pic:pic>
              </a:graphicData>
            </a:graphic>
          </wp:inline>
        </w:drawing>
      </w:r>
    </w:p>
    <w:p w14:paraId="692D3156" w14:textId="77777777" w:rsidR="004844E2" w:rsidRPr="00AA7F97" w:rsidRDefault="004844E2" w:rsidP="004844E2">
      <w:pPr>
        <w:jc w:val="right"/>
        <w:rPr>
          <w:rFonts w:ascii="Times New Roman" w:hAnsi="Times New Roman" w:cs="Times New Roman"/>
          <w:b/>
          <w:sz w:val="24"/>
          <w:szCs w:val="24"/>
        </w:rPr>
      </w:pPr>
    </w:p>
    <w:p w14:paraId="05CA9C5E" w14:textId="77777777" w:rsidR="00C41876" w:rsidRPr="00AA7F97" w:rsidRDefault="00C41876" w:rsidP="00BA21BF">
      <w:pPr>
        <w:rPr>
          <w:rFonts w:ascii="Times New Roman" w:hAnsi="Times New Roman" w:cs="Times New Roman"/>
          <w:b/>
          <w:sz w:val="24"/>
          <w:szCs w:val="24"/>
        </w:rPr>
      </w:pPr>
    </w:p>
    <w:p w14:paraId="48DD79BF" w14:textId="77777777" w:rsidR="00C41876" w:rsidRPr="00AA7F97" w:rsidRDefault="00C41876" w:rsidP="00BA21BF">
      <w:pPr>
        <w:rPr>
          <w:rFonts w:ascii="Times New Roman" w:hAnsi="Times New Roman" w:cs="Times New Roman"/>
          <w:b/>
          <w:sz w:val="24"/>
          <w:szCs w:val="24"/>
        </w:rPr>
      </w:pPr>
    </w:p>
    <w:p w14:paraId="739465AE" w14:textId="77777777" w:rsidR="00C41876" w:rsidRPr="00AA7F97" w:rsidRDefault="00C41876" w:rsidP="00BA21BF">
      <w:pPr>
        <w:rPr>
          <w:rFonts w:ascii="Times New Roman" w:hAnsi="Times New Roman" w:cs="Times New Roman"/>
          <w:b/>
          <w:sz w:val="24"/>
          <w:szCs w:val="24"/>
        </w:rPr>
      </w:pPr>
    </w:p>
    <w:p w14:paraId="1F0DC77D" w14:textId="77777777" w:rsidR="00C41876" w:rsidRPr="00AA7F97" w:rsidRDefault="00C41876" w:rsidP="00BA21BF">
      <w:pPr>
        <w:rPr>
          <w:rFonts w:ascii="Times New Roman" w:hAnsi="Times New Roman" w:cs="Times New Roman"/>
          <w:b/>
          <w:sz w:val="24"/>
          <w:szCs w:val="24"/>
        </w:rPr>
      </w:pPr>
    </w:p>
    <w:p w14:paraId="6EAAC2E0" w14:textId="77777777" w:rsidR="00C41876" w:rsidRDefault="00C41876" w:rsidP="00BA21BF">
      <w:pPr>
        <w:rPr>
          <w:rFonts w:ascii="Times New Roman" w:hAnsi="Times New Roman" w:cs="Times New Roman"/>
          <w:b/>
          <w:sz w:val="24"/>
          <w:szCs w:val="24"/>
        </w:rPr>
      </w:pPr>
    </w:p>
    <w:p w14:paraId="2802FB9F" w14:textId="77777777" w:rsidR="0031227B" w:rsidRPr="00AA7F97" w:rsidRDefault="0031227B" w:rsidP="00BA21BF">
      <w:pPr>
        <w:rPr>
          <w:rFonts w:ascii="Times New Roman" w:hAnsi="Times New Roman" w:cs="Times New Roman"/>
          <w:b/>
          <w:sz w:val="24"/>
          <w:szCs w:val="24"/>
        </w:rPr>
      </w:pPr>
    </w:p>
    <w:p w14:paraId="157BBA23" w14:textId="77777777" w:rsidR="00C41876" w:rsidRPr="00AA7F97" w:rsidRDefault="00C41876" w:rsidP="00BA21BF">
      <w:pPr>
        <w:rPr>
          <w:rFonts w:ascii="Times New Roman" w:hAnsi="Times New Roman" w:cs="Times New Roman"/>
          <w:b/>
          <w:sz w:val="24"/>
          <w:szCs w:val="24"/>
        </w:rPr>
      </w:pPr>
    </w:p>
    <w:p w14:paraId="46A08D1B" w14:textId="77777777" w:rsidR="002E3248" w:rsidRPr="00AA7F97" w:rsidRDefault="002E3248" w:rsidP="00BA21BF">
      <w:pPr>
        <w:rPr>
          <w:rFonts w:ascii="Times New Roman" w:hAnsi="Times New Roman" w:cs="Times New Roman"/>
          <w:b/>
          <w:sz w:val="24"/>
          <w:szCs w:val="24"/>
        </w:rPr>
      </w:pPr>
    </w:p>
    <w:p w14:paraId="18522E16" w14:textId="77777777" w:rsidR="00093BE8" w:rsidRPr="00E34690" w:rsidRDefault="00FD32F4" w:rsidP="00FD32F4">
      <w:pPr>
        <w:jc w:val="right"/>
        <w:rPr>
          <w:rFonts w:ascii="Times New Roman" w:hAnsi="Times New Roman" w:cs="Times New Roman"/>
          <w:b/>
          <w:bCs/>
          <w:sz w:val="28"/>
          <w:szCs w:val="28"/>
        </w:rPr>
      </w:pPr>
      <w:r w:rsidRPr="00E34690">
        <w:rPr>
          <w:rFonts w:ascii="Times New Roman" w:hAnsi="Times New Roman" w:cs="Times New Roman"/>
          <w:b/>
          <w:bCs/>
          <w:sz w:val="28"/>
          <w:szCs w:val="28"/>
        </w:rPr>
        <w:lastRenderedPageBreak/>
        <w:t>Приложение В</w:t>
      </w:r>
    </w:p>
    <w:p w14:paraId="23BEBD56" w14:textId="77777777" w:rsidR="00BA21BF" w:rsidRPr="00E34690" w:rsidRDefault="004844E2" w:rsidP="00E34690">
      <w:pPr>
        <w:spacing w:line="360" w:lineRule="auto"/>
        <w:jc w:val="center"/>
        <w:rPr>
          <w:rFonts w:ascii="Times New Roman" w:hAnsi="Times New Roman" w:cs="Times New Roman"/>
          <w:b/>
          <w:sz w:val="28"/>
          <w:szCs w:val="28"/>
        </w:rPr>
      </w:pPr>
      <w:r w:rsidRPr="00E34690">
        <w:rPr>
          <w:rFonts w:ascii="Times New Roman" w:hAnsi="Times New Roman" w:cs="Times New Roman"/>
          <w:b/>
          <w:sz w:val="28"/>
          <w:szCs w:val="28"/>
        </w:rPr>
        <w:t>И</w:t>
      </w:r>
      <w:r w:rsidR="00BA21BF" w:rsidRPr="00E34690">
        <w:rPr>
          <w:rFonts w:ascii="Times New Roman" w:hAnsi="Times New Roman" w:cs="Times New Roman"/>
          <w:b/>
          <w:sz w:val="28"/>
          <w:szCs w:val="28"/>
        </w:rPr>
        <w:t>нформация для пациента</w:t>
      </w:r>
    </w:p>
    <w:p w14:paraId="32C61AA1" w14:textId="0E335882" w:rsidR="00E34690" w:rsidRDefault="00BA21BF" w:rsidP="00E34690">
      <w:pPr>
        <w:spacing w:after="0" w:line="360" w:lineRule="auto"/>
        <w:ind w:firstLine="709"/>
        <w:jc w:val="both"/>
        <w:rPr>
          <w:rFonts w:ascii="Times New Roman" w:hAnsi="Times New Roman" w:cs="Times New Roman"/>
          <w:sz w:val="24"/>
          <w:szCs w:val="24"/>
        </w:rPr>
      </w:pPr>
      <w:r w:rsidRPr="00AA7F97">
        <w:rPr>
          <w:rFonts w:ascii="Times New Roman" w:hAnsi="Times New Roman" w:cs="Times New Roman"/>
          <w:sz w:val="24"/>
          <w:szCs w:val="24"/>
        </w:rPr>
        <w:t xml:space="preserve"> Профилактика ОС заключается в соблюдении режима сна и отдыха, рациональном питании. Необходима санация очагов хронической инфекции, устранение назальной обструкции (искривление носовой перегородки, атрезия хоан, </w:t>
      </w:r>
      <w:proofErr w:type="spellStart"/>
      <w:r w:rsidRPr="00AA7F97">
        <w:rPr>
          <w:rFonts w:ascii="Times New Roman" w:hAnsi="Times New Roman" w:cs="Times New Roman"/>
          <w:sz w:val="24"/>
          <w:szCs w:val="24"/>
        </w:rPr>
        <w:t>синехии</w:t>
      </w:r>
      <w:proofErr w:type="spellEnd"/>
      <w:r w:rsidRPr="00AA7F97">
        <w:rPr>
          <w:rFonts w:ascii="Times New Roman" w:hAnsi="Times New Roman" w:cs="Times New Roman"/>
          <w:sz w:val="24"/>
          <w:szCs w:val="24"/>
        </w:rPr>
        <w:t xml:space="preserve"> в полости носа и другие).</w:t>
      </w:r>
    </w:p>
    <w:p w14:paraId="29F40E9D" w14:textId="0DF6090E" w:rsidR="00BA21BF" w:rsidRPr="00AA7F97" w:rsidRDefault="00BA21BF" w:rsidP="00E34690">
      <w:pPr>
        <w:spacing w:after="0" w:line="360" w:lineRule="auto"/>
        <w:ind w:firstLine="709"/>
        <w:jc w:val="both"/>
        <w:rPr>
          <w:rFonts w:ascii="Times New Roman" w:hAnsi="Times New Roman" w:cs="Times New Roman"/>
          <w:sz w:val="24"/>
          <w:szCs w:val="24"/>
        </w:rPr>
      </w:pPr>
      <w:r w:rsidRPr="00AA7F97">
        <w:rPr>
          <w:rFonts w:ascii="Times New Roman" w:hAnsi="Times New Roman" w:cs="Times New Roman"/>
          <w:sz w:val="24"/>
          <w:szCs w:val="24"/>
        </w:rPr>
        <w:t xml:space="preserve">Следует учитывать, что сопутствующий аллергический ринит может значительно влиять на течение ОС, увеличивая сроки излечения и реабилитации. В данном случае необходимо применять антигистаминные препараты системного действия и увеличивать дозу топических </w:t>
      </w:r>
      <w:proofErr w:type="spellStart"/>
      <w:r w:rsidRPr="00AA7F97">
        <w:rPr>
          <w:rFonts w:ascii="Times New Roman" w:hAnsi="Times New Roman" w:cs="Times New Roman"/>
          <w:sz w:val="24"/>
          <w:szCs w:val="24"/>
        </w:rPr>
        <w:t>глюкокортикостероидов</w:t>
      </w:r>
      <w:proofErr w:type="spellEnd"/>
      <w:r w:rsidRPr="00AA7F97">
        <w:rPr>
          <w:rFonts w:ascii="Times New Roman" w:hAnsi="Times New Roman" w:cs="Times New Roman"/>
          <w:sz w:val="24"/>
          <w:szCs w:val="24"/>
        </w:rPr>
        <w:t xml:space="preserve">. </w:t>
      </w:r>
    </w:p>
    <w:p w14:paraId="12E16C3D" w14:textId="77777777" w:rsidR="00FD32F4" w:rsidRPr="00AA7F97" w:rsidRDefault="00FD32F4" w:rsidP="00BA21BF">
      <w:pPr>
        <w:jc w:val="right"/>
        <w:rPr>
          <w:rFonts w:ascii="Times New Roman" w:hAnsi="Times New Roman" w:cs="Times New Roman"/>
          <w:sz w:val="24"/>
          <w:szCs w:val="24"/>
        </w:rPr>
      </w:pPr>
    </w:p>
    <w:p w14:paraId="6D021369" w14:textId="77777777" w:rsidR="00FD32F4" w:rsidRPr="00AA7F97" w:rsidRDefault="00FD32F4" w:rsidP="00BA21BF">
      <w:pPr>
        <w:jc w:val="right"/>
        <w:rPr>
          <w:rFonts w:ascii="Times New Roman" w:hAnsi="Times New Roman" w:cs="Times New Roman"/>
          <w:sz w:val="24"/>
          <w:szCs w:val="24"/>
        </w:rPr>
      </w:pPr>
    </w:p>
    <w:p w14:paraId="03AF8647" w14:textId="77777777" w:rsidR="00FD32F4" w:rsidRPr="00AA7F97" w:rsidRDefault="00FD32F4" w:rsidP="00BA21BF">
      <w:pPr>
        <w:jc w:val="right"/>
        <w:rPr>
          <w:rFonts w:ascii="Times New Roman" w:hAnsi="Times New Roman" w:cs="Times New Roman"/>
          <w:sz w:val="24"/>
          <w:szCs w:val="24"/>
        </w:rPr>
      </w:pPr>
    </w:p>
    <w:p w14:paraId="7FBF1141" w14:textId="77777777" w:rsidR="00FD32F4" w:rsidRPr="00AA7F97" w:rsidRDefault="00FD32F4" w:rsidP="00BA21BF">
      <w:pPr>
        <w:jc w:val="right"/>
        <w:rPr>
          <w:rFonts w:ascii="Times New Roman" w:hAnsi="Times New Roman" w:cs="Times New Roman"/>
          <w:sz w:val="24"/>
          <w:szCs w:val="24"/>
        </w:rPr>
      </w:pPr>
    </w:p>
    <w:p w14:paraId="6005E50B" w14:textId="77777777" w:rsidR="00FD32F4" w:rsidRPr="00AA7F97" w:rsidRDefault="00FD32F4" w:rsidP="00BA21BF">
      <w:pPr>
        <w:jc w:val="right"/>
        <w:rPr>
          <w:rFonts w:ascii="Times New Roman" w:hAnsi="Times New Roman" w:cs="Times New Roman"/>
          <w:sz w:val="24"/>
          <w:szCs w:val="24"/>
        </w:rPr>
      </w:pPr>
    </w:p>
    <w:p w14:paraId="5D30CFB4" w14:textId="77777777" w:rsidR="00FD32F4" w:rsidRPr="00AA7F97" w:rsidRDefault="00FD32F4" w:rsidP="00BA21BF">
      <w:pPr>
        <w:jc w:val="right"/>
        <w:rPr>
          <w:rFonts w:ascii="Times New Roman" w:hAnsi="Times New Roman" w:cs="Times New Roman"/>
          <w:sz w:val="24"/>
          <w:szCs w:val="24"/>
        </w:rPr>
      </w:pPr>
    </w:p>
    <w:p w14:paraId="349D1E22" w14:textId="77777777" w:rsidR="00FD32F4" w:rsidRPr="00AA7F97" w:rsidRDefault="00FD32F4" w:rsidP="00BA21BF">
      <w:pPr>
        <w:jc w:val="right"/>
        <w:rPr>
          <w:rFonts w:ascii="Times New Roman" w:hAnsi="Times New Roman" w:cs="Times New Roman"/>
          <w:sz w:val="24"/>
          <w:szCs w:val="24"/>
        </w:rPr>
      </w:pPr>
    </w:p>
    <w:p w14:paraId="0A99CDDB" w14:textId="77777777" w:rsidR="00FD32F4" w:rsidRPr="00AA7F97" w:rsidRDefault="00FD32F4" w:rsidP="00BA21BF">
      <w:pPr>
        <w:jc w:val="right"/>
        <w:rPr>
          <w:rFonts w:ascii="Times New Roman" w:hAnsi="Times New Roman" w:cs="Times New Roman"/>
          <w:sz w:val="24"/>
          <w:szCs w:val="24"/>
        </w:rPr>
      </w:pPr>
    </w:p>
    <w:p w14:paraId="497AF352" w14:textId="77777777" w:rsidR="00FD32F4" w:rsidRPr="00AA7F97" w:rsidRDefault="00FD32F4" w:rsidP="00BA21BF">
      <w:pPr>
        <w:jc w:val="right"/>
        <w:rPr>
          <w:rFonts w:ascii="Times New Roman" w:hAnsi="Times New Roman" w:cs="Times New Roman"/>
          <w:sz w:val="24"/>
          <w:szCs w:val="24"/>
        </w:rPr>
      </w:pPr>
    </w:p>
    <w:p w14:paraId="0CD56370" w14:textId="77777777" w:rsidR="00FD32F4" w:rsidRPr="00AA7F97" w:rsidRDefault="00FD32F4" w:rsidP="00BA21BF">
      <w:pPr>
        <w:jc w:val="right"/>
        <w:rPr>
          <w:rFonts w:ascii="Times New Roman" w:hAnsi="Times New Roman" w:cs="Times New Roman"/>
          <w:sz w:val="24"/>
          <w:szCs w:val="24"/>
        </w:rPr>
      </w:pPr>
    </w:p>
    <w:p w14:paraId="71548093" w14:textId="77777777" w:rsidR="00FD32F4" w:rsidRPr="00AA7F97" w:rsidRDefault="00FD32F4" w:rsidP="00BA21BF">
      <w:pPr>
        <w:jc w:val="right"/>
        <w:rPr>
          <w:rFonts w:ascii="Times New Roman" w:hAnsi="Times New Roman" w:cs="Times New Roman"/>
          <w:sz w:val="24"/>
          <w:szCs w:val="24"/>
        </w:rPr>
      </w:pPr>
    </w:p>
    <w:p w14:paraId="51D56CC8" w14:textId="77777777" w:rsidR="00FD32F4" w:rsidRPr="00AA7F97" w:rsidRDefault="00FD32F4" w:rsidP="00BA21BF">
      <w:pPr>
        <w:jc w:val="right"/>
        <w:rPr>
          <w:rFonts w:ascii="Times New Roman" w:hAnsi="Times New Roman" w:cs="Times New Roman"/>
          <w:sz w:val="24"/>
          <w:szCs w:val="24"/>
        </w:rPr>
      </w:pPr>
    </w:p>
    <w:p w14:paraId="03BB055C" w14:textId="77777777" w:rsidR="00FD32F4" w:rsidRPr="00AA7F97" w:rsidRDefault="00FD32F4" w:rsidP="00BA21BF">
      <w:pPr>
        <w:jc w:val="right"/>
        <w:rPr>
          <w:rFonts w:ascii="Times New Roman" w:hAnsi="Times New Roman" w:cs="Times New Roman"/>
          <w:sz w:val="24"/>
          <w:szCs w:val="24"/>
        </w:rPr>
      </w:pPr>
    </w:p>
    <w:p w14:paraId="38C93F96" w14:textId="77777777" w:rsidR="00FD32F4" w:rsidRPr="00AA7F97" w:rsidRDefault="00FD32F4" w:rsidP="00BA21BF">
      <w:pPr>
        <w:jc w:val="right"/>
        <w:rPr>
          <w:rFonts w:ascii="Times New Roman" w:hAnsi="Times New Roman" w:cs="Times New Roman"/>
          <w:sz w:val="24"/>
          <w:szCs w:val="24"/>
        </w:rPr>
      </w:pPr>
    </w:p>
    <w:p w14:paraId="1B993AEE" w14:textId="77777777" w:rsidR="00FD32F4" w:rsidRPr="00AA7F97" w:rsidRDefault="00FD32F4" w:rsidP="00BA21BF">
      <w:pPr>
        <w:jc w:val="right"/>
        <w:rPr>
          <w:rFonts w:ascii="Times New Roman" w:hAnsi="Times New Roman" w:cs="Times New Roman"/>
          <w:sz w:val="24"/>
          <w:szCs w:val="24"/>
        </w:rPr>
      </w:pPr>
    </w:p>
    <w:p w14:paraId="60768357" w14:textId="77777777" w:rsidR="00FD32F4" w:rsidRPr="00AA7F97" w:rsidRDefault="00FD32F4" w:rsidP="00BA21BF">
      <w:pPr>
        <w:jc w:val="right"/>
        <w:rPr>
          <w:rFonts w:ascii="Times New Roman" w:hAnsi="Times New Roman" w:cs="Times New Roman"/>
          <w:sz w:val="24"/>
          <w:szCs w:val="24"/>
        </w:rPr>
      </w:pPr>
    </w:p>
    <w:p w14:paraId="3D999A5D" w14:textId="77777777" w:rsidR="00FD32F4" w:rsidRPr="00AA7F97" w:rsidRDefault="00FD32F4" w:rsidP="00BA21BF">
      <w:pPr>
        <w:jc w:val="right"/>
        <w:rPr>
          <w:rFonts w:ascii="Times New Roman" w:hAnsi="Times New Roman" w:cs="Times New Roman"/>
          <w:sz w:val="24"/>
          <w:szCs w:val="24"/>
        </w:rPr>
      </w:pPr>
    </w:p>
    <w:p w14:paraId="48C3C1FE" w14:textId="77777777" w:rsidR="00FD32F4" w:rsidRPr="00AA7F97" w:rsidRDefault="00FD32F4" w:rsidP="00BA21BF">
      <w:pPr>
        <w:jc w:val="right"/>
        <w:rPr>
          <w:rFonts w:ascii="Times New Roman" w:hAnsi="Times New Roman" w:cs="Times New Roman"/>
          <w:sz w:val="24"/>
          <w:szCs w:val="24"/>
        </w:rPr>
      </w:pPr>
    </w:p>
    <w:p w14:paraId="18F60FCF" w14:textId="77777777" w:rsidR="002E3248" w:rsidRPr="00AA7F97" w:rsidRDefault="002E3248" w:rsidP="0031227B">
      <w:pPr>
        <w:rPr>
          <w:rFonts w:ascii="Times New Roman" w:hAnsi="Times New Roman" w:cs="Times New Roman"/>
          <w:sz w:val="24"/>
          <w:szCs w:val="24"/>
        </w:rPr>
      </w:pPr>
    </w:p>
    <w:p w14:paraId="32C92635" w14:textId="77777777" w:rsidR="00BA21BF" w:rsidRPr="005B66EE" w:rsidRDefault="00FD32F4" w:rsidP="00BA21BF">
      <w:pPr>
        <w:jc w:val="right"/>
        <w:rPr>
          <w:rFonts w:ascii="Times New Roman" w:hAnsi="Times New Roman" w:cs="Times New Roman"/>
          <w:b/>
          <w:bCs/>
          <w:sz w:val="28"/>
          <w:szCs w:val="28"/>
        </w:rPr>
      </w:pPr>
      <w:r w:rsidRPr="005B66EE">
        <w:rPr>
          <w:rFonts w:ascii="Times New Roman" w:hAnsi="Times New Roman" w:cs="Times New Roman"/>
          <w:b/>
          <w:bCs/>
          <w:sz w:val="28"/>
          <w:szCs w:val="28"/>
        </w:rPr>
        <w:lastRenderedPageBreak/>
        <w:t>Приложение Г</w:t>
      </w:r>
      <w:r w:rsidR="00BA21BF" w:rsidRPr="005B66EE">
        <w:rPr>
          <w:rFonts w:ascii="Times New Roman" w:hAnsi="Times New Roman" w:cs="Times New Roman"/>
          <w:b/>
          <w:bCs/>
          <w:sz w:val="28"/>
          <w:szCs w:val="28"/>
        </w:rPr>
        <w:t xml:space="preserve"> </w:t>
      </w:r>
    </w:p>
    <w:p w14:paraId="69CB86F5" w14:textId="2107FC8F" w:rsidR="00BA21BF" w:rsidRPr="005B66EE" w:rsidRDefault="00BA21BF" w:rsidP="005B66EE">
      <w:pPr>
        <w:jc w:val="center"/>
        <w:rPr>
          <w:rFonts w:ascii="Times New Roman" w:hAnsi="Times New Roman" w:cs="Times New Roman"/>
          <w:b/>
          <w:sz w:val="28"/>
          <w:szCs w:val="28"/>
        </w:rPr>
      </w:pPr>
      <w:r w:rsidRPr="005B66EE">
        <w:rPr>
          <w:rFonts w:ascii="Times New Roman" w:hAnsi="Times New Roman" w:cs="Times New Roman"/>
          <w:b/>
          <w:sz w:val="28"/>
          <w:szCs w:val="28"/>
        </w:rPr>
        <w:t>Шкалы оценки, вопросники и другие оценочные инструменты состояния пациента, приведенные в клинических рекомендациях</w:t>
      </w:r>
    </w:p>
    <w:p w14:paraId="40055EB0" w14:textId="77777777" w:rsidR="00BA21BF"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 xml:space="preserve">Название на русском языке: Визуальная аналоговая шкала (ВАШ) </w:t>
      </w:r>
    </w:p>
    <w:p w14:paraId="290E5F2E" w14:textId="77777777" w:rsidR="00BA21BF"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 xml:space="preserve">Оригинальное название: </w:t>
      </w:r>
      <w:proofErr w:type="spellStart"/>
      <w:r w:rsidRPr="00AA7F97">
        <w:rPr>
          <w:rFonts w:ascii="Times New Roman" w:hAnsi="Times New Roman" w:cs="Times New Roman"/>
          <w:sz w:val="24"/>
          <w:szCs w:val="24"/>
        </w:rPr>
        <w:t>Visual</w:t>
      </w:r>
      <w:proofErr w:type="spellEnd"/>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analog</w:t>
      </w:r>
      <w:proofErr w:type="spellEnd"/>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scale</w:t>
      </w:r>
      <w:proofErr w:type="spellEnd"/>
      <w:r w:rsidRPr="00AA7F97">
        <w:rPr>
          <w:rFonts w:ascii="Times New Roman" w:hAnsi="Times New Roman" w:cs="Times New Roman"/>
          <w:sz w:val="24"/>
          <w:szCs w:val="24"/>
        </w:rPr>
        <w:t xml:space="preserve"> (VAS) </w:t>
      </w:r>
    </w:p>
    <w:p w14:paraId="27662800" w14:textId="349C5BBA" w:rsidR="00BA21BF" w:rsidRPr="00AA7F97" w:rsidRDefault="00BA21BF" w:rsidP="005B66EE">
      <w:pPr>
        <w:tabs>
          <w:tab w:val="left" w:pos="709"/>
        </w:tabs>
        <w:ind w:firstLine="709"/>
        <w:rPr>
          <w:rFonts w:ascii="Times New Roman" w:hAnsi="Times New Roman" w:cs="Times New Roman"/>
          <w:sz w:val="24"/>
          <w:szCs w:val="24"/>
        </w:rPr>
      </w:pPr>
      <w:r w:rsidRPr="00AA7F97">
        <w:rPr>
          <w:rFonts w:ascii="Times New Roman" w:hAnsi="Times New Roman" w:cs="Times New Roman"/>
          <w:sz w:val="24"/>
          <w:szCs w:val="24"/>
        </w:rPr>
        <w:t xml:space="preserve">Источник (официальный сайт разработчиков, публикация с валидацией): </w:t>
      </w:r>
      <w:proofErr w:type="spellStart"/>
      <w:r w:rsidRPr="00AA7F97">
        <w:rPr>
          <w:rFonts w:ascii="Times New Roman" w:hAnsi="Times New Roman" w:cs="Times New Roman"/>
          <w:sz w:val="24"/>
          <w:szCs w:val="24"/>
        </w:rPr>
        <w:t>Fokkens</w:t>
      </w:r>
      <w:proofErr w:type="spellEnd"/>
      <w:r w:rsidRPr="00AA7F97">
        <w:rPr>
          <w:rFonts w:ascii="Times New Roman" w:hAnsi="Times New Roman" w:cs="Times New Roman"/>
          <w:sz w:val="24"/>
          <w:szCs w:val="24"/>
        </w:rPr>
        <w:t xml:space="preserve"> W.J., </w:t>
      </w:r>
      <w:proofErr w:type="spellStart"/>
      <w:r w:rsidRPr="00AA7F97">
        <w:rPr>
          <w:rFonts w:ascii="Times New Roman" w:hAnsi="Times New Roman" w:cs="Times New Roman"/>
          <w:sz w:val="24"/>
          <w:szCs w:val="24"/>
        </w:rPr>
        <w:t>Lund</w:t>
      </w:r>
      <w:proofErr w:type="spellEnd"/>
      <w:r w:rsidRPr="00AA7F97">
        <w:rPr>
          <w:rFonts w:ascii="Times New Roman" w:hAnsi="Times New Roman" w:cs="Times New Roman"/>
          <w:sz w:val="24"/>
          <w:szCs w:val="24"/>
        </w:rPr>
        <w:t xml:space="preserve"> V.J., </w:t>
      </w:r>
      <w:proofErr w:type="spellStart"/>
      <w:r w:rsidRPr="00AA7F97">
        <w:rPr>
          <w:rFonts w:ascii="Times New Roman" w:hAnsi="Times New Roman" w:cs="Times New Roman"/>
          <w:sz w:val="24"/>
          <w:szCs w:val="24"/>
        </w:rPr>
        <w:t>Hopkins</w:t>
      </w:r>
      <w:proofErr w:type="spellEnd"/>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Cl</w:t>
      </w:r>
      <w:proofErr w:type="spellEnd"/>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Hellings</w:t>
      </w:r>
      <w:proofErr w:type="spellEnd"/>
      <w:r w:rsidRPr="00AA7F97">
        <w:rPr>
          <w:rFonts w:ascii="Times New Roman" w:hAnsi="Times New Roman" w:cs="Times New Roman"/>
          <w:sz w:val="24"/>
          <w:szCs w:val="24"/>
        </w:rPr>
        <w:t xml:space="preserve"> P.W., </w:t>
      </w:r>
      <w:proofErr w:type="spellStart"/>
      <w:r w:rsidRPr="00AA7F97">
        <w:rPr>
          <w:rFonts w:ascii="Times New Roman" w:hAnsi="Times New Roman" w:cs="Times New Roman"/>
          <w:sz w:val="24"/>
          <w:szCs w:val="24"/>
        </w:rPr>
        <w:t>et</w:t>
      </w:r>
      <w:proofErr w:type="spellEnd"/>
      <w:r w:rsidRPr="00AA7F97">
        <w:rPr>
          <w:rFonts w:ascii="Times New Roman" w:hAnsi="Times New Roman" w:cs="Times New Roman"/>
          <w:sz w:val="24"/>
          <w:szCs w:val="24"/>
        </w:rPr>
        <w:t xml:space="preserve"> </w:t>
      </w:r>
      <w:proofErr w:type="spellStart"/>
      <w:r w:rsidRPr="00AA7F97">
        <w:rPr>
          <w:rFonts w:ascii="Times New Roman" w:hAnsi="Times New Roman" w:cs="Times New Roman"/>
          <w:sz w:val="24"/>
          <w:szCs w:val="24"/>
        </w:rPr>
        <w:t>al</w:t>
      </w:r>
      <w:proofErr w:type="spellEnd"/>
      <w:r w:rsidRPr="00AA7F97">
        <w:rPr>
          <w:rFonts w:ascii="Times New Roman" w:hAnsi="Times New Roman" w:cs="Times New Roman"/>
          <w:sz w:val="24"/>
          <w:szCs w:val="24"/>
        </w:rPr>
        <w:t xml:space="preserve">. </w:t>
      </w:r>
      <w:r w:rsidRPr="00AA7F97">
        <w:rPr>
          <w:rFonts w:ascii="Times New Roman" w:hAnsi="Times New Roman" w:cs="Times New Roman"/>
          <w:sz w:val="24"/>
          <w:szCs w:val="24"/>
          <w:lang w:val="en-US"/>
        </w:rPr>
        <w:t xml:space="preserve">EPOS 2020: European position paper on rhinosinusitis and nasal polyps 2020, Rhinology. </w:t>
      </w:r>
      <w:r w:rsidRPr="00AA7F97">
        <w:rPr>
          <w:rFonts w:ascii="Times New Roman" w:hAnsi="Times New Roman" w:cs="Times New Roman"/>
          <w:sz w:val="24"/>
          <w:szCs w:val="24"/>
        </w:rPr>
        <w:t>2020; 58(</w:t>
      </w:r>
      <w:proofErr w:type="spellStart"/>
      <w:r w:rsidRPr="00AA7F97">
        <w:rPr>
          <w:rFonts w:ascii="Times New Roman" w:hAnsi="Times New Roman" w:cs="Times New Roman"/>
          <w:sz w:val="24"/>
          <w:szCs w:val="24"/>
        </w:rPr>
        <w:t>Suppl</w:t>
      </w:r>
      <w:proofErr w:type="spellEnd"/>
      <w:r w:rsidRPr="00AA7F97">
        <w:rPr>
          <w:rFonts w:ascii="Times New Roman" w:hAnsi="Times New Roman" w:cs="Times New Roman"/>
          <w:sz w:val="24"/>
          <w:szCs w:val="24"/>
        </w:rPr>
        <w:t xml:space="preserve"> S29):1-464. </w:t>
      </w:r>
      <w:proofErr w:type="spellStart"/>
      <w:r w:rsidRPr="00AA7F97">
        <w:rPr>
          <w:rFonts w:ascii="Times New Roman" w:hAnsi="Times New Roman" w:cs="Times New Roman"/>
          <w:sz w:val="24"/>
          <w:szCs w:val="24"/>
        </w:rPr>
        <w:t>doi</w:t>
      </w:r>
      <w:proofErr w:type="spellEnd"/>
      <w:r w:rsidRPr="00AA7F97">
        <w:rPr>
          <w:rFonts w:ascii="Times New Roman" w:hAnsi="Times New Roman" w:cs="Times New Roman"/>
          <w:sz w:val="24"/>
          <w:szCs w:val="24"/>
        </w:rPr>
        <w:t xml:space="preserve">: 10.4193/Rhin20.600. </w:t>
      </w:r>
    </w:p>
    <w:p w14:paraId="15195BFF" w14:textId="77777777" w:rsidR="00BA21BF"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 xml:space="preserve">Тип (подчеркнуть): </w:t>
      </w:r>
    </w:p>
    <w:p w14:paraId="08EB10DE" w14:textId="77777777" w:rsidR="00BA21BF" w:rsidRPr="0058524D" w:rsidRDefault="00BA21BF" w:rsidP="005B66EE">
      <w:pPr>
        <w:ind w:left="709"/>
        <w:rPr>
          <w:rFonts w:ascii="Times New Roman" w:hAnsi="Times New Roman" w:cs="Times New Roman"/>
          <w:sz w:val="24"/>
          <w:szCs w:val="24"/>
        </w:rPr>
      </w:pPr>
      <w:r w:rsidRPr="00AA7F97">
        <w:rPr>
          <w:rFonts w:ascii="Times New Roman" w:hAnsi="Times New Roman" w:cs="Times New Roman"/>
          <w:sz w:val="24"/>
          <w:szCs w:val="24"/>
        </w:rPr>
        <w:t xml:space="preserve">- шкала оценки </w:t>
      </w:r>
    </w:p>
    <w:p w14:paraId="3CF2D636" w14:textId="77777777" w:rsidR="00BA21BF" w:rsidRPr="00AA7F97" w:rsidRDefault="00BA21BF" w:rsidP="005B66EE">
      <w:pPr>
        <w:ind w:left="709"/>
        <w:rPr>
          <w:rFonts w:ascii="Times New Roman" w:hAnsi="Times New Roman" w:cs="Times New Roman"/>
          <w:sz w:val="24"/>
          <w:szCs w:val="24"/>
        </w:rPr>
      </w:pPr>
      <w:r w:rsidRPr="00AA7F97">
        <w:rPr>
          <w:rFonts w:ascii="Times New Roman" w:hAnsi="Times New Roman" w:cs="Times New Roman"/>
          <w:sz w:val="24"/>
          <w:szCs w:val="24"/>
        </w:rPr>
        <w:t xml:space="preserve">- индекс </w:t>
      </w:r>
    </w:p>
    <w:p w14:paraId="4B10ACFC" w14:textId="77777777" w:rsidR="00BA21BF" w:rsidRPr="00AA7F97" w:rsidRDefault="00BA21BF" w:rsidP="005B66EE">
      <w:pPr>
        <w:ind w:left="709"/>
        <w:rPr>
          <w:rFonts w:ascii="Times New Roman" w:hAnsi="Times New Roman" w:cs="Times New Roman"/>
          <w:sz w:val="24"/>
          <w:szCs w:val="24"/>
        </w:rPr>
      </w:pPr>
      <w:r w:rsidRPr="00AA7F97">
        <w:rPr>
          <w:rFonts w:ascii="Times New Roman" w:hAnsi="Times New Roman" w:cs="Times New Roman"/>
          <w:sz w:val="24"/>
          <w:szCs w:val="24"/>
        </w:rPr>
        <w:t xml:space="preserve">- вопросник </w:t>
      </w:r>
    </w:p>
    <w:p w14:paraId="59C91171" w14:textId="77777777" w:rsidR="00BA21BF" w:rsidRPr="00AA7F97" w:rsidRDefault="00BA21BF" w:rsidP="005B66EE">
      <w:pPr>
        <w:ind w:left="709"/>
        <w:rPr>
          <w:rFonts w:ascii="Times New Roman" w:hAnsi="Times New Roman" w:cs="Times New Roman"/>
          <w:sz w:val="24"/>
          <w:szCs w:val="24"/>
        </w:rPr>
      </w:pPr>
      <w:r w:rsidRPr="00AA7F97">
        <w:rPr>
          <w:rFonts w:ascii="Times New Roman" w:hAnsi="Times New Roman" w:cs="Times New Roman"/>
          <w:sz w:val="24"/>
          <w:szCs w:val="24"/>
        </w:rPr>
        <w:t xml:space="preserve">- другое (уточнить): ______________________ </w:t>
      </w:r>
    </w:p>
    <w:p w14:paraId="11AF0A59" w14:textId="77777777" w:rsidR="004844E2"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 xml:space="preserve">Назначение: Оценка выраженности симптомов ОС </w:t>
      </w:r>
    </w:p>
    <w:p w14:paraId="032CBA33" w14:textId="77777777" w:rsidR="004844E2"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Содержание (шаблон):</w:t>
      </w:r>
    </w:p>
    <w:p w14:paraId="65EFDD0A" w14:textId="77777777" w:rsidR="00BA21BF" w:rsidRPr="00AA7F97" w:rsidRDefault="00BA21BF" w:rsidP="005B66EE">
      <w:pPr>
        <w:ind w:firstLine="709"/>
        <w:rPr>
          <w:rFonts w:ascii="Times New Roman" w:hAnsi="Times New Roman" w:cs="Times New Roman"/>
          <w:sz w:val="24"/>
          <w:szCs w:val="24"/>
        </w:rPr>
      </w:pPr>
      <w:r w:rsidRPr="00AA7F97">
        <w:rPr>
          <w:rFonts w:ascii="Times New Roman" w:hAnsi="Times New Roman" w:cs="Times New Roman"/>
          <w:sz w:val="24"/>
          <w:szCs w:val="24"/>
        </w:rPr>
        <w:t xml:space="preserve"> Визуальная аналоговая шкала (ВАШ) представляет собой горизонтальную градуированную линию длиной 10 см (Рис.), на которой пациент отмечает вертикальной чертой оценку влияния болезни (например, острого синусита) на свое самочувствие, выраженную в баллах от 0 до 10, где 0 – это отсутствие жалоб и симптомов, а 10 – максимально выраженные проявления болезни. Далее расстояние до вертикальной черты измеряется в сантиметрах и выражается в баллах.</w:t>
      </w:r>
    </w:p>
    <w:p w14:paraId="3DFFB069" w14:textId="77777777" w:rsidR="004844E2" w:rsidRPr="00AA7F97" w:rsidRDefault="00357D47" w:rsidP="00BA21BF">
      <w:pPr>
        <w:rPr>
          <w:rFonts w:ascii="Times New Roman" w:hAnsi="Times New Roman" w:cs="Times New Roman"/>
          <w:sz w:val="24"/>
          <w:szCs w:val="24"/>
        </w:rPr>
      </w:pPr>
      <w:r w:rsidRPr="00AA7F97">
        <w:rPr>
          <w:rFonts w:ascii="Times New Roman" w:hAnsi="Times New Roman" w:cs="Times New Roman"/>
          <w:sz w:val="24"/>
          <w:szCs w:val="24"/>
        </w:rPr>
        <w:t>Отсутствие</w:t>
      </w:r>
      <w:r w:rsidR="004844E2" w:rsidRPr="00AA7F97">
        <w:rPr>
          <w:rFonts w:ascii="Times New Roman" w:hAnsi="Times New Roman" w:cs="Times New Roman"/>
          <w:sz w:val="24"/>
          <w:szCs w:val="24"/>
        </w:rPr>
        <w:t xml:space="preserve"> симптома                                                                  максимальная выраженность</w:t>
      </w:r>
    </w:p>
    <w:p w14:paraId="151F8C95" w14:textId="77777777" w:rsidR="00BA21BF" w:rsidRPr="00AA7F97" w:rsidRDefault="00BA21BF" w:rsidP="00BA21BF">
      <w:pPr>
        <w:rPr>
          <w:rFonts w:ascii="Times New Roman" w:hAnsi="Times New Roman" w:cs="Times New Roman"/>
          <w:sz w:val="24"/>
          <w:szCs w:val="24"/>
        </w:rPr>
      </w:pPr>
    </w:p>
    <w:p w14:paraId="7660DAD6" w14:textId="77777777" w:rsidR="00BA21BF" w:rsidRPr="00AA7F97" w:rsidRDefault="00BA21BF" w:rsidP="00BA21BF">
      <w:pPr>
        <w:rPr>
          <w:rFonts w:ascii="Times New Roman" w:hAnsi="Times New Roman" w:cs="Times New Roman"/>
          <w:sz w:val="24"/>
          <w:szCs w:val="24"/>
        </w:rPr>
      </w:pP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_______</w:t>
      </w:r>
      <w:r w:rsidRPr="00AA7F97">
        <w:rPr>
          <w:rFonts w:ascii="Times New Roman" w:hAnsi="Times New Roman" w:cs="Times New Roman"/>
          <w:sz w:val="24"/>
          <w:szCs w:val="24"/>
          <w:lang w:val="en-US"/>
        </w:rPr>
        <w:t>I</w:t>
      </w:r>
      <w:r w:rsidRPr="00AA7F97">
        <w:rPr>
          <w:rFonts w:ascii="Times New Roman" w:hAnsi="Times New Roman" w:cs="Times New Roman"/>
          <w:sz w:val="24"/>
          <w:szCs w:val="24"/>
        </w:rPr>
        <w:t>______</w:t>
      </w:r>
      <w:r w:rsidRPr="00AA7F97">
        <w:rPr>
          <w:rFonts w:ascii="Times New Roman" w:hAnsi="Times New Roman" w:cs="Times New Roman"/>
          <w:sz w:val="24"/>
          <w:szCs w:val="24"/>
          <w:lang w:val="en-US"/>
        </w:rPr>
        <w:t>I</w:t>
      </w:r>
    </w:p>
    <w:p w14:paraId="7CB8321C" w14:textId="77777777" w:rsidR="00BA21BF" w:rsidRPr="00AA7F97" w:rsidRDefault="00BA21BF" w:rsidP="00BA21BF">
      <w:pPr>
        <w:rPr>
          <w:rFonts w:ascii="Times New Roman" w:hAnsi="Times New Roman" w:cs="Times New Roman"/>
          <w:sz w:val="24"/>
          <w:szCs w:val="24"/>
        </w:rPr>
      </w:pPr>
      <w:r w:rsidRPr="00AA7F97">
        <w:rPr>
          <w:rFonts w:ascii="Times New Roman" w:hAnsi="Times New Roman" w:cs="Times New Roman"/>
          <w:sz w:val="24"/>
          <w:szCs w:val="24"/>
        </w:rPr>
        <w:t>0            1           2            3           4            5           6            7           8           9             10</w:t>
      </w:r>
    </w:p>
    <w:p w14:paraId="41674B71" w14:textId="77777777" w:rsidR="00BA21BF" w:rsidRPr="00AA7F97" w:rsidRDefault="00BA21BF" w:rsidP="00BA21BF">
      <w:pPr>
        <w:rPr>
          <w:rFonts w:ascii="Times New Roman" w:hAnsi="Times New Roman" w:cs="Times New Roman"/>
          <w:b/>
          <w:sz w:val="24"/>
          <w:szCs w:val="24"/>
        </w:rPr>
      </w:pPr>
    </w:p>
    <w:p w14:paraId="32C5FDDA" w14:textId="5CA565E5" w:rsidR="00BA21BF" w:rsidRPr="00AA7F97" w:rsidRDefault="00BA21BF" w:rsidP="00BA21BF">
      <w:pPr>
        <w:rPr>
          <w:rFonts w:ascii="Times New Roman" w:hAnsi="Times New Roman" w:cs="Times New Roman"/>
          <w:b/>
          <w:sz w:val="24"/>
          <w:szCs w:val="24"/>
        </w:rPr>
      </w:pPr>
    </w:p>
    <w:sectPr w:rsidR="00BA21BF" w:rsidRPr="00AA7F97" w:rsidSect="00005119">
      <w:headerReference w:type="even" r:id="rId16"/>
      <w:headerReference w:type="default" r:id="rId17"/>
      <w:footerReference w:type="even" r:id="rId18"/>
      <w:footerReference w:type="default" r:id="rId19"/>
      <w:headerReference w:type="first" r:id="rId20"/>
      <w:footerReference w:type="first" r:id="rId21"/>
      <w:pgSz w:w="11906" w:h="16838"/>
      <w:pgMar w:top="567"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A744" w14:textId="77777777" w:rsidR="003D30BF" w:rsidRDefault="003D30BF" w:rsidP="00D766FD">
      <w:pPr>
        <w:spacing w:after="0" w:line="240" w:lineRule="auto"/>
      </w:pPr>
      <w:r>
        <w:separator/>
      </w:r>
    </w:p>
  </w:endnote>
  <w:endnote w:type="continuationSeparator" w:id="0">
    <w:p w14:paraId="772280F9" w14:textId="77777777" w:rsidR="003D30BF" w:rsidRDefault="003D30BF" w:rsidP="00D7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748F" w14:textId="77777777" w:rsidR="001D1303" w:rsidRDefault="001D130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362889"/>
      <w:docPartObj>
        <w:docPartGallery w:val="Page Numbers (Bottom of Page)"/>
        <w:docPartUnique/>
      </w:docPartObj>
    </w:sdtPr>
    <w:sdtEndPr/>
    <w:sdtContent>
      <w:p w14:paraId="4AEF8E7B" w14:textId="77777777" w:rsidR="001D1303" w:rsidRDefault="001D1303">
        <w:pPr>
          <w:pStyle w:val="af0"/>
          <w:jc w:val="center"/>
        </w:pPr>
        <w:r>
          <w:fldChar w:fldCharType="begin"/>
        </w:r>
        <w:r>
          <w:instrText>PAGE   \* MERGEFORMAT</w:instrText>
        </w:r>
        <w:r>
          <w:fldChar w:fldCharType="separate"/>
        </w:r>
        <w:r>
          <w:rPr>
            <w:noProof/>
          </w:rPr>
          <w:t>41</w:t>
        </w:r>
        <w:r>
          <w:rPr>
            <w:noProof/>
          </w:rPr>
          <w:fldChar w:fldCharType="end"/>
        </w:r>
      </w:p>
    </w:sdtContent>
  </w:sdt>
  <w:p w14:paraId="6339E304" w14:textId="77777777" w:rsidR="001D1303" w:rsidRDefault="001D1303">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5E3D" w14:textId="77777777" w:rsidR="001D1303" w:rsidRDefault="001D130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62235" w14:textId="77777777" w:rsidR="003D30BF" w:rsidRDefault="003D30BF" w:rsidP="00D766FD">
      <w:pPr>
        <w:spacing w:after="0" w:line="240" w:lineRule="auto"/>
      </w:pPr>
      <w:r>
        <w:separator/>
      </w:r>
    </w:p>
  </w:footnote>
  <w:footnote w:type="continuationSeparator" w:id="0">
    <w:p w14:paraId="67944E66" w14:textId="77777777" w:rsidR="003D30BF" w:rsidRDefault="003D30BF" w:rsidP="00D7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6E8C" w14:textId="77777777" w:rsidR="001D1303" w:rsidRDefault="001D130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993A2" w14:textId="77777777" w:rsidR="001D1303" w:rsidRDefault="001D1303">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0386" w14:textId="77777777" w:rsidR="001D1303" w:rsidRDefault="001D130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5DA"/>
    <w:multiLevelType w:val="hybridMultilevel"/>
    <w:tmpl w:val="C88A0E7A"/>
    <w:lvl w:ilvl="0" w:tplc="C29C8DE2">
      <w:start w:val="1"/>
      <w:numFmt w:val="decimal"/>
      <w:lvlText w:val="%1."/>
      <w:lvlJc w:val="left"/>
      <w:pPr>
        <w:ind w:left="-850" w:hanging="360"/>
      </w:pPr>
      <w:rPr>
        <w:rFonts w:hint="default"/>
        <w:b/>
      </w:rPr>
    </w:lvl>
    <w:lvl w:ilvl="1" w:tplc="04190019" w:tentative="1">
      <w:start w:val="1"/>
      <w:numFmt w:val="lowerLetter"/>
      <w:lvlText w:val="%2."/>
      <w:lvlJc w:val="left"/>
      <w:pPr>
        <w:ind w:left="230" w:hanging="360"/>
      </w:pPr>
    </w:lvl>
    <w:lvl w:ilvl="2" w:tplc="0419001B" w:tentative="1">
      <w:start w:val="1"/>
      <w:numFmt w:val="lowerRoman"/>
      <w:lvlText w:val="%3."/>
      <w:lvlJc w:val="right"/>
      <w:pPr>
        <w:ind w:left="950" w:hanging="180"/>
      </w:pPr>
    </w:lvl>
    <w:lvl w:ilvl="3" w:tplc="0419000F" w:tentative="1">
      <w:start w:val="1"/>
      <w:numFmt w:val="decimal"/>
      <w:lvlText w:val="%4."/>
      <w:lvlJc w:val="left"/>
      <w:pPr>
        <w:ind w:left="1670" w:hanging="360"/>
      </w:pPr>
    </w:lvl>
    <w:lvl w:ilvl="4" w:tplc="04190019" w:tentative="1">
      <w:start w:val="1"/>
      <w:numFmt w:val="lowerLetter"/>
      <w:lvlText w:val="%5."/>
      <w:lvlJc w:val="left"/>
      <w:pPr>
        <w:ind w:left="2390" w:hanging="360"/>
      </w:pPr>
    </w:lvl>
    <w:lvl w:ilvl="5" w:tplc="0419001B" w:tentative="1">
      <w:start w:val="1"/>
      <w:numFmt w:val="lowerRoman"/>
      <w:lvlText w:val="%6."/>
      <w:lvlJc w:val="right"/>
      <w:pPr>
        <w:ind w:left="3110" w:hanging="180"/>
      </w:pPr>
    </w:lvl>
    <w:lvl w:ilvl="6" w:tplc="0419000F" w:tentative="1">
      <w:start w:val="1"/>
      <w:numFmt w:val="decimal"/>
      <w:lvlText w:val="%7."/>
      <w:lvlJc w:val="left"/>
      <w:pPr>
        <w:ind w:left="3830" w:hanging="360"/>
      </w:pPr>
    </w:lvl>
    <w:lvl w:ilvl="7" w:tplc="04190019" w:tentative="1">
      <w:start w:val="1"/>
      <w:numFmt w:val="lowerLetter"/>
      <w:lvlText w:val="%8."/>
      <w:lvlJc w:val="left"/>
      <w:pPr>
        <w:ind w:left="4550" w:hanging="360"/>
      </w:pPr>
    </w:lvl>
    <w:lvl w:ilvl="8" w:tplc="0419001B" w:tentative="1">
      <w:start w:val="1"/>
      <w:numFmt w:val="lowerRoman"/>
      <w:lvlText w:val="%9."/>
      <w:lvlJc w:val="right"/>
      <w:pPr>
        <w:ind w:left="5270" w:hanging="180"/>
      </w:pPr>
    </w:lvl>
  </w:abstractNum>
  <w:abstractNum w:abstractNumId="1" w15:restartNumberingAfterBreak="0">
    <w:nsid w:val="097201DE"/>
    <w:multiLevelType w:val="hybridMultilevel"/>
    <w:tmpl w:val="7A76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C2640B"/>
    <w:multiLevelType w:val="hybridMultilevel"/>
    <w:tmpl w:val="971A686E"/>
    <w:lvl w:ilvl="0" w:tplc="ABCE8CE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147D83"/>
    <w:multiLevelType w:val="hybridMultilevel"/>
    <w:tmpl w:val="4DA08986"/>
    <w:lvl w:ilvl="0" w:tplc="49884844">
      <w:start w:val="1"/>
      <w:numFmt w:val="decimal"/>
      <w:lvlText w:val="%1."/>
      <w:lvlJc w:val="left"/>
      <w:pPr>
        <w:ind w:left="501"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36BF4"/>
    <w:multiLevelType w:val="multilevel"/>
    <w:tmpl w:val="74F416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C05BD3"/>
    <w:multiLevelType w:val="hybridMultilevel"/>
    <w:tmpl w:val="B9C0B368"/>
    <w:lvl w:ilvl="0" w:tplc="4D008F9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281E54"/>
    <w:multiLevelType w:val="hybridMultilevel"/>
    <w:tmpl w:val="58401BF2"/>
    <w:lvl w:ilvl="0" w:tplc="73EA6C94">
      <w:start w:val="1"/>
      <w:numFmt w:val="russianLower"/>
      <w:lvlText w:val="%1)"/>
      <w:lvlJc w:val="left"/>
      <w:pPr>
        <w:ind w:left="720" w:hanging="360"/>
      </w:pPr>
      <w:rPr>
        <w:rFonts w:hint="default"/>
        <w:b w:val="0"/>
        <w:bCs w:val="0"/>
        <w:w w:val="1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34FDD"/>
    <w:multiLevelType w:val="hybridMultilevel"/>
    <w:tmpl w:val="263A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DD1A70"/>
    <w:multiLevelType w:val="multilevel"/>
    <w:tmpl w:val="DA4AFE1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F3D83"/>
    <w:multiLevelType w:val="hybridMultilevel"/>
    <w:tmpl w:val="6832B718"/>
    <w:lvl w:ilvl="0" w:tplc="D79885A4">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5D8194B"/>
    <w:multiLevelType w:val="hybridMultilevel"/>
    <w:tmpl w:val="2258D788"/>
    <w:lvl w:ilvl="0" w:tplc="73EA6C94">
      <w:start w:val="1"/>
      <w:numFmt w:val="russianLower"/>
      <w:lvlText w:val="%1)"/>
      <w:lvlJc w:val="left"/>
      <w:pPr>
        <w:ind w:left="1429" w:hanging="360"/>
      </w:pPr>
      <w:rPr>
        <w:rFonts w:hint="default"/>
        <w:b w:val="0"/>
        <w:bCs w:val="0"/>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7B390D"/>
    <w:multiLevelType w:val="hybridMultilevel"/>
    <w:tmpl w:val="CAC0DD70"/>
    <w:lvl w:ilvl="0" w:tplc="D6065624">
      <w:start w:val="1"/>
      <w:numFmt w:val="russianLower"/>
      <w:lvlText w:val="%1)"/>
      <w:lvlJc w:val="left"/>
      <w:pPr>
        <w:ind w:left="840" w:hanging="360"/>
      </w:pPr>
      <w:rPr>
        <w:rFonts w:hint="default"/>
        <w:b/>
        <w:bCs/>
        <w:w w:val="100"/>
        <w:sz w:val="24"/>
        <w:szCs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2A884BDA"/>
    <w:multiLevelType w:val="multilevel"/>
    <w:tmpl w:val="74D80E84"/>
    <w:lvl w:ilvl="0">
      <w:start w:val="1"/>
      <w:numFmt w:val="decimal"/>
      <w:lvlText w:val="%1."/>
      <w:lvlJc w:val="left"/>
      <w:pPr>
        <w:ind w:left="112" w:hanging="24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3661" w:hanging="360"/>
        <w:jc w:val="right"/>
      </w:pPr>
      <w:rPr>
        <w:rFonts w:hint="default"/>
        <w:b/>
        <w:bCs/>
        <w:spacing w:val="-6"/>
        <w:w w:val="100"/>
        <w:lang w:val="ru-RU" w:eastAsia="ru-RU" w:bidi="ru-RU"/>
      </w:rPr>
    </w:lvl>
    <w:lvl w:ilvl="2">
      <w:numFmt w:val="bullet"/>
      <w:lvlText w:val="•"/>
      <w:lvlJc w:val="left"/>
      <w:pPr>
        <w:ind w:left="3660" w:hanging="360"/>
      </w:pPr>
      <w:rPr>
        <w:rFonts w:hint="default"/>
        <w:lang w:val="ru-RU" w:eastAsia="ru-RU" w:bidi="ru-RU"/>
      </w:rPr>
    </w:lvl>
    <w:lvl w:ilvl="3">
      <w:numFmt w:val="bullet"/>
      <w:lvlText w:val="•"/>
      <w:lvlJc w:val="left"/>
      <w:pPr>
        <w:ind w:left="4470" w:hanging="360"/>
      </w:pPr>
      <w:rPr>
        <w:rFonts w:hint="default"/>
        <w:lang w:val="ru-RU" w:eastAsia="ru-RU" w:bidi="ru-RU"/>
      </w:rPr>
    </w:lvl>
    <w:lvl w:ilvl="4">
      <w:numFmt w:val="bullet"/>
      <w:lvlText w:val="•"/>
      <w:lvlJc w:val="left"/>
      <w:pPr>
        <w:ind w:left="5281" w:hanging="360"/>
      </w:pPr>
      <w:rPr>
        <w:rFonts w:hint="default"/>
        <w:lang w:val="ru-RU" w:eastAsia="ru-RU" w:bidi="ru-RU"/>
      </w:rPr>
    </w:lvl>
    <w:lvl w:ilvl="5">
      <w:numFmt w:val="bullet"/>
      <w:lvlText w:val="•"/>
      <w:lvlJc w:val="left"/>
      <w:pPr>
        <w:ind w:left="6092" w:hanging="360"/>
      </w:pPr>
      <w:rPr>
        <w:rFonts w:hint="default"/>
        <w:lang w:val="ru-RU" w:eastAsia="ru-RU" w:bidi="ru-RU"/>
      </w:rPr>
    </w:lvl>
    <w:lvl w:ilvl="6">
      <w:numFmt w:val="bullet"/>
      <w:lvlText w:val="•"/>
      <w:lvlJc w:val="left"/>
      <w:pPr>
        <w:ind w:left="6903" w:hanging="360"/>
      </w:pPr>
      <w:rPr>
        <w:rFonts w:hint="default"/>
        <w:lang w:val="ru-RU" w:eastAsia="ru-RU" w:bidi="ru-RU"/>
      </w:rPr>
    </w:lvl>
    <w:lvl w:ilvl="7">
      <w:numFmt w:val="bullet"/>
      <w:lvlText w:val="•"/>
      <w:lvlJc w:val="left"/>
      <w:pPr>
        <w:ind w:left="7714" w:hanging="360"/>
      </w:pPr>
      <w:rPr>
        <w:rFonts w:hint="default"/>
        <w:lang w:val="ru-RU" w:eastAsia="ru-RU" w:bidi="ru-RU"/>
      </w:rPr>
    </w:lvl>
    <w:lvl w:ilvl="8">
      <w:numFmt w:val="bullet"/>
      <w:lvlText w:val="•"/>
      <w:lvlJc w:val="left"/>
      <w:pPr>
        <w:ind w:left="8524" w:hanging="360"/>
      </w:pPr>
      <w:rPr>
        <w:rFonts w:hint="default"/>
        <w:lang w:val="ru-RU" w:eastAsia="ru-RU" w:bidi="ru-RU"/>
      </w:rPr>
    </w:lvl>
  </w:abstractNum>
  <w:abstractNum w:abstractNumId="13" w15:restartNumberingAfterBreak="0">
    <w:nsid w:val="331038E6"/>
    <w:multiLevelType w:val="multilevel"/>
    <w:tmpl w:val="C9FEADC0"/>
    <w:lvl w:ilvl="0">
      <w:start w:val="1"/>
      <w:numFmt w:val="decimal"/>
      <w:lvlText w:val="%1."/>
      <w:lvlJc w:val="left"/>
      <w:pPr>
        <w:ind w:left="1429" w:hanging="360"/>
      </w:pPr>
      <w:rPr>
        <w:rFonts w:hint="default"/>
      </w:rPr>
    </w:lvl>
    <w:lvl w:ilvl="1">
      <w:start w:val="5"/>
      <w:numFmt w:val="decimal"/>
      <w:isLgl/>
      <w:lvlText w:val="%1.%2"/>
      <w:lvlJc w:val="left"/>
      <w:pPr>
        <w:ind w:left="1609" w:hanging="540"/>
      </w:pPr>
      <w:rPr>
        <w:rFonts w:hint="default"/>
      </w:rPr>
    </w:lvl>
    <w:lvl w:ilvl="2">
      <w:start w:val="5"/>
      <w:numFmt w:val="decimal"/>
      <w:isLgl/>
      <w:lvlText w:val="%1.%2.%3"/>
      <w:lvlJc w:val="left"/>
      <w:pPr>
        <w:ind w:left="29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15:restartNumberingAfterBreak="0">
    <w:nsid w:val="33DA6553"/>
    <w:multiLevelType w:val="hybridMultilevel"/>
    <w:tmpl w:val="6C2A03A2"/>
    <w:lvl w:ilvl="0" w:tplc="D9B48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5B04F0"/>
    <w:multiLevelType w:val="hybridMultilevel"/>
    <w:tmpl w:val="FD4E3D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E562C9"/>
    <w:multiLevelType w:val="hybridMultilevel"/>
    <w:tmpl w:val="38D6F228"/>
    <w:lvl w:ilvl="0" w:tplc="F5C67094">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814EC3"/>
    <w:multiLevelType w:val="hybridMultilevel"/>
    <w:tmpl w:val="93882E8E"/>
    <w:lvl w:ilvl="0" w:tplc="73EA6C94">
      <w:start w:val="1"/>
      <w:numFmt w:val="russianLower"/>
      <w:lvlText w:val="%1)"/>
      <w:lvlJc w:val="left"/>
      <w:pPr>
        <w:ind w:left="1429" w:hanging="360"/>
      </w:pPr>
      <w:rPr>
        <w:rFonts w:hint="default"/>
        <w:b w:val="0"/>
        <w:bCs w:val="0"/>
        <w:w w:val="1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08450F7"/>
    <w:multiLevelType w:val="multilevel"/>
    <w:tmpl w:val="94200E9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CA7B4C"/>
    <w:multiLevelType w:val="hybridMultilevel"/>
    <w:tmpl w:val="CE841EB0"/>
    <w:lvl w:ilvl="0" w:tplc="04190011">
      <w:start w:val="1"/>
      <w:numFmt w:val="decimal"/>
      <w:lvlText w:val="%1)"/>
      <w:lvlJc w:val="left"/>
      <w:pPr>
        <w:ind w:left="1199" w:hanging="360"/>
      </w:p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0" w15:restartNumberingAfterBreak="0">
    <w:nsid w:val="466A1B61"/>
    <w:multiLevelType w:val="hybridMultilevel"/>
    <w:tmpl w:val="1AFEEC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EC5A68"/>
    <w:multiLevelType w:val="hybridMultilevel"/>
    <w:tmpl w:val="5868EF4C"/>
    <w:lvl w:ilvl="0" w:tplc="D4649602">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93D7EC8"/>
    <w:multiLevelType w:val="multilevel"/>
    <w:tmpl w:val="49441F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39020C"/>
    <w:multiLevelType w:val="hybridMultilevel"/>
    <w:tmpl w:val="6EB0B79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9C6EEA"/>
    <w:multiLevelType w:val="hybridMultilevel"/>
    <w:tmpl w:val="B08A361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4E6054"/>
    <w:multiLevelType w:val="hybridMultilevel"/>
    <w:tmpl w:val="6030A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0D0EDB"/>
    <w:multiLevelType w:val="hybridMultilevel"/>
    <w:tmpl w:val="DDE8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162418"/>
    <w:multiLevelType w:val="hybridMultilevel"/>
    <w:tmpl w:val="AC2E0540"/>
    <w:lvl w:ilvl="0" w:tplc="04190011">
      <w:start w:val="1"/>
      <w:numFmt w:val="decimal"/>
      <w:lvlText w:val="%1)"/>
      <w:lvlJc w:val="left"/>
      <w:pPr>
        <w:ind w:left="1495" w:hanging="360"/>
      </w:pPr>
      <w:rPr>
        <w:rFonts w:hint="default"/>
        <w:b w:val="0"/>
        <w:bCs w:val="0"/>
        <w:w w:val="100"/>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8" w15:restartNumberingAfterBreak="0">
    <w:nsid w:val="52F8318F"/>
    <w:multiLevelType w:val="hybridMultilevel"/>
    <w:tmpl w:val="F4AC1A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2001B"/>
    <w:multiLevelType w:val="hybridMultilevel"/>
    <w:tmpl w:val="511293D8"/>
    <w:lvl w:ilvl="0" w:tplc="73EA6C94">
      <w:start w:val="1"/>
      <w:numFmt w:val="russianLower"/>
      <w:lvlText w:val="%1)"/>
      <w:lvlJc w:val="left"/>
      <w:pPr>
        <w:ind w:left="720" w:hanging="360"/>
      </w:pPr>
      <w:rPr>
        <w:rFonts w:hint="default"/>
        <w:b w:val="0"/>
        <w:bCs w:val="0"/>
        <w:w w:val="100"/>
        <w:sz w:val="24"/>
        <w:szCs w:val="24"/>
      </w:rPr>
    </w:lvl>
    <w:lvl w:ilvl="1" w:tplc="73EA6C94">
      <w:start w:val="1"/>
      <w:numFmt w:val="russianLower"/>
      <w:lvlText w:val="%2)"/>
      <w:lvlJc w:val="left"/>
      <w:pPr>
        <w:ind w:left="1440" w:hanging="360"/>
      </w:pPr>
      <w:rPr>
        <w:rFonts w:hint="default"/>
        <w:b w:val="0"/>
        <w:bCs w:val="0"/>
        <w:w w:val="10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621B3"/>
    <w:multiLevelType w:val="multilevel"/>
    <w:tmpl w:val="67C2FE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63F021A"/>
    <w:multiLevelType w:val="multilevel"/>
    <w:tmpl w:val="AF9EBE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7657A25"/>
    <w:multiLevelType w:val="hybridMultilevel"/>
    <w:tmpl w:val="652CC338"/>
    <w:lvl w:ilvl="0" w:tplc="73EA6C94">
      <w:start w:val="1"/>
      <w:numFmt w:val="russianLower"/>
      <w:lvlText w:val="%1)"/>
      <w:lvlJc w:val="left"/>
      <w:pPr>
        <w:ind w:left="720" w:hanging="360"/>
      </w:pPr>
      <w:rPr>
        <w:rFonts w:hint="default"/>
        <w:b w:val="0"/>
        <w:bCs w:val="0"/>
        <w:w w:val="10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5124C"/>
    <w:multiLevelType w:val="hybridMultilevel"/>
    <w:tmpl w:val="4B44F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0757C9B"/>
    <w:multiLevelType w:val="multilevel"/>
    <w:tmpl w:val="1E260C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24FCD"/>
    <w:multiLevelType w:val="hybridMultilevel"/>
    <w:tmpl w:val="81B6CC2E"/>
    <w:lvl w:ilvl="0" w:tplc="73EA6C94">
      <w:start w:val="1"/>
      <w:numFmt w:val="russianLower"/>
      <w:lvlText w:val="%1)"/>
      <w:lvlJc w:val="left"/>
      <w:pPr>
        <w:ind w:left="720" w:hanging="360"/>
      </w:pPr>
      <w:rPr>
        <w:rFonts w:hint="default"/>
        <w:b w:val="0"/>
        <w:bCs w:val="0"/>
        <w:w w:val="100"/>
        <w:sz w:val="24"/>
        <w:szCs w:val="24"/>
      </w:rPr>
    </w:lvl>
    <w:lvl w:ilvl="1" w:tplc="73EA6C94">
      <w:start w:val="1"/>
      <w:numFmt w:val="russianLower"/>
      <w:lvlText w:val="%2)"/>
      <w:lvlJc w:val="left"/>
      <w:pPr>
        <w:ind w:left="1440" w:hanging="360"/>
      </w:pPr>
      <w:rPr>
        <w:rFonts w:hint="default"/>
        <w:b w:val="0"/>
        <w:bCs w:val="0"/>
        <w:w w:val="100"/>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8C1D8C"/>
    <w:multiLevelType w:val="multilevel"/>
    <w:tmpl w:val="701C69C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97B4410"/>
    <w:multiLevelType w:val="hybridMultilevel"/>
    <w:tmpl w:val="8DEE6324"/>
    <w:lvl w:ilvl="0" w:tplc="F56CB94A">
      <w:start w:val="1"/>
      <w:numFmt w:val="decimal"/>
      <w:lvlText w:val="%1."/>
      <w:lvlJc w:val="left"/>
      <w:pPr>
        <w:ind w:left="1429"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B606479"/>
    <w:multiLevelType w:val="multilevel"/>
    <w:tmpl w:val="6D6AEC2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7C4F3674"/>
    <w:multiLevelType w:val="hybridMultilevel"/>
    <w:tmpl w:val="46905912"/>
    <w:lvl w:ilvl="0" w:tplc="73EA6C94">
      <w:start w:val="1"/>
      <w:numFmt w:val="russianLower"/>
      <w:lvlText w:val="%1)"/>
      <w:lvlJc w:val="left"/>
      <w:pPr>
        <w:ind w:left="1495" w:hanging="360"/>
      </w:pPr>
      <w:rPr>
        <w:rFonts w:hint="default"/>
        <w:b w:val="0"/>
        <w:bCs w:val="0"/>
        <w:w w:val="100"/>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 w:numId="2">
    <w:abstractNumId w:val="30"/>
  </w:num>
  <w:num w:numId="3">
    <w:abstractNumId w:val="1"/>
  </w:num>
  <w:num w:numId="4">
    <w:abstractNumId w:val="24"/>
  </w:num>
  <w:num w:numId="5">
    <w:abstractNumId w:val="7"/>
  </w:num>
  <w:num w:numId="6">
    <w:abstractNumId w:val="28"/>
  </w:num>
  <w:num w:numId="7">
    <w:abstractNumId w:val="12"/>
  </w:num>
  <w:num w:numId="8">
    <w:abstractNumId w:val="4"/>
  </w:num>
  <w:num w:numId="9">
    <w:abstractNumId w:val="38"/>
  </w:num>
  <w:num w:numId="10">
    <w:abstractNumId w:val="34"/>
  </w:num>
  <w:num w:numId="11">
    <w:abstractNumId w:val="23"/>
  </w:num>
  <w:num w:numId="12">
    <w:abstractNumId w:val="21"/>
  </w:num>
  <w:num w:numId="13">
    <w:abstractNumId w:val="16"/>
  </w:num>
  <w:num w:numId="14">
    <w:abstractNumId w:val="9"/>
  </w:num>
  <w:num w:numId="15">
    <w:abstractNumId w:val="15"/>
  </w:num>
  <w:num w:numId="16">
    <w:abstractNumId w:val="20"/>
  </w:num>
  <w:num w:numId="17">
    <w:abstractNumId w:val="18"/>
  </w:num>
  <w:num w:numId="18">
    <w:abstractNumId w:val="8"/>
  </w:num>
  <w:num w:numId="19">
    <w:abstractNumId w:val="22"/>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1"/>
  </w:num>
  <w:num w:numId="23">
    <w:abstractNumId w:val="19"/>
  </w:num>
  <w:num w:numId="24">
    <w:abstractNumId w:val="33"/>
  </w:num>
  <w:num w:numId="25">
    <w:abstractNumId w:val="14"/>
  </w:num>
  <w:num w:numId="26">
    <w:abstractNumId w:val="13"/>
  </w:num>
  <w:num w:numId="27">
    <w:abstractNumId w:val="26"/>
  </w:num>
  <w:num w:numId="28">
    <w:abstractNumId w:val="25"/>
  </w:num>
  <w:num w:numId="29">
    <w:abstractNumId w:val="3"/>
  </w:num>
  <w:num w:numId="30">
    <w:abstractNumId w:val="39"/>
  </w:num>
  <w:num w:numId="31">
    <w:abstractNumId w:val="27"/>
  </w:num>
  <w:num w:numId="32">
    <w:abstractNumId w:val="17"/>
  </w:num>
  <w:num w:numId="33">
    <w:abstractNumId w:val="10"/>
  </w:num>
  <w:num w:numId="34">
    <w:abstractNumId w:val="6"/>
  </w:num>
  <w:num w:numId="35">
    <w:abstractNumId w:val="35"/>
  </w:num>
  <w:num w:numId="36">
    <w:abstractNumId w:val="32"/>
  </w:num>
  <w:num w:numId="37">
    <w:abstractNumId w:val="29"/>
  </w:num>
  <w:num w:numId="38">
    <w:abstractNumId w:val="2"/>
  </w:num>
  <w:num w:numId="39">
    <w:abstractNumId w:val="37"/>
  </w:num>
  <w:num w:numId="40">
    <w:abstractNumId w:val="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1BF"/>
    <w:rsid w:val="00005119"/>
    <w:rsid w:val="000210F7"/>
    <w:rsid w:val="000303C3"/>
    <w:rsid w:val="0003218A"/>
    <w:rsid w:val="00032ECC"/>
    <w:rsid w:val="0005017C"/>
    <w:rsid w:val="000535E0"/>
    <w:rsid w:val="000601F2"/>
    <w:rsid w:val="00070CD3"/>
    <w:rsid w:val="00092F71"/>
    <w:rsid w:val="00093BE8"/>
    <w:rsid w:val="0009756C"/>
    <w:rsid w:val="000A7D9B"/>
    <w:rsid w:val="000D03FB"/>
    <w:rsid w:val="000F6932"/>
    <w:rsid w:val="00104A6A"/>
    <w:rsid w:val="00132B48"/>
    <w:rsid w:val="00147389"/>
    <w:rsid w:val="0018556C"/>
    <w:rsid w:val="00186D67"/>
    <w:rsid w:val="00190990"/>
    <w:rsid w:val="001B471C"/>
    <w:rsid w:val="001C5029"/>
    <w:rsid w:val="001D1109"/>
    <w:rsid w:val="001D1303"/>
    <w:rsid w:val="001D4E80"/>
    <w:rsid w:val="001F58C7"/>
    <w:rsid w:val="001F6E80"/>
    <w:rsid w:val="002020C3"/>
    <w:rsid w:val="00205ACC"/>
    <w:rsid w:val="002128E4"/>
    <w:rsid w:val="00262213"/>
    <w:rsid w:val="002650C8"/>
    <w:rsid w:val="00270566"/>
    <w:rsid w:val="00272119"/>
    <w:rsid w:val="00284284"/>
    <w:rsid w:val="002B3AD1"/>
    <w:rsid w:val="002C03E6"/>
    <w:rsid w:val="002C66BA"/>
    <w:rsid w:val="002E3248"/>
    <w:rsid w:val="002F7B67"/>
    <w:rsid w:val="0031227B"/>
    <w:rsid w:val="00355D9D"/>
    <w:rsid w:val="00357D47"/>
    <w:rsid w:val="00383D8C"/>
    <w:rsid w:val="0039421B"/>
    <w:rsid w:val="003971B2"/>
    <w:rsid w:val="003B78CE"/>
    <w:rsid w:val="003C16CB"/>
    <w:rsid w:val="003C175D"/>
    <w:rsid w:val="003C37AB"/>
    <w:rsid w:val="003C503E"/>
    <w:rsid w:val="003C6919"/>
    <w:rsid w:val="003D30BF"/>
    <w:rsid w:val="003E3DE3"/>
    <w:rsid w:val="003E4272"/>
    <w:rsid w:val="004018DE"/>
    <w:rsid w:val="00401C86"/>
    <w:rsid w:val="00444DE1"/>
    <w:rsid w:val="004472F9"/>
    <w:rsid w:val="00457D97"/>
    <w:rsid w:val="00463B1B"/>
    <w:rsid w:val="00467348"/>
    <w:rsid w:val="0047112F"/>
    <w:rsid w:val="00472BCD"/>
    <w:rsid w:val="00474C67"/>
    <w:rsid w:val="00482008"/>
    <w:rsid w:val="004844E2"/>
    <w:rsid w:val="004877C5"/>
    <w:rsid w:val="004A27D2"/>
    <w:rsid w:val="004A30F1"/>
    <w:rsid w:val="004B26B6"/>
    <w:rsid w:val="005178B6"/>
    <w:rsid w:val="00522F10"/>
    <w:rsid w:val="00527287"/>
    <w:rsid w:val="00550032"/>
    <w:rsid w:val="005546E3"/>
    <w:rsid w:val="00572EE1"/>
    <w:rsid w:val="0058524D"/>
    <w:rsid w:val="005A6900"/>
    <w:rsid w:val="005B66EE"/>
    <w:rsid w:val="005F08A5"/>
    <w:rsid w:val="005F4981"/>
    <w:rsid w:val="005F5F4D"/>
    <w:rsid w:val="005F65BE"/>
    <w:rsid w:val="0060743B"/>
    <w:rsid w:val="006403A9"/>
    <w:rsid w:val="0064207F"/>
    <w:rsid w:val="00645092"/>
    <w:rsid w:val="00653312"/>
    <w:rsid w:val="00663FE0"/>
    <w:rsid w:val="00681EFB"/>
    <w:rsid w:val="006A7A61"/>
    <w:rsid w:val="006B1B0D"/>
    <w:rsid w:val="00701222"/>
    <w:rsid w:val="00704FA5"/>
    <w:rsid w:val="00730AA1"/>
    <w:rsid w:val="007357B7"/>
    <w:rsid w:val="00743F79"/>
    <w:rsid w:val="00755698"/>
    <w:rsid w:val="00775BB9"/>
    <w:rsid w:val="00780A36"/>
    <w:rsid w:val="007B195C"/>
    <w:rsid w:val="007B54FF"/>
    <w:rsid w:val="007D10D3"/>
    <w:rsid w:val="00807CE6"/>
    <w:rsid w:val="00817045"/>
    <w:rsid w:val="00820671"/>
    <w:rsid w:val="0083521A"/>
    <w:rsid w:val="008517F3"/>
    <w:rsid w:val="008A298D"/>
    <w:rsid w:val="008B4DE9"/>
    <w:rsid w:val="008C7858"/>
    <w:rsid w:val="008D349A"/>
    <w:rsid w:val="008D41DB"/>
    <w:rsid w:val="008F172B"/>
    <w:rsid w:val="008F71DF"/>
    <w:rsid w:val="008F7FD0"/>
    <w:rsid w:val="009136CB"/>
    <w:rsid w:val="00933A6B"/>
    <w:rsid w:val="009544CC"/>
    <w:rsid w:val="0095684F"/>
    <w:rsid w:val="00964251"/>
    <w:rsid w:val="009A53AB"/>
    <w:rsid w:val="009A5BA9"/>
    <w:rsid w:val="009B0F5A"/>
    <w:rsid w:val="009B7B25"/>
    <w:rsid w:val="009C21D9"/>
    <w:rsid w:val="009C617E"/>
    <w:rsid w:val="009E7E85"/>
    <w:rsid w:val="00A00E91"/>
    <w:rsid w:val="00A022CD"/>
    <w:rsid w:val="00A57CD2"/>
    <w:rsid w:val="00A93E7A"/>
    <w:rsid w:val="00A94253"/>
    <w:rsid w:val="00AA7F97"/>
    <w:rsid w:val="00AB4C07"/>
    <w:rsid w:val="00AC13EC"/>
    <w:rsid w:val="00AC2D98"/>
    <w:rsid w:val="00AD35F0"/>
    <w:rsid w:val="00AD46D2"/>
    <w:rsid w:val="00AD527A"/>
    <w:rsid w:val="00AE1898"/>
    <w:rsid w:val="00AF1D68"/>
    <w:rsid w:val="00B04230"/>
    <w:rsid w:val="00B056C5"/>
    <w:rsid w:val="00B14398"/>
    <w:rsid w:val="00B250D8"/>
    <w:rsid w:val="00B27215"/>
    <w:rsid w:val="00B35085"/>
    <w:rsid w:val="00B40C05"/>
    <w:rsid w:val="00B54851"/>
    <w:rsid w:val="00B91441"/>
    <w:rsid w:val="00BA165B"/>
    <w:rsid w:val="00BA21BF"/>
    <w:rsid w:val="00BA371D"/>
    <w:rsid w:val="00BB4D36"/>
    <w:rsid w:val="00BB5392"/>
    <w:rsid w:val="00BC2E49"/>
    <w:rsid w:val="00BD39EC"/>
    <w:rsid w:val="00BE5D23"/>
    <w:rsid w:val="00BE5DE2"/>
    <w:rsid w:val="00C01F7B"/>
    <w:rsid w:val="00C14298"/>
    <w:rsid w:val="00C41876"/>
    <w:rsid w:val="00C518FC"/>
    <w:rsid w:val="00C631E1"/>
    <w:rsid w:val="00CA69EA"/>
    <w:rsid w:val="00CB0612"/>
    <w:rsid w:val="00CB5BAB"/>
    <w:rsid w:val="00CB5C5E"/>
    <w:rsid w:val="00CC67A3"/>
    <w:rsid w:val="00CF4D52"/>
    <w:rsid w:val="00D17E7F"/>
    <w:rsid w:val="00D21137"/>
    <w:rsid w:val="00D31C4C"/>
    <w:rsid w:val="00D35139"/>
    <w:rsid w:val="00D643E5"/>
    <w:rsid w:val="00D701CE"/>
    <w:rsid w:val="00D766FD"/>
    <w:rsid w:val="00D86213"/>
    <w:rsid w:val="00D9027D"/>
    <w:rsid w:val="00D938C6"/>
    <w:rsid w:val="00D93EB7"/>
    <w:rsid w:val="00DA190F"/>
    <w:rsid w:val="00DA42BB"/>
    <w:rsid w:val="00DA4E5B"/>
    <w:rsid w:val="00DA7820"/>
    <w:rsid w:val="00DB1592"/>
    <w:rsid w:val="00DE116B"/>
    <w:rsid w:val="00DE3C81"/>
    <w:rsid w:val="00E1055D"/>
    <w:rsid w:val="00E27E9F"/>
    <w:rsid w:val="00E3078F"/>
    <w:rsid w:val="00E34690"/>
    <w:rsid w:val="00E34ECC"/>
    <w:rsid w:val="00E412DA"/>
    <w:rsid w:val="00E46648"/>
    <w:rsid w:val="00E55321"/>
    <w:rsid w:val="00EA7C97"/>
    <w:rsid w:val="00EF54AF"/>
    <w:rsid w:val="00F02951"/>
    <w:rsid w:val="00F13525"/>
    <w:rsid w:val="00F35B23"/>
    <w:rsid w:val="00F6113B"/>
    <w:rsid w:val="00FB6AB8"/>
    <w:rsid w:val="00FC3DFB"/>
    <w:rsid w:val="00FD32F4"/>
    <w:rsid w:val="00FE7FF7"/>
    <w:rsid w:val="00FF0929"/>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EB282"/>
  <w15:docId w15:val="{AAC54FCA-1DE8-472E-9EEC-E52F4B65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6FD"/>
  </w:style>
  <w:style w:type="paragraph" w:styleId="1">
    <w:name w:val="heading 1"/>
    <w:basedOn w:val="a"/>
    <w:link w:val="10"/>
    <w:uiPriority w:val="9"/>
    <w:qFormat/>
    <w:rsid w:val="00BA2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A21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21B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A21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1B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A21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21B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BA21BF"/>
    <w:rPr>
      <w:rFonts w:asciiTheme="majorHAnsi" w:eastAsiaTheme="majorEastAsia" w:hAnsiTheme="majorHAnsi" w:cstheme="majorBidi"/>
      <w:color w:val="243F60" w:themeColor="accent1" w:themeShade="7F"/>
    </w:rPr>
  </w:style>
  <w:style w:type="paragraph" w:customStyle="1" w:styleId="lead">
    <w:name w:val="lead"/>
    <w:basedOn w:val="a"/>
    <w:rsid w:val="00BA2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21BF"/>
  </w:style>
  <w:style w:type="character" w:styleId="a3">
    <w:name w:val="Strong"/>
    <w:basedOn w:val="a0"/>
    <w:uiPriority w:val="22"/>
    <w:qFormat/>
    <w:rsid w:val="00BA21BF"/>
    <w:rPr>
      <w:b/>
      <w:bCs/>
    </w:rPr>
  </w:style>
  <w:style w:type="paragraph" w:styleId="a4">
    <w:name w:val="Normal (Web)"/>
    <w:basedOn w:val="a"/>
    <w:uiPriority w:val="99"/>
    <w:semiHidden/>
    <w:unhideWhenUsed/>
    <w:rsid w:val="00BA21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A21BF"/>
    <w:rPr>
      <w:color w:val="0000FF" w:themeColor="hyperlink"/>
      <w:u w:val="single"/>
    </w:rPr>
  </w:style>
  <w:style w:type="paragraph" w:styleId="a6">
    <w:name w:val="Balloon Text"/>
    <w:basedOn w:val="a"/>
    <w:link w:val="a7"/>
    <w:uiPriority w:val="99"/>
    <w:semiHidden/>
    <w:unhideWhenUsed/>
    <w:rsid w:val="00BA2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1BF"/>
    <w:rPr>
      <w:rFonts w:ascii="Tahoma" w:hAnsi="Tahoma" w:cs="Tahoma"/>
      <w:sz w:val="16"/>
      <w:szCs w:val="16"/>
    </w:rPr>
  </w:style>
  <w:style w:type="character" w:styleId="a8">
    <w:name w:val="Emphasis"/>
    <w:basedOn w:val="a0"/>
    <w:uiPriority w:val="20"/>
    <w:qFormat/>
    <w:rsid w:val="00BA21BF"/>
    <w:rPr>
      <w:i/>
      <w:iCs/>
    </w:rPr>
  </w:style>
  <w:style w:type="paragraph" w:styleId="a9">
    <w:name w:val="List Paragraph"/>
    <w:basedOn w:val="a"/>
    <w:uiPriority w:val="34"/>
    <w:qFormat/>
    <w:rsid w:val="00BA21BF"/>
    <w:pPr>
      <w:ind w:left="720"/>
      <w:contextualSpacing/>
    </w:pPr>
  </w:style>
  <w:style w:type="paragraph" w:customStyle="1" w:styleId="TableParagraph">
    <w:name w:val="Table Paragraph"/>
    <w:basedOn w:val="a"/>
    <w:uiPriority w:val="1"/>
    <w:qFormat/>
    <w:rsid w:val="00BA21BF"/>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BA21B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a">
    <w:name w:val="No Spacing"/>
    <w:aliases w:val="Невро"/>
    <w:link w:val="ab"/>
    <w:uiPriority w:val="1"/>
    <w:qFormat/>
    <w:rsid w:val="00BA21BF"/>
    <w:pPr>
      <w:spacing w:after="0" w:line="240" w:lineRule="auto"/>
    </w:pPr>
    <w:rPr>
      <w:rFonts w:ascii="Calibri" w:eastAsia="Calibri" w:hAnsi="Calibri" w:cs="Times New Roman"/>
      <w:lang w:eastAsia="en-US"/>
    </w:rPr>
  </w:style>
  <w:style w:type="character" w:customStyle="1" w:styleId="ab">
    <w:name w:val="Без интервала Знак"/>
    <w:aliases w:val="Невро Знак"/>
    <w:basedOn w:val="a0"/>
    <w:link w:val="aa"/>
    <w:uiPriority w:val="1"/>
    <w:rsid w:val="00BA21BF"/>
    <w:rPr>
      <w:rFonts w:ascii="Calibri" w:eastAsia="Calibri" w:hAnsi="Calibri" w:cs="Times New Roman"/>
      <w:lang w:eastAsia="en-US"/>
    </w:rPr>
  </w:style>
  <w:style w:type="character" w:customStyle="1" w:styleId="apple-style-span">
    <w:name w:val="apple-style-span"/>
    <w:basedOn w:val="a0"/>
    <w:rsid w:val="00BA21BF"/>
  </w:style>
  <w:style w:type="paragraph" w:customStyle="1" w:styleId="11">
    <w:name w:val="Заголовок 11"/>
    <w:basedOn w:val="a"/>
    <w:uiPriority w:val="1"/>
    <w:qFormat/>
    <w:rsid w:val="00BA21BF"/>
    <w:pPr>
      <w:widowControl w:val="0"/>
      <w:autoSpaceDE w:val="0"/>
      <w:autoSpaceDN w:val="0"/>
      <w:spacing w:before="94" w:after="0" w:line="240" w:lineRule="auto"/>
      <w:ind w:left="4162"/>
      <w:outlineLvl w:val="1"/>
    </w:pPr>
    <w:rPr>
      <w:rFonts w:ascii="Times New Roman" w:eastAsia="Times New Roman" w:hAnsi="Times New Roman" w:cs="Times New Roman"/>
      <w:b/>
      <w:bCs/>
      <w:sz w:val="28"/>
      <w:szCs w:val="28"/>
      <w:lang w:bidi="ru-RU"/>
    </w:rPr>
  </w:style>
  <w:style w:type="paragraph" w:styleId="ac">
    <w:name w:val="Body Text"/>
    <w:basedOn w:val="a"/>
    <w:link w:val="ad"/>
    <w:uiPriority w:val="1"/>
    <w:qFormat/>
    <w:rsid w:val="00BA21B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d">
    <w:name w:val="Основной текст Знак"/>
    <w:basedOn w:val="a0"/>
    <w:link w:val="ac"/>
    <w:uiPriority w:val="1"/>
    <w:rsid w:val="00BA21BF"/>
    <w:rPr>
      <w:rFonts w:ascii="Times New Roman" w:eastAsia="Times New Roman" w:hAnsi="Times New Roman" w:cs="Times New Roman"/>
      <w:sz w:val="24"/>
      <w:szCs w:val="24"/>
      <w:lang w:bidi="ru-RU"/>
    </w:rPr>
  </w:style>
  <w:style w:type="paragraph" w:styleId="ae">
    <w:name w:val="header"/>
    <w:basedOn w:val="a"/>
    <w:link w:val="af"/>
    <w:uiPriority w:val="99"/>
    <w:unhideWhenUsed/>
    <w:rsid w:val="00BA21B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A21BF"/>
  </w:style>
  <w:style w:type="paragraph" w:styleId="af0">
    <w:name w:val="footer"/>
    <w:basedOn w:val="a"/>
    <w:link w:val="af1"/>
    <w:uiPriority w:val="99"/>
    <w:unhideWhenUsed/>
    <w:rsid w:val="00BA21B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A21BF"/>
  </w:style>
  <w:style w:type="paragraph" w:customStyle="1" w:styleId="Default">
    <w:name w:val="Default"/>
    <w:rsid w:val="00BA21BF"/>
    <w:pPr>
      <w:autoSpaceDE w:val="0"/>
      <w:autoSpaceDN w:val="0"/>
      <w:adjustRightInd w:val="0"/>
      <w:spacing w:after="0" w:line="240" w:lineRule="auto"/>
    </w:pPr>
    <w:rPr>
      <w:rFonts w:ascii="Courier New" w:hAnsi="Courier New" w:cs="Courier New"/>
      <w:color w:val="000000"/>
      <w:sz w:val="24"/>
      <w:szCs w:val="24"/>
    </w:rPr>
  </w:style>
  <w:style w:type="paragraph" w:styleId="HTML">
    <w:name w:val="HTML Preformatted"/>
    <w:basedOn w:val="a"/>
    <w:link w:val="HTML0"/>
    <w:uiPriority w:val="99"/>
    <w:semiHidden/>
    <w:unhideWhenUsed/>
    <w:rsid w:val="00BA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A21BF"/>
    <w:rPr>
      <w:rFonts w:ascii="Courier New" w:eastAsia="Times New Roman" w:hAnsi="Courier New" w:cs="Courier New"/>
      <w:sz w:val="20"/>
      <w:szCs w:val="20"/>
    </w:rPr>
  </w:style>
  <w:style w:type="table" w:styleId="af2">
    <w:name w:val="Table Grid"/>
    <w:basedOn w:val="a1"/>
    <w:uiPriority w:val="59"/>
    <w:rsid w:val="00457D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2"/>
    <w:locked/>
    <w:rsid w:val="0039421B"/>
    <w:rPr>
      <w:rFonts w:ascii="Cambria" w:eastAsia="Cambria" w:hAnsi="Cambria"/>
      <w:sz w:val="26"/>
      <w:szCs w:val="26"/>
      <w:shd w:val="clear" w:color="auto" w:fill="FFFFFF"/>
    </w:rPr>
  </w:style>
  <w:style w:type="paragraph" w:customStyle="1" w:styleId="22">
    <w:name w:val="Основной текст (2)"/>
    <w:basedOn w:val="a"/>
    <w:link w:val="21"/>
    <w:rsid w:val="0039421B"/>
    <w:pPr>
      <w:widowControl w:val="0"/>
      <w:shd w:val="clear" w:color="auto" w:fill="FFFFFF"/>
      <w:spacing w:before="2280" w:after="780" w:line="0" w:lineRule="atLeast"/>
      <w:ind w:hanging="360"/>
    </w:pPr>
    <w:rPr>
      <w:rFonts w:ascii="Cambria" w:eastAsia="Cambria" w:hAnsi="Cambr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6341">
      <w:bodyDiv w:val="1"/>
      <w:marLeft w:val="0"/>
      <w:marRight w:val="0"/>
      <w:marTop w:val="0"/>
      <w:marBottom w:val="0"/>
      <w:divBdr>
        <w:top w:val="none" w:sz="0" w:space="0" w:color="auto"/>
        <w:left w:val="none" w:sz="0" w:space="0" w:color="auto"/>
        <w:bottom w:val="none" w:sz="0" w:space="0" w:color="auto"/>
        <w:right w:val="none" w:sz="0" w:space="0" w:color="auto"/>
      </w:divBdr>
    </w:div>
    <w:div w:id="837573955">
      <w:bodyDiv w:val="1"/>
      <w:marLeft w:val="0"/>
      <w:marRight w:val="0"/>
      <w:marTop w:val="0"/>
      <w:marBottom w:val="0"/>
      <w:divBdr>
        <w:top w:val="none" w:sz="0" w:space="0" w:color="auto"/>
        <w:left w:val="none" w:sz="0" w:space="0" w:color="auto"/>
        <w:bottom w:val="none" w:sz="0" w:space="0" w:color="auto"/>
        <w:right w:val="none" w:sz="0" w:space="0" w:color="auto"/>
      </w:divBdr>
    </w:div>
    <w:div w:id="165448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download/elibrary_32482387_48553445.pdf" TargetMode="External"/><Relationship Id="rId13" Type="http://schemas.openxmlformats.org/officeDocument/2006/relationships/hyperlink" Target="https://www.elibrary.ru/download/elibrary_42668744_60065743.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34883/PI.2020.10.4.04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supply/index_53571.html"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unicef.org/supply/index_54214.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elibrary.ru/download/elibrary_17903042_10034005.pdf" TargetMode="External"/><Relationship Id="rId14" Type="http://schemas.openxmlformats.org/officeDocument/2006/relationships/hyperlink" Target="http://entru.org/files/preview/2013/04/j_rus_LOR_4_2013.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7C4E-BBFD-4C55-AF49-41C44BDE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42</Pages>
  <Words>11757</Words>
  <Characters>67017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Алексеенко Татьяна Петровна</cp:lastModifiedBy>
  <cp:revision>40</cp:revision>
  <cp:lastPrinted>2022-02-25T12:04:00Z</cp:lastPrinted>
  <dcterms:created xsi:type="dcterms:W3CDTF">2021-12-14T20:39:00Z</dcterms:created>
  <dcterms:modified xsi:type="dcterms:W3CDTF">2022-02-25T12:05:00Z</dcterms:modified>
</cp:coreProperties>
</file>