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79C" w:rsidRPr="0001679C" w:rsidRDefault="0001679C" w:rsidP="0001679C">
      <w:pPr>
        <w:jc w:val="right"/>
        <w:rPr>
          <w:rFonts w:ascii="Times New Roman" w:hAnsi="Times New Roman" w:cs="Times New Roman"/>
          <w:color w:val="auto"/>
          <w:spacing w:val="-4"/>
        </w:rPr>
      </w:pPr>
      <w:bookmarkStart w:id="0" w:name="_Hlk84954606"/>
      <w:bookmarkStart w:id="1" w:name="_Hlk82185032"/>
      <w:r w:rsidRPr="0001679C">
        <w:rPr>
          <w:rFonts w:ascii="Times New Roman" w:hAnsi="Times New Roman" w:cs="Times New Roman"/>
          <w:spacing w:val="-4"/>
        </w:rPr>
        <w:t>Приложение к Приказу</w:t>
      </w:r>
    </w:p>
    <w:p w:rsidR="0001679C" w:rsidRPr="0001679C" w:rsidRDefault="0001679C" w:rsidP="0001679C">
      <w:pPr>
        <w:shd w:val="clear" w:color="auto" w:fill="FFFFFF"/>
        <w:jc w:val="right"/>
        <w:rPr>
          <w:rFonts w:ascii="Times New Roman" w:eastAsia="Calibri" w:hAnsi="Times New Roman" w:cs="Times New Roman"/>
          <w:spacing w:val="-4"/>
        </w:rPr>
      </w:pPr>
      <w:r w:rsidRPr="0001679C">
        <w:rPr>
          <w:rFonts w:ascii="Times New Roman" w:hAnsi="Times New Roman" w:cs="Times New Roman"/>
          <w:spacing w:val="-4"/>
        </w:rPr>
        <w:t xml:space="preserve">Министерства здравоохранения  </w:t>
      </w:r>
    </w:p>
    <w:p w:rsidR="0001679C" w:rsidRPr="0001679C" w:rsidRDefault="0001679C" w:rsidP="0001679C">
      <w:pPr>
        <w:shd w:val="clear" w:color="auto" w:fill="FFFFFF"/>
        <w:jc w:val="right"/>
        <w:rPr>
          <w:rFonts w:ascii="Times New Roman" w:hAnsi="Times New Roman" w:cs="Times New Roman"/>
          <w:spacing w:val="-4"/>
        </w:rPr>
      </w:pPr>
      <w:r w:rsidRPr="0001679C">
        <w:rPr>
          <w:rFonts w:ascii="Times New Roman" w:hAnsi="Times New Roman" w:cs="Times New Roman"/>
          <w:spacing w:val="-4"/>
        </w:rPr>
        <w:t xml:space="preserve">Приднестровской Молдавской Республики   </w:t>
      </w:r>
    </w:p>
    <w:p w:rsidR="0001679C" w:rsidRPr="0001679C" w:rsidRDefault="0001679C" w:rsidP="0001679C">
      <w:pPr>
        <w:shd w:val="clear" w:color="auto" w:fill="FFFFFF"/>
        <w:jc w:val="right"/>
        <w:rPr>
          <w:rFonts w:ascii="Times New Roman" w:hAnsi="Times New Roman" w:cs="Times New Roman"/>
          <w:spacing w:val="-4"/>
        </w:rPr>
      </w:pPr>
      <w:r w:rsidRPr="0001679C">
        <w:rPr>
          <w:rFonts w:ascii="Times New Roman" w:hAnsi="Times New Roman" w:cs="Times New Roman"/>
          <w:spacing w:val="-4"/>
        </w:rPr>
        <w:t xml:space="preserve">от «____» ___________ 2021 года № </w:t>
      </w:r>
      <w:bookmarkEnd w:id="0"/>
      <w:r w:rsidRPr="0001679C">
        <w:rPr>
          <w:rFonts w:ascii="Times New Roman" w:hAnsi="Times New Roman" w:cs="Times New Roman"/>
          <w:spacing w:val="-4"/>
        </w:rPr>
        <w:t>_____</w:t>
      </w:r>
      <w:bookmarkEnd w:id="1"/>
    </w:p>
    <w:p w:rsidR="007C5FF2" w:rsidRDefault="007C5FF2" w:rsidP="00913EF2">
      <w:pPr>
        <w:ind w:firstLine="543"/>
        <w:jc w:val="center"/>
        <w:rPr>
          <w:rFonts w:ascii="Times New Roman" w:hAnsi="Times New Roman" w:cs="Times New Roman"/>
          <w:b/>
        </w:rPr>
      </w:pPr>
    </w:p>
    <w:p w:rsidR="0001679C" w:rsidRDefault="0001679C" w:rsidP="0001679C">
      <w:pPr>
        <w:ind w:firstLine="709"/>
        <w:jc w:val="center"/>
        <w:rPr>
          <w:rFonts w:ascii="Times New Roman" w:hAnsi="Times New Roman" w:cs="Times New Roman"/>
          <w:b/>
          <w:sz w:val="28"/>
          <w:szCs w:val="28"/>
        </w:rPr>
      </w:pPr>
    </w:p>
    <w:p w:rsidR="0001679C" w:rsidRPr="0001679C" w:rsidRDefault="0001679C" w:rsidP="0001679C">
      <w:pPr>
        <w:ind w:firstLine="709"/>
        <w:jc w:val="center"/>
        <w:rPr>
          <w:rFonts w:ascii="Times New Roman" w:hAnsi="Times New Roman" w:cs="Times New Roman"/>
          <w:b/>
          <w:sz w:val="28"/>
          <w:szCs w:val="28"/>
        </w:rPr>
      </w:pPr>
      <w:r w:rsidRPr="0001679C">
        <w:rPr>
          <w:rFonts w:ascii="Times New Roman" w:hAnsi="Times New Roman" w:cs="Times New Roman"/>
          <w:b/>
          <w:sz w:val="28"/>
          <w:szCs w:val="28"/>
        </w:rPr>
        <w:t>Временные методические рекомендации</w:t>
      </w:r>
    </w:p>
    <w:p w:rsidR="007C5FF2" w:rsidRDefault="0001679C" w:rsidP="0001679C">
      <w:pPr>
        <w:ind w:firstLine="709"/>
        <w:jc w:val="center"/>
        <w:rPr>
          <w:rFonts w:ascii="Times New Roman" w:hAnsi="Times New Roman" w:cs="Times New Roman"/>
          <w:b/>
        </w:rPr>
      </w:pPr>
      <w:r>
        <w:rPr>
          <w:rFonts w:ascii="Times New Roman" w:hAnsi="Times New Roman" w:cs="Times New Roman"/>
          <w:b/>
        </w:rPr>
        <w:t>«</w:t>
      </w:r>
      <w:r w:rsidR="007C5FF2" w:rsidRPr="00913EF2">
        <w:rPr>
          <w:rFonts w:ascii="Times New Roman" w:hAnsi="Times New Roman" w:cs="Times New Roman"/>
          <w:b/>
        </w:rPr>
        <w:t xml:space="preserve">ПРОФИЛАКТИКА, ДИАГНОСТИКА И ЛЕЧЕНИЕ </w:t>
      </w:r>
    </w:p>
    <w:p w:rsidR="007C5FF2" w:rsidRDefault="007C5FF2" w:rsidP="0001679C">
      <w:pPr>
        <w:ind w:firstLine="709"/>
        <w:jc w:val="center"/>
        <w:rPr>
          <w:rFonts w:ascii="Times New Roman" w:hAnsi="Times New Roman" w:cs="Times New Roman"/>
          <w:b/>
        </w:rPr>
      </w:pPr>
      <w:r w:rsidRPr="00913EF2">
        <w:rPr>
          <w:rFonts w:ascii="Times New Roman" w:hAnsi="Times New Roman" w:cs="Times New Roman"/>
          <w:b/>
        </w:rPr>
        <w:t>НОВОЙ КОРОНАВИРУСНОЙ</w:t>
      </w:r>
      <w:r>
        <w:rPr>
          <w:rFonts w:ascii="Times New Roman" w:hAnsi="Times New Roman" w:cs="Times New Roman"/>
          <w:b/>
        </w:rPr>
        <w:t xml:space="preserve"> </w:t>
      </w:r>
      <w:r w:rsidRPr="00913EF2">
        <w:rPr>
          <w:rFonts w:ascii="Times New Roman" w:hAnsi="Times New Roman" w:cs="Times New Roman"/>
          <w:b/>
        </w:rPr>
        <w:t>ИНФЕКЦИИ (COVID-19)</w:t>
      </w:r>
      <w:bookmarkStart w:id="2" w:name="bookmark6"/>
      <w:r w:rsidR="0001679C">
        <w:rPr>
          <w:rFonts w:ascii="Times New Roman" w:hAnsi="Times New Roman" w:cs="Times New Roman"/>
          <w:b/>
        </w:rPr>
        <w:t>»</w:t>
      </w:r>
      <w:r>
        <w:rPr>
          <w:rFonts w:ascii="Times New Roman" w:hAnsi="Times New Roman" w:cs="Times New Roman"/>
          <w:b/>
        </w:rPr>
        <w:t xml:space="preserve"> </w:t>
      </w:r>
    </w:p>
    <w:p w:rsidR="007C5FF2" w:rsidRDefault="007C5FF2" w:rsidP="0001679C">
      <w:pPr>
        <w:ind w:firstLine="709"/>
        <w:jc w:val="center"/>
        <w:rPr>
          <w:rFonts w:ascii="Times New Roman" w:hAnsi="Times New Roman" w:cs="Times New Roman"/>
          <w:b/>
        </w:rPr>
      </w:pPr>
    </w:p>
    <w:p w:rsidR="007C5FF2" w:rsidRDefault="007C5FF2" w:rsidP="0001679C">
      <w:pPr>
        <w:ind w:firstLine="709"/>
        <w:jc w:val="center"/>
        <w:rPr>
          <w:rFonts w:ascii="Times New Roman" w:hAnsi="Times New Roman" w:cs="Times New Roman"/>
          <w:b/>
        </w:rPr>
      </w:pPr>
      <w:r w:rsidRPr="00913EF2">
        <w:rPr>
          <w:rFonts w:ascii="Times New Roman" w:hAnsi="Times New Roman" w:cs="Times New Roman"/>
          <w:b/>
        </w:rPr>
        <w:t>ВВЕДЕНИЕ</w:t>
      </w:r>
      <w:bookmarkEnd w:id="2"/>
    </w:p>
    <w:p w:rsidR="007C5FF2" w:rsidRPr="00913EF2" w:rsidRDefault="007C5FF2" w:rsidP="0001679C">
      <w:pPr>
        <w:ind w:firstLine="709"/>
        <w:jc w:val="center"/>
        <w:rPr>
          <w:rFonts w:ascii="Times New Roman" w:hAnsi="Times New Roman" w:cs="Times New Roman"/>
          <w:b/>
        </w:rPr>
      </w:pP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В конце 2019 г. в Китайской Народной Республике (КНР) произошла вспышка новой </w:t>
      </w:r>
      <w:proofErr w:type="spellStart"/>
      <w:r w:rsidRPr="0001679C">
        <w:rPr>
          <w:rFonts w:ascii="Times New Roman" w:hAnsi="Times New Roman" w:cs="Times New Roman"/>
        </w:rPr>
        <w:t>коронавирусной</w:t>
      </w:r>
      <w:proofErr w:type="spellEnd"/>
      <w:r w:rsidRPr="0001679C">
        <w:rPr>
          <w:rFonts w:ascii="Times New Roman" w:hAnsi="Times New Roman" w:cs="Times New Roman"/>
        </w:rPr>
        <w:t xml:space="preserve"> инфекции с эпицентром в городе Ухань (провинция Хубэй). Всемирная организация здравоохранения (ВОЗ) 11 февраля 2020 г. определила официальное название инфекции, вызванной новым коронавирусом, - COVID-19 («Coronavirusdisease2019»). Международный комитет по таксономии вирусов 11 февраля 2020 г. присвоил официальное название возбудителю инфекции - SARS-CoV-2.</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Появление COVID-19 поставило перед специалистами здравоохранения задачи, связанные с быстрой диагностикой и оказанием медицинской помощи больным. В настоящее время продолжается интенсивное изучение клинических и эпидемиологических особенностей заболевания, разработка новых средств его профилактики и лечения. Наиболее распространенным клиническим проявлением нового варианта </w:t>
      </w:r>
      <w:proofErr w:type="spellStart"/>
      <w:r w:rsidRPr="0001679C">
        <w:rPr>
          <w:rFonts w:ascii="Times New Roman" w:hAnsi="Times New Roman" w:cs="Times New Roman"/>
        </w:rPr>
        <w:t>коронавирусной</w:t>
      </w:r>
      <w:proofErr w:type="spellEnd"/>
      <w:r w:rsidRPr="0001679C">
        <w:rPr>
          <w:rFonts w:ascii="Times New Roman" w:hAnsi="Times New Roman" w:cs="Times New Roman"/>
        </w:rPr>
        <w:t xml:space="preserve"> инфекции является двусторонняя пневмония (вирусное диффузное альвеолярное повреждение с микроангиопатией), у 3-4% пациентов зарегистрировано развитие острого респираторного дистресс-синдрома (ОРДС). У части больных развивается </w:t>
      </w:r>
      <w:proofErr w:type="spellStart"/>
      <w:r w:rsidRPr="0001679C">
        <w:rPr>
          <w:rFonts w:ascii="Times New Roman" w:hAnsi="Times New Roman" w:cs="Times New Roman"/>
        </w:rPr>
        <w:t>гиперкоагуляционный</w:t>
      </w:r>
      <w:proofErr w:type="spellEnd"/>
      <w:r w:rsidRPr="0001679C">
        <w:rPr>
          <w:rFonts w:ascii="Times New Roman" w:hAnsi="Times New Roman" w:cs="Times New Roman"/>
        </w:rPr>
        <w:t xml:space="preserve"> синдром с тромбозами и тромбоэмболиями, поражаются также другие органы и системы (центральная нервная система, миокард, почки, печень, желудочно-кишечный тракт, эндокринная и иммунная системы), возможно развитие сепсиса и септического шока.</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Рекомендации, представленные в документе, в значительной степени базируются на материалах по диагностике, профилактике и лечению COVID-19, опубликованных специалистами ВОЗ, китайского, американского и европейского центров по контролю за заболеваемостью, анализе отечественных и зарубежных научных публикаций.</w:t>
      </w:r>
    </w:p>
    <w:p w:rsidR="007C5FF2" w:rsidRPr="0001679C" w:rsidRDefault="007C5FF2" w:rsidP="0001679C">
      <w:pPr>
        <w:ind w:firstLine="709"/>
        <w:jc w:val="both"/>
        <w:rPr>
          <w:rFonts w:ascii="Times New Roman" w:hAnsi="Times New Roman" w:cs="Times New Roman"/>
        </w:rPr>
      </w:pPr>
    </w:p>
    <w:p w:rsidR="007C5FF2" w:rsidRPr="0001679C" w:rsidRDefault="007C5FF2" w:rsidP="0001679C">
      <w:pPr>
        <w:ind w:firstLine="709"/>
        <w:jc w:val="center"/>
        <w:rPr>
          <w:rFonts w:ascii="Times New Roman" w:hAnsi="Times New Roman" w:cs="Times New Roman"/>
          <w:b/>
        </w:rPr>
      </w:pPr>
      <w:bookmarkStart w:id="3" w:name="bookmark9"/>
      <w:r w:rsidRPr="0001679C">
        <w:rPr>
          <w:rFonts w:ascii="Times New Roman" w:hAnsi="Times New Roman" w:cs="Times New Roman"/>
          <w:b/>
        </w:rPr>
        <w:t>1. ЭТИОЛОГИЯ, ПАТОГЕНЕЗ И ПАТОМОРФОЛОГИЯ</w:t>
      </w:r>
      <w:bookmarkEnd w:id="3"/>
    </w:p>
    <w:p w:rsidR="007C5FF2" w:rsidRPr="0001679C" w:rsidRDefault="007C5FF2" w:rsidP="0001679C">
      <w:pPr>
        <w:ind w:firstLine="709"/>
        <w:jc w:val="both"/>
        <w:rPr>
          <w:rFonts w:ascii="Times New Roman" w:hAnsi="Times New Roman" w:cs="Times New Roman"/>
          <w:b/>
        </w:rPr>
      </w:pP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Коронавирусы (</w:t>
      </w:r>
      <w:proofErr w:type="spellStart"/>
      <w:r w:rsidRPr="0001679C">
        <w:rPr>
          <w:rFonts w:ascii="Times New Roman" w:hAnsi="Times New Roman" w:cs="Times New Roman"/>
        </w:rPr>
        <w:t>Coronaviridae</w:t>
      </w:r>
      <w:proofErr w:type="spellEnd"/>
      <w:r w:rsidRPr="0001679C">
        <w:rPr>
          <w:rFonts w:ascii="Times New Roman" w:hAnsi="Times New Roman" w:cs="Times New Roman"/>
        </w:rPr>
        <w:t xml:space="preserve">) </w:t>
      </w:r>
      <w:r w:rsidR="00134973" w:rsidRPr="0001679C">
        <w:rPr>
          <w:rFonts w:ascii="Times New Roman" w:hAnsi="Times New Roman" w:cs="Times New Roman"/>
        </w:rPr>
        <w:t>— это</w:t>
      </w:r>
      <w:r w:rsidRPr="0001679C">
        <w:rPr>
          <w:rFonts w:ascii="Times New Roman" w:hAnsi="Times New Roman" w:cs="Times New Roman"/>
        </w:rPr>
        <w:t xml:space="preserve"> большое семейство РНК-содержащих вирусов, способных инфицировать как животных (их естественных хозяев), так и человека. По результатам серологического и филогенетического анализа коронавирусы разделяются на четыре рода: </w:t>
      </w:r>
      <w:proofErr w:type="spellStart"/>
      <w:r w:rsidRPr="0001679C">
        <w:rPr>
          <w:rFonts w:ascii="Times New Roman" w:hAnsi="Times New Roman" w:cs="Times New Roman"/>
        </w:rPr>
        <w:t>Alphacoronavirus</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Betacoronavirus</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Gammacoronavirusи</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Deltacoronavirus</w:t>
      </w:r>
      <w:proofErr w:type="spellEnd"/>
      <w:r w:rsidRPr="0001679C">
        <w:rPr>
          <w:rFonts w:ascii="Times New Roman" w:hAnsi="Times New Roman" w:cs="Times New Roman"/>
        </w:rPr>
        <w:t xml:space="preserve">. У людей коронавирусы могут вызвать целый ряд заболеваний - от легких форм острой респираторной инфекции (ОРВИ) до тяжелого острого респираторного синдрома (ТОРС или SARS). В настоящее время среди населения циркулируют четыре сезонных коронавируса (HCoV-229E, -OC43, -NL63 и -HKU1), которые круглогодично присутствуют в структуре ОРВИ, и, как правило, вызывают поражение верхних дыхательных путей легкой и средней степени тяжести, а также два высокопатогенных коронавируса - вирус ближневосточного респираторного синдрома (MERS) и новой </w:t>
      </w:r>
      <w:proofErr w:type="spellStart"/>
      <w:r w:rsidRPr="0001679C">
        <w:rPr>
          <w:rFonts w:ascii="Times New Roman" w:hAnsi="Times New Roman" w:cs="Times New Roman"/>
        </w:rPr>
        <w:t>коронавирусной</w:t>
      </w:r>
      <w:proofErr w:type="spellEnd"/>
      <w:r w:rsidRPr="0001679C">
        <w:rPr>
          <w:rFonts w:ascii="Times New Roman" w:hAnsi="Times New Roman" w:cs="Times New Roman"/>
        </w:rPr>
        <w:t xml:space="preserve"> инфекции COVID-19.</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До 2002 г. коронавирусы рассматривались в качестве агентов, вызывающих нетяжелые заболевания верхних дыхательных путей (с крайне редкими летальными исходами). В период с 2002 по 2004 гг. коронавирус SARS-</w:t>
      </w:r>
      <w:proofErr w:type="spellStart"/>
      <w:r w:rsidRPr="0001679C">
        <w:rPr>
          <w:rFonts w:ascii="Times New Roman" w:hAnsi="Times New Roman" w:cs="Times New Roman"/>
        </w:rPr>
        <w:t>CoVиз</w:t>
      </w:r>
      <w:proofErr w:type="spellEnd"/>
      <w:r w:rsidRPr="0001679C">
        <w:rPr>
          <w:rFonts w:ascii="Times New Roman" w:hAnsi="Times New Roman" w:cs="Times New Roman"/>
        </w:rPr>
        <w:t xml:space="preserve"> рода </w:t>
      </w:r>
      <w:proofErr w:type="spellStart"/>
      <w:r w:rsidRPr="0001679C">
        <w:rPr>
          <w:rFonts w:ascii="Times New Roman" w:hAnsi="Times New Roman" w:cs="Times New Roman"/>
        </w:rPr>
        <w:t>Betacoronavirus</w:t>
      </w:r>
      <w:proofErr w:type="spellEnd"/>
      <w:r w:rsidR="00134973">
        <w:rPr>
          <w:rFonts w:ascii="Times New Roman" w:hAnsi="Times New Roman" w:cs="Times New Roman"/>
        </w:rPr>
        <w:t xml:space="preserve"> </w:t>
      </w:r>
      <w:r w:rsidRPr="0001679C">
        <w:rPr>
          <w:rFonts w:ascii="Times New Roman" w:hAnsi="Times New Roman" w:cs="Times New Roman"/>
        </w:rPr>
        <w:lastRenderedPageBreak/>
        <w:t>(резервуар - летучие мыши, промежуточный резервуар - циветты) впервые стал причиной развития эпидемии так называемой атипичной пневмонии (ТОРС) и подтвержденной причиной смерти 774 человек в 37 странах мира. С 2004 г. новых случаев атипичной пневмонии, вызванной SARS-</w:t>
      </w:r>
      <w:proofErr w:type="spellStart"/>
      <w:r w:rsidRPr="0001679C">
        <w:rPr>
          <w:rFonts w:ascii="Times New Roman" w:hAnsi="Times New Roman" w:cs="Times New Roman"/>
        </w:rPr>
        <w:t>CoV</w:t>
      </w:r>
      <w:proofErr w:type="spellEnd"/>
      <w:r w:rsidRPr="0001679C">
        <w:rPr>
          <w:rFonts w:ascii="Times New Roman" w:hAnsi="Times New Roman" w:cs="Times New Roman"/>
        </w:rPr>
        <w:t>, не зарегистрировано. Очередная эпидемия, вызванная коронавирусом MERS-</w:t>
      </w:r>
      <w:proofErr w:type="spellStart"/>
      <w:proofErr w:type="gramStart"/>
      <w:r w:rsidRPr="0001679C">
        <w:rPr>
          <w:rFonts w:ascii="Times New Roman" w:hAnsi="Times New Roman" w:cs="Times New Roman"/>
        </w:rPr>
        <w:t>CoV</w:t>
      </w:r>
      <w:proofErr w:type="spellEnd"/>
      <w:r w:rsidRPr="0001679C">
        <w:rPr>
          <w:rFonts w:ascii="Times New Roman" w:hAnsi="Times New Roman" w:cs="Times New Roman"/>
        </w:rPr>
        <w:t>(</w:t>
      </w:r>
      <w:proofErr w:type="gramEnd"/>
      <w:r w:rsidRPr="0001679C">
        <w:rPr>
          <w:rFonts w:ascii="Times New Roman" w:hAnsi="Times New Roman" w:cs="Times New Roman"/>
        </w:rPr>
        <w:t xml:space="preserve">резервуар - одногорбые верблюды), также из рода </w:t>
      </w:r>
      <w:proofErr w:type="spellStart"/>
      <w:r w:rsidRPr="0001679C">
        <w:rPr>
          <w:rFonts w:ascii="Times New Roman" w:hAnsi="Times New Roman" w:cs="Times New Roman"/>
        </w:rPr>
        <w:t>Betacoronavirus</w:t>
      </w:r>
      <w:proofErr w:type="spellEnd"/>
      <w:r w:rsidRPr="0001679C">
        <w:rPr>
          <w:rFonts w:ascii="Times New Roman" w:hAnsi="Times New Roman" w:cs="Times New Roman"/>
        </w:rPr>
        <w:t xml:space="preserve">- ближневосточный </w:t>
      </w:r>
      <w:proofErr w:type="spellStart"/>
      <w:r w:rsidRPr="0001679C">
        <w:rPr>
          <w:rFonts w:ascii="Times New Roman" w:hAnsi="Times New Roman" w:cs="Times New Roman"/>
        </w:rPr>
        <w:t>коронавирусный</w:t>
      </w:r>
      <w:proofErr w:type="spellEnd"/>
      <w:r w:rsidRPr="0001679C">
        <w:rPr>
          <w:rFonts w:ascii="Times New Roman" w:hAnsi="Times New Roman" w:cs="Times New Roman"/>
        </w:rPr>
        <w:t xml:space="preserve"> синдром, началась в 2012 г. на Аравийским полуострове (82% случаев в Саудовской Аравии). До 2020 г. зарегистрировано 866 летальных исходов от MERS. В настоящий момент MERS-</w:t>
      </w:r>
      <w:proofErr w:type="spellStart"/>
      <w:r w:rsidRPr="0001679C">
        <w:rPr>
          <w:rFonts w:ascii="Times New Roman" w:hAnsi="Times New Roman" w:cs="Times New Roman"/>
        </w:rPr>
        <w:t>CoVпродолжает</w:t>
      </w:r>
      <w:proofErr w:type="spellEnd"/>
      <w:r w:rsidRPr="0001679C">
        <w:rPr>
          <w:rFonts w:ascii="Times New Roman" w:hAnsi="Times New Roman" w:cs="Times New Roman"/>
        </w:rPr>
        <w:t xml:space="preserve"> циркулировать и вызывать новые случаи заболевания.</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SARS-CoV-2 - оболочечный вирус с одноцепочечной РНК позитивной полярности, относящийся к семейству </w:t>
      </w:r>
      <w:proofErr w:type="spellStart"/>
      <w:r w:rsidRPr="0001679C">
        <w:rPr>
          <w:rFonts w:ascii="Times New Roman" w:hAnsi="Times New Roman" w:cs="Times New Roman"/>
        </w:rPr>
        <w:t>Coronaviridae</w:t>
      </w:r>
      <w:proofErr w:type="spellEnd"/>
      <w:r w:rsidRPr="0001679C">
        <w:rPr>
          <w:rFonts w:ascii="Times New Roman" w:hAnsi="Times New Roman" w:cs="Times New Roman"/>
        </w:rPr>
        <w:t xml:space="preserve">, роду </w:t>
      </w:r>
      <w:proofErr w:type="spellStart"/>
      <w:r w:rsidRPr="0001679C">
        <w:rPr>
          <w:rFonts w:ascii="Times New Roman" w:hAnsi="Times New Roman" w:cs="Times New Roman"/>
        </w:rPr>
        <w:t>Betacoronavirus</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подроду</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Sarbecovirus</w:t>
      </w:r>
      <w:proofErr w:type="spellEnd"/>
      <w:r w:rsidRPr="0001679C">
        <w:rPr>
          <w:rFonts w:ascii="Times New Roman" w:hAnsi="Times New Roman" w:cs="Times New Roman"/>
        </w:rPr>
        <w:t>.</w:t>
      </w:r>
      <w:r w:rsidR="00134973">
        <w:rPr>
          <w:rFonts w:ascii="Times New Roman" w:hAnsi="Times New Roman" w:cs="Times New Roman"/>
        </w:rPr>
        <w:t xml:space="preserve"> </w:t>
      </w:r>
      <w:r w:rsidRPr="0001679C">
        <w:rPr>
          <w:rFonts w:ascii="Times New Roman" w:hAnsi="Times New Roman" w:cs="Times New Roman"/>
        </w:rPr>
        <w:t xml:space="preserve">Для представителей семейства </w:t>
      </w:r>
      <w:proofErr w:type="spellStart"/>
      <w:r w:rsidRPr="0001679C">
        <w:rPr>
          <w:rFonts w:ascii="Times New Roman" w:hAnsi="Times New Roman" w:cs="Times New Roman"/>
        </w:rPr>
        <w:t>Coronaviridae</w:t>
      </w:r>
      <w:proofErr w:type="spellEnd"/>
      <w:r w:rsidR="00134973">
        <w:rPr>
          <w:rFonts w:ascii="Times New Roman" w:hAnsi="Times New Roman" w:cs="Times New Roman"/>
        </w:rPr>
        <w:t xml:space="preserve"> </w:t>
      </w:r>
      <w:r w:rsidRPr="0001679C">
        <w:rPr>
          <w:rFonts w:ascii="Times New Roman" w:hAnsi="Times New Roman" w:cs="Times New Roman"/>
        </w:rPr>
        <w:t>характерны выявляемые на поверхности вирус</w:t>
      </w:r>
      <w:r w:rsidR="00134973">
        <w:rPr>
          <w:rFonts w:ascii="Times New Roman" w:hAnsi="Times New Roman" w:cs="Times New Roman"/>
        </w:rPr>
        <w:t>н</w:t>
      </w:r>
      <w:r w:rsidRPr="0001679C">
        <w:rPr>
          <w:rFonts w:ascii="Times New Roman" w:hAnsi="Times New Roman" w:cs="Times New Roman"/>
        </w:rPr>
        <w:t>ой частицы при электронной микроскопии булавовидные шипы (</w:t>
      </w:r>
      <w:proofErr w:type="spellStart"/>
      <w:r w:rsidRPr="0001679C">
        <w:rPr>
          <w:rFonts w:ascii="Times New Roman" w:hAnsi="Times New Roman" w:cs="Times New Roman"/>
        </w:rPr>
        <w:t>пепломеры</w:t>
      </w:r>
      <w:proofErr w:type="spellEnd"/>
      <w:r w:rsidRPr="0001679C">
        <w:rPr>
          <w:rFonts w:ascii="Times New Roman" w:hAnsi="Times New Roman" w:cs="Times New Roman"/>
        </w:rPr>
        <w:t>), выглядящие как корона. Генетическая последовательность SARS-CoV-2 сходна с последовательностью SARS-</w:t>
      </w:r>
      <w:proofErr w:type="spellStart"/>
      <w:r w:rsidRPr="0001679C">
        <w:rPr>
          <w:rFonts w:ascii="Times New Roman" w:hAnsi="Times New Roman" w:cs="Times New Roman"/>
        </w:rPr>
        <w:t>CoVпо</w:t>
      </w:r>
      <w:proofErr w:type="spellEnd"/>
      <w:r w:rsidRPr="0001679C">
        <w:rPr>
          <w:rFonts w:ascii="Times New Roman" w:hAnsi="Times New Roman" w:cs="Times New Roman"/>
        </w:rPr>
        <w:t xml:space="preserve"> меньшей мере на 79%.</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Для обеспечения расширенного обсуждения эпидемиологического и клинического значения вариантов вируса, и облегчения обмена данными по появлению и распространению вариантов вируса, ВОЗ создал Рабочую группу, которая предложила унифицировать обозначение групп вариантов вируса и обозначить их буквами греческого алфавита.</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Исходя из распространенности различных вариантов вируса среди населения и данных об их биологических свойствах (</w:t>
      </w:r>
      <w:proofErr w:type="spellStart"/>
      <w:r w:rsidRPr="0001679C">
        <w:rPr>
          <w:rFonts w:ascii="Times New Roman" w:hAnsi="Times New Roman" w:cs="Times New Roman"/>
        </w:rPr>
        <w:t>контагиозность</w:t>
      </w:r>
      <w:proofErr w:type="spellEnd"/>
      <w:r w:rsidRPr="0001679C">
        <w:rPr>
          <w:rFonts w:ascii="Times New Roman" w:hAnsi="Times New Roman" w:cs="Times New Roman"/>
        </w:rPr>
        <w:t xml:space="preserve">, патогенность, отношение к </w:t>
      </w:r>
      <w:r w:rsidR="00134973" w:rsidRPr="0001679C">
        <w:rPr>
          <w:rFonts w:ascii="Times New Roman" w:hAnsi="Times New Roman" w:cs="Times New Roman"/>
        </w:rPr>
        <w:t>нейтрализующей</w:t>
      </w:r>
      <w:r w:rsidRPr="0001679C">
        <w:rPr>
          <w:rFonts w:ascii="Times New Roman" w:hAnsi="Times New Roman" w:cs="Times New Roman"/>
        </w:rPr>
        <w:t xml:space="preserve"> активности антител) ВОЗ предложила выделять варианты, вызывающие обеспокоенность (VOC- </w:t>
      </w:r>
      <w:proofErr w:type="spellStart"/>
      <w:r w:rsidRPr="0001679C">
        <w:rPr>
          <w:rFonts w:ascii="Times New Roman" w:hAnsi="Times New Roman" w:cs="Times New Roman"/>
        </w:rPr>
        <w:t>variantofconcern</w:t>
      </w:r>
      <w:proofErr w:type="spellEnd"/>
      <w:r w:rsidRPr="0001679C">
        <w:rPr>
          <w:rFonts w:ascii="Times New Roman" w:hAnsi="Times New Roman" w:cs="Times New Roman"/>
        </w:rPr>
        <w:t xml:space="preserve">) и варианты, вызывающие интерес (VOI- </w:t>
      </w:r>
      <w:proofErr w:type="spellStart"/>
      <w:r w:rsidRPr="0001679C">
        <w:rPr>
          <w:rFonts w:ascii="Times New Roman" w:hAnsi="Times New Roman" w:cs="Times New Roman"/>
        </w:rPr>
        <w:t>variantofinterest</w:t>
      </w:r>
      <w:proofErr w:type="spellEnd"/>
      <w:r w:rsidRPr="0001679C">
        <w:rPr>
          <w:rFonts w:ascii="Times New Roman" w:hAnsi="Times New Roman" w:cs="Times New Roman"/>
        </w:rPr>
        <w:t>).</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VOI широко распространены во многих странах мира, имеют мутации, которые потенциально способны изменить их биологические свойства, но доказательства этому в настоящий момент отсутствуют.</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VOC наряду с мутациями обладают биологическими свойствами, повышающими </w:t>
      </w:r>
      <w:proofErr w:type="spellStart"/>
      <w:r w:rsidRPr="0001679C">
        <w:rPr>
          <w:rFonts w:ascii="Times New Roman" w:hAnsi="Times New Roman" w:cs="Times New Roman"/>
        </w:rPr>
        <w:t>контагиозность</w:t>
      </w:r>
      <w:proofErr w:type="spellEnd"/>
      <w:r w:rsidRPr="0001679C">
        <w:rPr>
          <w:rFonts w:ascii="Times New Roman" w:hAnsi="Times New Roman" w:cs="Times New Roman"/>
        </w:rPr>
        <w:t>, патогенность или снижающие нейтрализующую активность антител.</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На сегодняшний день, варианты альфа- (линия PANGOВ.1.1.7, впервые обнаружена в Великобритании в сентябре 2020), бета- (линия PANGOВ.1.351, впервые обнаружена в ЮАР в мае 2020), гамма- (линия PANGOР.1, </w:t>
      </w:r>
      <w:r w:rsidR="00134973" w:rsidRPr="0001679C">
        <w:rPr>
          <w:rFonts w:ascii="Times New Roman" w:hAnsi="Times New Roman" w:cs="Times New Roman"/>
        </w:rPr>
        <w:t>впервые</w:t>
      </w:r>
      <w:r w:rsidRPr="0001679C">
        <w:rPr>
          <w:rFonts w:ascii="Times New Roman" w:hAnsi="Times New Roman" w:cs="Times New Roman"/>
        </w:rPr>
        <w:t xml:space="preserve"> обнаружена в Бразилии в ноябре 2020) и дельта- (линия PANGOВ.1.617.2., впервые обнаружена в Индии в октябре 2020) отнесены к вариантам VOC. Вариант дельта вначале был отнесен к группе VOI, но в мае 2021 был классифицирован как VOC. Варианты эта-, йота-, каппа- и лямбда- и мю - относят к VOI. В настоящее время вариант мю получил широкое распространение в ряде стран (Колумбия, Эквадор, Чили), однако в целом выявлен лишь в 0,1% общего числа изученных штаммов SARS-CoV-2. Обозначения вариантов вируса, принятые в номенклатурных системах, сохраняются в научных публикациях.</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Вариант дельта, получивший широкое распространение во многих странах мира, несет в своем геноме мутации, повышающие </w:t>
      </w:r>
      <w:proofErr w:type="spellStart"/>
      <w:r w:rsidRPr="0001679C">
        <w:rPr>
          <w:rFonts w:ascii="Times New Roman" w:hAnsi="Times New Roman" w:cs="Times New Roman"/>
        </w:rPr>
        <w:t>контагиозность</w:t>
      </w:r>
      <w:proofErr w:type="spellEnd"/>
      <w:r w:rsidRPr="0001679C">
        <w:rPr>
          <w:rFonts w:ascii="Times New Roman" w:hAnsi="Times New Roman" w:cs="Times New Roman"/>
        </w:rPr>
        <w:t xml:space="preserve"> вируса, мутации, повышающие сродство S-белка вируса к АПФ-2 и понижающие узнаваемость вирусных антигенов постинфекционными и поствакцинальными антителами.</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Учитывая высокую патогенность, вирусы SARS-</w:t>
      </w:r>
      <w:proofErr w:type="spellStart"/>
      <w:r w:rsidRPr="0001679C">
        <w:rPr>
          <w:rFonts w:ascii="Times New Roman" w:hAnsi="Times New Roman" w:cs="Times New Roman"/>
        </w:rPr>
        <w:t>CoV</w:t>
      </w:r>
      <w:proofErr w:type="spellEnd"/>
      <w:r w:rsidRPr="0001679C">
        <w:rPr>
          <w:rFonts w:ascii="Times New Roman" w:hAnsi="Times New Roman" w:cs="Times New Roman"/>
        </w:rPr>
        <w:t>, SARS-CoV-2 и MERS-</w:t>
      </w:r>
      <w:proofErr w:type="spellStart"/>
      <w:r w:rsidRPr="0001679C">
        <w:rPr>
          <w:rFonts w:ascii="Times New Roman" w:hAnsi="Times New Roman" w:cs="Times New Roman"/>
        </w:rPr>
        <w:t>CoV</w:t>
      </w:r>
      <w:proofErr w:type="spellEnd"/>
      <w:r w:rsidR="00134973">
        <w:rPr>
          <w:rFonts w:ascii="Times New Roman" w:hAnsi="Times New Roman" w:cs="Times New Roman"/>
        </w:rPr>
        <w:t xml:space="preserve"> </w:t>
      </w:r>
      <w:r w:rsidRPr="0001679C">
        <w:rPr>
          <w:rFonts w:ascii="Times New Roman" w:hAnsi="Times New Roman" w:cs="Times New Roman"/>
        </w:rPr>
        <w:t>отнесены ко II</w:t>
      </w:r>
      <w:r w:rsidR="00134973">
        <w:rPr>
          <w:rFonts w:ascii="Times New Roman" w:hAnsi="Times New Roman" w:cs="Times New Roman"/>
        </w:rPr>
        <w:t xml:space="preserve"> </w:t>
      </w:r>
      <w:r w:rsidRPr="0001679C">
        <w:rPr>
          <w:rFonts w:ascii="Times New Roman" w:hAnsi="Times New Roman" w:cs="Times New Roman"/>
        </w:rPr>
        <w:t>группе патогенности.</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При комнатной температуре (20-25°С) SARS-CoV-2 способен сохранять</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жизнеспособность на различных объектах окружающей среды в высушенном виде до 3 суток, в жидкой среде - до 7 суток. Вирус остается стабильным в широком диапазоне значений рН (до 6 дней при значении рН от 5 до 9 и до 2 дней при рН4 и рН11). При температуре +4 °С стабильность вируса сохраняется более 14 дней. При нагревании до 37 °С полная инактивация вируса происходит в течение 1 дня, при 56 °С - в течение 45 </w:t>
      </w:r>
      <w:r w:rsidRPr="0001679C">
        <w:rPr>
          <w:rFonts w:ascii="Times New Roman" w:hAnsi="Times New Roman" w:cs="Times New Roman"/>
        </w:rPr>
        <w:lastRenderedPageBreak/>
        <w:t>минут, при 70 °С - в течение 5 минут. Вирус чувствителен к ультрафиолетовому облучению дозой не менее 25 мДж/см2 и действию различных дезинфицирующих средств в рабочей концентрации.</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Входные ворота возбудителя - эпителий верхних дыхательных путей и </w:t>
      </w:r>
      <w:proofErr w:type="spellStart"/>
      <w:r w:rsidRPr="0001679C">
        <w:rPr>
          <w:rFonts w:ascii="Times New Roman" w:hAnsi="Times New Roman" w:cs="Times New Roman"/>
        </w:rPr>
        <w:t>эпителиоциты</w:t>
      </w:r>
      <w:proofErr w:type="spellEnd"/>
      <w:r w:rsidRPr="0001679C">
        <w:rPr>
          <w:rFonts w:ascii="Times New Roman" w:hAnsi="Times New Roman" w:cs="Times New Roman"/>
        </w:rPr>
        <w:t xml:space="preserve"> желудка и кишечника. Начальным этапом заражения является проникновение SARS-CoV-2 в клетки-мишени, имеющие рецепторы </w:t>
      </w:r>
      <w:proofErr w:type="spellStart"/>
      <w:r w:rsidRPr="0001679C">
        <w:rPr>
          <w:rFonts w:ascii="Times New Roman" w:hAnsi="Times New Roman" w:cs="Times New Roman"/>
        </w:rPr>
        <w:t>ангиотензинпревращающего</w:t>
      </w:r>
      <w:proofErr w:type="spellEnd"/>
      <w:r w:rsidRPr="0001679C">
        <w:rPr>
          <w:rFonts w:ascii="Times New Roman" w:hAnsi="Times New Roman" w:cs="Times New Roman"/>
        </w:rPr>
        <w:t xml:space="preserve"> фермента II</w:t>
      </w:r>
      <w:r w:rsidR="00134973">
        <w:rPr>
          <w:rFonts w:ascii="Times New Roman" w:hAnsi="Times New Roman" w:cs="Times New Roman"/>
        </w:rPr>
        <w:t xml:space="preserve"> </w:t>
      </w:r>
      <w:r w:rsidRPr="0001679C">
        <w:rPr>
          <w:rFonts w:ascii="Times New Roman" w:hAnsi="Times New Roman" w:cs="Times New Roman"/>
        </w:rPr>
        <w:t xml:space="preserve">типа (АПФ2). Клеточная трансмембранная </w:t>
      </w:r>
      <w:proofErr w:type="spellStart"/>
      <w:r w:rsidRPr="0001679C">
        <w:rPr>
          <w:rFonts w:ascii="Times New Roman" w:hAnsi="Times New Roman" w:cs="Times New Roman"/>
        </w:rPr>
        <w:t>сериновая</w:t>
      </w:r>
      <w:proofErr w:type="spellEnd"/>
      <w:r w:rsidRPr="0001679C">
        <w:rPr>
          <w:rFonts w:ascii="Times New Roman" w:hAnsi="Times New Roman" w:cs="Times New Roman"/>
        </w:rPr>
        <w:t xml:space="preserve"> протеаза типа 2 (ТСП2) способствует связыванию вируса с АПФ2, активируя его S-протеин, необходимый для проникновения SARS-CoV-2 в клетку. АПФ2 располагается в цитоплазматической мембране многих типов клеток человека, в том числе в альвеолярных клетках II типа в легких и </w:t>
      </w:r>
      <w:proofErr w:type="spellStart"/>
      <w:r w:rsidRPr="0001679C">
        <w:rPr>
          <w:rFonts w:ascii="Times New Roman" w:hAnsi="Times New Roman" w:cs="Times New Roman"/>
        </w:rPr>
        <w:t>энтероцитах</w:t>
      </w:r>
      <w:proofErr w:type="spellEnd"/>
      <w:r w:rsidRPr="0001679C">
        <w:rPr>
          <w:rFonts w:ascii="Times New Roman" w:hAnsi="Times New Roman" w:cs="Times New Roman"/>
        </w:rPr>
        <w:t xml:space="preserve"> тонкого кишечника, эндотелиальных клетках артерий и вен, клетках гладкой мускулатуры артерий, макрофагов. АПФ2 и ТСП2 обнаружены в клетках тканей органов дыхания, пищевода, кишечника, сердца, надпочечников, мочевого пузыря, головного мозга и других.</w:t>
      </w:r>
    </w:p>
    <w:p w:rsidR="007C5FF2" w:rsidRPr="0001679C" w:rsidRDefault="007C5FF2" w:rsidP="0001679C">
      <w:pPr>
        <w:ind w:firstLine="709"/>
        <w:jc w:val="both"/>
        <w:rPr>
          <w:rFonts w:ascii="Times New Roman" w:hAnsi="Times New Roman" w:cs="Times New Roman"/>
        </w:rPr>
      </w:pPr>
      <w:proofErr w:type="spellStart"/>
      <w:r w:rsidRPr="0001679C">
        <w:rPr>
          <w:rFonts w:ascii="Times New Roman" w:hAnsi="Times New Roman" w:cs="Times New Roman"/>
        </w:rPr>
        <w:t>Нуклеокапсидный</w:t>
      </w:r>
      <w:proofErr w:type="spellEnd"/>
      <w:r w:rsidRPr="0001679C">
        <w:rPr>
          <w:rFonts w:ascii="Times New Roman" w:hAnsi="Times New Roman" w:cs="Times New Roman"/>
        </w:rPr>
        <w:t xml:space="preserve"> белок вируса был обнаружен в цитоплазме эпителиальных клеток слюнных желез, желудка, двенадцатиперстной и прямой кишки, мочевыводящих путей, слезной жидкости, сперме, вагинальных выделениях. Однако основной и быстро достижимой мишенью SARS-CoV-2 являются альвеолярные клетки </w:t>
      </w:r>
      <w:proofErr w:type="spellStart"/>
      <w:r w:rsidRPr="0001679C">
        <w:rPr>
          <w:rFonts w:ascii="Times New Roman" w:hAnsi="Times New Roman" w:cs="Times New Roman"/>
        </w:rPr>
        <w:t>IIтипа</w:t>
      </w:r>
      <w:proofErr w:type="spellEnd"/>
      <w:r w:rsidRPr="0001679C">
        <w:rPr>
          <w:rFonts w:ascii="Times New Roman" w:hAnsi="Times New Roman" w:cs="Times New Roman"/>
        </w:rPr>
        <w:t xml:space="preserve"> (AT2) легких, что определяет развитие диффузного альвеолярного повреждения. Полагают, что при COVID-19 может развиваться гастроэнтероколит, так как вирус поражает клетки эпителия желудка, тонкой и толстой кишки, имеющие рецепторы АПФ2. При развитии инфекционного процесса могут поражаться сосуды (эндотелий), а также миокард, почки и другие органы. Изменения иммунокомпетентных органов изучены недостаточно, обсуждается возможность специфического поражения лимфоцитов с их апоптозом и </w:t>
      </w:r>
      <w:proofErr w:type="spellStart"/>
      <w:r w:rsidRPr="0001679C">
        <w:rPr>
          <w:rFonts w:ascii="Times New Roman" w:hAnsi="Times New Roman" w:cs="Times New Roman"/>
        </w:rPr>
        <w:t>пироптозом</w:t>
      </w:r>
      <w:proofErr w:type="spellEnd"/>
      <w:r w:rsidRPr="0001679C">
        <w:rPr>
          <w:rFonts w:ascii="Times New Roman" w:hAnsi="Times New Roman" w:cs="Times New Roman"/>
        </w:rPr>
        <w:t xml:space="preserve"> (лежит в основе характерной и </w:t>
      </w:r>
      <w:r w:rsidR="00134973" w:rsidRPr="0001679C">
        <w:rPr>
          <w:rFonts w:ascii="Times New Roman" w:hAnsi="Times New Roman" w:cs="Times New Roman"/>
        </w:rPr>
        <w:t>прогностический</w:t>
      </w:r>
      <w:r w:rsidRPr="0001679C">
        <w:rPr>
          <w:rFonts w:ascii="Times New Roman" w:hAnsi="Times New Roman" w:cs="Times New Roman"/>
        </w:rPr>
        <w:t xml:space="preserve"> неблагоприятной </w:t>
      </w:r>
      <w:proofErr w:type="spellStart"/>
      <w:r w:rsidRPr="0001679C">
        <w:rPr>
          <w:rFonts w:ascii="Times New Roman" w:hAnsi="Times New Roman" w:cs="Times New Roman"/>
        </w:rPr>
        <w:t>лимфопении</w:t>
      </w:r>
      <w:proofErr w:type="spellEnd"/>
      <w:r w:rsidRPr="0001679C">
        <w:rPr>
          <w:rFonts w:ascii="Times New Roman" w:hAnsi="Times New Roman" w:cs="Times New Roman"/>
        </w:rPr>
        <w:t xml:space="preserve">), синдрома гиперактивности макрофагов и </w:t>
      </w:r>
      <w:proofErr w:type="spellStart"/>
      <w:r w:rsidRPr="0001679C">
        <w:rPr>
          <w:rFonts w:ascii="Times New Roman" w:hAnsi="Times New Roman" w:cs="Times New Roman"/>
        </w:rPr>
        <w:t>гемофагоцитарного</w:t>
      </w:r>
      <w:proofErr w:type="spellEnd"/>
      <w:r w:rsidRPr="0001679C">
        <w:rPr>
          <w:rFonts w:ascii="Times New Roman" w:hAnsi="Times New Roman" w:cs="Times New Roman"/>
        </w:rPr>
        <w:t xml:space="preserve"> синдрома, </w:t>
      </w:r>
      <w:proofErr w:type="spellStart"/>
      <w:r w:rsidRPr="0001679C">
        <w:rPr>
          <w:rFonts w:ascii="Times New Roman" w:hAnsi="Times New Roman" w:cs="Times New Roman"/>
        </w:rPr>
        <w:t>нетоза</w:t>
      </w:r>
      <w:proofErr w:type="spellEnd"/>
      <w:r w:rsidRPr="0001679C">
        <w:rPr>
          <w:rFonts w:ascii="Times New Roman" w:hAnsi="Times New Roman" w:cs="Times New Roman"/>
        </w:rPr>
        <w:t xml:space="preserve"> нейтрофильных лейкоцитов (как одной из причин синдрома диссеминированного внутрисосудистого свертывания (ДВС)).</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На основании способности SARS-CoV-2 поражать различные органы и ткани высказывается идея о существовании дополнительных рецепторов и ко-рецепторов вируса помимо АПФ2. В частности, обсуждается роль CD147 и других рецепторов в инвазии клеток SARS-CoV-2.</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Установлено, что диссеминация SARS-CoV-2 из системного кровотока или через пластинку решетчатой кости приводит к поражению головного мозга. Изменение обоняния (аносмия) у больных на ранней стадии заболевания может </w:t>
      </w:r>
      <w:r w:rsidR="0001679C" w:rsidRPr="0001679C">
        <w:rPr>
          <w:rFonts w:ascii="Times New Roman" w:hAnsi="Times New Roman" w:cs="Times New Roman"/>
        </w:rPr>
        <w:t>свидетельствовать,</w:t>
      </w:r>
      <w:r w:rsidRPr="0001679C">
        <w:rPr>
          <w:rFonts w:ascii="Times New Roman" w:hAnsi="Times New Roman" w:cs="Times New Roman"/>
        </w:rPr>
        <w:t xml:space="preserve"> как о поражении ЦНС вирусом, проникающим прежде всего через обонятельный нерв, а также о морфологически продемонстрированном вирусном поражении клеток слизистой оболочки носа.</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При патологоанатомическом исследовании ткани легкого специфические макроскопические признаки COVID-19 не установлены, хотя морфологическая картина может рассматриваться как характерная. В наблюдениях, в которых резко преобладают признаки тяжелой дыхательной недостаточности, отмечается картина ОРДС («шокового легкого» или диффузного альвеолярного повреждения): резкое полнокровие и диффузное уплотнение легких, практически неотличимое от наблюдавшегося при «свином» гриппе A/H1N1pdm(в 2009 г. и в последующие годы), кроме типичных для SARS-CoV-2 поражения сосудистой системы легких и выраженного альвеолярно-геморрагического синдрома. Особенностью диффузного альвеолярного поражения при COVID-19 является </w:t>
      </w:r>
      <w:proofErr w:type="spellStart"/>
      <w:r w:rsidRPr="0001679C">
        <w:rPr>
          <w:rFonts w:ascii="Times New Roman" w:hAnsi="Times New Roman" w:cs="Times New Roman"/>
        </w:rPr>
        <w:t>дисхрония</w:t>
      </w:r>
      <w:proofErr w:type="spellEnd"/>
      <w:r w:rsidRPr="0001679C">
        <w:rPr>
          <w:rFonts w:ascii="Times New Roman" w:hAnsi="Times New Roman" w:cs="Times New Roman"/>
        </w:rPr>
        <w:t xml:space="preserve"> и пролонгация с нередким сочетанием двух ее фаз - экссудативной и пролиферативной. Легкие увеличены в объеме и массе, </w:t>
      </w:r>
      <w:proofErr w:type="spellStart"/>
      <w:r w:rsidRPr="0001679C">
        <w:rPr>
          <w:rFonts w:ascii="Times New Roman" w:hAnsi="Times New Roman" w:cs="Times New Roman"/>
        </w:rPr>
        <w:t>тестоватой</w:t>
      </w:r>
      <w:proofErr w:type="spellEnd"/>
      <w:r w:rsidRPr="0001679C">
        <w:rPr>
          <w:rFonts w:ascii="Times New Roman" w:hAnsi="Times New Roman" w:cs="Times New Roman"/>
        </w:rPr>
        <w:t xml:space="preserve"> или плотной консистенции, </w:t>
      </w:r>
      <w:r w:rsidR="00134973" w:rsidRPr="0001679C">
        <w:rPr>
          <w:rFonts w:ascii="Times New Roman" w:hAnsi="Times New Roman" w:cs="Times New Roman"/>
        </w:rPr>
        <w:t>мало воздушные</w:t>
      </w:r>
      <w:r w:rsidRPr="0001679C">
        <w:rPr>
          <w:rFonts w:ascii="Times New Roman" w:hAnsi="Times New Roman" w:cs="Times New Roman"/>
        </w:rPr>
        <w:t xml:space="preserve"> или безвоздушные; лакового вида с поверхности, темно-красного (вишневого) цвета, при надавливании с поверхностей разрезов стекает темно-красная жидкость, с трудом выдавливаемая из ткани. Кроме разной величины </w:t>
      </w:r>
      <w:r w:rsidRPr="0001679C">
        <w:rPr>
          <w:rFonts w:ascii="Times New Roman" w:hAnsi="Times New Roman" w:cs="Times New Roman"/>
        </w:rPr>
        <w:lastRenderedPageBreak/>
        <w:t xml:space="preserve">кровоизлияний, встречаются геморрагические инфаркты, </w:t>
      </w:r>
      <w:proofErr w:type="spellStart"/>
      <w:r w:rsidRPr="0001679C">
        <w:rPr>
          <w:rFonts w:ascii="Times New Roman" w:hAnsi="Times New Roman" w:cs="Times New Roman"/>
        </w:rPr>
        <w:t>обтурирующие</w:t>
      </w:r>
      <w:proofErr w:type="spellEnd"/>
      <w:r w:rsidRPr="0001679C">
        <w:rPr>
          <w:rFonts w:ascii="Times New Roman" w:hAnsi="Times New Roman" w:cs="Times New Roman"/>
        </w:rPr>
        <w:t xml:space="preserve"> тромбы, преимущественно в ветвях легочных вен. Значимых поражений трахеи при этом не наблюдается, выявляемый серозно-гнойный экссудат и гиперемия слизистой оболочки у </w:t>
      </w:r>
      <w:proofErr w:type="spellStart"/>
      <w:r w:rsidRPr="0001679C">
        <w:rPr>
          <w:rFonts w:ascii="Times New Roman" w:hAnsi="Times New Roman" w:cs="Times New Roman"/>
        </w:rPr>
        <w:t>интубированных</w:t>
      </w:r>
      <w:proofErr w:type="spellEnd"/>
      <w:r w:rsidRPr="0001679C">
        <w:rPr>
          <w:rFonts w:ascii="Times New Roman" w:hAnsi="Times New Roman" w:cs="Times New Roman"/>
        </w:rPr>
        <w:t xml:space="preserve"> пациентов связаны с </w:t>
      </w:r>
      <w:proofErr w:type="spellStart"/>
      <w:r w:rsidRPr="0001679C">
        <w:rPr>
          <w:rFonts w:ascii="Times New Roman" w:hAnsi="Times New Roman" w:cs="Times New Roman"/>
        </w:rPr>
        <w:t>нозокомиальной</w:t>
      </w:r>
      <w:proofErr w:type="spellEnd"/>
      <w:r w:rsidRPr="0001679C">
        <w:rPr>
          <w:rFonts w:ascii="Times New Roman" w:hAnsi="Times New Roman" w:cs="Times New Roman"/>
        </w:rPr>
        <w:t xml:space="preserve"> инфекцией. В случаях, когда COVID-19 присоединялся к другой тяжелой патологии, закономерно отмечается сочетание изменений характерных для разных заболеваний.</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Характер морфологических изменений при легком течении COVID-19 неизвестен. Исходя из анализа клинической симптоматики, можно предполагать </w:t>
      </w:r>
      <w:proofErr w:type="spellStart"/>
      <w:r w:rsidRPr="0001679C">
        <w:rPr>
          <w:rFonts w:ascii="Times New Roman" w:hAnsi="Times New Roman" w:cs="Times New Roman"/>
        </w:rPr>
        <w:t>тропность</w:t>
      </w:r>
      <w:proofErr w:type="spellEnd"/>
      <w:r w:rsidRPr="0001679C">
        <w:rPr>
          <w:rFonts w:ascii="Times New Roman" w:hAnsi="Times New Roman" w:cs="Times New Roman"/>
        </w:rPr>
        <w:t xml:space="preserve"> вируса к эпителию гортани, мерцательному эпителию дыхательных путей на всем протяжении, </w:t>
      </w:r>
      <w:proofErr w:type="spellStart"/>
      <w:r w:rsidRPr="0001679C">
        <w:rPr>
          <w:rFonts w:ascii="Times New Roman" w:hAnsi="Times New Roman" w:cs="Times New Roman"/>
        </w:rPr>
        <w:t>альвеолоцитам</w:t>
      </w:r>
      <w:proofErr w:type="spellEnd"/>
      <w:r w:rsidRPr="0001679C">
        <w:rPr>
          <w:rFonts w:ascii="Times New Roman" w:hAnsi="Times New Roman" w:cs="Times New Roman"/>
        </w:rPr>
        <w:t xml:space="preserve"> I и II типов. Судя по всему, вирусные поражения у таких пациентов не приводят к развитию выраженного экссудативного воспаления и соответственно катаральных явлений.</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Критическая форма COVID-19 является разновидностью </w:t>
      </w:r>
      <w:proofErr w:type="spellStart"/>
      <w:r w:rsidRPr="0001679C">
        <w:rPr>
          <w:rFonts w:ascii="Times New Roman" w:hAnsi="Times New Roman" w:cs="Times New Roman"/>
        </w:rPr>
        <w:t>цитокинового</w:t>
      </w:r>
      <w:proofErr w:type="spellEnd"/>
      <w:r w:rsidRPr="0001679C">
        <w:rPr>
          <w:rFonts w:ascii="Times New Roman" w:hAnsi="Times New Roman" w:cs="Times New Roman"/>
        </w:rPr>
        <w:t xml:space="preserve"> шторма, а ее проявления сходны с течением первичного и вторичного </w:t>
      </w:r>
      <w:proofErr w:type="spellStart"/>
      <w:r w:rsidRPr="0001679C">
        <w:rPr>
          <w:rFonts w:ascii="Times New Roman" w:hAnsi="Times New Roman" w:cs="Times New Roman"/>
        </w:rPr>
        <w:t>гемофагоцитарного</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лимфогистиоцитоза</w:t>
      </w:r>
      <w:proofErr w:type="spellEnd"/>
      <w:r w:rsidRPr="0001679C">
        <w:rPr>
          <w:rFonts w:ascii="Times New Roman" w:hAnsi="Times New Roman" w:cs="Times New Roman"/>
        </w:rPr>
        <w:t xml:space="preserve"> (ГЛГ) или синдрома активации макрофагов (САМ). При критическом течении COVID-19 развивается патологическая активация врожденного и приобретенного (Th1- и ТМ7-типы) иммунитета, «</w:t>
      </w:r>
      <w:proofErr w:type="spellStart"/>
      <w:r w:rsidRPr="0001679C">
        <w:rPr>
          <w:rFonts w:ascii="Times New Roman" w:hAnsi="Times New Roman" w:cs="Times New Roman"/>
        </w:rPr>
        <w:t>дисрегуляция</w:t>
      </w:r>
      <w:proofErr w:type="spellEnd"/>
      <w:r w:rsidRPr="0001679C">
        <w:rPr>
          <w:rFonts w:ascii="Times New Roman" w:hAnsi="Times New Roman" w:cs="Times New Roman"/>
        </w:rPr>
        <w:t>» синтеза «</w:t>
      </w:r>
      <w:proofErr w:type="spellStart"/>
      <w:r w:rsidRPr="0001679C">
        <w:rPr>
          <w:rFonts w:ascii="Times New Roman" w:hAnsi="Times New Roman" w:cs="Times New Roman"/>
        </w:rPr>
        <w:t>провоспалительных</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иммунорегуляторных</w:t>
      </w:r>
      <w:proofErr w:type="spellEnd"/>
      <w:r w:rsidRPr="0001679C">
        <w:rPr>
          <w:rFonts w:ascii="Times New Roman" w:hAnsi="Times New Roman" w:cs="Times New Roman"/>
        </w:rPr>
        <w:t>, «</w:t>
      </w:r>
      <w:proofErr w:type="spellStart"/>
      <w:r w:rsidRPr="0001679C">
        <w:rPr>
          <w:rFonts w:ascii="Times New Roman" w:hAnsi="Times New Roman" w:cs="Times New Roman"/>
        </w:rPr>
        <w:t>антивоспалительных</w:t>
      </w:r>
      <w:proofErr w:type="spellEnd"/>
      <w:r w:rsidRPr="0001679C">
        <w:rPr>
          <w:rFonts w:ascii="Times New Roman" w:hAnsi="Times New Roman" w:cs="Times New Roman"/>
        </w:rPr>
        <w:t xml:space="preserve">» цитокинов и </w:t>
      </w:r>
      <w:proofErr w:type="spellStart"/>
      <w:r w:rsidRPr="0001679C">
        <w:rPr>
          <w:rFonts w:ascii="Times New Roman" w:hAnsi="Times New Roman" w:cs="Times New Roman"/>
        </w:rPr>
        <w:t>хемокинов</w:t>
      </w:r>
      <w:proofErr w:type="spellEnd"/>
      <w:r w:rsidRPr="0001679C">
        <w:rPr>
          <w:rFonts w:ascii="Times New Roman" w:hAnsi="Times New Roman" w:cs="Times New Roman"/>
        </w:rPr>
        <w:t xml:space="preserve">: ИЛ1, ИЛ2, ИЛ6, ИЛ7, ИЛ8, ИЛ9, ИЛ10, ИЛ12, ИЛ17, ИЛ18, гранулоцитарный </w:t>
      </w:r>
      <w:proofErr w:type="spellStart"/>
      <w:r w:rsidRPr="0001679C">
        <w:rPr>
          <w:rFonts w:ascii="Times New Roman" w:hAnsi="Times New Roman" w:cs="Times New Roman"/>
        </w:rPr>
        <w:t>колониестимулирующий</w:t>
      </w:r>
      <w:proofErr w:type="spellEnd"/>
      <w:r w:rsidRPr="0001679C">
        <w:rPr>
          <w:rFonts w:ascii="Times New Roman" w:hAnsi="Times New Roman" w:cs="Times New Roman"/>
        </w:rPr>
        <w:t xml:space="preserve"> фактор (Г-КСФ), </w:t>
      </w:r>
      <w:proofErr w:type="spellStart"/>
      <w:r w:rsidRPr="0001679C">
        <w:rPr>
          <w:rFonts w:ascii="Times New Roman" w:hAnsi="Times New Roman" w:cs="Times New Roman"/>
        </w:rPr>
        <w:t>гранулоцитарно</w:t>
      </w:r>
      <w:r w:rsidRPr="0001679C">
        <w:rPr>
          <w:rFonts w:ascii="Times New Roman" w:hAnsi="Times New Roman" w:cs="Times New Roman"/>
        </w:rPr>
        <w:softHyphen/>
        <w:t>макрофагальный</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колониестимулирующий</w:t>
      </w:r>
      <w:proofErr w:type="spellEnd"/>
      <w:r w:rsidRPr="0001679C">
        <w:rPr>
          <w:rFonts w:ascii="Times New Roman" w:hAnsi="Times New Roman" w:cs="Times New Roman"/>
        </w:rPr>
        <w:t xml:space="preserve"> фактор (ГМ-КСФ), фактор некроза опухоли а (</w:t>
      </w:r>
      <w:proofErr w:type="spellStart"/>
      <w:r w:rsidRPr="0001679C">
        <w:rPr>
          <w:rFonts w:ascii="Times New Roman" w:hAnsi="Times New Roman" w:cs="Times New Roman"/>
        </w:rPr>
        <w:t>ФНОа</w:t>
      </w:r>
      <w:proofErr w:type="spellEnd"/>
      <w:r w:rsidRPr="0001679C">
        <w:rPr>
          <w:rFonts w:ascii="Times New Roman" w:hAnsi="Times New Roman" w:cs="Times New Roman"/>
        </w:rPr>
        <w:t xml:space="preserve">), ИФ^-индуцируемый белок 10, </w:t>
      </w:r>
      <w:proofErr w:type="spellStart"/>
      <w:r w:rsidRPr="0001679C">
        <w:rPr>
          <w:rFonts w:ascii="Times New Roman" w:hAnsi="Times New Roman" w:cs="Times New Roman"/>
        </w:rPr>
        <w:t>ИФНа</w:t>
      </w:r>
      <w:proofErr w:type="spellEnd"/>
      <w:r w:rsidRPr="0001679C">
        <w:rPr>
          <w:rFonts w:ascii="Times New Roman" w:hAnsi="Times New Roman" w:cs="Times New Roman"/>
        </w:rPr>
        <w:t xml:space="preserve"> и </w:t>
      </w:r>
      <w:proofErr w:type="spellStart"/>
      <w:r w:rsidRPr="0001679C">
        <w:rPr>
          <w:rFonts w:ascii="Times New Roman" w:hAnsi="Times New Roman" w:cs="Times New Roman"/>
        </w:rPr>
        <w:t>ИФНв</w:t>
      </w:r>
      <w:proofErr w:type="spellEnd"/>
      <w:r w:rsidRPr="0001679C">
        <w:rPr>
          <w:rFonts w:ascii="Times New Roman" w:hAnsi="Times New Roman" w:cs="Times New Roman"/>
        </w:rPr>
        <w:t xml:space="preserve">, моноцитарный </w:t>
      </w:r>
      <w:proofErr w:type="spellStart"/>
      <w:r w:rsidRPr="0001679C">
        <w:rPr>
          <w:rFonts w:ascii="Times New Roman" w:hAnsi="Times New Roman" w:cs="Times New Roman"/>
        </w:rPr>
        <w:t>хемоаттрактантный</w:t>
      </w:r>
      <w:proofErr w:type="spellEnd"/>
      <w:r w:rsidRPr="0001679C">
        <w:rPr>
          <w:rFonts w:ascii="Times New Roman" w:hAnsi="Times New Roman" w:cs="Times New Roman"/>
        </w:rPr>
        <w:t xml:space="preserve"> белок 1</w:t>
      </w:r>
      <w:r w:rsidR="0001679C">
        <w:rPr>
          <w:rFonts w:ascii="Times New Roman" w:hAnsi="Times New Roman" w:cs="Times New Roman"/>
        </w:rPr>
        <w:t> </w:t>
      </w:r>
      <w:r w:rsidRPr="0001679C">
        <w:rPr>
          <w:rFonts w:ascii="Times New Roman" w:hAnsi="Times New Roman" w:cs="Times New Roman"/>
        </w:rPr>
        <w:t>(МХБ1), макрофагальный воспалительный белок 1а</w:t>
      </w:r>
      <w:r w:rsidR="0042304F">
        <w:rPr>
          <w:rFonts w:ascii="Times New Roman" w:hAnsi="Times New Roman" w:cs="Times New Roman"/>
        </w:rPr>
        <w:t xml:space="preserve"> </w:t>
      </w:r>
      <w:r w:rsidRPr="0001679C">
        <w:rPr>
          <w:rFonts w:ascii="Times New Roman" w:hAnsi="Times New Roman" w:cs="Times New Roman"/>
        </w:rPr>
        <w:t>(МВБ1а), а также маркеров воспаления (СРБ, ферритин).</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Отличие COVID-19-индуцированного вторичного ГЛГ от других форм вирус- индуцированного </w:t>
      </w:r>
      <w:proofErr w:type="spellStart"/>
      <w:r w:rsidRPr="0001679C">
        <w:rPr>
          <w:rFonts w:ascii="Times New Roman" w:hAnsi="Times New Roman" w:cs="Times New Roman"/>
        </w:rPr>
        <w:t>цитокинового</w:t>
      </w:r>
      <w:proofErr w:type="spellEnd"/>
      <w:r w:rsidRPr="0001679C">
        <w:rPr>
          <w:rFonts w:ascii="Times New Roman" w:hAnsi="Times New Roman" w:cs="Times New Roman"/>
        </w:rPr>
        <w:t xml:space="preserve"> шторма заключается в том, что органом-мишенью при этом варианте </w:t>
      </w:r>
      <w:proofErr w:type="spellStart"/>
      <w:r w:rsidRPr="0001679C">
        <w:rPr>
          <w:rFonts w:ascii="Times New Roman" w:hAnsi="Times New Roman" w:cs="Times New Roman"/>
        </w:rPr>
        <w:t>цитокинового</w:t>
      </w:r>
      <w:proofErr w:type="spellEnd"/>
      <w:r w:rsidRPr="0001679C">
        <w:rPr>
          <w:rFonts w:ascii="Times New Roman" w:hAnsi="Times New Roman" w:cs="Times New Roman"/>
        </w:rPr>
        <w:t xml:space="preserve"> шторма являются легкие, что связано с тропизмом коронавируса к легочной ткани, а также в более умеренном повышении уровня ферритина сыворотки крови. </w:t>
      </w:r>
      <w:proofErr w:type="spellStart"/>
      <w:r w:rsidRPr="0001679C">
        <w:rPr>
          <w:rFonts w:ascii="Times New Roman" w:hAnsi="Times New Roman" w:cs="Times New Roman"/>
        </w:rPr>
        <w:t>Гиперактивация</w:t>
      </w:r>
      <w:proofErr w:type="spellEnd"/>
      <w:r w:rsidRPr="0001679C">
        <w:rPr>
          <w:rFonts w:ascii="Times New Roman" w:hAnsi="Times New Roman" w:cs="Times New Roman"/>
        </w:rPr>
        <w:t xml:space="preserve"> иммунного ответа при COVID-19 часто ограничивается легочной паренхимой, прилегающей бронхиальной и альвеолярной лимфоидной тканью, и ассоциируется с развитием ОРДС.</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В раннем периоде COVID-19-пневмонии наблюдаются нормальный уровень фибриногена крови, регионального </w:t>
      </w:r>
      <w:proofErr w:type="spellStart"/>
      <w:r w:rsidRPr="0001679C">
        <w:rPr>
          <w:rFonts w:ascii="Times New Roman" w:hAnsi="Times New Roman" w:cs="Times New Roman"/>
        </w:rPr>
        <w:t>фибринолиза</w:t>
      </w:r>
      <w:proofErr w:type="spellEnd"/>
      <w:r w:rsidRPr="0001679C">
        <w:rPr>
          <w:rFonts w:ascii="Times New Roman" w:hAnsi="Times New Roman" w:cs="Times New Roman"/>
        </w:rPr>
        <w:t xml:space="preserve"> и высокий уровень D-</w:t>
      </w:r>
      <w:proofErr w:type="spellStart"/>
      <w:r w:rsidRPr="0001679C">
        <w:rPr>
          <w:rFonts w:ascii="Times New Roman" w:hAnsi="Times New Roman" w:cs="Times New Roman"/>
        </w:rPr>
        <w:t>димера</w:t>
      </w:r>
      <w:proofErr w:type="spellEnd"/>
      <w:r w:rsidRPr="0001679C">
        <w:rPr>
          <w:rFonts w:ascii="Times New Roman" w:hAnsi="Times New Roman" w:cs="Times New Roman"/>
        </w:rPr>
        <w:t xml:space="preserve">, что не является признаком развития острого синдрома активации макрофагов. Этот процесс можно расценивать как САМ-подобное внутрилегочное воспаление, которое усиливает выраженность локальной сосудистой дисфункции, включающую </w:t>
      </w:r>
      <w:proofErr w:type="spellStart"/>
      <w:r w:rsidRPr="0001679C">
        <w:rPr>
          <w:rFonts w:ascii="Times New Roman" w:hAnsi="Times New Roman" w:cs="Times New Roman"/>
        </w:rPr>
        <w:t>микротромбоз</w:t>
      </w:r>
      <w:proofErr w:type="spellEnd"/>
      <w:r w:rsidRPr="0001679C">
        <w:rPr>
          <w:rFonts w:ascii="Times New Roman" w:hAnsi="Times New Roman" w:cs="Times New Roman"/>
        </w:rPr>
        <w:t xml:space="preserve"> и геморрагии, что в большей степени приводит развитию легочной внутрисосудистой </w:t>
      </w:r>
      <w:proofErr w:type="spellStart"/>
      <w:r w:rsidRPr="0001679C">
        <w:rPr>
          <w:rFonts w:ascii="Times New Roman" w:hAnsi="Times New Roman" w:cs="Times New Roman"/>
        </w:rPr>
        <w:t>коагулопатии</w:t>
      </w:r>
      <w:proofErr w:type="spellEnd"/>
      <w:r w:rsidRPr="0001679C">
        <w:rPr>
          <w:rFonts w:ascii="Times New Roman" w:hAnsi="Times New Roman" w:cs="Times New Roman"/>
        </w:rPr>
        <w:t>, чем диссеминированного внутрисосудистого свертывания.</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У пациентов с критическим течением COVID-19 развивается </w:t>
      </w:r>
      <w:proofErr w:type="spellStart"/>
      <w:r w:rsidRPr="0001679C">
        <w:rPr>
          <w:rFonts w:ascii="Times New Roman" w:hAnsi="Times New Roman" w:cs="Times New Roman"/>
        </w:rPr>
        <w:t>васкулярная</w:t>
      </w:r>
      <w:proofErr w:type="spellEnd"/>
      <w:r w:rsidRPr="0001679C">
        <w:rPr>
          <w:rFonts w:ascii="Times New Roman" w:hAnsi="Times New Roman" w:cs="Times New Roman"/>
        </w:rPr>
        <w:t xml:space="preserve"> эндотелиальная дисфункция, </w:t>
      </w:r>
      <w:proofErr w:type="spellStart"/>
      <w:r w:rsidRPr="0001679C">
        <w:rPr>
          <w:rFonts w:ascii="Times New Roman" w:hAnsi="Times New Roman" w:cs="Times New Roman"/>
        </w:rPr>
        <w:t>коагулопатия</w:t>
      </w:r>
      <w:proofErr w:type="spellEnd"/>
      <w:r w:rsidRPr="0001679C">
        <w:rPr>
          <w:rFonts w:ascii="Times New Roman" w:hAnsi="Times New Roman" w:cs="Times New Roman"/>
        </w:rPr>
        <w:t>, тромбозы с наличием антител к фосфолипидам, с клинической картиной, напоминающей катастрофический антифосфолипидный синдром. Клинические и патологические изменения трудно дифференцировать с полиорганным тромбозом, развивающимся при ДВС и тромботической микроангиопатии (ТМА).</w:t>
      </w:r>
    </w:p>
    <w:p w:rsidR="007C5FF2" w:rsidRPr="0001679C" w:rsidRDefault="007C5FF2" w:rsidP="0001679C">
      <w:pPr>
        <w:ind w:firstLine="709"/>
        <w:jc w:val="both"/>
        <w:rPr>
          <w:rFonts w:ascii="Times New Roman" w:hAnsi="Times New Roman" w:cs="Times New Roman"/>
        </w:rPr>
      </w:pPr>
      <w:proofErr w:type="spellStart"/>
      <w:r w:rsidRPr="0001679C">
        <w:rPr>
          <w:rFonts w:ascii="Times New Roman" w:hAnsi="Times New Roman" w:cs="Times New Roman"/>
        </w:rPr>
        <w:t>Цитокиновый</w:t>
      </w:r>
      <w:proofErr w:type="spellEnd"/>
      <w:r w:rsidRPr="0001679C">
        <w:rPr>
          <w:rFonts w:ascii="Times New Roman" w:hAnsi="Times New Roman" w:cs="Times New Roman"/>
        </w:rPr>
        <w:t xml:space="preserve"> шторм при COVID-19, как правило, приводит к развитию ОРДС, полиорганной недостаточности и может быть причиной летального исхода.</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При микроскопическом исследовании обращают внимание </w:t>
      </w:r>
      <w:proofErr w:type="spellStart"/>
      <w:r w:rsidRPr="0001679C">
        <w:rPr>
          <w:rFonts w:ascii="Times New Roman" w:hAnsi="Times New Roman" w:cs="Times New Roman"/>
        </w:rPr>
        <w:t>интраальвеолярный</w:t>
      </w:r>
      <w:proofErr w:type="spellEnd"/>
      <w:r w:rsidRPr="0001679C">
        <w:rPr>
          <w:rFonts w:ascii="Times New Roman" w:hAnsi="Times New Roman" w:cs="Times New Roman"/>
        </w:rPr>
        <w:t xml:space="preserve"> отек с примесью в отечной жидкости эритроцитов, макрофагов, </w:t>
      </w:r>
      <w:proofErr w:type="spellStart"/>
      <w:r w:rsidRPr="0001679C">
        <w:rPr>
          <w:rFonts w:ascii="Times New Roman" w:hAnsi="Times New Roman" w:cs="Times New Roman"/>
        </w:rPr>
        <w:t>слущенных</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альвеоцитов</w:t>
      </w:r>
      <w:proofErr w:type="spellEnd"/>
      <w:r w:rsidRPr="0001679C">
        <w:rPr>
          <w:rFonts w:ascii="Times New Roman" w:hAnsi="Times New Roman" w:cs="Times New Roman"/>
        </w:rPr>
        <w:t xml:space="preserve">, единичных нейтрофилов, лимфоцитов и </w:t>
      </w:r>
      <w:proofErr w:type="spellStart"/>
      <w:r w:rsidRPr="0001679C">
        <w:rPr>
          <w:rFonts w:ascii="Times New Roman" w:hAnsi="Times New Roman" w:cs="Times New Roman"/>
        </w:rPr>
        <w:t>плазмоцитов</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интраальвеолярные</w:t>
      </w:r>
      <w:proofErr w:type="spellEnd"/>
      <w:r w:rsidRPr="0001679C">
        <w:rPr>
          <w:rFonts w:ascii="Times New Roman" w:hAnsi="Times New Roman" w:cs="Times New Roman"/>
        </w:rPr>
        <w:t xml:space="preserve"> гиалиновые мембраны, распространяющиеся иногда до внутренней поверхности бронхиол; десквамация альвеолярного (в виде отдельных клеток и их пластов) и </w:t>
      </w:r>
      <w:proofErr w:type="spellStart"/>
      <w:r w:rsidRPr="0001679C">
        <w:rPr>
          <w:rFonts w:ascii="Times New Roman" w:hAnsi="Times New Roman" w:cs="Times New Roman"/>
        </w:rPr>
        <w:t>бронхиолярного</w:t>
      </w:r>
      <w:proofErr w:type="spellEnd"/>
      <w:r w:rsidRPr="0001679C">
        <w:rPr>
          <w:rFonts w:ascii="Times New Roman" w:hAnsi="Times New Roman" w:cs="Times New Roman"/>
        </w:rPr>
        <w:t xml:space="preserve"> эпителия; появление крупных, неправильной формы </w:t>
      </w:r>
      <w:proofErr w:type="spellStart"/>
      <w:r w:rsidRPr="0001679C">
        <w:rPr>
          <w:rFonts w:ascii="Times New Roman" w:hAnsi="Times New Roman" w:cs="Times New Roman"/>
        </w:rPr>
        <w:t>альвеоцитов</w:t>
      </w:r>
      <w:proofErr w:type="spellEnd"/>
      <w:r w:rsidRPr="0001679C">
        <w:rPr>
          <w:rFonts w:ascii="Times New Roman" w:hAnsi="Times New Roman" w:cs="Times New Roman"/>
        </w:rPr>
        <w:t xml:space="preserve"> II типа, с увеличенными ядрами с грубозернистым хроматином и отчетливыми ядрышками (в некоторых из них </w:t>
      </w:r>
      <w:r w:rsidRPr="0001679C">
        <w:rPr>
          <w:rFonts w:ascii="Times New Roman" w:hAnsi="Times New Roman" w:cs="Times New Roman"/>
        </w:rPr>
        <w:lastRenderedPageBreak/>
        <w:t xml:space="preserve">вокруг ядра видно гало, а в цитоплазме - округлые базофильные и эозинофильные включения, характерные для вирусного повреждения клеток); пролиферация </w:t>
      </w:r>
      <w:proofErr w:type="spellStart"/>
      <w:r w:rsidRPr="0001679C">
        <w:rPr>
          <w:rFonts w:ascii="Times New Roman" w:hAnsi="Times New Roman" w:cs="Times New Roman"/>
        </w:rPr>
        <w:t>альвеолоцитов</w:t>
      </w:r>
      <w:proofErr w:type="spellEnd"/>
      <w:r w:rsidRPr="0001679C">
        <w:rPr>
          <w:rFonts w:ascii="Times New Roman" w:hAnsi="Times New Roman" w:cs="Times New Roman"/>
        </w:rPr>
        <w:t xml:space="preserve"> II</w:t>
      </w:r>
      <w:r w:rsidR="00134973">
        <w:rPr>
          <w:rFonts w:ascii="Times New Roman" w:hAnsi="Times New Roman" w:cs="Times New Roman"/>
        </w:rPr>
        <w:t xml:space="preserve"> </w:t>
      </w:r>
      <w:r w:rsidRPr="0001679C">
        <w:rPr>
          <w:rFonts w:ascii="Times New Roman" w:hAnsi="Times New Roman" w:cs="Times New Roman"/>
        </w:rPr>
        <w:t xml:space="preserve">типа, образование их </w:t>
      </w:r>
      <w:proofErr w:type="spellStart"/>
      <w:r w:rsidRPr="0001679C">
        <w:rPr>
          <w:rFonts w:ascii="Times New Roman" w:hAnsi="Times New Roman" w:cs="Times New Roman"/>
        </w:rPr>
        <w:t>симпластов</w:t>
      </w:r>
      <w:proofErr w:type="spellEnd"/>
      <w:r w:rsidRPr="0001679C">
        <w:rPr>
          <w:rFonts w:ascii="Times New Roman" w:hAnsi="Times New Roman" w:cs="Times New Roman"/>
        </w:rPr>
        <w:t xml:space="preserve">. Характерна слабо выраженная </w:t>
      </w:r>
      <w:proofErr w:type="spellStart"/>
      <w:r w:rsidRPr="0001679C">
        <w:rPr>
          <w:rFonts w:ascii="Times New Roman" w:hAnsi="Times New Roman" w:cs="Times New Roman"/>
        </w:rPr>
        <w:t>периваскулярная</w:t>
      </w:r>
      <w:proofErr w:type="spellEnd"/>
      <w:r w:rsidRPr="0001679C">
        <w:rPr>
          <w:rFonts w:ascii="Times New Roman" w:hAnsi="Times New Roman" w:cs="Times New Roman"/>
        </w:rPr>
        <w:t xml:space="preserve"> и перибронхиальная лимфоидная и макрофагальная инфильтрация, а также инфильтрация </w:t>
      </w:r>
      <w:proofErr w:type="spellStart"/>
      <w:r w:rsidRPr="0001679C">
        <w:rPr>
          <w:rFonts w:ascii="Times New Roman" w:hAnsi="Times New Roman" w:cs="Times New Roman"/>
        </w:rPr>
        <w:t>межальвеолярных</w:t>
      </w:r>
      <w:proofErr w:type="spellEnd"/>
      <w:r w:rsidRPr="0001679C">
        <w:rPr>
          <w:rFonts w:ascii="Times New Roman" w:hAnsi="Times New Roman" w:cs="Times New Roman"/>
        </w:rPr>
        <w:t xml:space="preserve"> перегородок и стенок мелких сосудов, представленная различными популяциями лимфоцитов и макрофагов. Преобладают CD3+ Т лимфоциты, среди них - CD2+, CD5+, CD8+ Т-клетки. B-лимфоциты (CD 20+, C80+) сравнительно немногочисленны, натуральные киллеры (CD16+/CD56+) практически отсутствуют. Вирус SARS-CoV-2 выявляется в реснитчатых клетках бронхов, эпителии бронхиол, в </w:t>
      </w:r>
      <w:proofErr w:type="spellStart"/>
      <w:r w:rsidRPr="0001679C">
        <w:rPr>
          <w:rFonts w:ascii="Times New Roman" w:hAnsi="Times New Roman" w:cs="Times New Roman"/>
        </w:rPr>
        <w:t>альвеолоцитах</w:t>
      </w:r>
      <w:proofErr w:type="spellEnd"/>
      <w:r w:rsidRPr="0001679C">
        <w:rPr>
          <w:rFonts w:ascii="Times New Roman" w:hAnsi="Times New Roman" w:cs="Times New Roman"/>
        </w:rPr>
        <w:t xml:space="preserve"> и макрофагах, а также в эндотелии сосудов с помощью методов амплификации нуклеиновых кислот (МАНК), при </w:t>
      </w:r>
      <w:proofErr w:type="spellStart"/>
      <w:r w:rsidRPr="0001679C">
        <w:rPr>
          <w:rFonts w:ascii="Times New Roman" w:hAnsi="Times New Roman" w:cs="Times New Roman"/>
        </w:rPr>
        <w:t>иммуногистохимическом</w:t>
      </w:r>
      <w:proofErr w:type="spellEnd"/>
      <w:r w:rsidRPr="0001679C">
        <w:rPr>
          <w:rFonts w:ascii="Times New Roman" w:hAnsi="Times New Roman" w:cs="Times New Roman"/>
        </w:rPr>
        <w:t>, ультраструктурном исследованиях.</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Специфическое вирусное и вызванное </w:t>
      </w:r>
      <w:proofErr w:type="spellStart"/>
      <w:r w:rsidRPr="0001679C">
        <w:rPr>
          <w:rFonts w:ascii="Times New Roman" w:hAnsi="Times New Roman" w:cs="Times New Roman"/>
        </w:rPr>
        <w:t>цитокиновым</w:t>
      </w:r>
      <w:proofErr w:type="spellEnd"/>
      <w:r w:rsidRPr="0001679C">
        <w:rPr>
          <w:rFonts w:ascii="Times New Roman" w:hAnsi="Times New Roman" w:cs="Times New Roman"/>
        </w:rPr>
        <w:t xml:space="preserve"> штормом (а в более поздние сроки - возможно и аутоиммунное) повреждение эндотелия, получившее название SARS-CoV-2-ассоциированые эндотелиальная дисфункция и, даже, </w:t>
      </w:r>
      <w:proofErr w:type="spellStart"/>
      <w:r w:rsidRPr="0001679C">
        <w:rPr>
          <w:rFonts w:ascii="Times New Roman" w:hAnsi="Times New Roman" w:cs="Times New Roman"/>
        </w:rPr>
        <w:t>эндотелиит</w:t>
      </w:r>
      <w:proofErr w:type="spellEnd"/>
      <w:r w:rsidRPr="0001679C">
        <w:rPr>
          <w:rFonts w:ascii="Times New Roman" w:hAnsi="Times New Roman" w:cs="Times New Roman"/>
        </w:rPr>
        <w:t xml:space="preserve">, и синдром </w:t>
      </w:r>
      <w:proofErr w:type="spellStart"/>
      <w:r w:rsidRPr="0001679C">
        <w:rPr>
          <w:rFonts w:ascii="Times New Roman" w:hAnsi="Times New Roman" w:cs="Times New Roman"/>
        </w:rPr>
        <w:t>гиперкоагуляции</w:t>
      </w:r>
      <w:proofErr w:type="spellEnd"/>
      <w:r w:rsidRPr="0001679C">
        <w:rPr>
          <w:rFonts w:ascii="Times New Roman" w:hAnsi="Times New Roman" w:cs="Times New Roman"/>
        </w:rPr>
        <w:t xml:space="preserve"> - основа характерных для COVID-19 тромботической микроангиопатии преимущественно легких, реже - других органов (миокарда, головного мозга, почек и др.) и тромбоза крупных артерий и вен (нередко с тромбоэмболией). Не исключают возможность активации тромбоцитов антителами к SARS-CoV2, как важной причины развития синдрома </w:t>
      </w:r>
      <w:proofErr w:type="spellStart"/>
      <w:r w:rsidRPr="0001679C">
        <w:rPr>
          <w:rFonts w:ascii="Times New Roman" w:hAnsi="Times New Roman" w:cs="Times New Roman"/>
        </w:rPr>
        <w:t>гиперкогауляции</w:t>
      </w:r>
      <w:proofErr w:type="spellEnd"/>
      <w:r w:rsidRPr="0001679C">
        <w:rPr>
          <w:rFonts w:ascii="Times New Roman" w:hAnsi="Times New Roman" w:cs="Times New Roman"/>
        </w:rPr>
        <w:t xml:space="preserve">. В единичных наблюдениях развивается локальный легочный или системный </w:t>
      </w:r>
      <w:proofErr w:type="spellStart"/>
      <w:r w:rsidRPr="0001679C">
        <w:rPr>
          <w:rFonts w:ascii="Times New Roman" w:hAnsi="Times New Roman" w:cs="Times New Roman"/>
        </w:rPr>
        <w:t>продуктивно</w:t>
      </w:r>
      <w:r w:rsidRPr="0001679C">
        <w:rPr>
          <w:rFonts w:ascii="Times New Roman" w:hAnsi="Times New Roman" w:cs="Times New Roman"/>
        </w:rPr>
        <w:softHyphen/>
        <w:t>деструктивный</w:t>
      </w:r>
      <w:proofErr w:type="spellEnd"/>
      <w:r w:rsidRPr="0001679C">
        <w:rPr>
          <w:rFonts w:ascii="Times New Roman" w:hAnsi="Times New Roman" w:cs="Times New Roman"/>
        </w:rPr>
        <w:t xml:space="preserve"> </w:t>
      </w:r>
      <w:proofErr w:type="spellStart"/>
      <w:r w:rsidRPr="0001679C">
        <w:rPr>
          <w:rFonts w:ascii="Times New Roman" w:hAnsi="Times New Roman" w:cs="Times New Roman"/>
        </w:rPr>
        <w:t>тромбоваскулит</w:t>
      </w:r>
      <w:proofErr w:type="spellEnd"/>
      <w:r w:rsidRPr="0001679C">
        <w:rPr>
          <w:rFonts w:ascii="Times New Roman" w:hAnsi="Times New Roman" w:cs="Times New Roman"/>
        </w:rPr>
        <w:t xml:space="preserve">, возможно, в результате суперинфекции. Существуют доказательства связи части наблюдений </w:t>
      </w:r>
      <w:proofErr w:type="spellStart"/>
      <w:r w:rsidRPr="0001679C">
        <w:rPr>
          <w:rFonts w:ascii="Times New Roman" w:hAnsi="Times New Roman" w:cs="Times New Roman"/>
        </w:rPr>
        <w:t>постковидного</w:t>
      </w:r>
      <w:proofErr w:type="spellEnd"/>
      <w:r w:rsidRPr="0001679C">
        <w:rPr>
          <w:rFonts w:ascii="Times New Roman" w:hAnsi="Times New Roman" w:cs="Times New Roman"/>
        </w:rPr>
        <w:t xml:space="preserve"> синдрома, наряду с другими патологическими процессами, с пролонгированной тромботической микроангиопатией и сохраняющимся синдромом </w:t>
      </w:r>
      <w:proofErr w:type="spellStart"/>
      <w:r w:rsidRPr="0001679C">
        <w:rPr>
          <w:rFonts w:ascii="Times New Roman" w:hAnsi="Times New Roman" w:cs="Times New Roman"/>
        </w:rPr>
        <w:t>гиперкоагуляции</w:t>
      </w:r>
      <w:proofErr w:type="spellEnd"/>
      <w:r w:rsidRPr="0001679C">
        <w:rPr>
          <w:rFonts w:ascii="Times New Roman" w:hAnsi="Times New Roman" w:cs="Times New Roman"/>
        </w:rPr>
        <w:t>.</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В патогенезе COVID-19 поражение микроциркуляторного русла играет важнейшую роль. Для поражения легких при COVID-19 характерны выраженное полнокровие капилляров </w:t>
      </w:r>
      <w:proofErr w:type="spellStart"/>
      <w:r w:rsidRPr="0001679C">
        <w:rPr>
          <w:rFonts w:ascii="Times New Roman" w:hAnsi="Times New Roman" w:cs="Times New Roman"/>
        </w:rPr>
        <w:t>межальвеолярных</w:t>
      </w:r>
      <w:proofErr w:type="spellEnd"/>
      <w:r w:rsidRPr="0001679C">
        <w:rPr>
          <w:rFonts w:ascii="Times New Roman" w:hAnsi="Times New Roman" w:cs="Times New Roman"/>
        </w:rPr>
        <w:t xml:space="preserve"> перегородок, а также ветвей легочных артерий и вен, с замедлением кровотока, со </w:t>
      </w:r>
      <w:proofErr w:type="spellStart"/>
      <w:r w:rsidRPr="0001679C">
        <w:rPr>
          <w:rFonts w:ascii="Times New Roman" w:hAnsi="Times New Roman" w:cs="Times New Roman"/>
        </w:rPr>
        <w:t>сладжами</w:t>
      </w:r>
      <w:proofErr w:type="spellEnd"/>
      <w:r w:rsidRPr="0001679C">
        <w:rPr>
          <w:rFonts w:ascii="Times New Roman" w:hAnsi="Times New Roman" w:cs="Times New Roman"/>
        </w:rPr>
        <w:t xml:space="preserve"> эритроцитов, свежими фибриновыми</w:t>
      </w:r>
      <w:r w:rsidR="0042304F">
        <w:rPr>
          <w:rFonts w:ascii="Times New Roman" w:hAnsi="Times New Roman" w:cs="Times New Roman"/>
        </w:rPr>
        <w:t xml:space="preserve"> </w:t>
      </w:r>
      <w:r w:rsidRPr="0001679C">
        <w:rPr>
          <w:rFonts w:ascii="Times New Roman" w:hAnsi="Times New Roman" w:cs="Times New Roman"/>
        </w:rPr>
        <w:t>и</w:t>
      </w:r>
      <w:r w:rsidR="0042304F">
        <w:rPr>
          <w:rFonts w:ascii="Times New Roman" w:hAnsi="Times New Roman" w:cs="Times New Roman"/>
        </w:rPr>
        <w:t> </w:t>
      </w:r>
      <w:r w:rsidRPr="0001679C">
        <w:rPr>
          <w:rFonts w:ascii="Times New Roman" w:hAnsi="Times New Roman" w:cs="Times New Roman"/>
        </w:rPr>
        <w:t xml:space="preserve">организующимися тромбами; внутрибронхиальные, </w:t>
      </w:r>
      <w:proofErr w:type="spellStart"/>
      <w:r w:rsidRPr="0001679C">
        <w:rPr>
          <w:rFonts w:ascii="Times New Roman" w:hAnsi="Times New Roman" w:cs="Times New Roman"/>
        </w:rPr>
        <w:t>внутрибронхиолярные</w:t>
      </w:r>
      <w:proofErr w:type="spellEnd"/>
      <w:r w:rsidRPr="0001679C">
        <w:rPr>
          <w:rFonts w:ascii="Times New Roman" w:hAnsi="Times New Roman" w:cs="Times New Roman"/>
        </w:rPr>
        <w:t xml:space="preserve"> и </w:t>
      </w:r>
      <w:proofErr w:type="spellStart"/>
      <w:r w:rsidRPr="0001679C">
        <w:rPr>
          <w:rFonts w:ascii="Times New Roman" w:hAnsi="Times New Roman" w:cs="Times New Roman"/>
        </w:rPr>
        <w:t>интраальвеолярные</w:t>
      </w:r>
      <w:proofErr w:type="spellEnd"/>
      <w:r w:rsidRPr="0001679C">
        <w:rPr>
          <w:rFonts w:ascii="Times New Roman" w:hAnsi="Times New Roman" w:cs="Times New Roman"/>
        </w:rPr>
        <w:t xml:space="preserve"> кровоизлияния, являющиеся субстратом для кровохарканья, а также </w:t>
      </w:r>
      <w:proofErr w:type="spellStart"/>
      <w:r w:rsidRPr="0001679C">
        <w:rPr>
          <w:rFonts w:ascii="Times New Roman" w:hAnsi="Times New Roman" w:cs="Times New Roman"/>
        </w:rPr>
        <w:t>периваскулярные</w:t>
      </w:r>
      <w:proofErr w:type="spellEnd"/>
      <w:r w:rsidRPr="0001679C">
        <w:rPr>
          <w:rFonts w:ascii="Times New Roman" w:hAnsi="Times New Roman" w:cs="Times New Roman"/>
        </w:rPr>
        <w:t xml:space="preserve"> кровоизлияния. Поражение сосудистого русла легких - важный фактор патогенеза гипоксии и ОРДС. Выраженный альвеолярно-геморрагический синдром характерен для большинства наблюдений, вплоть до формирования, фактически, геморрагических инфарктов (хотя и истинные геморрагические инфаркты не редки). Тромбы сосудов легких важно отличать от </w:t>
      </w:r>
      <w:proofErr w:type="spellStart"/>
      <w:r w:rsidRPr="0001679C">
        <w:rPr>
          <w:rFonts w:ascii="Times New Roman" w:hAnsi="Times New Roman" w:cs="Times New Roman"/>
        </w:rPr>
        <w:t>тромбоэмболов</w:t>
      </w:r>
      <w:proofErr w:type="spellEnd"/>
      <w:r w:rsidRPr="0001679C">
        <w:rPr>
          <w:rFonts w:ascii="Times New Roman" w:hAnsi="Times New Roman" w:cs="Times New Roman"/>
        </w:rPr>
        <w:t xml:space="preserve">, так как тромбоэмболия легочной артерии (ТЭЛА) также характерна для COVID-19. Тромбоз легочных артерий иногда прогрессирует до правых отделов сердца, описан тромбоз артерий разных органов с развитием их инфарктов (миокарда, головного мозга, кишечника, почек, селезенки), описана также гангрена конечностей. Это отличает изменения в легких при COVID-19 от ранее наблюдавшихся при гриппе A/H1N1 и других </w:t>
      </w:r>
      <w:proofErr w:type="spellStart"/>
      <w:r w:rsidRPr="0001679C">
        <w:rPr>
          <w:rFonts w:ascii="Times New Roman" w:hAnsi="Times New Roman" w:cs="Times New Roman"/>
        </w:rPr>
        <w:t>коронавирусных</w:t>
      </w:r>
      <w:proofErr w:type="spellEnd"/>
      <w:r w:rsidRPr="0001679C">
        <w:rPr>
          <w:rFonts w:ascii="Times New Roman" w:hAnsi="Times New Roman" w:cs="Times New Roman"/>
        </w:rPr>
        <w:t xml:space="preserve"> инфекциях. Несмотря на выраженный </w:t>
      </w:r>
      <w:proofErr w:type="spellStart"/>
      <w:r w:rsidRPr="0001679C">
        <w:rPr>
          <w:rFonts w:ascii="Times New Roman" w:hAnsi="Times New Roman" w:cs="Times New Roman"/>
        </w:rPr>
        <w:t>альвеолярно</w:t>
      </w:r>
      <w:r w:rsidRPr="0001679C">
        <w:rPr>
          <w:rFonts w:ascii="Times New Roman" w:hAnsi="Times New Roman" w:cs="Times New Roman"/>
        </w:rPr>
        <w:softHyphen/>
        <w:t>геморрагический</w:t>
      </w:r>
      <w:proofErr w:type="spellEnd"/>
      <w:r w:rsidRPr="0001679C">
        <w:rPr>
          <w:rFonts w:ascii="Times New Roman" w:hAnsi="Times New Roman" w:cs="Times New Roman"/>
        </w:rPr>
        <w:t xml:space="preserve"> синдром, значительных отложений гемосидерина в их исходе не наблюдается. Описанные поражения легких и других органов являются причиной смерти без присоединения бактериальной или </w:t>
      </w:r>
      <w:proofErr w:type="spellStart"/>
      <w:r w:rsidRPr="0001679C">
        <w:rPr>
          <w:rFonts w:ascii="Times New Roman" w:hAnsi="Times New Roman" w:cs="Times New Roman"/>
        </w:rPr>
        <w:t>микотической</w:t>
      </w:r>
      <w:proofErr w:type="spellEnd"/>
      <w:r w:rsidRPr="0001679C">
        <w:rPr>
          <w:rFonts w:ascii="Times New Roman" w:hAnsi="Times New Roman" w:cs="Times New Roman"/>
        </w:rPr>
        <w:t xml:space="preserve"> суперинфекции. Ее частота не превышает 30-35%, в основном у больных при длительной искусственной вентиляции легких (ИВЛ).</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В части наблюдений выявлены изменения и в других органах, которые можно предположительно связать с генерализацией </w:t>
      </w:r>
      <w:proofErr w:type="spellStart"/>
      <w:r w:rsidRPr="0001679C">
        <w:rPr>
          <w:rFonts w:ascii="Times New Roman" w:hAnsi="Times New Roman" w:cs="Times New Roman"/>
        </w:rPr>
        <w:t>коронавирусной</w:t>
      </w:r>
      <w:proofErr w:type="spellEnd"/>
      <w:r w:rsidRPr="0001679C">
        <w:rPr>
          <w:rFonts w:ascii="Times New Roman" w:hAnsi="Times New Roman" w:cs="Times New Roman"/>
        </w:rPr>
        <w:t xml:space="preserve"> инфекции или иммунными нарушениями: кишечнике (катаральный и </w:t>
      </w:r>
      <w:proofErr w:type="spellStart"/>
      <w:r w:rsidRPr="0001679C">
        <w:rPr>
          <w:rFonts w:ascii="Times New Roman" w:hAnsi="Times New Roman" w:cs="Times New Roman"/>
        </w:rPr>
        <w:t>геморрагическийгастроэнтероколит</w:t>
      </w:r>
      <w:proofErr w:type="spellEnd"/>
      <w:r w:rsidRPr="0001679C">
        <w:rPr>
          <w:rFonts w:ascii="Times New Roman" w:hAnsi="Times New Roman" w:cs="Times New Roman"/>
        </w:rPr>
        <w:t xml:space="preserve">, ишемические поражения), головном мозге и мягкой мозговой оболочке (энцефалит, менингит, гипоксические и ишемические поражения), сердце (миокардит, острый коронарный синдром), поджелудочной железе, почках, селезенке, яичках. Весьма </w:t>
      </w:r>
      <w:r w:rsidRPr="0001679C">
        <w:rPr>
          <w:rFonts w:ascii="Times New Roman" w:hAnsi="Times New Roman" w:cs="Times New Roman"/>
        </w:rPr>
        <w:lastRenderedPageBreak/>
        <w:t>вероятны и прямые вирусные поражения плаценты, в единичных наблюдениях показана возможность внутриутробного инфицирования, клиническое значение которого требует дальнейшего изучения. Отмечены тяжелые поражения микроциркуляторного русла, аналогичные развивающимся в легких в виде распространенной тромботической микроангиопатии, тромбозами крупных артерий и вен. Описаны типичные для COVID-19 кожные проявления - от геморрагического синдрома до высыпаний различного вида, патогенез которых не ясен. Есть данные, что SARS-CoV2 способен активировать предшествующие хронические инфекционные процессы.</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На основании исследований </w:t>
      </w:r>
      <w:proofErr w:type="spellStart"/>
      <w:r w:rsidRPr="0001679C">
        <w:rPr>
          <w:rFonts w:ascii="Times New Roman" w:hAnsi="Times New Roman" w:cs="Times New Roman"/>
        </w:rPr>
        <w:t>аутопсийного</w:t>
      </w:r>
      <w:proofErr w:type="spellEnd"/>
      <w:r w:rsidRPr="0001679C">
        <w:rPr>
          <w:rFonts w:ascii="Times New Roman" w:hAnsi="Times New Roman" w:cs="Times New Roman"/>
        </w:rPr>
        <w:t xml:space="preserve"> материала с учетом клинической картины заболевания и особенностей танатогенеза можно выделить, как минимум, следующие клинические и морфологические маски COVID-19, но с обязательным поражением легких: сердечную, мозговую, кишечную, почечную, печеночную, диабетическую, тромбоэмболическую (при тромбоэмболии легочной артерии), септическую (при отсутствии бактериального или </w:t>
      </w:r>
      <w:proofErr w:type="spellStart"/>
      <w:r w:rsidRPr="0001679C">
        <w:rPr>
          <w:rFonts w:ascii="Times New Roman" w:hAnsi="Times New Roman" w:cs="Times New Roman"/>
        </w:rPr>
        <w:t>микотического</w:t>
      </w:r>
      <w:proofErr w:type="spellEnd"/>
      <w:r w:rsidRPr="0001679C">
        <w:rPr>
          <w:rFonts w:ascii="Times New Roman" w:hAnsi="Times New Roman" w:cs="Times New Roman"/>
        </w:rPr>
        <w:t xml:space="preserve"> сепсиса), кожную.</w:t>
      </w:r>
    </w:p>
    <w:p w:rsidR="007C5FF2" w:rsidRPr="0001679C" w:rsidRDefault="007C5FF2" w:rsidP="00A27B22">
      <w:pPr>
        <w:ind w:firstLine="709"/>
        <w:jc w:val="both"/>
        <w:rPr>
          <w:rFonts w:ascii="Times New Roman" w:hAnsi="Times New Roman" w:cs="Times New Roman"/>
        </w:rPr>
      </w:pPr>
      <w:r w:rsidRPr="0001679C">
        <w:rPr>
          <w:rFonts w:ascii="Times New Roman" w:hAnsi="Times New Roman" w:cs="Times New Roman"/>
        </w:rPr>
        <w:t xml:space="preserve">Таким образом, как и при других </w:t>
      </w:r>
      <w:proofErr w:type="spellStart"/>
      <w:r w:rsidRPr="0001679C">
        <w:rPr>
          <w:rFonts w:ascii="Times New Roman" w:hAnsi="Times New Roman" w:cs="Times New Roman"/>
        </w:rPr>
        <w:t>коронавирусных</w:t>
      </w:r>
      <w:proofErr w:type="spellEnd"/>
      <w:r w:rsidRPr="0001679C">
        <w:rPr>
          <w:rFonts w:ascii="Times New Roman" w:hAnsi="Times New Roman" w:cs="Times New Roman"/>
        </w:rPr>
        <w:t xml:space="preserve"> инфекциях, а также гриппе A/H1N1 в большинстве наблюдений основным морфологическим субстратом COVID-19 является диффузное альвеолярное повреждение, но, в отличие от них, с одновременным тяжелым поражением сосудистого русла и у ряда больных различных органов и систем. Термин вирусной (интерстициальной) пневмонии, широко используемый в клинике, по сути своей отражает именно развитие диффузного альвеолярного повреждения. В свою очередь, тяжелое диффузное альвеолярное повреждение является синонимом клинического понятия «острый респираторный </w:t>
      </w:r>
      <w:proofErr w:type="spellStart"/>
      <w:r w:rsidRPr="0001679C">
        <w:rPr>
          <w:rFonts w:ascii="Times New Roman" w:hAnsi="Times New Roman" w:cs="Times New Roman"/>
        </w:rPr>
        <w:t>дисстресс</w:t>
      </w:r>
      <w:proofErr w:type="spellEnd"/>
      <w:r w:rsidRPr="0001679C">
        <w:rPr>
          <w:rFonts w:ascii="Times New Roman" w:hAnsi="Times New Roman" w:cs="Times New Roman"/>
        </w:rPr>
        <w:t>-синдром» (ОРДС).</w:t>
      </w:r>
    </w:p>
    <w:p w:rsidR="007C5FF2" w:rsidRPr="0001679C" w:rsidRDefault="007C5FF2" w:rsidP="00A27B22">
      <w:pPr>
        <w:ind w:firstLine="709"/>
        <w:jc w:val="both"/>
        <w:rPr>
          <w:rFonts w:ascii="Times New Roman" w:hAnsi="Times New Roman" w:cs="Times New Roman"/>
        </w:rPr>
      </w:pPr>
    </w:p>
    <w:p w:rsidR="007C5FF2" w:rsidRPr="0001679C" w:rsidRDefault="007C5FF2" w:rsidP="00A27B22">
      <w:pPr>
        <w:ind w:firstLine="709"/>
        <w:jc w:val="center"/>
        <w:rPr>
          <w:rFonts w:ascii="Times New Roman" w:hAnsi="Times New Roman" w:cs="Times New Roman"/>
          <w:b/>
        </w:rPr>
      </w:pPr>
      <w:bookmarkStart w:id="4" w:name="bookmark12"/>
      <w:r w:rsidRPr="0001679C">
        <w:rPr>
          <w:rFonts w:ascii="Times New Roman" w:hAnsi="Times New Roman" w:cs="Times New Roman"/>
          <w:b/>
        </w:rPr>
        <w:t>2. ЭПИДЕМИОЛОГИЧЕСКАЯ ХАРАКТЕРИСТИКА</w:t>
      </w:r>
      <w:bookmarkEnd w:id="4"/>
    </w:p>
    <w:p w:rsidR="007C5FF2" w:rsidRPr="0001679C" w:rsidRDefault="007C5FF2" w:rsidP="00A27B22">
      <w:pPr>
        <w:ind w:firstLine="709"/>
        <w:jc w:val="both"/>
        <w:rPr>
          <w:rFonts w:ascii="Times New Roman" w:hAnsi="Times New Roman" w:cs="Times New Roman"/>
          <w:b/>
        </w:rPr>
      </w:pPr>
    </w:p>
    <w:p w:rsidR="007C5FF2" w:rsidRPr="0001679C" w:rsidRDefault="007C5FF2" w:rsidP="00A27B22">
      <w:pPr>
        <w:ind w:firstLine="709"/>
        <w:jc w:val="both"/>
        <w:rPr>
          <w:rFonts w:ascii="Times New Roman" w:hAnsi="Times New Roman" w:cs="Times New Roman"/>
        </w:rPr>
      </w:pPr>
      <w:r w:rsidRPr="0001679C">
        <w:rPr>
          <w:rFonts w:ascii="Times New Roman" w:hAnsi="Times New Roman" w:cs="Times New Roman"/>
        </w:rPr>
        <w:t>С декабря 2019 г. по март 2020 г. наиболее широкое распространение SARS-CoV-2 получил на территории КНР, в которой подтвержденные случаи заболевания были зарегистрированы во всех административных образованиях. Наибольшее количество заболевших выявлено в Юго-Восточной части КНР с эпицентром в провинции Хубэй (84% от общего числа случаев в КНР).</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С конца января 2020 г. во многих странах мира стали регистрироваться случаи COVID-19, преимущественно связанные с поездками в КНР. В конце февраля 2020 г. резко осложнилась эпидемиологическая обстановка по COVID-19 в Южной Корее,</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Иране и Италии, что в последующем привело к значительному росту числа случаев заболевания в других странах мира, связанных с поездками в эти страны. ВОЗ объявила 11 марта 2020 г. о начале пандемии COVID-19.</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Среди всех регионов мира первое место по числу выявленных случаев заболевания и летальных исходов занимает Американский регион. При этом наибольшее число случаев инфицирования в настоящее время зарегистрировано в США и Бразилии (около 40% от общего числа в мире).</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Почти все страны мира серьезно пострадали от пандемии COVID-19, однако эпидемическая ситуация в разных странах крайне неоднородная. Высокий уровень заболеваемости и летальности отмечается в тех странах, где изоляционно</w:t>
      </w:r>
      <w:r w:rsidR="0042304F">
        <w:rPr>
          <w:rFonts w:ascii="Times New Roman" w:hAnsi="Times New Roman" w:cs="Times New Roman"/>
        </w:rPr>
        <w:t>-</w:t>
      </w:r>
      <w:r w:rsidRPr="0001679C">
        <w:rPr>
          <w:rFonts w:ascii="Times New Roman" w:hAnsi="Times New Roman" w:cs="Times New Roman"/>
        </w:rPr>
        <w:softHyphen/>
        <w:t>ограничительные мероприятия были введены с запозданием или в неполном объеме (Италия, Испания, США, Великобритания). Напротив, в странах, в которых противоэпидемические мероприятия были введены своевременно и в полном объеме (Сингапур, Южная Корея, Тайвань, Япония), наблюдается низкий уровень заболеваемости и летальности от COVID-19.</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Источником инфекции является больной человек, в том числе находящийся в инкубационном периоде заболевания, и бессимптомный носитель SARS-CoV-2. Наибольшую опасность для окружающих представляет больной человек в последние два</w:t>
      </w:r>
      <w:r w:rsidR="0042304F">
        <w:rPr>
          <w:rFonts w:ascii="Times New Roman" w:hAnsi="Times New Roman" w:cs="Times New Roman"/>
        </w:rPr>
        <w:t xml:space="preserve"> </w:t>
      </w:r>
      <w:r w:rsidRPr="0001679C">
        <w:rPr>
          <w:rFonts w:ascii="Times New Roman" w:hAnsi="Times New Roman" w:cs="Times New Roman"/>
        </w:rPr>
        <w:t>дня инкубационного периода и первые дни болезни.</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lastRenderedPageBreak/>
        <w:t xml:space="preserve">Передача инфекции осуществляется воздушно-капельным, воздушно-пылевым и контактным путями. Ведущим путем передачи SARS-CoV-2 является </w:t>
      </w:r>
      <w:r w:rsidR="00134973" w:rsidRPr="0001679C">
        <w:rPr>
          <w:rFonts w:ascii="Times New Roman" w:hAnsi="Times New Roman" w:cs="Times New Roman"/>
        </w:rPr>
        <w:t>воздушно-капельный</w:t>
      </w:r>
      <w:r w:rsidRPr="0001679C">
        <w:rPr>
          <w:rFonts w:ascii="Times New Roman" w:hAnsi="Times New Roman" w:cs="Times New Roman"/>
        </w:rPr>
        <w:t>, который реализуется при кашле, чихании и разговоре на близком (менее 2 метров) расстоянии. Возможен контактный путь передачи, который реализуется во время рукопожатий и других видах непосредственного контакта с инфицированным человеком, а также через поверхности и предметы, контаминированные вирусом.</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По имеющимся научным данным возможен фекально-оральный механизм передачи вируса. РНК SARS-CoV-2 обнаруживалась в образцах фекалий больных, как и при других инфекциях, вызванных высокопатогенными коронавирусами.</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Установлена роль COVID-19 как инфекции, связанной с оказанием медицинской помощи. Медицинские работники подвергаются самому высокому риску инфицирования, поскольку в процессе выполнения профессиональных обязанностей имеют длительный аэрозольный контакт. Риск реализации воздушно-капельного, пылевого и контактного путей передачи возбудителя повышается в условиях несоблюдения требований санитарно-противоэпидемического режима, правил эпидемиологической безопасности, в том числе использования средств индивидуальной защиты.</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Существует высокий риск формирования эпидемических очагов COVID-19 в организованных коллективах (воинские коллективы, образовательные учреждения, дома престарелых, психоневрологические диспансеры, общежития, медицинские организации) при заносе инфекции, особенно в случае нарушения </w:t>
      </w:r>
      <w:r w:rsidR="00134973" w:rsidRPr="0001679C">
        <w:rPr>
          <w:rFonts w:ascii="Times New Roman" w:hAnsi="Times New Roman" w:cs="Times New Roman"/>
        </w:rPr>
        <w:t>санитарно-противоэпидемического</w:t>
      </w:r>
      <w:r w:rsidRPr="0001679C">
        <w:rPr>
          <w:rFonts w:ascii="Times New Roman" w:hAnsi="Times New Roman" w:cs="Times New Roman"/>
        </w:rPr>
        <w:t xml:space="preserve"> режима. Также существует риск возникновения множественных заболеваний в коллективах организаций закрытого типа при несоблюдении мер профилактики инфекции.</w:t>
      </w:r>
      <w:bookmarkStart w:id="5" w:name="bookmark14"/>
    </w:p>
    <w:p w:rsidR="007C5FF2" w:rsidRPr="0042304F" w:rsidRDefault="007C5FF2" w:rsidP="0001679C">
      <w:pPr>
        <w:ind w:firstLine="709"/>
        <w:jc w:val="both"/>
        <w:rPr>
          <w:rFonts w:ascii="Times New Roman" w:hAnsi="Times New Roman" w:cs="Times New Roman"/>
          <w:b/>
          <w:bCs/>
        </w:rPr>
      </w:pPr>
      <w:r w:rsidRPr="0042304F">
        <w:rPr>
          <w:rFonts w:ascii="Times New Roman" w:hAnsi="Times New Roman" w:cs="Times New Roman"/>
          <w:b/>
          <w:bCs/>
        </w:rPr>
        <w:t>Стандартное определение случая заболевания COVID-19</w:t>
      </w:r>
      <w:bookmarkEnd w:id="5"/>
      <w:r w:rsidR="00740BE7">
        <w:rPr>
          <w:rFonts w:ascii="Times New Roman" w:hAnsi="Times New Roman" w:cs="Times New Roman"/>
          <w:b/>
          <w:bCs/>
        </w:rPr>
        <w:t xml:space="preserve"> следующие:</w:t>
      </w:r>
    </w:p>
    <w:p w:rsidR="007C5FF2" w:rsidRPr="0001679C" w:rsidRDefault="00740BE7" w:rsidP="0042304F">
      <w:pPr>
        <w:ind w:firstLine="709"/>
        <w:jc w:val="both"/>
        <w:rPr>
          <w:rFonts w:ascii="Times New Roman" w:hAnsi="Times New Roman" w:cs="Times New Roman"/>
        </w:rPr>
      </w:pPr>
      <w:r>
        <w:rPr>
          <w:rFonts w:ascii="Times New Roman" w:hAnsi="Times New Roman" w:cs="Times New Roman"/>
        </w:rPr>
        <w:t>а)</w:t>
      </w:r>
      <w:r w:rsidR="0042304F" w:rsidRPr="0042304F">
        <w:rPr>
          <w:rFonts w:ascii="Times New Roman" w:hAnsi="Times New Roman" w:cs="Times New Roman"/>
        </w:rPr>
        <w:t xml:space="preserve"> </w:t>
      </w:r>
      <w:r>
        <w:rPr>
          <w:rFonts w:ascii="Times New Roman" w:hAnsi="Times New Roman" w:cs="Times New Roman"/>
        </w:rPr>
        <w:t>п</w:t>
      </w:r>
      <w:r w:rsidR="007C5FF2" w:rsidRPr="0042304F">
        <w:rPr>
          <w:rFonts w:ascii="Times New Roman" w:hAnsi="Times New Roman" w:cs="Times New Roman"/>
        </w:rPr>
        <w:t>одозрительный на COVID-19 случай</w:t>
      </w:r>
      <w:r>
        <w:rPr>
          <w:rFonts w:ascii="Times New Roman" w:hAnsi="Times New Roman" w:cs="Times New Roman"/>
        </w:rPr>
        <w:t>:</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1) к</w:t>
      </w:r>
      <w:r w:rsidR="007C5FF2" w:rsidRPr="0001679C">
        <w:rPr>
          <w:rFonts w:ascii="Times New Roman" w:hAnsi="Times New Roman" w:cs="Times New Roman"/>
        </w:rPr>
        <w:t xml:space="preserve">линические проявления острой респираторной инфекции (ОРИ) (температура (t) тела выше 37,5 °C и один или более из следующих признаков: кашель - сухой или со скудной мокротой, одышка, ощущение заложенности в грудной клетке, насыщение крови кислородом по данным </w:t>
      </w:r>
      <w:proofErr w:type="spellStart"/>
      <w:r w:rsidR="007C5FF2" w:rsidRPr="0001679C">
        <w:rPr>
          <w:rFonts w:ascii="Times New Roman" w:hAnsi="Times New Roman" w:cs="Times New Roman"/>
        </w:rPr>
        <w:t>пульсоксиметрии</w:t>
      </w:r>
      <w:proofErr w:type="spellEnd"/>
      <w:r w:rsidR="007C5FF2" w:rsidRPr="0001679C">
        <w:rPr>
          <w:rFonts w:ascii="Times New Roman" w:hAnsi="Times New Roman" w:cs="Times New Roman"/>
        </w:rPr>
        <w:t xml:space="preserve"> (</w:t>
      </w:r>
      <w:proofErr w:type="spellStart"/>
      <w:r w:rsidR="007C5FF2" w:rsidRPr="0001679C">
        <w:rPr>
          <w:rFonts w:ascii="Times New Roman" w:hAnsi="Times New Roman" w:cs="Times New Roman"/>
        </w:rPr>
        <w:t>SpOi</w:t>
      </w:r>
      <w:proofErr w:type="spellEnd"/>
      <w:r w:rsidR="007C5FF2" w:rsidRPr="0001679C">
        <w:rPr>
          <w:rFonts w:ascii="Times New Roman" w:hAnsi="Times New Roman" w:cs="Times New Roman"/>
        </w:rPr>
        <w:t xml:space="preserve">)&lt;95%, боль в </w:t>
      </w:r>
      <w:r w:rsidR="00134973" w:rsidRPr="0001679C">
        <w:rPr>
          <w:rFonts w:ascii="Times New Roman" w:hAnsi="Times New Roman" w:cs="Times New Roman"/>
        </w:rPr>
        <w:t>горле, заложенность</w:t>
      </w:r>
      <w:r w:rsidR="007C5FF2" w:rsidRPr="0001679C">
        <w:rPr>
          <w:rFonts w:ascii="Times New Roman" w:hAnsi="Times New Roman" w:cs="Times New Roman"/>
        </w:rPr>
        <w:t xml:space="preserve"> носа или умеренная ринорея, нарушение или потеря обоняния (</w:t>
      </w:r>
      <w:proofErr w:type="spellStart"/>
      <w:r w:rsidR="007C5FF2" w:rsidRPr="0001679C">
        <w:rPr>
          <w:rFonts w:ascii="Times New Roman" w:hAnsi="Times New Roman" w:cs="Times New Roman"/>
        </w:rPr>
        <w:t>гипосмия</w:t>
      </w:r>
      <w:proofErr w:type="spellEnd"/>
      <w:r w:rsidR="007C5FF2" w:rsidRPr="0001679C">
        <w:rPr>
          <w:rFonts w:ascii="Times New Roman" w:hAnsi="Times New Roman" w:cs="Times New Roman"/>
        </w:rPr>
        <w:t xml:space="preserve"> или аносмия), потеря вкуса (</w:t>
      </w:r>
      <w:proofErr w:type="spellStart"/>
      <w:r w:rsidR="007C5FF2" w:rsidRPr="0001679C">
        <w:rPr>
          <w:rFonts w:ascii="Times New Roman" w:hAnsi="Times New Roman" w:cs="Times New Roman"/>
        </w:rPr>
        <w:t>дисгевзия</w:t>
      </w:r>
      <w:proofErr w:type="spellEnd"/>
      <w:r w:rsidR="007C5FF2" w:rsidRPr="0001679C">
        <w:rPr>
          <w:rFonts w:ascii="Times New Roman" w:hAnsi="Times New Roman" w:cs="Times New Roman"/>
        </w:rPr>
        <w:t>), конъюнктивит, слабость, мышечные боли, головная боль, рвота, диарея, кожная сыпь) при отсутствии других известных причин, которые объясняют клиническую картину вне зависимости от эпидемиологического анамнеза.</w:t>
      </w:r>
    </w:p>
    <w:p w:rsidR="007C5FF2" w:rsidRPr="0001679C" w:rsidRDefault="00740BE7" w:rsidP="0001679C">
      <w:pPr>
        <w:ind w:firstLine="709"/>
        <w:jc w:val="both"/>
        <w:rPr>
          <w:rFonts w:ascii="Times New Roman" w:hAnsi="Times New Roman" w:cs="Times New Roman"/>
        </w:rPr>
      </w:pPr>
      <w:bookmarkStart w:id="6" w:name="bookmark17"/>
      <w:r>
        <w:rPr>
          <w:rFonts w:ascii="Times New Roman" w:hAnsi="Times New Roman" w:cs="Times New Roman"/>
        </w:rPr>
        <w:t>б) в</w:t>
      </w:r>
      <w:r w:rsidR="007C5FF2" w:rsidRPr="0001679C">
        <w:rPr>
          <w:rFonts w:ascii="Times New Roman" w:hAnsi="Times New Roman" w:cs="Times New Roman"/>
        </w:rPr>
        <w:t>ероятный (клинически подтвержденный) случай COVID-19</w:t>
      </w:r>
      <w:bookmarkEnd w:id="6"/>
      <w:r>
        <w:rPr>
          <w:rFonts w:ascii="Times New Roman" w:hAnsi="Times New Roman" w:cs="Times New Roman"/>
        </w:rPr>
        <w:t>:</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1) к</w:t>
      </w:r>
      <w:r w:rsidR="007C5FF2" w:rsidRPr="0001679C">
        <w:rPr>
          <w:rFonts w:ascii="Times New Roman" w:hAnsi="Times New Roman" w:cs="Times New Roman"/>
        </w:rPr>
        <w:t>линические проявления ОРИ (</w:t>
      </w:r>
      <w:proofErr w:type="spellStart"/>
      <w:r w:rsidR="007C5FF2" w:rsidRPr="0001679C">
        <w:rPr>
          <w:rFonts w:ascii="Times New Roman" w:hAnsi="Times New Roman" w:cs="Times New Roman"/>
        </w:rPr>
        <w:t>tтела</w:t>
      </w:r>
      <w:proofErr w:type="spellEnd"/>
      <w:r w:rsidR="007C5FF2" w:rsidRPr="0001679C">
        <w:rPr>
          <w:rFonts w:ascii="Times New Roman" w:hAnsi="Times New Roman" w:cs="Times New Roman"/>
        </w:rPr>
        <w:t xml:space="preserve"> &gt; 37,5 °</w:t>
      </w:r>
      <w:proofErr w:type="spellStart"/>
      <w:r w:rsidR="007C5FF2" w:rsidRPr="0001679C">
        <w:rPr>
          <w:rFonts w:ascii="Times New Roman" w:hAnsi="Times New Roman" w:cs="Times New Roman"/>
        </w:rPr>
        <w:t>Cи</w:t>
      </w:r>
      <w:proofErr w:type="spellEnd"/>
      <w:r w:rsidR="007C5FF2" w:rsidRPr="0001679C">
        <w:rPr>
          <w:rFonts w:ascii="Times New Roman" w:hAnsi="Times New Roman" w:cs="Times New Roman"/>
        </w:rPr>
        <w:t xml:space="preserve"> один или более признаков: кашель, сухой или со скудной мокротой, одышка, ощущение заложенности в грудной клетке, SpO2 &lt; 95%, боль в горле, заложенность носа или умеренная ринорея, нарушение или потеря обоняния (</w:t>
      </w:r>
      <w:proofErr w:type="spellStart"/>
      <w:r w:rsidR="007C5FF2" w:rsidRPr="0001679C">
        <w:rPr>
          <w:rFonts w:ascii="Times New Roman" w:hAnsi="Times New Roman" w:cs="Times New Roman"/>
        </w:rPr>
        <w:t>гипосмия</w:t>
      </w:r>
      <w:proofErr w:type="spellEnd"/>
      <w:r w:rsidR="007C5FF2" w:rsidRPr="0001679C">
        <w:rPr>
          <w:rFonts w:ascii="Times New Roman" w:hAnsi="Times New Roman" w:cs="Times New Roman"/>
        </w:rPr>
        <w:t xml:space="preserve"> или аносмия), потеря вкуса (</w:t>
      </w:r>
      <w:proofErr w:type="spellStart"/>
      <w:r w:rsidR="007C5FF2" w:rsidRPr="0001679C">
        <w:rPr>
          <w:rFonts w:ascii="Times New Roman" w:hAnsi="Times New Roman" w:cs="Times New Roman"/>
        </w:rPr>
        <w:t>дисгевзия</w:t>
      </w:r>
      <w:proofErr w:type="spellEnd"/>
      <w:r w:rsidR="007C5FF2" w:rsidRPr="0001679C">
        <w:rPr>
          <w:rFonts w:ascii="Times New Roman" w:hAnsi="Times New Roman" w:cs="Times New Roman"/>
        </w:rPr>
        <w:t>), конъюнктивит, слабость, мышечные боли, головная боль, рвота, диарея, кожная сыпь) при наличии хотя бы одного из эпидемиологических признаков:</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а) в</w:t>
      </w:r>
      <w:r w:rsidR="007C5FF2" w:rsidRPr="0001679C">
        <w:rPr>
          <w:rFonts w:ascii="Times New Roman" w:hAnsi="Times New Roman" w:cs="Times New Roman"/>
        </w:rPr>
        <w:t>озвращение из зарубежной поездки за 14 дней до появления симптомов;</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б) н</w:t>
      </w:r>
      <w:r w:rsidR="007C5FF2" w:rsidRPr="0001679C">
        <w:rPr>
          <w:rFonts w:ascii="Times New Roman" w:hAnsi="Times New Roman" w:cs="Times New Roman"/>
        </w:rPr>
        <w:t>аличие тесных контактов за последние 14 дней с лицом, находящимся под наблюдением по COVID-19, который в последующем заболел;</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в) н</w:t>
      </w:r>
      <w:r w:rsidR="007C5FF2" w:rsidRPr="0001679C">
        <w:rPr>
          <w:rFonts w:ascii="Times New Roman" w:hAnsi="Times New Roman" w:cs="Times New Roman"/>
        </w:rPr>
        <w:t>аличие тесных контактов за последние 14 дней с лицом, у которого лабораторно подтвержден диагноз COVID-19;</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г) н</w:t>
      </w:r>
      <w:r w:rsidR="007C5FF2" w:rsidRPr="0001679C">
        <w:rPr>
          <w:rFonts w:ascii="Times New Roman" w:hAnsi="Times New Roman" w:cs="Times New Roman"/>
        </w:rPr>
        <w:t>аличие профессиональных контактов с лицами, у которых выявлен подозрительный или подтвержденный случай заболевания COVID-19.</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д) н</w:t>
      </w:r>
      <w:r w:rsidR="007C5FF2" w:rsidRPr="0001679C">
        <w:rPr>
          <w:rFonts w:ascii="Times New Roman" w:hAnsi="Times New Roman" w:cs="Times New Roman"/>
        </w:rPr>
        <w:t>аличие клинических проявлений, указанных в п.1, в сочетании с характерными изменениями в легких по данным компьютерной томографии (КТ) вне зависимости от результатов</w:t>
      </w:r>
      <w:r>
        <w:rPr>
          <w:rFonts w:ascii="Times New Roman" w:hAnsi="Times New Roman" w:cs="Times New Roman"/>
        </w:rPr>
        <w:t xml:space="preserve"> </w:t>
      </w:r>
      <w:r w:rsidR="007C5FF2" w:rsidRPr="0001679C">
        <w:rPr>
          <w:rFonts w:ascii="Times New Roman" w:hAnsi="Times New Roman" w:cs="Times New Roman"/>
        </w:rPr>
        <w:t>однократного лабораторного исследования на наличие РНК</w:t>
      </w:r>
      <w:r>
        <w:rPr>
          <w:rFonts w:ascii="Times New Roman" w:hAnsi="Times New Roman" w:cs="Times New Roman"/>
        </w:rPr>
        <w:t> </w:t>
      </w:r>
      <w:r w:rsidR="007C5FF2" w:rsidRPr="0001679C">
        <w:rPr>
          <w:rFonts w:ascii="Times New Roman" w:hAnsi="Times New Roman" w:cs="Times New Roman"/>
        </w:rPr>
        <w:t>SARS-CoV-2и эпидемиологического анамнеза.</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Наличие клинических проявлений (указаны в п.1), в сочетании с характерными </w:t>
      </w:r>
      <w:r w:rsidRPr="0001679C">
        <w:rPr>
          <w:rFonts w:ascii="Times New Roman" w:hAnsi="Times New Roman" w:cs="Times New Roman"/>
        </w:rPr>
        <w:lastRenderedPageBreak/>
        <w:t>изменениями в легких по данным лучевых исследований (указаны в п.2) при невозможности проведения лабораторного исследования на наличие РНК SARS-Cov-2.</w:t>
      </w:r>
    </w:p>
    <w:p w:rsidR="007C5FF2" w:rsidRPr="0001679C" w:rsidRDefault="00740BE7" w:rsidP="0001679C">
      <w:pPr>
        <w:ind w:firstLine="709"/>
        <w:jc w:val="both"/>
        <w:rPr>
          <w:rFonts w:ascii="Times New Roman" w:hAnsi="Times New Roman" w:cs="Times New Roman"/>
        </w:rPr>
      </w:pPr>
      <w:bookmarkStart w:id="7" w:name="bookmark19"/>
      <w:r>
        <w:rPr>
          <w:rFonts w:ascii="Times New Roman" w:hAnsi="Times New Roman" w:cs="Times New Roman"/>
        </w:rPr>
        <w:t>в) п</w:t>
      </w:r>
      <w:r w:rsidR="007C5FF2" w:rsidRPr="0001679C">
        <w:rPr>
          <w:rFonts w:ascii="Times New Roman" w:hAnsi="Times New Roman" w:cs="Times New Roman"/>
        </w:rPr>
        <w:t>одтвержденный случай COVID-19</w:t>
      </w:r>
      <w:bookmarkEnd w:id="7"/>
      <w:r>
        <w:rPr>
          <w:rFonts w:ascii="Times New Roman" w:hAnsi="Times New Roman" w:cs="Times New Roman"/>
        </w:rPr>
        <w:t>:</w:t>
      </w:r>
    </w:p>
    <w:p w:rsidR="007C5FF2" w:rsidRPr="0001679C" w:rsidRDefault="007C5FF2" w:rsidP="00740BE7">
      <w:pPr>
        <w:spacing w:after="100" w:afterAutospacing="1"/>
        <w:ind w:firstLine="709"/>
        <w:jc w:val="both"/>
        <w:rPr>
          <w:rFonts w:ascii="Times New Roman" w:hAnsi="Times New Roman" w:cs="Times New Roman"/>
        </w:rPr>
      </w:pPr>
      <w:r w:rsidRPr="0001679C">
        <w:rPr>
          <w:rFonts w:ascii="Times New Roman" w:hAnsi="Times New Roman" w:cs="Times New Roman"/>
        </w:rPr>
        <w:t xml:space="preserve"> </w:t>
      </w:r>
      <w:r w:rsidR="00740BE7">
        <w:rPr>
          <w:rFonts w:ascii="Times New Roman" w:hAnsi="Times New Roman" w:cs="Times New Roman"/>
        </w:rPr>
        <w:t>1) п</w:t>
      </w:r>
      <w:r w:rsidRPr="0001679C">
        <w:rPr>
          <w:rFonts w:ascii="Times New Roman" w:hAnsi="Times New Roman" w:cs="Times New Roman"/>
        </w:rPr>
        <w:t>оложительный результат лабораторного исследования на наличие РНК SARS-CoV-2 с применением методов амплификации нуклеиновых кислот (МАНК)или антигена SARS-CoV</w:t>
      </w:r>
      <w:bookmarkStart w:id="8" w:name="bookmark21"/>
      <w:r w:rsidRPr="0001679C">
        <w:rPr>
          <w:rFonts w:ascii="Times New Roman" w:hAnsi="Times New Roman" w:cs="Times New Roman"/>
        </w:rPr>
        <w:t>-2</w:t>
      </w:r>
      <w:bookmarkEnd w:id="8"/>
      <w:r w:rsidRPr="0001679C">
        <w:rPr>
          <w:rFonts w:ascii="Times New Roman" w:hAnsi="Times New Roman" w:cs="Times New Roman"/>
        </w:rPr>
        <w:t xml:space="preserve"> вне зависимости от клинических проявлений.</w:t>
      </w:r>
    </w:p>
    <w:p w:rsidR="007C5FF2" w:rsidRPr="0001679C" w:rsidRDefault="009E346E" w:rsidP="00740BE7">
      <w:pPr>
        <w:spacing w:after="100" w:afterAutospacing="1"/>
        <w:ind w:firstLine="709"/>
        <w:jc w:val="center"/>
        <w:rPr>
          <w:rFonts w:ascii="Times New Roman" w:hAnsi="Times New Roman" w:cs="Times New Roman"/>
          <w:b/>
        </w:rPr>
      </w:pPr>
      <w:bookmarkStart w:id="9" w:name="bookmark22"/>
      <w:r>
        <w:rPr>
          <w:rFonts w:ascii="Times New Roman" w:hAnsi="Times New Roman" w:cs="Times New Roman"/>
          <w:b/>
        </w:rPr>
        <w:t xml:space="preserve">3. </w:t>
      </w:r>
      <w:r w:rsidR="007C5FF2" w:rsidRPr="0001679C">
        <w:rPr>
          <w:rFonts w:ascii="Times New Roman" w:hAnsi="Times New Roman" w:cs="Times New Roman"/>
          <w:b/>
        </w:rPr>
        <w:t>КЛИНИЧЕСКИЕ ОСОБЕННОСТИ</w:t>
      </w:r>
      <w:bookmarkEnd w:id="9"/>
    </w:p>
    <w:p w:rsidR="007C5FF2" w:rsidRPr="0001679C" w:rsidRDefault="007C5FF2" w:rsidP="00740BE7">
      <w:pPr>
        <w:ind w:firstLine="709"/>
        <w:jc w:val="both"/>
        <w:rPr>
          <w:rFonts w:ascii="Times New Roman" w:hAnsi="Times New Roman" w:cs="Times New Roman"/>
        </w:rPr>
      </w:pPr>
      <w:r w:rsidRPr="0001679C">
        <w:rPr>
          <w:rFonts w:ascii="Times New Roman" w:hAnsi="Times New Roman" w:cs="Times New Roman"/>
        </w:rPr>
        <w:t>Инкубационный период составляет от 2 до 14 суток, в среднем 5-7 суток.</w:t>
      </w:r>
    </w:p>
    <w:p w:rsidR="007C5FF2" w:rsidRPr="00431A03" w:rsidRDefault="007C5FF2" w:rsidP="00740BE7">
      <w:pPr>
        <w:ind w:firstLine="709"/>
        <w:jc w:val="both"/>
        <w:rPr>
          <w:rFonts w:ascii="Times New Roman" w:hAnsi="Times New Roman" w:cs="Times New Roman"/>
          <w:u w:val="single"/>
        </w:rPr>
      </w:pPr>
      <w:r w:rsidRPr="00431A03">
        <w:rPr>
          <w:rFonts w:ascii="Times New Roman" w:hAnsi="Times New Roman" w:cs="Times New Roman"/>
          <w:u w:val="single"/>
        </w:rPr>
        <w:t>Для COVID-19 характерно наличие клинических симптомов ОРВИ:</w:t>
      </w:r>
    </w:p>
    <w:p w:rsidR="007C5FF2" w:rsidRPr="0001679C" w:rsidRDefault="00740BE7" w:rsidP="00740BE7">
      <w:pPr>
        <w:ind w:firstLine="709"/>
        <w:jc w:val="both"/>
        <w:rPr>
          <w:rFonts w:ascii="Times New Roman" w:hAnsi="Times New Roman" w:cs="Times New Roman"/>
        </w:rPr>
      </w:pPr>
      <w:r>
        <w:rPr>
          <w:rFonts w:ascii="Times New Roman" w:hAnsi="Times New Roman" w:cs="Times New Roman"/>
        </w:rPr>
        <w:t>а) п</w:t>
      </w:r>
      <w:r w:rsidR="007C5FF2" w:rsidRPr="0001679C">
        <w:rPr>
          <w:rFonts w:ascii="Times New Roman" w:hAnsi="Times New Roman" w:cs="Times New Roman"/>
        </w:rPr>
        <w:t>овышение t тела (&gt; 90%);</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б) к</w:t>
      </w:r>
      <w:r w:rsidR="007C5FF2" w:rsidRPr="0001679C">
        <w:rPr>
          <w:rFonts w:ascii="Times New Roman" w:hAnsi="Times New Roman" w:cs="Times New Roman"/>
        </w:rPr>
        <w:t>ашель (сухой или с небольшим количеством мокроты) в 80% случаев;</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в) о</w:t>
      </w:r>
      <w:r w:rsidR="007C5FF2" w:rsidRPr="0001679C">
        <w:rPr>
          <w:rFonts w:ascii="Times New Roman" w:hAnsi="Times New Roman" w:cs="Times New Roman"/>
        </w:rPr>
        <w:t>дышка (30%);</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г) у</w:t>
      </w:r>
      <w:r w:rsidR="007C5FF2" w:rsidRPr="0001679C">
        <w:rPr>
          <w:rFonts w:ascii="Times New Roman" w:hAnsi="Times New Roman" w:cs="Times New Roman"/>
        </w:rPr>
        <w:t>томляемость (40%);</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д) о</w:t>
      </w:r>
      <w:r w:rsidR="007C5FF2" w:rsidRPr="0001679C">
        <w:rPr>
          <w:rFonts w:ascii="Times New Roman" w:hAnsi="Times New Roman" w:cs="Times New Roman"/>
        </w:rPr>
        <w:t>щущение заложенности в грудной клетке (&gt; 20%)</w:t>
      </w:r>
      <w:r>
        <w:rPr>
          <w:rFonts w:ascii="Times New Roman" w:hAnsi="Times New Roman" w:cs="Times New Roman"/>
        </w:rPr>
        <w:t>;</w:t>
      </w:r>
    </w:p>
    <w:p w:rsidR="007C5FF2" w:rsidRPr="0001679C" w:rsidRDefault="00740BE7" w:rsidP="0001679C">
      <w:pPr>
        <w:ind w:firstLine="709"/>
        <w:jc w:val="both"/>
        <w:rPr>
          <w:rFonts w:ascii="Times New Roman" w:hAnsi="Times New Roman" w:cs="Times New Roman"/>
        </w:rPr>
      </w:pPr>
      <w:r>
        <w:rPr>
          <w:rFonts w:ascii="Times New Roman" w:hAnsi="Times New Roman" w:cs="Times New Roman"/>
        </w:rPr>
        <w:t>е) т</w:t>
      </w:r>
      <w:r w:rsidR="007C5FF2" w:rsidRPr="0001679C">
        <w:rPr>
          <w:rFonts w:ascii="Times New Roman" w:hAnsi="Times New Roman" w:cs="Times New Roman"/>
        </w:rPr>
        <w:t>акже могут отмечаться боль в горле, насморк, снижение обоняния и вкуса, признаки конъюнктивита.</w:t>
      </w:r>
    </w:p>
    <w:p w:rsidR="00740BE7" w:rsidRDefault="007C5FF2" w:rsidP="0001679C">
      <w:pPr>
        <w:ind w:firstLine="709"/>
        <w:jc w:val="both"/>
        <w:rPr>
          <w:rFonts w:ascii="Times New Roman" w:hAnsi="Times New Roman" w:cs="Times New Roman"/>
        </w:rPr>
      </w:pPr>
      <w:r w:rsidRPr="0001679C">
        <w:rPr>
          <w:rFonts w:ascii="Times New Roman" w:hAnsi="Times New Roman" w:cs="Times New Roman"/>
        </w:rPr>
        <w:t>Наиболее тяжелая одышка развивается к 6-8-му дню от момента заболевания.</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Также установлено, что среди первых симптомов могут быть миалгия (11%), спутанность сознания (9%), головные боли (8%), кровохарканье (2-3%), диарея (3%), тошнота, рвота, сердцебиение. Данные симптомы в начале болезни могут наблюдаться и при отсутствии повышения температуры тела.</w:t>
      </w:r>
    </w:p>
    <w:p w:rsidR="007C5FF2" w:rsidRPr="00431A03" w:rsidRDefault="007C5FF2" w:rsidP="0001679C">
      <w:pPr>
        <w:ind w:firstLine="709"/>
        <w:jc w:val="both"/>
        <w:rPr>
          <w:rFonts w:ascii="Times New Roman" w:hAnsi="Times New Roman" w:cs="Times New Roman"/>
          <w:u w:val="single"/>
        </w:rPr>
      </w:pPr>
      <w:bookmarkStart w:id="10" w:name="bookmark24"/>
      <w:r w:rsidRPr="00431A03">
        <w:rPr>
          <w:rFonts w:ascii="Times New Roman" w:hAnsi="Times New Roman" w:cs="Times New Roman"/>
          <w:u w:val="single"/>
        </w:rPr>
        <w:t>Клинические варианты и проявления COVID-19:</w:t>
      </w:r>
      <w:bookmarkEnd w:id="10"/>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а) </w:t>
      </w:r>
      <w:r w:rsidR="007C5FF2" w:rsidRPr="0001679C">
        <w:rPr>
          <w:rFonts w:ascii="Times New Roman" w:hAnsi="Times New Roman" w:cs="Times New Roman"/>
        </w:rPr>
        <w:t>ОРВИ (поражение только верхних отделов дыхательных путей);</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б) п</w:t>
      </w:r>
      <w:r w:rsidR="007C5FF2" w:rsidRPr="0001679C">
        <w:rPr>
          <w:rFonts w:ascii="Times New Roman" w:hAnsi="Times New Roman" w:cs="Times New Roman"/>
        </w:rPr>
        <w:t>невмония без дыхательной недостаточности;</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в) </w:t>
      </w:r>
      <w:r w:rsidR="007C5FF2" w:rsidRPr="0001679C">
        <w:rPr>
          <w:rFonts w:ascii="Times New Roman" w:hAnsi="Times New Roman" w:cs="Times New Roman"/>
        </w:rPr>
        <w:t>ОРДС (пневмония с ОДН);</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г) с</w:t>
      </w:r>
      <w:r w:rsidR="007C5FF2" w:rsidRPr="0001679C">
        <w:rPr>
          <w:rFonts w:ascii="Times New Roman" w:hAnsi="Times New Roman" w:cs="Times New Roman"/>
        </w:rPr>
        <w:t>епсис, септический (инфекционно-токсический) шок;</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д) </w:t>
      </w:r>
      <w:r w:rsidR="007C5FF2" w:rsidRPr="0001679C">
        <w:rPr>
          <w:rFonts w:ascii="Times New Roman" w:hAnsi="Times New Roman" w:cs="Times New Roman"/>
        </w:rPr>
        <w:t xml:space="preserve">ДВС-синдром, тромбозы и тромбоэмболии. Гипоксемия (SpO2 </w:t>
      </w:r>
      <w:proofErr w:type="gramStart"/>
      <w:r w:rsidR="007C5FF2" w:rsidRPr="0001679C">
        <w:rPr>
          <w:rFonts w:ascii="Times New Roman" w:hAnsi="Times New Roman" w:cs="Times New Roman"/>
        </w:rPr>
        <w:t>&lt; 88</w:t>
      </w:r>
      <w:proofErr w:type="gramEnd"/>
      <w:r w:rsidR="007C5FF2" w:rsidRPr="0001679C">
        <w:rPr>
          <w:rFonts w:ascii="Times New Roman" w:hAnsi="Times New Roman" w:cs="Times New Roman"/>
        </w:rPr>
        <w:t>%) развивается более чем у 30 % пациентов.</w:t>
      </w:r>
      <w:bookmarkStart w:id="11" w:name="bookmark26"/>
    </w:p>
    <w:p w:rsidR="007C5FF2" w:rsidRPr="00431A03" w:rsidRDefault="007C5FF2" w:rsidP="0001679C">
      <w:pPr>
        <w:ind w:firstLine="709"/>
        <w:jc w:val="both"/>
        <w:rPr>
          <w:rFonts w:ascii="Times New Roman" w:hAnsi="Times New Roman" w:cs="Times New Roman"/>
          <w:u w:val="single"/>
        </w:rPr>
      </w:pPr>
      <w:r w:rsidRPr="00431A03">
        <w:rPr>
          <w:rFonts w:ascii="Times New Roman" w:hAnsi="Times New Roman" w:cs="Times New Roman"/>
          <w:u w:val="single"/>
        </w:rPr>
        <w:t>Классификация COVID-19 по степени тяжести</w:t>
      </w:r>
      <w:bookmarkEnd w:id="11"/>
      <w:r w:rsidR="00431A03">
        <w:rPr>
          <w:rFonts w:ascii="Times New Roman" w:hAnsi="Times New Roman" w:cs="Times New Roman"/>
          <w:u w:val="single"/>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а) л</w:t>
      </w:r>
      <w:r w:rsidR="007C5FF2" w:rsidRPr="0001679C">
        <w:rPr>
          <w:rFonts w:ascii="Times New Roman" w:hAnsi="Times New Roman" w:cs="Times New Roman"/>
        </w:rPr>
        <w:t>егкое течение</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1) температура </w:t>
      </w:r>
      <w:r w:rsidR="007C5FF2" w:rsidRPr="0001679C">
        <w:rPr>
          <w:rFonts w:ascii="Times New Roman" w:hAnsi="Times New Roman" w:cs="Times New Roman"/>
        </w:rPr>
        <w:t xml:space="preserve">тела </w:t>
      </w:r>
      <w:proofErr w:type="gramStart"/>
      <w:r w:rsidR="007C5FF2" w:rsidRPr="0001679C">
        <w:rPr>
          <w:rFonts w:ascii="Times New Roman" w:hAnsi="Times New Roman" w:cs="Times New Roman"/>
        </w:rPr>
        <w:t>&lt; 38</w:t>
      </w:r>
      <w:proofErr w:type="gramEnd"/>
      <w:r w:rsidR="007C5FF2" w:rsidRPr="0001679C">
        <w:rPr>
          <w:rFonts w:ascii="Times New Roman" w:hAnsi="Times New Roman" w:cs="Times New Roman"/>
        </w:rPr>
        <w:t xml:space="preserve"> °C, кашель, слабость, боли в горле</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2) о</w:t>
      </w:r>
      <w:r w:rsidR="007C5FF2" w:rsidRPr="0001679C">
        <w:rPr>
          <w:rFonts w:ascii="Times New Roman" w:hAnsi="Times New Roman" w:cs="Times New Roman"/>
        </w:rPr>
        <w:t>тсутствие критериев среднетяжелого и тяжелого течения</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bookmarkStart w:id="12" w:name="bookmark29"/>
      <w:r>
        <w:rPr>
          <w:rFonts w:ascii="Times New Roman" w:hAnsi="Times New Roman" w:cs="Times New Roman"/>
        </w:rPr>
        <w:t>б) с</w:t>
      </w:r>
      <w:r w:rsidR="007C5FF2" w:rsidRPr="0001679C">
        <w:rPr>
          <w:rFonts w:ascii="Times New Roman" w:hAnsi="Times New Roman" w:cs="Times New Roman"/>
        </w:rPr>
        <w:t>реднетяжелое течение</w:t>
      </w:r>
      <w:bookmarkEnd w:id="12"/>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1) температура</w:t>
      </w:r>
      <w:r w:rsidR="007C5FF2" w:rsidRPr="0001679C">
        <w:rPr>
          <w:rFonts w:ascii="Times New Roman" w:hAnsi="Times New Roman" w:cs="Times New Roman"/>
        </w:rPr>
        <w:t xml:space="preserve"> </w:t>
      </w:r>
      <w:proofErr w:type="gramStart"/>
      <w:r w:rsidR="007C5FF2" w:rsidRPr="0001679C">
        <w:rPr>
          <w:rFonts w:ascii="Times New Roman" w:hAnsi="Times New Roman" w:cs="Times New Roman"/>
        </w:rPr>
        <w:t>тела &gt;</w:t>
      </w:r>
      <w:proofErr w:type="gramEnd"/>
      <w:r w:rsidR="007C5FF2" w:rsidRPr="0001679C">
        <w:rPr>
          <w:rFonts w:ascii="Times New Roman" w:hAnsi="Times New Roman" w:cs="Times New Roman"/>
        </w:rPr>
        <w:t xml:space="preserve"> 38 °C</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2) </w:t>
      </w:r>
      <w:proofErr w:type="gramStart"/>
      <w:r w:rsidR="007C5FF2" w:rsidRPr="0001679C">
        <w:rPr>
          <w:rFonts w:ascii="Times New Roman" w:hAnsi="Times New Roman" w:cs="Times New Roman"/>
        </w:rPr>
        <w:t>ЧДД &gt;</w:t>
      </w:r>
      <w:proofErr w:type="gramEnd"/>
      <w:r w:rsidR="007C5FF2" w:rsidRPr="0001679C">
        <w:rPr>
          <w:rFonts w:ascii="Times New Roman" w:hAnsi="Times New Roman" w:cs="Times New Roman"/>
        </w:rPr>
        <w:t xml:space="preserve"> 22/мин</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3) о</w:t>
      </w:r>
      <w:r w:rsidR="007C5FF2" w:rsidRPr="0001679C">
        <w:rPr>
          <w:rFonts w:ascii="Times New Roman" w:hAnsi="Times New Roman" w:cs="Times New Roman"/>
        </w:rPr>
        <w:t>дышка при физических нагрузках</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4) и</w:t>
      </w:r>
      <w:r w:rsidR="007C5FF2" w:rsidRPr="0001679C">
        <w:rPr>
          <w:rFonts w:ascii="Times New Roman" w:hAnsi="Times New Roman" w:cs="Times New Roman"/>
        </w:rPr>
        <w:t>зменения при КТ (рентгенографии), типичные для вирусного поражения</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5) </w:t>
      </w:r>
      <w:r w:rsidR="007C5FF2" w:rsidRPr="0001679C">
        <w:rPr>
          <w:rFonts w:ascii="Times New Roman" w:hAnsi="Times New Roman" w:cs="Times New Roman"/>
        </w:rPr>
        <w:t xml:space="preserve">SpO2 </w:t>
      </w:r>
      <w:proofErr w:type="gramStart"/>
      <w:r w:rsidR="007C5FF2" w:rsidRPr="0001679C">
        <w:rPr>
          <w:rFonts w:ascii="Times New Roman" w:hAnsi="Times New Roman" w:cs="Times New Roman"/>
        </w:rPr>
        <w:t>&lt; 92</w:t>
      </w:r>
      <w:proofErr w:type="gramEnd"/>
      <w:r w:rsidR="007C5FF2" w:rsidRPr="0001679C">
        <w:rPr>
          <w:rFonts w:ascii="Times New Roman" w:hAnsi="Times New Roman" w:cs="Times New Roman"/>
        </w:rPr>
        <w:t>-94%</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6) </w:t>
      </w:r>
      <w:r w:rsidR="007C5FF2" w:rsidRPr="0001679C">
        <w:rPr>
          <w:rFonts w:ascii="Times New Roman" w:hAnsi="Times New Roman" w:cs="Times New Roman"/>
        </w:rPr>
        <w:t>СРБ сыворотки крови &gt;10 мг/л</w:t>
      </w:r>
      <w:bookmarkStart w:id="13" w:name="bookmark31"/>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в) т</w:t>
      </w:r>
      <w:r w:rsidR="007C5FF2" w:rsidRPr="0001679C">
        <w:rPr>
          <w:rFonts w:ascii="Times New Roman" w:hAnsi="Times New Roman" w:cs="Times New Roman"/>
        </w:rPr>
        <w:t>яжелое течение</w:t>
      </w:r>
      <w:bookmarkEnd w:id="13"/>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1) </w:t>
      </w:r>
      <w:proofErr w:type="gramStart"/>
      <w:r w:rsidR="007C5FF2" w:rsidRPr="0001679C">
        <w:rPr>
          <w:rFonts w:ascii="Times New Roman" w:hAnsi="Times New Roman" w:cs="Times New Roman"/>
        </w:rPr>
        <w:t>ЧДД &gt;</w:t>
      </w:r>
      <w:proofErr w:type="gramEnd"/>
      <w:r w:rsidR="007C5FF2" w:rsidRPr="0001679C">
        <w:rPr>
          <w:rFonts w:ascii="Times New Roman" w:hAnsi="Times New Roman" w:cs="Times New Roman"/>
        </w:rPr>
        <w:t xml:space="preserve"> 30/мин</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2) </w:t>
      </w:r>
      <w:r w:rsidR="007C5FF2" w:rsidRPr="0001679C">
        <w:rPr>
          <w:rFonts w:ascii="Times New Roman" w:hAnsi="Times New Roman" w:cs="Times New Roman"/>
        </w:rPr>
        <w:t xml:space="preserve">SpO2 </w:t>
      </w:r>
      <w:proofErr w:type="gramStart"/>
      <w:r w:rsidR="007C5FF2" w:rsidRPr="0001679C">
        <w:rPr>
          <w:rFonts w:ascii="Times New Roman" w:hAnsi="Times New Roman" w:cs="Times New Roman"/>
        </w:rPr>
        <w:t>&lt; 91</w:t>
      </w:r>
      <w:proofErr w:type="gramEnd"/>
      <w:r w:rsidR="007C5FF2" w:rsidRPr="0001679C">
        <w:rPr>
          <w:rFonts w:ascii="Times New Roman" w:hAnsi="Times New Roman" w:cs="Times New Roman"/>
        </w:rPr>
        <w:t>%</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3) </w:t>
      </w:r>
      <w:r w:rsidR="007C5FF2" w:rsidRPr="0001679C">
        <w:rPr>
          <w:rFonts w:ascii="Times New Roman" w:hAnsi="Times New Roman" w:cs="Times New Roman"/>
        </w:rPr>
        <w:t xml:space="preserve">PaO2 /FiO2 </w:t>
      </w:r>
      <w:proofErr w:type="gramStart"/>
      <w:r w:rsidR="007C5FF2" w:rsidRPr="0001679C">
        <w:rPr>
          <w:rFonts w:ascii="Times New Roman" w:hAnsi="Times New Roman" w:cs="Times New Roman"/>
        </w:rPr>
        <w:t>&lt; 300</w:t>
      </w:r>
      <w:proofErr w:type="gramEnd"/>
      <w:r w:rsidR="007C5FF2" w:rsidRPr="0001679C">
        <w:rPr>
          <w:rFonts w:ascii="Times New Roman" w:hAnsi="Times New Roman" w:cs="Times New Roman"/>
        </w:rPr>
        <w:t xml:space="preserve"> мм </w:t>
      </w:r>
      <w:proofErr w:type="spellStart"/>
      <w:r w:rsidR="007C5FF2" w:rsidRPr="0001679C">
        <w:rPr>
          <w:rFonts w:ascii="Times New Roman" w:hAnsi="Times New Roman" w:cs="Times New Roman"/>
        </w:rPr>
        <w:t>рт.ст</w:t>
      </w:r>
      <w:proofErr w:type="spellEnd"/>
      <w:r w:rsidR="007C5FF2" w:rsidRPr="0001679C">
        <w:rPr>
          <w:rFonts w:ascii="Times New Roman" w:hAnsi="Times New Roman" w:cs="Times New Roman"/>
        </w:rPr>
        <w:t>.</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4) с</w:t>
      </w:r>
      <w:r w:rsidR="007C5FF2" w:rsidRPr="0001679C">
        <w:rPr>
          <w:rFonts w:ascii="Times New Roman" w:hAnsi="Times New Roman" w:cs="Times New Roman"/>
        </w:rPr>
        <w:t>нижение уровня сознания, ажитация</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5) н</w:t>
      </w:r>
      <w:r w:rsidR="007C5FF2" w:rsidRPr="0001679C">
        <w:rPr>
          <w:rFonts w:ascii="Times New Roman" w:hAnsi="Times New Roman" w:cs="Times New Roman"/>
        </w:rPr>
        <w:t xml:space="preserve">естабильная гемодинамика (систолическое АД менее 90 мм </w:t>
      </w:r>
      <w:proofErr w:type="spellStart"/>
      <w:r w:rsidR="007C5FF2" w:rsidRPr="0001679C">
        <w:rPr>
          <w:rFonts w:ascii="Times New Roman" w:hAnsi="Times New Roman" w:cs="Times New Roman"/>
        </w:rPr>
        <w:t>рт.</w:t>
      </w:r>
      <w:proofErr w:type="gramStart"/>
      <w:r w:rsidR="007C5FF2" w:rsidRPr="0001679C">
        <w:rPr>
          <w:rFonts w:ascii="Times New Roman" w:hAnsi="Times New Roman" w:cs="Times New Roman"/>
        </w:rPr>
        <w:t>ст.или</w:t>
      </w:r>
      <w:proofErr w:type="spellEnd"/>
      <w:proofErr w:type="gramEnd"/>
      <w:r w:rsidR="007C5FF2" w:rsidRPr="0001679C">
        <w:rPr>
          <w:rFonts w:ascii="Times New Roman" w:hAnsi="Times New Roman" w:cs="Times New Roman"/>
        </w:rPr>
        <w:t xml:space="preserve"> диастолическое АД менее 60 мм </w:t>
      </w:r>
      <w:proofErr w:type="spellStart"/>
      <w:r w:rsidR="007C5FF2" w:rsidRPr="0001679C">
        <w:rPr>
          <w:rFonts w:ascii="Times New Roman" w:hAnsi="Times New Roman" w:cs="Times New Roman"/>
        </w:rPr>
        <w:t>рт.ст</w:t>
      </w:r>
      <w:proofErr w:type="spellEnd"/>
      <w:r w:rsidR="007C5FF2" w:rsidRPr="0001679C">
        <w:rPr>
          <w:rFonts w:ascii="Times New Roman" w:hAnsi="Times New Roman" w:cs="Times New Roman"/>
        </w:rPr>
        <w:t>., диурез менее 20 мл/час)</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6) и</w:t>
      </w:r>
      <w:r w:rsidR="007C5FF2" w:rsidRPr="0001679C">
        <w:rPr>
          <w:rFonts w:ascii="Times New Roman" w:hAnsi="Times New Roman" w:cs="Times New Roman"/>
        </w:rPr>
        <w:t>зменения в легких при КТ (рентгенографии), типичные для вирусного поражения</w:t>
      </w:r>
      <w:r>
        <w:rPr>
          <w:rFonts w:ascii="Times New Roman" w:hAnsi="Times New Roman" w:cs="Times New Roman"/>
        </w:rPr>
        <w:t xml:space="preserve"> </w:t>
      </w:r>
      <w:proofErr w:type="spellStart"/>
      <w:r w:rsidR="007C5FF2" w:rsidRPr="0001679C">
        <w:rPr>
          <w:rFonts w:ascii="Times New Roman" w:hAnsi="Times New Roman" w:cs="Times New Roman"/>
        </w:rPr>
        <w:t>qSOFA</w:t>
      </w:r>
      <w:proofErr w:type="spellEnd"/>
      <w:r w:rsidR="007C5FF2" w:rsidRPr="0001679C">
        <w:rPr>
          <w:rFonts w:ascii="Times New Roman" w:hAnsi="Times New Roman" w:cs="Times New Roman"/>
        </w:rPr>
        <w:t>&gt; 2 баллов</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bookmarkStart w:id="14" w:name="bookmark33"/>
      <w:r>
        <w:rPr>
          <w:rFonts w:ascii="Times New Roman" w:hAnsi="Times New Roman" w:cs="Times New Roman"/>
        </w:rPr>
        <w:t>г) к</w:t>
      </w:r>
      <w:r w:rsidR="007C5FF2" w:rsidRPr="0001679C">
        <w:rPr>
          <w:rFonts w:ascii="Times New Roman" w:hAnsi="Times New Roman" w:cs="Times New Roman"/>
        </w:rPr>
        <w:t>райне тяжелое течение</w:t>
      </w:r>
      <w:bookmarkEnd w:id="14"/>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1) с</w:t>
      </w:r>
      <w:r w:rsidR="007C5FF2" w:rsidRPr="0001679C">
        <w:rPr>
          <w:rFonts w:ascii="Times New Roman" w:hAnsi="Times New Roman" w:cs="Times New Roman"/>
        </w:rPr>
        <w:t>тойкая фебрильная лихорадка</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lastRenderedPageBreak/>
        <w:t xml:space="preserve">2) </w:t>
      </w:r>
      <w:r w:rsidR="007C5FF2" w:rsidRPr="0001679C">
        <w:rPr>
          <w:rFonts w:ascii="Times New Roman" w:hAnsi="Times New Roman" w:cs="Times New Roman"/>
        </w:rPr>
        <w:t>ОРДС</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 xml:space="preserve">3) </w:t>
      </w:r>
      <w:r w:rsidR="007C5FF2" w:rsidRPr="0001679C">
        <w:rPr>
          <w:rFonts w:ascii="Times New Roman" w:hAnsi="Times New Roman" w:cs="Times New Roman"/>
        </w:rPr>
        <w:t>ОДН с необходимостью респираторной поддержки (инвазивная вентиляции легких)</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4) с</w:t>
      </w:r>
      <w:r w:rsidR="007C5FF2" w:rsidRPr="0001679C">
        <w:rPr>
          <w:rFonts w:ascii="Times New Roman" w:hAnsi="Times New Roman" w:cs="Times New Roman"/>
        </w:rPr>
        <w:t>ептический шок</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5) п</w:t>
      </w:r>
      <w:r w:rsidR="007C5FF2" w:rsidRPr="0001679C">
        <w:rPr>
          <w:rFonts w:ascii="Times New Roman" w:hAnsi="Times New Roman" w:cs="Times New Roman"/>
        </w:rPr>
        <w:t>олиорганная недостаточность</w:t>
      </w:r>
      <w:r>
        <w:rPr>
          <w:rFonts w:ascii="Times New Roman" w:hAnsi="Times New Roman" w:cs="Times New Roman"/>
        </w:rPr>
        <w:t>;</w:t>
      </w:r>
    </w:p>
    <w:p w:rsidR="007C5FF2" w:rsidRPr="0001679C" w:rsidRDefault="00431A03" w:rsidP="0001679C">
      <w:pPr>
        <w:ind w:firstLine="709"/>
        <w:jc w:val="both"/>
        <w:rPr>
          <w:rFonts w:ascii="Times New Roman" w:hAnsi="Times New Roman" w:cs="Times New Roman"/>
        </w:rPr>
      </w:pPr>
      <w:r>
        <w:rPr>
          <w:rFonts w:ascii="Times New Roman" w:hAnsi="Times New Roman" w:cs="Times New Roman"/>
        </w:rPr>
        <w:t>6) и</w:t>
      </w:r>
      <w:r w:rsidR="007C5FF2" w:rsidRPr="0001679C">
        <w:rPr>
          <w:rFonts w:ascii="Times New Roman" w:hAnsi="Times New Roman" w:cs="Times New Roman"/>
        </w:rPr>
        <w:t>зменения в легких при КТ (рентгенографии), типичные для вирусного поражения критической степени или картина ОРДС.</w:t>
      </w:r>
    </w:p>
    <w:p w:rsidR="007C5FF2" w:rsidRPr="00431A03" w:rsidRDefault="007C5FF2" w:rsidP="0001679C">
      <w:pPr>
        <w:ind w:firstLine="709"/>
        <w:jc w:val="both"/>
        <w:rPr>
          <w:rFonts w:ascii="Times New Roman" w:hAnsi="Times New Roman" w:cs="Times New Roman"/>
          <w:u w:val="single"/>
        </w:rPr>
      </w:pPr>
      <w:r w:rsidRPr="00431A03">
        <w:rPr>
          <w:rFonts w:ascii="Times New Roman" w:hAnsi="Times New Roman" w:cs="Times New Roman"/>
          <w:u w:val="single"/>
        </w:rPr>
        <w:t>Кожные сыпи при COVID-19</w:t>
      </w:r>
      <w:r w:rsidR="00431A03">
        <w:rPr>
          <w:rFonts w:ascii="Times New Roman" w:hAnsi="Times New Roman" w:cs="Times New Roman"/>
          <w:u w:val="single"/>
        </w:rPr>
        <w:t>.</w:t>
      </w:r>
      <w:r w:rsidRPr="00431A03">
        <w:rPr>
          <w:rFonts w:ascii="Times New Roman" w:hAnsi="Times New Roman" w:cs="Times New Roman"/>
          <w:u w:val="single"/>
        </w:rPr>
        <w:t xml:space="preserve"> </w:t>
      </w:r>
    </w:p>
    <w:p w:rsidR="007C5FF2" w:rsidRPr="0001679C" w:rsidRDefault="00134973" w:rsidP="0001679C">
      <w:pPr>
        <w:ind w:firstLine="709"/>
        <w:jc w:val="both"/>
        <w:rPr>
          <w:rFonts w:ascii="Times New Roman" w:hAnsi="Times New Roman" w:cs="Times New Roman"/>
        </w:rPr>
      </w:pPr>
      <w:r w:rsidRPr="0001679C">
        <w:rPr>
          <w:rFonts w:ascii="Times New Roman" w:hAnsi="Times New Roman" w:cs="Times New Roman"/>
        </w:rPr>
        <w:t>В настоящее время имеется ряд клинических наблюдений, описывающих</w:t>
      </w:r>
      <w:r w:rsidR="007C5FF2" w:rsidRPr="0001679C">
        <w:rPr>
          <w:rFonts w:ascii="Times New Roman" w:hAnsi="Times New Roman" w:cs="Times New Roman"/>
        </w:rPr>
        <w:t xml:space="preserve"> кожные сыпи при COVID-19, в связи с чем основной задачей клиницистов является </w:t>
      </w:r>
      <w:r w:rsidRPr="0001679C">
        <w:rPr>
          <w:rFonts w:ascii="Times New Roman" w:hAnsi="Times New Roman" w:cs="Times New Roman"/>
        </w:rPr>
        <w:t>дифференциальная диагностика поражений кожи при COVID</w:t>
      </w:r>
      <w:r w:rsidR="007C5FF2" w:rsidRPr="0001679C">
        <w:rPr>
          <w:rFonts w:ascii="Times New Roman" w:hAnsi="Times New Roman" w:cs="Times New Roman"/>
        </w:rPr>
        <w:t>-</w:t>
      </w:r>
      <w:r w:rsidRPr="0001679C">
        <w:rPr>
          <w:rFonts w:ascii="Times New Roman" w:hAnsi="Times New Roman" w:cs="Times New Roman"/>
        </w:rPr>
        <w:t>19 от других</w:t>
      </w:r>
      <w:r w:rsidR="007C5FF2" w:rsidRPr="0001679C">
        <w:rPr>
          <w:rFonts w:ascii="Times New Roman" w:hAnsi="Times New Roman" w:cs="Times New Roman"/>
        </w:rPr>
        <w:t xml:space="preserve"> инфекционных экзантем, а также целого ряда дерматозов.  Анализ </w:t>
      </w:r>
      <w:r w:rsidRPr="0001679C">
        <w:rPr>
          <w:rFonts w:ascii="Times New Roman" w:hAnsi="Times New Roman" w:cs="Times New Roman"/>
        </w:rPr>
        <w:t>накапливающихся в литературе описаний клинических наблюдений</w:t>
      </w:r>
      <w:r w:rsidR="007C5FF2" w:rsidRPr="0001679C">
        <w:rPr>
          <w:rFonts w:ascii="Times New Roman" w:hAnsi="Times New Roman" w:cs="Times New Roman"/>
        </w:rPr>
        <w:t xml:space="preserve"> </w:t>
      </w:r>
      <w:r w:rsidRPr="0001679C">
        <w:rPr>
          <w:rFonts w:ascii="Times New Roman" w:hAnsi="Times New Roman" w:cs="Times New Roman"/>
        </w:rPr>
        <w:t xml:space="preserve">кожных </w:t>
      </w:r>
      <w:r w:rsidR="00E33EE2" w:rsidRPr="0001679C">
        <w:rPr>
          <w:rFonts w:ascii="Times New Roman" w:hAnsi="Times New Roman" w:cs="Times New Roman"/>
        </w:rPr>
        <w:t>сыпей у больных COVID</w:t>
      </w:r>
      <w:r w:rsidR="007C5FF2" w:rsidRPr="0001679C">
        <w:rPr>
          <w:rFonts w:ascii="Times New Roman" w:hAnsi="Times New Roman" w:cs="Times New Roman"/>
        </w:rPr>
        <w:t>-</w:t>
      </w:r>
      <w:r w:rsidR="00E33EE2" w:rsidRPr="0001679C">
        <w:rPr>
          <w:rFonts w:ascii="Times New Roman" w:hAnsi="Times New Roman" w:cs="Times New Roman"/>
        </w:rPr>
        <w:t>19, а</w:t>
      </w:r>
      <w:r w:rsidR="007C5FF2" w:rsidRPr="0001679C">
        <w:rPr>
          <w:rFonts w:ascii="Times New Roman" w:hAnsi="Times New Roman" w:cs="Times New Roman"/>
        </w:rPr>
        <w:t xml:space="preserve"> также собственный опыт продолжающегося </w:t>
      </w:r>
      <w:r w:rsidR="00E33EE2" w:rsidRPr="0001679C">
        <w:rPr>
          <w:rFonts w:ascii="Times New Roman" w:hAnsi="Times New Roman" w:cs="Times New Roman"/>
        </w:rPr>
        <w:t>динамического наблюдения наших соотечественников, страдающих этим вирусным</w:t>
      </w:r>
      <w:r w:rsidR="007C5FF2" w:rsidRPr="0001679C">
        <w:rPr>
          <w:rFonts w:ascii="Times New Roman" w:hAnsi="Times New Roman" w:cs="Times New Roman"/>
        </w:rPr>
        <w:t xml:space="preserve"> </w:t>
      </w:r>
      <w:r w:rsidR="00E33EE2" w:rsidRPr="0001679C">
        <w:rPr>
          <w:rFonts w:ascii="Times New Roman" w:hAnsi="Times New Roman" w:cs="Times New Roman"/>
        </w:rPr>
        <w:t>заболеванием, позволяет прийти к выводу о том, что поражения кожи могут быть</w:t>
      </w:r>
      <w:r w:rsidR="007C5FF2" w:rsidRPr="0001679C">
        <w:rPr>
          <w:rFonts w:ascii="Times New Roman" w:hAnsi="Times New Roman" w:cs="Times New Roman"/>
        </w:rPr>
        <w:t xml:space="preserve"> </w:t>
      </w:r>
      <w:r w:rsidR="00E33EE2" w:rsidRPr="0001679C">
        <w:rPr>
          <w:rFonts w:ascii="Times New Roman" w:hAnsi="Times New Roman" w:cs="Times New Roman"/>
        </w:rPr>
        <w:t xml:space="preserve">первыми признаками, начала </w:t>
      </w:r>
      <w:proofErr w:type="spellStart"/>
      <w:r w:rsidR="00E33EE2" w:rsidRPr="0001679C">
        <w:rPr>
          <w:rFonts w:ascii="Times New Roman" w:hAnsi="Times New Roman" w:cs="Times New Roman"/>
        </w:rPr>
        <w:t>короновирусной</w:t>
      </w:r>
      <w:proofErr w:type="spellEnd"/>
      <w:r w:rsidR="00E33EE2" w:rsidRPr="0001679C">
        <w:rPr>
          <w:rFonts w:ascii="Times New Roman" w:hAnsi="Times New Roman" w:cs="Times New Roman"/>
        </w:rPr>
        <w:t xml:space="preserve"> инфекции</w:t>
      </w:r>
      <w:r w:rsidR="007C5FF2" w:rsidRPr="0001679C">
        <w:rPr>
          <w:rFonts w:ascii="Times New Roman" w:hAnsi="Times New Roman" w:cs="Times New Roman"/>
        </w:rPr>
        <w:t xml:space="preserve">.  </w:t>
      </w:r>
      <w:r w:rsidR="00431A03" w:rsidRPr="0001679C">
        <w:rPr>
          <w:rFonts w:ascii="Times New Roman" w:hAnsi="Times New Roman" w:cs="Times New Roman"/>
        </w:rPr>
        <w:t>Кроме того, многообразие</w:t>
      </w:r>
      <w:r w:rsidR="007C5FF2" w:rsidRPr="0001679C">
        <w:rPr>
          <w:rFonts w:ascii="Times New Roman" w:hAnsi="Times New Roman" w:cs="Times New Roman"/>
        </w:rPr>
        <w:t xml:space="preserve"> </w:t>
      </w:r>
      <w:r w:rsidR="00431A03" w:rsidRPr="0001679C">
        <w:rPr>
          <w:rFonts w:ascii="Times New Roman" w:hAnsi="Times New Roman" w:cs="Times New Roman"/>
        </w:rPr>
        <w:t>наблюдаемых дерматозов и кожных сыпей можно разделить на семь групп</w:t>
      </w:r>
      <w:r w:rsidR="007C5FF2" w:rsidRPr="0001679C">
        <w:rPr>
          <w:rFonts w:ascii="Times New Roman" w:hAnsi="Times New Roman" w:cs="Times New Roman"/>
        </w:rPr>
        <w:t xml:space="preserve"> в зависимости от их этиологии и механизмов развития:  </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1 группа - </w:t>
      </w:r>
      <w:proofErr w:type="spellStart"/>
      <w:r w:rsidRPr="0001679C">
        <w:rPr>
          <w:rFonts w:ascii="Times New Roman" w:hAnsi="Times New Roman" w:cs="Times New Roman"/>
        </w:rPr>
        <w:t>Ангииты</w:t>
      </w:r>
      <w:proofErr w:type="spellEnd"/>
      <w:r w:rsidRPr="0001679C">
        <w:rPr>
          <w:rFonts w:ascii="Times New Roman" w:hAnsi="Times New Roman" w:cs="Times New Roman"/>
        </w:rPr>
        <w:t xml:space="preserve"> кожи.  </w:t>
      </w:r>
    </w:p>
    <w:p w:rsidR="007C5FF2" w:rsidRPr="0001679C" w:rsidRDefault="00431A03" w:rsidP="0001679C">
      <w:pPr>
        <w:ind w:firstLine="709"/>
        <w:jc w:val="both"/>
        <w:rPr>
          <w:rFonts w:ascii="Times New Roman" w:hAnsi="Times New Roman" w:cs="Times New Roman"/>
        </w:rPr>
      </w:pPr>
      <w:r w:rsidRPr="0001679C">
        <w:rPr>
          <w:rFonts w:ascii="Times New Roman" w:hAnsi="Times New Roman" w:cs="Times New Roman"/>
        </w:rPr>
        <w:t xml:space="preserve">Как правило, </w:t>
      </w:r>
      <w:proofErr w:type="spellStart"/>
      <w:r w:rsidRPr="0001679C">
        <w:rPr>
          <w:rFonts w:ascii="Times New Roman" w:hAnsi="Times New Roman" w:cs="Times New Roman"/>
        </w:rPr>
        <w:t>ангииты</w:t>
      </w:r>
      <w:proofErr w:type="spellEnd"/>
      <w:r w:rsidRPr="0001679C">
        <w:rPr>
          <w:rFonts w:ascii="Times New Roman" w:hAnsi="Times New Roman" w:cs="Times New Roman"/>
        </w:rPr>
        <w:t xml:space="preserve"> кожи имеют инфекционно</w:t>
      </w:r>
      <w:r w:rsidR="007C5FF2" w:rsidRPr="0001679C">
        <w:rPr>
          <w:rFonts w:ascii="Times New Roman" w:hAnsi="Times New Roman" w:cs="Times New Roman"/>
        </w:rPr>
        <w:t>-</w:t>
      </w:r>
      <w:r w:rsidRPr="0001679C">
        <w:rPr>
          <w:rFonts w:ascii="Times New Roman" w:hAnsi="Times New Roman" w:cs="Times New Roman"/>
        </w:rPr>
        <w:t>аллергический генез</w:t>
      </w:r>
      <w:r w:rsidR="007C5FF2" w:rsidRPr="0001679C">
        <w:rPr>
          <w:rFonts w:ascii="Times New Roman" w:hAnsi="Times New Roman" w:cs="Times New Roman"/>
        </w:rPr>
        <w:t xml:space="preserve"> и </w:t>
      </w:r>
      <w:r w:rsidRPr="0001679C">
        <w:rPr>
          <w:rFonts w:ascii="Times New Roman" w:hAnsi="Times New Roman" w:cs="Times New Roman"/>
        </w:rPr>
        <w:t>возникают на фоне инфекционных процессов различной, в том числе вирусной</w:t>
      </w:r>
      <w:r w:rsidR="007C5FF2" w:rsidRPr="0001679C">
        <w:rPr>
          <w:rFonts w:ascii="Times New Roman" w:hAnsi="Times New Roman" w:cs="Times New Roman"/>
        </w:rPr>
        <w:t xml:space="preserve"> этиологии. Классическим примером может служить острая узловатая эритема на фоне обычной ОРВИ. При </w:t>
      </w:r>
      <w:proofErr w:type="spellStart"/>
      <w:r w:rsidR="007C5FF2" w:rsidRPr="0001679C">
        <w:rPr>
          <w:rFonts w:ascii="Times New Roman" w:hAnsi="Times New Roman" w:cs="Times New Roman"/>
        </w:rPr>
        <w:t>короновирусной</w:t>
      </w:r>
      <w:proofErr w:type="spellEnd"/>
      <w:r w:rsidR="007C5FF2" w:rsidRPr="0001679C">
        <w:rPr>
          <w:rFonts w:ascii="Times New Roman" w:hAnsi="Times New Roman" w:cs="Times New Roman"/>
        </w:rPr>
        <w:t xml:space="preserve"> инфекции происходит поражение стенок мелких </w:t>
      </w:r>
      <w:r w:rsidRPr="0001679C">
        <w:rPr>
          <w:rFonts w:ascii="Times New Roman" w:hAnsi="Times New Roman" w:cs="Times New Roman"/>
        </w:rPr>
        <w:t>сосудов дермы циркулирующими иммунными комплексами в виде депозитов с</w:t>
      </w:r>
      <w:r w:rsidR="007C5FF2" w:rsidRPr="0001679C">
        <w:rPr>
          <w:rFonts w:ascii="Times New Roman" w:hAnsi="Times New Roman" w:cs="Times New Roman"/>
        </w:rPr>
        <w:t xml:space="preserve"> </w:t>
      </w:r>
      <w:r w:rsidRPr="0001679C">
        <w:rPr>
          <w:rFonts w:ascii="Times New Roman" w:hAnsi="Times New Roman" w:cs="Times New Roman"/>
        </w:rPr>
        <w:t>вирусными антигенами</w:t>
      </w:r>
      <w:r w:rsidR="007C5FF2" w:rsidRPr="0001679C">
        <w:rPr>
          <w:rFonts w:ascii="Times New Roman" w:hAnsi="Times New Roman" w:cs="Times New Roman"/>
        </w:rPr>
        <w:t xml:space="preserve">.  </w:t>
      </w:r>
      <w:r w:rsidRPr="0001679C">
        <w:rPr>
          <w:rFonts w:ascii="Times New Roman" w:hAnsi="Times New Roman" w:cs="Times New Roman"/>
        </w:rPr>
        <w:t>К особым формам, ассоциированным с</w:t>
      </w:r>
      <w:r w:rsidR="007C5FF2" w:rsidRPr="0001679C">
        <w:rPr>
          <w:rFonts w:ascii="Times New Roman" w:hAnsi="Times New Roman" w:cs="Times New Roman"/>
        </w:rPr>
        <w:t xml:space="preserve"> COVID-</w:t>
      </w:r>
      <w:r w:rsidRPr="0001679C">
        <w:rPr>
          <w:rFonts w:ascii="Times New Roman" w:hAnsi="Times New Roman" w:cs="Times New Roman"/>
        </w:rPr>
        <w:t>19, можно</w:t>
      </w:r>
      <w:r w:rsidR="007C5FF2" w:rsidRPr="0001679C">
        <w:rPr>
          <w:rFonts w:ascii="Times New Roman" w:hAnsi="Times New Roman" w:cs="Times New Roman"/>
        </w:rPr>
        <w:t xml:space="preserve"> </w:t>
      </w:r>
      <w:r w:rsidRPr="0001679C">
        <w:rPr>
          <w:rFonts w:ascii="Times New Roman" w:hAnsi="Times New Roman" w:cs="Times New Roman"/>
        </w:rPr>
        <w:t xml:space="preserve">отнести </w:t>
      </w:r>
      <w:proofErr w:type="spellStart"/>
      <w:r w:rsidRPr="0001679C">
        <w:rPr>
          <w:rFonts w:ascii="Times New Roman" w:hAnsi="Times New Roman" w:cs="Times New Roman"/>
        </w:rPr>
        <w:t>акроваскулиты</w:t>
      </w:r>
      <w:proofErr w:type="spellEnd"/>
      <w:r w:rsidR="007C5FF2" w:rsidRPr="0001679C">
        <w:rPr>
          <w:rFonts w:ascii="Times New Roman" w:hAnsi="Times New Roman" w:cs="Times New Roman"/>
        </w:rPr>
        <w:t xml:space="preserve">.  </w:t>
      </w:r>
      <w:proofErr w:type="spellStart"/>
      <w:r w:rsidRPr="0001679C">
        <w:rPr>
          <w:rFonts w:ascii="Times New Roman" w:hAnsi="Times New Roman" w:cs="Times New Roman"/>
        </w:rPr>
        <w:t>Акральная</w:t>
      </w:r>
      <w:proofErr w:type="spellEnd"/>
      <w:r w:rsidRPr="0001679C">
        <w:rPr>
          <w:rFonts w:ascii="Times New Roman" w:hAnsi="Times New Roman" w:cs="Times New Roman"/>
        </w:rPr>
        <w:t xml:space="preserve"> приуроченность сыпи, возможно, обусловлена</w:t>
      </w:r>
      <w:r w:rsidR="007C5FF2" w:rsidRPr="0001679C">
        <w:rPr>
          <w:rFonts w:ascii="Times New Roman" w:hAnsi="Times New Roman" w:cs="Times New Roman"/>
        </w:rPr>
        <w:t xml:space="preserve"> сопутствующей заболеванию гипоксии. </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2 группа - </w:t>
      </w:r>
      <w:proofErr w:type="spellStart"/>
      <w:r w:rsidRPr="0001679C">
        <w:rPr>
          <w:rFonts w:ascii="Times New Roman" w:hAnsi="Times New Roman" w:cs="Times New Roman"/>
        </w:rPr>
        <w:t>Папуло</w:t>
      </w:r>
      <w:proofErr w:type="spellEnd"/>
      <w:r w:rsidRPr="0001679C">
        <w:rPr>
          <w:rFonts w:ascii="Times New Roman" w:hAnsi="Times New Roman" w:cs="Times New Roman"/>
        </w:rPr>
        <w:t xml:space="preserve">-сквамозные сыпи и розовый лишай.  </w:t>
      </w:r>
    </w:p>
    <w:p w:rsidR="007C5FF2" w:rsidRPr="0001679C" w:rsidRDefault="00431A03" w:rsidP="0001679C">
      <w:pPr>
        <w:ind w:firstLine="709"/>
        <w:jc w:val="both"/>
        <w:rPr>
          <w:rFonts w:ascii="Times New Roman" w:hAnsi="Times New Roman" w:cs="Times New Roman"/>
        </w:rPr>
      </w:pPr>
      <w:r w:rsidRPr="0001679C">
        <w:rPr>
          <w:rFonts w:ascii="Times New Roman" w:hAnsi="Times New Roman" w:cs="Times New Roman"/>
        </w:rPr>
        <w:t>Представляют собой характерные инфекционно</w:t>
      </w:r>
      <w:r w:rsidR="007C5FF2" w:rsidRPr="0001679C">
        <w:rPr>
          <w:rFonts w:ascii="Times New Roman" w:hAnsi="Times New Roman" w:cs="Times New Roman"/>
        </w:rPr>
        <w:t>-</w:t>
      </w:r>
      <w:r w:rsidRPr="0001679C">
        <w:rPr>
          <w:rFonts w:ascii="Times New Roman" w:hAnsi="Times New Roman" w:cs="Times New Roman"/>
        </w:rPr>
        <w:t>аллергические поражения</w:t>
      </w:r>
      <w:r w:rsidR="007C5FF2" w:rsidRPr="0001679C">
        <w:rPr>
          <w:rFonts w:ascii="Times New Roman" w:hAnsi="Times New Roman" w:cs="Times New Roman"/>
        </w:rPr>
        <w:t xml:space="preserve"> кожи, также часто ассоциированные с COVID-19. Клинической особенностью розового </w:t>
      </w:r>
      <w:r w:rsidRPr="0001679C">
        <w:rPr>
          <w:rFonts w:ascii="Times New Roman" w:hAnsi="Times New Roman" w:cs="Times New Roman"/>
        </w:rPr>
        <w:t xml:space="preserve">лишая при </w:t>
      </w:r>
      <w:proofErr w:type="spellStart"/>
      <w:r w:rsidRPr="0001679C">
        <w:rPr>
          <w:rFonts w:ascii="Times New Roman" w:hAnsi="Times New Roman" w:cs="Times New Roman"/>
        </w:rPr>
        <w:t>короновирусной</w:t>
      </w:r>
      <w:proofErr w:type="spellEnd"/>
      <w:r w:rsidRPr="0001679C">
        <w:rPr>
          <w:rFonts w:ascii="Times New Roman" w:hAnsi="Times New Roman" w:cs="Times New Roman"/>
        </w:rPr>
        <w:t xml:space="preserve"> инфекции является отсутствие «материнской бляшки</w:t>
      </w:r>
      <w:r w:rsidR="007C5FF2" w:rsidRPr="0001679C">
        <w:rPr>
          <w:rFonts w:ascii="Times New Roman" w:hAnsi="Times New Roman" w:cs="Times New Roman"/>
        </w:rPr>
        <w:t>» (</w:t>
      </w:r>
      <w:r w:rsidRPr="0001679C">
        <w:rPr>
          <w:rFonts w:ascii="Times New Roman" w:hAnsi="Times New Roman" w:cs="Times New Roman"/>
        </w:rPr>
        <w:t>самого крупного элемента, возникающего первым, при классическом течении</w:t>
      </w:r>
      <w:r w:rsidR="007C5FF2" w:rsidRPr="0001679C">
        <w:rPr>
          <w:rFonts w:ascii="Times New Roman" w:hAnsi="Times New Roman" w:cs="Times New Roman"/>
        </w:rPr>
        <w:t xml:space="preserve"> дерматоза). </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3 группа - </w:t>
      </w:r>
      <w:proofErr w:type="spellStart"/>
      <w:r w:rsidRPr="0001679C">
        <w:rPr>
          <w:rFonts w:ascii="Times New Roman" w:hAnsi="Times New Roman" w:cs="Times New Roman"/>
        </w:rPr>
        <w:t>Кореподобные</w:t>
      </w:r>
      <w:proofErr w:type="spellEnd"/>
      <w:r w:rsidRPr="0001679C">
        <w:rPr>
          <w:rFonts w:ascii="Times New Roman" w:hAnsi="Times New Roman" w:cs="Times New Roman"/>
        </w:rPr>
        <w:t xml:space="preserve"> сыпи и инфекционные эритемы.  </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При COVID-19 эти сыпи напоминают по своим клиническим характеристикам </w:t>
      </w:r>
      <w:r w:rsidR="00611F5F" w:rsidRPr="0001679C">
        <w:rPr>
          <w:rFonts w:ascii="Times New Roman" w:hAnsi="Times New Roman" w:cs="Times New Roman"/>
        </w:rPr>
        <w:t>таковые, характерные для кори или других вирусных инфекций и, тем самым</w:t>
      </w:r>
      <w:r w:rsidRPr="0001679C">
        <w:rPr>
          <w:rFonts w:ascii="Times New Roman" w:hAnsi="Times New Roman" w:cs="Times New Roman"/>
        </w:rPr>
        <w:t xml:space="preserve">, указывают на патогенетическую близость к классическим вирусным экзантемам.  </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4 группа - </w:t>
      </w:r>
      <w:proofErr w:type="spellStart"/>
      <w:r w:rsidRPr="0001679C">
        <w:rPr>
          <w:rFonts w:ascii="Times New Roman" w:hAnsi="Times New Roman" w:cs="Times New Roman"/>
        </w:rPr>
        <w:t>Папуло-везикулезные</w:t>
      </w:r>
      <w:proofErr w:type="spellEnd"/>
      <w:r w:rsidRPr="0001679C">
        <w:rPr>
          <w:rFonts w:ascii="Times New Roman" w:hAnsi="Times New Roman" w:cs="Times New Roman"/>
        </w:rPr>
        <w:t xml:space="preserve"> высыпания  </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(по типу </w:t>
      </w:r>
      <w:proofErr w:type="spellStart"/>
      <w:r w:rsidRPr="0001679C">
        <w:rPr>
          <w:rFonts w:ascii="Times New Roman" w:hAnsi="Times New Roman" w:cs="Times New Roman"/>
        </w:rPr>
        <w:t>милиарии</w:t>
      </w:r>
      <w:proofErr w:type="spellEnd"/>
      <w:r w:rsidRPr="0001679C">
        <w:rPr>
          <w:rFonts w:ascii="Times New Roman" w:hAnsi="Times New Roman" w:cs="Times New Roman"/>
        </w:rPr>
        <w:t xml:space="preserve"> или </w:t>
      </w:r>
      <w:proofErr w:type="spellStart"/>
      <w:r w:rsidRPr="0001679C">
        <w:rPr>
          <w:rFonts w:ascii="Times New Roman" w:hAnsi="Times New Roman" w:cs="Times New Roman"/>
        </w:rPr>
        <w:t>эккринной</w:t>
      </w:r>
      <w:proofErr w:type="spellEnd"/>
      <w:r w:rsidRPr="0001679C">
        <w:rPr>
          <w:rFonts w:ascii="Times New Roman" w:hAnsi="Times New Roman" w:cs="Times New Roman"/>
        </w:rPr>
        <w:t xml:space="preserve"> потницы). </w:t>
      </w:r>
      <w:r w:rsidR="00611F5F" w:rsidRPr="0001679C">
        <w:rPr>
          <w:rFonts w:ascii="Times New Roman" w:hAnsi="Times New Roman" w:cs="Times New Roman"/>
        </w:rPr>
        <w:t>Возникают на фоне субфебрилитета с многодневным повышенным</w:t>
      </w:r>
      <w:r w:rsidRPr="0001679C">
        <w:rPr>
          <w:rFonts w:ascii="Times New Roman" w:hAnsi="Times New Roman" w:cs="Times New Roman"/>
        </w:rPr>
        <w:t xml:space="preserve"> потоотделением у пациентов. В отличие от классической </w:t>
      </w:r>
      <w:proofErr w:type="spellStart"/>
      <w:r w:rsidRPr="0001679C">
        <w:rPr>
          <w:rFonts w:ascii="Times New Roman" w:hAnsi="Times New Roman" w:cs="Times New Roman"/>
        </w:rPr>
        <w:t>милиарии</w:t>
      </w:r>
      <w:proofErr w:type="spellEnd"/>
      <w:r w:rsidRPr="0001679C">
        <w:rPr>
          <w:rFonts w:ascii="Times New Roman" w:hAnsi="Times New Roman" w:cs="Times New Roman"/>
        </w:rPr>
        <w:t>, высыпания при COVID-19 характеризуются обширностью поражений кожных покровов.</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5 группа – </w:t>
      </w:r>
      <w:proofErr w:type="spellStart"/>
      <w:r w:rsidRPr="0001679C">
        <w:rPr>
          <w:rFonts w:ascii="Times New Roman" w:hAnsi="Times New Roman" w:cs="Times New Roman"/>
        </w:rPr>
        <w:t>Токсидермии</w:t>
      </w:r>
      <w:proofErr w:type="spellEnd"/>
      <w:r w:rsidRPr="0001679C">
        <w:rPr>
          <w:rFonts w:ascii="Times New Roman" w:hAnsi="Times New Roman" w:cs="Times New Roman"/>
        </w:rPr>
        <w:t xml:space="preserve">.  </w:t>
      </w:r>
    </w:p>
    <w:p w:rsidR="007C5FF2" w:rsidRPr="0001679C" w:rsidRDefault="00611F5F" w:rsidP="0001679C">
      <w:pPr>
        <w:ind w:firstLine="709"/>
        <w:jc w:val="both"/>
        <w:rPr>
          <w:rFonts w:ascii="Times New Roman" w:hAnsi="Times New Roman" w:cs="Times New Roman"/>
        </w:rPr>
      </w:pPr>
      <w:r w:rsidRPr="0001679C">
        <w:rPr>
          <w:rFonts w:ascii="Times New Roman" w:hAnsi="Times New Roman" w:cs="Times New Roman"/>
        </w:rPr>
        <w:t xml:space="preserve">Напрямую не связаны с </w:t>
      </w:r>
      <w:proofErr w:type="spellStart"/>
      <w:r w:rsidRPr="0001679C">
        <w:rPr>
          <w:rFonts w:ascii="Times New Roman" w:hAnsi="Times New Roman" w:cs="Times New Roman"/>
        </w:rPr>
        <w:t>короновирусной</w:t>
      </w:r>
      <w:proofErr w:type="spellEnd"/>
      <w:r w:rsidRPr="0001679C">
        <w:rPr>
          <w:rFonts w:ascii="Times New Roman" w:hAnsi="Times New Roman" w:cs="Times New Roman"/>
        </w:rPr>
        <w:t xml:space="preserve"> инфекцией и являются следствием</w:t>
      </w:r>
      <w:r w:rsidR="007C5FF2" w:rsidRPr="0001679C">
        <w:rPr>
          <w:rFonts w:ascii="Times New Roman" w:hAnsi="Times New Roman" w:cs="Times New Roman"/>
        </w:rPr>
        <w:t xml:space="preserve"> </w:t>
      </w:r>
      <w:r w:rsidRPr="0001679C">
        <w:rPr>
          <w:rFonts w:ascii="Times New Roman" w:hAnsi="Times New Roman" w:cs="Times New Roman"/>
        </w:rPr>
        <w:t>индивидуальной непереносимости пациентами определенных лекарственных</w:t>
      </w:r>
      <w:r w:rsidR="007C5FF2" w:rsidRPr="0001679C">
        <w:rPr>
          <w:rFonts w:ascii="Times New Roman" w:hAnsi="Times New Roman" w:cs="Times New Roman"/>
        </w:rPr>
        <w:t xml:space="preserve"> препаратов.  </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6 группа – Крапивница.  </w:t>
      </w:r>
    </w:p>
    <w:p w:rsidR="007C5FF2" w:rsidRPr="0001679C" w:rsidRDefault="00611F5F" w:rsidP="0001679C">
      <w:pPr>
        <w:ind w:firstLine="709"/>
        <w:jc w:val="both"/>
        <w:rPr>
          <w:rFonts w:ascii="Times New Roman" w:hAnsi="Times New Roman" w:cs="Times New Roman"/>
        </w:rPr>
      </w:pPr>
      <w:r w:rsidRPr="0001679C">
        <w:rPr>
          <w:rFonts w:ascii="Times New Roman" w:hAnsi="Times New Roman" w:cs="Times New Roman"/>
        </w:rPr>
        <w:t>В зависимости от своего происхождения заболевание может иметь двоякий</w:t>
      </w:r>
      <w:r w:rsidR="007C5FF2" w:rsidRPr="0001679C">
        <w:rPr>
          <w:rFonts w:ascii="Times New Roman" w:hAnsi="Times New Roman" w:cs="Times New Roman"/>
        </w:rPr>
        <w:t xml:space="preserve"> характер. С одной стороны, </w:t>
      </w:r>
      <w:proofErr w:type="spellStart"/>
      <w:r w:rsidR="007C5FF2" w:rsidRPr="0001679C">
        <w:rPr>
          <w:rFonts w:ascii="Times New Roman" w:hAnsi="Times New Roman" w:cs="Times New Roman"/>
        </w:rPr>
        <w:t>уртикарные</w:t>
      </w:r>
      <w:proofErr w:type="spellEnd"/>
      <w:r w:rsidR="007C5FF2" w:rsidRPr="0001679C">
        <w:rPr>
          <w:rFonts w:ascii="Times New Roman" w:hAnsi="Times New Roman" w:cs="Times New Roman"/>
        </w:rPr>
        <w:t xml:space="preserve"> высыпания могут быть предвестником начала COVID-</w:t>
      </w:r>
      <w:r w:rsidRPr="0001679C">
        <w:rPr>
          <w:rFonts w:ascii="Times New Roman" w:hAnsi="Times New Roman" w:cs="Times New Roman"/>
        </w:rPr>
        <w:t>19 или возникают вместе с ее первыми симптомами</w:t>
      </w:r>
      <w:r w:rsidR="007C5FF2" w:rsidRPr="0001679C">
        <w:rPr>
          <w:rFonts w:ascii="Times New Roman" w:hAnsi="Times New Roman" w:cs="Times New Roman"/>
        </w:rPr>
        <w:t xml:space="preserve">.  С </w:t>
      </w:r>
      <w:r w:rsidRPr="0001679C">
        <w:rPr>
          <w:rFonts w:ascii="Times New Roman" w:hAnsi="Times New Roman" w:cs="Times New Roman"/>
        </w:rPr>
        <w:t>другой стороны</w:t>
      </w:r>
      <w:r w:rsidR="007C5FF2" w:rsidRPr="0001679C">
        <w:rPr>
          <w:rFonts w:ascii="Times New Roman" w:hAnsi="Times New Roman" w:cs="Times New Roman"/>
        </w:rPr>
        <w:t xml:space="preserve">, крапивница нередко развивается вследствие лекарственной непереносимости и в таком </w:t>
      </w:r>
      <w:r w:rsidRPr="0001679C">
        <w:rPr>
          <w:rFonts w:ascii="Times New Roman" w:hAnsi="Times New Roman" w:cs="Times New Roman"/>
        </w:rPr>
        <w:t xml:space="preserve">случае является клинической формой </w:t>
      </w:r>
      <w:proofErr w:type="spellStart"/>
      <w:r w:rsidRPr="0001679C">
        <w:rPr>
          <w:rFonts w:ascii="Times New Roman" w:hAnsi="Times New Roman" w:cs="Times New Roman"/>
        </w:rPr>
        <w:t>токсидермии</w:t>
      </w:r>
      <w:proofErr w:type="spellEnd"/>
      <w:r w:rsidR="007C5FF2" w:rsidRPr="0001679C">
        <w:rPr>
          <w:rFonts w:ascii="Times New Roman" w:hAnsi="Times New Roman" w:cs="Times New Roman"/>
        </w:rPr>
        <w:t xml:space="preserve">.  </w:t>
      </w:r>
      <w:proofErr w:type="spellStart"/>
      <w:r w:rsidRPr="0001679C">
        <w:rPr>
          <w:rFonts w:ascii="Times New Roman" w:hAnsi="Times New Roman" w:cs="Times New Roman"/>
        </w:rPr>
        <w:t>Акральное</w:t>
      </w:r>
      <w:proofErr w:type="spellEnd"/>
      <w:r w:rsidRPr="0001679C">
        <w:rPr>
          <w:rFonts w:ascii="Times New Roman" w:hAnsi="Times New Roman" w:cs="Times New Roman"/>
        </w:rPr>
        <w:t xml:space="preserve"> расположение</w:t>
      </w:r>
      <w:r w:rsidR="007C5FF2" w:rsidRPr="0001679C">
        <w:rPr>
          <w:rFonts w:ascii="Times New Roman" w:hAnsi="Times New Roman" w:cs="Times New Roman"/>
        </w:rPr>
        <w:t xml:space="preserve"> </w:t>
      </w:r>
      <w:r w:rsidRPr="0001679C">
        <w:rPr>
          <w:rFonts w:ascii="Times New Roman" w:hAnsi="Times New Roman" w:cs="Times New Roman"/>
        </w:rPr>
        <w:t>волдырей на фоне COVID</w:t>
      </w:r>
      <w:r w:rsidR="007C5FF2" w:rsidRPr="0001679C">
        <w:rPr>
          <w:rFonts w:ascii="Times New Roman" w:hAnsi="Times New Roman" w:cs="Times New Roman"/>
        </w:rPr>
        <w:t>-</w:t>
      </w:r>
      <w:r w:rsidRPr="0001679C">
        <w:rPr>
          <w:rFonts w:ascii="Times New Roman" w:hAnsi="Times New Roman" w:cs="Times New Roman"/>
        </w:rPr>
        <w:t>19 также можно отнести к</w:t>
      </w:r>
      <w:r w:rsidR="007C5FF2" w:rsidRPr="0001679C">
        <w:rPr>
          <w:rFonts w:ascii="Times New Roman" w:hAnsi="Times New Roman" w:cs="Times New Roman"/>
        </w:rPr>
        <w:t xml:space="preserve"> </w:t>
      </w:r>
      <w:r w:rsidR="00E33EE2" w:rsidRPr="0001679C">
        <w:rPr>
          <w:rFonts w:ascii="Times New Roman" w:hAnsi="Times New Roman" w:cs="Times New Roman"/>
        </w:rPr>
        <w:t>специфическим особенностям</w:t>
      </w:r>
      <w:r w:rsidR="007C5FF2" w:rsidRPr="0001679C">
        <w:rPr>
          <w:rFonts w:ascii="Times New Roman" w:hAnsi="Times New Roman" w:cs="Times New Roman"/>
        </w:rPr>
        <w:t xml:space="preserve"> </w:t>
      </w:r>
      <w:proofErr w:type="spellStart"/>
      <w:r w:rsidR="007C5FF2" w:rsidRPr="0001679C">
        <w:rPr>
          <w:rFonts w:ascii="Times New Roman" w:hAnsi="Times New Roman" w:cs="Times New Roman"/>
        </w:rPr>
        <w:t>уртикарного</w:t>
      </w:r>
      <w:proofErr w:type="spellEnd"/>
      <w:r w:rsidR="007C5FF2" w:rsidRPr="0001679C">
        <w:rPr>
          <w:rFonts w:ascii="Times New Roman" w:hAnsi="Times New Roman" w:cs="Times New Roman"/>
        </w:rPr>
        <w:t xml:space="preserve"> </w:t>
      </w:r>
      <w:r w:rsidR="007C5FF2" w:rsidRPr="0001679C">
        <w:rPr>
          <w:rFonts w:ascii="Times New Roman" w:hAnsi="Times New Roman" w:cs="Times New Roman"/>
        </w:rPr>
        <w:lastRenderedPageBreak/>
        <w:t xml:space="preserve">поражения кожи при этом вирусном заболевании. </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7 группа – </w:t>
      </w:r>
      <w:proofErr w:type="spellStart"/>
      <w:r w:rsidRPr="0001679C">
        <w:rPr>
          <w:rFonts w:ascii="Times New Roman" w:hAnsi="Times New Roman" w:cs="Times New Roman"/>
        </w:rPr>
        <w:t>Артифициальные</w:t>
      </w:r>
      <w:proofErr w:type="spellEnd"/>
      <w:r w:rsidRPr="0001679C">
        <w:rPr>
          <w:rFonts w:ascii="Times New Roman" w:hAnsi="Times New Roman" w:cs="Times New Roman"/>
        </w:rPr>
        <w:t xml:space="preserve"> поражения  </w:t>
      </w:r>
    </w:p>
    <w:p w:rsidR="007C5FF2" w:rsidRPr="0001679C" w:rsidRDefault="007C5FF2" w:rsidP="0001679C">
      <w:pPr>
        <w:ind w:firstLine="709"/>
        <w:jc w:val="both"/>
        <w:rPr>
          <w:rFonts w:ascii="Times New Roman" w:hAnsi="Times New Roman" w:cs="Times New Roman"/>
        </w:rPr>
      </w:pPr>
      <w:r w:rsidRPr="0001679C">
        <w:rPr>
          <w:rFonts w:ascii="Times New Roman" w:hAnsi="Times New Roman" w:cs="Times New Roman"/>
        </w:rPr>
        <w:t xml:space="preserve">(трофические изменения тканей лица). </w:t>
      </w:r>
      <w:r w:rsidR="00611F5F" w:rsidRPr="0001679C">
        <w:rPr>
          <w:rFonts w:ascii="Times New Roman" w:hAnsi="Times New Roman" w:cs="Times New Roman"/>
        </w:rPr>
        <w:t>Являются следствием вынужденного длительного пребывания больных</w:t>
      </w:r>
      <w:r w:rsidRPr="0001679C">
        <w:rPr>
          <w:rFonts w:ascii="Times New Roman" w:hAnsi="Times New Roman" w:cs="Times New Roman"/>
        </w:rPr>
        <w:t xml:space="preserve"> в </w:t>
      </w:r>
      <w:proofErr w:type="spellStart"/>
      <w:r w:rsidRPr="0001679C">
        <w:rPr>
          <w:rFonts w:ascii="Times New Roman" w:hAnsi="Times New Roman" w:cs="Times New Roman"/>
        </w:rPr>
        <w:t>прон</w:t>
      </w:r>
      <w:proofErr w:type="spellEnd"/>
      <w:r w:rsidRPr="0001679C">
        <w:rPr>
          <w:rFonts w:ascii="Times New Roman" w:hAnsi="Times New Roman" w:cs="Times New Roman"/>
        </w:rPr>
        <w:t>-позиции.</w:t>
      </w:r>
    </w:p>
    <w:p w:rsidR="007C5FF2" w:rsidRDefault="007C5FF2" w:rsidP="0001679C">
      <w:pPr>
        <w:ind w:firstLine="709"/>
        <w:jc w:val="both"/>
        <w:rPr>
          <w:rFonts w:ascii="Times New Roman" w:hAnsi="Times New Roman" w:cs="Times New Roman"/>
        </w:rPr>
      </w:pPr>
      <w:bookmarkStart w:id="15" w:name="bookmark37"/>
      <w:r w:rsidRPr="0001679C">
        <w:rPr>
          <w:rFonts w:ascii="Times New Roman" w:hAnsi="Times New Roman" w:cs="Times New Roman"/>
        </w:rPr>
        <w:t>Особенности клинических проявлений у пациентов пожилого</w:t>
      </w:r>
      <w:bookmarkEnd w:id="15"/>
      <w:r w:rsidR="002E3106">
        <w:rPr>
          <w:rFonts w:ascii="Times New Roman" w:hAnsi="Times New Roman" w:cs="Times New Roman"/>
        </w:rPr>
        <w:t xml:space="preserve"> </w:t>
      </w:r>
      <w:r w:rsidRPr="0001679C">
        <w:rPr>
          <w:rFonts w:ascii="Times New Roman" w:hAnsi="Times New Roman" w:cs="Times New Roman"/>
        </w:rPr>
        <w:t>и старческого возраста</w:t>
      </w:r>
      <w:r w:rsidR="0016032E">
        <w:rPr>
          <w:rFonts w:ascii="Times New Roman" w:hAnsi="Times New Roman" w:cs="Times New Roman"/>
        </w:rPr>
        <w:t xml:space="preserve">. </w:t>
      </w:r>
      <w:r w:rsidRPr="0001679C">
        <w:rPr>
          <w:rFonts w:ascii="Times New Roman" w:hAnsi="Times New Roman" w:cs="Times New Roman"/>
        </w:rPr>
        <w:t xml:space="preserve">У пациентов старческого возраста может наблюдаться атипичная картина заболевания без лихорадки и кашля вследствие сниженной реактивности. Симптомы COVID-19 могут быть невыраженными и не соответствовать тяжести заболевания и серьезности прогноза. Атипичные симптомы COVID-19 у пациентов пожилого и старческого возраста включают делирий и бред. Для скрининга рекомендуется использование краткой шкалы оценки спутанности сознания (таблица 1 </w:t>
      </w:r>
      <w:proofErr w:type="spellStart"/>
      <w:proofErr w:type="gramStart"/>
      <w:r w:rsidRPr="0001679C">
        <w:rPr>
          <w:rFonts w:ascii="Times New Roman" w:hAnsi="Times New Roman" w:cs="Times New Roman"/>
        </w:rPr>
        <w:t>см.след</w:t>
      </w:r>
      <w:proofErr w:type="gramEnd"/>
      <w:r w:rsidRPr="0001679C">
        <w:rPr>
          <w:rFonts w:ascii="Times New Roman" w:hAnsi="Times New Roman" w:cs="Times New Roman"/>
        </w:rPr>
        <w:t>.страницу</w:t>
      </w:r>
      <w:proofErr w:type="spellEnd"/>
      <w:r w:rsidRPr="0001679C">
        <w:rPr>
          <w:rFonts w:ascii="Times New Roman" w:hAnsi="Times New Roman" w:cs="Times New Roman"/>
        </w:rPr>
        <w:t>).</w:t>
      </w:r>
    </w:p>
    <w:p w:rsidR="0016032E" w:rsidRPr="006C6D54" w:rsidRDefault="0016032E" w:rsidP="0016032E">
      <w:pPr>
        <w:ind w:firstLine="543"/>
        <w:jc w:val="both"/>
        <w:rPr>
          <w:rFonts w:ascii="Times New Roman" w:hAnsi="Times New Roman" w:cs="Times New Roman"/>
        </w:rPr>
      </w:pPr>
      <w:r w:rsidRPr="0016032E">
        <w:rPr>
          <w:rFonts w:ascii="Times New Roman" w:hAnsi="Times New Roman" w:cs="Times New Roman"/>
          <w:b/>
          <w:bCs/>
        </w:rPr>
        <w:t>Таблица 1.</w:t>
      </w:r>
      <w:r w:rsidRPr="006C6D54">
        <w:rPr>
          <w:rFonts w:ascii="Times New Roman" w:hAnsi="Times New Roman" w:cs="Times New Roman"/>
        </w:rPr>
        <w:t xml:space="preserve"> Краткая шкала оценки спутанности сознания</w:t>
      </w:r>
    </w:p>
    <w:tbl>
      <w:tblPr>
        <w:tblpPr w:leftFromText="180" w:rightFromText="180" w:vertAnchor="text" w:horzAnchor="margin" w:tblpY="29"/>
        <w:tblOverlap w:val="never"/>
        <w:tblW w:w="9510" w:type="dxa"/>
        <w:tblLayout w:type="fixed"/>
        <w:tblCellMar>
          <w:left w:w="10" w:type="dxa"/>
          <w:right w:w="10" w:type="dxa"/>
        </w:tblCellMar>
        <w:tblLook w:val="0000" w:firstRow="0" w:lastRow="0" w:firstColumn="0" w:lastColumn="0" w:noHBand="0" w:noVBand="0"/>
      </w:tblPr>
      <w:tblGrid>
        <w:gridCol w:w="7098"/>
        <w:gridCol w:w="2412"/>
      </w:tblGrid>
      <w:tr w:rsidR="0016032E" w:rsidRPr="006C6D54" w:rsidTr="0016032E">
        <w:trPr>
          <w:trHeight w:hRule="exact" w:val="389"/>
        </w:trPr>
        <w:tc>
          <w:tcPr>
            <w:tcW w:w="9510" w:type="dxa"/>
            <w:gridSpan w:val="2"/>
            <w:tcBorders>
              <w:top w:val="single" w:sz="4" w:space="0" w:color="auto"/>
              <w:left w:val="single" w:sz="4" w:space="0" w:color="auto"/>
              <w:right w:val="single" w:sz="4" w:space="0" w:color="auto"/>
            </w:tcBorders>
            <w:shd w:val="clear" w:color="auto" w:fill="D9D9D9"/>
            <w:vAlign w:val="center"/>
          </w:tcPr>
          <w:p w:rsidR="0016032E" w:rsidRPr="006C6D54" w:rsidRDefault="0016032E" w:rsidP="0016032E">
            <w:pPr>
              <w:ind w:firstLine="543"/>
              <w:jc w:val="both"/>
              <w:rPr>
                <w:rFonts w:ascii="Times New Roman" w:hAnsi="Times New Roman" w:cs="Times New Roman"/>
              </w:rPr>
            </w:pPr>
            <w:r w:rsidRPr="006C6D54">
              <w:rPr>
                <w:rFonts w:ascii="Times New Roman" w:hAnsi="Times New Roman" w:cs="Times New Roman"/>
              </w:rPr>
              <w:t>ЭТАП 1</w:t>
            </w:r>
          </w:p>
        </w:tc>
      </w:tr>
      <w:tr w:rsidR="0016032E" w:rsidRPr="006C6D54" w:rsidTr="0016032E">
        <w:trPr>
          <w:trHeight w:hRule="exact" w:val="1930"/>
        </w:trPr>
        <w:tc>
          <w:tcPr>
            <w:tcW w:w="7098" w:type="dxa"/>
            <w:tcBorders>
              <w:top w:val="single" w:sz="4" w:space="0" w:color="auto"/>
              <w:left w:val="single" w:sz="4" w:space="0" w:color="auto"/>
            </w:tcBorders>
          </w:tcPr>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Острота и волнообразность изменений психического статуса:</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Имеются ли изменения психического статуса относительно исходного уровня?</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ИЛИ</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Отмечались ли волнообразные изменения психического статуса в течение последних 24 часов?</w:t>
            </w:r>
          </w:p>
        </w:tc>
        <w:tc>
          <w:tcPr>
            <w:tcW w:w="2412" w:type="dxa"/>
            <w:tcBorders>
              <w:top w:val="single" w:sz="4" w:space="0" w:color="auto"/>
              <w:left w:val="single" w:sz="4" w:space="0" w:color="auto"/>
              <w:right w:val="single" w:sz="4" w:space="0" w:color="auto"/>
            </w:tcBorders>
          </w:tcPr>
          <w:p w:rsidR="0016032E" w:rsidRPr="006C6D54" w:rsidRDefault="0016032E" w:rsidP="0016032E">
            <w:pPr>
              <w:ind w:firstLine="129"/>
              <w:rPr>
                <w:rFonts w:ascii="Times New Roman" w:hAnsi="Times New Roman" w:cs="Times New Roman"/>
              </w:rPr>
            </w:pPr>
            <w:r w:rsidRPr="006C6D54">
              <w:rPr>
                <w:rFonts w:ascii="Times New Roman" w:hAnsi="Times New Roman" w:cs="Times New Roman"/>
              </w:rPr>
              <w:t>Если</w:t>
            </w:r>
            <w:r w:rsidRPr="006C6D54">
              <w:rPr>
                <w:rFonts w:ascii="Times New Roman" w:hAnsi="Times New Roman" w:cs="Times New Roman"/>
              </w:rPr>
              <w:tab/>
              <w:t>ответы</w:t>
            </w:r>
            <w:r>
              <w:rPr>
                <w:rFonts w:ascii="Times New Roman" w:hAnsi="Times New Roman" w:cs="Times New Roman"/>
              </w:rPr>
              <w:t> </w:t>
            </w:r>
            <w:r w:rsidRPr="006C6D54">
              <w:rPr>
                <w:rFonts w:ascii="Times New Roman" w:hAnsi="Times New Roman" w:cs="Times New Roman"/>
              </w:rPr>
              <w:t>на</w:t>
            </w:r>
            <w:r>
              <w:t xml:space="preserve"> </w:t>
            </w:r>
            <w:r w:rsidRPr="006C6D54">
              <w:rPr>
                <w:rFonts w:ascii="Times New Roman" w:hAnsi="Times New Roman" w:cs="Times New Roman"/>
              </w:rPr>
              <w:t>оба</w:t>
            </w:r>
          </w:p>
          <w:p w:rsidR="0016032E" w:rsidRDefault="0016032E" w:rsidP="0016032E">
            <w:pPr>
              <w:ind w:firstLine="129"/>
              <w:rPr>
                <w:rFonts w:ascii="Times New Roman" w:hAnsi="Times New Roman" w:cs="Times New Roman"/>
              </w:rPr>
            </w:pPr>
            <w:r w:rsidRPr="006C6D54">
              <w:rPr>
                <w:rFonts w:ascii="Times New Roman" w:hAnsi="Times New Roman" w:cs="Times New Roman"/>
              </w:rPr>
              <w:t>Вопроса</w:t>
            </w:r>
            <w:r>
              <w:rPr>
                <w:rFonts w:ascii="Times New Roman" w:hAnsi="Times New Roman" w:cs="Times New Roman"/>
              </w:rPr>
              <w:t> </w:t>
            </w:r>
            <w:r w:rsidRPr="006C6D54">
              <w:rPr>
                <w:rFonts w:ascii="Times New Roman" w:hAnsi="Times New Roman" w:cs="Times New Roman"/>
              </w:rPr>
              <w:t>«НЕТ»</w:t>
            </w:r>
            <w:r>
              <w:rPr>
                <w:rFonts w:ascii="Times New Roman" w:hAnsi="Times New Roman" w:cs="Times New Roman"/>
              </w:rPr>
              <w:t> </w:t>
            </w:r>
          </w:p>
          <w:p w:rsidR="0016032E" w:rsidRDefault="0016032E" w:rsidP="0016032E">
            <w:pPr>
              <w:ind w:firstLine="129"/>
              <w:rPr>
                <w:rFonts w:ascii="Times New Roman" w:hAnsi="Times New Roman" w:cs="Times New Roman"/>
              </w:rPr>
            </w:pPr>
            <w:r w:rsidRPr="006C6D54">
              <w:rPr>
                <w:rFonts w:ascii="Times New Roman" w:hAnsi="Times New Roman" w:cs="Times New Roman"/>
              </w:rPr>
              <w:t>^ДЕЛИРИЯ НЕТ</w:t>
            </w:r>
            <w:r>
              <w:rPr>
                <w:rFonts w:ascii="Times New Roman" w:hAnsi="Times New Roman" w:cs="Times New Roman"/>
              </w:rPr>
              <w:t xml:space="preserve"> </w:t>
            </w:r>
          </w:p>
          <w:p w:rsidR="0016032E" w:rsidRDefault="0016032E" w:rsidP="0016032E">
            <w:pPr>
              <w:ind w:firstLine="129"/>
              <w:rPr>
                <w:rFonts w:ascii="Times New Roman" w:hAnsi="Times New Roman" w:cs="Times New Roman"/>
              </w:rPr>
            </w:pPr>
            <w:r>
              <w:rPr>
                <w:rFonts w:ascii="Times New Roman" w:hAnsi="Times New Roman" w:cs="Times New Roman"/>
              </w:rPr>
              <w:t>н</w:t>
            </w:r>
            <w:r w:rsidRPr="006C6D54">
              <w:rPr>
                <w:rFonts w:ascii="Times New Roman" w:hAnsi="Times New Roman" w:cs="Times New Roman"/>
              </w:rPr>
              <w:t xml:space="preserve">а 1 вопрос «ДА» </w:t>
            </w:r>
          </w:p>
          <w:p w:rsidR="0016032E" w:rsidRPr="006C6D54" w:rsidRDefault="0016032E" w:rsidP="0016032E">
            <w:pPr>
              <w:ind w:firstLine="129"/>
              <w:rPr>
                <w:rFonts w:ascii="Times New Roman" w:hAnsi="Times New Roman" w:cs="Times New Roman"/>
              </w:rPr>
            </w:pPr>
            <w:r w:rsidRPr="006C6D54">
              <w:rPr>
                <w:rFonts w:ascii="Times New Roman" w:hAnsi="Times New Roman" w:cs="Times New Roman"/>
              </w:rPr>
              <w:t>^этап 2</w:t>
            </w:r>
          </w:p>
        </w:tc>
      </w:tr>
      <w:tr w:rsidR="0016032E" w:rsidRPr="006C6D54" w:rsidTr="0016032E">
        <w:trPr>
          <w:trHeight w:hRule="exact" w:val="384"/>
        </w:trPr>
        <w:tc>
          <w:tcPr>
            <w:tcW w:w="9510" w:type="dxa"/>
            <w:gridSpan w:val="2"/>
            <w:tcBorders>
              <w:top w:val="single" w:sz="4" w:space="0" w:color="auto"/>
              <w:left w:val="single" w:sz="4" w:space="0" w:color="auto"/>
              <w:right w:val="single" w:sz="4" w:space="0" w:color="auto"/>
            </w:tcBorders>
            <w:shd w:val="clear" w:color="auto" w:fill="D9D9D9"/>
            <w:vAlign w:val="center"/>
          </w:tcPr>
          <w:p w:rsidR="0016032E" w:rsidRPr="006C6D54" w:rsidRDefault="0016032E" w:rsidP="0016032E">
            <w:pPr>
              <w:ind w:firstLine="543"/>
              <w:jc w:val="both"/>
              <w:rPr>
                <w:rFonts w:ascii="Times New Roman" w:hAnsi="Times New Roman" w:cs="Times New Roman"/>
              </w:rPr>
            </w:pPr>
            <w:r w:rsidRPr="006C6D54">
              <w:rPr>
                <w:rFonts w:ascii="Times New Roman" w:hAnsi="Times New Roman" w:cs="Times New Roman"/>
              </w:rPr>
              <w:t>ЭТАП 2</w:t>
            </w:r>
          </w:p>
        </w:tc>
      </w:tr>
      <w:tr w:rsidR="0016032E" w:rsidRPr="006C6D54" w:rsidTr="0016032E">
        <w:trPr>
          <w:trHeight w:hRule="exact" w:val="1608"/>
        </w:trPr>
        <w:tc>
          <w:tcPr>
            <w:tcW w:w="7098" w:type="dxa"/>
            <w:tcBorders>
              <w:top w:val="single" w:sz="4" w:space="0" w:color="auto"/>
              <w:left w:val="single" w:sz="4" w:space="0" w:color="auto"/>
            </w:tcBorders>
            <w:vAlign w:val="center"/>
          </w:tcPr>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Нарушение внимания:</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«Сжимайте мою руку каждый раз, когда я скажу букву А»</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«Прочитайте следующую последовательность букв:</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 xml:space="preserve">Л А М П А </w:t>
            </w:r>
            <w:proofErr w:type="spellStart"/>
            <w:r w:rsidRPr="006C6D54">
              <w:rPr>
                <w:rFonts w:ascii="Times New Roman" w:hAnsi="Times New Roman" w:cs="Times New Roman"/>
              </w:rPr>
              <w:t>А</w:t>
            </w:r>
            <w:proofErr w:type="spellEnd"/>
            <w:r w:rsidRPr="006C6D54">
              <w:rPr>
                <w:rFonts w:ascii="Times New Roman" w:hAnsi="Times New Roman" w:cs="Times New Roman"/>
              </w:rPr>
              <w:t xml:space="preserve"> Л А Д </w:t>
            </w:r>
            <w:proofErr w:type="spellStart"/>
            <w:r w:rsidRPr="006C6D54">
              <w:rPr>
                <w:rFonts w:ascii="Times New Roman" w:hAnsi="Times New Roman" w:cs="Times New Roman"/>
              </w:rPr>
              <w:t>Д</w:t>
            </w:r>
            <w:proofErr w:type="spellEnd"/>
            <w:r w:rsidRPr="006C6D54">
              <w:rPr>
                <w:rFonts w:ascii="Times New Roman" w:hAnsi="Times New Roman" w:cs="Times New Roman"/>
              </w:rPr>
              <w:t xml:space="preserve"> И Н А»</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ОШИБКИ: не сжимает на букву А и сжимает на другие буквы</w:t>
            </w:r>
          </w:p>
        </w:tc>
        <w:tc>
          <w:tcPr>
            <w:tcW w:w="2412" w:type="dxa"/>
            <w:tcBorders>
              <w:top w:val="single" w:sz="4" w:space="0" w:color="auto"/>
              <w:left w:val="single" w:sz="4" w:space="0" w:color="auto"/>
              <w:right w:val="single" w:sz="4" w:space="0" w:color="auto"/>
            </w:tcBorders>
          </w:tcPr>
          <w:p w:rsidR="0016032E" w:rsidRPr="006C6D54" w:rsidRDefault="0016032E" w:rsidP="0016032E">
            <w:pPr>
              <w:ind w:firstLine="129"/>
              <w:jc w:val="both"/>
              <w:rPr>
                <w:rFonts w:ascii="Times New Roman" w:hAnsi="Times New Roman" w:cs="Times New Roman"/>
              </w:rPr>
            </w:pPr>
            <w:r w:rsidRPr="006C6D54">
              <w:rPr>
                <w:rFonts w:ascii="Times New Roman" w:hAnsi="Times New Roman" w:cs="Times New Roman"/>
              </w:rPr>
              <w:t>0-2 ошибки ^</w:t>
            </w:r>
          </w:p>
          <w:p w:rsidR="0016032E" w:rsidRPr="006C6D54" w:rsidRDefault="0016032E" w:rsidP="0016032E">
            <w:pPr>
              <w:ind w:firstLine="129"/>
              <w:jc w:val="both"/>
              <w:rPr>
                <w:rFonts w:ascii="Times New Roman" w:hAnsi="Times New Roman" w:cs="Times New Roman"/>
              </w:rPr>
            </w:pPr>
            <w:r w:rsidRPr="006C6D54">
              <w:rPr>
                <w:rFonts w:ascii="Times New Roman" w:hAnsi="Times New Roman" w:cs="Times New Roman"/>
              </w:rPr>
              <w:t>ДЕЛИРИЯ НЕТ</w:t>
            </w:r>
          </w:p>
          <w:p w:rsidR="0016032E" w:rsidRPr="006C6D54" w:rsidRDefault="0016032E" w:rsidP="0016032E">
            <w:pPr>
              <w:ind w:firstLine="129"/>
              <w:jc w:val="both"/>
              <w:rPr>
                <w:rFonts w:ascii="Times New Roman" w:hAnsi="Times New Roman" w:cs="Times New Roman"/>
              </w:rPr>
            </w:pPr>
            <w:r w:rsidRPr="006C6D54">
              <w:rPr>
                <w:rFonts w:ascii="Times New Roman" w:hAnsi="Times New Roman" w:cs="Times New Roman"/>
              </w:rPr>
              <w:t>&gt; 2 ошибок ^ этап 3</w:t>
            </w:r>
          </w:p>
        </w:tc>
      </w:tr>
      <w:tr w:rsidR="0016032E" w:rsidRPr="006C6D54" w:rsidTr="0016032E">
        <w:trPr>
          <w:trHeight w:hRule="exact" w:val="389"/>
        </w:trPr>
        <w:tc>
          <w:tcPr>
            <w:tcW w:w="9510" w:type="dxa"/>
            <w:gridSpan w:val="2"/>
            <w:tcBorders>
              <w:top w:val="single" w:sz="4" w:space="0" w:color="auto"/>
              <w:left w:val="single" w:sz="4" w:space="0" w:color="auto"/>
              <w:right w:val="single" w:sz="4" w:space="0" w:color="auto"/>
            </w:tcBorders>
            <w:shd w:val="clear" w:color="auto" w:fill="D9D9D9"/>
            <w:vAlign w:val="center"/>
          </w:tcPr>
          <w:p w:rsidR="0016032E" w:rsidRPr="006C6D54" w:rsidRDefault="0016032E" w:rsidP="0016032E">
            <w:pPr>
              <w:ind w:firstLine="543"/>
              <w:jc w:val="both"/>
              <w:rPr>
                <w:rFonts w:ascii="Times New Roman" w:hAnsi="Times New Roman" w:cs="Times New Roman"/>
              </w:rPr>
            </w:pPr>
            <w:r w:rsidRPr="006C6D54">
              <w:rPr>
                <w:rFonts w:ascii="Times New Roman" w:hAnsi="Times New Roman" w:cs="Times New Roman"/>
              </w:rPr>
              <w:t>ЭТАП 3</w:t>
            </w:r>
          </w:p>
        </w:tc>
      </w:tr>
      <w:tr w:rsidR="0016032E" w:rsidRPr="006C6D54" w:rsidTr="0016032E">
        <w:trPr>
          <w:trHeight w:hRule="exact" w:val="917"/>
        </w:trPr>
        <w:tc>
          <w:tcPr>
            <w:tcW w:w="7098" w:type="dxa"/>
            <w:tcBorders>
              <w:top w:val="single" w:sz="4" w:space="0" w:color="auto"/>
              <w:left w:val="single" w:sz="4" w:space="0" w:color="auto"/>
            </w:tcBorders>
          </w:tcPr>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Изменения уровня сознания</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Уровень сознания на текущий момент</w:t>
            </w:r>
          </w:p>
        </w:tc>
        <w:tc>
          <w:tcPr>
            <w:tcW w:w="2412" w:type="dxa"/>
            <w:tcBorders>
              <w:top w:val="single" w:sz="4" w:space="0" w:color="auto"/>
              <w:left w:val="single" w:sz="4" w:space="0" w:color="auto"/>
              <w:right w:val="single" w:sz="4" w:space="0" w:color="auto"/>
            </w:tcBorders>
            <w:vAlign w:val="center"/>
          </w:tcPr>
          <w:p w:rsidR="0016032E" w:rsidRPr="006C6D54" w:rsidRDefault="0016032E" w:rsidP="0016032E">
            <w:pPr>
              <w:ind w:firstLine="129"/>
              <w:jc w:val="both"/>
              <w:rPr>
                <w:rFonts w:ascii="Times New Roman" w:hAnsi="Times New Roman" w:cs="Times New Roman"/>
              </w:rPr>
            </w:pPr>
            <w:r w:rsidRPr="006C6D54">
              <w:rPr>
                <w:rFonts w:ascii="Times New Roman" w:hAnsi="Times New Roman" w:cs="Times New Roman"/>
              </w:rPr>
              <w:t>RASS* не 0 ^</w:t>
            </w:r>
          </w:p>
          <w:p w:rsidR="0016032E" w:rsidRPr="006C6D54" w:rsidRDefault="0016032E" w:rsidP="0016032E">
            <w:pPr>
              <w:ind w:firstLine="129"/>
              <w:jc w:val="both"/>
              <w:rPr>
                <w:rFonts w:ascii="Times New Roman" w:hAnsi="Times New Roman" w:cs="Times New Roman"/>
              </w:rPr>
            </w:pPr>
            <w:r w:rsidRPr="006C6D54">
              <w:rPr>
                <w:rFonts w:ascii="Times New Roman" w:hAnsi="Times New Roman" w:cs="Times New Roman"/>
              </w:rPr>
              <w:t>ДЕЛИРИЙ ЕСТЬ</w:t>
            </w:r>
          </w:p>
          <w:p w:rsidR="0016032E" w:rsidRPr="006C6D54" w:rsidRDefault="0016032E" w:rsidP="0016032E">
            <w:pPr>
              <w:ind w:firstLine="129"/>
              <w:jc w:val="both"/>
              <w:rPr>
                <w:rFonts w:ascii="Times New Roman" w:hAnsi="Times New Roman" w:cs="Times New Roman"/>
              </w:rPr>
            </w:pPr>
            <w:r w:rsidRPr="006C6D54">
              <w:rPr>
                <w:rFonts w:ascii="Times New Roman" w:hAnsi="Times New Roman" w:cs="Times New Roman"/>
              </w:rPr>
              <w:t>RASS* = 0 ^ этап 4</w:t>
            </w:r>
          </w:p>
        </w:tc>
      </w:tr>
      <w:tr w:rsidR="0016032E" w:rsidRPr="006C6D54" w:rsidTr="0016032E">
        <w:trPr>
          <w:trHeight w:hRule="exact" w:val="389"/>
        </w:trPr>
        <w:tc>
          <w:tcPr>
            <w:tcW w:w="9510" w:type="dxa"/>
            <w:gridSpan w:val="2"/>
            <w:tcBorders>
              <w:top w:val="single" w:sz="4" w:space="0" w:color="auto"/>
              <w:left w:val="single" w:sz="4" w:space="0" w:color="auto"/>
              <w:right w:val="single" w:sz="4" w:space="0" w:color="auto"/>
            </w:tcBorders>
            <w:shd w:val="clear" w:color="auto" w:fill="D9D9D9"/>
            <w:vAlign w:val="center"/>
          </w:tcPr>
          <w:p w:rsidR="0016032E" w:rsidRPr="006C6D54" w:rsidRDefault="0016032E" w:rsidP="0016032E">
            <w:pPr>
              <w:ind w:firstLine="543"/>
              <w:jc w:val="both"/>
              <w:rPr>
                <w:rFonts w:ascii="Times New Roman" w:hAnsi="Times New Roman" w:cs="Times New Roman"/>
              </w:rPr>
            </w:pPr>
            <w:r w:rsidRPr="006C6D54">
              <w:rPr>
                <w:rFonts w:ascii="Times New Roman" w:hAnsi="Times New Roman" w:cs="Times New Roman"/>
              </w:rPr>
              <w:t>ЭТАП 4</w:t>
            </w:r>
          </w:p>
        </w:tc>
      </w:tr>
      <w:tr w:rsidR="0016032E" w:rsidRPr="006C6D54" w:rsidTr="0016032E">
        <w:trPr>
          <w:trHeight w:hRule="exact" w:val="3298"/>
        </w:trPr>
        <w:tc>
          <w:tcPr>
            <w:tcW w:w="7098" w:type="dxa"/>
            <w:tcBorders>
              <w:top w:val="single" w:sz="4" w:space="0" w:color="auto"/>
              <w:left w:val="single" w:sz="4" w:space="0" w:color="auto"/>
            </w:tcBorders>
            <w:vAlign w:val="center"/>
          </w:tcPr>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Дезорганизованное мышление:</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Камень будет держаться на воде?</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Рыба живет в море?</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Один килограмм весит больше двух?</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Молотком можно забить гвоздь?</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Команда:</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«Покажите столько пальцев» (покажите 2 пальца)</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«Теперь сделайте то же другой рукой»</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(не демонстрируйте)</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ИЛИ</w:t>
            </w:r>
          </w:p>
          <w:p w:rsidR="0016032E" w:rsidRPr="006C6D54" w:rsidRDefault="0016032E" w:rsidP="0016032E">
            <w:pPr>
              <w:ind w:firstLine="142"/>
              <w:jc w:val="both"/>
              <w:rPr>
                <w:rFonts w:ascii="Times New Roman" w:hAnsi="Times New Roman" w:cs="Times New Roman"/>
              </w:rPr>
            </w:pPr>
            <w:r w:rsidRPr="006C6D54">
              <w:rPr>
                <w:rFonts w:ascii="Times New Roman" w:hAnsi="Times New Roman" w:cs="Times New Roman"/>
              </w:rPr>
              <w:t>«Добавьте еще один палец» (если пациент не может двигать обеими руками)</w:t>
            </w:r>
          </w:p>
        </w:tc>
        <w:tc>
          <w:tcPr>
            <w:tcW w:w="2412" w:type="dxa"/>
            <w:tcBorders>
              <w:top w:val="single" w:sz="4" w:space="0" w:color="auto"/>
              <w:left w:val="single" w:sz="4" w:space="0" w:color="auto"/>
              <w:right w:val="single" w:sz="4" w:space="0" w:color="auto"/>
            </w:tcBorders>
          </w:tcPr>
          <w:p w:rsidR="0016032E" w:rsidRPr="006C6D54" w:rsidRDefault="0016032E" w:rsidP="0016032E">
            <w:pPr>
              <w:ind w:firstLine="129"/>
              <w:jc w:val="both"/>
              <w:rPr>
                <w:rFonts w:ascii="Times New Roman" w:hAnsi="Times New Roman" w:cs="Times New Roman"/>
              </w:rPr>
            </w:pPr>
            <w:r w:rsidRPr="006C6D54">
              <w:rPr>
                <w:rFonts w:ascii="Times New Roman" w:hAnsi="Times New Roman" w:cs="Times New Roman"/>
              </w:rPr>
              <w:t>&gt; 2 ошибок ^</w:t>
            </w:r>
          </w:p>
          <w:p w:rsidR="0016032E" w:rsidRPr="006C6D54" w:rsidRDefault="0016032E" w:rsidP="0016032E">
            <w:pPr>
              <w:ind w:firstLine="129"/>
              <w:jc w:val="both"/>
              <w:rPr>
                <w:rFonts w:ascii="Times New Roman" w:hAnsi="Times New Roman" w:cs="Times New Roman"/>
              </w:rPr>
            </w:pPr>
            <w:r w:rsidRPr="006C6D54">
              <w:rPr>
                <w:rFonts w:ascii="Times New Roman" w:hAnsi="Times New Roman" w:cs="Times New Roman"/>
              </w:rPr>
              <w:t>ДЕЛИРИЙ ЕСТЬ</w:t>
            </w:r>
          </w:p>
          <w:p w:rsidR="0016032E" w:rsidRPr="006C6D54" w:rsidRDefault="0016032E" w:rsidP="0016032E">
            <w:pPr>
              <w:ind w:firstLine="129"/>
              <w:jc w:val="both"/>
              <w:rPr>
                <w:rFonts w:ascii="Times New Roman" w:hAnsi="Times New Roman" w:cs="Times New Roman"/>
              </w:rPr>
            </w:pPr>
            <w:r w:rsidRPr="006C6D54">
              <w:rPr>
                <w:rFonts w:ascii="Times New Roman" w:hAnsi="Times New Roman" w:cs="Times New Roman"/>
              </w:rPr>
              <w:t>0-1 ошибка ^</w:t>
            </w:r>
          </w:p>
          <w:p w:rsidR="0016032E" w:rsidRPr="006C6D54" w:rsidRDefault="0016032E" w:rsidP="0016032E">
            <w:pPr>
              <w:ind w:firstLine="129"/>
              <w:jc w:val="both"/>
              <w:rPr>
                <w:rFonts w:ascii="Times New Roman" w:hAnsi="Times New Roman" w:cs="Times New Roman"/>
              </w:rPr>
            </w:pPr>
            <w:r w:rsidRPr="006C6D54">
              <w:rPr>
                <w:rFonts w:ascii="Times New Roman" w:hAnsi="Times New Roman" w:cs="Times New Roman"/>
              </w:rPr>
              <w:t>ДЕЛИРИЯ НЕТ</w:t>
            </w:r>
          </w:p>
        </w:tc>
      </w:tr>
      <w:tr w:rsidR="0016032E" w:rsidRPr="006C6D54" w:rsidTr="0016032E">
        <w:trPr>
          <w:trHeight w:hRule="exact" w:val="394"/>
        </w:trPr>
        <w:tc>
          <w:tcPr>
            <w:tcW w:w="951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6032E" w:rsidRPr="006C6D54" w:rsidRDefault="0016032E" w:rsidP="0016032E">
            <w:pPr>
              <w:ind w:firstLine="543"/>
              <w:jc w:val="both"/>
              <w:rPr>
                <w:rFonts w:ascii="Times New Roman" w:hAnsi="Times New Roman" w:cs="Times New Roman"/>
              </w:rPr>
            </w:pPr>
            <w:r w:rsidRPr="006C6D54">
              <w:rPr>
                <w:rFonts w:ascii="Times New Roman" w:hAnsi="Times New Roman" w:cs="Times New Roman"/>
              </w:rPr>
              <w:t>Заключение: ДЕЛИРИЙ / делирия нет</w:t>
            </w:r>
          </w:p>
        </w:tc>
      </w:tr>
    </w:tbl>
    <w:p w:rsidR="0016032E" w:rsidRPr="0001679C" w:rsidRDefault="0016032E" w:rsidP="0001679C">
      <w:pPr>
        <w:ind w:firstLine="709"/>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lang w:val="en-US"/>
        </w:rPr>
      </w:pPr>
      <w:r w:rsidRPr="006C6D54">
        <w:rPr>
          <w:rFonts w:ascii="Times New Roman" w:hAnsi="Times New Roman" w:cs="Times New Roman"/>
          <w:lang w:val="en-US"/>
        </w:rPr>
        <w:t>*</w:t>
      </w:r>
      <w:proofErr w:type="spellStart"/>
      <w:r w:rsidRPr="006C6D54">
        <w:rPr>
          <w:rFonts w:ascii="Times New Roman" w:hAnsi="Times New Roman" w:cs="Times New Roman"/>
        </w:rPr>
        <w:t>Ричмондская</w:t>
      </w:r>
      <w:proofErr w:type="spellEnd"/>
      <w:r w:rsidRPr="006C6D54">
        <w:rPr>
          <w:rFonts w:ascii="Times New Roman" w:hAnsi="Times New Roman" w:cs="Times New Roman"/>
          <w:lang w:val="en-US"/>
        </w:rPr>
        <w:t xml:space="preserve"> </w:t>
      </w:r>
      <w:r w:rsidRPr="006C6D54">
        <w:rPr>
          <w:rFonts w:ascii="Times New Roman" w:hAnsi="Times New Roman" w:cs="Times New Roman"/>
        </w:rPr>
        <w:t>шкала</w:t>
      </w:r>
      <w:r w:rsidRPr="006C6D54">
        <w:rPr>
          <w:rFonts w:ascii="Times New Roman" w:hAnsi="Times New Roman" w:cs="Times New Roman"/>
          <w:lang w:val="en-US"/>
        </w:rPr>
        <w:t xml:space="preserve"> </w:t>
      </w:r>
      <w:r w:rsidRPr="006C6D54">
        <w:rPr>
          <w:rFonts w:ascii="Times New Roman" w:hAnsi="Times New Roman" w:cs="Times New Roman"/>
        </w:rPr>
        <w:t>ажитации</w:t>
      </w:r>
      <w:r w:rsidRPr="006C6D54">
        <w:rPr>
          <w:rFonts w:ascii="Times New Roman" w:hAnsi="Times New Roman" w:cs="Times New Roman"/>
          <w:lang w:val="en-US"/>
        </w:rPr>
        <w:t xml:space="preserve"> (The Richmond Agitation-Sedation Scale, RASS)</w:t>
      </w:r>
    </w:p>
    <w:p w:rsidR="007C5FF2" w:rsidRDefault="007C5FF2" w:rsidP="00B53A31">
      <w:pPr>
        <w:ind w:firstLine="543"/>
        <w:jc w:val="both"/>
        <w:rPr>
          <w:rFonts w:ascii="Times New Roman" w:hAnsi="Times New Roman" w:cs="Times New Roman"/>
          <w:lang w:val="en-US"/>
        </w:rPr>
      </w:pPr>
      <w:r w:rsidRPr="006C6D54">
        <w:rPr>
          <w:rFonts w:ascii="Times New Roman" w:hAnsi="Times New Roman" w:cs="Times New Roman"/>
          <w:lang w:val="en-US"/>
        </w:rPr>
        <w:t xml:space="preserve"> </w:t>
      </w:r>
    </w:p>
    <w:p w:rsidR="00416AA7" w:rsidRPr="006C6D54" w:rsidRDefault="00416AA7" w:rsidP="00B53A31">
      <w:pPr>
        <w:ind w:firstLine="543"/>
        <w:jc w:val="both"/>
        <w:rPr>
          <w:rFonts w:ascii="Times New Roman" w:hAnsi="Times New Roman" w:cs="Times New Roman"/>
          <w:lang w:val="en-US"/>
        </w:r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lastRenderedPageBreak/>
        <w:t>+4 ВОИНСТВЕННЫЙ: воинственен, агрессивен, опасен для окружающих (срочно сообщить врачу об этих явлениях)</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+3 ОЧЕНЬ ВОЗБУЖДЕН: агрессивен, пытается вырвать трубки, капельницу или катетер (сообщить врачу)</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+2 ВОЗБУЖДЕН: частые бесцельные движения, сопротивление процедурам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+1 НЕСПОКОЕН: тревожен, неагрессивные движения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0 СПОКОЕН И ВНИМАТЕЛЕН</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1 СОНЛИВ: невнимателен, сонлив, но реагирует всегда на голос</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2 ЛЕГКАЯ СЕДАЦИЯ: просыпается на короткое время на голос</w:t>
      </w:r>
    </w:p>
    <w:p w:rsidR="007C5FF2" w:rsidRPr="006C6D54" w:rsidRDefault="007C5FF2" w:rsidP="0016032E">
      <w:pPr>
        <w:ind w:firstLine="543"/>
        <w:jc w:val="both"/>
        <w:rPr>
          <w:rFonts w:ascii="Times New Roman" w:hAnsi="Times New Roman" w:cs="Times New Roman"/>
        </w:rPr>
      </w:pPr>
      <w:r w:rsidRPr="006C6D54">
        <w:rPr>
          <w:rFonts w:ascii="Times New Roman" w:hAnsi="Times New Roman" w:cs="Times New Roman"/>
        </w:rPr>
        <w:t>3 СРЕДНЯЯ СЕДАЦИЯ: движение или открытие</w:t>
      </w:r>
    </w:p>
    <w:p w:rsidR="007C5FF2" w:rsidRPr="0016032E" w:rsidRDefault="009E346E" w:rsidP="009A4C01">
      <w:pPr>
        <w:spacing w:before="100" w:beforeAutospacing="1" w:after="120"/>
        <w:ind w:firstLine="543"/>
        <w:jc w:val="center"/>
        <w:rPr>
          <w:rFonts w:ascii="Times New Roman" w:hAnsi="Times New Roman" w:cs="Times New Roman"/>
          <w:b/>
          <w:bCs/>
        </w:rPr>
      </w:pPr>
      <w:bookmarkStart w:id="16" w:name="bookmark41"/>
      <w:bookmarkStart w:id="17" w:name="bookmark40"/>
      <w:r>
        <w:rPr>
          <w:rFonts w:ascii="Times New Roman" w:hAnsi="Times New Roman" w:cs="Times New Roman"/>
          <w:b/>
          <w:bCs/>
        </w:rPr>
        <w:t xml:space="preserve">4. </w:t>
      </w:r>
      <w:r w:rsidR="007C5FF2" w:rsidRPr="0016032E">
        <w:rPr>
          <w:rFonts w:ascii="Times New Roman" w:hAnsi="Times New Roman" w:cs="Times New Roman"/>
          <w:b/>
          <w:bCs/>
        </w:rPr>
        <w:t>ДИАГНОСТИКА КОРОНАВИРУСНОЙ ИНФЕКЦИИ</w:t>
      </w:r>
      <w:bookmarkEnd w:id="16"/>
      <w:bookmarkEnd w:id="17"/>
      <w:r w:rsidR="009A4C01">
        <w:rPr>
          <w:rFonts w:ascii="Times New Roman" w:hAnsi="Times New Roman" w:cs="Times New Roman"/>
          <w:b/>
          <w:bCs/>
        </w:rPr>
        <w:t xml:space="preserve"> </w:t>
      </w:r>
      <w:bookmarkStart w:id="18" w:name="bookmark43"/>
      <w:r w:rsidR="007C5FF2" w:rsidRPr="0016032E">
        <w:rPr>
          <w:rFonts w:ascii="Times New Roman" w:hAnsi="Times New Roman" w:cs="Times New Roman"/>
          <w:b/>
          <w:bCs/>
        </w:rPr>
        <w:t>АЛГОРИТМ ОБСЛЕДОВАНИЯ ПАЦИЕНТА</w:t>
      </w:r>
      <w:bookmarkEnd w:id="18"/>
      <w:r w:rsidR="009A4C01">
        <w:rPr>
          <w:rFonts w:ascii="Times New Roman" w:hAnsi="Times New Roman" w:cs="Times New Roman"/>
          <w:b/>
          <w:bCs/>
        </w:rPr>
        <w:t xml:space="preserve"> </w:t>
      </w:r>
      <w:r w:rsidR="007C5FF2" w:rsidRPr="0016032E">
        <w:rPr>
          <w:rFonts w:ascii="Times New Roman" w:hAnsi="Times New Roman" w:cs="Times New Roman"/>
          <w:b/>
          <w:bCs/>
        </w:rPr>
        <w:t>С ПОДОЗРЕНИЕМ НА COVID-19</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При наличии факторов, свидетельствующих о случае, подозрительном на</w:t>
      </w:r>
      <w:r w:rsidR="0016032E">
        <w:rPr>
          <w:rFonts w:ascii="Times New Roman" w:hAnsi="Times New Roman" w:cs="Times New Roman"/>
        </w:rPr>
        <w:t xml:space="preserve"> </w:t>
      </w:r>
      <w:r w:rsidRPr="0016032E">
        <w:rPr>
          <w:rFonts w:ascii="Times New Roman" w:hAnsi="Times New Roman" w:cs="Times New Roman"/>
        </w:rPr>
        <w:t xml:space="preserve">COVID-19, пациентам вне зависимости от вида оказания медицинской помощи проводится комплекс клинического обследования для определения степени тяжести состояния, включающий сбор анамнеза, </w:t>
      </w:r>
      <w:proofErr w:type="spellStart"/>
      <w:r w:rsidRPr="0016032E">
        <w:rPr>
          <w:rFonts w:ascii="Times New Roman" w:hAnsi="Times New Roman" w:cs="Times New Roman"/>
        </w:rPr>
        <w:t>физикальное</w:t>
      </w:r>
      <w:proofErr w:type="spellEnd"/>
      <w:r w:rsidRPr="0016032E">
        <w:rPr>
          <w:rFonts w:ascii="Times New Roman" w:hAnsi="Times New Roman" w:cs="Times New Roman"/>
        </w:rPr>
        <w:t xml:space="preserve"> обследование, исследование диагностического материала с применением МАНК, </w:t>
      </w:r>
      <w:proofErr w:type="spellStart"/>
      <w:r w:rsidRPr="0016032E">
        <w:rPr>
          <w:rFonts w:ascii="Times New Roman" w:hAnsi="Times New Roman" w:cs="Times New Roman"/>
        </w:rPr>
        <w:t>пульсоксиметрию</w:t>
      </w:r>
      <w:proofErr w:type="spellEnd"/>
      <w:r w:rsidRPr="0016032E">
        <w:rPr>
          <w:rFonts w:ascii="Times New Roman" w:hAnsi="Times New Roman" w:cs="Times New Roman"/>
        </w:rPr>
        <w:t>.</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По результатам проведенного комплекса клинического обследования решается вопрос о виде оказания медицинской помощи и объеме дополнительного обследования. Диагноз устанавливается на основании клинического обследования, данных эпидемиологического анамнеза и результатов лабораторных исследований.</w:t>
      </w:r>
    </w:p>
    <w:p w:rsidR="007C5FF2" w:rsidRPr="0016032E" w:rsidRDefault="007C5FF2" w:rsidP="0016032E">
      <w:pPr>
        <w:ind w:firstLine="709"/>
        <w:jc w:val="both"/>
        <w:rPr>
          <w:rFonts w:ascii="Times New Roman" w:hAnsi="Times New Roman" w:cs="Times New Roman"/>
        </w:rPr>
      </w:pPr>
      <w:bookmarkStart w:id="19" w:name="bookmark46"/>
      <w:r w:rsidRPr="0016032E">
        <w:rPr>
          <w:rFonts w:ascii="Times New Roman" w:hAnsi="Times New Roman" w:cs="Times New Roman"/>
        </w:rPr>
        <w:t>Подробная оценка всех жалоб, анамнеза заболевания, эпидемиологического анамнеза.</w:t>
      </w:r>
      <w:bookmarkEnd w:id="19"/>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При сборе эпидемиологического анамнеза устанавливается наличие зарубежных поездок за 14 дней до первых симптомов, а также наличие тесных контактов за последние 14 дней с лицами, подозрительными на инфицирование SARS-CoV-2, или лицами, у которых диагноз COVID-19 подтвержден лабораторно.</w:t>
      </w:r>
    </w:p>
    <w:p w:rsidR="007C5FF2" w:rsidRPr="0016032E" w:rsidRDefault="007C5FF2" w:rsidP="0016032E">
      <w:pPr>
        <w:ind w:firstLine="709"/>
        <w:jc w:val="both"/>
        <w:rPr>
          <w:rFonts w:ascii="Times New Roman" w:hAnsi="Times New Roman" w:cs="Times New Roman"/>
        </w:rPr>
      </w:pPr>
      <w:bookmarkStart w:id="20" w:name="bookmark48"/>
      <w:proofErr w:type="spellStart"/>
      <w:r w:rsidRPr="0016032E">
        <w:rPr>
          <w:rFonts w:ascii="Times New Roman" w:hAnsi="Times New Roman" w:cs="Times New Roman"/>
        </w:rPr>
        <w:t>Физикальное</w:t>
      </w:r>
      <w:proofErr w:type="spellEnd"/>
      <w:r w:rsidRPr="0016032E">
        <w:rPr>
          <w:rFonts w:ascii="Times New Roman" w:hAnsi="Times New Roman" w:cs="Times New Roman"/>
        </w:rPr>
        <w:t xml:space="preserve"> обследование с установлением степени тяжести состояния пациента, обязательно включающее:</w:t>
      </w:r>
      <w:bookmarkEnd w:id="20"/>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а) о</w:t>
      </w:r>
      <w:r w:rsidR="007C5FF2" w:rsidRPr="0016032E">
        <w:rPr>
          <w:rFonts w:ascii="Times New Roman" w:hAnsi="Times New Roman" w:cs="Times New Roman"/>
        </w:rPr>
        <w:t>ценку видимых слизистых оболочек верхних дыхательных путей;</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б) а</w:t>
      </w:r>
      <w:r w:rsidR="007C5FF2" w:rsidRPr="0016032E">
        <w:rPr>
          <w:rFonts w:ascii="Times New Roman" w:hAnsi="Times New Roman" w:cs="Times New Roman"/>
        </w:rPr>
        <w:t>ускультацию и перкуссию легких;</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в) п</w:t>
      </w:r>
      <w:r w:rsidR="007C5FF2" w:rsidRPr="0016032E">
        <w:rPr>
          <w:rFonts w:ascii="Times New Roman" w:hAnsi="Times New Roman" w:cs="Times New Roman"/>
        </w:rPr>
        <w:t>альпацию лимфатических узлов;</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г) и</w:t>
      </w:r>
      <w:r w:rsidR="007C5FF2" w:rsidRPr="0016032E">
        <w:rPr>
          <w:rFonts w:ascii="Times New Roman" w:hAnsi="Times New Roman" w:cs="Times New Roman"/>
        </w:rPr>
        <w:t>сследование органов брюшной полости с определением размеров печени и селезенки;</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д) т</w:t>
      </w:r>
      <w:r w:rsidR="007C5FF2" w:rsidRPr="0016032E">
        <w:rPr>
          <w:rFonts w:ascii="Times New Roman" w:hAnsi="Times New Roman" w:cs="Times New Roman"/>
        </w:rPr>
        <w:t>ермометрию;</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е) о</w:t>
      </w:r>
      <w:r w:rsidR="007C5FF2" w:rsidRPr="0016032E">
        <w:rPr>
          <w:rFonts w:ascii="Times New Roman" w:hAnsi="Times New Roman" w:cs="Times New Roman"/>
        </w:rPr>
        <w:t>ценку уровня сознания;</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ж) и</w:t>
      </w:r>
      <w:r w:rsidR="007C5FF2" w:rsidRPr="0016032E">
        <w:rPr>
          <w:rFonts w:ascii="Times New Roman" w:hAnsi="Times New Roman" w:cs="Times New Roman"/>
        </w:rPr>
        <w:t>змерение частоты сердечных сокращений, артериального давления, частоты дыхательных движений;</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 xml:space="preserve">з) </w:t>
      </w:r>
      <w:proofErr w:type="spellStart"/>
      <w:r>
        <w:rPr>
          <w:rFonts w:ascii="Times New Roman" w:hAnsi="Times New Roman" w:cs="Times New Roman"/>
        </w:rPr>
        <w:t>п</w:t>
      </w:r>
      <w:r w:rsidR="007C5FF2" w:rsidRPr="0016032E">
        <w:rPr>
          <w:rFonts w:ascii="Times New Roman" w:hAnsi="Times New Roman" w:cs="Times New Roman"/>
        </w:rPr>
        <w:t>ульсоксиметрию</w:t>
      </w:r>
      <w:proofErr w:type="spellEnd"/>
      <w:r w:rsidR="007C5FF2" w:rsidRPr="0016032E">
        <w:rPr>
          <w:rFonts w:ascii="Times New Roman" w:hAnsi="Times New Roman" w:cs="Times New Roman"/>
        </w:rPr>
        <w:t xml:space="preserve"> с измерением SpO2 для выявления дыхательной недостаточности и оценки выраженности гипоксемии</w:t>
      </w:r>
      <w:r>
        <w:rPr>
          <w:rFonts w:ascii="Times New Roman" w:hAnsi="Times New Roman" w:cs="Times New Roman"/>
        </w:rPr>
        <w:t>.</w:t>
      </w:r>
    </w:p>
    <w:p w:rsidR="007C5FF2" w:rsidRPr="00E420B2" w:rsidRDefault="009E346E" w:rsidP="0016032E">
      <w:pPr>
        <w:ind w:firstLine="709"/>
        <w:jc w:val="both"/>
        <w:rPr>
          <w:rFonts w:ascii="Times New Roman" w:hAnsi="Times New Roman" w:cs="Times New Roman"/>
          <w:b/>
          <w:bCs/>
          <w:u w:val="single"/>
        </w:rPr>
      </w:pPr>
      <w:bookmarkStart w:id="21" w:name="bookmark50"/>
      <w:r>
        <w:rPr>
          <w:rFonts w:ascii="Times New Roman" w:hAnsi="Times New Roman" w:cs="Times New Roman"/>
          <w:b/>
          <w:bCs/>
          <w:u w:val="single"/>
        </w:rPr>
        <w:t xml:space="preserve">4.1 </w:t>
      </w:r>
      <w:r w:rsidR="007C5FF2" w:rsidRPr="00E420B2">
        <w:rPr>
          <w:rFonts w:ascii="Times New Roman" w:hAnsi="Times New Roman" w:cs="Times New Roman"/>
          <w:b/>
          <w:bCs/>
          <w:u w:val="single"/>
        </w:rPr>
        <w:t>Инструментальная диагностика</w:t>
      </w:r>
      <w:bookmarkEnd w:id="21"/>
    </w:p>
    <w:p w:rsidR="007C5FF2" w:rsidRPr="0016032E" w:rsidRDefault="007C5FF2" w:rsidP="0016032E">
      <w:pPr>
        <w:ind w:firstLine="709"/>
        <w:jc w:val="both"/>
        <w:rPr>
          <w:rFonts w:ascii="Times New Roman" w:hAnsi="Times New Roman" w:cs="Times New Roman"/>
        </w:rPr>
      </w:pPr>
      <w:proofErr w:type="spellStart"/>
      <w:r w:rsidRPr="0016032E">
        <w:rPr>
          <w:rFonts w:ascii="Times New Roman" w:hAnsi="Times New Roman" w:cs="Times New Roman"/>
        </w:rPr>
        <w:t>Пульсоксиметрия</w:t>
      </w:r>
      <w:proofErr w:type="spellEnd"/>
      <w:r w:rsidRPr="0016032E">
        <w:rPr>
          <w:rFonts w:ascii="Times New Roman" w:hAnsi="Times New Roman" w:cs="Times New Roman"/>
        </w:rPr>
        <w:t xml:space="preserve"> с измерением SpO2 для выявления дыхательной недостаточности и оценки выраженности гипоксемии является простым и надежным скрининговым методом, позволяющим выявлять пациентов с гипоксемией, нуждающихся в респираторной поддержке, и оценивать ее эффективность.</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 xml:space="preserve">Динамический мониторинг сатурации может проводиться с помощью приборов для суточной </w:t>
      </w:r>
      <w:proofErr w:type="spellStart"/>
      <w:r w:rsidRPr="0016032E">
        <w:rPr>
          <w:rFonts w:ascii="Times New Roman" w:hAnsi="Times New Roman" w:cs="Times New Roman"/>
        </w:rPr>
        <w:t>пульсоксиметрии</w:t>
      </w:r>
      <w:proofErr w:type="spellEnd"/>
      <w:r w:rsidRPr="0016032E">
        <w:rPr>
          <w:rFonts w:ascii="Times New Roman" w:hAnsi="Times New Roman" w:cs="Times New Roman"/>
        </w:rPr>
        <w:t xml:space="preserve">. Пациентам с признаками острой дыхательной недостаточности (ОДН) (SpO2 менее 90%) рекомендуется исследование газов артериальной крови с определением PaO2, PaCO2, </w:t>
      </w:r>
      <w:proofErr w:type="spellStart"/>
      <w:r w:rsidRPr="0016032E">
        <w:rPr>
          <w:rFonts w:ascii="Times New Roman" w:hAnsi="Times New Roman" w:cs="Times New Roman"/>
        </w:rPr>
        <w:t>pH</w:t>
      </w:r>
      <w:proofErr w:type="spellEnd"/>
      <w:r w:rsidRPr="0016032E">
        <w:rPr>
          <w:rFonts w:ascii="Times New Roman" w:hAnsi="Times New Roman" w:cs="Times New Roman"/>
        </w:rPr>
        <w:t xml:space="preserve">, бикарбонатов, </w:t>
      </w:r>
      <w:proofErr w:type="spellStart"/>
      <w:r w:rsidRPr="0016032E">
        <w:rPr>
          <w:rFonts w:ascii="Times New Roman" w:hAnsi="Times New Roman" w:cs="Times New Roman"/>
        </w:rPr>
        <w:t>лактата</w:t>
      </w:r>
      <w:proofErr w:type="spellEnd"/>
      <w:r w:rsidR="00E420B2">
        <w:rPr>
          <w:rFonts w:ascii="Times New Roman" w:hAnsi="Times New Roman" w:cs="Times New Roman"/>
        </w:rPr>
        <w:t>.</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 xml:space="preserve">Электрокардиография (ЭКГ) в стандартных отведениях рекомендуется всем пациентам. Данное исследование не содержит какой-либо специфической информации, </w:t>
      </w:r>
      <w:r w:rsidRPr="0016032E">
        <w:rPr>
          <w:rFonts w:ascii="Times New Roman" w:hAnsi="Times New Roman" w:cs="Times New Roman"/>
        </w:rPr>
        <w:lastRenderedPageBreak/>
        <w:t xml:space="preserve">однако вирусная инфекция и пневмония увеличивают риск развития нарушений ритма и острого коронарного синдрома, своевременное выявление которых значимо влияет на прогноз. Кроме того, определенные изменения на ЭКГ (например, удлинение интервала QT) требуют внимания при оценке </w:t>
      </w:r>
      <w:proofErr w:type="spellStart"/>
      <w:r w:rsidRPr="0016032E">
        <w:rPr>
          <w:rFonts w:ascii="Times New Roman" w:hAnsi="Times New Roman" w:cs="Times New Roman"/>
        </w:rPr>
        <w:t>кардиотоксичности</w:t>
      </w:r>
      <w:proofErr w:type="spellEnd"/>
      <w:r w:rsidRPr="0016032E">
        <w:rPr>
          <w:rFonts w:ascii="Times New Roman" w:hAnsi="Times New Roman" w:cs="Times New Roman"/>
        </w:rPr>
        <w:t xml:space="preserve"> ряда антибактериальных препаратов (респираторные </w:t>
      </w:r>
      <w:proofErr w:type="spellStart"/>
      <w:r w:rsidRPr="0016032E">
        <w:rPr>
          <w:rFonts w:ascii="Times New Roman" w:hAnsi="Times New Roman" w:cs="Times New Roman"/>
        </w:rPr>
        <w:t>фторхинолоны</w:t>
      </w:r>
      <w:proofErr w:type="spellEnd"/>
      <w:r w:rsidRPr="0016032E">
        <w:rPr>
          <w:rFonts w:ascii="Times New Roman" w:hAnsi="Times New Roman" w:cs="Times New Roman"/>
        </w:rPr>
        <w:t xml:space="preserve">, </w:t>
      </w:r>
      <w:proofErr w:type="spellStart"/>
      <w:r w:rsidRPr="0016032E">
        <w:rPr>
          <w:rFonts w:ascii="Times New Roman" w:hAnsi="Times New Roman" w:cs="Times New Roman"/>
        </w:rPr>
        <w:t>макролиды</w:t>
      </w:r>
      <w:proofErr w:type="spellEnd"/>
      <w:r w:rsidRPr="0016032E">
        <w:rPr>
          <w:rFonts w:ascii="Times New Roman" w:hAnsi="Times New Roman" w:cs="Times New Roman"/>
        </w:rPr>
        <w:t>).</w:t>
      </w:r>
    </w:p>
    <w:p w:rsidR="007C5FF2" w:rsidRPr="0016032E" w:rsidRDefault="007C5FF2" w:rsidP="0016032E">
      <w:pPr>
        <w:ind w:firstLine="709"/>
        <w:jc w:val="both"/>
        <w:rPr>
          <w:rFonts w:ascii="Times New Roman" w:hAnsi="Times New Roman" w:cs="Times New Roman"/>
        </w:rPr>
      </w:pPr>
      <w:bookmarkStart w:id="22" w:name="bookmark52"/>
      <w:r w:rsidRPr="0016032E">
        <w:rPr>
          <w:rFonts w:ascii="Times New Roman" w:hAnsi="Times New Roman" w:cs="Times New Roman"/>
        </w:rPr>
        <w:t>Решение о необходимости госпитализации пациента принимается врачом на основании комплекса клинико-эпидемиологических данных с учетом тяжести состояния пациента (среднетяжелое/тяжелое течение заболевания</w:t>
      </w:r>
      <w:bookmarkEnd w:id="22"/>
      <w:r w:rsidRPr="0016032E">
        <w:rPr>
          <w:rFonts w:ascii="Times New Roman" w:hAnsi="Times New Roman" w:cs="Times New Roman"/>
        </w:rPr>
        <w:t>.)</w:t>
      </w:r>
    </w:p>
    <w:p w:rsidR="007C5FF2" w:rsidRPr="009E346E" w:rsidRDefault="009E346E" w:rsidP="0016032E">
      <w:pPr>
        <w:ind w:firstLine="709"/>
        <w:jc w:val="both"/>
        <w:rPr>
          <w:rFonts w:ascii="Times New Roman" w:hAnsi="Times New Roman" w:cs="Times New Roman"/>
          <w:b/>
          <w:bCs/>
          <w:u w:val="single"/>
        </w:rPr>
      </w:pPr>
      <w:bookmarkStart w:id="23" w:name="bookmark53"/>
      <w:r>
        <w:rPr>
          <w:rFonts w:ascii="Times New Roman" w:hAnsi="Times New Roman" w:cs="Times New Roman"/>
          <w:b/>
          <w:bCs/>
          <w:u w:val="single"/>
        </w:rPr>
        <w:t xml:space="preserve">4.2 </w:t>
      </w:r>
      <w:r w:rsidR="007C5FF2" w:rsidRPr="009E346E">
        <w:rPr>
          <w:rFonts w:ascii="Times New Roman" w:hAnsi="Times New Roman" w:cs="Times New Roman"/>
          <w:b/>
          <w:bCs/>
          <w:u w:val="single"/>
        </w:rPr>
        <w:t>Лабораторная диагностика этиологическая</w:t>
      </w:r>
      <w:bookmarkEnd w:id="23"/>
      <w:r w:rsidR="00E420B2" w:rsidRPr="009E346E">
        <w:rPr>
          <w:rFonts w:ascii="Times New Roman" w:hAnsi="Times New Roman" w:cs="Times New Roman"/>
          <w:b/>
          <w:bCs/>
          <w:u w:val="single"/>
        </w:rPr>
        <w:t>:</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а) п</w:t>
      </w:r>
      <w:r w:rsidR="007C5FF2" w:rsidRPr="0016032E">
        <w:rPr>
          <w:rFonts w:ascii="Times New Roman" w:hAnsi="Times New Roman" w:cs="Times New Roman"/>
        </w:rPr>
        <w:t>рямые методы этиологической диагностики</w:t>
      </w:r>
      <w:r>
        <w:rPr>
          <w:rFonts w:ascii="Times New Roman" w:hAnsi="Times New Roman" w:cs="Times New Roman"/>
        </w:rPr>
        <w:t>:</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1) в</w:t>
      </w:r>
      <w:r w:rsidR="007C5FF2" w:rsidRPr="0016032E">
        <w:rPr>
          <w:rFonts w:ascii="Times New Roman" w:hAnsi="Times New Roman" w:cs="Times New Roman"/>
        </w:rPr>
        <w:t>ыявление РНК SARS-CoV-2 с применением ПЦР</w:t>
      </w:r>
      <w:r>
        <w:rPr>
          <w:rFonts w:ascii="Times New Roman" w:hAnsi="Times New Roman" w:cs="Times New Roman"/>
        </w:rPr>
        <w:t>;</w:t>
      </w:r>
      <w:r w:rsidR="007C5FF2" w:rsidRPr="0016032E">
        <w:rPr>
          <w:rFonts w:ascii="Times New Roman" w:hAnsi="Times New Roman" w:cs="Times New Roman"/>
        </w:rPr>
        <w:t xml:space="preserve"> </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2) в</w:t>
      </w:r>
      <w:r w:rsidR="007C5FF2" w:rsidRPr="0016032E">
        <w:rPr>
          <w:rFonts w:ascii="Times New Roman" w:hAnsi="Times New Roman" w:cs="Times New Roman"/>
        </w:rPr>
        <w:t>ыявление антигенов SARS-CoV-2 c</w:t>
      </w:r>
      <w:r w:rsidR="00E33EE2">
        <w:rPr>
          <w:rFonts w:ascii="Times New Roman" w:hAnsi="Times New Roman" w:cs="Times New Roman"/>
        </w:rPr>
        <w:t xml:space="preserve"> </w:t>
      </w:r>
      <w:r w:rsidR="007C5FF2" w:rsidRPr="0016032E">
        <w:rPr>
          <w:rFonts w:ascii="Times New Roman" w:hAnsi="Times New Roman" w:cs="Times New Roman"/>
        </w:rPr>
        <w:t xml:space="preserve">применением </w:t>
      </w:r>
      <w:proofErr w:type="spellStart"/>
      <w:r w:rsidR="007C5FF2" w:rsidRPr="0016032E">
        <w:rPr>
          <w:rFonts w:ascii="Times New Roman" w:hAnsi="Times New Roman" w:cs="Times New Roman"/>
        </w:rPr>
        <w:t>иммунохроматографических</w:t>
      </w:r>
      <w:proofErr w:type="spellEnd"/>
      <w:r w:rsidR="007C5FF2" w:rsidRPr="0016032E">
        <w:rPr>
          <w:rFonts w:ascii="Times New Roman" w:hAnsi="Times New Roman" w:cs="Times New Roman"/>
        </w:rPr>
        <w:t xml:space="preserve"> методов. </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б) н</w:t>
      </w:r>
      <w:r w:rsidR="007C5FF2" w:rsidRPr="0016032E">
        <w:rPr>
          <w:rFonts w:ascii="Times New Roman" w:hAnsi="Times New Roman" w:cs="Times New Roman"/>
        </w:rPr>
        <w:t>епрямые методы этиологической диагностики</w:t>
      </w:r>
      <w:r>
        <w:rPr>
          <w:rFonts w:ascii="Times New Roman" w:hAnsi="Times New Roman" w:cs="Times New Roman"/>
        </w:rPr>
        <w:t>:</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1) в</w:t>
      </w:r>
      <w:r w:rsidR="007C5FF2" w:rsidRPr="0016032E">
        <w:rPr>
          <w:rFonts w:ascii="Times New Roman" w:hAnsi="Times New Roman" w:cs="Times New Roman"/>
        </w:rPr>
        <w:t xml:space="preserve">ыявление иммуноглобулинов классов А, M, </w:t>
      </w:r>
      <w:proofErr w:type="gramStart"/>
      <w:r w:rsidR="007C5FF2" w:rsidRPr="0016032E">
        <w:rPr>
          <w:rFonts w:ascii="Times New Roman" w:hAnsi="Times New Roman" w:cs="Times New Roman"/>
        </w:rPr>
        <w:t>G(</w:t>
      </w:r>
      <w:proofErr w:type="gramEnd"/>
      <w:r w:rsidR="007C5FF2" w:rsidRPr="0016032E">
        <w:rPr>
          <w:rFonts w:ascii="Times New Roman" w:hAnsi="Times New Roman" w:cs="Times New Roman"/>
        </w:rPr>
        <w:t xml:space="preserve">^А, </w:t>
      </w:r>
      <w:proofErr w:type="spellStart"/>
      <w:r w:rsidR="007C5FF2" w:rsidRPr="0016032E">
        <w:rPr>
          <w:rFonts w:ascii="Times New Roman" w:hAnsi="Times New Roman" w:cs="Times New Roman"/>
        </w:rPr>
        <w:t>IgMи</w:t>
      </w:r>
      <w:proofErr w:type="spellEnd"/>
      <w:r w:rsidR="007C5FF2" w:rsidRPr="0016032E">
        <w:rPr>
          <w:rFonts w:ascii="Times New Roman" w:hAnsi="Times New Roman" w:cs="Times New Roman"/>
        </w:rPr>
        <w:t xml:space="preserve"> </w:t>
      </w:r>
      <w:proofErr w:type="spellStart"/>
      <w:r w:rsidR="007C5FF2" w:rsidRPr="0016032E">
        <w:rPr>
          <w:rFonts w:ascii="Times New Roman" w:hAnsi="Times New Roman" w:cs="Times New Roman"/>
        </w:rPr>
        <w:t>IgG</w:t>
      </w:r>
      <w:proofErr w:type="spellEnd"/>
      <w:r w:rsidR="007C5FF2" w:rsidRPr="0016032E">
        <w:rPr>
          <w:rFonts w:ascii="Times New Roman" w:hAnsi="Times New Roman" w:cs="Times New Roman"/>
        </w:rPr>
        <w:t>)SARS-CoV-2 (в том числе к рецептор-связывающему домену поверхностного гликопротеина S)</w:t>
      </w:r>
      <w:r>
        <w:rPr>
          <w:rFonts w:ascii="Times New Roman" w:hAnsi="Times New Roman" w:cs="Times New Roman"/>
        </w:rPr>
        <w:t>;</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О</w:t>
      </w:r>
      <w:r w:rsidR="007C5FF2" w:rsidRPr="0016032E">
        <w:rPr>
          <w:rFonts w:ascii="Times New Roman" w:hAnsi="Times New Roman" w:cs="Times New Roman"/>
        </w:rPr>
        <w:t>сновное значение для этиологической лабораторной диагностики COVID-19 имеет выявление РНК SARS-CoV-2 с помощью ПЦР или антигенов коронавируса с помощью иммунохимических методов</w:t>
      </w:r>
      <w:r>
        <w:rPr>
          <w:rFonts w:ascii="Times New Roman" w:hAnsi="Times New Roman" w:cs="Times New Roman"/>
        </w:rPr>
        <w:t>.</w:t>
      </w:r>
      <w:r w:rsidR="007C5FF2" w:rsidRPr="0016032E">
        <w:rPr>
          <w:rFonts w:ascii="Times New Roman" w:hAnsi="Times New Roman" w:cs="Times New Roman"/>
        </w:rPr>
        <w:t xml:space="preserve"> </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 xml:space="preserve">Всем лицам с признаками ОРИ рекомендуется проводить лабораторное обследование на РНК SARS-CoV-2. Также возможно проведение лабораторного обследования с использованием теста на определение антигенов SARS-CoV-2 в мазках из </w:t>
      </w:r>
      <w:proofErr w:type="spellStart"/>
      <w:r w:rsidRPr="0016032E">
        <w:rPr>
          <w:rFonts w:ascii="Times New Roman" w:hAnsi="Times New Roman" w:cs="Times New Roman"/>
        </w:rPr>
        <w:t>носо</w:t>
      </w:r>
      <w:proofErr w:type="spellEnd"/>
      <w:r w:rsidRPr="0016032E">
        <w:rPr>
          <w:rFonts w:ascii="Times New Roman" w:hAnsi="Times New Roman" w:cs="Times New Roman"/>
        </w:rPr>
        <w:t xml:space="preserve">- и ротоглотки иммунохимическими методами. </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В обязательном порядке лабораторное обследование для выявления SARS-CoV-2 или антигенов коронавируса проводится следующим категориям лиц:</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 xml:space="preserve">а) </w:t>
      </w:r>
      <w:r w:rsidR="007C5FF2" w:rsidRPr="0016032E">
        <w:rPr>
          <w:rFonts w:ascii="Times New Roman" w:hAnsi="Times New Roman" w:cs="Times New Roman"/>
        </w:rPr>
        <w:t>прибывшие на территорию ПМР с наличием симптомов инфекционного заболевания (или при появлении симптомов в течение периода медицинского наблюдения);</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 xml:space="preserve">б) </w:t>
      </w:r>
      <w:r w:rsidR="007C5FF2" w:rsidRPr="0016032E">
        <w:rPr>
          <w:rFonts w:ascii="Times New Roman" w:hAnsi="Times New Roman" w:cs="Times New Roman"/>
        </w:rPr>
        <w:t>контактировавшие с больным COVID-19, при появлении симптомов, не исключающих COVID-19;</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в) п</w:t>
      </w:r>
      <w:r w:rsidR="007C5FF2" w:rsidRPr="0016032E">
        <w:rPr>
          <w:rFonts w:ascii="Times New Roman" w:hAnsi="Times New Roman" w:cs="Times New Roman"/>
        </w:rPr>
        <w:t>ациенты с диагнозом "внебольничная пневмония";</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г) р</w:t>
      </w:r>
      <w:r w:rsidR="007C5FF2" w:rsidRPr="0016032E">
        <w:rPr>
          <w:rFonts w:ascii="Times New Roman" w:hAnsi="Times New Roman" w:cs="Times New Roman"/>
        </w:rPr>
        <w:t>аботники медицинских организаций, имеющих риск инфицирования при профессиональной деятельности, при появлении симптомов, не   исключающих COVID-19, - немедленно;</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д) л</w:t>
      </w:r>
      <w:r w:rsidR="007C5FF2" w:rsidRPr="0016032E">
        <w:rPr>
          <w:rFonts w:ascii="Times New Roman" w:hAnsi="Times New Roman" w:cs="Times New Roman"/>
        </w:rPr>
        <w:t>ица, находящиеся в интернатах, детских домах, детских лагерях, пансионатах для пожилых и других стационарных организациях социального обслуживания, учреждениях уголовно-исполнительной системы при появлении респираторных симптомов;</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е) л</w:t>
      </w:r>
      <w:r w:rsidR="007C5FF2" w:rsidRPr="0016032E">
        <w:rPr>
          <w:rFonts w:ascii="Times New Roman" w:hAnsi="Times New Roman" w:cs="Times New Roman"/>
        </w:rPr>
        <w:t>ица старше 65 лет, обратившиеся за медицинской помощью</w:t>
      </w:r>
      <w:r>
        <w:rPr>
          <w:rFonts w:ascii="Times New Roman" w:hAnsi="Times New Roman" w:cs="Times New Roman"/>
        </w:rPr>
        <w:t xml:space="preserve"> </w:t>
      </w:r>
      <w:r w:rsidR="007C5FF2" w:rsidRPr="0016032E">
        <w:rPr>
          <w:rFonts w:ascii="Times New Roman" w:hAnsi="Times New Roman" w:cs="Times New Roman"/>
        </w:rPr>
        <w:t>с респираторными симптомами;</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ж) р</w:t>
      </w:r>
      <w:r w:rsidR="007C5FF2" w:rsidRPr="0016032E">
        <w:rPr>
          <w:rFonts w:ascii="Times New Roman" w:hAnsi="Times New Roman" w:cs="Times New Roman"/>
        </w:rPr>
        <w:t>аботники стационарных организаций социального обслуживания населения, учреждений уголовно-исполнительной системы и работники при вахтовом методе работы до начала работы в организации с целью предупреждения заноса COVID-19;</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з) д</w:t>
      </w:r>
      <w:r w:rsidR="007C5FF2" w:rsidRPr="0016032E">
        <w:rPr>
          <w:rFonts w:ascii="Times New Roman" w:hAnsi="Times New Roman" w:cs="Times New Roman"/>
        </w:rPr>
        <w:t>ети из организованных коллективов при возникновении 3-х и более случаев</w:t>
      </w:r>
      <w:r>
        <w:rPr>
          <w:rFonts w:ascii="Times New Roman" w:hAnsi="Times New Roman" w:cs="Times New Roman"/>
        </w:rPr>
        <w:t xml:space="preserve"> </w:t>
      </w:r>
      <w:r w:rsidR="007C5FF2" w:rsidRPr="0016032E">
        <w:rPr>
          <w:rFonts w:ascii="Times New Roman" w:hAnsi="Times New Roman" w:cs="Times New Roman"/>
        </w:rPr>
        <w:t>заболеваний, не исключающих C0VID-19 (обследуются как при вспышечной заболеваемости).</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При обращении в медицинские организации лабораторному обследованию на РНК SARS-CoV-2 подлежат пациенты без признаков ОРИ при наличии следующих данных эпидемиологического анамнеза:</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а) н</w:t>
      </w:r>
      <w:r w:rsidR="007C5FF2" w:rsidRPr="0016032E">
        <w:rPr>
          <w:rFonts w:ascii="Times New Roman" w:hAnsi="Times New Roman" w:cs="Times New Roman"/>
        </w:rPr>
        <w:t>аличие профессиональных контактов с биоматериалом от пациентов</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 xml:space="preserve">б) </w:t>
      </w:r>
      <w:r w:rsidR="007C5FF2" w:rsidRPr="0016032E">
        <w:rPr>
          <w:rFonts w:ascii="Times New Roman" w:hAnsi="Times New Roman" w:cs="Times New Roman"/>
        </w:rPr>
        <w:t xml:space="preserve">COVID-19 и лиц с подозрением на данное заболевание (врачи, специалисты с высшим профессиональным (не медицинским) образованием, средний и младший </w:t>
      </w:r>
      <w:r w:rsidR="007C5FF2" w:rsidRPr="0016032E">
        <w:rPr>
          <w:rFonts w:ascii="Times New Roman" w:hAnsi="Times New Roman" w:cs="Times New Roman"/>
        </w:rPr>
        <w:lastRenderedPageBreak/>
        <w:t>медицинский персонал);</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в) р</w:t>
      </w:r>
      <w:r w:rsidR="007C5FF2" w:rsidRPr="0016032E">
        <w:rPr>
          <w:rFonts w:ascii="Times New Roman" w:hAnsi="Times New Roman" w:cs="Times New Roman"/>
        </w:rPr>
        <w:t>ождение от матери, у которой во время родов (в течение 14 дней до родов) был выявлен подозрительный или подтвержденный случай COVID-19.</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При обращении в медицинские организации лабораторному обследованию на РНК SARS-CoV-2 подлежат пациенты без признаков ОРИ при наличии следующих данных эпидемиологического анамнеза:</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а) н</w:t>
      </w:r>
      <w:r w:rsidR="007C5FF2" w:rsidRPr="0016032E">
        <w:rPr>
          <w:rFonts w:ascii="Times New Roman" w:hAnsi="Times New Roman" w:cs="Times New Roman"/>
        </w:rPr>
        <w:t>аличие профессиональных контактов с биоматериалом от пациентов</w:t>
      </w:r>
      <w:r>
        <w:rPr>
          <w:rFonts w:ascii="Times New Roman" w:hAnsi="Times New Roman" w:cs="Times New Roman"/>
        </w:rPr>
        <w:t xml:space="preserve"> </w:t>
      </w:r>
      <w:r w:rsidR="007C5FF2" w:rsidRPr="0016032E">
        <w:rPr>
          <w:rFonts w:ascii="Times New Roman" w:hAnsi="Times New Roman" w:cs="Times New Roman"/>
        </w:rPr>
        <w:t>COVID-19 и лиц с подозрением на данное заболевание (врачи, специалисты с высшим профессиональным (не медицинским) образованием, средний и младший медицинский персонал);</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б) р</w:t>
      </w:r>
      <w:r w:rsidR="007C5FF2" w:rsidRPr="0016032E">
        <w:rPr>
          <w:rFonts w:ascii="Times New Roman" w:hAnsi="Times New Roman" w:cs="Times New Roman"/>
        </w:rPr>
        <w:t>ождение от матери, у которой во время родов (в течение 14 дней до родов) был выявлен подозрительный или подтвержденный случай COVID-19.</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Лабораторная диагностика COVID-19 в</w:t>
      </w:r>
      <w:r w:rsidR="00E420B2">
        <w:rPr>
          <w:rFonts w:ascii="Times New Roman" w:hAnsi="Times New Roman" w:cs="Times New Roman"/>
        </w:rPr>
        <w:t> </w:t>
      </w:r>
      <w:r w:rsidRPr="0016032E">
        <w:rPr>
          <w:rFonts w:ascii="Times New Roman" w:hAnsi="Times New Roman" w:cs="Times New Roman"/>
        </w:rPr>
        <w:t>субъектах</w:t>
      </w:r>
      <w:r w:rsidR="00E420B2">
        <w:rPr>
          <w:rFonts w:ascii="Times New Roman" w:hAnsi="Times New Roman" w:cs="Times New Roman"/>
        </w:rPr>
        <w:t> </w:t>
      </w:r>
      <w:r w:rsidRPr="0016032E">
        <w:rPr>
          <w:rFonts w:ascii="Times New Roman" w:hAnsi="Times New Roman" w:cs="Times New Roman"/>
        </w:rPr>
        <w:t>медицинских</w:t>
      </w:r>
      <w:r w:rsidR="00E420B2">
        <w:rPr>
          <w:rFonts w:ascii="Times New Roman" w:hAnsi="Times New Roman" w:cs="Times New Roman"/>
        </w:rPr>
        <w:t> </w:t>
      </w:r>
      <w:r w:rsidRPr="0016032E">
        <w:rPr>
          <w:rFonts w:ascii="Times New Roman" w:hAnsi="Times New Roman" w:cs="Times New Roman"/>
        </w:rPr>
        <w:t>организаций (клинико-диагностических,</w:t>
      </w:r>
      <w:r w:rsidR="00E420B2">
        <w:rPr>
          <w:rFonts w:ascii="Times New Roman" w:hAnsi="Times New Roman" w:cs="Times New Roman"/>
        </w:rPr>
        <w:t xml:space="preserve"> </w:t>
      </w:r>
      <w:r w:rsidRPr="0016032E">
        <w:rPr>
          <w:rFonts w:ascii="Times New Roman" w:hAnsi="Times New Roman" w:cs="Times New Roman"/>
        </w:rPr>
        <w:t>бактериологических, молекулярно-генетических (ПЦР-лаборатории) и лабораториях других организаций, имеющих санитарно-эпидемиологическое заключение на работу с возбудителями III-IV</w:t>
      </w:r>
      <w:r w:rsidR="00E33EE2">
        <w:rPr>
          <w:rFonts w:ascii="Times New Roman" w:hAnsi="Times New Roman" w:cs="Times New Roman"/>
        </w:rPr>
        <w:t xml:space="preserve"> </w:t>
      </w:r>
      <w:r w:rsidRPr="0016032E">
        <w:rPr>
          <w:rFonts w:ascii="Times New Roman" w:hAnsi="Times New Roman" w:cs="Times New Roman"/>
        </w:rPr>
        <w:t>группы патогенности с использованием методов диагностики, не предполагающих накопление возбудителя, соответствующие условия работы и обученный персонал. Срок выполнения исследования на выявление РНК SARS-CoV-2 МАНК не должен превышать 48 ч с момента поступления биологического материала до получения его результата лицом, в отношении которого проведено соответствующее исследование</w:t>
      </w:r>
      <w:r w:rsidRPr="0016032E">
        <w:rPr>
          <w:rFonts w:ascii="Times New Roman" w:hAnsi="Times New Roman" w:cs="Times New Roman"/>
        </w:rPr>
        <w:footnoteReference w:id="1"/>
      </w:r>
      <w:r w:rsidRPr="0016032E">
        <w:rPr>
          <w:rFonts w:ascii="Times New Roman" w:hAnsi="Times New Roman" w:cs="Times New Roman"/>
        </w:rPr>
        <w:t>.</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Положительный или сомнительный результат, полученный в лаборатории медицинской организации, передается лечащему врачу и в ближайший территориальный орган Центра гигиены и эпидемиологии для незамедлительного осуществления лечебных и противоэпидемических мероприятий.</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Решение о тестировании на антитела к SARS-CoV-2 принимается лечащим врачом индивидуально, исходя из клинической целесообразности. Антитела класса А(</w:t>
      </w:r>
      <w:proofErr w:type="spellStart"/>
      <w:r w:rsidRPr="0016032E">
        <w:rPr>
          <w:rFonts w:ascii="Times New Roman" w:hAnsi="Times New Roman" w:cs="Times New Roman"/>
        </w:rPr>
        <w:t>IgA</w:t>
      </w:r>
      <w:proofErr w:type="spellEnd"/>
      <w:r w:rsidRPr="0016032E">
        <w:rPr>
          <w:rFonts w:ascii="Times New Roman" w:hAnsi="Times New Roman" w:cs="Times New Roman"/>
        </w:rPr>
        <w:t xml:space="preserve">) начинают формироваться и доступны для </w:t>
      </w:r>
      <w:proofErr w:type="spellStart"/>
      <w:r w:rsidRPr="0016032E">
        <w:rPr>
          <w:rFonts w:ascii="Times New Roman" w:hAnsi="Times New Roman" w:cs="Times New Roman"/>
        </w:rPr>
        <w:t>детекции</w:t>
      </w:r>
      <w:proofErr w:type="spellEnd"/>
      <w:r w:rsidRPr="0016032E">
        <w:rPr>
          <w:rFonts w:ascii="Times New Roman" w:hAnsi="Times New Roman" w:cs="Times New Roman"/>
        </w:rPr>
        <w:t xml:space="preserve"> примерно со 2 дня от начала заболевания, достигают пика через 2 недели и сохраняются длительное время. Антитела класса М (</w:t>
      </w:r>
      <w:proofErr w:type="spellStart"/>
      <w:r w:rsidRPr="0016032E">
        <w:rPr>
          <w:rFonts w:ascii="Times New Roman" w:hAnsi="Times New Roman" w:cs="Times New Roman"/>
        </w:rPr>
        <w:t>IgM</w:t>
      </w:r>
      <w:proofErr w:type="spellEnd"/>
      <w:r w:rsidRPr="0016032E">
        <w:rPr>
          <w:rFonts w:ascii="Times New Roman" w:hAnsi="Times New Roman" w:cs="Times New Roman"/>
        </w:rPr>
        <w:t>) начинают выявляться примерно на 7-е сутки от начала заражения, достигают пика через неделю и могут сохраняться в течение 2-х месяцев и более. Примерно с 3-й недели или ранее определяются антитела класса G (</w:t>
      </w:r>
      <w:proofErr w:type="spellStart"/>
      <w:r w:rsidRPr="0016032E">
        <w:rPr>
          <w:rFonts w:ascii="Times New Roman" w:hAnsi="Times New Roman" w:cs="Times New Roman"/>
        </w:rPr>
        <w:t>IgG</w:t>
      </w:r>
      <w:proofErr w:type="spellEnd"/>
      <w:r w:rsidRPr="0016032E">
        <w:rPr>
          <w:rFonts w:ascii="Times New Roman" w:hAnsi="Times New Roman" w:cs="Times New Roman"/>
        </w:rPr>
        <w:t xml:space="preserve">) к SARS-CoV-2. Особенностью гуморального ответа на инфекцию является небольшой временной промежуток между появлением антител </w:t>
      </w:r>
      <w:proofErr w:type="spellStart"/>
      <w:r w:rsidRPr="0016032E">
        <w:rPr>
          <w:rFonts w:ascii="Times New Roman" w:hAnsi="Times New Roman" w:cs="Times New Roman"/>
        </w:rPr>
        <w:t>IgMи</w:t>
      </w:r>
      <w:proofErr w:type="spellEnd"/>
      <w:r w:rsidRPr="0016032E">
        <w:rPr>
          <w:rFonts w:ascii="Times New Roman" w:hAnsi="Times New Roman" w:cs="Times New Roman"/>
        </w:rPr>
        <w:t xml:space="preserve"> </w:t>
      </w:r>
      <w:proofErr w:type="spellStart"/>
      <w:r w:rsidRPr="0016032E">
        <w:rPr>
          <w:rFonts w:ascii="Times New Roman" w:hAnsi="Times New Roman" w:cs="Times New Roman"/>
        </w:rPr>
        <w:t>IgG</w:t>
      </w:r>
      <w:proofErr w:type="spellEnd"/>
      <w:r w:rsidRPr="0016032E">
        <w:rPr>
          <w:rFonts w:ascii="Times New Roman" w:hAnsi="Times New Roman" w:cs="Times New Roman"/>
        </w:rPr>
        <w:t>, а иногда и одновременное их формирование.</w:t>
      </w:r>
    </w:p>
    <w:p w:rsidR="007C5FF2" w:rsidRPr="00E420B2" w:rsidRDefault="009E346E" w:rsidP="0016032E">
      <w:pPr>
        <w:ind w:firstLine="709"/>
        <w:jc w:val="both"/>
        <w:rPr>
          <w:rFonts w:ascii="Times New Roman" w:hAnsi="Times New Roman" w:cs="Times New Roman"/>
          <w:b/>
          <w:bCs/>
          <w:u w:val="single"/>
        </w:rPr>
      </w:pPr>
      <w:bookmarkStart w:id="24" w:name="bookmark57"/>
      <w:r>
        <w:rPr>
          <w:rFonts w:ascii="Times New Roman" w:hAnsi="Times New Roman" w:cs="Times New Roman"/>
          <w:b/>
          <w:bCs/>
          <w:u w:val="single"/>
        </w:rPr>
        <w:t xml:space="preserve">4.3 </w:t>
      </w:r>
      <w:r w:rsidR="007C5FF2" w:rsidRPr="00E420B2">
        <w:rPr>
          <w:rFonts w:ascii="Times New Roman" w:hAnsi="Times New Roman" w:cs="Times New Roman"/>
          <w:b/>
          <w:bCs/>
          <w:u w:val="single"/>
        </w:rPr>
        <w:t xml:space="preserve">Лабораторная диагностика </w:t>
      </w:r>
      <w:r w:rsidR="00E420B2">
        <w:rPr>
          <w:rFonts w:ascii="Times New Roman" w:hAnsi="Times New Roman" w:cs="Times New Roman"/>
          <w:b/>
          <w:bCs/>
          <w:u w:val="single"/>
        </w:rPr>
        <w:t>(</w:t>
      </w:r>
      <w:r w:rsidR="007C5FF2" w:rsidRPr="00E420B2">
        <w:rPr>
          <w:rFonts w:ascii="Times New Roman" w:hAnsi="Times New Roman" w:cs="Times New Roman"/>
          <w:b/>
          <w:bCs/>
          <w:u w:val="single"/>
        </w:rPr>
        <w:t>общая</w:t>
      </w:r>
      <w:bookmarkEnd w:id="24"/>
      <w:r w:rsidR="00E420B2">
        <w:rPr>
          <w:rFonts w:ascii="Times New Roman" w:hAnsi="Times New Roman" w:cs="Times New Roman"/>
          <w:b/>
          <w:bCs/>
          <w:u w:val="single"/>
        </w:rPr>
        <w:t>)</w:t>
      </w:r>
    </w:p>
    <w:p w:rsidR="007C5FF2" w:rsidRPr="0016032E" w:rsidRDefault="007C5FF2" w:rsidP="0016032E">
      <w:pPr>
        <w:ind w:firstLine="709"/>
        <w:jc w:val="both"/>
        <w:rPr>
          <w:rFonts w:ascii="Times New Roman" w:hAnsi="Times New Roman" w:cs="Times New Roman"/>
        </w:rPr>
      </w:pPr>
      <w:r w:rsidRPr="0016032E">
        <w:rPr>
          <w:rFonts w:ascii="Times New Roman" w:hAnsi="Times New Roman" w:cs="Times New Roman"/>
        </w:rPr>
        <w:t>Объем, сроки и кратность лабораторных исследований зависят от степени тяжести заболевания. Легкое течение заболевания с наблюдением пациента в амбулаторных условиях не требует дополнительных лабораторных исследований. В случае госпитализации по поводу среднетяжелого, тяжелого и крайне тяжелого течения необходимо выполнить следующие исследования:</w:t>
      </w:r>
    </w:p>
    <w:p w:rsidR="007C5FF2" w:rsidRPr="0016032E" w:rsidRDefault="00E420B2" w:rsidP="0016032E">
      <w:pPr>
        <w:ind w:firstLine="709"/>
        <w:jc w:val="both"/>
        <w:rPr>
          <w:rFonts w:ascii="Times New Roman" w:hAnsi="Times New Roman" w:cs="Times New Roman"/>
        </w:rPr>
      </w:pPr>
      <w:r>
        <w:rPr>
          <w:rFonts w:ascii="Times New Roman" w:hAnsi="Times New Roman" w:cs="Times New Roman"/>
        </w:rPr>
        <w:t>а) о</w:t>
      </w:r>
      <w:r w:rsidR="007C5FF2" w:rsidRPr="0016032E">
        <w:rPr>
          <w:rFonts w:ascii="Times New Roman" w:hAnsi="Times New Roman" w:cs="Times New Roman"/>
        </w:rPr>
        <w:t>бщий (клинический) анализ крови с определением уровня эритроцитов, гемоглобина, гематокрита, лейкоцитов, тромбоцитов, лейкоцитарной формулы</w:t>
      </w:r>
      <w:r>
        <w:rPr>
          <w:rFonts w:ascii="Times New Roman" w:hAnsi="Times New Roman" w:cs="Times New Roman"/>
        </w:rPr>
        <w:t>;</w:t>
      </w:r>
    </w:p>
    <w:p w:rsidR="007C5FF2" w:rsidRPr="006C6D54" w:rsidRDefault="00E420B2" w:rsidP="004E2B3A">
      <w:pPr>
        <w:ind w:firstLine="709"/>
        <w:jc w:val="both"/>
        <w:rPr>
          <w:rFonts w:ascii="Times New Roman" w:hAnsi="Times New Roman" w:cs="Times New Roman"/>
        </w:rPr>
      </w:pPr>
      <w:r>
        <w:rPr>
          <w:rFonts w:ascii="Times New Roman" w:hAnsi="Times New Roman" w:cs="Times New Roman"/>
        </w:rPr>
        <w:t>б) б</w:t>
      </w:r>
      <w:r w:rsidR="007C5FF2" w:rsidRPr="0016032E">
        <w:rPr>
          <w:rFonts w:ascii="Times New Roman" w:hAnsi="Times New Roman" w:cs="Times New Roman"/>
        </w:rPr>
        <w:t xml:space="preserve">иохимический анализ крови (мочевина, креатинин, электролиты, глюкоза, </w:t>
      </w:r>
      <w:proofErr w:type="spellStart"/>
      <w:r w:rsidR="007C5FF2" w:rsidRPr="0016032E">
        <w:rPr>
          <w:rFonts w:ascii="Times New Roman" w:hAnsi="Times New Roman" w:cs="Times New Roman"/>
        </w:rPr>
        <w:t>аланинаминотрансфераза</w:t>
      </w:r>
      <w:proofErr w:type="spellEnd"/>
      <w:r w:rsidR="007C5FF2" w:rsidRPr="0016032E">
        <w:rPr>
          <w:rFonts w:ascii="Times New Roman" w:hAnsi="Times New Roman" w:cs="Times New Roman"/>
        </w:rPr>
        <w:t xml:space="preserve">, </w:t>
      </w:r>
      <w:proofErr w:type="spellStart"/>
      <w:r w:rsidR="007C5FF2" w:rsidRPr="0016032E">
        <w:rPr>
          <w:rFonts w:ascii="Times New Roman" w:hAnsi="Times New Roman" w:cs="Times New Roman"/>
        </w:rPr>
        <w:t>аспартатаминотрансфераза</w:t>
      </w:r>
      <w:proofErr w:type="spellEnd"/>
      <w:r w:rsidR="007C5FF2" w:rsidRPr="0016032E">
        <w:rPr>
          <w:rFonts w:ascii="Times New Roman" w:hAnsi="Times New Roman" w:cs="Times New Roman"/>
        </w:rPr>
        <w:t xml:space="preserve">, билирубин, альбумин, </w:t>
      </w:r>
      <w:proofErr w:type="spellStart"/>
      <w:r w:rsidR="007C5FF2" w:rsidRPr="0016032E">
        <w:rPr>
          <w:rFonts w:ascii="Times New Roman" w:hAnsi="Times New Roman" w:cs="Times New Roman"/>
        </w:rPr>
        <w:t>лактат</w:t>
      </w:r>
      <w:proofErr w:type="spellEnd"/>
      <w:r w:rsidR="007C5FF2" w:rsidRPr="0016032E">
        <w:rPr>
          <w:rFonts w:ascii="Times New Roman" w:hAnsi="Times New Roman" w:cs="Times New Roman"/>
        </w:rPr>
        <w:t xml:space="preserve">, </w:t>
      </w:r>
      <w:proofErr w:type="spellStart"/>
      <w:r w:rsidR="007C5FF2" w:rsidRPr="0016032E">
        <w:rPr>
          <w:rFonts w:ascii="Times New Roman" w:hAnsi="Times New Roman" w:cs="Times New Roman"/>
        </w:rPr>
        <w:t>лактатдегидрогеназа</w:t>
      </w:r>
      <w:proofErr w:type="spellEnd"/>
      <w:r w:rsidR="007C5FF2" w:rsidRPr="0016032E">
        <w:rPr>
          <w:rFonts w:ascii="Times New Roman" w:hAnsi="Times New Roman" w:cs="Times New Roman"/>
        </w:rPr>
        <w:t>.</w:t>
      </w:r>
      <w:r w:rsidR="00E33EE2">
        <w:rPr>
          <w:rFonts w:ascii="Times New Roman" w:hAnsi="Times New Roman" w:cs="Times New Roman"/>
        </w:rPr>
        <w:t xml:space="preserve"> </w:t>
      </w:r>
      <w:r w:rsidR="007C5FF2" w:rsidRPr="0016032E">
        <w:rPr>
          <w:rFonts w:ascii="Times New Roman" w:hAnsi="Times New Roman" w:cs="Times New Roman"/>
        </w:rPr>
        <w:t xml:space="preserve">Дополнительно могут быть исследованы </w:t>
      </w:r>
      <w:proofErr w:type="spellStart"/>
      <w:r w:rsidR="007C5FF2" w:rsidRPr="0016032E">
        <w:rPr>
          <w:rFonts w:ascii="Times New Roman" w:hAnsi="Times New Roman" w:cs="Times New Roman"/>
        </w:rPr>
        <w:t>тропонин</w:t>
      </w:r>
      <w:proofErr w:type="spellEnd"/>
      <w:r w:rsidR="007C5FF2" w:rsidRPr="0016032E">
        <w:rPr>
          <w:rFonts w:ascii="Times New Roman" w:hAnsi="Times New Roman" w:cs="Times New Roman"/>
        </w:rPr>
        <w:t xml:space="preserve">, как маркер повреждения миокарда, и ферритин, как белок острой фазы воспаления, дающий </w:t>
      </w:r>
      <w:r w:rsidR="00E33EE2" w:rsidRPr="0016032E">
        <w:rPr>
          <w:rFonts w:ascii="Times New Roman" w:hAnsi="Times New Roman" w:cs="Times New Roman"/>
        </w:rPr>
        <w:t>информацию</w:t>
      </w:r>
      <w:r w:rsidR="007C5FF2" w:rsidRPr="0016032E">
        <w:rPr>
          <w:rFonts w:ascii="Times New Roman" w:hAnsi="Times New Roman" w:cs="Times New Roman"/>
        </w:rPr>
        <w:t xml:space="preserve"> о тяжести течения заболевания и прогнозе). Биохимический анализ крови не представляет какой-либо специфической информации, но обнаруживаемые отклонения</w:t>
      </w:r>
      <w:r w:rsidR="007C5FF2" w:rsidRPr="006C6D54">
        <w:rPr>
          <w:rFonts w:ascii="Times New Roman" w:hAnsi="Times New Roman" w:cs="Times New Roman"/>
        </w:rPr>
        <w:t xml:space="preserve"> </w:t>
      </w:r>
      <w:r w:rsidR="007C5FF2" w:rsidRPr="006C6D54">
        <w:rPr>
          <w:rFonts w:ascii="Times New Roman" w:hAnsi="Times New Roman" w:cs="Times New Roman"/>
        </w:rPr>
        <w:lastRenderedPageBreak/>
        <w:t>могут указывать на наличие органной дисфункции, декомпенсацию сопутствующих заболеваний и развитие осложнений, имеют определенное прогностическое значение, оказывают влияние на выбор лекарственных средств и/или режим их дозирования.</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С-реактивный белок (СРБ) является основным лабораторным маркером активности процесса в легких. Его повышение коррелирует с объемом поражения легочной ткани и является основанием для начала противовоспалительной терапии.</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Гормональное исследование:</w:t>
      </w:r>
    </w:p>
    <w:p w:rsidR="007C5FF2" w:rsidRPr="006C6D54" w:rsidRDefault="004E2B3A" w:rsidP="004E2B3A">
      <w:pPr>
        <w:ind w:firstLine="709"/>
        <w:jc w:val="both"/>
        <w:rPr>
          <w:rFonts w:ascii="Times New Roman" w:hAnsi="Times New Roman" w:cs="Times New Roman"/>
        </w:rPr>
      </w:pPr>
      <w:r>
        <w:rPr>
          <w:rFonts w:ascii="Times New Roman" w:hAnsi="Times New Roman" w:cs="Times New Roman"/>
        </w:rPr>
        <w:t xml:space="preserve">а) </w:t>
      </w:r>
      <w:proofErr w:type="spellStart"/>
      <w:r>
        <w:rPr>
          <w:rFonts w:ascii="Times New Roman" w:hAnsi="Times New Roman" w:cs="Times New Roman"/>
        </w:rPr>
        <w:t>п</w:t>
      </w:r>
      <w:r w:rsidR="007C5FF2" w:rsidRPr="006C6D54">
        <w:rPr>
          <w:rFonts w:ascii="Times New Roman" w:hAnsi="Times New Roman" w:cs="Times New Roman"/>
        </w:rPr>
        <w:t>рокальцитонин</w:t>
      </w:r>
      <w:proofErr w:type="spellEnd"/>
      <w:r w:rsidR="007C5FF2" w:rsidRPr="006C6D54">
        <w:rPr>
          <w:rFonts w:ascii="Times New Roman" w:hAnsi="Times New Roman" w:cs="Times New Roman"/>
        </w:rPr>
        <w:t xml:space="preserve"> при </w:t>
      </w:r>
      <w:proofErr w:type="spellStart"/>
      <w:r w:rsidR="007C5FF2" w:rsidRPr="006C6D54">
        <w:rPr>
          <w:rFonts w:ascii="Times New Roman" w:hAnsi="Times New Roman" w:cs="Times New Roman"/>
        </w:rPr>
        <w:t>коронавирусной</w:t>
      </w:r>
      <w:proofErr w:type="spellEnd"/>
      <w:r w:rsidR="007C5FF2" w:rsidRPr="006C6D54">
        <w:rPr>
          <w:rFonts w:ascii="Times New Roman" w:hAnsi="Times New Roman" w:cs="Times New Roman"/>
        </w:rPr>
        <w:t xml:space="preserve"> инфекции с поражением респираторных отделов легких находится в пределах </w:t>
      </w:r>
      <w:proofErr w:type="spellStart"/>
      <w:r w:rsidR="007C5FF2" w:rsidRPr="006C6D54">
        <w:rPr>
          <w:rFonts w:ascii="Times New Roman" w:hAnsi="Times New Roman" w:cs="Times New Roman"/>
        </w:rPr>
        <w:t>референсных</w:t>
      </w:r>
      <w:proofErr w:type="spellEnd"/>
      <w:r w:rsidR="007C5FF2" w:rsidRPr="006C6D54">
        <w:rPr>
          <w:rFonts w:ascii="Times New Roman" w:hAnsi="Times New Roman" w:cs="Times New Roman"/>
        </w:rPr>
        <w:t xml:space="preserve"> значений. Повышение </w:t>
      </w:r>
      <w:proofErr w:type="spellStart"/>
      <w:r w:rsidR="007C5FF2" w:rsidRPr="006C6D54">
        <w:rPr>
          <w:rFonts w:ascii="Times New Roman" w:hAnsi="Times New Roman" w:cs="Times New Roman"/>
        </w:rPr>
        <w:t>прокальцитонина</w:t>
      </w:r>
      <w:proofErr w:type="spellEnd"/>
      <w:r w:rsidR="007C5FF2" w:rsidRPr="006C6D54">
        <w:rPr>
          <w:rFonts w:ascii="Times New Roman" w:hAnsi="Times New Roman" w:cs="Times New Roman"/>
        </w:rPr>
        <w:t xml:space="preserve"> свидетельствует о присоединении бактериальной инфекции и коррелирует с тяжестью течения, распространенностью воспалительной инфильтрации и прогнозом при бактериальных осложнениях.</w:t>
      </w:r>
    </w:p>
    <w:p w:rsidR="007C5FF2" w:rsidRPr="006C6D54" w:rsidRDefault="004E2B3A" w:rsidP="004E2B3A">
      <w:pPr>
        <w:ind w:firstLine="709"/>
        <w:jc w:val="both"/>
        <w:rPr>
          <w:rFonts w:ascii="Times New Roman" w:hAnsi="Times New Roman" w:cs="Times New Roman"/>
        </w:rPr>
      </w:pPr>
      <w:r>
        <w:rPr>
          <w:rFonts w:ascii="Times New Roman" w:hAnsi="Times New Roman" w:cs="Times New Roman"/>
        </w:rPr>
        <w:t>б) к</w:t>
      </w:r>
      <w:r w:rsidR="007C5FF2" w:rsidRPr="006C6D54">
        <w:rPr>
          <w:rFonts w:ascii="Times New Roman" w:hAnsi="Times New Roman" w:cs="Times New Roman"/>
        </w:rPr>
        <w:t xml:space="preserve">оагулограмма в объеме: активированное частичное </w:t>
      </w:r>
      <w:proofErr w:type="spellStart"/>
      <w:r w:rsidR="007C5FF2" w:rsidRPr="006C6D54">
        <w:rPr>
          <w:rFonts w:ascii="Times New Roman" w:hAnsi="Times New Roman" w:cs="Times New Roman"/>
        </w:rPr>
        <w:t>тромбопластиновое</w:t>
      </w:r>
      <w:proofErr w:type="spellEnd"/>
      <w:r w:rsidR="007C5FF2" w:rsidRPr="006C6D54">
        <w:rPr>
          <w:rFonts w:ascii="Times New Roman" w:hAnsi="Times New Roman" w:cs="Times New Roman"/>
        </w:rPr>
        <w:t xml:space="preserve"> время (АЧТВ), </w:t>
      </w:r>
      <w:proofErr w:type="spellStart"/>
      <w:r w:rsidR="007C5FF2" w:rsidRPr="006C6D54">
        <w:rPr>
          <w:rFonts w:ascii="Times New Roman" w:hAnsi="Times New Roman" w:cs="Times New Roman"/>
        </w:rPr>
        <w:t>протромбиновое</w:t>
      </w:r>
      <w:proofErr w:type="spellEnd"/>
      <w:r w:rsidR="007C5FF2" w:rsidRPr="006C6D54">
        <w:rPr>
          <w:rFonts w:ascii="Times New Roman" w:hAnsi="Times New Roman" w:cs="Times New Roman"/>
        </w:rPr>
        <w:t xml:space="preserve"> время, </w:t>
      </w:r>
      <w:proofErr w:type="spellStart"/>
      <w:r w:rsidR="007C5FF2" w:rsidRPr="006C6D54">
        <w:rPr>
          <w:rFonts w:ascii="Times New Roman" w:hAnsi="Times New Roman" w:cs="Times New Roman"/>
        </w:rPr>
        <w:t>протромбиновое</w:t>
      </w:r>
      <w:proofErr w:type="spellEnd"/>
      <w:r w:rsidR="007C5FF2" w:rsidRPr="006C6D54">
        <w:rPr>
          <w:rFonts w:ascii="Times New Roman" w:hAnsi="Times New Roman" w:cs="Times New Roman"/>
        </w:rPr>
        <w:t xml:space="preserve"> отношение и/или % протромбина по </w:t>
      </w:r>
      <w:proofErr w:type="spellStart"/>
      <w:r w:rsidR="007C5FF2" w:rsidRPr="006C6D54">
        <w:rPr>
          <w:rFonts w:ascii="Times New Roman" w:hAnsi="Times New Roman" w:cs="Times New Roman"/>
        </w:rPr>
        <w:t>Квику</w:t>
      </w:r>
      <w:proofErr w:type="spellEnd"/>
      <w:r w:rsidR="007C5FF2" w:rsidRPr="006C6D54">
        <w:rPr>
          <w:rFonts w:ascii="Times New Roman" w:hAnsi="Times New Roman" w:cs="Times New Roman"/>
        </w:rPr>
        <w:t>, фибриноген, D-</w:t>
      </w:r>
      <w:proofErr w:type="spellStart"/>
      <w:r w:rsidR="007C5FF2" w:rsidRPr="006C6D54">
        <w:rPr>
          <w:rFonts w:ascii="Times New Roman" w:hAnsi="Times New Roman" w:cs="Times New Roman"/>
        </w:rPr>
        <w:t>димер</w:t>
      </w:r>
      <w:proofErr w:type="spellEnd"/>
      <w:r w:rsidR="007C5FF2" w:rsidRPr="006C6D54">
        <w:rPr>
          <w:rFonts w:ascii="Times New Roman" w:hAnsi="Times New Roman" w:cs="Times New Roman"/>
        </w:rPr>
        <w:t xml:space="preserve"> (количественным методом).</w:t>
      </w:r>
    </w:p>
    <w:p w:rsidR="007C5FF2" w:rsidRPr="004E2B3A" w:rsidRDefault="009E346E" w:rsidP="004E2B3A">
      <w:pPr>
        <w:ind w:firstLine="709"/>
        <w:jc w:val="both"/>
        <w:rPr>
          <w:rFonts w:ascii="Times New Roman" w:hAnsi="Times New Roman" w:cs="Times New Roman"/>
          <w:b/>
          <w:bCs/>
          <w:u w:val="single"/>
        </w:rPr>
      </w:pPr>
      <w:bookmarkStart w:id="25" w:name="bookmark59"/>
      <w:r>
        <w:rPr>
          <w:rFonts w:ascii="Times New Roman" w:hAnsi="Times New Roman" w:cs="Times New Roman"/>
          <w:b/>
          <w:bCs/>
          <w:u w:val="single"/>
        </w:rPr>
        <w:t>4.</w:t>
      </w:r>
      <w:r w:rsidR="00E33EE2">
        <w:rPr>
          <w:rFonts w:ascii="Times New Roman" w:hAnsi="Times New Roman" w:cs="Times New Roman"/>
          <w:b/>
          <w:bCs/>
          <w:u w:val="single"/>
        </w:rPr>
        <w:t>4.</w:t>
      </w:r>
      <w:r w:rsidR="00E33EE2" w:rsidRPr="004E2B3A">
        <w:rPr>
          <w:rFonts w:ascii="Times New Roman" w:hAnsi="Times New Roman" w:cs="Times New Roman"/>
          <w:b/>
          <w:bCs/>
          <w:u w:val="single"/>
        </w:rPr>
        <w:t xml:space="preserve"> Прогностические</w:t>
      </w:r>
      <w:r w:rsidR="007C5FF2" w:rsidRPr="004E2B3A">
        <w:rPr>
          <w:rFonts w:ascii="Times New Roman" w:hAnsi="Times New Roman" w:cs="Times New Roman"/>
          <w:b/>
          <w:bCs/>
          <w:u w:val="single"/>
        </w:rPr>
        <w:t xml:space="preserve"> лабораторные маркеры</w:t>
      </w:r>
      <w:bookmarkEnd w:id="25"/>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У большинства пациентов с COVID-19 наблюдается нормальное число лейкоцитов, у одной трети обнаруживается лейкопения, </w:t>
      </w:r>
      <w:proofErr w:type="spellStart"/>
      <w:r w:rsidRPr="006C6D54">
        <w:rPr>
          <w:rFonts w:ascii="Times New Roman" w:hAnsi="Times New Roman" w:cs="Times New Roman"/>
        </w:rPr>
        <w:t>лимфопения</w:t>
      </w:r>
      <w:proofErr w:type="spellEnd"/>
      <w:r w:rsidRPr="006C6D54">
        <w:rPr>
          <w:rFonts w:ascii="Times New Roman" w:hAnsi="Times New Roman" w:cs="Times New Roman"/>
        </w:rPr>
        <w:t xml:space="preserve"> присутствует у 83,2% пациентов. Тромбоцитопения носит умеренный характер, но более отчетлива при тяжелом течении и у лиц, умерших от COVID-19.</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Возрастание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в 3-4 раза более возрастной нормы и удлинение </w:t>
      </w:r>
      <w:proofErr w:type="spellStart"/>
      <w:r w:rsidRPr="006C6D54">
        <w:rPr>
          <w:rFonts w:ascii="Times New Roman" w:hAnsi="Times New Roman" w:cs="Times New Roman"/>
        </w:rPr>
        <w:t>протромбинового</w:t>
      </w:r>
      <w:proofErr w:type="spellEnd"/>
      <w:r w:rsidRPr="006C6D54">
        <w:rPr>
          <w:rFonts w:ascii="Times New Roman" w:hAnsi="Times New Roman" w:cs="Times New Roman"/>
        </w:rPr>
        <w:t xml:space="preserve"> времени, особенно при тяжелом течении (снижение % протромбина), увеличение фибриногена имеет клиническое значение. Необходимо учитывать возрастные особенности: D-</w:t>
      </w:r>
      <w:proofErr w:type="spellStart"/>
      <w:r w:rsidRPr="006C6D54">
        <w:rPr>
          <w:rFonts w:ascii="Times New Roman" w:hAnsi="Times New Roman" w:cs="Times New Roman"/>
        </w:rPr>
        <w:t>димер</w:t>
      </w:r>
      <w:proofErr w:type="spellEnd"/>
      <w:r w:rsidRPr="006C6D54">
        <w:rPr>
          <w:rFonts w:ascii="Times New Roman" w:hAnsi="Times New Roman" w:cs="Times New Roman"/>
        </w:rPr>
        <w:t xml:space="preserve"> повышается после 50 лет в связи с накоплением хронических заболеваний. Расчет возрастного уровня верхней границы референтного интервала может быть выполнен по формуле: возраст х 0,01 мкг/мл (при измерении в единицах FEU). Также с осторожностью нужно подходить к исследованию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у беременных. Для беременности, даже физиологически протекающей, характерно повышение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с существенным разбросом значений в этой группе. Вне инфекции SARS-CoV-2 D-</w:t>
      </w:r>
      <w:proofErr w:type="spellStart"/>
      <w:r w:rsidRPr="006C6D54">
        <w:rPr>
          <w:rFonts w:ascii="Times New Roman" w:hAnsi="Times New Roman" w:cs="Times New Roman"/>
        </w:rPr>
        <w:t>димер</w:t>
      </w:r>
      <w:proofErr w:type="spellEnd"/>
      <w:r w:rsidRPr="006C6D54">
        <w:rPr>
          <w:rFonts w:ascii="Times New Roman" w:hAnsi="Times New Roman" w:cs="Times New Roman"/>
        </w:rPr>
        <w:t xml:space="preserve"> не является определяющим в тактике и при назначении низкомолекулярных гепаринов. Клиническое значение его повышения при COVID-19 у беременных окончательно не определено.</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Наличие органной дисфункции, декомпенсации сопутствующих заболеваний и развитие осложнений, выявленные биохимическим анализом крови, имеют прогностическое значение и оказывают влияние на выбор лекарственных средств и/или режим их дозирования. Возможно повышение активности </w:t>
      </w:r>
      <w:proofErr w:type="spellStart"/>
      <w:r w:rsidRPr="006C6D54">
        <w:rPr>
          <w:rFonts w:ascii="Times New Roman" w:hAnsi="Times New Roman" w:cs="Times New Roman"/>
        </w:rPr>
        <w:t>аминотрансфераз</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креатинкиназы</w:t>
      </w:r>
      <w:proofErr w:type="spellEnd"/>
      <w:r w:rsidRPr="006C6D54">
        <w:rPr>
          <w:rFonts w:ascii="Times New Roman" w:hAnsi="Times New Roman" w:cs="Times New Roman"/>
        </w:rPr>
        <w:t xml:space="preserve">, концентрации </w:t>
      </w:r>
      <w:proofErr w:type="spellStart"/>
      <w:r w:rsidRPr="006C6D54">
        <w:rPr>
          <w:rFonts w:ascii="Times New Roman" w:hAnsi="Times New Roman" w:cs="Times New Roman"/>
        </w:rPr>
        <w:t>тропонина</w:t>
      </w:r>
      <w:proofErr w:type="spellEnd"/>
      <w:r w:rsidRPr="006C6D54">
        <w:rPr>
          <w:rFonts w:ascii="Times New Roman" w:hAnsi="Times New Roman" w:cs="Times New Roman"/>
        </w:rPr>
        <w:t>, креатинина или мочевины.</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Уровень СРБ коррелирует с тяжестью течения, распространенностью воспалительной инфильтрации и прогнозом при пневмонии. Концентрация СРБ увеличивалась у большинства пациентов, одновременно с увеличением интерлейкина- 6 (ИЛ-6) и СОЭ в разной степени. ИЛ-6, ИЛ-10 и TNF-</w:t>
      </w:r>
      <w:proofErr w:type="spellStart"/>
      <w:r w:rsidRPr="006C6D54">
        <w:rPr>
          <w:rFonts w:ascii="Times New Roman" w:hAnsi="Times New Roman" w:cs="Times New Roman"/>
        </w:rPr>
        <w:t>aвозрастают</w:t>
      </w:r>
      <w:proofErr w:type="spellEnd"/>
      <w:r w:rsidRPr="006C6D54">
        <w:rPr>
          <w:rFonts w:ascii="Times New Roman" w:hAnsi="Times New Roman" w:cs="Times New Roman"/>
        </w:rPr>
        <w:t xml:space="preserve"> во время болезни и снижаются при выздоровлении. Пациенты, нуждающиеся в госпитализации, имеют значительно более высокие уровни ИЛ-6, ИЛ-10 и TNF-</w:t>
      </w:r>
      <w:proofErr w:type="spellStart"/>
      <w:r w:rsidRPr="006C6D54">
        <w:rPr>
          <w:rFonts w:ascii="Times New Roman" w:hAnsi="Times New Roman" w:cs="Times New Roman"/>
        </w:rPr>
        <w:t>aи</w:t>
      </w:r>
      <w:proofErr w:type="spellEnd"/>
      <w:r w:rsidRPr="006C6D54">
        <w:rPr>
          <w:rFonts w:ascii="Times New Roman" w:hAnsi="Times New Roman" w:cs="Times New Roman"/>
        </w:rPr>
        <w:t xml:space="preserve"> сниженное количество CD4 и CD8 T-клеток. Уровень ИЛ-6, ИЛ-10 и фактора некроза опухоли-</w:t>
      </w:r>
      <w:proofErr w:type="spellStart"/>
      <w:r w:rsidRPr="006C6D54">
        <w:rPr>
          <w:rFonts w:ascii="Times New Roman" w:hAnsi="Times New Roman" w:cs="Times New Roman"/>
        </w:rPr>
        <w:t>aобратно</w:t>
      </w:r>
      <w:proofErr w:type="spellEnd"/>
      <w:r w:rsidRPr="006C6D54">
        <w:rPr>
          <w:rFonts w:ascii="Times New Roman" w:hAnsi="Times New Roman" w:cs="Times New Roman"/>
        </w:rPr>
        <w:t xml:space="preserve"> коррелирует с количеством CD4 и CD8, ассоциированных с </w:t>
      </w:r>
      <w:proofErr w:type="spellStart"/>
      <w:r w:rsidRPr="006C6D54">
        <w:rPr>
          <w:rFonts w:ascii="Times New Roman" w:hAnsi="Times New Roman" w:cs="Times New Roman"/>
        </w:rPr>
        <w:t>лимфопенией</w:t>
      </w:r>
      <w:proofErr w:type="spellEnd"/>
      <w:r w:rsidRPr="006C6D54">
        <w:rPr>
          <w:rFonts w:ascii="Times New Roman" w:hAnsi="Times New Roman" w:cs="Times New Roman"/>
        </w:rPr>
        <w:t xml:space="preserve">. Отмечено увеличение </w:t>
      </w:r>
      <w:proofErr w:type="spellStart"/>
      <w:r w:rsidRPr="006C6D54">
        <w:rPr>
          <w:rFonts w:ascii="Times New Roman" w:hAnsi="Times New Roman" w:cs="Times New Roman"/>
        </w:rPr>
        <w:t>острофазового</w:t>
      </w:r>
      <w:proofErr w:type="spellEnd"/>
      <w:r w:rsidRPr="006C6D54">
        <w:rPr>
          <w:rFonts w:ascii="Times New Roman" w:hAnsi="Times New Roman" w:cs="Times New Roman"/>
        </w:rPr>
        <w:t xml:space="preserve"> белка ферритина при неблагоприятном течении заболевания.</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При развитии ОРДС наибольшим значением для мониторинга состояния и оценки эффекта терапии обладают: ИЛ-6, D-</w:t>
      </w:r>
      <w:proofErr w:type="spellStart"/>
      <w:r w:rsidRPr="006C6D54">
        <w:rPr>
          <w:rFonts w:ascii="Times New Roman" w:hAnsi="Times New Roman" w:cs="Times New Roman"/>
        </w:rPr>
        <w:t>димер</w:t>
      </w:r>
      <w:proofErr w:type="spellEnd"/>
      <w:r w:rsidRPr="006C6D54">
        <w:rPr>
          <w:rFonts w:ascii="Times New Roman" w:hAnsi="Times New Roman" w:cs="Times New Roman"/>
        </w:rPr>
        <w:t>, ферритин, фибриноген, C-реактивный белок, триглицериды, ЛДГ.</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Лабораторные показатели прогрессирующего синдрома активации макрофагов: </w:t>
      </w:r>
      <w:proofErr w:type="spellStart"/>
      <w:r w:rsidRPr="006C6D54">
        <w:rPr>
          <w:rFonts w:ascii="Times New Roman" w:hAnsi="Times New Roman" w:cs="Times New Roman"/>
        </w:rPr>
        <w:t>дву-трехростковая</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цитопения</w:t>
      </w:r>
      <w:proofErr w:type="spellEnd"/>
      <w:r w:rsidRPr="006C6D54">
        <w:rPr>
          <w:rFonts w:ascii="Times New Roman" w:hAnsi="Times New Roman" w:cs="Times New Roman"/>
        </w:rPr>
        <w:t xml:space="preserve">, нарастание уровня ферритина, СРБ, АЛТ, АСТ, ЛДГ, </w:t>
      </w:r>
      <w:proofErr w:type="spellStart"/>
      <w:r w:rsidRPr="006C6D54">
        <w:rPr>
          <w:rFonts w:ascii="Times New Roman" w:hAnsi="Times New Roman" w:cs="Times New Roman"/>
        </w:rPr>
        <w:t>гипонатремия</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гипофибриногенемия</w:t>
      </w:r>
      <w:proofErr w:type="spellEnd"/>
      <w:r w:rsidRPr="006C6D54">
        <w:rPr>
          <w:rFonts w:ascii="Times New Roman" w:hAnsi="Times New Roman" w:cs="Times New Roman"/>
        </w:rPr>
        <w:t xml:space="preserve">, снижение уровня антитромбина III, </w:t>
      </w:r>
      <w:r w:rsidRPr="006C6D54">
        <w:rPr>
          <w:rFonts w:ascii="Times New Roman" w:hAnsi="Times New Roman" w:cs="Times New Roman"/>
        </w:rPr>
        <w:lastRenderedPageBreak/>
        <w:t xml:space="preserve">пролонгирование </w:t>
      </w:r>
      <w:proofErr w:type="spellStart"/>
      <w:r w:rsidRPr="006C6D54">
        <w:rPr>
          <w:rFonts w:ascii="Times New Roman" w:hAnsi="Times New Roman" w:cs="Times New Roman"/>
        </w:rPr>
        <w:t>протромбинового</w:t>
      </w:r>
      <w:proofErr w:type="spellEnd"/>
      <w:r w:rsidRPr="006C6D54">
        <w:rPr>
          <w:rFonts w:ascii="Times New Roman" w:hAnsi="Times New Roman" w:cs="Times New Roman"/>
        </w:rPr>
        <w:t xml:space="preserve"> времени и активированного частичного </w:t>
      </w:r>
      <w:proofErr w:type="spellStart"/>
      <w:r w:rsidRPr="006C6D54">
        <w:rPr>
          <w:rFonts w:ascii="Times New Roman" w:hAnsi="Times New Roman" w:cs="Times New Roman"/>
        </w:rPr>
        <w:t>тромбопластинового</w:t>
      </w:r>
      <w:proofErr w:type="spellEnd"/>
      <w:r w:rsidRPr="006C6D54">
        <w:rPr>
          <w:rFonts w:ascii="Times New Roman" w:hAnsi="Times New Roman" w:cs="Times New Roman"/>
        </w:rPr>
        <w:t xml:space="preserve"> времени.</w:t>
      </w:r>
    </w:p>
    <w:p w:rsidR="007C5FF2" w:rsidRPr="006C6D54" w:rsidRDefault="007C5FF2" w:rsidP="004E2B3A">
      <w:pPr>
        <w:ind w:firstLine="709"/>
        <w:jc w:val="both"/>
        <w:rPr>
          <w:rFonts w:ascii="Times New Roman" w:hAnsi="Times New Roman" w:cs="Times New Roman"/>
        </w:rPr>
      </w:pPr>
      <w:proofErr w:type="spellStart"/>
      <w:r w:rsidRPr="006C6D54">
        <w:rPr>
          <w:rFonts w:ascii="Times New Roman" w:hAnsi="Times New Roman" w:cs="Times New Roman"/>
        </w:rPr>
        <w:t>Гипервоспаление</w:t>
      </w:r>
      <w:proofErr w:type="spellEnd"/>
      <w:r w:rsidRPr="006C6D54">
        <w:rPr>
          <w:rFonts w:ascii="Times New Roman" w:hAnsi="Times New Roman" w:cs="Times New Roman"/>
        </w:rPr>
        <w:t xml:space="preserve"> при COVID-19 может манифестировать </w:t>
      </w:r>
      <w:proofErr w:type="spellStart"/>
      <w:r w:rsidRPr="006C6D54">
        <w:rPr>
          <w:rFonts w:ascii="Times New Roman" w:hAnsi="Times New Roman" w:cs="Times New Roman"/>
        </w:rPr>
        <w:t>цитопенией</w:t>
      </w:r>
      <w:proofErr w:type="spellEnd"/>
      <w:r w:rsidRPr="006C6D54">
        <w:rPr>
          <w:rFonts w:ascii="Times New Roman" w:hAnsi="Times New Roman" w:cs="Times New Roman"/>
        </w:rPr>
        <w:t xml:space="preserve"> (тромбоцитопения</w:t>
      </w:r>
      <w:r w:rsidRPr="006C6D54">
        <w:rPr>
          <w:rFonts w:ascii="Times New Roman" w:hAnsi="Times New Roman" w:cs="Times New Roman"/>
        </w:rPr>
        <w:tab/>
        <w:t xml:space="preserve">и </w:t>
      </w:r>
      <w:proofErr w:type="spellStart"/>
      <w:r w:rsidRPr="006C6D54">
        <w:rPr>
          <w:rFonts w:ascii="Times New Roman" w:hAnsi="Times New Roman" w:cs="Times New Roman"/>
        </w:rPr>
        <w:t>лимфопения</w:t>
      </w:r>
      <w:proofErr w:type="spellEnd"/>
      <w:r w:rsidRPr="006C6D54">
        <w:rPr>
          <w:rFonts w:ascii="Times New Roman" w:hAnsi="Times New Roman" w:cs="Times New Roman"/>
        </w:rPr>
        <w:t>),</w:t>
      </w:r>
      <w:r w:rsidRPr="006C6D54">
        <w:rPr>
          <w:rFonts w:ascii="Times New Roman" w:hAnsi="Times New Roman" w:cs="Times New Roman"/>
        </w:rPr>
        <w:tab/>
      </w:r>
      <w:proofErr w:type="spellStart"/>
      <w:r w:rsidRPr="006C6D54">
        <w:rPr>
          <w:rFonts w:ascii="Times New Roman" w:hAnsi="Times New Roman" w:cs="Times New Roman"/>
        </w:rPr>
        <w:t>коагулопатией</w:t>
      </w:r>
      <w:proofErr w:type="spellEnd"/>
      <w:r w:rsidRPr="006C6D54">
        <w:rPr>
          <w:rFonts w:ascii="Times New Roman" w:hAnsi="Times New Roman" w:cs="Times New Roman"/>
        </w:rPr>
        <w:tab/>
        <w:t>(тромбоцитопения,</w:t>
      </w:r>
      <w:r w:rsidR="00E33EE2">
        <w:rPr>
          <w:rFonts w:ascii="Times New Roman" w:hAnsi="Times New Roman" w:cs="Times New Roman"/>
        </w:rPr>
        <w:t xml:space="preserve"> </w:t>
      </w:r>
      <w:proofErr w:type="spellStart"/>
      <w:r w:rsidRPr="006C6D54">
        <w:rPr>
          <w:rFonts w:ascii="Times New Roman" w:hAnsi="Times New Roman" w:cs="Times New Roman"/>
        </w:rPr>
        <w:t>гипофибриногенемия</w:t>
      </w:r>
      <w:proofErr w:type="spellEnd"/>
      <w:r w:rsidRPr="006C6D54">
        <w:rPr>
          <w:rFonts w:ascii="Times New Roman" w:hAnsi="Times New Roman" w:cs="Times New Roman"/>
        </w:rPr>
        <w:t xml:space="preserve"> и повышение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крови), повреждением тканей/гепатитом (повышение активности ЛДГ, </w:t>
      </w:r>
      <w:proofErr w:type="spellStart"/>
      <w:r w:rsidRPr="006C6D54">
        <w:rPr>
          <w:rFonts w:ascii="Times New Roman" w:hAnsi="Times New Roman" w:cs="Times New Roman"/>
        </w:rPr>
        <w:t>аминтрансфераз</w:t>
      </w:r>
      <w:proofErr w:type="spellEnd"/>
      <w:r w:rsidRPr="006C6D54">
        <w:rPr>
          <w:rFonts w:ascii="Times New Roman" w:hAnsi="Times New Roman" w:cs="Times New Roman"/>
        </w:rPr>
        <w:t xml:space="preserve"> в сыворотке крови) и активацией макрофагов/</w:t>
      </w:r>
      <w:proofErr w:type="spellStart"/>
      <w:r w:rsidRPr="006C6D54">
        <w:rPr>
          <w:rFonts w:ascii="Times New Roman" w:hAnsi="Times New Roman" w:cs="Times New Roman"/>
        </w:rPr>
        <w:t>гепатоцитов</w:t>
      </w:r>
      <w:proofErr w:type="spellEnd"/>
      <w:r w:rsidRPr="006C6D54">
        <w:rPr>
          <w:rFonts w:ascii="Times New Roman" w:hAnsi="Times New Roman" w:cs="Times New Roman"/>
        </w:rPr>
        <w:t xml:space="preserve"> (повышение уровня ферритина сыворотки крови).</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В диагностике и прогнозе течения сепсиса имеет значение уровень </w:t>
      </w:r>
      <w:proofErr w:type="spellStart"/>
      <w:r w:rsidRPr="006C6D54">
        <w:rPr>
          <w:rFonts w:ascii="Times New Roman" w:hAnsi="Times New Roman" w:cs="Times New Roman"/>
        </w:rPr>
        <w:t>прокальцитонина</w:t>
      </w:r>
      <w:proofErr w:type="spellEnd"/>
      <w:r w:rsidRPr="006C6D54">
        <w:rPr>
          <w:rFonts w:ascii="Times New Roman" w:hAnsi="Times New Roman" w:cs="Times New Roman"/>
        </w:rPr>
        <w:t>:</w:t>
      </w:r>
      <w:r w:rsidRPr="006C6D54">
        <w:rPr>
          <w:rFonts w:ascii="Times New Roman" w:hAnsi="Times New Roman" w:cs="Times New Roman"/>
        </w:rPr>
        <w:tab/>
        <w:t>&lt;</w:t>
      </w:r>
      <w:r w:rsidRPr="006C6D54">
        <w:rPr>
          <w:rFonts w:ascii="Times New Roman" w:hAnsi="Times New Roman" w:cs="Times New Roman"/>
        </w:rPr>
        <w:tab/>
        <w:t xml:space="preserve">0.5 мкг/л - низкий риск бактериальной </w:t>
      </w:r>
      <w:proofErr w:type="spellStart"/>
      <w:r w:rsidRPr="006C6D54">
        <w:rPr>
          <w:rFonts w:ascii="Times New Roman" w:hAnsi="Times New Roman" w:cs="Times New Roman"/>
        </w:rPr>
        <w:t>коинфекции</w:t>
      </w:r>
      <w:proofErr w:type="spellEnd"/>
      <w:r w:rsidRPr="006C6D54">
        <w:rPr>
          <w:rFonts w:ascii="Times New Roman" w:hAnsi="Times New Roman" w:cs="Times New Roman"/>
        </w:rPr>
        <w:t xml:space="preserve"> и неблагоприятного исхода</w:t>
      </w:r>
      <w:r w:rsidR="004E2B3A" w:rsidRPr="006C6D54">
        <w:rPr>
          <w:rFonts w:ascii="Times New Roman" w:hAnsi="Times New Roman" w:cs="Times New Roman"/>
        </w:rPr>
        <w:t>;&gt;</w:t>
      </w:r>
      <w:r w:rsidRPr="006C6D54">
        <w:rPr>
          <w:rFonts w:ascii="Times New Roman" w:hAnsi="Times New Roman" w:cs="Times New Roman"/>
        </w:rPr>
        <w:t xml:space="preserve"> 0.5 мкг/л - пациенты с высоким риском, вероятна бактериальная </w:t>
      </w:r>
      <w:proofErr w:type="spellStart"/>
      <w:r w:rsidRPr="006C6D54">
        <w:rPr>
          <w:rFonts w:ascii="Times New Roman" w:hAnsi="Times New Roman" w:cs="Times New Roman"/>
        </w:rPr>
        <w:t>коинфекция</w:t>
      </w:r>
      <w:proofErr w:type="spellEnd"/>
      <w:r w:rsidRPr="006C6D54">
        <w:rPr>
          <w:rFonts w:ascii="Times New Roman" w:hAnsi="Times New Roman" w:cs="Times New Roman"/>
        </w:rPr>
        <w:t xml:space="preserve">. Анализ на </w:t>
      </w:r>
      <w:proofErr w:type="spellStart"/>
      <w:r w:rsidRPr="006C6D54">
        <w:rPr>
          <w:rFonts w:ascii="Times New Roman" w:hAnsi="Times New Roman" w:cs="Times New Roman"/>
        </w:rPr>
        <w:t>прокальцитонин</w:t>
      </w:r>
      <w:proofErr w:type="spellEnd"/>
      <w:r w:rsidRPr="006C6D54">
        <w:rPr>
          <w:rFonts w:ascii="Times New Roman" w:hAnsi="Times New Roman" w:cs="Times New Roman"/>
        </w:rPr>
        <w:t xml:space="preserve"> является дополнительной информацией для ранней оценки риска и исключения бактериальной </w:t>
      </w:r>
      <w:proofErr w:type="spellStart"/>
      <w:r w:rsidRPr="006C6D54">
        <w:rPr>
          <w:rFonts w:ascii="Times New Roman" w:hAnsi="Times New Roman" w:cs="Times New Roman"/>
        </w:rPr>
        <w:t>коинфекции</w:t>
      </w:r>
      <w:proofErr w:type="spellEnd"/>
      <w:r w:rsidRPr="006C6D54">
        <w:rPr>
          <w:rFonts w:ascii="Times New Roman" w:hAnsi="Times New Roman" w:cs="Times New Roman"/>
        </w:rPr>
        <w:t xml:space="preserve"> у пациентов с COVID-19.</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Развитие сердечно-сосудистых осложнений при COVID-19 также сопровождается </w:t>
      </w:r>
      <w:proofErr w:type="spellStart"/>
      <w:r w:rsidRPr="006C6D54">
        <w:rPr>
          <w:rFonts w:ascii="Times New Roman" w:hAnsi="Times New Roman" w:cs="Times New Roman"/>
        </w:rPr>
        <w:t>лимфопенией</w:t>
      </w:r>
      <w:proofErr w:type="spellEnd"/>
      <w:r w:rsidRPr="006C6D54">
        <w:rPr>
          <w:rFonts w:ascii="Times New Roman" w:hAnsi="Times New Roman" w:cs="Times New Roman"/>
        </w:rPr>
        <w:t xml:space="preserve">, тромбоцитопенией, повышением СРБ, МВ-фракции </w:t>
      </w:r>
      <w:proofErr w:type="spellStart"/>
      <w:r w:rsidRPr="006C6D54">
        <w:rPr>
          <w:rFonts w:ascii="Times New Roman" w:hAnsi="Times New Roman" w:cs="Times New Roman"/>
        </w:rPr>
        <w:t>креатинкиназы</w:t>
      </w:r>
      <w:proofErr w:type="spellEnd"/>
      <w:r w:rsidRPr="006C6D54">
        <w:rPr>
          <w:rFonts w:ascii="Times New Roman" w:hAnsi="Times New Roman" w:cs="Times New Roman"/>
        </w:rPr>
        <w:t xml:space="preserve">, высокочувствительного </w:t>
      </w:r>
      <w:proofErr w:type="spellStart"/>
      <w:r w:rsidRPr="006C6D54">
        <w:rPr>
          <w:rFonts w:ascii="Times New Roman" w:hAnsi="Times New Roman" w:cs="Times New Roman"/>
        </w:rPr>
        <w:t>тропонина</w:t>
      </w:r>
      <w:proofErr w:type="spellEnd"/>
      <w:r w:rsidRPr="006C6D54">
        <w:rPr>
          <w:rFonts w:ascii="Times New Roman" w:hAnsi="Times New Roman" w:cs="Times New Roman"/>
        </w:rPr>
        <w:t xml:space="preserve"> и мозгового </w:t>
      </w:r>
      <w:r w:rsidR="004E2B3A" w:rsidRPr="006C6D54">
        <w:rPr>
          <w:rFonts w:ascii="Times New Roman" w:hAnsi="Times New Roman" w:cs="Times New Roman"/>
        </w:rPr>
        <w:t>натрийуретического</w:t>
      </w:r>
      <w:r w:rsidRPr="006C6D54">
        <w:rPr>
          <w:rFonts w:ascii="Times New Roman" w:hAnsi="Times New Roman" w:cs="Times New Roman"/>
        </w:rPr>
        <w:t xml:space="preserve"> пептида (</w:t>
      </w:r>
      <w:proofErr w:type="spellStart"/>
      <w:r w:rsidRPr="006C6D54">
        <w:rPr>
          <w:rFonts w:ascii="Times New Roman" w:hAnsi="Times New Roman" w:cs="Times New Roman"/>
        </w:rPr>
        <w:t>NTpro</w:t>
      </w:r>
      <w:proofErr w:type="spellEnd"/>
      <w:r w:rsidRPr="006C6D54">
        <w:rPr>
          <w:rFonts w:ascii="Times New Roman" w:hAnsi="Times New Roman" w:cs="Times New Roman"/>
        </w:rPr>
        <w:t xml:space="preserve">-BNP). Для выявления пациентов группы риска целесообразно рассмотреть контроль </w:t>
      </w:r>
      <w:proofErr w:type="spellStart"/>
      <w:r w:rsidRPr="006C6D54">
        <w:rPr>
          <w:rFonts w:ascii="Times New Roman" w:hAnsi="Times New Roman" w:cs="Times New Roman"/>
        </w:rPr>
        <w:t>тропонина</w:t>
      </w:r>
      <w:proofErr w:type="spellEnd"/>
      <w:r w:rsidRPr="006C6D54">
        <w:rPr>
          <w:rFonts w:ascii="Times New Roman" w:hAnsi="Times New Roman" w:cs="Times New Roman"/>
        </w:rPr>
        <w:t>, контроль NT-</w:t>
      </w:r>
      <w:proofErr w:type="spellStart"/>
      <w:r w:rsidRPr="006C6D54">
        <w:rPr>
          <w:rFonts w:ascii="Times New Roman" w:hAnsi="Times New Roman" w:cs="Times New Roman"/>
        </w:rPr>
        <w:t>proBNPкак</w:t>
      </w:r>
      <w:proofErr w:type="spellEnd"/>
      <w:r w:rsidRPr="006C6D54">
        <w:rPr>
          <w:rFonts w:ascii="Times New Roman" w:hAnsi="Times New Roman" w:cs="Times New Roman"/>
        </w:rPr>
        <w:t xml:space="preserve"> маркера </w:t>
      </w:r>
      <w:proofErr w:type="spellStart"/>
      <w:r w:rsidRPr="006C6D54">
        <w:rPr>
          <w:rFonts w:ascii="Times New Roman" w:hAnsi="Times New Roman" w:cs="Times New Roman"/>
        </w:rPr>
        <w:t>миокардиального</w:t>
      </w:r>
      <w:proofErr w:type="spellEnd"/>
      <w:r w:rsidRPr="006C6D54">
        <w:rPr>
          <w:rFonts w:ascii="Times New Roman" w:hAnsi="Times New Roman" w:cs="Times New Roman"/>
        </w:rPr>
        <w:t xml:space="preserve"> стресса. У пациентов с нарастающей одышкой и NT-</w:t>
      </w:r>
      <w:proofErr w:type="spellStart"/>
      <w:r w:rsidRPr="006C6D54">
        <w:rPr>
          <w:rFonts w:ascii="Times New Roman" w:hAnsi="Times New Roman" w:cs="Times New Roman"/>
        </w:rPr>
        <w:t>proBNP</w:t>
      </w:r>
      <w:proofErr w:type="spellEnd"/>
      <w:r w:rsidRPr="006C6D54">
        <w:rPr>
          <w:rFonts w:ascii="Times New Roman" w:hAnsi="Times New Roman" w:cs="Times New Roman"/>
        </w:rPr>
        <w:t xml:space="preserve">&gt;2000 </w:t>
      </w:r>
      <w:proofErr w:type="spellStart"/>
      <w:r w:rsidRPr="006C6D54">
        <w:rPr>
          <w:rFonts w:ascii="Times New Roman" w:hAnsi="Times New Roman" w:cs="Times New Roman"/>
        </w:rPr>
        <w:t>пг</w:t>
      </w:r>
      <w:proofErr w:type="spellEnd"/>
      <w:r w:rsidRPr="006C6D54">
        <w:rPr>
          <w:rFonts w:ascii="Times New Roman" w:hAnsi="Times New Roman" w:cs="Times New Roman"/>
        </w:rPr>
        <w:t>/мл отмечен наивысший риск, при значениях 400 &lt;NT-</w:t>
      </w:r>
      <w:proofErr w:type="spellStart"/>
      <w:r w:rsidR="004E2B3A" w:rsidRPr="006C6D54">
        <w:rPr>
          <w:rFonts w:ascii="Times New Roman" w:hAnsi="Times New Roman" w:cs="Times New Roman"/>
        </w:rPr>
        <w:t>proBNP</w:t>
      </w:r>
      <w:proofErr w:type="spellEnd"/>
      <w:r w:rsidR="004E2B3A" w:rsidRPr="006C6D54">
        <w:rPr>
          <w:rFonts w:ascii="Times New Roman" w:hAnsi="Times New Roman" w:cs="Times New Roman"/>
        </w:rPr>
        <w:t xml:space="preserve"> &lt;2000</w:t>
      </w:r>
      <w:r w:rsidRPr="006C6D54">
        <w:rPr>
          <w:rFonts w:ascii="Times New Roman" w:hAnsi="Times New Roman" w:cs="Times New Roman"/>
        </w:rPr>
        <w:t xml:space="preserve"> </w:t>
      </w:r>
      <w:proofErr w:type="spellStart"/>
      <w:r w:rsidRPr="006C6D54">
        <w:rPr>
          <w:rFonts w:ascii="Times New Roman" w:hAnsi="Times New Roman" w:cs="Times New Roman"/>
        </w:rPr>
        <w:t>пг</w:t>
      </w:r>
      <w:proofErr w:type="spellEnd"/>
      <w:r w:rsidRPr="006C6D54">
        <w:rPr>
          <w:rFonts w:ascii="Times New Roman" w:hAnsi="Times New Roman" w:cs="Times New Roman"/>
        </w:rPr>
        <w:t>/мл пациенты относятся к группе с промежуточным риском.</w:t>
      </w:r>
    </w:p>
    <w:p w:rsidR="007C5FF2" w:rsidRPr="00587029"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Необходимый объем лабораторного обследования в зависимости от клинических проявлений заболевания представлен в </w:t>
      </w:r>
      <w:r w:rsidR="00587029" w:rsidRPr="00587029">
        <w:rPr>
          <w:rFonts w:ascii="Times New Roman" w:hAnsi="Times New Roman" w:cs="Times New Roman"/>
        </w:rPr>
        <w:t xml:space="preserve">Приложении № 2 к </w:t>
      </w:r>
      <w:r w:rsidR="00587029">
        <w:rPr>
          <w:rFonts w:ascii="Times New Roman" w:hAnsi="Times New Roman" w:cs="Times New Roman"/>
        </w:rPr>
        <w:t>настоящим рекомендациям.</w:t>
      </w:r>
    </w:p>
    <w:p w:rsidR="007C5FF2" w:rsidRPr="009E346E" w:rsidRDefault="009E346E" w:rsidP="009E346E">
      <w:pPr>
        <w:ind w:firstLine="709"/>
        <w:jc w:val="both"/>
        <w:rPr>
          <w:rFonts w:ascii="Times New Roman" w:hAnsi="Times New Roman" w:cs="Times New Roman"/>
          <w:b/>
          <w:bCs/>
          <w:u w:val="single"/>
        </w:rPr>
      </w:pPr>
      <w:r>
        <w:rPr>
          <w:rFonts w:ascii="Times New Roman" w:hAnsi="Times New Roman" w:cs="Times New Roman"/>
          <w:b/>
          <w:bCs/>
          <w:u w:val="single"/>
        </w:rPr>
        <w:t xml:space="preserve">4.5 </w:t>
      </w:r>
      <w:r w:rsidRPr="009E346E">
        <w:rPr>
          <w:rFonts w:ascii="Times New Roman" w:hAnsi="Times New Roman" w:cs="Times New Roman"/>
          <w:b/>
          <w:bCs/>
          <w:u w:val="single"/>
        </w:rPr>
        <w:t xml:space="preserve">Лучевая диагностика </w:t>
      </w:r>
      <w:bookmarkStart w:id="26" w:name="bookmark64"/>
      <w:r w:rsidR="007C5FF2" w:rsidRPr="009E346E">
        <w:rPr>
          <w:rFonts w:ascii="Times New Roman" w:hAnsi="Times New Roman" w:cs="Times New Roman"/>
          <w:b/>
          <w:bCs/>
          <w:u w:val="single"/>
        </w:rPr>
        <w:t>COVID-19</w:t>
      </w:r>
      <w:bookmarkEnd w:id="26"/>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Методы лучевой диагностики применяют для выявления COVID-19 пневмоний, их осложнений, дифференциальной диагностики с другими заболеваниями легких, а также для определения степени выраженности и динамики изменений, оценки эффективности проводимой терапии.</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Лучевые методы также необходимы для выявления и оценки характера патологических изменений в других анатомических областях и как средства контроля для инвазивных (интервенционных) медицинских вмешательств.</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К методам лучевой диагностики патологии ОГК пациентов с предполагаемой/установленной COVID-19 пневмонией относят:</w:t>
      </w:r>
    </w:p>
    <w:p w:rsidR="007C5FF2" w:rsidRPr="006C6D54" w:rsidRDefault="00E33EE2" w:rsidP="004E2B3A">
      <w:pPr>
        <w:ind w:firstLine="709"/>
        <w:jc w:val="both"/>
        <w:rPr>
          <w:rFonts w:ascii="Times New Roman" w:hAnsi="Times New Roman" w:cs="Times New Roman"/>
        </w:rPr>
      </w:pPr>
      <w:r>
        <w:rPr>
          <w:rFonts w:ascii="Times New Roman" w:hAnsi="Times New Roman" w:cs="Times New Roman"/>
        </w:rPr>
        <w:t>а) о</w:t>
      </w:r>
      <w:r w:rsidR="007C5FF2" w:rsidRPr="006C6D54">
        <w:rPr>
          <w:rFonts w:ascii="Times New Roman" w:hAnsi="Times New Roman" w:cs="Times New Roman"/>
        </w:rPr>
        <w:t>бзорную рентгенографию легких (РГ)</w:t>
      </w:r>
      <w:r>
        <w:rPr>
          <w:rFonts w:ascii="Times New Roman" w:hAnsi="Times New Roman" w:cs="Times New Roman"/>
        </w:rPr>
        <w:t>;</w:t>
      </w:r>
    </w:p>
    <w:p w:rsidR="007C5FF2" w:rsidRPr="006C6D54" w:rsidRDefault="00E33EE2" w:rsidP="004E2B3A">
      <w:pPr>
        <w:ind w:firstLine="709"/>
        <w:jc w:val="both"/>
        <w:rPr>
          <w:rFonts w:ascii="Times New Roman" w:hAnsi="Times New Roman" w:cs="Times New Roman"/>
        </w:rPr>
      </w:pPr>
      <w:r>
        <w:rPr>
          <w:rFonts w:ascii="Times New Roman" w:hAnsi="Times New Roman" w:cs="Times New Roman"/>
        </w:rPr>
        <w:t>б) к</w:t>
      </w:r>
      <w:r w:rsidR="007C5FF2" w:rsidRPr="006C6D54">
        <w:rPr>
          <w:rFonts w:ascii="Times New Roman" w:hAnsi="Times New Roman" w:cs="Times New Roman"/>
        </w:rPr>
        <w:t>омпьютерную томографию легких (КТ)</w:t>
      </w:r>
      <w:r>
        <w:rPr>
          <w:rFonts w:ascii="Times New Roman" w:hAnsi="Times New Roman" w:cs="Times New Roman"/>
        </w:rPr>
        <w:t>.</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Стандартная РГ имеет низкую чувствительность в выявлении начальных изменений в первые дни заболевания и не может применяться для ранней диагностики. Информативность РГ повышается с увеличением длительности течения пневмонии. Рентгенография с использованием передвижных (палатных) аппаратов является основным методом лучевой диагностики патологии ОГК в ОРИТ. Применение передвижного (палатного) аппарата оправдано и для проведения обычных РГ исследований в рентгеновском кабинете. В стационарных условиях относительным преимуществом РГ в сравнении с КТ являются большая пропускная способность. Метод позволяет уверенно выявлять тяжелые формы пневмоний и отек легких различной природы, которые требуют госпитализации, в том числе направления в ОРИТ.</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КТ имеет высокую чувствительность в выявлении изменений в легких, характерных для COVID-19. Применение КТ целесообразно для первичной оценки состояния ОГК у пациентов с тяжелыми прогрессирующими формами заболевания, а также для дифференциальной диагностики выявленных изменений и оценки динамики процесса. КТ позволяет выявить характерные изменения в легких у пациентов с COVID-19 еще до появления положительных лабораторных тестов на инфекцию с помощью МАНК. В то же время, КТ выявляет изменения легких у значительного числа пациентов с бессимптомной и легкой формами заболевания, которым не требуется госпитализация. </w:t>
      </w:r>
      <w:r w:rsidRPr="006C6D54">
        <w:rPr>
          <w:rFonts w:ascii="Times New Roman" w:hAnsi="Times New Roman" w:cs="Times New Roman"/>
        </w:rPr>
        <w:lastRenderedPageBreak/>
        <w:t xml:space="preserve">Результаты КТ в этих случаях не влияют на тактику лечения и прогноз заболевания при наличии лабораторного подтверждения COVID-19. Поэтому массовое применение КТ для скрининга </w:t>
      </w:r>
      <w:proofErr w:type="spellStart"/>
      <w:r w:rsidRPr="006C6D54">
        <w:rPr>
          <w:rFonts w:ascii="Times New Roman" w:hAnsi="Times New Roman" w:cs="Times New Roman"/>
        </w:rPr>
        <w:t>асимптомных</w:t>
      </w:r>
      <w:proofErr w:type="spellEnd"/>
      <w:r w:rsidRPr="006C6D54">
        <w:rPr>
          <w:rFonts w:ascii="Times New Roman" w:hAnsi="Times New Roman" w:cs="Times New Roman"/>
        </w:rPr>
        <w:t xml:space="preserve"> и легких форм болезни не рекомендуется. При первичном обращении пациента с подозрением на COVID-19 рекомендуется назначать КТ только при наличии клинических и инструментальных признаков дыхательной недостаточности (SpO2 </w:t>
      </w:r>
      <w:proofErr w:type="gramStart"/>
      <w:r w:rsidRPr="006C6D54">
        <w:rPr>
          <w:rFonts w:ascii="Times New Roman" w:hAnsi="Times New Roman" w:cs="Times New Roman"/>
        </w:rPr>
        <w:t>&lt; 95</w:t>
      </w:r>
      <w:proofErr w:type="gramEnd"/>
      <w:r w:rsidRPr="006C6D54">
        <w:rPr>
          <w:rFonts w:ascii="Times New Roman" w:hAnsi="Times New Roman" w:cs="Times New Roman"/>
        </w:rPr>
        <w:t>%, ЧДД &gt;22).</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Ограничениями КТ в сравнении с РГ являются меньшая доступность технологии в отдельных медицинских организациях, городах и регионах; недоступность исследования для части пациентов, находящихся на ИВЛ; высокая потребность в КТ-исследованиях для диагностики других заболеваний.</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Вместе с тем, комплексная оценка анамнестических, клинических и рентгенологических данных позволяет определить клинически подтвержденный случай COVID-19, маршрутизировать пациента и начать противовирусную терапию.</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В связи с этим КТ может быть исследованием «первой линии» в тех медицинских организациях/территориях, в которых имеется достаточное количество аппаратов и кадровое обеспечение для выполнения требуемого объема исследований без ущерба для своевременной диагностики других болезней (онкологических, неврологических и т.д.) у наиболее нуждающихся в этом исследовании пациентов.</w:t>
      </w:r>
    </w:p>
    <w:p w:rsidR="007C5FF2" w:rsidRPr="004E2B3A" w:rsidRDefault="007C5FF2" w:rsidP="004E2B3A">
      <w:pPr>
        <w:ind w:firstLine="709"/>
        <w:jc w:val="both"/>
        <w:rPr>
          <w:rFonts w:ascii="Times New Roman" w:hAnsi="Times New Roman" w:cs="Times New Roman"/>
          <w:b/>
          <w:bCs/>
          <w:u w:val="single"/>
        </w:rPr>
      </w:pPr>
      <w:bookmarkStart w:id="27" w:name="bookmark66"/>
      <w:r w:rsidRPr="004E2B3A">
        <w:rPr>
          <w:rFonts w:ascii="Times New Roman" w:hAnsi="Times New Roman" w:cs="Times New Roman"/>
          <w:b/>
          <w:bCs/>
          <w:u w:val="single"/>
        </w:rPr>
        <w:t>Рекомендации</w:t>
      </w:r>
      <w:bookmarkEnd w:id="27"/>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Рекомендовано выбирать методы визуализации при известной/ предполагаемой COVID-19 инфекции дифференцированно, в соответствии с имеющимися оборудованием и кадровыми ресурсами медицинской организации, а также структурой и количеством обследуемых пациентов.</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Не рекомендовано применение методов лучевой диагностики при отсутствии симптомов ОРИ у пациентов с положительными результатами на РНК SARS-CoV-2, а также при наличии эпидемиологических данных, указывающих на возможность инфицирования.</w:t>
      </w:r>
    </w:p>
    <w:p w:rsidR="007C5FF2" w:rsidRPr="004E2B3A" w:rsidRDefault="007C5FF2" w:rsidP="004E2B3A">
      <w:pPr>
        <w:ind w:firstLine="709"/>
        <w:jc w:val="both"/>
        <w:rPr>
          <w:rFonts w:ascii="Times New Roman" w:hAnsi="Times New Roman" w:cs="Times New Roman"/>
          <w:i/>
          <w:iCs/>
        </w:rPr>
      </w:pPr>
      <w:r w:rsidRPr="004E2B3A">
        <w:rPr>
          <w:rFonts w:ascii="Times New Roman" w:hAnsi="Times New Roman" w:cs="Times New Roman"/>
          <w:i/>
          <w:iCs/>
        </w:rPr>
        <w:t>Комментарии</w:t>
      </w:r>
      <w:r w:rsidR="004E2B3A">
        <w:rPr>
          <w:rFonts w:ascii="Times New Roman" w:hAnsi="Times New Roman" w:cs="Times New Roman"/>
          <w:i/>
          <w:iCs/>
        </w:rPr>
        <w:t>:</w:t>
      </w:r>
      <w:r w:rsidRPr="004E2B3A">
        <w:rPr>
          <w:rFonts w:ascii="Times New Roman" w:hAnsi="Times New Roman" w:cs="Times New Roman"/>
          <w:i/>
          <w:iCs/>
        </w:rPr>
        <w:t xml:space="preserve"> В доступных на данный период времени клинических рекомендациях указано, что применение РГ, КТ для скрининга (выявления патологии при отсутствии клинических симптомов) внебольничных пневмоний в целом и при COVID-19 в частности нецелесообразно.</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Применение лучевых методов у пациентов с симптомами ОРВИ легкой степени тяжести и стабильном состоянии пациента, возможно только по конкретным клиническим показаниям, в том числе при наличии факторов риска, при условии достаточных технических и организационных возможностей. Методом выбора в этом случае является КТ легких по стандартному протоколу без внутривенного контрастирования или РГ при ограниченной доступности КТ. Использование УЗИ в этих случаях нецелесообразно. Применение КТ исследования в сроки ранее 3-5 дней с момента появления симптомов заболевания, а также при отсутствии клинических проявлений поражения бронхолегочной системы является нецелесообразным. Выполнение КТ целесообразно при наличии клинических и инструментальных признаков дыхательной недостаточности (SpO2&lt;95%, ЧДД&gt;22), либо при дифференциальной диагностике с другим заболеванием.</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Все выявляемые при лучевых исследованиях признаки, включая КТ-симптомы,</w:t>
      </w:r>
      <w:r w:rsidR="004E2B3A">
        <w:rPr>
          <w:rFonts w:ascii="Times New Roman" w:hAnsi="Times New Roman" w:cs="Times New Roman"/>
        </w:rPr>
        <w:t xml:space="preserve"> </w:t>
      </w:r>
      <w:r w:rsidRPr="006C6D54">
        <w:rPr>
          <w:rFonts w:ascii="Times New Roman" w:hAnsi="Times New Roman" w:cs="Times New Roman"/>
        </w:rPr>
        <w:t xml:space="preserve">не являются специфичными для какого-либо вида инфекции и не позволяют установить этиологический диагноз. Вне клинической (эпидемической) ситуации они не позволяют отнести выявленные изменения к пневмонии COVID-19 и дифференцировать их с другими пневмониями и </w:t>
      </w:r>
      <w:r w:rsidR="00E33EE2" w:rsidRPr="006C6D54">
        <w:rPr>
          <w:rFonts w:ascii="Times New Roman" w:hAnsi="Times New Roman" w:cs="Times New Roman"/>
        </w:rPr>
        <w:t>не воспалительными</w:t>
      </w:r>
      <w:r w:rsidRPr="006C6D54">
        <w:rPr>
          <w:rFonts w:ascii="Times New Roman" w:hAnsi="Times New Roman" w:cs="Times New Roman"/>
        </w:rPr>
        <w:t xml:space="preserve"> заболеваниями. Данные лучевого исследования не заменяют результаты обследования на РНК SARS-CoV-2. Отсутствие изменений при КТ не исключают наличие COVID-19 и возможность развития пневмонии после проведения исследования.</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Рекомендовано проведение лучевого исследования пациентам при среднетяжелом, тяжелом и крайне тяжелом течении ОРИ с целью медицинской сортировки, оценки </w:t>
      </w:r>
      <w:r w:rsidRPr="006C6D54">
        <w:rPr>
          <w:rFonts w:ascii="Times New Roman" w:hAnsi="Times New Roman" w:cs="Times New Roman"/>
        </w:rPr>
        <w:lastRenderedPageBreak/>
        <w:t>характера изменений в грудной полости и определения прогноза заболевания:</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выполнение КТ легких без внутривенного контрастирования в стационарных условиях или в амбулаторных - при показаниях к госпитализации;</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выполнение РГ легких в двух проекциях, если проведение КТ в данной медицинской организации/клинической ситуации невозможно.</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Внутривенное контрастирование при КТ у пациентов с известной/предполагаемой вирусной (COVID-19) пневмонией проводится при подозрении на заболевания и патологические состояния, диагностика которых невозможна без использования контрастных средств (ТЭЛА, онкологические заболевания др.). Внезапный рост концентрации Д-</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в анализах крови и клиническое подозрение на ТЭЛА являются важными критериями для выполнения КТ-</w:t>
      </w:r>
      <w:proofErr w:type="spellStart"/>
      <w:r w:rsidRPr="006C6D54">
        <w:rPr>
          <w:rFonts w:ascii="Times New Roman" w:hAnsi="Times New Roman" w:cs="Times New Roman"/>
        </w:rPr>
        <w:t>ангиопульмонографии</w:t>
      </w:r>
      <w:proofErr w:type="spellEnd"/>
      <w:r w:rsidRPr="006C6D54">
        <w:rPr>
          <w:rFonts w:ascii="Times New Roman" w:hAnsi="Times New Roman" w:cs="Times New Roman"/>
        </w:rPr>
        <w:t xml:space="preserve"> при условии, что ее положительный результат может оказать влияние на лечение и ведение пациента.</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Решение о внутривенном контрастировании принимает врач-рентгенолог совместно с врачом, направляющим пациента на КТ. Введение контрастного средства выполняется в соответствии с общими правилами проведения </w:t>
      </w:r>
      <w:proofErr w:type="spellStart"/>
      <w:r w:rsidRPr="006C6D54">
        <w:rPr>
          <w:rFonts w:ascii="Times New Roman" w:hAnsi="Times New Roman" w:cs="Times New Roman"/>
        </w:rPr>
        <w:t>рентгеноконтрастных</w:t>
      </w:r>
      <w:proofErr w:type="spellEnd"/>
      <w:r w:rsidRPr="006C6D54">
        <w:rPr>
          <w:rFonts w:ascii="Times New Roman" w:hAnsi="Times New Roman" w:cs="Times New Roman"/>
        </w:rPr>
        <w:t xml:space="preserve"> исследований.</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Рекомендовано проведение лучевого исследования пациентам с тяжелым и крайне тяжелым течением ОРИ, требующим лечения в условиях ОРИТ:</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оптимально: выполнение экстренного КТ исследования легких по стандартному протоколу без внутривенного контрастирования, если возможна транспортировка пациента в кабинет КТ до ОРИТ;</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оптимально: выполнение экстренной РГ легких в ОРИТ с использованием передвижного (палатного) аппарата;</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возможно: выполнение УЗИ легких и плевральных полостей по клиническим показаниям в дополнении к РГ или КТ.</w:t>
      </w:r>
    </w:p>
    <w:p w:rsidR="007C5FF2" w:rsidRPr="009E346E" w:rsidRDefault="007C5FF2" w:rsidP="004E2B3A">
      <w:pPr>
        <w:ind w:firstLine="709"/>
        <w:jc w:val="both"/>
        <w:rPr>
          <w:rFonts w:ascii="Times New Roman" w:hAnsi="Times New Roman" w:cs="Times New Roman"/>
          <w:i/>
          <w:iCs/>
        </w:rPr>
      </w:pPr>
      <w:r w:rsidRPr="009E346E">
        <w:rPr>
          <w:rFonts w:ascii="Times New Roman" w:hAnsi="Times New Roman" w:cs="Times New Roman"/>
          <w:i/>
          <w:iCs/>
        </w:rPr>
        <w:t>Комментарии.</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Применение МРТ легких для диагностики пневмоний, вызванных COVID-19, не рекомендуется для практического здравоохранения. Этот метод может применяться в исключительных случаях для оценки состояния легких при недоступности КТ (поломка единственного прибора) и неопределенных результатах РГ, а также при наличии врачей, обладающих опытом выполнения и интерпретации подобных исследований. Применение МРТ для исследований других органов и систем (головной мозг, позвоночник и т.д.) у больных COVID-19 осуществляется по жизненно важным показаниям, в специально выделенных для этой цели кабинетах с соблюдением всех методов защиты персонала отделений лучевой диагностики. Возможно также разделение времени работы МРТ, когда выделяется смены (временные интервалы) для раздельного обследования инфицированных и неинфицированных пациентов. Для такого режима работы требуется тщательная дезинфекция кабинета перед началом обследования неинфицированных пациентов согласно установленным правилам.</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Оценка динамики течения выявленной пневмонии COVID-19 проводится по клиническим показаниям с применением следующих методов визуализации:</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оптимально: выполнение КТ исследования легких по стандартному протоколу без внутривенного контрастирования;</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возможно: РГ в двух проекциях в рентгеновском кабинете;</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возможно: выполнение УЗИ легких (как дополнительное исследование) при невозможности оценки динамики с помощью КТ и РГ при условии наличия первоначальной информации об истинном объеме и причине поражения легких и подготовленного врачебного персонала.</w:t>
      </w:r>
    </w:p>
    <w:p w:rsidR="007C5FF2" w:rsidRPr="009E346E" w:rsidRDefault="007C5FF2" w:rsidP="004E2B3A">
      <w:pPr>
        <w:ind w:firstLine="709"/>
        <w:jc w:val="both"/>
        <w:rPr>
          <w:rFonts w:ascii="Times New Roman" w:hAnsi="Times New Roman" w:cs="Times New Roman"/>
          <w:i/>
          <w:iCs/>
        </w:rPr>
      </w:pPr>
      <w:r w:rsidRPr="009E346E">
        <w:rPr>
          <w:rFonts w:ascii="Times New Roman" w:hAnsi="Times New Roman" w:cs="Times New Roman"/>
          <w:i/>
          <w:iCs/>
        </w:rPr>
        <w:t>Комментарии. Кратность повторения КТ, РГ или УЗИ зависит от клинических показаний, диктующих необходимость оценки динамики. Рекомендуемая кратность повторения для КТ и РГ - не чаще, чем один раз в 7 дней.</w:t>
      </w:r>
    </w:p>
    <w:p w:rsidR="007C5FF2" w:rsidRPr="009E346E" w:rsidRDefault="007C5FF2" w:rsidP="004E2B3A">
      <w:pPr>
        <w:ind w:firstLine="709"/>
        <w:jc w:val="both"/>
        <w:rPr>
          <w:rFonts w:ascii="Times New Roman" w:hAnsi="Times New Roman" w:cs="Times New Roman"/>
          <w:i/>
          <w:iCs/>
        </w:rPr>
      </w:pPr>
      <w:r w:rsidRPr="009E346E">
        <w:rPr>
          <w:rFonts w:ascii="Times New Roman" w:hAnsi="Times New Roman" w:cs="Times New Roman"/>
          <w:i/>
          <w:iCs/>
        </w:rPr>
        <w:t xml:space="preserve">Объективная оценка динамики возможна только при сопоставлении данных </w:t>
      </w:r>
      <w:r w:rsidRPr="009E346E">
        <w:rPr>
          <w:rFonts w:ascii="Times New Roman" w:hAnsi="Times New Roman" w:cs="Times New Roman"/>
          <w:i/>
          <w:iCs/>
        </w:rPr>
        <w:lastRenderedPageBreak/>
        <w:t>одного вида исследования, например, КТ или РГ. Сравнение визуальной картины пневмонии при использовании различных методов визуализации затруднено и, как правило, субъективно. Возможно использование УЗИ легких, но только при условии наличия (1) первоначальной информации об истинном объеме и причине поражения легких и (2) подготовленного врачебного персонала.</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Оценка динамики пневмонии COVID-19 в ОРИТ проводится по клиническим показаниям:</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оптимально: выполнение</w:t>
      </w:r>
      <w:r>
        <w:rPr>
          <w:rFonts w:ascii="Times New Roman" w:hAnsi="Times New Roman" w:cs="Times New Roman"/>
        </w:rPr>
        <w:t> </w:t>
      </w:r>
      <w:r w:rsidR="007C5FF2" w:rsidRPr="006C6D54">
        <w:rPr>
          <w:rFonts w:ascii="Times New Roman" w:hAnsi="Times New Roman" w:cs="Times New Roman"/>
        </w:rPr>
        <w:t>КТ</w:t>
      </w:r>
      <w:r>
        <w:rPr>
          <w:rFonts w:ascii="Times New Roman" w:hAnsi="Times New Roman" w:cs="Times New Roman"/>
        </w:rPr>
        <w:t> </w:t>
      </w:r>
      <w:r w:rsidR="007C5FF2" w:rsidRPr="006C6D54">
        <w:rPr>
          <w:rFonts w:ascii="Times New Roman" w:hAnsi="Times New Roman" w:cs="Times New Roman"/>
        </w:rPr>
        <w:t>легких при возможности транспортировки</w:t>
      </w:r>
      <w:r>
        <w:rPr>
          <w:rFonts w:ascii="Times New Roman" w:hAnsi="Times New Roman" w:cs="Times New Roman"/>
        </w:rPr>
        <w:t xml:space="preserve"> </w:t>
      </w:r>
      <w:r w:rsidR="007C5FF2" w:rsidRPr="006C6D54">
        <w:rPr>
          <w:rFonts w:ascii="Times New Roman" w:hAnsi="Times New Roman" w:cs="Times New Roman"/>
        </w:rPr>
        <w:t>пациентов в кабинет КТ или с помощью мобильного КТ-аппарата;</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оптимально: выполнение</w:t>
      </w:r>
      <w:r>
        <w:rPr>
          <w:rFonts w:ascii="Times New Roman" w:hAnsi="Times New Roman" w:cs="Times New Roman"/>
        </w:rPr>
        <w:t> </w:t>
      </w:r>
      <w:r w:rsidR="007C5FF2" w:rsidRPr="006C6D54">
        <w:rPr>
          <w:rFonts w:ascii="Times New Roman" w:hAnsi="Times New Roman" w:cs="Times New Roman"/>
        </w:rPr>
        <w:t>РГ</w:t>
      </w:r>
      <w:r>
        <w:rPr>
          <w:rFonts w:ascii="Times New Roman" w:hAnsi="Times New Roman" w:cs="Times New Roman"/>
        </w:rPr>
        <w:t> </w:t>
      </w:r>
      <w:r w:rsidR="007C5FF2" w:rsidRPr="006C6D54">
        <w:rPr>
          <w:rFonts w:ascii="Times New Roman" w:hAnsi="Times New Roman" w:cs="Times New Roman"/>
        </w:rPr>
        <w:t>легких при возможности транспортировки</w:t>
      </w:r>
      <w:r>
        <w:rPr>
          <w:rFonts w:ascii="Times New Roman" w:hAnsi="Times New Roman" w:cs="Times New Roman"/>
        </w:rPr>
        <w:t xml:space="preserve"> </w:t>
      </w:r>
      <w:r w:rsidR="007C5FF2" w:rsidRPr="006C6D54">
        <w:rPr>
          <w:rFonts w:ascii="Times New Roman" w:hAnsi="Times New Roman" w:cs="Times New Roman"/>
        </w:rPr>
        <w:t>пациентов в рентгеновский кабинет;</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возможно:</w:t>
      </w:r>
      <w:r w:rsidR="007C5FF2" w:rsidRPr="006C6D54">
        <w:rPr>
          <w:rFonts w:ascii="Times New Roman" w:hAnsi="Times New Roman" w:cs="Times New Roman"/>
        </w:rPr>
        <w:tab/>
        <w:t>выполнение</w:t>
      </w:r>
      <w:r w:rsidR="007C5FF2" w:rsidRPr="006C6D54">
        <w:rPr>
          <w:rFonts w:ascii="Times New Roman" w:hAnsi="Times New Roman" w:cs="Times New Roman"/>
        </w:rPr>
        <w:tab/>
        <w:t>РГ</w:t>
      </w:r>
      <w:r w:rsidR="007C5FF2" w:rsidRPr="006C6D54">
        <w:rPr>
          <w:rFonts w:ascii="Times New Roman" w:hAnsi="Times New Roman" w:cs="Times New Roman"/>
        </w:rPr>
        <w:tab/>
        <w:t>с помощью передвижного (палатного)</w:t>
      </w:r>
      <w:r>
        <w:rPr>
          <w:rFonts w:ascii="Times New Roman" w:hAnsi="Times New Roman" w:cs="Times New Roman"/>
        </w:rPr>
        <w:t xml:space="preserve"> </w:t>
      </w:r>
      <w:r w:rsidR="007C5FF2" w:rsidRPr="006C6D54">
        <w:rPr>
          <w:rFonts w:ascii="Times New Roman" w:hAnsi="Times New Roman" w:cs="Times New Roman"/>
        </w:rPr>
        <w:t>рентгеновского аппарата;</w:t>
      </w:r>
    </w:p>
    <w:p w:rsidR="007C5FF2" w:rsidRPr="006C6D54" w:rsidRDefault="009E346E" w:rsidP="004E2B3A">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возможно: выполнение УЗИ легких (как дополнительного исследования) при невозможности оценки динамики с помощью КТ и РГ при условии наличия первоначальной информации об истинном объеме и причине поражения легких и подготовленного врачебного персонала.</w:t>
      </w:r>
    </w:p>
    <w:p w:rsidR="007C5FF2" w:rsidRPr="009E346E" w:rsidRDefault="007C5FF2" w:rsidP="004E2B3A">
      <w:pPr>
        <w:ind w:firstLine="709"/>
        <w:jc w:val="both"/>
        <w:rPr>
          <w:rFonts w:ascii="Times New Roman" w:hAnsi="Times New Roman" w:cs="Times New Roman"/>
          <w:i/>
          <w:iCs/>
        </w:rPr>
      </w:pPr>
      <w:r w:rsidRPr="009E346E">
        <w:rPr>
          <w:rFonts w:ascii="Times New Roman" w:hAnsi="Times New Roman" w:cs="Times New Roman"/>
          <w:i/>
          <w:iCs/>
        </w:rPr>
        <w:t>Комментарии: следует учитывать ограниченную информативность РГ в ОРИТ с использованием передвижного (палатного) рентгеновского аппарата, в том числе из-за обычной практики исследования в одной прямой проекции. Выполнение УЗИ легких и плевральных полостей может быть дополнительным исследованием при невозможности проведения КТ, которое выполняется по клиническим показаниям, и при наличии персонала, имеющего опыт проведения и интерпретации таких исследований.</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Рекомендовано использовать специальные меры по ограничению доз облучения при обследовании беременных, новорожденных и детей младшего возраста при возможности развития у них COVID-19 пневмонии.</w:t>
      </w:r>
    </w:p>
    <w:p w:rsidR="007C5FF2" w:rsidRPr="009E346E" w:rsidRDefault="007C5FF2" w:rsidP="004E2B3A">
      <w:pPr>
        <w:ind w:firstLine="709"/>
        <w:jc w:val="both"/>
        <w:rPr>
          <w:rFonts w:ascii="Times New Roman" w:hAnsi="Times New Roman" w:cs="Times New Roman"/>
          <w:i/>
          <w:iCs/>
        </w:rPr>
      </w:pPr>
      <w:r w:rsidRPr="009E346E">
        <w:rPr>
          <w:rFonts w:ascii="Times New Roman" w:hAnsi="Times New Roman" w:cs="Times New Roman"/>
          <w:i/>
          <w:iCs/>
        </w:rPr>
        <w:t>Комментарии. Обследование беременных женщин с известной/предполагаемой пневмонией COVID-19 осуществляется с использованием стандартных методик РГ, КТ. Необходимо использовать предустановленные программы по ограничению доз облучения, нужна защита радиочувствительных органов и плода (области живота и таза) с применением стандартных защитных средств (фартуки, воротники), имеющихся в кабинетах. При невозможности и отказе от проведения КТ и РГ применяется УЗИ легких при наличии подготовленного врачебного персонала.</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Обследование новорожденных и детей младшего возраста с известной/предполагаемой пневмонией COVID-19 по возможности начинается с применения УЗИ легких, плевральных полостей и средостения, при наличии клинических показаний продолжается с использованием РГ и/или КТ ОГК.</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При наличии клинических показаний все указанные методы лучевой диагностики могут применяться для оценки состояния других анатомических областей и отдельных органов с целью выявление патологических изменений и оценки их динамики.</w:t>
      </w:r>
    </w:p>
    <w:p w:rsidR="007C5FF2" w:rsidRPr="009E346E" w:rsidRDefault="007C5FF2" w:rsidP="004E2B3A">
      <w:pPr>
        <w:ind w:firstLine="709"/>
        <w:jc w:val="both"/>
        <w:rPr>
          <w:rFonts w:ascii="Times New Roman" w:hAnsi="Times New Roman" w:cs="Times New Roman"/>
          <w:i/>
          <w:iCs/>
        </w:rPr>
      </w:pPr>
      <w:r w:rsidRPr="009E346E">
        <w:rPr>
          <w:rFonts w:ascii="Times New Roman" w:hAnsi="Times New Roman" w:cs="Times New Roman"/>
          <w:i/>
          <w:iCs/>
        </w:rPr>
        <w:t>Комментарии. Основными компонентами защиты персонала являются зонирование кабинетов лучевой диагностики, ограничение контактов между потоками потенциально инфицированных и неинфицированных пациентов, ограничение контактов персонала отделения/кабинетов лучевой диагностики, сменная работа персонала, обязательное применение средств индивидуальной защиты.</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Уборка и дезинфекция помещений кабинетов РГ, КТ и УЗИ, стерилизация оборудования и мебели кабинетов выполняются согласно настоящим временным методическим рекомендациям.</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Работа кабинетов/отделений лучевой диагностики организуется в круглосуточном режиме (смены по 6, 12 или 24 ч в сутки в зависимости от штатного расписания и загрузки конкретного лечебного учреждения). Рекомендуется создание в медицинских организациях системы дистанционного описания изображений дежурными врачами-</w:t>
      </w:r>
      <w:r w:rsidRPr="006C6D54">
        <w:rPr>
          <w:rFonts w:ascii="Times New Roman" w:hAnsi="Times New Roman" w:cs="Times New Roman"/>
        </w:rPr>
        <w:lastRenderedPageBreak/>
        <w:t>рентгенологами.</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Рекомендации по формированию описаний и оценке изменений в легких и ОГК при имеющейся/подозреваемой пневмонии COVID-19 представлены в </w:t>
      </w:r>
      <w:hyperlink w:anchor="bookmark323" w:tooltip="Current Document">
        <w:r w:rsidRPr="00344325">
          <w:rPr>
            <w:rStyle w:val="afe"/>
            <w:rFonts w:ascii="Times New Roman" w:hAnsi="Times New Roman"/>
            <w:color w:val="000000"/>
            <w:u w:val="none"/>
          </w:rPr>
          <w:t>Приложении</w:t>
        </w:r>
        <w:r w:rsidR="00587029"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1</w:t>
        </w:r>
      </w:hyperlink>
      <w:r w:rsidR="00587029" w:rsidRPr="00344325">
        <w:rPr>
          <w:rStyle w:val="afe"/>
          <w:rFonts w:ascii="Times New Roman" w:hAnsi="Times New Roman"/>
          <w:color w:val="000000"/>
          <w:u w:val="none"/>
        </w:rPr>
        <w:t xml:space="preserve"> к настоящим рекомендациям.</w:t>
      </w:r>
    </w:p>
    <w:p w:rsidR="007C5FF2" w:rsidRDefault="007C5FF2" w:rsidP="004E2B3A">
      <w:pPr>
        <w:ind w:firstLine="709"/>
        <w:jc w:val="both"/>
        <w:rPr>
          <w:rFonts w:ascii="Times New Roman" w:hAnsi="Times New Roman" w:cs="Times New Roman"/>
        </w:rPr>
      </w:pPr>
      <w:bookmarkStart w:id="28" w:name="bookmark68"/>
      <w:r w:rsidRPr="006C6D54">
        <w:rPr>
          <w:rFonts w:ascii="Times New Roman" w:hAnsi="Times New Roman" w:cs="Times New Roman"/>
        </w:rPr>
        <w:t>Для диагностики тромбозов глубоких вен рекомендуется проведение УЗИ сосудов нижних конечностей с допплерографией.</w:t>
      </w:r>
      <w:bookmarkEnd w:id="28"/>
    </w:p>
    <w:p w:rsidR="007C5FF2" w:rsidRPr="009E346E" w:rsidRDefault="009E346E" w:rsidP="004E2B3A">
      <w:pPr>
        <w:ind w:firstLine="709"/>
        <w:jc w:val="both"/>
        <w:rPr>
          <w:rFonts w:ascii="Times New Roman" w:hAnsi="Times New Roman" w:cs="Times New Roman"/>
          <w:b/>
          <w:bCs/>
          <w:u w:val="single"/>
        </w:rPr>
      </w:pPr>
      <w:bookmarkStart w:id="29" w:name="bookmark69"/>
      <w:r>
        <w:rPr>
          <w:rFonts w:ascii="Times New Roman" w:hAnsi="Times New Roman" w:cs="Times New Roman"/>
          <w:b/>
          <w:bCs/>
          <w:u w:val="single"/>
        </w:rPr>
        <w:t xml:space="preserve">4.6 </w:t>
      </w:r>
      <w:r w:rsidRPr="009E346E">
        <w:rPr>
          <w:rFonts w:ascii="Times New Roman" w:hAnsi="Times New Roman" w:cs="Times New Roman"/>
          <w:b/>
          <w:bCs/>
          <w:u w:val="single"/>
        </w:rPr>
        <w:t xml:space="preserve">Дифференциальная диагностика </w:t>
      </w:r>
      <w:r w:rsidR="007C5FF2" w:rsidRPr="009E346E">
        <w:rPr>
          <w:rFonts w:ascii="Times New Roman" w:hAnsi="Times New Roman" w:cs="Times New Roman"/>
          <w:b/>
          <w:bCs/>
          <w:u w:val="single"/>
        </w:rPr>
        <w:t>COVID-19</w:t>
      </w:r>
      <w:bookmarkEnd w:id="29"/>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Необходимо дифференцировать новую </w:t>
      </w:r>
      <w:proofErr w:type="spellStart"/>
      <w:r w:rsidRPr="006C6D54">
        <w:rPr>
          <w:rFonts w:ascii="Times New Roman" w:hAnsi="Times New Roman" w:cs="Times New Roman"/>
        </w:rPr>
        <w:t>коронавирусную</w:t>
      </w:r>
      <w:proofErr w:type="spellEnd"/>
      <w:r w:rsidRPr="006C6D54">
        <w:rPr>
          <w:rFonts w:ascii="Times New Roman" w:hAnsi="Times New Roman" w:cs="Times New Roman"/>
        </w:rPr>
        <w:t xml:space="preserve"> инфекцию с гриппом, острыми респираторными вирусными инфекциями, вызываемыми </w:t>
      </w:r>
      <w:proofErr w:type="spellStart"/>
      <w:r w:rsidRPr="006C6D54">
        <w:rPr>
          <w:rFonts w:ascii="Times New Roman" w:hAnsi="Times New Roman" w:cs="Times New Roman"/>
        </w:rPr>
        <w:t>риновирусами</w:t>
      </w:r>
      <w:proofErr w:type="spellEnd"/>
      <w:r w:rsidRPr="006C6D54">
        <w:rPr>
          <w:rFonts w:ascii="Times New Roman" w:hAnsi="Times New Roman" w:cs="Times New Roman"/>
        </w:rPr>
        <w:t xml:space="preserve">, аденовирусами, РС-вирусом, </w:t>
      </w:r>
      <w:proofErr w:type="spellStart"/>
      <w:r w:rsidRPr="006C6D54">
        <w:rPr>
          <w:rFonts w:ascii="Times New Roman" w:hAnsi="Times New Roman" w:cs="Times New Roman"/>
        </w:rPr>
        <w:t>метапневмовирусами</w:t>
      </w:r>
      <w:proofErr w:type="spellEnd"/>
      <w:r w:rsidRPr="006C6D54">
        <w:rPr>
          <w:rFonts w:ascii="Times New Roman" w:hAnsi="Times New Roman" w:cs="Times New Roman"/>
        </w:rPr>
        <w:t xml:space="preserve"> человека, MERS-</w:t>
      </w:r>
      <w:proofErr w:type="spellStart"/>
      <w:r w:rsidRPr="006C6D54">
        <w:rPr>
          <w:rFonts w:ascii="Times New Roman" w:hAnsi="Times New Roman" w:cs="Times New Roman"/>
        </w:rPr>
        <w:t>CoV</w:t>
      </w:r>
      <w:proofErr w:type="spellEnd"/>
      <w:r w:rsidRPr="006C6D54">
        <w:rPr>
          <w:rFonts w:ascii="Times New Roman" w:hAnsi="Times New Roman" w:cs="Times New Roman"/>
        </w:rPr>
        <w:t>, вирусом парагриппа, вирусными гастроэнтеритами, бактериальными возбудителями респираторных инфекций, туберкулезом.</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Длительность инкубационного периода COVID-19 может колебаться от 2 до 14 дней, однако в среднем составляет 5-7 дней, тогда как длительность инкубационного периода гриппа и ОРВИ, как правило, не превышает 3 дней. При гриппе заболевание начинается резко, при COVID-19 и ОРВИ, как правило, постепенно. Как при COVID-19, так и при гриппе может отмечаться высокая лихорадка, кашель, слабость. При течении ОРВИ высокая лихорадка, слабость встречаются редко. При этом при гриппе и ОРВИ одышка и затрудненное дыхание отмечаются значительно реже, чем при COVID-19.</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Симптомы COVID-19 и туберкулеза могут быть схожи (кашель, повышение температуры, слабость). При туберкулезе симптомы в большинстве случаев развиваются постепенно, но может быть и острое течение заболевания. Оба заболевания могут протекать одновременно, утяжеляя течение друг друга. Для исключения туберкулеза целесообразно проведение теста </w:t>
      </w:r>
      <w:proofErr w:type="spellStart"/>
      <w:r w:rsidRPr="006C6D54">
        <w:rPr>
          <w:rFonts w:ascii="Times New Roman" w:hAnsi="Times New Roman" w:cs="Times New Roman"/>
        </w:rPr>
        <w:t>invitroдля</w:t>
      </w:r>
      <w:proofErr w:type="spellEnd"/>
      <w:r w:rsidRPr="006C6D54">
        <w:rPr>
          <w:rFonts w:ascii="Times New Roman" w:hAnsi="Times New Roman" w:cs="Times New Roman"/>
        </w:rPr>
        <w:t xml:space="preserve"> выявления </w:t>
      </w:r>
      <w:proofErr w:type="spellStart"/>
      <w:r w:rsidRPr="006C6D54">
        <w:rPr>
          <w:rFonts w:ascii="Times New Roman" w:hAnsi="Times New Roman" w:cs="Times New Roman"/>
        </w:rPr>
        <w:t>эффекторных</w:t>
      </w:r>
      <w:proofErr w:type="spellEnd"/>
      <w:r w:rsidRPr="006C6D54">
        <w:rPr>
          <w:rFonts w:ascii="Times New Roman" w:hAnsi="Times New Roman" w:cs="Times New Roman"/>
        </w:rPr>
        <w:t xml:space="preserve"> Т клеток, реагирующих на стимуляцию антигеном </w:t>
      </w:r>
      <w:proofErr w:type="spellStart"/>
      <w:r w:rsidRPr="006C6D54">
        <w:rPr>
          <w:rFonts w:ascii="Times New Roman" w:hAnsi="Times New Roman" w:cs="Times New Roman"/>
        </w:rPr>
        <w:t>Mycobacteriumtuberculosisметодом</w:t>
      </w:r>
      <w:proofErr w:type="spellEnd"/>
      <w:r w:rsidRPr="006C6D54">
        <w:rPr>
          <w:rFonts w:ascii="Times New Roman" w:hAnsi="Times New Roman" w:cs="Times New Roman"/>
        </w:rPr>
        <w:t xml:space="preserve"> ELISPOT, 3-х кратное исследование мокроты на наличие кислотоустойчивых бактерий (после получения отрицательного результата на наличие РНК SARS-CoV-2). При получении отрицательного результата микроскопического исследования мокроты проводится выявление маркеров ДНК </w:t>
      </w:r>
      <w:proofErr w:type="spellStart"/>
      <w:r w:rsidRPr="006C6D54">
        <w:rPr>
          <w:rFonts w:ascii="Times New Roman" w:hAnsi="Times New Roman" w:cs="Times New Roman"/>
        </w:rPr>
        <w:t>Mycobacterium</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tuberculosis</w:t>
      </w:r>
      <w:proofErr w:type="spellEnd"/>
      <w:r w:rsidRPr="006C6D54">
        <w:rPr>
          <w:rFonts w:ascii="Times New Roman" w:hAnsi="Times New Roman" w:cs="Times New Roman"/>
        </w:rPr>
        <w:t xml:space="preserve"> методом ПЦР, лучевое обследование.</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При вирусных гастроэнтеритах ведущим будет поражение </w:t>
      </w:r>
      <w:proofErr w:type="spellStart"/>
      <w:r w:rsidRPr="006C6D54">
        <w:rPr>
          <w:rFonts w:ascii="Times New Roman" w:hAnsi="Times New Roman" w:cs="Times New Roman"/>
        </w:rPr>
        <w:t>желудочно</w:t>
      </w:r>
      <w:r w:rsidRPr="006C6D54">
        <w:rPr>
          <w:rFonts w:ascii="Times New Roman" w:hAnsi="Times New Roman" w:cs="Times New Roman"/>
        </w:rPr>
        <w:softHyphen/>
        <w:t>кишечного</w:t>
      </w:r>
      <w:proofErr w:type="spellEnd"/>
      <w:r w:rsidRPr="006C6D54">
        <w:rPr>
          <w:rFonts w:ascii="Times New Roman" w:hAnsi="Times New Roman" w:cs="Times New Roman"/>
        </w:rPr>
        <w:t xml:space="preserve"> тракта (ЖКТ), симптомы поражения дыхательных путей, как правило, выражены минимально.</w:t>
      </w:r>
    </w:p>
    <w:p w:rsidR="007C5FF2" w:rsidRDefault="007C5FF2" w:rsidP="009E346E">
      <w:pPr>
        <w:spacing w:after="120"/>
        <w:ind w:firstLine="709"/>
        <w:jc w:val="both"/>
        <w:rPr>
          <w:rFonts w:ascii="Times New Roman" w:hAnsi="Times New Roman" w:cs="Times New Roman"/>
        </w:rPr>
      </w:pPr>
      <w:r w:rsidRPr="006C6D54">
        <w:rPr>
          <w:rFonts w:ascii="Times New Roman" w:hAnsi="Times New Roman" w:cs="Times New Roman"/>
        </w:rPr>
        <w:t xml:space="preserve">При проведении дифференциальной диагностики необходимо учитывать данные эпидемиологического анамнеза, клинические симптомы и их динамику. Во всех подозрительных случаях показано обследование на SARS-COV-2 и возбудителей других респираторных инфекций с применением МАНК: вирусы гриппа типа А и В, парагриппа, респираторно-синцитиальный вирус, </w:t>
      </w:r>
      <w:proofErr w:type="spellStart"/>
      <w:r w:rsidRPr="006C6D54">
        <w:rPr>
          <w:rFonts w:ascii="Times New Roman" w:hAnsi="Times New Roman" w:cs="Times New Roman"/>
        </w:rPr>
        <w:t>риновирусы</w:t>
      </w:r>
      <w:proofErr w:type="spellEnd"/>
      <w:r w:rsidRPr="006C6D54">
        <w:rPr>
          <w:rFonts w:ascii="Times New Roman" w:hAnsi="Times New Roman" w:cs="Times New Roman"/>
        </w:rPr>
        <w:t xml:space="preserve">, аденовирусы, человеческие </w:t>
      </w:r>
      <w:proofErr w:type="spellStart"/>
      <w:r w:rsidRPr="006C6D54">
        <w:rPr>
          <w:rFonts w:ascii="Times New Roman" w:hAnsi="Times New Roman" w:cs="Times New Roman"/>
        </w:rPr>
        <w:t>метапневмовирусы</w:t>
      </w:r>
      <w:proofErr w:type="spellEnd"/>
      <w:r w:rsidRPr="006C6D54">
        <w:rPr>
          <w:rFonts w:ascii="Times New Roman" w:hAnsi="Times New Roman" w:cs="Times New Roman"/>
        </w:rPr>
        <w:t xml:space="preserve">. Также рекомендуется </w:t>
      </w:r>
      <w:proofErr w:type="spellStart"/>
      <w:r w:rsidRPr="006C6D54">
        <w:rPr>
          <w:rFonts w:ascii="Times New Roman" w:hAnsi="Times New Roman" w:cs="Times New Roman"/>
        </w:rPr>
        <w:t>проведение</w:t>
      </w:r>
      <w:bookmarkStart w:id="30" w:name="bookmark71"/>
      <w:r w:rsidRPr="006C6D54">
        <w:rPr>
          <w:rFonts w:ascii="Times New Roman" w:hAnsi="Times New Roman" w:cs="Times New Roman"/>
        </w:rPr>
        <w:t>микробиологической</w:t>
      </w:r>
      <w:proofErr w:type="spellEnd"/>
      <w:r w:rsidRPr="006C6D54">
        <w:rPr>
          <w:rFonts w:ascii="Times New Roman" w:hAnsi="Times New Roman" w:cs="Times New Roman"/>
        </w:rPr>
        <w:t xml:space="preserve"> диагностики (</w:t>
      </w:r>
      <w:proofErr w:type="spellStart"/>
      <w:r w:rsidRPr="006C6D54">
        <w:rPr>
          <w:rFonts w:ascii="Times New Roman" w:hAnsi="Times New Roman" w:cs="Times New Roman"/>
        </w:rPr>
        <w:t>культуральное</w:t>
      </w:r>
      <w:proofErr w:type="spellEnd"/>
      <w:r w:rsidRPr="006C6D54">
        <w:rPr>
          <w:rFonts w:ascii="Times New Roman" w:hAnsi="Times New Roman" w:cs="Times New Roman"/>
        </w:rPr>
        <w:t xml:space="preserve"> исследование) и/или ПЦР- диагностики на </w:t>
      </w:r>
      <w:proofErr w:type="spellStart"/>
      <w:r w:rsidRPr="006C6D54">
        <w:rPr>
          <w:rFonts w:ascii="Times New Roman" w:hAnsi="Times New Roman" w:cs="Times New Roman"/>
        </w:rPr>
        <w:t>Streptococcus</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pneumoniae</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Haemophilus</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influenza</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type</w:t>
      </w:r>
      <w:proofErr w:type="spellEnd"/>
      <w:r w:rsidRPr="006C6D54">
        <w:rPr>
          <w:rFonts w:ascii="Times New Roman" w:hAnsi="Times New Roman" w:cs="Times New Roman"/>
        </w:rPr>
        <w:t xml:space="preserve"> B, </w:t>
      </w:r>
      <w:proofErr w:type="spellStart"/>
      <w:r w:rsidRPr="006C6D54">
        <w:rPr>
          <w:rFonts w:ascii="Times New Roman" w:hAnsi="Times New Roman" w:cs="Times New Roman"/>
        </w:rPr>
        <w:t>Legionella</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pneumophila</w:t>
      </w:r>
      <w:proofErr w:type="spellEnd"/>
      <w:r w:rsidRPr="006C6D54">
        <w:rPr>
          <w:rFonts w:ascii="Times New Roman" w:hAnsi="Times New Roman" w:cs="Times New Roman"/>
        </w:rPr>
        <w:t xml:space="preserve">, а также иных возбудителей бактериальных респираторных инфекций нижних дыхательных путей. Для экспресс-диагностики могут использоваться экспресс-тесты с целью выявления пневмококковой и </w:t>
      </w:r>
      <w:proofErr w:type="spellStart"/>
      <w:r w:rsidRPr="006C6D54">
        <w:rPr>
          <w:rFonts w:ascii="Times New Roman" w:hAnsi="Times New Roman" w:cs="Times New Roman"/>
        </w:rPr>
        <w:t>легионеллезной</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антигенурии</w:t>
      </w:r>
      <w:proofErr w:type="spellEnd"/>
      <w:r w:rsidRPr="006C6D54">
        <w:rPr>
          <w:rFonts w:ascii="Times New Roman" w:hAnsi="Times New Roman" w:cs="Times New Roman"/>
        </w:rPr>
        <w:t>.</w:t>
      </w:r>
      <w:bookmarkEnd w:id="30"/>
    </w:p>
    <w:p w:rsidR="007C5FF2" w:rsidRPr="009E346E" w:rsidRDefault="007C5FF2" w:rsidP="009E346E">
      <w:pPr>
        <w:spacing w:after="120"/>
        <w:ind w:firstLine="709"/>
        <w:jc w:val="center"/>
        <w:rPr>
          <w:rFonts w:ascii="Times New Roman" w:hAnsi="Times New Roman" w:cs="Times New Roman"/>
          <w:b/>
          <w:bCs/>
        </w:rPr>
      </w:pPr>
      <w:bookmarkStart w:id="31" w:name="bookmark72"/>
      <w:r w:rsidRPr="009E346E">
        <w:rPr>
          <w:rFonts w:ascii="Times New Roman" w:hAnsi="Times New Roman" w:cs="Times New Roman"/>
          <w:b/>
          <w:bCs/>
        </w:rPr>
        <w:t>5. ЛЕЧЕНИЕ КОРОНАВИРУСНОЙ ИНФЕКЦИИ</w:t>
      </w:r>
      <w:bookmarkEnd w:id="31"/>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Основным подходом к терапии COVID-19 должно быть упреждающее назначение лечения до развития полного симптомокомплекса угрожающих</w:t>
      </w:r>
      <w:r w:rsidR="00E33EE2">
        <w:rPr>
          <w:rFonts w:ascii="Times New Roman" w:hAnsi="Times New Roman" w:cs="Times New Roman"/>
        </w:rPr>
        <w:t xml:space="preserve"> </w:t>
      </w:r>
      <w:r w:rsidR="00E33EE2" w:rsidRPr="006C6D54">
        <w:rPr>
          <w:rFonts w:ascii="Times New Roman" w:hAnsi="Times New Roman" w:cs="Times New Roman"/>
        </w:rPr>
        <w:t>жизн</w:t>
      </w:r>
      <w:r w:rsidR="00E33EE2">
        <w:rPr>
          <w:rFonts w:ascii="Times New Roman" w:hAnsi="Times New Roman" w:cs="Times New Roman"/>
        </w:rPr>
        <w:t>и</w:t>
      </w:r>
      <w:r w:rsidRPr="006C6D54">
        <w:rPr>
          <w:rFonts w:ascii="Times New Roman" w:hAnsi="Times New Roman" w:cs="Times New Roman"/>
        </w:rPr>
        <w:t xml:space="preserve"> состояний, а именно пневмонии, ОРДС, сепсиса.</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Лечение COVID-19 в соответствии с протоколами настоящих рекомендаций проводится в подтвержденных и вероятных случаях заболевания.</w:t>
      </w:r>
    </w:p>
    <w:p w:rsidR="007C5FF2" w:rsidRPr="006C6D54" w:rsidRDefault="007C5FF2" w:rsidP="007472A1">
      <w:pPr>
        <w:ind w:firstLine="709"/>
        <w:jc w:val="both"/>
        <w:rPr>
          <w:rFonts w:ascii="Times New Roman" w:hAnsi="Times New Roman" w:cs="Times New Roman"/>
        </w:rPr>
      </w:pPr>
      <w:r w:rsidRPr="006C6D54">
        <w:rPr>
          <w:rFonts w:ascii="Times New Roman" w:hAnsi="Times New Roman" w:cs="Times New Roman"/>
        </w:rPr>
        <w:t xml:space="preserve">В рамках оказания медицинской помощи необходим мониторинг состояния </w:t>
      </w:r>
      <w:r w:rsidRPr="006C6D54">
        <w:rPr>
          <w:rFonts w:ascii="Times New Roman" w:hAnsi="Times New Roman" w:cs="Times New Roman"/>
        </w:rPr>
        <w:lastRenderedPageBreak/>
        <w:t>пациента для выявления признаков ухудшения его клинического состояния. Пациенты, инфицированные SARS-CoV-2, должны получать поддерживающую патогенетическую и симптоматическую терапию.</w:t>
      </w:r>
    </w:p>
    <w:p w:rsidR="007C5FF2" w:rsidRPr="002C3C9A" w:rsidRDefault="007C5FF2" w:rsidP="007472A1">
      <w:pPr>
        <w:ind w:firstLine="709"/>
        <w:rPr>
          <w:rFonts w:ascii="Times New Roman" w:hAnsi="Times New Roman" w:cs="Times New Roman"/>
          <w:b/>
          <w:u w:val="single"/>
        </w:rPr>
      </w:pPr>
      <w:bookmarkStart w:id="32" w:name="bookmark75"/>
      <w:r w:rsidRPr="002C3C9A">
        <w:rPr>
          <w:rFonts w:ascii="Times New Roman" w:hAnsi="Times New Roman" w:cs="Times New Roman"/>
          <w:b/>
          <w:u w:val="single"/>
        </w:rPr>
        <w:t xml:space="preserve">5.1. </w:t>
      </w:r>
      <w:r w:rsidR="007472A1">
        <w:rPr>
          <w:rFonts w:ascii="Times New Roman" w:hAnsi="Times New Roman" w:cs="Times New Roman"/>
          <w:b/>
          <w:u w:val="single"/>
        </w:rPr>
        <w:t xml:space="preserve">Этиотропное лечение </w:t>
      </w:r>
      <w:bookmarkEnd w:id="32"/>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В настоящее время следует выделить несколько препаратов, которые могут быть использованы при лечении COVID-19: </w:t>
      </w:r>
      <w:proofErr w:type="spellStart"/>
      <w:r w:rsidRPr="006C6D54">
        <w:rPr>
          <w:rFonts w:ascii="Times New Roman" w:hAnsi="Times New Roman" w:cs="Times New Roman"/>
        </w:rPr>
        <w:t>ремдесивир</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фавипиравир</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умифеновир</w:t>
      </w:r>
      <w:proofErr w:type="spellEnd"/>
      <w:r w:rsidRPr="006C6D54">
        <w:rPr>
          <w:rFonts w:ascii="Times New Roman" w:hAnsi="Times New Roman" w:cs="Times New Roman"/>
        </w:rPr>
        <w:t xml:space="preserve"> и интерферон-альфа.</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Препарат </w:t>
      </w:r>
      <w:proofErr w:type="spellStart"/>
      <w:r w:rsidRPr="006C6D54">
        <w:rPr>
          <w:rFonts w:ascii="Times New Roman" w:hAnsi="Times New Roman" w:cs="Times New Roman"/>
        </w:rPr>
        <w:t>фавипиравир</w:t>
      </w:r>
      <w:proofErr w:type="spellEnd"/>
      <w:r w:rsidRPr="006C6D54">
        <w:rPr>
          <w:rFonts w:ascii="Times New Roman" w:hAnsi="Times New Roman" w:cs="Times New Roman"/>
        </w:rPr>
        <w:t xml:space="preserve"> - синтетический противовирусный препарат, селективный ингибитор РНК-полимеразы, активный в отношении РНК-содержащих вирусов. В ряде исследований было продемонстрировано, что </w:t>
      </w:r>
      <w:proofErr w:type="spellStart"/>
      <w:r w:rsidRPr="006C6D54">
        <w:rPr>
          <w:rFonts w:ascii="Times New Roman" w:hAnsi="Times New Roman" w:cs="Times New Roman"/>
        </w:rPr>
        <w:t>фавипиравир</w:t>
      </w:r>
      <w:proofErr w:type="spellEnd"/>
      <w:r w:rsidRPr="006C6D54">
        <w:rPr>
          <w:rFonts w:ascii="Times New Roman" w:hAnsi="Times New Roman" w:cs="Times New Roman"/>
        </w:rPr>
        <w:t xml:space="preserve"> эффективно ингибирует SARS-CoV-2 в культуре клеток. В январе 2020 г. в Китае было проведено открытое </w:t>
      </w:r>
      <w:proofErr w:type="spellStart"/>
      <w:r w:rsidRPr="006C6D54">
        <w:rPr>
          <w:rFonts w:ascii="Times New Roman" w:hAnsi="Times New Roman" w:cs="Times New Roman"/>
        </w:rPr>
        <w:t>нерандомизированное</w:t>
      </w:r>
      <w:proofErr w:type="spellEnd"/>
      <w:r w:rsidRPr="006C6D54">
        <w:rPr>
          <w:rFonts w:ascii="Times New Roman" w:hAnsi="Times New Roman" w:cs="Times New Roman"/>
        </w:rPr>
        <w:t xml:space="preserve"> исследование </w:t>
      </w:r>
      <w:proofErr w:type="spellStart"/>
      <w:r w:rsidRPr="006C6D54">
        <w:rPr>
          <w:rFonts w:ascii="Times New Roman" w:hAnsi="Times New Roman" w:cs="Times New Roman"/>
        </w:rPr>
        <w:t>фавипиравира</w:t>
      </w:r>
      <w:proofErr w:type="spellEnd"/>
      <w:r w:rsidRPr="006C6D54">
        <w:rPr>
          <w:rFonts w:ascii="Times New Roman" w:hAnsi="Times New Roman" w:cs="Times New Roman"/>
        </w:rPr>
        <w:t xml:space="preserve"> при лечении COVID-19 в сравнении с комбинацией </w:t>
      </w:r>
      <w:proofErr w:type="spellStart"/>
      <w:r w:rsidRPr="006C6D54">
        <w:rPr>
          <w:rFonts w:ascii="Times New Roman" w:hAnsi="Times New Roman" w:cs="Times New Roman"/>
        </w:rPr>
        <w:t>лопинавир+ритонавир</w:t>
      </w:r>
      <w:proofErr w:type="spellEnd"/>
      <w:r w:rsidRPr="006C6D54">
        <w:rPr>
          <w:rFonts w:ascii="Times New Roman" w:hAnsi="Times New Roman" w:cs="Times New Roman"/>
        </w:rPr>
        <w:t xml:space="preserve">. В группе </w:t>
      </w:r>
      <w:proofErr w:type="spellStart"/>
      <w:r w:rsidRPr="006C6D54">
        <w:rPr>
          <w:rFonts w:ascii="Times New Roman" w:hAnsi="Times New Roman" w:cs="Times New Roman"/>
        </w:rPr>
        <w:t>фавипиравира</w:t>
      </w:r>
      <w:proofErr w:type="spellEnd"/>
      <w:r w:rsidRPr="006C6D54">
        <w:rPr>
          <w:rFonts w:ascii="Times New Roman" w:hAnsi="Times New Roman" w:cs="Times New Roman"/>
        </w:rPr>
        <w:t xml:space="preserve"> медиана времени до элиминации вируса составила 4 дня и была значительно меньше, чем в группе сравнения (11 дней). При этом к десятому дню элиминация вируса была зарегистрирована у 80% пациентов, получавших </w:t>
      </w:r>
      <w:proofErr w:type="spellStart"/>
      <w:r w:rsidRPr="006C6D54">
        <w:rPr>
          <w:rFonts w:ascii="Times New Roman" w:hAnsi="Times New Roman" w:cs="Times New Roman"/>
        </w:rPr>
        <w:t>фавипиравир</w:t>
      </w:r>
      <w:proofErr w:type="spellEnd"/>
      <w:r w:rsidRPr="006C6D54">
        <w:rPr>
          <w:rFonts w:ascii="Times New Roman" w:hAnsi="Times New Roman" w:cs="Times New Roman"/>
        </w:rPr>
        <w:t xml:space="preserve">. Улучшение по данным КТ ОГК через 14 дней после окончания исследуемой терапии зафиксировано у 91,4% пациентов в группе </w:t>
      </w:r>
      <w:proofErr w:type="spellStart"/>
      <w:r w:rsidRPr="006C6D54">
        <w:rPr>
          <w:rFonts w:ascii="Times New Roman" w:hAnsi="Times New Roman" w:cs="Times New Roman"/>
        </w:rPr>
        <w:t>фавипиравира</w:t>
      </w:r>
      <w:proofErr w:type="spellEnd"/>
      <w:r w:rsidRPr="006C6D54">
        <w:rPr>
          <w:rFonts w:ascii="Times New Roman" w:hAnsi="Times New Roman" w:cs="Times New Roman"/>
        </w:rPr>
        <w:t xml:space="preserve"> и только у 62,2% пациентов в контрольной группе. Нежелательные реакции в группе </w:t>
      </w:r>
      <w:proofErr w:type="spellStart"/>
      <w:r w:rsidRPr="006C6D54">
        <w:rPr>
          <w:rFonts w:ascii="Times New Roman" w:hAnsi="Times New Roman" w:cs="Times New Roman"/>
        </w:rPr>
        <w:t>фавипиравира</w:t>
      </w:r>
      <w:proofErr w:type="spellEnd"/>
      <w:r w:rsidRPr="006C6D54">
        <w:rPr>
          <w:rFonts w:ascii="Times New Roman" w:hAnsi="Times New Roman" w:cs="Times New Roman"/>
        </w:rPr>
        <w:t xml:space="preserve"> наблюдались в 5 раз реже, чем в группе сравнения.</w:t>
      </w:r>
    </w:p>
    <w:p w:rsidR="007C5FF2" w:rsidRPr="00723471" w:rsidRDefault="007C5FF2" w:rsidP="004E2B3A">
      <w:pPr>
        <w:ind w:firstLine="709"/>
        <w:jc w:val="both"/>
        <w:rPr>
          <w:rFonts w:ascii="Times New Roman" w:hAnsi="Times New Roman" w:cs="Times New Roman"/>
          <w:color w:val="auto"/>
        </w:rPr>
      </w:pPr>
      <w:r w:rsidRPr="00723471">
        <w:rPr>
          <w:rFonts w:ascii="Times New Roman" w:hAnsi="Times New Roman" w:cs="Times New Roman"/>
          <w:color w:val="auto"/>
        </w:rPr>
        <w:t xml:space="preserve">В Российской Федерации проведено клиническое исследование по оценке эффективности и безопасности препарата </w:t>
      </w:r>
      <w:proofErr w:type="spellStart"/>
      <w:r w:rsidRPr="00723471">
        <w:rPr>
          <w:rFonts w:ascii="Times New Roman" w:hAnsi="Times New Roman" w:cs="Times New Roman"/>
          <w:color w:val="auto"/>
        </w:rPr>
        <w:t>фавипиравир</w:t>
      </w:r>
      <w:proofErr w:type="spellEnd"/>
      <w:r w:rsidRPr="00723471">
        <w:rPr>
          <w:rFonts w:ascii="Times New Roman" w:hAnsi="Times New Roman" w:cs="Times New Roman"/>
          <w:color w:val="auto"/>
        </w:rPr>
        <w:t xml:space="preserve"> с участием 168 пациентов с легким и среднетяжелым течением COVID-19 (в соотношении амбулаторных и стационарных пациентов 4:1). Частота достижения клинического улучшения на 7-й день терапии в группе пациентов, получавших </w:t>
      </w:r>
      <w:proofErr w:type="spellStart"/>
      <w:r w:rsidRPr="00723471">
        <w:rPr>
          <w:rFonts w:ascii="Times New Roman" w:hAnsi="Times New Roman" w:cs="Times New Roman"/>
          <w:color w:val="auto"/>
        </w:rPr>
        <w:t>фавипиравир</w:t>
      </w:r>
      <w:proofErr w:type="spellEnd"/>
      <w:r w:rsidRPr="00723471">
        <w:rPr>
          <w:rFonts w:ascii="Times New Roman" w:hAnsi="Times New Roman" w:cs="Times New Roman"/>
          <w:color w:val="auto"/>
        </w:rPr>
        <w:t xml:space="preserve">, была практически в 1,5 раза больше, чем в группе сравнения. Доля пациентов с элиминацией вируса в дни 3-й и 5-й дни терапии была выше в группе лечения </w:t>
      </w:r>
      <w:proofErr w:type="spellStart"/>
      <w:r w:rsidRPr="00723471">
        <w:rPr>
          <w:rFonts w:ascii="Times New Roman" w:hAnsi="Times New Roman" w:cs="Times New Roman"/>
          <w:color w:val="auto"/>
        </w:rPr>
        <w:t>фавипиравиром</w:t>
      </w:r>
      <w:proofErr w:type="spellEnd"/>
      <w:r w:rsidRPr="00723471">
        <w:rPr>
          <w:rFonts w:ascii="Times New Roman" w:hAnsi="Times New Roman" w:cs="Times New Roman"/>
          <w:color w:val="auto"/>
        </w:rPr>
        <w:t xml:space="preserve">, что свидетельствовало о более раннем наступлении элиминации при применении препарата. В когорте стационарных пациентов, получавших </w:t>
      </w:r>
      <w:proofErr w:type="spellStart"/>
      <w:r w:rsidRPr="00723471">
        <w:rPr>
          <w:rFonts w:ascii="Times New Roman" w:hAnsi="Times New Roman" w:cs="Times New Roman"/>
          <w:color w:val="auto"/>
        </w:rPr>
        <w:t>фавипиравир</w:t>
      </w:r>
      <w:proofErr w:type="spellEnd"/>
      <w:r w:rsidRPr="00723471">
        <w:rPr>
          <w:rFonts w:ascii="Times New Roman" w:hAnsi="Times New Roman" w:cs="Times New Roman"/>
          <w:color w:val="auto"/>
        </w:rPr>
        <w:t>, к 28-му дню терапии была выявлена клинически значимая разница по числу разрешившихся случаев по данным КТ ОГК.</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Полученные данные позволяют разрешить применение препарата не только в стационаре, но и в амбулаторных условиях.</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Режимы дозирования </w:t>
      </w:r>
      <w:proofErr w:type="spellStart"/>
      <w:r w:rsidRPr="006C6D54">
        <w:rPr>
          <w:rFonts w:ascii="Times New Roman" w:hAnsi="Times New Roman" w:cs="Times New Roman"/>
        </w:rPr>
        <w:t>фавипиравира</w:t>
      </w:r>
      <w:proofErr w:type="spellEnd"/>
      <w:r w:rsidRPr="006C6D54">
        <w:rPr>
          <w:rFonts w:ascii="Times New Roman" w:hAnsi="Times New Roman" w:cs="Times New Roman"/>
        </w:rPr>
        <w:t xml:space="preserve"> приведены в </w:t>
      </w:r>
      <w:hyperlink w:anchor="bookmark365" w:tooltip="Current Document">
        <w:r w:rsidRPr="00344325">
          <w:rPr>
            <w:rStyle w:val="afe"/>
            <w:rFonts w:ascii="Times New Roman" w:hAnsi="Times New Roman"/>
            <w:color w:val="000000"/>
            <w:u w:val="none"/>
          </w:rPr>
          <w:t xml:space="preserve">Приложении </w:t>
        </w:r>
        <w:r w:rsidR="00587029"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4</w:t>
        </w:r>
      </w:hyperlink>
      <w:r w:rsidR="00587029" w:rsidRPr="00344325">
        <w:rPr>
          <w:rStyle w:val="afe"/>
          <w:rFonts w:ascii="Times New Roman" w:hAnsi="Times New Roman"/>
          <w:color w:val="000000"/>
          <w:u w:val="none"/>
        </w:rPr>
        <w:t xml:space="preserve"> к настоящим рекомендациям.</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Другим препаратом, обладающим противовирусной активностью в отношении SARS-CoV-2, является </w:t>
      </w:r>
      <w:proofErr w:type="spellStart"/>
      <w:r w:rsidRPr="006C6D54">
        <w:rPr>
          <w:rFonts w:ascii="Times New Roman" w:hAnsi="Times New Roman" w:cs="Times New Roman"/>
        </w:rPr>
        <w:t>ремдесивир</w:t>
      </w:r>
      <w:proofErr w:type="spellEnd"/>
      <w:r w:rsidRPr="006C6D54">
        <w:rPr>
          <w:rFonts w:ascii="Times New Roman" w:hAnsi="Times New Roman" w:cs="Times New Roman"/>
        </w:rPr>
        <w:t xml:space="preserve">. Его активный метаболит выступает в качестве аналога аденозинтрифосфата (АТФ) и конкурирует с природным АТФ-субстратом за включение в формирующиеся РНК-цепи с помощью РНК-зависимой РНК-полимеразы вируса SARS-CoV-2, что приводит к задержанному обрыву цепи во время репликации вирусной РНК. В одном из масштабных исследований, включавшем 1063 пациента, было показано, что у пациентов, получавших 10-дневный курс лечения </w:t>
      </w:r>
      <w:proofErr w:type="spellStart"/>
      <w:r w:rsidRPr="006C6D54">
        <w:rPr>
          <w:rFonts w:ascii="Times New Roman" w:hAnsi="Times New Roman" w:cs="Times New Roman"/>
        </w:rPr>
        <w:t>ремдесивиром</w:t>
      </w:r>
      <w:proofErr w:type="spellEnd"/>
      <w:r w:rsidRPr="006C6D54">
        <w:rPr>
          <w:rFonts w:ascii="Times New Roman" w:hAnsi="Times New Roman" w:cs="Times New Roman"/>
        </w:rPr>
        <w:t xml:space="preserve">, время выздоровления было короче на 4 дня в сравнении с группой, получавшей плацебо (11 и 15 дней соответственно). Достоверной разницы в частоте смертности в описанных группах получено не было. По данным другого клинического исследования 3-й фазы (NCT04292899) и анализа ретроспективной когорты пациентов, лечение </w:t>
      </w:r>
      <w:proofErr w:type="spellStart"/>
      <w:r w:rsidRPr="006C6D54">
        <w:rPr>
          <w:rFonts w:ascii="Times New Roman" w:hAnsi="Times New Roman" w:cs="Times New Roman"/>
        </w:rPr>
        <w:t>ремдесивиром</w:t>
      </w:r>
      <w:proofErr w:type="spellEnd"/>
      <w:r w:rsidRPr="006C6D54">
        <w:rPr>
          <w:rFonts w:ascii="Times New Roman" w:hAnsi="Times New Roman" w:cs="Times New Roman"/>
        </w:rPr>
        <w:t xml:space="preserve"> связано с более высоким процентом выздоровления (74,4% в сравнении с 59%) и снижением риска летального исхода на 62% (7,6% в сравнении с 12,5%) к 14 дню по сравнению со стандартной терапией.</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Применение препарата возможно только в медицинской организации, оказывающей медицинскую помощь в стационарных условиях. Учитывая благоприятный профиль безопасности препарата (частота нежелательных явлений у пациентов, получавших </w:t>
      </w:r>
      <w:proofErr w:type="spellStart"/>
      <w:r w:rsidRPr="006C6D54">
        <w:rPr>
          <w:rFonts w:ascii="Times New Roman" w:hAnsi="Times New Roman" w:cs="Times New Roman"/>
        </w:rPr>
        <w:t>ремдесивир</w:t>
      </w:r>
      <w:proofErr w:type="spellEnd"/>
      <w:r w:rsidRPr="006C6D54">
        <w:rPr>
          <w:rFonts w:ascii="Times New Roman" w:hAnsi="Times New Roman" w:cs="Times New Roman"/>
        </w:rPr>
        <w:t xml:space="preserve"> в клинических исследованиях, не отличалась от таковой в группе стандартной терапии), а также данные по его эффективности, </w:t>
      </w:r>
      <w:proofErr w:type="spellStart"/>
      <w:r w:rsidRPr="006C6D54">
        <w:rPr>
          <w:rFonts w:ascii="Times New Roman" w:hAnsi="Times New Roman" w:cs="Times New Roman"/>
        </w:rPr>
        <w:t>ремдесивир</w:t>
      </w:r>
      <w:proofErr w:type="spellEnd"/>
      <w:r w:rsidRPr="006C6D54">
        <w:rPr>
          <w:rFonts w:ascii="Times New Roman" w:hAnsi="Times New Roman" w:cs="Times New Roman"/>
        </w:rPr>
        <w:t xml:space="preserve"> может </w:t>
      </w:r>
      <w:r w:rsidRPr="006C6D54">
        <w:rPr>
          <w:rFonts w:ascii="Times New Roman" w:hAnsi="Times New Roman" w:cs="Times New Roman"/>
        </w:rPr>
        <w:lastRenderedPageBreak/>
        <w:t xml:space="preserve">рассматриваться как препарат выбора для пациентов с повышенной активностью трансаминаз на начало лечения и для больных, имеющих высокий риск тяжелого течения заболевания: пациенты старше 65 лет, пациенты с сопутствующими заболеваниями (сахарный диабет, ожирение, хронические заболевания </w:t>
      </w:r>
      <w:r w:rsidR="00E33EE2" w:rsidRPr="006C6D54">
        <w:rPr>
          <w:rFonts w:ascii="Times New Roman" w:hAnsi="Times New Roman" w:cs="Times New Roman"/>
        </w:rPr>
        <w:t>сердечно-сосудистой</w:t>
      </w:r>
      <w:r w:rsidRPr="006C6D54">
        <w:rPr>
          <w:rFonts w:ascii="Times New Roman" w:hAnsi="Times New Roman" w:cs="Times New Roman"/>
        </w:rPr>
        <w:t xml:space="preserve"> системы).</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Рекомбинантный интерферон альфа (ИФН-а) для </w:t>
      </w:r>
      <w:proofErr w:type="spellStart"/>
      <w:r w:rsidRPr="006C6D54">
        <w:rPr>
          <w:rFonts w:ascii="Times New Roman" w:hAnsi="Times New Roman" w:cs="Times New Roman"/>
        </w:rPr>
        <w:t>интраназального</w:t>
      </w:r>
      <w:proofErr w:type="spellEnd"/>
      <w:r w:rsidRPr="006C6D54">
        <w:rPr>
          <w:rFonts w:ascii="Times New Roman" w:hAnsi="Times New Roman" w:cs="Times New Roman"/>
        </w:rPr>
        <w:t xml:space="preserve"> введения обладает иммуномодулирующим, противовоспалительным и противовирусным действием. Механизм действия основан на предотвращении репликации вирусов, попадающих в организм через дыхательные пути. Беременным назначают только рекомбинантный ИФН-а2Ь.</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Принимая во внимание сходство клинической картины легких форм COVID-19 с клинической картиной сезонных ОРВИ, до подтверждения этиологического диагноза в схемы терапии следует включать препараты, рекомендуемые для лечения сезонных ОРВИ, такие как </w:t>
      </w:r>
      <w:proofErr w:type="spellStart"/>
      <w:r w:rsidRPr="006C6D54">
        <w:rPr>
          <w:rFonts w:ascii="Times New Roman" w:hAnsi="Times New Roman" w:cs="Times New Roman"/>
        </w:rPr>
        <w:t>интраназальные</w:t>
      </w:r>
      <w:proofErr w:type="spellEnd"/>
      <w:r w:rsidRPr="006C6D54">
        <w:rPr>
          <w:rFonts w:ascii="Times New Roman" w:hAnsi="Times New Roman" w:cs="Times New Roman"/>
        </w:rPr>
        <w:t xml:space="preserve"> формы ИФН-а, препараты индукторов ИФН, а также противовирусные препараты с широким спектром активности, такие как </w:t>
      </w:r>
      <w:proofErr w:type="spellStart"/>
      <w:r w:rsidRPr="006C6D54">
        <w:rPr>
          <w:rFonts w:ascii="Times New Roman" w:hAnsi="Times New Roman" w:cs="Times New Roman"/>
        </w:rPr>
        <w:t>умифеновир</w:t>
      </w:r>
      <w:proofErr w:type="spellEnd"/>
      <w:r w:rsidRPr="006C6D54">
        <w:rPr>
          <w:rFonts w:ascii="Times New Roman" w:hAnsi="Times New Roman" w:cs="Times New Roman"/>
        </w:rPr>
        <w:t>.</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Согласно современным представлениям о патогенезе COVID-19, применение препаратов, рекомендуемых для этиотропной терапии, целесообразно начинать в ранние сроки, не позднее 7-8 дня от начала болезни (появления первых симптомов).</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Перечень возможных к назначению лекарственных препаратов для этиотропной терапии COVID-19 у взрослых приведен в </w:t>
      </w:r>
      <w:hyperlink w:anchor="bookmark365" w:tooltip="Current Document">
        <w:r w:rsidRPr="00344325">
          <w:rPr>
            <w:rStyle w:val="afe"/>
            <w:rFonts w:ascii="Times New Roman" w:hAnsi="Times New Roman"/>
            <w:color w:val="000000"/>
            <w:u w:val="none"/>
          </w:rPr>
          <w:t xml:space="preserve">Приложении </w:t>
        </w:r>
        <w:r w:rsidR="00587029"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4</w:t>
        </w:r>
      </w:hyperlink>
      <w:r w:rsidR="00587029" w:rsidRPr="00344325">
        <w:rPr>
          <w:rStyle w:val="afe"/>
          <w:rFonts w:ascii="Times New Roman" w:hAnsi="Times New Roman"/>
          <w:color w:val="000000"/>
          <w:u w:val="none"/>
        </w:rPr>
        <w:t xml:space="preserve"> к настоящим рекомендациям.</w:t>
      </w:r>
      <w:r w:rsidRPr="006C6D54">
        <w:rPr>
          <w:rFonts w:ascii="Times New Roman" w:hAnsi="Times New Roman" w:cs="Times New Roman"/>
        </w:rPr>
        <w:t xml:space="preserve"> Рекомендованные схемы лечения в зависимости от тяжести заболевания приведены в </w:t>
      </w:r>
      <w:hyperlink w:anchor="bookmark376" w:tooltip="Current Document">
        <w:r w:rsidRPr="00344325">
          <w:rPr>
            <w:rStyle w:val="afe"/>
            <w:rFonts w:ascii="Times New Roman" w:hAnsi="Times New Roman"/>
            <w:color w:val="000000"/>
            <w:u w:val="none"/>
          </w:rPr>
          <w:t>Приложениях</w:t>
        </w:r>
        <w:r w:rsidR="00587029"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 xml:space="preserve"> 7-1</w:t>
        </w:r>
      </w:hyperlink>
      <w:r w:rsidRPr="006C6D54">
        <w:rPr>
          <w:rFonts w:ascii="Times New Roman" w:hAnsi="Times New Roman" w:cs="Times New Roman"/>
        </w:rPr>
        <w:t xml:space="preserve"> и </w:t>
      </w:r>
      <w:r w:rsidR="00587029">
        <w:rPr>
          <w:rFonts w:ascii="Times New Roman" w:hAnsi="Times New Roman" w:cs="Times New Roman"/>
        </w:rPr>
        <w:t xml:space="preserve">№ </w:t>
      </w:r>
      <w:hyperlink w:anchor="bookmark377" w:tooltip="Current Document"/>
      <w:r w:rsidR="00587029" w:rsidRPr="00344325">
        <w:rPr>
          <w:rStyle w:val="afe"/>
          <w:rFonts w:ascii="Times New Roman" w:hAnsi="Times New Roman"/>
          <w:color w:val="000000"/>
          <w:u w:val="none"/>
        </w:rPr>
        <w:t>7-2 к настоящим рекомендациям.</w:t>
      </w:r>
      <w:r w:rsidRPr="006C6D54">
        <w:rPr>
          <w:rFonts w:ascii="Times New Roman" w:hAnsi="Times New Roman" w:cs="Times New Roman"/>
        </w:rPr>
        <w:t xml:space="preserve"> Назначение лечения должно обязательно сопровождаться получением добровольного информированного согласия пациента (или его законного представителя).</w:t>
      </w:r>
    </w:p>
    <w:p w:rsidR="007C5FF2" w:rsidRPr="006C6D54" w:rsidRDefault="007C5FF2" w:rsidP="004E2B3A">
      <w:pPr>
        <w:ind w:firstLine="709"/>
        <w:jc w:val="both"/>
        <w:rPr>
          <w:rFonts w:ascii="Times New Roman" w:hAnsi="Times New Roman" w:cs="Times New Roman"/>
        </w:rPr>
      </w:pPr>
      <w:bookmarkStart w:id="33" w:name="bookmark87"/>
      <w:r w:rsidRPr="006C6D54">
        <w:rPr>
          <w:rFonts w:ascii="Times New Roman" w:hAnsi="Times New Roman" w:cs="Times New Roman"/>
        </w:rPr>
        <w:t>Применение иммуноглобулина человека против COVID-19</w:t>
      </w:r>
      <w:bookmarkEnd w:id="33"/>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Применение высокоочищенного препарата иммуноглобулина основано на концепции пассивной иммунизации. Действующим началом препарата являются иммуноглобулины класса G (не менее 95%), обладающие активностью антител к SARS-CoV-2, полученные из пула плазмы доноров. Препарат изготавливают по технологии, включающей процедуры инактивации и/или удаления вирусов. Молекулы </w:t>
      </w:r>
      <w:proofErr w:type="spellStart"/>
      <w:r w:rsidRPr="006C6D54">
        <w:rPr>
          <w:rFonts w:ascii="Times New Roman" w:hAnsi="Times New Roman" w:cs="Times New Roman"/>
        </w:rPr>
        <w:t>IgG</w:t>
      </w:r>
      <w:proofErr w:type="spellEnd"/>
      <w:r w:rsidRPr="006C6D54">
        <w:rPr>
          <w:rFonts w:ascii="Times New Roman" w:hAnsi="Times New Roman" w:cs="Times New Roman"/>
        </w:rPr>
        <w:t xml:space="preserve"> при изготовлении препарата не подвергаются изменению вследствие химического или ферментативного воздействия. Препарат не содержит консервантов и антибиотиков.</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После внутривенной инфузии длительность содержания </w:t>
      </w:r>
      <w:proofErr w:type="spellStart"/>
      <w:r w:rsidRPr="006C6D54">
        <w:rPr>
          <w:rFonts w:ascii="Times New Roman" w:hAnsi="Times New Roman" w:cs="Times New Roman"/>
        </w:rPr>
        <w:t>IgGк</w:t>
      </w:r>
      <w:proofErr w:type="spellEnd"/>
      <w:r w:rsidRPr="006C6D54">
        <w:rPr>
          <w:rFonts w:ascii="Times New Roman" w:hAnsi="Times New Roman" w:cs="Times New Roman"/>
        </w:rPr>
        <w:t xml:space="preserve"> SARS-CoV-2 в максимальной концентрации варьирует от 25 минут до 6 часов. Период полувыведения </w:t>
      </w:r>
      <w:proofErr w:type="spellStart"/>
      <w:r w:rsidRPr="006C6D54">
        <w:rPr>
          <w:rFonts w:ascii="Times New Roman" w:hAnsi="Times New Roman" w:cs="Times New Roman"/>
        </w:rPr>
        <w:t>IgGк</w:t>
      </w:r>
      <w:proofErr w:type="spellEnd"/>
      <w:r w:rsidRPr="006C6D54">
        <w:rPr>
          <w:rFonts w:ascii="Times New Roman" w:hAnsi="Times New Roman" w:cs="Times New Roman"/>
        </w:rPr>
        <w:t xml:space="preserve"> SARS-CoV-2 составляет в среднем 11 суток.</w:t>
      </w:r>
    </w:p>
    <w:p w:rsidR="007C5FF2" w:rsidRPr="006C6D54" w:rsidRDefault="007C5FF2" w:rsidP="004E2B3A">
      <w:pPr>
        <w:ind w:firstLine="709"/>
        <w:jc w:val="both"/>
        <w:rPr>
          <w:rFonts w:ascii="Times New Roman" w:hAnsi="Times New Roman" w:cs="Times New Roman"/>
        </w:rPr>
      </w:pPr>
      <w:bookmarkStart w:id="34" w:name="bookmark89"/>
      <w:r w:rsidRPr="006C6D54">
        <w:rPr>
          <w:rFonts w:ascii="Times New Roman" w:hAnsi="Times New Roman" w:cs="Times New Roman"/>
        </w:rPr>
        <w:t>Показания к применению иммуноглобулина человека против COVID-19:</w:t>
      </w:r>
      <w:bookmarkEnd w:id="34"/>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Лечение инфекции, вызванной вирусом SARS-CoV-2, в составе комплексной терапии. Рекомендуется для назначения пациентам с высоким риском тяжелого течения заболевания (возраст старше 65 лет, наличие сопутствующих заболеваний (сахарный диабет, ожирение, хронические заболевания сердечно-сосудистой системы).</w:t>
      </w:r>
    </w:p>
    <w:p w:rsidR="007C5FF2" w:rsidRPr="006C6D54" w:rsidRDefault="007C5FF2" w:rsidP="004E2B3A">
      <w:pPr>
        <w:ind w:firstLine="709"/>
        <w:jc w:val="both"/>
        <w:rPr>
          <w:rFonts w:ascii="Times New Roman" w:hAnsi="Times New Roman" w:cs="Times New Roman"/>
        </w:rPr>
      </w:pPr>
      <w:bookmarkStart w:id="35" w:name="bookmark91"/>
      <w:r w:rsidRPr="006C6D54">
        <w:rPr>
          <w:rFonts w:ascii="Times New Roman" w:hAnsi="Times New Roman" w:cs="Times New Roman"/>
        </w:rPr>
        <w:t>Противопоказания к применению иммуноглобулина человека против COVID-19:</w:t>
      </w:r>
      <w:bookmarkEnd w:id="35"/>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повышенная чувствительность к иммуноглобулину человека, особенно в редко встречающихся случаях дефицита в крови иммуноглобулина класса A (</w:t>
      </w:r>
      <w:proofErr w:type="spellStart"/>
      <w:r w:rsidR="007C5FF2" w:rsidRPr="006C6D54">
        <w:rPr>
          <w:rFonts w:ascii="Times New Roman" w:hAnsi="Times New Roman" w:cs="Times New Roman"/>
        </w:rPr>
        <w:t>IgA</w:t>
      </w:r>
      <w:proofErr w:type="spellEnd"/>
      <w:r w:rsidR="007C5FF2" w:rsidRPr="006C6D54">
        <w:rPr>
          <w:rFonts w:ascii="Times New Roman" w:hAnsi="Times New Roman" w:cs="Times New Roman"/>
        </w:rPr>
        <w:t xml:space="preserve">) и наличия антител против </w:t>
      </w:r>
      <w:proofErr w:type="spellStart"/>
      <w:r w:rsidR="007C5FF2" w:rsidRPr="006C6D54">
        <w:rPr>
          <w:rFonts w:ascii="Times New Roman" w:hAnsi="Times New Roman" w:cs="Times New Roman"/>
        </w:rPr>
        <w:t>IgA</w:t>
      </w:r>
      <w:proofErr w:type="spellEnd"/>
      <w:r w:rsidR="007C5FF2" w:rsidRPr="006C6D54">
        <w:rPr>
          <w:rFonts w:ascii="Times New Roman" w:hAnsi="Times New Roman" w:cs="Times New Roman"/>
        </w:rPr>
        <w:t>;</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повышенная чувствительность к компонентам препарата;</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наличие в анамнезе аллергических реакций на препараты крови человека;</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беременность и период грудного вскармливания.</w:t>
      </w:r>
    </w:p>
    <w:p w:rsidR="007C5FF2" w:rsidRPr="007472A1" w:rsidRDefault="007472A1" w:rsidP="004E2B3A">
      <w:pPr>
        <w:ind w:firstLine="709"/>
        <w:jc w:val="both"/>
        <w:rPr>
          <w:rFonts w:ascii="Times New Roman" w:hAnsi="Times New Roman" w:cs="Times New Roman"/>
        </w:rPr>
      </w:pPr>
      <w:bookmarkStart w:id="36" w:name="bookmark93"/>
      <w:r w:rsidRPr="007472A1">
        <w:rPr>
          <w:rFonts w:ascii="Times New Roman" w:hAnsi="Times New Roman" w:cs="Times New Roman"/>
          <w:u w:val="single"/>
        </w:rPr>
        <w:t xml:space="preserve">5.1.1 </w:t>
      </w:r>
      <w:r w:rsidR="007C5FF2" w:rsidRPr="007472A1">
        <w:rPr>
          <w:rFonts w:ascii="Times New Roman" w:hAnsi="Times New Roman" w:cs="Times New Roman"/>
          <w:u w:val="single"/>
        </w:rPr>
        <w:t>Способ применения иммуноглобулина человека против COVID-19</w:t>
      </w:r>
      <w:bookmarkEnd w:id="36"/>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Препарат вводится однократно без разведения внутривенно </w:t>
      </w:r>
      <w:proofErr w:type="spellStart"/>
      <w:r w:rsidRPr="006C6D54">
        <w:rPr>
          <w:rFonts w:ascii="Times New Roman" w:hAnsi="Times New Roman" w:cs="Times New Roman"/>
        </w:rPr>
        <w:t>капельно</w:t>
      </w:r>
      <w:proofErr w:type="spellEnd"/>
      <w:r w:rsidRPr="006C6D54">
        <w:rPr>
          <w:rFonts w:ascii="Times New Roman" w:hAnsi="Times New Roman" w:cs="Times New Roman"/>
        </w:rPr>
        <w:t xml:space="preserve"> в дозе 4 мл/кг массы тела. Начальная скорость введения - от 0,01 до 0,02 мл/кг массы тела в минуту в течение 30 минут. Если препарат хорошо переносится, скорость введения можно постепенно увеличивать максимально до 0,12 мл/кг массы тела в минуту.</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Введение препарата должно осуществляться только в условиях стационара при </w:t>
      </w:r>
      <w:r w:rsidRPr="006C6D54">
        <w:rPr>
          <w:rFonts w:ascii="Times New Roman" w:hAnsi="Times New Roman" w:cs="Times New Roman"/>
        </w:rPr>
        <w:lastRenderedPageBreak/>
        <w:t>соблюдении всех правил асептики. Перед началом введения температура раствора должна быть доведена до комнатной или температуры тела пациента. Раствор должен быть прозрачным или слегка опалесцирующим. Не пригоден к применению препарат во флаконах с нарушенной целостностью и/или маркировкой, в случае помутнения раствора, изменения цвета, присутствия в растворе осадка, при истекшем сроке годности, при несоблюдении условий хранения. Любое количество оставшегося после инфузии препарата должно быть уничтожено.</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Препарат может применяться в сочетании с другими лекарственными средствами, в частности с антибиотиками. При этом не допускается смешивание препарата с другими лекарственными средствами в одном флаконе.</w:t>
      </w:r>
    </w:p>
    <w:p w:rsidR="007C5FF2"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Иммуноглобулин человека может использоваться как компонент любой из схем для стационарного лечения </w:t>
      </w:r>
      <w:hyperlink w:anchor="bookmark377" w:tooltip="Current Document">
        <w:r w:rsidRPr="00344325">
          <w:rPr>
            <w:rStyle w:val="afe"/>
            <w:rFonts w:ascii="Times New Roman" w:hAnsi="Times New Roman"/>
            <w:color w:val="000000"/>
            <w:u w:val="none"/>
          </w:rPr>
          <w:t xml:space="preserve">(Приложение </w:t>
        </w:r>
        <w:r w:rsidR="00E27D67"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7-2</w:t>
        </w:r>
        <w:r w:rsidR="00E27D67" w:rsidRPr="00344325">
          <w:rPr>
            <w:rStyle w:val="afe"/>
            <w:rFonts w:ascii="Times New Roman" w:hAnsi="Times New Roman"/>
            <w:color w:val="000000"/>
            <w:u w:val="none"/>
          </w:rPr>
          <w:t xml:space="preserve"> к настоящим рекомендациям</w:t>
        </w:r>
        <w:r w:rsidRPr="00344325">
          <w:rPr>
            <w:rStyle w:val="afe"/>
            <w:rFonts w:ascii="Times New Roman" w:hAnsi="Times New Roman"/>
            <w:color w:val="000000"/>
            <w:u w:val="none"/>
          </w:rPr>
          <w:t>)</w:t>
        </w:r>
      </w:hyperlink>
      <w:r w:rsidRPr="006C6D54">
        <w:rPr>
          <w:rFonts w:ascii="Times New Roman" w:hAnsi="Times New Roman" w:cs="Times New Roman"/>
        </w:rPr>
        <w:t xml:space="preserve"> у пациентов с подтвержденным диагнозом COVID-19.</w:t>
      </w:r>
    </w:p>
    <w:p w:rsidR="007C5FF2" w:rsidRPr="002C3C9A" w:rsidRDefault="002C3C9A" w:rsidP="002C3C9A">
      <w:pPr>
        <w:ind w:firstLine="709"/>
        <w:rPr>
          <w:rFonts w:ascii="Times New Roman" w:hAnsi="Times New Roman" w:cs="Times New Roman"/>
          <w:b/>
          <w:bCs/>
          <w:u w:val="single"/>
        </w:rPr>
      </w:pPr>
      <w:bookmarkStart w:id="37" w:name="bookmark98"/>
      <w:r w:rsidRPr="002C3C9A">
        <w:rPr>
          <w:rFonts w:ascii="Times New Roman" w:hAnsi="Times New Roman" w:cs="Times New Roman"/>
          <w:b/>
          <w:bCs/>
          <w:u w:val="single"/>
        </w:rPr>
        <w:t xml:space="preserve">5.2 </w:t>
      </w:r>
      <w:r w:rsidR="007C5FF2" w:rsidRPr="002C3C9A">
        <w:rPr>
          <w:rFonts w:ascii="Times New Roman" w:hAnsi="Times New Roman" w:cs="Times New Roman"/>
          <w:b/>
          <w:bCs/>
          <w:u w:val="single"/>
        </w:rPr>
        <w:t>П</w:t>
      </w:r>
      <w:r w:rsidR="007472A1">
        <w:rPr>
          <w:rFonts w:ascii="Times New Roman" w:hAnsi="Times New Roman" w:cs="Times New Roman"/>
          <w:b/>
          <w:bCs/>
          <w:u w:val="single"/>
        </w:rPr>
        <w:t xml:space="preserve">атогенетическое лечение </w:t>
      </w:r>
      <w:bookmarkEnd w:id="37"/>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Учитывая,</w:t>
      </w:r>
      <w:r w:rsidRPr="006C6D54">
        <w:rPr>
          <w:rFonts w:ascii="Times New Roman" w:hAnsi="Times New Roman" w:cs="Times New Roman"/>
        </w:rPr>
        <w:tab/>
        <w:t>что</w:t>
      </w:r>
      <w:r w:rsidRPr="006C6D54">
        <w:rPr>
          <w:rFonts w:ascii="Times New Roman" w:hAnsi="Times New Roman" w:cs="Times New Roman"/>
        </w:rPr>
        <w:tab/>
        <w:t>вторичный</w:t>
      </w:r>
      <w:r w:rsidRPr="006C6D54">
        <w:rPr>
          <w:rFonts w:ascii="Times New Roman" w:hAnsi="Times New Roman" w:cs="Times New Roman"/>
        </w:rPr>
        <w:tab/>
        <w:t>синдром</w:t>
      </w:r>
      <w:r w:rsidRPr="006C6D54">
        <w:rPr>
          <w:rFonts w:ascii="Times New Roman" w:hAnsi="Times New Roman" w:cs="Times New Roman"/>
        </w:rPr>
        <w:tab/>
        <w:t>активации</w:t>
      </w:r>
      <w:r w:rsidRPr="006C6D54">
        <w:rPr>
          <w:rFonts w:ascii="Times New Roman" w:hAnsi="Times New Roman" w:cs="Times New Roman"/>
        </w:rPr>
        <w:tab/>
        <w:t>макрофагов</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(САМ)/</w:t>
      </w:r>
      <w:proofErr w:type="spellStart"/>
      <w:r w:rsidRPr="006C6D54">
        <w:rPr>
          <w:rFonts w:ascii="Times New Roman" w:hAnsi="Times New Roman" w:cs="Times New Roman"/>
        </w:rPr>
        <w:t>гемофагоцитарный</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лимфогистоцитоз</w:t>
      </w:r>
      <w:proofErr w:type="spellEnd"/>
      <w:r w:rsidRPr="006C6D54">
        <w:rPr>
          <w:rFonts w:ascii="Times New Roman" w:hAnsi="Times New Roman" w:cs="Times New Roman"/>
        </w:rPr>
        <w:t xml:space="preserve"> (ГЛГ) при COVID-19 является следствием массированной неконтролируемой активации иммунной системы (гипериммунной реакции), спровоцированной острой вирусной инфекцией, пациентам, наряду с симптоматическим и этиотропным лечением, в большинстве случаев должна проводиться </w:t>
      </w:r>
      <w:proofErr w:type="spellStart"/>
      <w:r w:rsidRPr="006C6D54">
        <w:rPr>
          <w:rFonts w:ascii="Times New Roman" w:hAnsi="Times New Roman" w:cs="Times New Roman"/>
        </w:rPr>
        <w:t>иммуносупрессивная</w:t>
      </w:r>
      <w:proofErr w:type="spellEnd"/>
      <w:r w:rsidRPr="006C6D54">
        <w:rPr>
          <w:rFonts w:ascii="Times New Roman" w:hAnsi="Times New Roman" w:cs="Times New Roman"/>
        </w:rPr>
        <w:t xml:space="preserve"> терапия.</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Учитывая особенности течения заболевания при инфицировании </w:t>
      </w:r>
      <w:proofErr w:type="spellStart"/>
      <w:r w:rsidRPr="006C6D54">
        <w:rPr>
          <w:rFonts w:ascii="Times New Roman" w:hAnsi="Times New Roman" w:cs="Times New Roman"/>
        </w:rPr>
        <w:t>Дельта</w:t>
      </w:r>
      <w:r w:rsidRPr="006C6D54">
        <w:rPr>
          <w:rFonts w:ascii="Times New Roman" w:hAnsi="Times New Roman" w:cs="Times New Roman"/>
        </w:rPr>
        <w:softHyphen/>
        <w:t>штаммом</w:t>
      </w:r>
      <w:proofErr w:type="spellEnd"/>
      <w:r w:rsidRPr="006C6D54">
        <w:rPr>
          <w:rFonts w:ascii="Times New Roman" w:hAnsi="Times New Roman" w:cs="Times New Roman"/>
        </w:rPr>
        <w:t xml:space="preserve"> SARS-CoV-2 (раннее развитие гипериммунной реакции и массивного поражения легких), патогенетическую терапию, включая терапевтические схемы, применяемые в амбулаторных условиях, целесообразно инициировать на ранних этапах болезни.</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Алгоритмы патогенетического лечения COVID-19 представлены в таблице </w:t>
      </w:r>
      <w:hyperlink w:anchor="bookmark377" w:tooltip="Current Document">
        <w:r w:rsidRPr="00344325">
          <w:rPr>
            <w:rStyle w:val="afe"/>
            <w:rFonts w:ascii="Times New Roman" w:hAnsi="Times New Roman"/>
            <w:color w:val="000000"/>
            <w:u w:val="none"/>
          </w:rPr>
          <w:t>(Приложение</w:t>
        </w:r>
        <w:r w:rsidR="00E27D67"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 xml:space="preserve"> 7-2</w:t>
        </w:r>
        <w:r w:rsidR="00E27D67" w:rsidRPr="00344325">
          <w:rPr>
            <w:rStyle w:val="afe"/>
            <w:rFonts w:ascii="Times New Roman" w:hAnsi="Times New Roman"/>
            <w:color w:val="000000"/>
            <w:u w:val="none"/>
          </w:rPr>
          <w:t xml:space="preserve"> к настоящим рекомендациям</w:t>
        </w:r>
        <w:r w:rsidRPr="00344325">
          <w:rPr>
            <w:rStyle w:val="afe"/>
            <w:rFonts w:ascii="Times New Roman" w:hAnsi="Times New Roman"/>
            <w:color w:val="000000"/>
            <w:u w:val="none"/>
          </w:rPr>
          <w:t>)</w:t>
        </w:r>
      </w:hyperlink>
      <w:r w:rsidRPr="006C6D54">
        <w:rPr>
          <w:rFonts w:ascii="Times New Roman" w:hAnsi="Times New Roman" w:cs="Times New Roman"/>
        </w:rPr>
        <w:t xml:space="preserve"> в виде альтернативных терапевтических схем, включающих </w:t>
      </w:r>
      <w:proofErr w:type="spellStart"/>
      <w:r w:rsidRPr="006C6D54">
        <w:rPr>
          <w:rFonts w:ascii="Times New Roman" w:hAnsi="Times New Roman" w:cs="Times New Roman"/>
        </w:rPr>
        <w:t>генно</w:t>
      </w:r>
      <w:r w:rsidRPr="006C6D54">
        <w:rPr>
          <w:rFonts w:ascii="Times New Roman" w:hAnsi="Times New Roman" w:cs="Times New Roman"/>
        </w:rPr>
        <w:softHyphen/>
        <w:t>инженерные</w:t>
      </w:r>
      <w:proofErr w:type="spellEnd"/>
      <w:r w:rsidRPr="006C6D54">
        <w:rPr>
          <w:rFonts w:ascii="Times New Roman" w:hAnsi="Times New Roman" w:cs="Times New Roman"/>
        </w:rPr>
        <w:t xml:space="preserve"> биологические препараты и/или ГКС .</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Для терапии в амбулаторных условиях пациентов с COVID-19 легкого течения в качестве дополнительной терапии возможно назначение ингаляционного </w:t>
      </w:r>
      <w:proofErr w:type="spellStart"/>
      <w:r w:rsidRPr="006C6D54">
        <w:rPr>
          <w:rFonts w:ascii="Times New Roman" w:hAnsi="Times New Roman" w:cs="Times New Roman"/>
        </w:rPr>
        <w:t>будесонида</w:t>
      </w:r>
      <w:proofErr w:type="spellEnd"/>
      <w:r w:rsidRPr="006C6D54">
        <w:rPr>
          <w:rFonts w:ascii="Times New Roman" w:hAnsi="Times New Roman" w:cs="Times New Roman"/>
        </w:rPr>
        <w:t xml:space="preserve"> (порошок для ингаляций дозированный) в дозе 800 мкг 2 раза в сутки до момента выздоровления, но не более 14 суток. Данная терапия позволяет снизить частоту обращения за неотложной медицинской помощью, риск госпитализации и уменьшить время до выздоровления.</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На амбулаторном этапе при среднетяжелом течении заболевания возможно назначение ингибиторов </w:t>
      </w:r>
      <w:proofErr w:type="spellStart"/>
      <w:r w:rsidRPr="006C6D54">
        <w:rPr>
          <w:rFonts w:ascii="Times New Roman" w:hAnsi="Times New Roman" w:cs="Times New Roman"/>
        </w:rPr>
        <w:t>янус-киназ</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барицитиниба</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тофацитиниба</w:t>
      </w:r>
      <w:proofErr w:type="spellEnd"/>
      <w:r w:rsidRPr="006C6D54">
        <w:rPr>
          <w:rFonts w:ascii="Times New Roman" w:hAnsi="Times New Roman" w:cs="Times New Roman"/>
        </w:rPr>
        <w:t xml:space="preserve">). В течение первых 7 дней болезни и/или при положительной РНК SARS-CoV-2 терапия ингибиторами </w:t>
      </w:r>
      <w:proofErr w:type="spellStart"/>
      <w:r w:rsidRPr="006C6D54">
        <w:rPr>
          <w:rFonts w:ascii="Times New Roman" w:hAnsi="Times New Roman" w:cs="Times New Roman"/>
        </w:rPr>
        <w:t>янус-киназ</w:t>
      </w:r>
      <w:proofErr w:type="spellEnd"/>
      <w:r w:rsidRPr="006C6D54">
        <w:rPr>
          <w:rFonts w:ascii="Times New Roman" w:hAnsi="Times New Roman" w:cs="Times New Roman"/>
        </w:rPr>
        <w:t xml:space="preserve"> проводится в сочетании с препаратами этиотропного лечения</w:t>
      </w:r>
      <w:r w:rsidR="00E27D67">
        <w:rPr>
          <w:rFonts w:ascii="Times New Roman" w:hAnsi="Times New Roman" w:cs="Times New Roman"/>
        </w:rPr>
        <w:t xml:space="preserve"> </w:t>
      </w:r>
      <w:r w:rsidRPr="006C6D54">
        <w:rPr>
          <w:rFonts w:ascii="Times New Roman" w:hAnsi="Times New Roman" w:cs="Times New Roman"/>
        </w:rPr>
        <w:t>(</w:t>
      </w:r>
      <w:proofErr w:type="spellStart"/>
      <w:r w:rsidRPr="006C6D54">
        <w:rPr>
          <w:rFonts w:ascii="Times New Roman" w:hAnsi="Times New Roman" w:cs="Times New Roman"/>
        </w:rPr>
        <w:t>фавипиравиром</w:t>
      </w:r>
      <w:proofErr w:type="spellEnd"/>
      <w:r w:rsidRPr="006C6D54">
        <w:rPr>
          <w:rFonts w:ascii="Times New Roman" w:hAnsi="Times New Roman" w:cs="Times New Roman"/>
        </w:rPr>
        <w:t xml:space="preserve"> и интерфероном-альфа), а также с пероральными антикоагулянтами </w:t>
      </w:r>
      <w:hyperlink w:anchor="bookmark369" w:tooltip="Current Document">
        <w:r w:rsidRPr="00344325">
          <w:rPr>
            <w:rStyle w:val="afe"/>
            <w:rFonts w:ascii="Times New Roman" w:hAnsi="Times New Roman"/>
            <w:color w:val="000000"/>
            <w:u w:val="none"/>
          </w:rPr>
          <w:t>(Приложение</w:t>
        </w:r>
        <w:r w:rsidR="00E27D67"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 xml:space="preserve"> 6-1</w:t>
        </w:r>
        <w:r w:rsidR="00E27D67" w:rsidRPr="00344325">
          <w:rPr>
            <w:rStyle w:val="afe"/>
            <w:rFonts w:ascii="Times New Roman" w:hAnsi="Times New Roman"/>
            <w:color w:val="000000"/>
            <w:u w:val="none"/>
          </w:rPr>
          <w:t xml:space="preserve"> к рекомендациям</w:t>
        </w:r>
        <w:r w:rsidRPr="00344325">
          <w:rPr>
            <w:rStyle w:val="afe"/>
            <w:rFonts w:ascii="Times New Roman" w:hAnsi="Times New Roman"/>
            <w:color w:val="000000"/>
            <w:u w:val="none"/>
          </w:rPr>
          <w:t>)</w:t>
        </w:r>
      </w:hyperlink>
      <w:r w:rsidRPr="00344325">
        <w:rPr>
          <w:rFonts w:ascii="Times New Roman" w:hAnsi="Times New Roman" w:cs="Times New Roman"/>
        </w:rPr>
        <w:t>.</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В случае госпитализации в стационар пациента с легким/среднетяжелым течением COVID-19 и факторами риска тяжелого течения при наличии патологических изменений в легких, соответствующих КТ1-2, или пневмонии среднетяжелой степени по данным рентгенологического обследования (неоднородные затемнения округлой формы и различной протяженности, вовлечение паренхимы легкого &lt; 50%) в сочетании с двумя и более признаками:</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SpO2 - 97 и выше, без признаков одышки</w:t>
      </w:r>
      <w:r>
        <w:rPr>
          <w:rFonts w:ascii="Times New Roman" w:hAnsi="Times New Roman" w:cs="Times New Roman"/>
        </w:rPr>
        <w:t>;</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3N </w:t>
      </w:r>
      <w:proofErr w:type="gramStart"/>
      <w:r w:rsidR="007C5FF2" w:rsidRPr="006C6D54">
        <w:rPr>
          <w:rFonts w:ascii="Times New Roman" w:hAnsi="Times New Roman" w:cs="Times New Roman"/>
        </w:rPr>
        <w:t>&lt; Уровень</w:t>
      </w:r>
      <w:proofErr w:type="gramEnd"/>
      <w:r w:rsidR="007C5FF2" w:rsidRPr="006C6D54">
        <w:rPr>
          <w:rFonts w:ascii="Times New Roman" w:hAnsi="Times New Roman" w:cs="Times New Roman"/>
        </w:rPr>
        <w:t xml:space="preserve"> СРБ &lt;6N</w:t>
      </w:r>
      <w:r>
        <w:rPr>
          <w:rFonts w:ascii="Times New Roman" w:hAnsi="Times New Roman" w:cs="Times New Roman"/>
        </w:rPr>
        <w:t>;</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в) т</w:t>
      </w:r>
      <w:r w:rsidR="007C5FF2" w:rsidRPr="006C6D54">
        <w:rPr>
          <w:rFonts w:ascii="Times New Roman" w:hAnsi="Times New Roman" w:cs="Times New Roman"/>
        </w:rPr>
        <w:t>емпература тела 37,5-37,9 °</w:t>
      </w:r>
      <w:proofErr w:type="spellStart"/>
      <w:r w:rsidR="007C5FF2" w:rsidRPr="006C6D54">
        <w:rPr>
          <w:rFonts w:ascii="Times New Roman" w:hAnsi="Times New Roman" w:cs="Times New Roman"/>
        </w:rPr>
        <w:t>Cв</w:t>
      </w:r>
      <w:proofErr w:type="spellEnd"/>
      <w:r w:rsidR="007C5FF2" w:rsidRPr="006C6D54">
        <w:rPr>
          <w:rFonts w:ascii="Times New Roman" w:hAnsi="Times New Roman" w:cs="Times New Roman"/>
        </w:rPr>
        <w:t xml:space="preserve"> течение 3-5 дней</w:t>
      </w:r>
      <w:r>
        <w:rPr>
          <w:rFonts w:ascii="Times New Roman" w:hAnsi="Times New Roman" w:cs="Times New Roman"/>
        </w:rPr>
        <w:t>;</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г) ч</w:t>
      </w:r>
      <w:r w:rsidR="007C5FF2" w:rsidRPr="006C6D54">
        <w:rPr>
          <w:rFonts w:ascii="Times New Roman" w:hAnsi="Times New Roman" w:cs="Times New Roman"/>
        </w:rPr>
        <w:t>исло лейкоцитов - 3,5-4,0*109 /л</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д) а</w:t>
      </w:r>
      <w:r w:rsidR="007C5FF2" w:rsidRPr="006C6D54">
        <w:rPr>
          <w:rFonts w:ascii="Times New Roman" w:hAnsi="Times New Roman" w:cs="Times New Roman"/>
        </w:rPr>
        <w:t>бсолютное число лимфоцитов - 1,5-2,0*109 /л</w:t>
      </w:r>
      <w:r>
        <w:rPr>
          <w:rFonts w:ascii="Times New Roman" w:hAnsi="Times New Roman" w:cs="Times New Roman"/>
        </w:rPr>
        <w:t>.</w:t>
      </w:r>
    </w:p>
    <w:p w:rsidR="007C5FF2" w:rsidRPr="00344325" w:rsidRDefault="002C3C9A" w:rsidP="004E2B3A">
      <w:pPr>
        <w:ind w:firstLine="709"/>
        <w:jc w:val="both"/>
        <w:rPr>
          <w:rFonts w:ascii="Times New Roman" w:hAnsi="Times New Roman" w:cs="Times New Roman"/>
        </w:rPr>
      </w:pPr>
      <w:r>
        <w:rPr>
          <w:rFonts w:ascii="Times New Roman" w:hAnsi="Times New Roman" w:cs="Times New Roman"/>
        </w:rPr>
        <w:t>Р</w:t>
      </w:r>
      <w:r w:rsidR="007C5FF2" w:rsidRPr="006C6D54">
        <w:rPr>
          <w:rFonts w:ascii="Times New Roman" w:hAnsi="Times New Roman" w:cs="Times New Roman"/>
        </w:rPr>
        <w:t xml:space="preserve">екомендуется назначение ингибиторов </w:t>
      </w:r>
      <w:proofErr w:type="spellStart"/>
      <w:r w:rsidR="007C5FF2" w:rsidRPr="006C6D54">
        <w:rPr>
          <w:rFonts w:ascii="Times New Roman" w:hAnsi="Times New Roman" w:cs="Times New Roman"/>
        </w:rPr>
        <w:t>янус-киназ</w:t>
      </w:r>
      <w:proofErr w:type="spellEnd"/>
      <w:r w:rsidR="007C5FF2" w:rsidRPr="006C6D54">
        <w:rPr>
          <w:rFonts w:ascii="Times New Roman" w:hAnsi="Times New Roman" w:cs="Times New Roman"/>
        </w:rPr>
        <w:t xml:space="preserve"> 1,2 (</w:t>
      </w:r>
      <w:proofErr w:type="spellStart"/>
      <w:r w:rsidR="007C5FF2" w:rsidRPr="006C6D54">
        <w:rPr>
          <w:rFonts w:ascii="Times New Roman" w:hAnsi="Times New Roman" w:cs="Times New Roman"/>
        </w:rPr>
        <w:t>тофацитиниба</w:t>
      </w:r>
      <w:proofErr w:type="spellEnd"/>
      <w:r w:rsidR="007C5FF2" w:rsidRPr="006C6D54">
        <w:rPr>
          <w:rFonts w:ascii="Times New Roman" w:hAnsi="Times New Roman" w:cs="Times New Roman"/>
        </w:rPr>
        <w:t xml:space="preserve"> или </w:t>
      </w:r>
      <w:proofErr w:type="spellStart"/>
      <w:r w:rsidR="007C5FF2" w:rsidRPr="006C6D54">
        <w:rPr>
          <w:rFonts w:ascii="Times New Roman" w:hAnsi="Times New Roman" w:cs="Times New Roman"/>
        </w:rPr>
        <w:lastRenderedPageBreak/>
        <w:t>барицитиниба</w:t>
      </w:r>
      <w:proofErr w:type="spellEnd"/>
      <w:r w:rsidR="007C5FF2" w:rsidRPr="006C6D54">
        <w:rPr>
          <w:rFonts w:ascii="Times New Roman" w:hAnsi="Times New Roman" w:cs="Times New Roman"/>
        </w:rPr>
        <w:t>) или ингибитора интерлейкина 17А (</w:t>
      </w:r>
      <w:proofErr w:type="spellStart"/>
      <w:r w:rsidR="007C5FF2" w:rsidRPr="006C6D54">
        <w:rPr>
          <w:rFonts w:ascii="Times New Roman" w:hAnsi="Times New Roman" w:cs="Times New Roman"/>
        </w:rPr>
        <w:t>нетакимаба</w:t>
      </w:r>
      <w:proofErr w:type="spellEnd"/>
      <w:r w:rsidR="007C5FF2" w:rsidRPr="006C6D54">
        <w:rPr>
          <w:rFonts w:ascii="Times New Roman" w:hAnsi="Times New Roman" w:cs="Times New Roman"/>
        </w:rPr>
        <w:t xml:space="preserve">) или </w:t>
      </w:r>
      <w:proofErr w:type="spellStart"/>
      <w:r w:rsidR="007C5FF2" w:rsidRPr="006C6D54">
        <w:rPr>
          <w:rFonts w:ascii="Times New Roman" w:hAnsi="Times New Roman" w:cs="Times New Roman"/>
        </w:rPr>
        <w:t>антогониста</w:t>
      </w:r>
      <w:proofErr w:type="spellEnd"/>
      <w:r w:rsidR="007C5FF2" w:rsidRPr="006C6D54">
        <w:rPr>
          <w:rFonts w:ascii="Times New Roman" w:hAnsi="Times New Roman" w:cs="Times New Roman"/>
        </w:rPr>
        <w:t xml:space="preserve"> рецептора ИЛ-6 </w:t>
      </w:r>
      <w:proofErr w:type="spellStart"/>
      <w:r w:rsidR="007C5FF2" w:rsidRPr="006C6D54">
        <w:rPr>
          <w:rFonts w:ascii="Times New Roman" w:hAnsi="Times New Roman" w:cs="Times New Roman"/>
        </w:rPr>
        <w:t>левилимаба</w:t>
      </w:r>
      <w:proofErr w:type="spellEnd"/>
      <w:r w:rsidR="007C5FF2" w:rsidRPr="006C6D54">
        <w:rPr>
          <w:rFonts w:ascii="Times New Roman" w:hAnsi="Times New Roman" w:cs="Times New Roman"/>
        </w:rPr>
        <w:t xml:space="preserve"> (подкожно/внутривенно), или блокатора ИЛ-6 </w:t>
      </w:r>
      <w:proofErr w:type="spellStart"/>
      <w:r w:rsidR="007C5FF2" w:rsidRPr="006C6D54">
        <w:rPr>
          <w:rFonts w:ascii="Times New Roman" w:hAnsi="Times New Roman" w:cs="Times New Roman"/>
        </w:rPr>
        <w:t>олокизумаба</w:t>
      </w:r>
      <w:proofErr w:type="spellEnd"/>
      <w:r w:rsidR="007C5FF2" w:rsidRPr="006C6D54">
        <w:rPr>
          <w:rFonts w:ascii="Times New Roman" w:hAnsi="Times New Roman" w:cs="Times New Roman"/>
        </w:rPr>
        <w:t xml:space="preserve"> (подкожно/внутривенно) </w:t>
      </w:r>
      <w:hyperlink w:anchor="bookmark377" w:tooltip="Current Document">
        <w:r w:rsidR="007C5FF2" w:rsidRPr="00344325">
          <w:rPr>
            <w:rStyle w:val="afe"/>
            <w:rFonts w:ascii="Times New Roman" w:hAnsi="Times New Roman"/>
            <w:color w:val="000000"/>
            <w:u w:val="none"/>
          </w:rPr>
          <w:t>Приложение 7-2</w:t>
        </w:r>
      </w:hyperlink>
      <w:r w:rsidR="00E27D67" w:rsidRPr="00344325">
        <w:rPr>
          <w:rStyle w:val="afe"/>
          <w:rFonts w:ascii="Times New Roman" w:hAnsi="Times New Roman"/>
          <w:color w:val="000000"/>
          <w:u w:val="none"/>
        </w:rPr>
        <w:t xml:space="preserve"> к рекомендациям</w:t>
      </w:r>
      <w:r w:rsidR="007C5FF2" w:rsidRPr="00344325">
        <w:rPr>
          <w:rFonts w:ascii="Times New Roman" w:hAnsi="Times New Roman" w:cs="Times New Roman"/>
        </w:rPr>
        <w:t>.</w:t>
      </w:r>
    </w:p>
    <w:p w:rsidR="007C5FF2" w:rsidRPr="006C6D54" w:rsidRDefault="007C5FF2" w:rsidP="004E2B3A">
      <w:pPr>
        <w:ind w:firstLine="709"/>
        <w:jc w:val="both"/>
        <w:rPr>
          <w:rFonts w:ascii="Times New Roman" w:hAnsi="Times New Roman" w:cs="Times New Roman"/>
        </w:rPr>
      </w:pPr>
      <w:r w:rsidRPr="006C6D54">
        <w:rPr>
          <w:rFonts w:ascii="Times New Roman" w:hAnsi="Times New Roman" w:cs="Times New Roman"/>
        </w:rPr>
        <w:t xml:space="preserve">При наличии патологических изменений в легких, соответствующих КТ1-2, или пневмонии среднетяжелой степени по данным рентгенологического обследования (неоднородные затемнения округлой формы и различной протяженности, вовлечение паренхимы легкого </w:t>
      </w:r>
      <w:proofErr w:type="gramStart"/>
      <w:r w:rsidRPr="006C6D54">
        <w:rPr>
          <w:rFonts w:ascii="Times New Roman" w:hAnsi="Times New Roman" w:cs="Times New Roman"/>
        </w:rPr>
        <w:t>&lt; 50</w:t>
      </w:r>
      <w:proofErr w:type="gramEnd"/>
      <w:r w:rsidRPr="006C6D54">
        <w:rPr>
          <w:rFonts w:ascii="Times New Roman" w:hAnsi="Times New Roman" w:cs="Times New Roman"/>
        </w:rPr>
        <w:t>%) в сочетании с двумя и более нижеуказанными признаками</w:t>
      </w:r>
      <w:r w:rsidR="002C3C9A">
        <w:rPr>
          <w:rFonts w:ascii="Times New Roman" w:hAnsi="Times New Roman" w:cs="Times New Roman"/>
        </w:rPr>
        <w:t>:</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SpO2 94-97%, одышка при физической нагрузке</w:t>
      </w:r>
      <w:r>
        <w:rPr>
          <w:rFonts w:ascii="Times New Roman" w:hAnsi="Times New Roman" w:cs="Times New Roman"/>
        </w:rPr>
        <w:t>;</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6N </w:t>
      </w:r>
      <w:proofErr w:type="gramStart"/>
      <w:r w:rsidR="007C5FF2" w:rsidRPr="006C6D54">
        <w:rPr>
          <w:rFonts w:ascii="Times New Roman" w:hAnsi="Times New Roman" w:cs="Times New Roman"/>
        </w:rPr>
        <w:t>&lt; Уровень</w:t>
      </w:r>
      <w:proofErr w:type="gramEnd"/>
      <w:r w:rsidR="007C5FF2" w:rsidRPr="006C6D54">
        <w:rPr>
          <w:rFonts w:ascii="Times New Roman" w:hAnsi="Times New Roman" w:cs="Times New Roman"/>
        </w:rPr>
        <w:t xml:space="preserve"> СРБ &lt;9N</w:t>
      </w:r>
      <w:r>
        <w:rPr>
          <w:rFonts w:ascii="Times New Roman" w:hAnsi="Times New Roman" w:cs="Times New Roman"/>
        </w:rPr>
        <w:t>;</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Температура тела &gt;38 °C в течение 3-5 дней</w:t>
      </w:r>
      <w:r>
        <w:rPr>
          <w:rFonts w:ascii="Times New Roman" w:hAnsi="Times New Roman" w:cs="Times New Roman"/>
        </w:rPr>
        <w:t>;</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Число лейкоцитов - 3,0-3,5*109 /л</w:t>
      </w:r>
      <w:r>
        <w:rPr>
          <w:rFonts w:ascii="Times New Roman" w:hAnsi="Times New Roman" w:cs="Times New Roman"/>
        </w:rPr>
        <w:t>;</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Абсолютное число лимфоцитов - 1,0-1,5 *109 /л</w:t>
      </w:r>
      <w:r>
        <w:rPr>
          <w:rFonts w:ascii="Times New Roman" w:hAnsi="Times New Roman" w:cs="Times New Roman"/>
        </w:rPr>
        <w:t>.</w:t>
      </w:r>
    </w:p>
    <w:p w:rsidR="007C5FF2" w:rsidRPr="006C6D54" w:rsidRDefault="002C3C9A" w:rsidP="004E2B3A">
      <w:pPr>
        <w:ind w:firstLine="709"/>
        <w:jc w:val="both"/>
        <w:rPr>
          <w:rFonts w:ascii="Times New Roman" w:hAnsi="Times New Roman" w:cs="Times New Roman"/>
        </w:rPr>
      </w:pPr>
      <w:r>
        <w:rPr>
          <w:rFonts w:ascii="Times New Roman" w:hAnsi="Times New Roman" w:cs="Times New Roman"/>
        </w:rPr>
        <w:t>Р</w:t>
      </w:r>
      <w:r w:rsidR="007C5FF2" w:rsidRPr="006C6D54">
        <w:rPr>
          <w:rFonts w:ascii="Times New Roman" w:hAnsi="Times New Roman" w:cs="Times New Roman"/>
        </w:rPr>
        <w:t xml:space="preserve">екомендуется внутривенное назначение антагонистов рецептора ИЛ-6 - </w:t>
      </w:r>
      <w:proofErr w:type="spellStart"/>
      <w:r w:rsidR="007C5FF2" w:rsidRPr="006C6D54">
        <w:rPr>
          <w:rFonts w:ascii="Times New Roman" w:hAnsi="Times New Roman" w:cs="Times New Roman"/>
        </w:rPr>
        <w:t>тоцилизумаба</w:t>
      </w:r>
      <w:proofErr w:type="spellEnd"/>
      <w:r w:rsidR="007C5FF2" w:rsidRPr="006C6D54">
        <w:rPr>
          <w:rFonts w:ascii="Times New Roman" w:hAnsi="Times New Roman" w:cs="Times New Roman"/>
        </w:rPr>
        <w:t xml:space="preserve"> или </w:t>
      </w:r>
      <w:proofErr w:type="spellStart"/>
      <w:r w:rsidR="007C5FF2" w:rsidRPr="006C6D54">
        <w:rPr>
          <w:rFonts w:ascii="Times New Roman" w:hAnsi="Times New Roman" w:cs="Times New Roman"/>
        </w:rPr>
        <w:t>сарилумаба</w:t>
      </w:r>
      <w:proofErr w:type="spellEnd"/>
      <w:r w:rsidR="007C5FF2" w:rsidRPr="006C6D54">
        <w:rPr>
          <w:rFonts w:ascii="Times New Roman" w:hAnsi="Times New Roman" w:cs="Times New Roman"/>
        </w:rPr>
        <w:t xml:space="preserve">, или </w:t>
      </w:r>
      <w:proofErr w:type="spellStart"/>
      <w:r w:rsidR="007C5FF2" w:rsidRPr="006C6D54">
        <w:rPr>
          <w:rFonts w:ascii="Times New Roman" w:hAnsi="Times New Roman" w:cs="Times New Roman"/>
        </w:rPr>
        <w:t>левилимаба</w:t>
      </w:r>
      <w:proofErr w:type="spellEnd"/>
      <w:r w:rsidR="007C5FF2" w:rsidRPr="006C6D54">
        <w:rPr>
          <w:rFonts w:ascii="Times New Roman" w:hAnsi="Times New Roman" w:cs="Times New Roman"/>
        </w:rPr>
        <w:t xml:space="preserve">, или блокатора ИЛ-6 </w:t>
      </w:r>
      <w:proofErr w:type="spellStart"/>
      <w:r w:rsidR="007C5FF2" w:rsidRPr="006C6D54">
        <w:rPr>
          <w:rFonts w:ascii="Times New Roman" w:hAnsi="Times New Roman" w:cs="Times New Roman"/>
        </w:rPr>
        <w:t>олокизумаба</w:t>
      </w:r>
      <w:proofErr w:type="spellEnd"/>
      <w:r w:rsidR="007C5FF2" w:rsidRPr="006C6D54">
        <w:rPr>
          <w:rFonts w:ascii="Times New Roman" w:hAnsi="Times New Roman" w:cs="Times New Roman"/>
        </w:rPr>
        <w:t xml:space="preserve"> </w:t>
      </w:r>
      <w:hyperlink w:anchor="bookmark377" w:tooltip="Current Document">
        <w:r w:rsidR="007C5FF2" w:rsidRPr="00344325">
          <w:rPr>
            <w:rStyle w:val="afe"/>
            <w:rFonts w:ascii="Times New Roman" w:hAnsi="Times New Roman"/>
            <w:color w:val="000000"/>
            <w:u w:val="none"/>
          </w:rPr>
          <w:t xml:space="preserve">Приложение </w:t>
        </w:r>
        <w:r w:rsidR="00E27D67" w:rsidRPr="00344325">
          <w:rPr>
            <w:rStyle w:val="afe"/>
            <w:rFonts w:ascii="Times New Roman" w:hAnsi="Times New Roman"/>
            <w:color w:val="000000"/>
            <w:u w:val="none"/>
          </w:rPr>
          <w:t xml:space="preserve">№ </w:t>
        </w:r>
        <w:r w:rsidR="007C5FF2" w:rsidRPr="00344325">
          <w:rPr>
            <w:rStyle w:val="afe"/>
            <w:rFonts w:ascii="Times New Roman" w:hAnsi="Times New Roman"/>
            <w:color w:val="000000"/>
            <w:u w:val="none"/>
          </w:rPr>
          <w:t>7-2</w:t>
        </w:r>
      </w:hyperlink>
      <w:r w:rsidR="00E27D67" w:rsidRPr="00344325">
        <w:rPr>
          <w:rStyle w:val="afe"/>
          <w:rFonts w:ascii="Times New Roman" w:hAnsi="Times New Roman"/>
          <w:color w:val="000000"/>
          <w:u w:val="none"/>
        </w:rPr>
        <w:t xml:space="preserve"> к рекомендациям</w:t>
      </w:r>
      <w:r w:rsidR="007C5FF2" w:rsidRPr="00344325">
        <w:rPr>
          <w:rFonts w:ascii="Times New Roman" w:hAnsi="Times New Roman" w:cs="Times New Roman"/>
        </w:rPr>
        <w:t>.</w:t>
      </w:r>
    </w:p>
    <w:p w:rsidR="007C5FF2" w:rsidRPr="00344325" w:rsidRDefault="007C5FF2" w:rsidP="004E2B3A">
      <w:pPr>
        <w:ind w:firstLine="709"/>
        <w:jc w:val="both"/>
        <w:rPr>
          <w:rFonts w:ascii="Times New Roman" w:hAnsi="Times New Roman" w:cs="Times New Roman"/>
        </w:rPr>
      </w:pPr>
      <w:r w:rsidRPr="006C6D54">
        <w:rPr>
          <w:rFonts w:ascii="Times New Roman" w:hAnsi="Times New Roman" w:cs="Times New Roman"/>
        </w:rPr>
        <w:t>В течение первых 7 дней болезни и/или при положительной РНК SARS-CoV-2 терапия антагонистами рецептора ИЛ-6 или блокаторами ИЛ-6 сочетается с препаратами этиотропного лечения (</w:t>
      </w:r>
      <w:proofErr w:type="spellStart"/>
      <w:r w:rsidRPr="006C6D54">
        <w:rPr>
          <w:rFonts w:ascii="Times New Roman" w:hAnsi="Times New Roman" w:cs="Times New Roman"/>
        </w:rPr>
        <w:t>фавипиравиром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ремдесивиром</w:t>
      </w:r>
      <w:proofErr w:type="spellEnd"/>
      <w:r w:rsidRPr="006C6D54">
        <w:rPr>
          <w:rFonts w:ascii="Times New Roman" w:hAnsi="Times New Roman" w:cs="Times New Roman"/>
        </w:rPr>
        <w:t xml:space="preserve">, или иммуноглобулином человека против COVID-19) а также с антикоагулянтами </w:t>
      </w:r>
      <w:hyperlink w:anchor="bookmark377" w:tooltip="Current Document">
        <w:r w:rsidRPr="00344325">
          <w:rPr>
            <w:rStyle w:val="afe"/>
            <w:rFonts w:ascii="Times New Roman" w:hAnsi="Times New Roman"/>
            <w:color w:val="000000"/>
            <w:u w:val="none"/>
          </w:rPr>
          <w:t xml:space="preserve">Приложение </w:t>
        </w:r>
        <w:r w:rsidR="00E27D67"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7-2</w:t>
        </w:r>
      </w:hyperlink>
      <w:r w:rsidR="00E27D67" w:rsidRPr="00344325">
        <w:rPr>
          <w:rStyle w:val="afe"/>
          <w:rFonts w:ascii="Times New Roman" w:hAnsi="Times New Roman"/>
          <w:color w:val="000000"/>
          <w:u w:val="none"/>
        </w:rPr>
        <w:t xml:space="preserve"> к рекомендациям</w:t>
      </w:r>
      <w:r w:rsidRPr="00344325">
        <w:rPr>
          <w:rFonts w:ascii="Times New Roman" w:hAnsi="Times New Roman" w:cs="Times New Roman"/>
        </w:rPr>
        <w:t>.</w:t>
      </w: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Таблица 2. «Эмпирическая» визуальная шкала оценки степени тяжести изменений легочной ткани по данным рентгенографии ОГК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6960"/>
      </w:tblGrid>
      <w:tr w:rsidR="007C5FF2" w:rsidRPr="006C6D54">
        <w:trPr>
          <w:trHeight w:hRule="exact" w:val="504"/>
          <w:jc w:val="center"/>
        </w:trPr>
        <w:tc>
          <w:tcPr>
            <w:tcW w:w="2280" w:type="dxa"/>
            <w:tcBorders>
              <w:top w:val="single" w:sz="4" w:space="0" w:color="auto"/>
              <w:left w:val="single" w:sz="4" w:space="0" w:color="auto"/>
            </w:tcBorders>
            <w:vAlign w:val="center"/>
          </w:tcPr>
          <w:p w:rsidR="007C5FF2" w:rsidRPr="002C3C9A" w:rsidRDefault="007C5FF2" w:rsidP="002C3C9A">
            <w:pPr>
              <w:ind w:firstLine="543"/>
              <w:jc w:val="center"/>
              <w:rPr>
                <w:rFonts w:ascii="Times New Roman" w:hAnsi="Times New Roman" w:cs="Times New Roman"/>
                <w:b/>
                <w:bCs/>
              </w:rPr>
            </w:pPr>
            <w:r w:rsidRPr="002C3C9A">
              <w:rPr>
                <w:rFonts w:ascii="Times New Roman" w:hAnsi="Times New Roman" w:cs="Times New Roman"/>
                <w:b/>
                <w:bCs/>
              </w:rPr>
              <w:t>Степень изменений</w:t>
            </w:r>
          </w:p>
        </w:tc>
        <w:tc>
          <w:tcPr>
            <w:tcW w:w="6960" w:type="dxa"/>
            <w:tcBorders>
              <w:top w:val="single" w:sz="4" w:space="0" w:color="auto"/>
              <w:left w:val="single" w:sz="4" w:space="0" w:color="auto"/>
              <w:right w:val="single" w:sz="4" w:space="0" w:color="auto"/>
            </w:tcBorders>
            <w:vAlign w:val="center"/>
          </w:tcPr>
          <w:p w:rsidR="007C5FF2" w:rsidRPr="002C3C9A" w:rsidRDefault="007C5FF2" w:rsidP="002C3C9A">
            <w:pPr>
              <w:ind w:firstLine="543"/>
              <w:jc w:val="center"/>
              <w:rPr>
                <w:rFonts w:ascii="Times New Roman" w:hAnsi="Times New Roman" w:cs="Times New Roman"/>
                <w:b/>
                <w:bCs/>
              </w:rPr>
            </w:pPr>
            <w:r w:rsidRPr="002C3C9A">
              <w:rPr>
                <w:rFonts w:ascii="Times New Roman" w:hAnsi="Times New Roman" w:cs="Times New Roman"/>
                <w:b/>
                <w:bCs/>
              </w:rPr>
              <w:t>Основные проявления вирусной пневмонии</w:t>
            </w:r>
          </w:p>
        </w:tc>
      </w:tr>
      <w:tr w:rsidR="007C5FF2" w:rsidRPr="006C6D54">
        <w:trPr>
          <w:trHeight w:hRule="exact" w:val="1008"/>
          <w:jc w:val="center"/>
        </w:trPr>
        <w:tc>
          <w:tcPr>
            <w:tcW w:w="2280"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Среднетяжелая</w:t>
            </w:r>
          </w:p>
        </w:tc>
        <w:tc>
          <w:tcPr>
            <w:tcW w:w="6960" w:type="dxa"/>
            <w:tcBorders>
              <w:top w:val="single" w:sz="4" w:space="0" w:color="auto"/>
              <w:left w:val="single" w:sz="4" w:space="0" w:color="auto"/>
              <w:right w:val="single" w:sz="4" w:space="0" w:color="auto"/>
            </w:tcBorders>
            <w:vAlign w:val="center"/>
          </w:tcPr>
          <w:p w:rsidR="007C5FF2" w:rsidRPr="006C6D54" w:rsidRDefault="007C5FF2" w:rsidP="002C3C9A">
            <w:pPr>
              <w:ind w:firstLine="56"/>
              <w:jc w:val="both"/>
              <w:rPr>
                <w:rFonts w:ascii="Times New Roman" w:hAnsi="Times New Roman" w:cs="Times New Roman"/>
              </w:rPr>
            </w:pPr>
            <w:r w:rsidRPr="006C6D54">
              <w:rPr>
                <w:rFonts w:ascii="Times New Roman" w:hAnsi="Times New Roman" w:cs="Times New Roman"/>
              </w:rPr>
              <w:t>Неоднородные затемнения округлой формы и различной протяженности</w:t>
            </w:r>
          </w:p>
          <w:p w:rsidR="007C5FF2" w:rsidRPr="006C6D54" w:rsidRDefault="007C5FF2" w:rsidP="002C3C9A">
            <w:pPr>
              <w:ind w:firstLine="56"/>
              <w:jc w:val="both"/>
              <w:rPr>
                <w:rFonts w:ascii="Times New Roman" w:hAnsi="Times New Roman" w:cs="Times New Roman"/>
              </w:rPr>
            </w:pPr>
            <w:r w:rsidRPr="006C6D54">
              <w:rPr>
                <w:rFonts w:ascii="Times New Roman" w:hAnsi="Times New Roman" w:cs="Times New Roman"/>
              </w:rPr>
              <w:t xml:space="preserve">Вовлечение паренхимы легкого </w:t>
            </w:r>
            <w:proofErr w:type="gramStart"/>
            <w:r w:rsidRPr="006C6D54">
              <w:rPr>
                <w:rFonts w:ascii="Times New Roman" w:hAnsi="Times New Roman" w:cs="Times New Roman"/>
              </w:rPr>
              <w:t>&lt; 50</w:t>
            </w:r>
            <w:proofErr w:type="gramEnd"/>
            <w:r w:rsidRPr="006C6D54">
              <w:rPr>
                <w:rFonts w:ascii="Times New Roman" w:hAnsi="Times New Roman" w:cs="Times New Roman"/>
              </w:rPr>
              <w:t>%</w:t>
            </w:r>
          </w:p>
        </w:tc>
      </w:tr>
      <w:tr w:rsidR="007C5FF2" w:rsidRPr="006C6D54">
        <w:trPr>
          <w:trHeight w:hRule="exact" w:val="1022"/>
          <w:jc w:val="center"/>
        </w:trPr>
        <w:tc>
          <w:tcPr>
            <w:tcW w:w="2280" w:type="dxa"/>
            <w:tcBorders>
              <w:top w:val="single" w:sz="4" w:space="0" w:color="auto"/>
              <w:left w:val="single" w:sz="4" w:space="0" w:color="auto"/>
              <w:bottom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Тяжелая</w:t>
            </w:r>
          </w:p>
        </w:tc>
        <w:tc>
          <w:tcPr>
            <w:tcW w:w="6960" w:type="dxa"/>
            <w:tcBorders>
              <w:top w:val="single" w:sz="4" w:space="0" w:color="auto"/>
              <w:left w:val="single" w:sz="4" w:space="0" w:color="auto"/>
              <w:bottom w:val="single" w:sz="4" w:space="0" w:color="auto"/>
              <w:right w:val="single" w:sz="4" w:space="0" w:color="auto"/>
            </w:tcBorders>
            <w:vAlign w:val="center"/>
          </w:tcPr>
          <w:p w:rsidR="007C5FF2" w:rsidRPr="006C6D54" w:rsidRDefault="007C5FF2" w:rsidP="002C3C9A">
            <w:pPr>
              <w:ind w:firstLine="56"/>
              <w:jc w:val="both"/>
              <w:rPr>
                <w:rFonts w:ascii="Times New Roman" w:hAnsi="Times New Roman" w:cs="Times New Roman"/>
              </w:rPr>
            </w:pPr>
            <w:r w:rsidRPr="006C6D54">
              <w:rPr>
                <w:rFonts w:ascii="Times New Roman" w:hAnsi="Times New Roman" w:cs="Times New Roman"/>
              </w:rPr>
              <w:t>Сливные затемнения по типу инфильтрации (симптом «белых легких»)</w:t>
            </w:r>
          </w:p>
          <w:p w:rsidR="007C5FF2" w:rsidRPr="006C6D54" w:rsidRDefault="007C5FF2" w:rsidP="002C3C9A">
            <w:pPr>
              <w:ind w:firstLine="56"/>
              <w:jc w:val="both"/>
              <w:rPr>
                <w:rFonts w:ascii="Times New Roman" w:hAnsi="Times New Roman" w:cs="Times New Roman"/>
              </w:rPr>
            </w:pPr>
            <w:r w:rsidRPr="006C6D54">
              <w:rPr>
                <w:rFonts w:ascii="Times New Roman" w:hAnsi="Times New Roman" w:cs="Times New Roman"/>
              </w:rPr>
              <w:t xml:space="preserve">Вовлечение паренхимы </w:t>
            </w:r>
            <w:proofErr w:type="gramStart"/>
            <w:r w:rsidRPr="006C6D54">
              <w:rPr>
                <w:rFonts w:ascii="Times New Roman" w:hAnsi="Times New Roman" w:cs="Times New Roman"/>
              </w:rPr>
              <w:t>легкого &gt;</w:t>
            </w:r>
            <w:proofErr w:type="gramEnd"/>
            <w:r w:rsidRPr="006C6D54">
              <w:rPr>
                <w:rFonts w:ascii="Times New Roman" w:hAnsi="Times New Roman" w:cs="Times New Roman"/>
              </w:rPr>
              <w:t xml:space="preserve"> 50%</w:t>
            </w:r>
          </w:p>
        </w:tc>
      </w:tr>
    </w:tbl>
    <w:p w:rsidR="007C5FF2" w:rsidRPr="006C6D54" w:rsidRDefault="007C5FF2" w:rsidP="00B53A31">
      <w:pPr>
        <w:ind w:firstLine="543"/>
        <w:jc w:val="both"/>
        <w:rPr>
          <w:rFonts w:ascii="Times New Roman" w:hAnsi="Times New Roman" w:cs="Times New Roman"/>
        </w:rPr>
      </w:pPr>
    </w:p>
    <w:p w:rsidR="007C5FF2" w:rsidRPr="006C6D54" w:rsidRDefault="007C5FF2" w:rsidP="002C3C9A">
      <w:pPr>
        <w:ind w:firstLine="709"/>
        <w:jc w:val="both"/>
        <w:rPr>
          <w:rFonts w:ascii="Times New Roman" w:hAnsi="Times New Roman" w:cs="Times New Roman"/>
        </w:rPr>
      </w:pPr>
      <w:proofErr w:type="spellStart"/>
      <w:r w:rsidRPr="006C6D54">
        <w:rPr>
          <w:rFonts w:ascii="Times New Roman" w:hAnsi="Times New Roman" w:cs="Times New Roman"/>
        </w:rPr>
        <w:t>Глюкокортикостероиды</w:t>
      </w:r>
      <w:proofErr w:type="spellEnd"/>
      <w:r w:rsidRPr="006C6D54">
        <w:rPr>
          <w:rFonts w:ascii="Times New Roman" w:hAnsi="Times New Roman" w:cs="Times New Roman"/>
        </w:rPr>
        <w:t xml:space="preserve"> (ГКС) являются препаратами первого выбора для лечения больных с первичным ГЛГ и вторичным САМ/ГЛГ, они угнетают все фазы воспаления, синтез широкого спектра </w:t>
      </w:r>
      <w:proofErr w:type="spellStart"/>
      <w:r w:rsidRPr="006C6D54">
        <w:rPr>
          <w:rFonts w:ascii="Times New Roman" w:hAnsi="Times New Roman" w:cs="Times New Roman"/>
        </w:rPr>
        <w:t>провоспалительных</w:t>
      </w:r>
      <w:proofErr w:type="spellEnd"/>
      <w:r w:rsidRPr="006C6D54">
        <w:rPr>
          <w:rFonts w:ascii="Times New Roman" w:hAnsi="Times New Roman" w:cs="Times New Roman"/>
        </w:rPr>
        <w:t xml:space="preserve"> медиаторов, увеличение концентрации которых в рамках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ассоциируется с неблагоприятным прогнозом при COVID-19 и риском развития ОРДС и сепсиса.</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Для проявления полного эффекта ГКС необходимо несколько часов. Максимум фармакологической активности ГКС приходится на тот период времени, когда их пиковые концентрации в крови уже позади.</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Не рекомендуется использовать ГКС для перорального и внутривенного введения для лечения легких форм COVID-19, в том числе в </w:t>
      </w:r>
      <w:proofErr w:type="spellStart"/>
      <w:r w:rsidRPr="006C6D54">
        <w:rPr>
          <w:rFonts w:ascii="Times New Roman" w:hAnsi="Times New Roman" w:cs="Times New Roman"/>
        </w:rPr>
        <w:t>амбулаторно</w:t>
      </w:r>
      <w:r w:rsidRPr="006C6D54">
        <w:rPr>
          <w:rFonts w:ascii="Times New Roman" w:hAnsi="Times New Roman" w:cs="Times New Roman"/>
        </w:rPr>
        <w:softHyphen/>
        <w:t>поликлинических</w:t>
      </w:r>
      <w:proofErr w:type="spellEnd"/>
      <w:r w:rsidRPr="006C6D54">
        <w:rPr>
          <w:rFonts w:ascii="Times New Roman" w:hAnsi="Times New Roman" w:cs="Times New Roman"/>
        </w:rPr>
        <w:t xml:space="preserve"> и стационарных условиях.</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Для терапии тяжелой формы COVID-19 (пневмония с дыхательной недостаточностью/ОРДС, признаки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могут применяться различные схемы введения ГКС: дексаметазон в дозе 16-24 мг/сутки внутривенно в зависимости от тяжести состояния пациента за 1-2 введения; </w:t>
      </w:r>
      <w:proofErr w:type="spellStart"/>
      <w:r w:rsidRPr="006C6D54">
        <w:rPr>
          <w:rFonts w:ascii="Times New Roman" w:hAnsi="Times New Roman" w:cs="Times New Roman"/>
        </w:rPr>
        <w:t>метилпреднизолон</w:t>
      </w:r>
      <w:proofErr w:type="spellEnd"/>
      <w:r w:rsidRPr="006C6D54">
        <w:rPr>
          <w:rFonts w:ascii="Times New Roman" w:hAnsi="Times New Roman" w:cs="Times New Roman"/>
        </w:rPr>
        <w:t xml:space="preserve"> в дозе 125 мг/введение/внутривенно каждые 6-12 ч или 250 мг/введение/внутривенно одномоментно.</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При прогрессировании синдрома активации макрофагов (нарастание уровня ферритина, СРБ сыворотки крови, развитие двух-</w:t>
      </w:r>
      <w:proofErr w:type="spellStart"/>
      <w:r w:rsidRPr="006C6D54">
        <w:rPr>
          <w:rFonts w:ascii="Times New Roman" w:hAnsi="Times New Roman" w:cs="Times New Roman"/>
        </w:rPr>
        <w:t>трехростковой</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цитопении</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метилпреднизолон</w:t>
      </w:r>
      <w:proofErr w:type="spellEnd"/>
      <w:r w:rsidRPr="006C6D54">
        <w:rPr>
          <w:rFonts w:ascii="Times New Roman" w:hAnsi="Times New Roman" w:cs="Times New Roman"/>
        </w:rPr>
        <w:t xml:space="preserve"> применяется по схеме 125 мг/введение/внутривенно каждые 6-12 ч или </w:t>
      </w:r>
      <w:r w:rsidRPr="006C6D54">
        <w:rPr>
          <w:rFonts w:ascii="Times New Roman" w:hAnsi="Times New Roman" w:cs="Times New Roman"/>
        </w:rPr>
        <w:lastRenderedPageBreak/>
        <w:t>дексаметазон 20 мг/внутривенно.</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Максимальная доза ГКС применяется в течение 3-4 суток, а затем снижается при стабилизации состояния (купирование лихорадки, стабильное снижение уровня СРБ, ферритина (не менее чем на 15%), активности АЛТ, АСТ, ЛДГ сыворотки крови).</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Доза ГКС снижается на 20-25% на введение каждые 1-2 суток, далее на 50% каждые 1-2 суток до полной отмены.</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Применение ГКС должно быть в сочетании с антикоагулянтной терапией.</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При наличии признаков надпочечниковой недостаточности внутривенно вводится гидрокортизон в дозе 50-100 мг, с последующим медленным внутривенным введением препарата в течение 1 ч в дозе 200 мг в сутки.</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Пациенты, получающие ГКС, должны находиться под наблюдением на предмет побочных эффектов. У тяжелобольных пациентов к ним относятся гипергликемия артериальная гипертензия, эрозивно-язвенное поражение верхних отделов ЖКТ и повышенный риск инфекций (включая бактериальные, грибковые); частота этих инфекций у пациентов с COVID-19 неизвестна.</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ГКС необходимо применять с осторожностью при:</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а) с</w:t>
      </w:r>
      <w:r w:rsidR="007C5FF2" w:rsidRPr="006C6D54">
        <w:rPr>
          <w:rFonts w:ascii="Times New Roman" w:hAnsi="Times New Roman" w:cs="Times New Roman"/>
        </w:rPr>
        <w:t>ахарном диабете</w:t>
      </w:r>
      <w:r>
        <w:rPr>
          <w:rFonts w:ascii="Times New Roman" w:hAnsi="Times New Roman" w:cs="Times New Roman"/>
        </w:rPr>
        <w:t>;</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б) г</w:t>
      </w:r>
      <w:r w:rsidR="007C5FF2" w:rsidRPr="006C6D54">
        <w:rPr>
          <w:rFonts w:ascii="Times New Roman" w:hAnsi="Times New Roman" w:cs="Times New Roman"/>
        </w:rPr>
        <w:t>ипертонической болезни</w:t>
      </w:r>
      <w:r>
        <w:rPr>
          <w:rFonts w:ascii="Times New Roman" w:hAnsi="Times New Roman" w:cs="Times New Roman"/>
        </w:rPr>
        <w:t>;</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в) я</w:t>
      </w:r>
      <w:r w:rsidR="007C5FF2" w:rsidRPr="006C6D54">
        <w:rPr>
          <w:rFonts w:ascii="Times New Roman" w:hAnsi="Times New Roman" w:cs="Times New Roman"/>
        </w:rPr>
        <w:t>звенной болезни желудка и 12-перстной кишки</w:t>
      </w:r>
      <w:r>
        <w:rPr>
          <w:rFonts w:ascii="Times New Roman" w:hAnsi="Times New Roman" w:cs="Times New Roman"/>
        </w:rPr>
        <w:t>;</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г) о</w:t>
      </w:r>
      <w:r w:rsidR="007C5FF2" w:rsidRPr="006C6D54">
        <w:rPr>
          <w:rFonts w:ascii="Times New Roman" w:hAnsi="Times New Roman" w:cs="Times New Roman"/>
        </w:rPr>
        <w:t>жирении</w:t>
      </w:r>
      <w:r>
        <w:rPr>
          <w:rFonts w:ascii="Times New Roman" w:hAnsi="Times New Roman" w:cs="Times New Roman"/>
        </w:rPr>
        <w:t>;</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д) п</w:t>
      </w:r>
      <w:r w:rsidR="007C5FF2" w:rsidRPr="006C6D54">
        <w:rPr>
          <w:rFonts w:ascii="Times New Roman" w:hAnsi="Times New Roman" w:cs="Times New Roman"/>
        </w:rPr>
        <w:t>ризнаках активной бактериальной инфекции</w:t>
      </w:r>
      <w:r>
        <w:rPr>
          <w:rFonts w:ascii="Times New Roman" w:hAnsi="Times New Roman" w:cs="Times New Roman"/>
        </w:rPr>
        <w:t>;</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е) </w:t>
      </w:r>
      <w:r w:rsidR="007C5FF2" w:rsidRPr="006C6D54">
        <w:rPr>
          <w:rFonts w:ascii="Times New Roman" w:hAnsi="Times New Roman" w:cs="Times New Roman"/>
        </w:rPr>
        <w:t>Тромботических нарушениях</w:t>
      </w:r>
      <w:r>
        <w:rPr>
          <w:rFonts w:ascii="Times New Roman" w:hAnsi="Times New Roman" w:cs="Times New Roman"/>
        </w:rPr>
        <w:t>.</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При отсутствии противопоказаний для лечения тяжелых форм COVID-19 и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ГКС применяются в сочетании с антагонистами рецептора ИЛ-6, блокатором ИЛ-6 или блокатором ИЛ-1</w:t>
      </w:r>
      <w:hyperlink w:anchor="bookmark377" w:tooltip="Current Document">
        <w:r w:rsidR="00E27D67"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 xml:space="preserve">Приложение </w:t>
        </w:r>
        <w:r w:rsidR="00E27D67"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7-2</w:t>
        </w:r>
        <w:r w:rsidR="00E27D67" w:rsidRPr="00344325">
          <w:rPr>
            <w:rStyle w:val="afe"/>
            <w:rFonts w:ascii="Times New Roman" w:hAnsi="Times New Roman"/>
            <w:color w:val="000000"/>
            <w:u w:val="none"/>
          </w:rPr>
          <w:t xml:space="preserve"> к рекомендациям</w:t>
        </w:r>
      </w:hyperlink>
      <w:r w:rsidRPr="00344325">
        <w:rPr>
          <w:rFonts w:ascii="Times New Roman" w:hAnsi="Times New Roman" w:cs="Times New Roman"/>
        </w:rPr>
        <w:t>.</w:t>
      </w:r>
    </w:p>
    <w:p w:rsidR="007C5FF2" w:rsidRPr="00344325"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При наличии патологических изменений в легких, соответствующих КТ1-4, или пневмонии по данным рентгенологического обследования среднетяжелой степени (неоднородные затемнения округлой формы и различной протяженности; вовлечение паренхимы легкого &lt; 50%) или тяжелой степени (сливные затемнения по типу инфильтрации (симптом «белых легких») вовлечение паренхимы легкого &gt; 50%)) в сочетании с двумя и более нижеуказанными </w:t>
      </w:r>
      <w:proofErr w:type="spellStart"/>
      <w:r w:rsidRPr="006C6D54">
        <w:rPr>
          <w:rFonts w:ascii="Times New Roman" w:hAnsi="Times New Roman" w:cs="Times New Roman"/>
        </w:rPr>
        <w:t>признаками:рекомендуется</w:t>
      </w:r>
      <w:proofErr w:type="spellEnd"/>
      <w:r w:rsidRPr="006C6D54">
        <w:rPr>
          <w:rFonts w:ascii="Times New Roman" w:hAnsi="Times New Roman" w:cs="Times New Roman"/>
        </w:rPr>
        <w:t xml:space="preserve"> назначение антагонистов рецепторов ИЛ-6 (</w:t>
      </w:r>
      <w:proofErr w:type="spellStart"/>
      <w:r w:rsidRPr="006C6D54">
        <w:rPr>
          <w:rFonts w:ascii="Times New Roman" w:hAnsi="Times New Roman" w:cs="Times New Roman"/>
        </w:rPr>
        <w:t>тоцилизумаба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сарилумаба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левилимаба</w:t>
      </w:r>
      <w:proofErr w:type="spellEnd"/>
      <w:r w:rsidRPr="006C6D54">
        <w:rPr>
          <w:rFonts w:ascii="Times New Roman" w:hAnsi="Times New Roman" w:cs="Times New Roman"/>
        </w:rPr>
        <w:t>), блокаторов ИЛ-1 (</w:t>
      </w:r>
      <w:proofErr w:type="spellStart"/>
      <w:r w:rsidRPr="006C6D54">
        <w:rPr>
          <w:rFonts w:ascii="Times New Roman" w:hAnsi="Times New Roman" w:cs="Times New Roman"/>
        </w:rPr>
        <w:t>канакинумаба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анакинры</w:t>
      </w:r>
      <w:proofErr w:type="spellEnd"/>
      <w:r w:rsidRPr="006C6D54">
        <w:rPr>
          <w:rFonts w:ascii="Times New Roman" w:hAnsi="Times New Roman" w:cs="Times New Roman"/>
        </w:rPr>
        <w:t>) или блокатора ИЛ-6 (</w:t>
      </w:r>
      <w:proofErr w:type="spellStart"/>
      <w:r w:rsidRPr="006C6D54">
        <w:rPr>
          <w:rFonts w:ascii="Times New Roman" w:hAnsi="Times New Roman" w:cs="Times New Roman"/>
        </w:rPr>
        <w:t>олокизумаба</w:t>
      </w:r>
      <w:proofErr w:type="spellEnd"/>
      <w:r w:rsidRPr="006C6D54">
        <w:rPr>
          <w:rFonts w:ascii="Times New Roman" w:hAnsi="Times New Roman" w:cs="Times New Roman"/>
        </w:rPr>
        <w:t xml:space="preserve">) внутривенно </w:t>
      </w:r>
      <w:hyperlink w:anchor="bookmark377" w:tooltip="Current Document">
        <w:r w:rsidRPr="00344325">
          <w:rPr>
            <w:rStyle w:val="afe"/>
            <w:rFonts w:ascii="Times New Roman" w:hAnsi="Times New Roman"/>
            <w:color w:val="000000"/>
            <w:u w:val="none"/>
          </w:rPr>
          <w:t>Приложение</w:t>
        </w:r>
        <w:r w:rsidR="00E27D67"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 xml:space="preserve"> 7-2</w:t>
        </w:r>
        <w:r w:rsidR="00E27D67" w:rsidRPr="00344325">
          <w:rPr>
            <w:rStyle w:val="afe"/>
            <w:rFonts w:ascii="Times New Roman" w:hAnsi="Times New Roman"/>
            <w:color w:val="000000"/>
            <w:u w:val="none"/>
          </w:rPr>
          <w:t xml:space="preserve"> к рекомендациям</w:t>
        </w:r>
      </w:hyperlink>
      <w:r w:rsidRPr="00344325">
        <w:rPr>
          <w:rFonts w:ascii="Times New Roman" w:hAnsi="Times New Roman" w:cs="Times New Roman"/>
        </w:rPr>
        <w:t>.</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В течение первых 7 дней болезни и/или при положительной РНК SARS-CoV-2 терапия антагонистами рецепторов ИЛ-6 или блокатором ИЛ-1в сочетается с препаратами этиотропного лечения (</w:t>
      </w:r>
      <w:proofErr w:type="spellStart"/>
      <w:r w:rsidRPr="006C6D54">
        <w:rPr>
          <w:rFonts w:ascii="Times New Roman" w:hAnsi="Times New Roman" w:cs="Times New Roman"/>
        </w:rPr>
        <w:t>ремдесивиром</w:t>
      </w:r>
      <w:proofErr w:type="spellEnd"/>
      <w:r w:rsidRPr="006C6D54">
        <w:rPr>
          <w:rFonts w:ascii="Times New Roman" w:hAnsi="Times New Roman" w:cs="Times New Roman"/>
        </w:rPr>
        <w:t xml:space="preserve"> или иммуноглобулином человека против COVID-19) и с антикоагулянтами </w:t>
      </w:r>
      <w:hyperlink w:anchor="bookmark377" w:tooltip="Current Document">
        <w:r w:rsidRPr="00344325">
          <w:rPr>
            <w:rStyle w:val="afe"/>
            <w:rFonts w:ascii="Times New Roman" w:hAnsi="Times New Roman"/>
            <w:color w:val="000000"/>
            <w:u w:val="none"/>
          </w:rPr>
          <w:t>Приложение</w:t>
        </w:r>
        <w:r w:rsidR="00E27D67"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 xml:space="preserve"> 7-2</w:t>
        </w:r>
      </w:hyperlink>
      <w:r w:rsidR="00E27D67" w:rsidRPr="00344325">
        <w:rPr>
          <w:rStyle w:val="afe"/>
          <w:rFonts w:ascii="Times New Roman" w:hAnsi="Times New Roman"/>
          <w:color w:val="000000"/>
          <w:u w:val="none"/>
        </w:rPr>
        <w:t xml:space="preserve"> к рекомендациям</w:t>
      </w:r>
      <w:r w:rsidRPr="00344325">
        <w:rPr>
          <w:rFonts w:ascii="Times New Roman" w:hAnsi="Times New Roman" w:cs="Times New Roman"/>
        </w:rPr>
        <w:t>.</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Уровень ферритина и ИЛ-6 сыворотки крови определяется при доступности исследований.</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При неэффективности </w:t>
      </w:r>
      <w:proofErr w:type="spellStart"/>
      <w:r w:rsidRPr="006C6D54">
        <w:rPr>
          <w:rFonts w:ascii="Times New Roman" w:hAnsi="Times New Roman" w:cs="Times New Roman"/>
        </w:rPr>
        <w:t>монотерапии</w:t>
      </w:r>
      <w:proofErr w:type="spellEnd"/>
      <w:r w:rsidRPr="006C6D54">
        <w:rPr>
          <w:rFonts w:ascii="Times New Roman" w:hAnsi="Times New Roman" w:cs="Times New Roman"/>
        </w:rPr>
        <w:t xml:space="preserve"> антагонистами рецептора ИЛ-6 (</w:t>
      </w:r>
      <w:proofErr w:type="spellStart"/>
      <w:r w:rsidRPr="006C6D54">
        <w:rPr>
          <w:rFonts w:ascii="Times New Roman" w:hAnsi="Times New Roman" w:cs="Times New Roman"/>
        </w:rPr>
        <w:t>тоцилизумабом</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сарилумабом</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левилимабом</w:t>
      </w:r>
      <w:proofErr w:type="spellEnd"/>
      <w:r w:rsidRPr="006C6D54">
        <w:rPr>
          <w:rFonts w:ascii="Times New Roman" w:hAnsi="Times New Roman" w:cs="Times New Roman"/>
        </w:rPr>
        <w:t>) или блокатором ИЛ-6 (</w:t>
      </w:r>
      <w:proofErr w:type="spellStart"/>
      <w:r w:rsidRPr="006C6D54">
        <w:rPr>
          <w:rFonts w:ascii="Times New Roman" w:hAnsi="Times New Roman" w:cs="Times New Roman"/>
        </w:rPr>
        <w:t>олокизумабом</w:t>
      </w:r>
      <w:proofErr w:type="spellEnd"/>
      <w:r w:rsidRPr="006C6D54">
        <w:rPr>
          <w:rFonts w:ascii="Times New Roman" w:hAnsi="Times New Roman" w:cs="Times New Roman"/>
        </w:rPr>
        <w:t>) возможно применение комбинированной терапии, путем назначения антагониста рецептора ИЛ-6 и при неэффективности терапии через 12-24 часа, дополнительное применение блокатора ИЛ-6 (</w:t>
      </w:r>
      <w:proofErr w:type="spellStart"/>
      <w:r w:rsidRPr="006C6D54">
        <w:rPr>
          <w:rFonts w:ascii="Times New Roman" w:hAnsi="Times New Roman" w:cs="Times New Roman"/>
        </w:rPr>
        <w:t>олокизумаба</w:t>
      </w:r>
      <w:proofErr w:type="spellEnd"/>
      <w:r w:rsidRPr="006C6D54">
        <w:rPr>
          <w:rFonts w:ascii="Times New Roman" w:hAnsi="Times New Roman" w:cs="Times New Roman"/>
        </w:rPr>
        <w:t xml:space="preserve">) в рекомендуемых дозах </w:t>
      </w:r>
      <w:hyperlink w:anchor="bookmark366" w:tooltip="Current Document">
        <w:r w:rsidRPr="00344325">
          <w:rPr>
            <w:rStyle w:val="afe"/>
            <w:rFonts w:ascii="Times New Roman" w:hAnsi="Times New Roman"/>
            <w:color w:val="000000"/>
            <w:u w:val="none"/>
          </w:rPr>
          <w:t xml:space="preserve">Приложение </w:t>
        </w:r>
        <w:r w:rsidR="00C378D4"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5</w:t>
        </w:r>
      </w:hyperlink>
      <w:r w:rsidR="00C378D4" w:rsidRPr="00344325">
        <w:rPr>
          <w:rStyle w:val="afe"/>
          <w:rFonts w:ascii="Times New Roman" w:hAnsi="Times New Roman"/>
          <w:color w:val="000000"/>
          <w:u w:val="none"/>
        </w:rPr>
        <w:t xml:space="preserve"> к рекомендациям</w:t>
      </w:r>
      <w:r w:rsidRPr="00344325">
        <w:rPr>
          <w:rFonts w:ascii="Times New Roman" w:hAnsi="Times New Roman" w:cs="Times New Roman"/>
        </w:rPr>
        <w:t>.</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Антагонисты рецептора ИЛ-6 (</w:t>
      </w: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сарилумаб</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левилимаб</w:t>
      </w:r>
      <w:proofErr w:type="spellEnd"/>
      <w:r w:rsidRPr="006C6D54">
        <w:rPr>
          <w:rFonts w:ascii="Times New Roman" w:hAnsi="Times New Roman" w:cs="Times New Roman"/>
        </w:rPr>
        <w:t>), блокаторы ИЛ-6 (</w:t>
      </w:r>
      <w:proofErr w:type="spellStart"/>
      <w:r w:rsidRPr="006C6D54">
        <w:rPr>
          <w:rFonts w:ascii="Times New Roman" w:hAnsi="Times New Roman" w:cs="Times New Roman"/>
        </w:rPr>
        <w:t>олокизумаб</w:t>
      </w:r>
      <w:proofErr w:type="spellEnd"/>
      <w:r w:rsidRPr="006C6D54">
        <w:rPr>
          <w:rFonts w:ascii="Times New Roman" w:hAnsi="Times New Roman" w:cs="Times New Roman"/>
        </w:rPr>
        <w:t>) и ИЛ-1 (</w:t>
      </w:r>
      <w:proofErr w:type="spellStart"/>
      <w:r w:rsidRPr="006C6D54">
        <w:rPr>
          <w:rFonts w:ascii="Times New Roman" w:hAnsi="Times New Roman" w:cs="Times New Roman"/>
        </w:rPr>
        <w:t>канакинумаб</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анакинра</w:t>
      </w:r>
      <w:proofErr w:type="spellEnd"/>
      <w:r w:rsidRPr="006C6D54">
        <w:rPr>
          <w:rFonts w:ascii="Times New Roman" w:hAnsi="Times New Roman" w:cs="Times New Roman"/>
        </w:rPr>
        <w:t>) назначаются в сочетании с ГКС (см. выше).</w:t>
      </w:r>
    </w:p>
    <w:p w:rsidR="007C5FF2" w:rsidRPr="006C6D54" w:rsidRDefault="007C5FF2" w:rsidP="002C3C9A">
      <w:pPr>
        <w:ind w:firstLine="709"/>
        <w:jc w:val="both"/>
        <w:rPr>
          <w:rFonts w:ascii="Times New Roman" w:hAnsi="Times New Roman" w:cs="Times New Roman"/>
        </w:rPr>
      </w:pP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назначается в дозе 4-8 мг/кг внутривенно (доза препарата рассчитывается на массу тела) в сочетании с ГКС.</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Повторное введение </w:t>
      </w:r>
      <w:proofErr w:type="spellStart"/>
      <w:r w:rsidRPr="006C6D54">
        <w:rPr>
          <w:rFonts w:ascii="Times New Roman" w:hAnsi="Times New Roman" w:cs="Times New Roman"/>
        </w:rPr>
        <w:t>тоцилизумаба</w:t>
      </w:r>
      <w:proofErr w:type="spellEnd"/>
      <w:r w:rsidRPr="006C6D54">
        <w:rPr>
          <w:rFonts w:ascii="Times New Roman" w:hAnsi="Times New Roman" w:cs="Times New Roman"/>
        </w:rPr>
        <w:t xml:space="preserve"> возможно при сохранении фебрильной </w:t>
      </w:r>
      <w:r w:rsidRPr="006C6D54">
        <w:rPr>
          <w:rFonts w:ascii="Times New Roman" w:hAnsi="Times New Roman" w:cs="Times New Roman"/>
        </w:rPr>
        <w:lastRenderedPageBreak/>
        <w:t>лихорадки более 12 ч после первой инфузии</w:t>
      </w:r>
    </w:p>
    <w:p w:rsidR="007C5FF2" w:rsidRPr="006C6D54" w:rsidRDefault="007C5FF2" w:rsidP="002C3C9A">
      <w:pPr>
        <w:ind w:firstLine="709"/>
        <w:jc w:val="both"/>
        <w:rPr>
          <w:rFonts w:ascii="Times New Roman" w:hAnsi="Times New Roman" w:cs="Times New Roman"/>
        </w:rPr>
      </w:pPr>
      <w:proofErr w:type="spellStart"/>
      <w:r w:rsidRPr="006C6D54">
        <w:rPr>
          <w:rFonts w:ascii="Times New Roman" w:hAnsi="Times New Roman" w:cs="Times New Roman"/>
        </w:rPr>
        <w:t>Сарилумаб</w:t>
      </w:r>
      <w:proofErr w:type="spellEnd"/>
      <w:r w:rsidRPr="006C6D54">
        <w:rPr>
          <w:rFonts w:ascii="Times New Roman" w:hAnsi="Times New Roman" w:cs="Times New Roman"/>
        </w:rPr>
        <w:t xml:space="preserve"> назначается в дозе 200 мг или 400 мг п/к или внутривенно.</w:t>
      </w:r>
    </w:p>
    <w:p w:rsidR="007C5FF2" w:rsidRPr="006C6D54" w:rsidRDefault="007C5FF2" w:rsidP="002C3C9A">
      <w:pPr>
        <w:ind w:firstLine="709"/>
        <w:jc w:val="both"/>
        <w:rPr>
          <w:rFonts w:ascii="Times New Roman" w:hAnsi="Times New Roman" w:cs="Times New Roman"/>
        </w:rPr>
      </w:pPr>
      <w:proofErr w:type="spellStart"/>
      <w:r w:rsidRPr="006C6D54">
        <w:rPr>
          <w:rFonts w:ascii="Times New Roman" w:hAnsi="Times New Roman" w:cs="Times New Roman"/>
        </w:rPr>
        <w:t>Канакинумаб</w:t>
      </w:r>
      <w:proofErr w:type="spellEnd"/>
      <w:r w:rsidRPr="006C6D54">
        <w:rPr>
          <w:rFonts w:ascii="Times New Roman" w:hAnsi="Times New Roman" w:cs="Times New Roman"/>
        </w:rPr>
        <w:t xml:space="preserve"> назначается в дозе 4 мг/кг (не больше 300 мг) внутривенно при невозможности использования или неэффективности </w:t>
      </w:r>
      <w:proofErr w:type="spellStart"/>
      <w:r w:rsidRPr="006C6D54">
        <w:rPr>
          <w:rFonts w:ascii="Times New Roman" w:hAnsi="Times New Roman" w:cs="Times New Roman"/>
        </w:rPr>
        <w:t>тоцилизумаба</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сарилумаба</w:t>
      </w:r>
      <w:proofErr w:type="spellEnd"/>
      <w:r w:rsidRPr="006C6D54">
        <w:rPr>
          <w:rFonts w:ascii="Times New Roman" w:hAnsi="Times New Roman" w:cs="Times New Roman"/>
        </w:rPr>
        <w:t>.</w:t>
      </w:r>
    </w:p>
    <w:p w:rsidR="007C5FF2" w:rsidRPr="006C6D54" w:rsidRDefault="007C5FF2" w:rsidP="002C3C9A">
      <w:pPr>
        <w:ind w:firstLine="709"/>
        <w:jc w:val="both"/>
        <w:rPr>
          <w:rFonts w:ascii="Times New Roman" w:hAnsi="Times New Roman" w:cs="Times New Roman"/>
        </w:rPr>
      </w:pPr>
      <w:proofErr w:type="spellStart"/>
      <w:r w:rsidRPr="006C6D54">
        <w:rPr>
          <w:rFonts w:ascii="Times New Roman" w:hAnsi="Times New Roman" w:cs="Times New Roman"/>
        </w:rPr>
        <w:t>Анакинра</w:t>
      </w:r>
      <w:proofErr w:type="spellEnd"/>
      <w:r w:rsidRPr="006C6D54">
        <w:rPr>
          <w:rFonts w:ascii="Times New Roman" w:hAnsi="Times New Roman" w:cs="Times New Roman"/>
        </w:rPr>
        <w:t xml:space="preserve"> назначается в дозе 200 - 400 мг/</w:t>
      </w:r>
      <w:proofErr w:type="spellStart"/>
      <w:r w:rsidRPr="006C6D54">
        <w:rPr>
          <w:rFonts w:ascii="Times New Roman" w:hAnsi="Times New Roman" w:cs="Times New Roman"/>
        </w:rPr>
        <w:t>сут</w:t>
      </w:r>
      <w:proofErr w:type="spellEnd"/>
      <w:r w:rsidRPr="006C6D54">
        <w:rPr>
          <w:rFonts w:ascii="Times New Roman" w:hAnsi="Times New Roman" w:cs="Times New Roman"/>
        </w:rPr>
        <w:t>, в течение 10 дней.</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Необходимо помнить, что при назначении вышеперечисленных </w:t>
      </w:r>
      <w:proofErr w:type="spellStart"/>
      <w:r w:rsidRPr="006C6D54">
        <w:rPr>
          <w:rFonts w:ascii="Times New Roman" w:hAnsi="Times New Roman" w:cs="Times New Roman"/>
        </w:rPr>
        <w:t>генно</w:t>
      </w:r>
      <w:r w:rsidRPr="006C6D54">
        <w:rPr>
          <w:rFonts w:ascii="Times New Roman" w:hAnsi="Times New Roman" w:cs="Times New Roman"/>
        </w:rPr>
        <w:softHyphen/>
        <w:t>инженерных</w:t>
      </w:r>
      <w:proofErr w:type="spellEnd"/>
      <w:r w:rsidRPr="006C6D54">
        <w:rPr>
          <w:rFonts w:ascii="Times New Roman" w:hAnsi="Times New Roman" w:cs="Times New Roman"/>
        </w:rPr>
        <w:t xml:space="preserve"> биологических препаратов повышается риск развития вторичной бактериальной инфекции.</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Противопоказания для назначения генно-инженерных биологических препаратов:</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сепсис, подтвержденный патогенами, отличными от COVID-19;</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гиперчувствительность к любому компоненту препарата;</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вирусный гепатит В;</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сопутствующие заболевания, связанные, согласно клиническому решению, с неблагоприятным прогнозом;</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д) </w:t>
      </w:r>
      <w:proofErr w:type="spellStart"/>
      <w:r w:rsidR="007C5FF2" w:rsidRPr="006C6D54">
        <w:rPr>
          <w:rFonts w:ascii="Times New Roman" w:hAnsi="Times New Roman" w:cs="Times New Roman"/>
        </w:rPr>
        <w:t>иммуносупрессивная</w:t>
      </w:r>
      <w:proofErr w:type="spellEnd"/>
      <w:r w:rsidR="007C5FF2" w:rsidRPr="006C6D54">
        <w:rPr>
          <w:rFonts w:ascii="Times New Roman" w:hAnsi="Times New Roman" w:cs="Times New Roman"/>
        </w:rPr>
        <w:t xml:space="preserve"> терапия при трансплантации органов;</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е) </w:t>
      </w:r>
      <w:proofErr w:type="spellStart"/>
      <w:r w:rsidR="007C5FF2" w:rsidRPr="006C6D54">
        <w:rPr>
          <w:rFonts w:ascii="Times New Roman" w:hAnsi="Times New Roman" w:cs="Times New Roman"/>
        </w:rPr>
        <w:t>нейтропения</w:t>
      </w:r>
      <w:proofErr w:type="spellEnd"/>
      <w:r w:rsidR="007C5FF2" w:rsidRPr="006C6D54">
        <w:rPr>
          <w:rFonts w:ascii="Times New Roman" w:hAnsi="Times New Roman" w:cs="Times New Roman"/>
        </w:rPr>
        <w:t xml:space="preserve"> </w:t>
      </w:r>
      <w:proofErr w:type="gramStart"/>
      <w:r w:rsidR="007C5FF2" w:rsidRPr="006C6D54">
        <w:rPr>
          <w:rFonts w:ascii="Times New Roman" w:hAnsi="Times New Roman" w:cs="Times New Roman"/>
        </w:rPr>
        <w:t>&lt; 0</w:t>
      </w:r>
      <w:proofErr w:type="gramEnd"/>
      <w:r w:rsidR="007C5FF2" w:rsidRPr="006C6D54">
        <w:rPr>
          <w:rFonts w:ascii="Times New Roman" w:hAnsi="Times New Roman" w:cs="Times New Roman"/>
        </w:rPr>
        <w:t>,5 х 109/л;</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ж) </w:t>
      </w:r>
      <w:r w:rsidR="007C5FF2" w:rsidRPr="006C6D54">
        <w:rPr>
          <w:rFonts w:ascii="Times New Roman" w:hAnsi="Times New Roman" w:cs="Times New Roman"/>
        </w:rPr>
        <w:t>повышение активности АСТ или АЛТ более чем в 5 норм;</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з) </w:t>
      </w:r>
      <w:r w:rsidR="007C5FF2" w:rsidRPr="006C6D54">
        <w:rPr>
          <w:rFonts w:ascii="Times New Roman" w:hAnsi="Times New Roman" w:cs="Times New Roman"/>
        </w:rPr>
        <w:t xml:space="preserve">тромбоцитопения </w:t>
      </w:r>
      <w:proofErr w:type="gramStart"/>
      <w:r w:rsidR="007C5FF2" w:rsidRPr="006C6D54">
        <w:rPr>
          <w:rFonts w:ascii="Times New Roman" w:hAnsi="Times New Roman" w:cs="Times New Roman"/>
        </w:rPr>
        <w:t>&lt; 50</w:t>
      </w:r>
      <w:proofErr w:type="gramEnd"/>
      <w:r w:rsidR="007C5FF2" w:rsidRPr="006C6D54">
        <w:rPr>
          <w:rFonts w:ascii="Times New Roman" w:hAnsi="Times New Roman" w:cs="Times New Roman"/>
        </w:rPr>
        <w:t>х109/л;</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и) </w:t>
      </w:r>
      <w:r w:rsidR="007C5FF2" w:rsidRPr="006C6D54">
        <w:rPr>
          <w:rFonts w:ascii="Times New Roman" w:hAnsi="Times New Roman" w:cs="Times New Roman"/>
        </w:rPr>
        <w:t>применение ГИБП при беременности возможно в случае, если потенциальная польза превышает риск.</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На фоне терапии блокаторами ИЛ-6 следует помнить о возникновении нежелательных явлений:</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инфекционные заболевания: бактериальная пневмония, флегмона, инфекции, вызванные </w:t>
      </w:r>
      <w:proofErr w:type="spellStart"/>
      <w:r w:rsidR="007C5FF2" w:rsidRPr="006C6D54">
        <w:rPr>
          <w:rFonts w:ascii="Times New Roman" w:hAnsi="Times New Roman" w:cs="Times New Roman"/>
        </w:rPr>
        <w:t>Herpeszoster</w:t>
      </w:r>
      <w:proofErr w:type="spellEnd"/>
      <w:r w:rsidR="007C5FF2" w:rsidRPr="006C6D54">
        <w:rPr>
          <w:rFonts w:ascii="Times New Roman" w:hAnsi="Times New Roman" w:cs="Times New Roman"/>
        </w:rPr>
        <w:t>, и др.;</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сыпь, крапивница;</w:t>
      </w:r>
    </w:p>
    <w:p w:rsidR="007C5FF2" w:rsidRPr="006C6D54" w:rsidRDefault="002C3C9A" w:rsidP="002C3C9A">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повышение показателей липидного обмена (общего холестерина, триглицеридов, ЛПВП, ЛПНП).</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Пожилой и старческий возраст не является противопоказаниями для применения </w:t>
      </w:r>
      <w:proofErr w:type="spellStart"/>
      <w:r w:rsidRPr="006C6D54">
        <w:rPr>
          <w:rFonts w:ascii="Times New Roman" w:hAnsi="Times New Roman" w:cs="Times New Roman"/>
        </w:rPr>
        <w:t>моноклональных</w:t>
      </w:r>
      <w:proofErr w:type="spellEnd"/>
      <w:r w:rsidRPr="006C6D54">
        <w:rPr>
          <w:rFonts w:ascii="Times New Roman" w:hAnsi="Times New Roman" w:cs="Times New Roman"/>
        </w:rPr>
        <w:t xml:space="preserve"> антител к цитокинам и их рецепторам. Пациентам, получающим лечение иммунодепрессантами при трансплантации органов, назначение данных препаратов </w:t>
      </w:r>
      <w:proofErr w:type="spellStart"/>
      <w:r w:rsidRPr="006C6D54">
        <w:rPr>
          <w:rFonts w:ascii="Times New Roman" w:hAnsi="Times New Roman" w:cs="Times New Roman"/>
        </w:rPr>
        <w:t>возможо</w:t>
      </w:r>
      <w:proofErr w:type="spellEnd"/>
      <w:r w:rsidRPr="006C6D54">
        <w:rPr>
          <w:rFonts w:ascii="Times New Roman" w:hAnsi="Times New Roman" w:cs="Times New Roman"/>
        </w:rPr>
        <w:t xml:space="preserve"> по решению врачебной комиссии с коррекцией исходной базовой </w:t>
      </w:r>
      <w:proofErr w:type="spellStart"/>
      <w:r w:rsidRPr="006C6D54">
        <w:rPr>
          <w:rFonts w:ascii="Times New Roman" w:hAnsi="Times New Roman" w:cs="Times New Roman"/>
        </w:rPr>
        <w:t>иммуносупрессивной</w:t>
      </w:r>
      <w:proofErr w:type="spellEnd"/>
      <w:r w:rsidRPr="006C6D54">
        <w:rPr>
          <w:rFonts w:ascii="Times New Roman" w:hAnsi="Times New Roman" w:cs="Times New Roman"/>
        </w:rPr>
        <w:t xml:space="preserve"> терапии - снижение дозы ингибиторов </w:t>
      </w:r>
      <w:proofErr w:type="spellStart"/>
      <w:r w:rsidRPr="006C6D54">
        <w:rPr>
          <w:rFonts w:ascii="Times New Roman" w:hAnsi="Times New Roman" w:cs="Times New Roman"/>
        </w:rPr>
        <w:t>кальциневрина</w:t>
      </w:r>
      <w:proofErr w:type="spellEnd"/>
      <w:r w:rsidRPr="006C6D54">
        <w:rPr>
          <w:rFonts w:ascii="Times New Roman" w:hAnsi="Times New Roman" w:cs="Times New Roman"/>
        </w:rPr>
        <w:t xml:space="preserve">, концентрации циклоспорина 40-50 </w:t>
      </w:r>
      <w:proofErr w:type="spellStart"/>
      <w:r w:rsidRPr="006C6D54">
        <w:rPr>
          <w:rFonts w:ascii="Times New Roman" w:hAnsi="Times New Roman" w:cs="Times New Roman"/>
        </w:rPr>
        <w:t>нг</w:t>
      </w:r>
      <w:proofErr w:type="spellEnd"/>
      <w:r w:rsidRPr="006C6D54">
        <w:rPr>
          <w:rFonts w:ascii="Times New Roman" w:hAnsi="Times New Roman" w:cs="Times New Roman"/>
        </w:rPr>
        <w:t xml:space="preserve">\мл и </w:t>
      </w:r>
      <w:proofErr w:type="spellStart"/>
      <w:r w:rsidRPr="006C6D54">
        <w:rPr>
          <w:rFonts w:ascii="Times New Roman" w:hAnsi="Times New Roman" w:cs="Times New Roman"/>
        </w:rPr>
        <w:t>такролимуса</w:t>
      </w:r>
      <w:proofErr w:type="spellEnd"/>
      <w:r w:rsidRPr="006C6D54">
        <w:rPr>
          <w:rFonts w:ascii="Times New Roman" w:hAnsi="Times New Roman" w:cs="Times New Roman"/>
        </w:rPr>
        <w:t xml:space="preserve"> до 1,5-3 </w:t>
      </w:r>
      <w:proofErr w:type="spellStart"/>
      <w:r w:rsidRPr="006C6D54">
        <w:rPr>
          <w:rFonts w:ascii="Times New Roman" w:hAnsi="Times New Roman" w:cs="Times New Roman"/>
        </w:rPr>
        <w:t>нг</w:t>
      </w:r>
      <w:proofErr w:type="spellEnd"/>
      <w:r w:rsidRPr="006C6D54">
        <w:rPr>
          <w:rFonts w:ascii="Times New Roman" w:hAnsi="Times New Roman" w:cs="Times New Roman"/>
        </w:rPr>
        <w:t xml:space="preserve">\мл, отмена </w:t>
      </w:r>
      <w:proofErr w:type="spellStart"/>
      <w:r w:rsidRPr="006C6D54">
        <w:rPr>
          <w:rFonts w:ascii="Times New Roman" w:hAnsi="Times New Roman" w:cs="Times New Roman"/>
        </w:rPr>
        <w:t>цитостатика</w:t>
      </w:r>
      <w:proofErr w:type="spellEnd"/>
      <w:r w:rsidRPr="006C6D54">
        <w:rPr>
          <w:rFonts w:ascii="Times New Roman" w:hAnsi="Times New Roman" w:cs="Times New Roman"/>
        </w:rPr>
        <w:t>, увеличение дозы ГКС в 2 раза. Необходим контроль оппортунистической инфекции.</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При нарастании признаков дыхательной недостаточности, появлении субфебрильной/фебрильной</w:t>
      </w:r>
      <w:r w:rsidR="002C3C9A">
        <w:rPr>
          <w:rFonts w:ascii="Times New Roman" w:hAnsi="Times New Roman" w:cs="Times New Roman"/>
        </w:rPr>
        <w:t> </w:t>
      </w:r>
      <w:r w:rsidRPr="006C6D54">
        <w:rPr>
          <w:rFonts w:ascii="Times New Roman" w:hAnsi="Times New Roman" w:cs="Times New Roman"/>
        </w:rPr>
        <w:t>лихорадки</w:t>
      </w:r>
      <w:r w:rsidR="002C3C9A">
        <w:rPr>
          <w:rFonts w:ascii="Times New Roman" w:hAnsi="Times New Roman" w:cs="Times New Roman"/>
        </w:rPr>
        <w:t> </w:t>
      </w:r>
      <w:r w:rsidRPr="006C6D54">
        <w:rPr>
          <w:rFonts w:ascii="Times New Roman" w:hAnsi="Times New Roman" w:cs="Times New Roman"/>
        </w:rPr>
        <w:t>при</w:t>
      </w:r>
      <w:r w:rsidR="002C3C9A">
        <w:rPr>
          <w:rFonts w:ascii="Times New Roman" w:hAnsi="Times New Roman" w:cs="Times New Roman"/>
        </w:rPr>
        <w:t> </w:t>
      </w:r>
      <w:r w:rsidRPr="006C6D54">
        <w:rPr>
          <w:rFonts w:ascii="Times New Roman" w:hAnsi="Times New Roman" w:cs="Times New Roman"/>
        </w:rPr>
        <w:t>нормальных</w:t>
      </w:r>
      <w:r w:rsidR="007B7C6F">
        <w:rPr>
          <w:rFonts w:ascii="Times New Roman" w:hAnsi="Times New Roman" w:cs="Times New Roman"/>
        </w:rPr>
        <w:t xml:space="preserve"> </w:t>
      </w:r>
      <w:r w:rsidRPr="006C6D54">
        <w:rPr>
          <w:rFonts w:ascii="Times New Roman" w:hAnsi="Times New Roman" w:cs="Times New Roman"/>
        </w:rPr>
        <w:t>/умеренно</w:t>
      </w:r>
      <w:r w:rsidR="002C3C9A">
        <w:rPr>
          <w:rFonts w:ascii="Times New Roman" w:hAnsi="Times New Roman" w:cs="Times New Roman"/>
        </w:rPr>
        <w:t> </w:t>
      </w:r>
      <w:r w:rsidRPr="006C6D54">
        <w:rPr>
          <w:rFonts w:ascii="Times New Roman" w:hAnsi="Times New Roman" w:cs="Times New Roman"/>
        </w:rPr>
        <w:t>повышенных/</w:t>
      </w:r>
      <w:r w:rsidR="007B7C6F">
        <w:rPr>
          <w:rFonts w:ascii="Times New Roman" w:hAnsi="Times New Roman" w:cs="Times New Roman"/>
        </w:rPr>
        <w:t xml:space="preserve"> </w:t>
      </w:r>
      <w:r w:rsidRPr="006C6D54">
        <w:rPr>
          <w:rFonts w:ascii="Times New Roman" w:hAnsi="Times New Roman" w:cs="Times New Roman"/>
        </w:rPr>
        <w:t>значитель</w:t>
      </w:r>
      <w:r w:rsidR="007B7C6F">
        <w:rPr>
          <w:rFonts w:ascii="Times New Roman" w:hAnsi="Times New Roman" w:cs="Times New Roman"/>
        </w:rPr>
        <w:t>но</w:t>
      </w:r>
      <w:r w:rsidR="002C3C9A">
        <w:rPr>
          <w:rFonts w:ascii="Times New Roman" w:hAnsi="Times New Roman" w:cs="Times New Roman"/>
        </w:rPr>
        <w:t> </w:t>
      </w:r>
      <w:r w:rsidRPr="006C6D54">
        <w:rPr>
          <w:rFonts w:ascii="Times New Roman" w:hAnsi="Times New Roman" w:cs="Times New Roman"/>
        </w:rPr>
        <w:t xml:space="preserve">повышенных маркерах воспаления (СОЭ, показатели СРБ, </w:t>
      </w:r>
      <w:proofErr w:type="spellStart"/>
      <w:r w:rsidRPr="006C6D54">
        <w:rPr>
          <w:rFonts w:ascii="Times New Roman" w:hAnsi="Times New Roman" w:cs="Times New Roman"/>
        </w:rPr>
        <w:t>прокальцитонина</w:t>
      </w:r>
      <w:proofErr w:type="spellEnd"/>
      <w:r w:rsidRPr="006C6D54">
        <w:rPr>
          <w:rFonts w:ascii="Times New Roman" w:hAnsi="Times New Roman" w:cs="Times New Roman"/>
        </w:rPr>
        <w:t xml:space="preserve"> и лейкоцитов крови) необходимо заподозрить развитие грибковой и/или оппортунистической инфекции и провести:</w:t>
      </w:r>
    </w:p>
    <w:p w:rsidR="007C5FF2" w:rsidRPr="006C6D54" w:rsidRDefault="007B7C6F" w:rsidP="002C3C9A">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микробиологическое (</w:t>
      </w:r>
      <w:proofErr w:type="spellStart"/>
      <w:r w:rsidR="007C5FF2" w:rsidRPr="006C6D54">
        <w:rPr>
          <w:rFonts w:ascii="Times New Roman" w:hAnsi="Times New Roman" w:cs="Times New Roman"/>
        </w:rPr>
        <w:t>культуральное</w:t>
      </w:r>
      <w:proofErr w:type="spellEnd"/>
      <w:r w:rsidR="007C5FF2" w:rsidRPr="006C6D54">
        <w:rPr>
          <w:rFonts w:ascii="Times New Roman" w:hAnsi="Times New Roman" w:cs="Times New Roman"/>
        </w:rPr>
        <w:t xml:space="preserve">) исследование бронхоальвеолярной </w:t>
      </w:r>
      <w:proofErr w:type="spellStart"/>
      <w:r w:rsidR="007C5FF2" w:rsidRPr="006C6D54">
        <w:rPr>
          <w:rFonts w:ascii="Times New Roman" w:hAnsi="Times New Roman" w:cs="Times New Roman"/>
        </w:rPr>
        <w:t>лаважной</w:t>
      </w:r>
      <w:proofErr w:type="spellEnd"/>
      <w:r w:rsidR="007C5FF2" w:rsidRPr="006C6D54">
        <w:rPr>
          <w:rFonts w:ascii="Times New Roman" w:hAnsi="Times New Roman" w:cs="Times New Roman"/>
        </w:rPr>
        <w:t xml:space="preserve"> жидкости, мокроты или </w:t>
      </w:r>
      <w:proofErr w:type="spellStart"/>
      <w:r w:rsidR="007C5FF2" w:rsidRPr="006C6D54">
        <w:rPr>
          <w:rFonts w:ascii="Times New Roman" w:hAnsi="Times New Roman" w:cs="Times New Roman"/>
        </w:rPr>
        <w:t>эндотрахеального</w:t>
      </w:r>
      <w:proofErr w:type="spellEnd"/>
      <w:r w:rsidR="007C5FF2" w:rsidRPr="006C6D54">
        <w:rPr>
          <w:rFonts w:ascii="Times New Roman" w:hAnsi="Times New Roman" w:cs="Times New Roman"/>
        </w:rPr>
        <w:t xml:space="preserve"> аспирата на бактерии, дрожжевые грибы и на ДНК </w:t>
      </w:r>
      <w:proofErr w:type="spellStart"/>
      <w:r w:rsidR="007C5FF2" w:rsidRPr="006C6D54">
        <w:rPr>
          <w:rFonts w:ascii="Times New Roman" w:hAnsi="Times New Roman" w:cs="Times New Roman"/>
        </w:rPr>
        <w:t>Mycobacterium</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tuberculosis</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Pneumocystis</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jirovecii</w:t>
      </w:r>
      <w:proofErr w:type="spellEnd"/>
      <w:r w:rsidR="007C5FF2" w:rsidRPr="006C6D54">
        <w:rPr>
          <w:rFonts w:ascii="Times New Roman" w:hAnsi="Times New Roman" w:cs="Times New Roman"/>
        </w:rPr>
        <w:t xml:space="preserve"> методом ПЦР;</w:t>
      </w:r>
    </w:p>
    <w:p w:rsidR="007C5FF2" w:rsidRPr="006C6D54" w:rsidRDefault="007B7C6F" w:rsidP="002C3C9A">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исследование крови на антитела класса А и M (</w:t>
      </w:r>
      <w:proofErr w:type="spellStart"/>
      <w:r w:rsidR="007C5FF2" w:rsidRPr="006C6D54">
        <w:rPr>
          <w:rFonts w:ascii="Times New Roman" w:hAnsi="Times New Roman" w:cs="Times New Roman"/>
        </w:rPr>
        <w:t>IgA</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IgM</w:t>
      </w:r>
      <w:proofErr w:type="spellEnd"/>
      <w:r w:rsidR="007C5FF2" w:rsidRPr="006C6D54">
        <w:rPr>
          <w:rFonts w:ascii="Times New Roman" w:hAnsi="Times New Roman" w:cs="Times New Roman"/>
        </w:rPr>
        <w:t>) к грибам рода аспергиллы (</w:t>
      </w:r>
      <w:proofErr w:type="spellStart"/>
      <w:r w:rsidR="007C5FF2" w:rsidRPr="006C6D54">
        <w:rPr>
          <w:rFonts w:ascii="Times New Roman" w:hAnsi="Times New Roman" w:cs="Times New Roman"/>
        </w:rPr>
        <w:t>Aspergillusspp</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Pneumocystis</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jirovecii</w:t>
      </w:r>
      <w:proofErr w:type="spellEnd"/>
      <w:r w:rsidR="007C5FF2" w:rsidRPr="006C6D54">
        <w:rPr>
          <w:rFonts w:ascii="Times New Roman" w:hAnsi="Times New Roman" w:cs="Times New Roman"/>
        </w:rPr>
        <w:t>.</w:t>
      </w:r>
    </w:p>
    <w:p w:rsidR="007C5FF2" w:rsidRPr="006C6D54" w:rsidRDefault="007B7C6F" w:rsidP="002C3C9A">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контрольную КТ органов грудной клетки для подтверждения/исключения развития интерстициальной пневмонии.</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Препараты для упреждающей противовоспалительной терапии представлены в </w:t>
      </w:r>
      <w:hyperlink w:anchor="bookmark366" w:tooltip="Current Document">
        <w:r w:rsidRPr="00344325">
          <w:rPr>
            <w:rStyle w:val="afe"/>
            <w:rFonts w:ascii="Times New Roman" w:hAnsi="Times New Roman"/>
            <w:color w:val="000000"/>
            <w:u w:val="none"/>
          </w:rPr>
          <w:t xml:space="preserve">Приложении </w:t>
        </w:r>
        <w:r w:rsidR="00C378D4"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5</w:t>
        </w:r>
        <w:r w:rsidR="00C378D4" w:rsidRPr="00344325">
          <w:rPr>
            <w:rStyle w:val="afe"/>
            <w:rFonts w:ascii="Times New Roman" w:hAnsi="Times New Roman"/>
            <w:color w:val="000000"/>
            <w:u w:val="none"/>
          </w:rPr>
          <w:t xml:space="preserve"> </w:t>
        </w:r>
      </w:hyperlink>
      <w:r w:rsidR="00C378D4" w:rsidRPr="00344325">
        <w:rPr>
          <w:rStyle w:val="afe"/>
          <w:rFonts w:ascii="Times New Roman" w:hAnsi="Times New Roman"/>
          <w:color w:val="000000"/>
          <w:u w:val="none"/>
        </w:rPr>
        <w:t xml:space="preserve"> к рекомендациям.</w:t>
      </w:r>
    </w:p>
    <w:p w:rsidR="007C5FF2" w:rsidRPr="007472A1" w:rsidRDefault="007472A1" w:rsidP="002C3C9A">
      <w:pPr>
        <w:ind w:firstLine="709"/>
        <w:jc w:val="both"/>
        <w:rPr>
          <w:rFonts w:ascii="Times New Roman" w:hAnsi="Times New Roman" w:cs="Times New Roman"/>
          <w:u w:val="single"/>
        </w:rPr>
      </w:pPr>
      <w:bookmarkStart w:id="38" w:name="bookmark100"/>
      <w:r w:rsidRPr="007472A1">
        <w:rPr>
          <w:rFonts w:ascii="Times New Roman" w:hAnsi="Times New Roman" w:cs="Times New Roman"/>
          <w:u w:val="single"/>
        </w:rPr>
        <w:t xml:space="preserve">5.2.1 </w:t>
      </w:r>
      <w:r w:rsidR="007C5FF2" w:rsidRPr="007472A1">
        <w:rPr>
          <w:rFonts w:ascii="Times New Roman" w:hAnsi="Times New Roman" w:cs="Times New Roman"/>
          <w:u w:val="single"/>
        </w:rPr>
        <w:t xml:space="preserve">Характеристика </w:t>
      </w:r>
      <w:proofErr w:type="spellStart"/>
      <w:r w:rsidR="007C5FF2" w:rsidRPr="007472A1">
        <w:rPr>
          <w:rFonts w:ascii="Times New Roman" w:hAnsi="Times New Roman" w:cs="Times New Roman"/>
          <w:u w:val="single"/>
        </w:rPr>
        <w:t>коагулопатии</w:t>
      </w:r>
      <w:proofErr w:type="spellEnd"/>
      <w:r w:rsidR="007C5FF2" w:rsidRPr="007472A1">
        <w:rPr>
          <w:rFonts w:ascii="Times New Roman" w:hAnsi="Times New Roman" w:cs="Times New Roman"/>
          <w:u w:val="single"/>
        </w:rPr>
        <w:t xml:space="preserve"> при COVID-19</w:t>
      </w:r>
      <w:bookmarkEnd w:id="38"/>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Следствием тяжелого </w:t>
      </w:r>
      <w:proofErr w:type="spellStart"/>
      <w:r w:rsidRPr="006C6D54">
        <w:rPr>
          <w:rFonts w:ascii="Times New Roman" w:hAnsi="Times New Roman" w:cs="Times New Roman"/>
        </w:rPr>
        <w:t>жизнеугрожающего</w:t>
      </w:r>
      <w:proofErr w:type="spellEnd"/>
      <w:r w:rsidRPr="006C6D54">
        <w:rPr>
          <w:rFonts w:ascii="Times New Roman" w:hAnsi="Times New Roman" w:cs="Times New Roman"/>
        </w:rPr>
        <w:t xml:space="preserve"> синдрома высвобождения цитокинов может стать развитие нарушений свертывания крови. В начальных стадиях заболевания </w:t>
      </w:r>
      <w:r w:rsidRPr="006C6D54">
        <w:rPr>
          <w:rFonts w:ascii="Times New Roman" w:hAnsi="Times New Roman" w:cs="Times New Roman"/>
        </w:rPr>
        <w:lastRenderedPageBreak/>
        <w:t xml:space="preserve">характерно развитие </w:t>
      </w:r>
      <w:proofErr w:type="spellStart"/>
      <w:r w:rsidRPr="006C6D54">
        <w:rPr>
          <w:rFonts w:ascii="Times New Roman" w:hAnsi="Times New Roman" w:cs="Times New Roman"/>
        </w:rPr>
        <w:t>гиперкоагуляции</w:t>
      </w:r>
      <w:proofErr w:type="spellEnd"/>
      <w:r w:rsidRPr="006C6D54">
        <w:rPr>
          <w:rFonts w:ascii="Times New Roman" w:hAnsi="Times New Roman" w:cs="Times New Roman"/>
        </w:rPr>
        <w:t xml:space="preserve"> без признаков потребления и ДВС-синдрома.</w:t>
      </w:r>
    </w:p>
    <w:p w:rsidR="007C5FF2" w:rsidRPr="006C6D54" w:rsidRDefault="007C5FF2" w:rsidP="002C3C9A">
      <w:pPr>
        <w:ind w:firstLine="709"/>
        <w:jc w:val="both"/>
        <w:rPr>
          <w:rFonts w:ascii="Times New Roman" w:hAnsi="Times New Roman" w:cs="Times New Roman"/>
        </w:rPr>
      </w:pPr>
      <w:proofErr w:type="spellStart"/>
      <w:r w:rsidRPr="006C6D54">
        <w:rPr>
          <w:rFonts w:ascii="Times New Roman" w:hAnsi="Times New Roman" w:cs="Times New Roman"/>
        </w:rPr>
        <w:t>Коагулопатия</w:t>
      </w:r>
      <w:proofErr w:type="spellEnd"/>
      <w:r w:rsidRPr="006C6D54">
        <w:rPr>
          <w:rFonts w:ascii="Times New Roman" w:hAnsi="Times New Roman" w:cs="Times New Roman"/>
        </w:rPr>
        <w:t xml:space="preserve"> при COVID-19 характеризуется активацией системы свертывания крови в виде значительного повышения концентрации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в крови. Количество тромбоцитов умеренно снижено, незначительно удлинено </w:t>
      </w:r>
      <w:proofErr w:type="spellStart"/>
      <w:r w:rsidRPr="006C6D54">
        <w:rPr>
          <w:rFonts w:ascii="Times New Roman" w:hAnsi="Times New Roman" w:cs="Times New Roman"/>
        </w:rPr>
        <w:t>протромбиновое</w:t>
      </w:r>
      <w:proofErr w:type="spellEnd"/>
      <w:r w:rsidRPr="006C6D54">
        <w:rPr>
          <w:rFonts w:ascii="Times New Roman" w:hAnsi="Times New Roman" w:cs="Times New Roman"/>
        </w:rPr>
        <w:t xml:space="preserve"> время, значительно повышен фибриноген. Единичные исследования указывают, что концентрация в крови антитромбина редко снижается менее 80%. Концентрация протеина С также существенно не меняется. Таким образом, </w:t>
      </w:r>
      <w:proofErr w:type="spellStart"/>
      <w:r w:rsidRPr="006C6D54">
        <w:rPr>
          <w:rFonts w:ascii="Times New Roman" w:hAnsi="Times New Roman" w:cs="Times New Roman"/>
        </w:rPr>
        <w:t>коагулопатия</w:t>
      </w:r>
      <w:proofErr w:type="spellEnd"/>
      <w:r w:rsidRPr="006C6D54">
        <w:rPr>
          <w:rFonts w:ascii="Times New Roman" w:hAnsi="Times New Roman" w:cs="Times New Roman"/>
        </w:rPr>
        <w:t xml:space="preserve"> при COVID-19, наряду с признаками, характерными для развернутой фазы ДВС-синдрома в виде высокого уровня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не имеет типичных признаков потребления фибриногена и тромбоцитов. Также не отмечено потребления компонентов </w:t>
      </w:r>
      <w:proofErr w:type="spellStart"/>
      <w:r w:rsidRPr="006C6D54">
        <w:rPr>
          <w:rFonts w:ascii="Times New Roman" w:hAnsi="Times New Roman" w:cs="Times New Roman"/>
        </w:rPr>
        <w:t>противосвертывающей</w:t>
      </w:r>
      <w:proofErr w:type="spellEnd"/>
      <w:r w:rsidRPr="006C6D54">
        <w:rPr>
          <w:rFonts w:ascii="Times New Roman" w:hAnsi="Times New Roman" w:cs="Times New Roman"/>
        </w:rPr>
        <w:t xml:space="preserve"> системы антитромбина и протеина С, характерного для ДВС- синдрома, отмечаемого при сепсисе. Интерес к </w:t>
      </w:r>
      <w:proofErr w:type="spellStart"/>
      <w:r w:rsidRPr="006C6D54">
        <w:rPr>
          <w:rFonts w:ascii="Times New Roman" w:hAnsi="Times New Roman" w:cs="Times New Roman"/>
        </w:rPr>
        <w:t>коагулопатии</w:t>
      </w:r>
      <w:proofErr w:type="spellEnd"/>
      <w:r w:rsidRPr="006C6D54">
        <w:rPr>
          <w:rFonts w:ascii="Times New Roman" w:hAnsi="Times New Roman" w:cs="Times New Roman"/>
        </w:rPr>
        <w:t xml:space="preserve"> при COVID-19 связан с тем, что ее наличие ассоциируется с риском смерти. Кроме того, у больных COVID-19 часто находят артериальный и венозный тромбоз.</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Анализ секционных данных пациентов, погибших от COVID-19, указывает на наличие помимо диффузного повреждения альвеол, множества тромбозов мелких сосудов легких и связанных с ним множественных геморрагий в альвеолах. В тромботический процесс в легких вовлечены мегакариоциты, тромбоциты, формирующиеся тромбы богаты не только фибрином, но и тромбоцитами. Отмечаются признаки тромботической микроангиопатии в легких.</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Данные электронной микроскопии свидетельствует о наличии значительного повреждения эндотелиальных клеток, связанного с проникновением в клетки SARS-CoV-2, распространенного тромбоза мелких сосудов, микроангиопатии, окклюзии капилляров альвеол и признаков неоангиогенеза.</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ДВС-синдром развивается, как правило, на поздних стадиях заболевания. Он встречается лишь у 0,6% выживших больных и в 71,4% у умерших больных. Развитие </w:t>
      </w:r>
      <w:proofErr w:type="spellStart"/>
      <w:r w:rsidRPr="006C6D54">
        <w:rPr>
          <w:rFonts w:ascii="Times New Roman" w:hAnsi="Times New Roman" w:cs="Times New Roman"/>
        </w:rPr>
        <w:t>гиперкоагуляции</w:t>
      </w:r>
      <w:proofErr w:type="spellEnd"/>
      <w:r w:rsidRPr="006C6D54">
        <w:rPr>
          <w:rFonts w:ascii="Times New Roman" w:hAnsi="Times New Roman" w:cs="Times New Roman"/>
        </w:rPr>
        <w:t xml:space="preserve"> сопряжено с риском развития тромботических осложнений. Для верификации диагноза ТЭЛА необходимо выполнение КТ с внутривенным контрастированием, для диагностики тромбоза глубоких вен (ТГВ) нижних конечностей - проведение УЗИ сосудов нижних конечностей.</w:t>
      </w:r>
    </w:p>
    <w:p w:rsidR="007C5FF2" w:rsidRPr="007B7C6F" w:rsidRDefault="007B7C6F" w:rsidP="002C3C9A">
      <w:pPr>
        <w:ind w:firstLine="709"/>
        <w:jc w:val="both"/>
        <w:rPr>
          <w:rFonts w:ascii="Times New Roman" w:hAnsi="Times New Roman" w:cs="Times New Roman"/>
          <w:b/>
          <w:bCs/>
          <w:u w:val="single"/>
        </w:rPr>
      </w:pPr>
      <w:r w:rsidRPr="007B7C6F">
        <w:rPr>
          <w:rFonts w:ascii="Times New Roman" w:hAnsi="Times New Roman" w:cs="Times New Roman"/>
          <w:b/>
          <w:bCs/>
          <w:u w:val="single"/>
        </w:rPr>
        <w:t>5.</w:t>
      </w:r>
      <w:r w:rsidR="00105E55">
        <w:rPr>
          <w:rFonts w:ascii="Times New Roman" w:hAnsi="Times New Roman" w:cs="Times New Roman"/>
          <w:b/>
          <w:bCs/>
          <w:u w:val="single"/>
        </w:rPr>
        <w:t>1.</w:t>
      </w:r>
      <w:r w:rsidR="007472A1">
        <w:rPr>
          <w:rFonts w:ascii="Times New Roman" w:hAnsi="Times New Roman" w:cs="Times New Roman"/>
          <w:b/>
          <w:bCs/>
          <w:u w:val="single"/>
        </w:rPr>
        <w:t>2</w:t>
      </w:r>
      <w:r w:rsidRPr="007B7C6F">
        <w:rPr>
          <w:rFonts w:ascii="Times New Roman" w:hAnsi="Times New Roman" w:cs="Times New Roman"/>
          <w:b/>
          <w:bCs/>
          <w:u w:val="single"/>
        </w:rPr>
        <w:t xml:space="preserve"> </w:t>
      </w:r>
      <w:proofErr w:type="spellStart"/>
      <w:r w:rsidR="007C5FF2" w:rsidRPr="007B7C6F">
        <w:rPr>
          <w:rFonts w:ascii="Times New Roman" w:hAnsi="Times New Roman" w:cs="Times New Roman"/>
          <w:b/>
          <w:bCs/>
          <w:u w:val="single"/>
        </w:rPr>
        <w:t>Антитромботическая</w:t>
      </w:r>
      <w:proofErr w:type="spellEnd"/>
      <w:r w:rsidR="007C5FF2" w:rsidRPr="007B7C6F">
        <w:rPr>
          <w:rFonts w:ascii="Times New Roman" w:hAnsi="Times New Roman" w:cs="Times New Roman"/>
          <w:b/>
          <w:bCs/>
          <w:u w:val="single"/>
        </w:rPr>
        <w:t xml:space="preserve"> терапия</w:t>
      </w:r>
    </w:p>
    <w:p w:rsidR="007C5FF2" w:rsidRPr="006C6D54" w:rsidRDefault="007C5FF2" w:rsidP="002C3C9A">
      <w:pPr>
        <w:ind w:firstLine="709"/>
        <w:jc w:val="both"/>
        <w:rPr>
          <w:rFonts w:ascii="Times New Roman" w:hAnsi="Times New Roman" w:cs="Times New Roman"/>
        </w:rPr>
      </w:pPr>
      <w:proofErr w:type="spellStart"/>
      <w:r w:rsidRPr="006C6D54">
        <w:rPr>
          <w:rFonts w:ascii="Times New Roman" w:hAnsi="Times New Roman" w:cs="Times New Roman"/>
        </w:rPr>
        <w:t>Антитромботическая</w:t>
      </w:r>
      <w:proofErr w:type="spellEnd"/>
      <w:r w:rsidRPr="006C6D54">
        <w:rPr>
          <w:rFonts w:ascii="Times New Roman" w:hAnsi="Times New Roman" w:cs="Times New Roman"/>
        </w:rPr>
        <w:t xml:space="preserve"> терапия у пациентов, которые лечатся дома Профилактику ТГВ нижних конечностей/ТЭЛА с использованием профилактических доз низкомолекулярного гепарина (НМГ)/</w:t>
      </w:r>
      <w:proofErr w:type="spellStart"/>
      <w:r w:rsidRPr="006C6D54">
        <w:rPr>
          <w:rFonts w:ascii="Times New Roman" w:hAnsi="Times New Roman" w:cs="Times New Roman"/>
        </w:rPr>
        <w:t>фондапаринукса</w:t>
      </w:r>
      <w:proofErr w:type="spellEnd"/>
      <w:r w:rsidRPr="006C6D54">
        <w:rPr>
          <w:rFonts w:ascii="Times New Roman" w:hAnsi="Times New Roman" w:cs="Times New Roman"/>
        </w:rPr>
        <w:t xml:space="preserve"> натрия стоит рассматривать для больных со среднетяжёлой формой COVID-19, которые в условиях карантина лечатся дома и имеют высокий риск венозных тромбоэмболических осложнений, низкий риск кровотечений и не получают антикоагулянтного лечения по другим показаниям. Это относится прежде всего к больным с сильно ограниченной подвижностью, ТГВ/ТЭЛА в анамнезе, активным злокачественным новообразованием, крупной операцией или травмой в предшествующий месяц, носителям ряда </w:t>
      </w:r>
      <w:proofErr w:type="spellStart"/>
      <w:r w:rsidRPr="006C6D54">
        <w:rPr>
          <w:rFonts w:ascii="Times New Roman" w:hAnsi="Times New Roman" w:cs="Times New Roman"/>
        </w:rPr>
        <w:t>тромбофилий</w:t>
      </w:r>
      <w:proofErr w:type="spellEnd"/>
      <w:r w:rsidRPr="006C6D54">
        <w:rPr>
          <w:rFonts w:ascii="Times New Roman" w:hAnsi="Times New Roman" w:cs="Times New Roman"/>
        </w:rPr>
        <w:t xml:space="preserve"> (дефициты антитромбина, протеинов С или S, </w:t>
      </w:r>
      <w:proofErr w:type="spellStart"/>
      <w:r w:rsidRPr="006C6D54">
        <w:rPr>
          <w:rFonts w:ascii="Times New Roman" w:hAnsi="Times New Roman" w:cs="Times New Roman"/>
        </w:rPr>
        <w:t>антифиосфолипидный</w:t>
      </w:r>
      <w:proofErr w:type="spellEnd"/>
      <w:r w:rsidRPr="006C6D54">
        <w:rPr>
          <w:rFonts w:ascii="Times New Roman" w:hAnsi="Times New Roman" w:cs="Times New Roman"/>
        </w:rPr>
        <w:t xml:space="preserve"> синдром, фактор V Лейден, мутация гена протромбина G-20210A), а также при сочетании дополнительных факторов риска ТГВ/ТЭЛА (возраст старше 70 лет, сердечная/дыхательная недостаточность, ожирение, системное заболевания соединительной ткани, гормональная заместительная терапия/приём оральных контрацептивов).</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Данных о применении прямых пероральных антикоагулянтов при COVID-19 нет, тем не менее, при отсутствии НМГ/НФГ/</w:t>
      </w:r>
      <w:proofErr w:type="spellStart"/>
      <w:r w:rsidRPr="006C6D54">
        <w:rPr>
          <w:rFonts w:ascii="Times New Roman" w:hAnsi="Times New Roman" w:cs="Times New Roman"/>
        </w:rPr>
        <w:t>фондапаринукса</w:t>
      </w:r>
      <w:proofErr w:type="spellEnd"/>
      <w:r w:rsidRPr="006C6D54">
        <w:rPr>
          <w:rFonts w:ascii="Times New Roman" w:hAnsi="Times New Roman" w:cs="Times New Roman"/>
        </w:rPr>
        <w:t xml:space="preserve"> натрия можно рассмотреть вопрос о применении прямых пероральных антикоагулянтов (</w:t>
      </w:r>
      <w:proofErr w:type="spellStart"/>
      <w:r w:rsidRPr="006C6D54">
        <w:rPr>
          <w:rFonts w:ascii="Times New Roman" w:hAnsi="Times New Roman" w:cs="Times New Roman"/>
        </w:rPr>
        <w:t>ривароксабан</w:t>
      </w:r>
      <w:proofErr w:type="spellEnd"/>
      <w:r w:rsidRPr="006C6D54">
        <w:rPr>
          <w:rFonts w:ascii="Times New Roman" w:hAnsi="Times New Roman" w:cs="Times New Roman"/>
        </w:rPr>
        <w:t xml:space="preserve"> в дозе 10 мг 1 раз в сутки или </w:t>
      </w:r>
      <w:proofErr w:type="spellStart"/>
      <w:r w:rsidRPr="006C6D54">
        <w:rPr>
          <w:rFonts w:ascii="Times New Roman" w:hAnsi="Times New Roman" w:cs="Times New Roman"/>
        </w:rPr>
        <w:t>апиксабан</w:t>
      </w:r>
      <w:proofErr w:type="spellEnd"/>
      <w:r w:rsidRPr="006C6D54">
        <w:rPr>
          <w:rFonts w:ascii="Times New Roman" w:hAnsi="Times New Roman" w:cs="Times New Roman"/>
        </w:rPr>
        <w:t xml:space="preserve"> в дозе 2,5 мг 2 раза в сутки). </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При амбулаторном назначении антикоагулянтов следует уделять особое внимание наличию противопоказаний (прежде всего - выраженной почечной недостаточности), во время их использования необходимо повторно оценивать риск и активно искать признаки кровотечений. Длительность применения антикоагулянтов при амбулаторном лечении </w:t>
      </w:r>
      <w:r w:rsidRPr="006C6D54">
        <w:rPr>
          <w:rFonts w:ascii="Times New Roman" w:hAnsi="Times New Roman" w:cs="Times New Roman"/>
        </w:rPr>
        <w:lastRenderedPageBreak/>
        <w:t>COVID-19 не ясна, и, по-видимому, может продолжаться вплоть до 30 суток в зависимости от динамики клинического состояния пациента и сроков восстановления двигательной активности.</w:t>
      </w:r>
    </w:p>
    <w:p w:rsidR="007C5FF2" w:rsidRPr="006C6D54" w:rsidRDefault="007C5FF2" w:rsidP="002C3C9A">
      <w:pPr>
        <w:ind w:firstLine="709"/>
        <w:jc w:val="both"/>
        <w:rPr>
          <w:rFonts w:ascii="Times New Roman" w:hAnsi="Times New Roman" w:cs="Times New Roman"/>
        </w:rPr>
      </w:pPr>
      <w:proofErr w:type="spellStart"/>
      <w:r w:rsidRPr="006C6D54">
        <w:rPr>
          <w:rFonts w:ascii="Times New Roman" w:hAnsi="Times New Roman" w:cs="Times New Roman"/>
        </w:rPr>
        <w:t>Антитромботическая</w:t>
      </w:r>
      <w:proofErr w:type="spellEnd"/>
      <w:r w:rsidRPr="006C6D54">
        <w:rPr>
          <w:rFonts w:ascii="Times New Roman" w:hAnsi="Times New Roman" w:cs="Times New Roman"/>
        </w:rPr>
        <w:t xml:space="preserve"> терапия у пациентов, поступивших в стационар.</w:t>
      </w:r>
      <w:r w:rsidR="00E25CDE">
        <w:rPr>
          <w:rFonts w:ascii="Times New Roman" w:hAnsi="Times New Roman" w:cs="Times New Roman"/>
        </w:rPr>
        <w:t xml:space="preserve"> </w:t>
      </w:r>
      <w:r w:rsidRPr="006C6D54">
        <w:rPr>
          <w:rFonts w:ascii="Times New Roman" w:hAnsi="Times New Roman" w:cs="Times New Roman"/>
        </w:rPr>
        <w:t xml:space="preserve">Назначение НМГ/НФГ натрия, как минимум, в профилактических дозах показано ВСЕМ госпитализированным пациентам и должно продолжаться как минимум до выписки. Нет доказанных преимуществ какого-либо одного НМГ по сравнению с другими. </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Увеличение дозы гепарина до промежуточной или лечебной может быть рассмотрено у больных с высоким и крайне высоким уровнем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при наличии дополнительных факторов риска венозных тромбоэмболических осложнений, а также при тяжелых проявлениях COVID-19.По опубликованным результатам рандомизированных контролируемых исследований у больных, находящихся в ОРИТ, рутинное увеличение дозы НМГ/НФГ до промежуточной и лечебной не улучшает клинических исходов заболевания. Данные о целесообразности рутинного использования высоких доз антикоагулянтов у госпитализированных больных вне блока интенсивной терапии противоречивы. У больных с ожирением (индекс массы тела &gt;30 кг/м2) следует рассмотреть увеличение профилактической дозы на 50%.</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Продленная профилактика ТГВ/ТЭЛА. Продленная профилактика у больных с COVID-19 после выписки может быть рассмотрена при сохраняющемся повышенном риске венозных тромбоэмболических </w:t>
      </w:r>
      <w:r w:rsidR="00E25CDE" w:rsidRPr="006C6D54">
        <w:rPr>
          <w:rFonts w:ascii="Times New Roman" w:hAnsi="Times New Roman" w:cs="Times New Roman"/>
        </w:rPr>
        <w:t>осложнений и</w:t>
      </w:r>
      <w:r w:rsidRPr="006C6D54">
        <w:rPr>
          <w:rFonts w:ascii="Times New Roman" w:hAnsi="Times New Roman" w:cs="Times New Roman"/>
        </w:rPr>
        <w:t xml:space="preserve"> низком риске кровотечений</w:t>
      </w:r>
      <w:r w:rsidRPr="006C6D54">
        <w:rPr>
          <w:rFonts w:ascii="Times New Roman" w:hAnsi="Times New Roman" w:cs="Times New Roman"/>
        </w:rPr>
        <w:footnoteReference w:id="2"/>
      </w:r>
      <w:r w:rsidRPr="006C6D54">
        <w:rPr>
          <w:rFonts w:ascii="Times New Roman" w:hAnsi="Times New Roman" w:cs="Times New Roman"/>
        </w:rPr>
        <w:t xml:space="preserve"> в случаях, когда не требуются лечебные дозы антикоагулянта по другим показаниям. В качестве антикоагулянта для продленной профилактики ТГВ/ТЭЛА у терапевтических больных имеется доказательная база для профилактической дозы </w:t>
      </w:r>
      <w:proofErr w:type="spellStart"/>
      <w:r w:rsidRPr="006C6D54">
        <w:rPr>
          <w:rFonts w:ascii="Times New Roman" w:hAnsi="Times New Roman" w:cs="Times New Roman"/>
        </w:rPr>
        <w:t>эноксапарина</w:t>
      </w:r>
      <w:proofErr w:type="spellEnd"/>
      <w:r w:rsidRPr="006C6D54">
        <w:rPr>
          <w:rFonts w:ascii="Times New Roman" w:hAnsi="Times New Roman" w:cs="Times New Roman"/>
        </w:rPr>
        <w:t xml:space="preserve"> (40 мг 1 раз в сутки) и </w:t>
      </w:r>
      <w:proofErr w:type="spellStart"/>
      <w:r w:rsidRPr="006C6D54">
        <w:rPr>
          <w:rFonts w:ascii="Times New Roman" w:hAnsi="Times New Roman" w:cs="Times New Roman"/>
        </w:rPr>
        <w:t>ривароксабана</w:t>
      </w:r>
      <w:proofErr w:type="spellEnd"/>
      <w:r w:rsidRPr="006C6D54">
        <w:rPr>
          <w:rFonts w:ascii="Times New Roman" w:hAnsi="Times New Roman" w:cs="Times New Roman"/>
        </w:rPr>
        <w:t xml:space="preserve"> в дозе 10 мг 1 раз в сутки. Тенденция к преимуществу продленной профилактики ТГВ/ТЭА отмечалась также при использовании </w:t>
      </w:r>
      <w:proofErr w:type="spellStart"/>
      <w:r w:rsidRPr="006C6D54">
        <w:rPr>
          <w:rFonts w:ascii="Times New Roman" w:hAnsi="Times New Roman" w:cs="Times New Roman"/>
        </w:rPr>
        <w:t>апиксабана</w:t>
      </w:r>
      <w:proofErr w:type="spellEnd"/>
      <w:r w:rsidRPr="006C6D54">
        <w:rPr>
          <w:rFonts w:ascii="Times New Roman" w:hAnsi="Times New Roman" w:cs="Times New Roman"/>
        </w:rPr>
        <w:t xml:space="preserve"> в дозе 2,5 мг 2 раза в сутки.</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Продленная профилактика ТГВ (вплоть до 30-45 дней после выписки) может назначаться пациентам при наличии одного из </w:t>
      </w:r>
      <w:proofErr w:type="spellStart"/>
      <w:r w:rsidRPr="006C6D54">
        <w:rPr>
          <w:rFonts w:ascii="Times New Roman" w:hAnsi="Times New Roman" w:cs="Times New Roman"/>
        </w:rPr>
        <w:t>слеудующих</w:t>
      </w:r>
      <w:proofErr w:type="spellEnd"/>
      <w:r w:rsidRPr="006C6D54">
        <w:rPr>
          <w:rFonts w:ascii="Times New Roman" w:hAnsi="Times New Roman" w:cs="Times New Roman"/>
        </w:rPr>
        <w:t xml:space="preserve"> признаков: возраст старше 60 лет, госпитализация в ОРИТ, активное злокачественное новообразование, ТГВ/ТЭЛА в анамнезе, сохраняющееся выраженное ограничение подвижности, концентрация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в крови, в 2 и более раза превышающая верхнюю границу нормы.</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Лечение ТГВ/ТЭЛА.</w:t>
      </w:r>
    </w:p>
    <w:p w:rsidR="007C5FF2" w:rsidRDefault="007C5FF2" w:rsidP="002C3C9A">
      <w:pPr>
        <w:ind w:firstLine="709"/>
        <w:jc w:val="both"/>
        <w:rPr>
          <w:rFonts w:ascii="Times New Roman" w:hAnsi="Times New Roman" w:cs="Times New Roman"/>
        </w:rPr>
      </w:pPr>
      <w:r w:rsidRPr="006C6D54">
        <w:rPr>
          <w:rFonts w:ascii="Times New Roman" w:hAnsi="Times New Roman" w:cs="Times New Roman"/>
        </w:rPr>
        <w:t>В случае развития ТГВ/ТЭЛА у пациента с COVID-19 следует использовать лечебные дозы НМГ/НФГ/</w:t>
      </w:r>
      <w:proofErr w:type="spellStart"/>
      <w:r w:rsidRPr="006C6D54">
        <w:rPr>
          <w:rFonts w:ascii="Times New Roman" w:hAnsi="Times New Roman" w:cs="Times New Roman"/>
        </w:rPr>
        <w:t>фондапаринукса</w:t>
      </w:r>
      <w:proofErr w:type="spellEnd"/>
      <w:r w:rsidRPr="006C6D54">
        <w:rPr>
          <w:rFonts w:ascii="Times New Roman" w:hAnsi="Times New Roman" w:cs="Times New Roman"/>
        </w:rPr>
        <w:t xml:space="preserve"> натрия. Применение лечебных доз НМГ/НФГ/</w:t>
      </w:r>
      <w:proofErr w:type="spellStart"/>
      <w:r w:rsidRPr="006C6D54">
        <w:rPr>
          <w:rFonts w:ascii="Times New Roman" w:hAnsi="Times New Roman" w:cs="Times New Roman"/>
        </w:rPr>
        <w:t>фондапаринукса</w:t>
      </w:r>
      <w:proofErr w:type="spellEnd"/>
      <w:r w:rsidRPr="006C6D54">
        <w:rPr>
          <w:rFonts w:ascii="Times New Roman" w:hAnsi="Times New Roman" w:cs="Times New Roman"/>
        </w:rPr>
        <w:t xml:space="preserve"> натрия может рассматриваться также у больных с клиническим подозрением на тромботические осложнения, когда нет возможности верифицировать диагноз. Лечение ТГВ/ТЭЛА, ассоциированных с COVID-19, антикоагулянтами следует продолжать не менее 3 месяцев; после выписки предпочтительно использовать прямые пероральные антикоагулянты в общепринятых дозах, если к ним нет противопоказаний.</w:t>
      </w:r>
    </w:p>
    <w:p w:rsidR="007C5FF2" w:rsidRDefault="007B7C6F" w:rsidP="002C3C9A">
      <w:pPr>
        <w:ind w:firstLine="709"/>
        <w:jc w:val="both"/>
        <w:rPr>
          <w:rFonts w:ascii="Times New Roman" w:hAnsi="Times New Roman" w:cs="Times New Roman"/>
        </w:rPr>
      </w:pPr>
      <w:r w:rsidRPr="007B7C6F">
        <w:rPr>
          <w:rFonts w:ascii="Times New Roman" w:hAnsi="Times New Roman" w:cs="Times New Roman"/>
          <w:b/>
          <w:bCs/>
          <w:u w:val="single"/>
        </w:rPr>
        <w:t>5.</w:t>
      </w:r>
      <w:r w:rsidR="00105E55">
        <w:rPr>
          <w:rFonts w:ascii="Times New Roman" w:hAnsi="Times New Roman" w:cs="Times New Roman"/>
          <w:b/>
          <w:bCs/>
          <w:u w:val="single"/>
        </w:rPr>
        <w:t>1.</w:t>
      </w:r>
      <w:r w:rsidR="007472A1">
        <w:rPr>
          <w:rFonts w:ascii="Times New Roman" w:hAnsi="Times New Roman" w:cs="Times New Roman"/>
          <w:b/>
          <w:bCs/>
          <w:u w:val="single"/>
        </w:rPr>
        <w:t>3</w:t>
      </w:r>
      <w:r w:rsidRPr="007B7C6F">
        <w:rPr>
          <w:rFonts w:ascii="Times New Roman" w:hAnsi="Times New Roman" w:cs="Times New Roman"/>
          <w:b/>
          <w:bCs/>
          <w:u w:val="single"/>
        </w:rPr>
        <w:t xml:space="preserve"> </w:t>
      </w:r>
      <w:r w:rsidR="007C5FF2" w:rsidRPr="007B7C6F">
        <w:rPr>
          <w:rFonts w:ascii="Times New Roman" w:hAnsi="Times New Roman" w:cs="Times New Roman"/>
          <w:b/>
          <w:bCs/>
          <w:u w:val="single"/>
        </w:rPr>
        <w:t>Особенности использования антикоагулянтов</w:t>
      </w:r>
    </w:p>
    <w:p w:rsidR="007C5FF2" w:rsidRPr="006C6D54" w:rsidRDefault="007C5FF2" w:rsidP="002C3C9A">
      <w:pPr>
        <w:ind w:firstLine="709"/>
        <w:jc w:val="both"/>
        <w:rPr>
          <w:rFonts w:ascii="Times New Roman" w:hAnsi="Times New Roman" w:cs="Times New Roman"/>
        </w:rPr>
      </w:pPr>
      <w:r w:rsidRPr="006C6D54">
        <w:rPr>
          <w:rFonts w:ascii="Times New Roman" w:hAnsi="Times New Roman" w:cs="Times New Roman"/>
        </w:rPr>
        <w:t xml:space="preserve">Список возможных к назначению антикоагулянтов и их дозы представлены в </w:t>
      </w:r>
      <w:hyperlink w:anchor="bookmark369" w:tooltip="Current Document">
        <w:r w:rsidRPr="00344325">
          <w:rPr>
            <w:rStyle w:val="afe"/>
            <w:rFonts w:ascii="Times New Roman" w:hAnsi="Times New Roman"/>
            <w:color w:val="000000"/>
            <w:u w:val="none"/>
          </w:rPr>
          <w:t xml:space="preserve">Приложении </w:t>
        </w:r>
        <w:r w:rsidR="00C378D4"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6-</w:t>
        </w:r>
      </w:hyperlink>
      <w:r w:rsidRPr="006C6D54">
        <w:rPr>
          <w:rFonts w:ascii="Times New Roman" w:hAnsi="Times New Roman" w:cs="Times New Roman"/>
        </w:rPr>
        <w:t>1</w:t>
      </w:r>
      <w:r w:rsidR="00C378D4">
        <w:rPr>
          <w:rFonts w:ascii="Times New Roman" w:hAnsi="Times New Roman" w:cs="Times New Roman"/>
        </w:rPr>
        <w:t xml:space="preserve"> к рекомендациям</w:t>
      </w:r>
      <w:r w:rsidRPr="006C6D54">
        <w:rPr>
          <w:rFonts w:ascii="Times New Roman" w:hAnsi="Times New Roman" w:cs="Times New Roman"/>
        </w:rPr>
        <w:t xml:space="preserve">. Алгоритмы применения антикоагулянтов для лечения COVID-19 у взрослых пациентов в условиях стационара и в амбулаторных условиях представлены в </w:t>
      </w:r>
      <w:hyperlink w:anchor="bookmark370" w:tooltip="Current Document">
        <w:r w:rsidRPr="00344325">
          <w:rPr>
            <w:rStyle w:val="afe"/>
            <w:rFonts w:ascii="Times New Roman" w:hAnsi="Times New Roman"/>
            <w:color w:val="000000"/>
            <w:u w:val="none"/>
          </w:rPr>
          <w:t xml:space="preserve">Приложениях </w:t>
        </w:r>
        <w:r w:rsidR="00C378D4"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6-2</w:t>
        </w:r>
      </w:hyperlink>
      <w:r w:rsidRPr="00344325">
        <w:rPr>
          <w:rFonts w:ascii="Times New Roman" w:hAnsi="Times New Roman" w:cs="Times New Roman"/>
        </w:rPr>
        <w:t xml:space="preserve"> и </w:t>
      </w:r>
      <w:r w:rsidR="00C378D4" w:rsidRPr="00344325">
        <w:rPr>
          <w:rFonts w:ascii="Times New Roman" w:hAnsi="Times New Roman" w:cs="Times New Roman"/>
        </w:rPr>
        <w:t xml:space="preserve">№ </w:t>
      </w:r>
      <w:hyperlink w:anchor="bookmark371" w:tooltip="Current Document">
        <w:r w:rsidRPr="00344325">
          <w:rPr>
            <w:rStyle w:val="afe"/>
            <w:rFonts w:ascii="Times New Roman" w:hAnsi="Times New Roman"/>
            <w:color w:val="000000"/>
            <w:u w:val="none"/>
          </w:rPr>
          <w:t>6-3</w:t>
        </w:r>
      </w:hyperlink>
      <w:r w:rsidR="00C378D4" w:rsidRPr="00344325">
        <w:rPr>
          <w:rStyle w:val="afe"/>
          <w:rFonts w:ascii="Times New Roman" w:hAnsi="Times New Roman"/>
          <w:color w:val="000000"/>
          <w:u w:val="none"/>
        </w:rPr>
        <w:t xml:space="preserve"> к рекомендациям</w:t>
      </w:r>
      <w:r w:rsidRPr="006C6D54">
        <w:rPr>
          <w:rFonts w:ascii="Times New Roman" w:hAnsi="Times New Roman" w:cs="Times New Roman"/>
        </w:rPr>
        <w:t xml:space="preserve"> соответственно. У пациентов с иммунной тромбоцитопенией, вызванной гепарином, а также при исходно низком количестве тромбоцитов, для профилактики и лечения венозных тромбоэмболических осложнений рекомендуется использовать </w:t>
      </w:r>
      <w:proofErr w:type="spellStart"/>
      <w:r w:rsidRPr="006C6D54">
        <w:rPr>
          <w:rFonts w:ascii="Times New Roman" w:hAnsi="Times New Roman" w:cs="Times New Roman"/>
        </w:rPr>
        <w:t>фондапаринукс</w:t>
      </w:r>
      <w:proofErr w:type="spellEnd"/>
      <w:r w:rsidRPr="006C6D54">
        <w:rPr>
          <w:rFonts w:ascii="Times New Roman" w:hAnsi="Times New Roman" w:cs="Times New Roman"/>
        </w:rPr>
        <w:t xml:space="preserve"> натрия. </w:t>
      </w:r>
      <w:proofErr w:type="spellStart"/>
      <w:r w:rsidRPr="006C6D54">
        <w:rPr>
          <w:rFonts w:ascii="Times New Roman" w:hAnsi="Times New Roman" w:cs="Times New Roman"/>
        </w:rPr>
        <w:t>Фондапаринукс</w:t>
      </w:r>
      <w:proofErr w:type="spellEnd"/>
      <w:r w:rsidRPr="006C6D54">
        <w:rPr>
          <w:rFonts w:ascii="Times New Roman" w:hAnsi="Times New Roman" w:cs="Times New Roman"/>
        </w:rPr>
        <w:t xml:space="preserve"> натрия, в отличие от препаратов НМГ/НФГ, лишен потенциально благоприятных </w:t>
      </w:r>
      <w:proofErr w:type="spellStart"/>
      <w:r w:rsidRPr="006C6D54">
        <w:rPr>
          <w:rFonts w:ascii="Times New Roman" w:hAnsi="Times New Roman" w:cs="Times New Roman"/>
        </w:rPr>
        <w:t>плейотропных</w:t>
      </w:r>
      <w:proofErr w:type="spellEnd"/>
      <w:r w:rsidRPr="006C6D54">
        <w:rPr>
          <w:rFonts w:ascii="Times New Roman" w:hAnsi="Times New Roman" w:cs="Times New Roman"/>
        </w:rPr>
        <w:t xml:space="preserve"> эффектов, однако, с другой стороны, он не вызывает </w:t>
      </w:r>
      <w:r w:rsidRPr="006C6D54">
        <w:rPr>
          <w:rFonts w:ascii="Times New Roman" w:hAnsi="Times New Roman" w:cs="Times New Roman"/>
        </w:rPr>
        <w:lastRenderedPageBreak/>
        <w:t>гепарин-индуцированную тромбоцитопению.</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НМГ/</w:t>
      </w:r>
      <w:proofErr w:type="spellStart"/>
      <w:r w:rsidRPr="006C6D54">
        <w:rPr>
          <w:rFonts w:ascii="Times New Roman" w:hAnsi="Times New Roman" w:cs="Times New Roman"/>
        </w:rPr>
        <w:t>фондапаринукс</w:t>
      </w:r>
      <w:proofErr w:type="spellEnd"/>
      <w:r w:rsidRPr="006C6D54">
        <w:rPr>
          <w:rFonts w:ascii="Times New Roman" w:hAnsi="Times New Roman" w:cs="Times New Roman"/>
        </w:rPr>
        <w:t xml:space="preserve"> натрия не рекомендуется использовать у пациентов с выраженной почечной недостаточностью или быстро меняющейся функцией почек.</w:t>
      </w:r>
    </w:p>
    <w:p w:rsidR="007B7C6F"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Противопоказания для использования антикоагулянтов - продолжающееся кровотечение, уровень тромбоцитов в крови ниже 25*109/л, гепарин-индуцированная тромбоцитопения в анамнезе, выраженная почечная недостаточность (для НМГ и </w:t>
      </w:r>
      <w:proofErr w:type="spellStart"/>
      <w:r w:rsidRPr="006C6D54">
        <w:rPr>
          <w:rFonts w:ascii="Times New Roman" w:hAnsi="Times New Roman" w:cs="Times New Roman"/>
        </w:rPr>
        <w:t>фондапаринукса</w:t>
      </w:r>
      <w:proofErr w:type="spellEnd"/>
      <w:r w:rsidRPr="006C6D54">
        <w:rPr>
          <w:rFonts w:ascii="Times New Roman" w:hAnsi="Times New Roman" w:cs="Times New Roman"/>
        </w:rPr>
        <w:t xml:space="preserve"> натрия). </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Если антикоагулянты противопоказаны, следует использовать механические способы профилактики ТГВ нижних конечностей (предпочтительно перемежающуюся пневматическую компрессию). Применение механических способов профилактики ТГВ нижних конечностей в дополнение к антикоагулянтам можно рассмотреть также у больных, находящихся в отделениях реанимации и интенсивной терапии.</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Профилактика ТГВ/ТЭЛА у больных, принимающих пероральные антикоагулянты по другим показаниями.</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Пациентам, получающим пероральные антикоагулянты по другим показаниям, при не тяжелых проявлениях COVID-19, их прием можно продолжить. При неприемлемых лекарственных взаимодействиях с препаратами для лечения COVID-19 </w:t>
      </w:r>
      <w:hyperlink w:anchor="bookmark360" w:tooltip="Current Document">
        <w:r w:rsidRPr="00344325">
          <w:rPr>
            <w:rStyle w:val="afe"/>
            <w:rFonts w:ascii="Times New Roman" w:hAnsi="Times New Roman"/>
            <w:color w:val="000000"/>
            <w:u w:val="none"/>
          </w:rPr>
          <w:t xml:space="preserve">Приложение </w:t>
        </w:r>
        <w:r w:rsidR="00C378D4"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3</w:t>
        </w:r>
        <w:r w:rsidR="00C378D4" w:rsidRPr="00344325">
          <w:rPr>
            <w:rStyle w:val="afe"/>
            <w:rFonts w:ascii="Times New Roman" w:hAnsi="Times New Roman"/>
            <w:color w:val="000000"/>
            <w:u w:val="none"/>
          </w:rPr>
          <w:t xml:space="preserve"> к рекомендаци</w:t>
        </w:r>
      </w:hyperlink>
      <w:r w:rsidR="00C378D4" w:rsidRPr="00344325">
        <w:rPr>
          <w:rStyle w:val="afe"/>
          <w:rFonts w:ascii="Times New Roman" w:hAnsi="Times New Roman"/>
          <w:color w:val="000000"/>
          <w:u w:val="none"/>
        </w:rPr>
        <w:t>ям</w:t>
      </w:r>
      <w:r w:rsidRPr="00344325">
        <w:rPr>
          <w:rFonts w:ascii="Times New Roman" w:hAnsi="Times New Roman" w:cs="Times New Roman"/>
        </w:rPr>
        <w:t>,</w:t>
      </w:r>
      <w:r w:rsidRPr="006C6D54">
        <w:rPr>
          <w:rFonts w:ascii="Times New Roman" w:hAnsi="Times New Roman" w:cs="Times New Roman"/>
        </w:rPr>
        <w:t xml:space="preserve"> а также при тяжелой форме COVID-19 рекомендуется переход на лечебные дозы препаратов гепарина (предпочтительно НМГ/</w:t>
      </w:r>
      <w:proofErr w:type="spellStart"/>
      <w:r w:rsidRPr="006C6D54">
        <w:rPr>
          <w:rFonts w:ascii="Times New Roman" w:hAnsi="Times New Roman" w:cs="Times New Roman"/>
        </w:rPr>
        <w:t>фондапаринукс</w:t>
      </w:r>
      <w:proofErr w:type="spellEnd"/>
      <w:r w:rsidRPr="006C6D54">
        <w:rPr>
          <w:rFonts w:ascii="Times New Roman" w:hAnsi="Times New Roman" w:cs="Times New Roman"/>
        </w:rPr>
        <w:t xml:space="preserve"> натрия).</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Оценка показателей гемостаза в период пребывания в стационаре.</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Кратность определения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w:t>
      </w:r>
      <w:r w:rsidRPr="00344325">
        <w:rPr>
          <w:rFonts w:ascii="Times New Roman" w:hAnsi="Times New Roman" w:cs="Times New Roman"/>
        </w:rPr>
        <w:t>(</w:t>
      </w:r>
      <w:hyperlink w:anchor="bookmark347" w:tooltip="Current Document">
        <w:r w:rsidRPr="00344325">
          <w:rPr>
            <w:rStyle w:val="afe"/>
            <w:rFonts w:ascii="Times New Roman" w:hAnsi="Times New Roman"/>
            <w:color w:val="000000"/>
            <w:u w:val="none"/>
          </w:rPr>
          <w:t xml:space="preserve">Приложение </w:t>
        </w:r>
        <w:r w:rsidR="00C378D4"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2)</w:t>
        </w:r>
      </w:hyperlink>
      <w:r w:rsidRPr="006C6D54">
        <w:rPr>
          <w:rFonts w:ascii="Times New Roman" w:hAnsi="Times New Roman" w:cs="Times New Roman"/>
        </w:rPr>
        <w:t xml:space="preserve">, </w:t>
      </w:r>
      <w:proofErr w:type="spellStart"/>
      <w:r w:rsidRPr="006C6D54">
        <w:rPr>
          <w:rFonts w:ascii="Times New Roman" w:hAnsi="Times New Roman" w:cs="Times New Roman"/>
        </w:rPr>
        <w:t>протромбинового</w:t>
      </w:r>
      <w:proofErr w:type="spellEnd"/>
      <w:r w:rsidRPr="006C6D54">
        <w:rPr>
          <w:rFonts w:ascii="Times New Roman" w:hAnsi="Times New Roman" w:cs="Times New Roman"/>
        </w:rPr>
        <w:t xml:space="preserve"> времени, фибриногена и количества тромбоцитов зависит от тяжести COVID-19 инфекции, важна динамика как в сторону повышения, так и понижения показателей. У госпитализированных больных при средней тяжести 1 раз в два дня, при тяжелом - ежедневно. Внеочередной анализ вышеперечисленных показателей берется при усугублении тяжести по COVID</w:t>
      </w:r>
      <w:r w:rsidRPr="006C6D54">
        <w:rPr>
          <w:rFonts w:ascii="Times New Roman" w:eastAsia="MS Mincho" w:hAnsi="Times New Roman" w:cs="Times New Roman"/>
        </w:rPr>
        <w:t>-</w:t>
      </w:r>
      <w:r w:rsidRPr="006C6D54">
        <w:rPr>
          <w:rFonts w:ascii="Times New Roman" w:hAnsi="Times New Roman" w:cs="Times New Roman"/>
        </w:rPr>
        <w:t>19.</w:t>
      </w:r>
    </w:p>
    <w:p w:rsidR="007C5FF2"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Для диагностики ДВС-синдрома рекомендуется использовать критерии Международного общества тромбоза и гемостаза (таблица 3). Диагноз </w:t>
      </w:r>
      <w:proofErr w:type="spellStart"/>
      <w:r w:rsidRPr="006C6D54">
        <w:rPr>
          <w:rFonts w:ascii="Times New Roman" w:hAnsi="Times New Roman" w:cs="Times New Roman"/>
        </w:rPr>
        <w:t>двс</w:t>
      </w:r>
      <w:proofErr w:type="spellEnd"/>
      <w:r w:rsidRPr="006C6D54">
        <w:rPr>
          <w:rFonts w:ascii="Times New Roman" w:eastAsia="MS Mincho" w:hAnsi="Times New Roman" w:cs="Times New Roman"/>
        </w:rPr>
        <w:t>-</w:t>
      </w:r>
      <w:r w:rsidRPr="006C6D54">
        <w:rPr>
          <w:rFonts w:ascii="Times New Roman" w:hAnsi="Times New Roman" w:cs="Times New Roman"/>
        </w:rPr>
        <w:t>синдрома устанавливается при наличии 5 баллов по этим критериям.</w:t>
      </w:r>
    </w:p>
    <w:p w:rsidR="007C5FF2" w:rsidRPr="006C6D54" w:rsidRDefault="007C5FF2" w:rsidP="007B7C6F">
      <w:pPr>
        <w:ind w:firstLine="709"/>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Таблица 3. Критерии явного ДВС Международного общества тромбоза и гемостаза.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29"/>
        <w:gridCol w:w="840"/>
        <w:gridCol w:w="4478"/>
      </w:tblGrid>
      <w:tr w:rsidR="007C5FF2" w:rsidRPr="006C6D54">
        <w:trPr>
          <w:trHeight w:hRule="exact" w:val="298"/>
          <w:jc w:val="center"/>
        </w:trPr>
        <w:tc>
          <w:tcPr>
            <w:tcW w:w="3629" w:type="dxa"/>
            <w:tcBorders>
              <w:top w:val="single" w:sz="4" w:space="0" w:color="auto"/>
              <w:left w:val="single" w:sz="4" w:space="0" w:color="auto"/>
            </w:tcBorders>
            <w:vAlign w:val="bottom"/>
          </w:tcPr>
          <w:p w:rsidR="007C5FF2" w:rsidRPr="007B7C6F" w:rsidRDefault="007C5FF2" w:rsidP="007B7C6F">
            <w:pPr>
              <w:ind w:firstLine="543"/>
              <w:jc w:val="center"/>
              <w:rPr>
                <w:rFonts w:ascii="Times New Roman" w:hAnsi="Times New Roman" w:cs="Times New Roman"/>
                <w:b/>
                <w:bCs/>
              </w:rPr>
            </w:pPr>
            <w:r w:rsidRPr="007B7C6F">
              <w:rPr>
                <w:rFonts w:ascii="Times New Roman" w:hAnsi="Times New Roman" w:cs="Times New Roman"/>
                <w:b/>
                <w:bCs/>
              </w:rPr>
              <w:t>Показатель</w:t>
            </w:r>
          </w:p>
        </w:tc>
        <w:tc>
          <w:tcPr>
            <w:tcW w:w="840" w:type="dxa"/>
            <w:tcBorders>
              <w:top w:val="single" w:sz="4" w:space="0" w:color="auto"/>
              <w:left w:val="single" w:sz="4" w:space="0" w:color="auto"/>
            </w:tcBorders>
            <w:vAlign w:val="bottom"/>
          </w:tcPr>
          <w:p w:rsidR="007C5FF2" w:rsidRPr="007B7C6F" w:rsidRDefault="007C5FF2" w:rsidP="007B7C6F">
            <w:pPr>
              <w:ind w:firstLine="130"/>
              <w:jc w:val="center"/>
              <w:rPr>
                <w:rFonts w:ascii="Times New Roman" w:hAnsi="Times New Roman" w:cs="Times New Roman"/>
                <w:b/>
                <w:bCs/>
              </w:rPr>
            </w:pPr>
            <w:r w:rsidRPr="007B7C6F">
              <w:rPr>
                <w:rFonts w:ascii="Times New Roman" w:hAnsi="Times New Roman" w:cs="Times New Roman"/>
                <w:b/>
                <w:bCs/>
              </w:rPr>
              <w:t>Балл</w:t>
            </w:r>
          </w:p>
        </w:tc>
        <w:tc>
          <w:tcPr>
            <w:tcW w:w="4478" w:type="dxa"/>
            <w:tcBorders>
              <w:top w:val="single" w:sz="4" w:space="0" w:color="auto"/>
              <w:left w:val="single" w:sz="4" w:space="0" w:color="auto"/>
              <w:right w:val="single" w:sz="4" w:space="0" w:color="auto"/>
            </w:tcBorders>
            <w:vAlign w:val="bottom"/>
          </w:tcPr>
          <w:p w:rsidR="007C5FF2" w:rsidRPr="007B7C6F" w:rsidRDefault="007C5FF2" w:rsidP="007B7C6F">
            <w:pPr>
              <w:ind w:firstLine="543"/>
              <w:jc w:val="center"/>
              <w:rPr>
                <w:rFonts w:ascii="Times New Roman" w:hAnsi="Times New Roman" w:cs="Times New Roman"/>
                <w:b/>
                <w:bCs/>
              </w:rPr>
            </w:pPr>
            <w:r w:rsidRPr="007B7C6F">
              <w:rPr>
                <w:rFonts w:ascii="Times New Roman" w:hAnsi="Times New Roman" w:cs="Times New Roman"/>
                <w:b/>
                <w:bCs/>
              </w:rPr>
              <w:t>Значения показателя</w:t>
            </w:r>
          </w:p>
        </w:tc>
      </w:tr>
      <w:tr w:rsidR="007C5FF2" w:rsidRPr="006C6D54">
        <w:trPr>
          <w:trHeight w:hRule="exact" w:val="293"/>
          <w:jc w:val="center"/>
        </w:trPr>
        <w:tc>
          <w:tcPr>
            <w:tcW w:w="3629" w:type="dxa"/>
            <w:vMerge w:val="restart"/>
            <w:tcBorders>
              <w:top w:val="single" w:sz="4" w:space="0" w:color="auto"/>
              <w:left w:val="single" w:sz="4" w:space="0" w:color="auto"/>
            </w:tcBorders>
            <w:vAlign w:val="bottom"/>
          </w:tcPr>
          <w:p w:rsidR="007C5FF2" w:rsidRPr="006C6D54" w:rsidRDefault="007C5FF2" w:rsidP="007B7C6F">
            <w:pPr>
              <w:ind w:right="139" w:firstLine="74"/>
              <w:jc w:val="both"/>
              <w:rPr>
                <w:rFonts w:ascii="Times New Roman" w:hAnsi="Times New Roman" w:cs="Times New Roman"/>
              </w:rPr>
            </w:pPr>
            <w:r w:rsidRPr="006C6D54">
              <w:rPr>
                <w:rFonts w:ascii="Times New Roman" w:hAnsi="Times New Roman" w:cs="Times New Roman"/>
              </w:rPr>
              <w:t>Количество тромбоцитов (на 109/л)</w:t>
            </w:r>
          </w:p>
        </w:tc>
        <w:tc>
          <w:tcPr>
            <w:tcW w:w="84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2</w:t>
            </w:r>
          </w:p>
        </w:tc>
        <w:tc>
          <w:tcPr>
            <w:tcW w:w="4478"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gramStart"/>
            <w:r w:rsidRPr="006C6D54">
              <w:rPr>
                <w:rFonts w:ascii="Times New Roman" w:hAnsi="Times New Roman" w:cs="Times New Roman"/>
              </w:rPr>
              <w:t>&lt; 50</w:t>
            </w:r>
            <w:proofErr w:type="gramEnd"/>
          </w:p>
        </w:tc>
      </w:tr>
      <w:tr w:rsidR="007C5FF2" w:rsidRPr="006C6D54">
        <w:trPr>
          <w:trHeight w:hRule="exact" w:val="293"/>
          <w:jc w:val="center"/>
        </w:trPr>
        <w:tc>
          <w:tcPr>
            <w:tcW w:w="3629" w:type="dxa"/>
            <w:vMerge/>
            <w:tcBorders>
              <w:left w:val="single" w:sz="4" w:space="0" w:color="auto"/>
            </w:tcBorders>
            <w:vAlign w:val="bottom"/>
          </w:tcPr>
          <w:p w:rsidR="007C5FF2" w:rsidRPr="006C6D54" w:rsidRDefault="007C5FF2" w:rsidP="007B7C6F">
            <w:pPr>
              <w:ind w:right="139" w:firstLine="74"/>
              <w:jc w:val="both"/>
              <w:rPr>
                <w:rFonts w:ascii="Times New Roman" w:hAnsi="Times New Roman" w:cs="Times New Roman"/>
              </w:rPr>
            </w:pPr>
          </w:p>
        </w:tc>
        <w:tc>
          <w:tcPr>
            <w:tcW w:w="840" w:type="dxa"/>
            <w:tcBorders>
              <w:top w:val="single" w:sz="4" w:space="0" w:color="auto"/>
              <w:lef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1</w:t>
            </w:r>
          </w:p>
        </w:tc>
        <w:tc>
          <w:tcPr>
            <w:tcW w:w="4478" w:type="dxa"/>
            <w:tcBorders>
              <w:top w:val="single" w:sz="4" w:space="0" w:color="auto"/>
              <w:left w:val="single" w:sz="4" w:space="0" w:color="auto"/>
              <w:righ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&gt; 50, </w:t>
            </w:r>
            <w:proofErr w:type="gramStart"/>
            <w:r w:rsidRPr="006C6D54">
              <w:rPr>
                <w:rFonts w:ascii="Times New Roman" w:hAnsi="Times New Roman" w:cs="Times New Roman"/>
              </w:rPr>
              <w:t>&lt; 100</w:t>
            </w:r>
            <w:proofErr w:type="gramEnd"/>
          </w:p>
        </w:tc>
      </w:tr>
      <w:tr w:rsidR="007C5FF2" w:rsidRPr="006C6D54">
        <w:trPr>
          <w:trHeight w:hRule="exact" w:val="293"/>
          <w:jc w:val="center"/>
        </w:trPr>
        <w:tc>
          <w:tcPr>
            <w:tcW w:w="3629" w:type="dxa"/>
            <w:vMerge w:val="restart"/>
            <w:tcBorders>
              <w:top w:val="single" w:sz="4" w:space="0" w:color="auto"/>
              <w:left w:val="single" w:sz="4" w:space="0" w:color="auto"/>
            </w:tcBorders>
            <w:vAlign w:val="bottom"/>
          </w:tcPr>
          <w:p w:rsidR="007C5FF2" w:rsidRPr="006C6D54" w:rsidRDefault="007C5FF2" w:rsidP="007B7C6F">
            <w:pPr>
              <w:ind w:right="139" w:firstLine="74"/>
              <w:jc w:val="both"/>
              <w:rPr>
                <w:rFonts w:ascii="Times New Roman" w:hAnsi="Times New Roman" w:cs="Times New Roman"/>
              </w:rPr>
            </w:pPr>
            <w:r w:rsidRPr="006C6D54">
              <w:rPr>
                <w:rFonts w:ascii="Times New Roman" w:hAnsi="Times New Roman" w:cs="Times New Roman"/>
              </w:rPr>
              <w:t>Продукты</w:t>
            </w:r>
            <w:r w:rsidR="007B7C6F">
              <w:rPr>
                <w:rFonts w:ascii="Times New Roman" w:hAnsi="Times New Roman" w:cs="Times New Roman"/>
              </w:rPr>
              <w:t> </w:t>
            </w:r>
            <w:r w:rsidRPr="006C6D54">
              <w:rPr>
                <w:rFonts w:ascii="Times New Roman" w:hAnsi="Times New Roman" w:cs="Times New Roman"/>
              </w:rPr>
              <w:t>деградации фибрина/Д-</w:t>
            </w:r>
            <w:proofErr w:type="spellStart"/>
            <w:r w:rsidRPr="006C6D54">
              <w:rPr>
                <w:rFonts w:ascii="Times New Roman" w:hAnsi="Times New Roman" w:cs="Times New Roman"/>
              </w:rPr>
              <w:t>димер</w:t>
            </w:r>
            <w:proofErr w:type="spellEnd"/>
          </w:p>
        </w:tc>
        <w:tc>
          <w:tcPr>
            <w:tcW w:w="840" w:type="dxa"/>
            <w:tcBorders>
              <w:top w:val="single" w:sz="4" w:space="0" w:color="auto"/>
              <w:lef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3</w:t>
            </w:r>
          </w:p>
        </w:tc>
        <w:tc>
          <w:tcPr>
            <w:tcW w:w="4478" w:type="dxa"/>
            <w:tcBorders>
              <w:top w:val="single" w:sz="4" w:space="0" w:color="auto"/>
              <w:left w:val="single" w:sz="4" w:space="0" w:color="auto"/>
              <w:righ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Сильно повышен</w:t>
            </w:r>
          </w:p>
        </w:tc>
      </w:tr>
      <w:tr w:rsidR="007C5FF2" w:rsidRPr="006C6D54">
        <w:trPr>
          <w:trHeight w:hRule="exact" w:val="293"/>
          <w:jc w:val="center"/>
        </w:trPr>
        <w:tc>
          <w:tcPr>
            <w:tcW w:w="3629" w:type="dxa"/>
            <w:vMerge/>
            <w:tcBorders>
              <w:left w:val="single" w:sz="4" w:space="0" w:color="auto"/>
            </w:tcBorders>
            <w:vAlign w:val="bottom"/>
          </w:tcPr>
          <w:p w:rsidR="007C5FF2" w:rsidRPr="006C6D54" w:rsidRDefault="007C5FF2" w:rsidP="007B7C6F">
            <w:pPr>
              <w:ind w:right="139" w:firstLine="74"/>
              <w:jc w:val="both"/>
              <w:rPr>
                <w:rFonts w:ascii="Times New Roman" w:hAnsi="Times New Roman" w:cs="Times New Roman"/>
              </w:rPr>
            </w:pPr>
          </w:p>
        </w:tc>
        <w:tc>
          <w:tcPr>
            <w:tcW w:w="840" w:type="dxa"/>
            <w:tcBorders>
              <w:top w:val="single" w:sz="4" w:space="0" w:color="auto"/>
              <w:lef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2</w:t>
            </w:r>
          </w:p>
        </w:tc>
        <w:tc>
          <w:tcPr>
            <w:tcW w:w="4478" w:type="dxa"/>
            <w:tcBorders>
              <w:top w:val="single" w:sz="4" w:space="0" w:color="auto"/>
              <w:left w:val="single" w:sz="4" w:space="0" w:color="auto"/>
              <w:righ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Умеренно повышен</w:t>
            </w:r>
          </w:p>
        </w:tc>
      </w:tr>
      <w:tr w:rsidR="007C5FF2" w:rsidRPr="006C6D54">
        <w:trPr>
          <w:trHeight w:hRule="exact" w:val="293"/>
          <w:jc w:val="center"/>
        </w:trPr>
        <w:tc>
          <w:tcPr>
            <w:tcW w:w="3629" w:type="dxa"/>
            <w:vMerge w:val="restart"/>
            <w:tcBorders>
              <w:top w:val="single" w:sz="4" w:space="0" w:color="auto"/>
              <w:left w:val="single" w:sz="4" w:space="0" w:color="auto"/>
            </w:tcBorders>
          </w:tcPr>
          <w:p w:rsidR="007C5FF2" w:rsidRPr="006C6D54" w:rsidRDefault="007C5FF2" w:rsidP="007B7C6F">
            <w:pPr>
              <w:ind w:right="139" w:firstLine="74"/>
              <w:jc w:val="both"/>
              <w:rPr>
                <w:rFonts w:ascii="Times New Roman" w:hAnsi="Times New Roman" w:cs="Times New Roman"/>
              </w:rPr>
            </w:pPr>
            <w:proofErr w:type="spellStart"/>
            <w:r w:rsidRPr="006C6D54">
              <w:rPr>
                <w:rFonts w:ascii="Times New Roman" w:hAnsi="Times New Roman" w:cs="Times New Roman"/>
              </w:rPr>
              <w:t>Протромбиновое</w:t>
            </w:r>
            <w:proofErr w:type="spellEnd"/>
            <w:r w:rsidRPr="006C6D54">
              <w:rPr>
                <w:rFonts w:ascii="Times New Roman" w:hAnsi="Times New Roman" w:cs="Times New Roman"/>
              </w:rPr>
              <w:t xml:space="preserve"> время</w:t>
            </w:r>
          </w:p>
        </w:tc>
        <w:tc>
          <w:tcPr>
            <w:tcW w:w="840" w:type="dxa"/>
            <w:tcBorders>
              <w:top w:val="single" w:sz="4" w:space="0" w:color="auto"/>
              <w:lef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2</w:t>
            </w:r>
          </w:p>
        </w:tc>
        <w:tc>
          <w:tcPr>
            <w:tcW w:w="4478" w:type="dxa"/>
            <w:tcBorders>
              <w:top w:val="single" w:sz="4" w:space="0" w:color="auto"/>
              <w:left w:val="single" w:sz="4" w:space="0" w:color="auto"/>
              <w:righ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&gt; 6 сек</w:t>
            </w:r>
          </w:p>
        </w:tc>
      </w:tr>
      <w:tr w:rsidR="007C5FF2" w:rsidRPr="006C6D54">
        <w:trPr>
          <w:trHeight w:hRule="exact" w:val="298"/>
          <w:jc w:val="center"/>
        </w:trPr>
        <w:tc>
          <w:tcPr>
            <w:tcW w:w="3629" w:type="dxa"/>
            <w:vMerge/>
            <w:tcBorders>
              <w:left w:val="single" w:sz="4" w:space="0" w:color="auto"/>
            </w:tcBorders>
          </w:tcPr>
          <w:p w:rsidR="007C5FF2" w:rsidRPr="006C6D54" w:rsidRDefault="007C5FF2" w:rsidP="007B7C6F">
            <w:pPr>
              <w:ind w:right="139" w:firstLine="74"/>
              <w:jc w:val="both"/>
              <w:rPr>
                <w:rFonts w:ascii="Times New Roman" w:hAnsi="Times New Roman" w:cs="Times New Roman"/>
              </w:rPr>
            </w:pPr>
          </w:p>
        </w:tc>
        <w:tc>
          <w:tcPr>
            <w:tcW w:w="840" w:type="dxa"/>
            <w:tcBorders>
              <w:top w:val="single" w:sz="4" w:space="0" w:color="auto"/>
              <w:lef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1</w:t>
            </w:r>
          </w:p>
        </w:tc>
        <w:tc>
          <w:tcPr>
            <w:tcW w:w="4478" w:type="dxa"/>
            <w:tcBorders>
              <w:top w:val="single" w:sz="4" w:space="0" w:color="auto"/>
              <w:left w:val="single" w:sz="4" w:space="0" w:color="auto"/>
              <w:righ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&gt; 3 сек, </w:t>
            </w:r>
            <w:proofErr w:type="gramStart"/>
            <w:r w:rsidRPr="006C6D54">
              <w:rPr>
                <w:rFonts w:ascii="Times New Roman" w:hAnsi="Times New Roman" w:cs="Times New Roman"/>
              </w:rPr>
              <w:t>&lt; 6</w:t>
            </w:r>
            <w:proofErr w:type="gramEnd"/>
            <w:r w:rsidRPr="006C6D54">
              <w:rPr>
                <w:rFonts w:ascii="Times New Roman" w:hAnsi="Times New Roman" w:cs="Times New Roman"/>
              </w:rPr>
              <w:t xml:space="preserve"> сек</w:t>
            </w:r>
          </w:p>
        </w:tc>
      </w:tr>
      <w:tr w:rsidR="007C5FF2" w:rsidRPr="006C6D54">
        <w:trPr>
          <w:trHeight w:hRule="exact" w:val="298"/>
          <w:jc w:val="center"/>
        </w:trPr>
        <w:tc>
          <w:tcPr>
            <w:tcW w:w="3629" w:type="dxa"/>
            <w:tcBorders>
              <w:top w:val="single" w:sz="4" w:space="0" w:color="auto"/>
              <w:left w:val="single" w:sz="4" w:space="0" w:color="auto"/>
              <w:bottom w:val="single" w:sz="4" w:space="0" w:color="auto"/>
            </w:tcBorders>
            <w:vAlign w:val="bottom"/>
          </w:tcPr>
          <w:p w:rsidR="007C5FF2" w:rsidRPr="006C6D54" w:rsidRDefault="007C5FF2" w:rsidP="007B7C6F">
            <w:pPr>
              <w:ind w:right="139" w:firstLine="74"/>
              <w:jc w:val="both"/>
              <w:rPr>
                <w:rFonts w:ascii="Times New Roman" w:hAnsi="Times New Roman" w:cs="Times New Roman"/>
              </w:rPr>
            </w:pPr>
            <w:r w:rsidRPr="006C6D54">
              <w:rPr>
                <w:rFonts w:ascii="Times New Roman" w:hAnsi="Times New Roman" w:cs="Times New Roman"/>
              </w:rPr>
              <w:t>Фибриноген (мг/мл)</w:t>
            </w:r>
          </w:p>
        </w:tc>
        <w:tc>
          <w:tcPr>
            <w:tcW w:w="840" w:type="dxa"/>
            <w:tcBorders>
              <w:top w:val="single" w:sz="4" w:space="0" w:color="auto"/>
              <w:left w:val="single" w:sz="4" w:space="0" w:color="auto"/>
              <w:bottom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1</w:t>
            </w:r>
          </w:p>
        </w:tc>
        <w:tc>
          <w:tcPr>
            <w:tcW w:w="4478" w:type="dxa"/>
            <w:tcBorders>
              <w:top w:val="single" w:sz="4" w:space="0" w:color="auto"/>
              <w:left w:val="single" w:sz="4" w:space="0" w:color="auto"/>
              <w:bottom w:val="single" w:sz="4" w:space="0" w:color="auto"/>
              <w:right w:val="single" w:sz="4" w:space="0" w:color="auto"/>
            </w:tcBorders>
            <w:vAlign w:val="bottom"/>
          </w:tcPr>
          <w:p w:rsidR="007C5FF2" w:rsidRPr="006C6D54" w:rsidRDefault="007C5FF2" w:rsidP="00B53A31">
            <w:pPr>
              <w:ind w:firstLine="543"/>
              <w:jc w:val="both"/>
              <w:rPr>
                <w:rFonts w:ascii="Times New Roman" w:hAnsi="Times New Roman" w:cs="Times New Roman"/>
              </w:rPr>
            </w:pPr>
            <w:proofErr w:type="gramStart"/>
            <w:r w:rsidRPr="006C6D54">
              <w:rPr>
                <w:rFonts w:ascii="Times New Roman" w:hAnsi="Times New Roman" w:cs="Times New Roman"/>
              </w:rPr>
              <w:t>&lt; 100</w:t>
            </w:r>
            <w:proofErr w:type="gramEnd"/>
          </w:p>
        </w:tc>
      </w:tr>
    </w:tbl>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У пациентов с </w:t>
      </w:r>
      <w:proofErr w:type="spellStart"/>
      <w:r w:rsidRPr="006C6D54">
        <w:rPr>
          <w:rFonts w:ascii="Times New Roman" w:hAnsi="Times New Roman" w:cs="Times New Roman"/>
        </w:rPr>
        <w:t>коагулопатией</w:t>
      </w:r>
      <w:proofErr w:type="spellEnd"/>
      <w:r w:rsidRPr="006C6D54">
        <w:rPr>
          <w:rFonts w:ascii="Times New Roman" w:hAnsi="Times New Roman" w:cs="Times New Roman"/>
        </w:rPr>
        <w:t xml:space="preserve"> потребления при отсутствии кровотечений следует поддерживать количество тромбоцитов выше 20*109/л, плазменную концентрацию фибриногена - выше 2,0 г/л. У пациентов с кровотечениями следует поддерживать количество тромбоцитов выше 50*109/л, плазменную концентрацию фибриногена - выше 2,0 г/л, </w:t>
      </w:r>
      <w:proofErr w:type="spellStart"/>
      <w:r w:rsidRPr="006C6D54">
        <w:rPr>
          <w:rFonts w:ascii="Times New Roman" w:hAnsi="Times New Roman" w:cs="Times New Roman"/>
        </w:rPr>
        <w:t>протромбиновое</w:t>
      </w:r>
      <w:proofErr w:type="spellEnd"/>
      <w:r w:rsidRPr="006C6D54">
        <w:rPr>
          <w:rFonts w:ascii="Times New Roman" w:hAnsi="Times New Roman" w:cs="Times New Roman"/>
        </w:rPr>
        <w:t xml:space="preserve"> отношение </w:t>
      </w:r>
      <w:proofErr w:type="gramStart"/>
      <w:r w:rsidRPr="006C6D54">
        <w:rPr>
          <w:rFonts w:ascii="Times New Roman" w:hAnsi="Times New Roman" w:cs="Times New Roman"/>
        </w:rPr>
        <w:t>&lt; 1</w:t>
      </w:r>
      <w:proofErr w:type="gramEnd"/>
      <w:r w:rsidRPr="006C6D54">
        <w:rPr>
          <w:rFonts w:ascii="Times New Roman" w:hAnsi="Times New Roman" w:cs="Times New Roman"/>
        </w:rPr>
        <w:t>,5.</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У пациентов с очень низкой или высокой массой тела, выраженным нарушением функции почек, высоким риском кровотечений, а также при беременности подбор дозы гепарина целесообразно осуществлять под контролем анти-Ха активности в крови (целевые диапазоны представлены в </w:t>
      </w:r>
      <w:hyperlink w:anchor="bookmark369" w:tooltip="Current Document">
        <w:r w:rsidRPr="00344325">
          <w:rPr>
            <w:rStyle w:val="afe"/>
            <w:rFonts w:ascii="Times New Roman" w:hAnsi="Times New Roman"/>
            <w:color w:val="000000"/>
            <w:u w:val="none"/>
          </w:rPr>
          <w:t xml:space="preserve">Приложении </w:t>
        </w:r>
        <w:r w:rsidR="00C378D4" w:rsidRPr="00344325">
          <w:rPr>
            <w:rStyle w:val="afe"/>
            <w:rFonts w:ascii="Times New Roman" w:hAnsi="Times New Roman"/>
            <w:color w:val="000000"/>
            <w:u w:val="none"/>
          </w:rPr>
          <w:t>№</w:t>
        </w:r>
        <w:r w:rsidRPr="00344325">
          <w:rPr>
            <w:rStyle w:val="afe"/>
            <w:rFonts w:ascii="Times New Roman" w:hAnsi="Times New Roman"/>
            <w:color w:val="000000"/>
            <w:u w:val="none"/>
          </w:rPr>
          <w:t>6-</w:t>
        </w:r>
      </w:hyperlink>
      <w:r w:rsidRPr="006C6D54">
        <w:rPr>
          <w:rFonts w:ascii="Times New Roman" w:hAnsi="Times New Roman" w:cs="Times New Roman"/>
        </w:rPr>
        <w:t>1</w:t>
      </w:r>
      <w:r w:rsidR="00C378D4">
        <w:rPr>
          <w:rFonts w:ascii="Times New Roman" w:hAnsi="Times New Roman" w:cs="Times New Roman"/>
        </w:rPr>
        <w:t xml:space="preserve"> к рекомендациям</w:t>
      </w:r>
      <w:r w:rsidRPr="006C6D54">
        <w:rPr>
          <w:rFonts w:ascii="Times New Roman" w:hAnsi="Times New Roman" w:cs="Times New Roman"/>
        </w:rPr>
        <w:t xml:space="preserve">. У больных в критическом состоянии, а также при использовании методов экстракорпоральной поддержки кровообращения, при отсутствии возможности </w:t>
      </w:r>
      <w:proofErr w:type="spellStart"/>
      <w:r w:rsidRPr="006C6D54">
        <w:rPr>
          <w:rFonts w:ascii="Times New Roman" w:hAnsi="Times New Roman" w:cs="Times New Roman"/>
        </w:rPr>
        <w:t>мониторировать</w:t>
      </w:r>
      <w:proofErr w:type="spellEnd"/>
      <w:r w:rsidRPr="006C6D54">
        <w:rPr>
          <w:rFonts w:ascii="Times New Roman" w:hAnsi="Times New Roman" w:cs="Times New Roman"/>
        </w:rPr>
        <w:t xml:space="preserve"> состояние системы гемостаза традиционными методами допустимо использовать глобальные тесты (</w:t>
      </w:r>
      <w:proofErr w:type="spellStart"/>
      <w:r w:rsidRPr="006C6D54">
        <w:rPr>
          <w:rFonts w:ascii="Times New Roman" w:hAnsi="Times New Roman" w:cs="Times New Roman"/>
        </w:rPr>
        <w:t>тромбоэластография</w:t>
      </w:r>
      <w:proofErr w:type="spellEnd"/>
      <w:r w:rsidRPr="006C6D54">
        <w:rPr>
          <w:rFonts w:ascii="Times New Roman" w:hAnsi="Times New Roman" w:cs="Times New Roman"/>
        </w:rPr>
        <w:t>/</w:t>
      </w:r>
      <w:proofErr w:type="spellStart"/>
      <w:r w:rsidRPr="006C6D54">
        <w:rPr>
          <w:rFonts w:ascii="Times New Roman" w:hAnsi="Times New Roman" w:cs="Times New Roman"/>
        </w:rPr>
        <w:t>тромбоэластометрия</w:t>
      </w:r>
      <w:proofErr w:type="spellEnd"/>
      <w:r w:rsidRPr="006C6D54">
        <w:rPr>
          <w:rFonts w:ascii="Times New Roman" w:hAnsi="Times New Roman" w:cs="Times New Roman"/>
        </w:rPr>
        <w:t xml:space="preserve">) при наличии опыта их применения и </w:t>
      </w:r>
      <w:r w:rsidRPr="006C6D54">
        <w:rPr>
          <w:rFonts w:ascii="Times New Roman" w:hAnsi="Times New Roman" w:cs="Times New Roman"/>
        </w:rPr>
        <w:lastRenderedPageBreak/>
        <w:t>интерпретации.</w:t>
      </w:r>
    </w:p>
    <w:p w:rsidR="007C5FF2" w:rsidRPr="007B7C6F" w:rsidRDefault="007C5FF2" w:rsidP="007B7C6F">
      <w:pPr>
        <w:ind w:firstLine="709"/>
        <w:jc w:val="both"/>
        <w:rPr>
          <w:rFonts w:ascii="Times New Roman" w:hAnsi="Times New Roman" w:cs="Times New Roman"/>
          <w:u w:val="single"/>
        </w:rPr>
      </w:pPr>
      <w:bookmarkStart w:id="39" w:name="bookmark102"/>
      <w:r w:rsidRPr="007B7C6F">
        <w:rPr>
          <w:rFonts w:ascii="Times New Roman" w:hAnsi="Times New Roman" w:cs="Times New Roman"/>
          <w:u w:val="single"/>
        </w:rPr>
        <w:t>Оценка эффективности противовоспалительной терапии</w:t>
      </w:r>
      <w:bookmarkEnd w:id="39"/>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Основными критериями эффективности упреждающей противовоспалительной терапии являются динамика клинического ответа: снижение уровня лихорадки, улучшение самочувствия, появление аппетита, уменьшение одышки, повышение SpO2. При этом эффект от блокаторов ИЛ-6 наступает в течение 12 ч (чаще используются 1-2 инъекции), лечения ГК - от 12 до 72 ч (курс 2-3 суток), терапии антикоагулянтами - от 120 ч (курс от 5 дней). Если эффект от упреждающей противовоспалительной терапии не получен, то необходимо предполагать другие причины ухудшения состояния (прогрессирование пневмонии, сепсис и др.).</w:t>
      </w:r>
    </w:p>
    <w:p w:rsidR="007C5FF2" w:rsidRPr="007B7C6F" w:rsidRDefault="007B7C6F" w:rsidP="007B7C6F">
      <w:pPr>
        <w:ind w:firstLine="709"/>
        <w:jc w:val="both"/>
        <w:rPr>
          <w:rFonts w:ascii="Times New Roman" w:hAnsi="Times New Roman" w:cs="Times New Roman"/>
          <w:b/>
          <w:bCs/>
          <w:u w:val="single"/>
        </w:rPr>
      </w:pPr>
      <w:bookmarkStart w:id="40" w:name="bookmark104"/>
      <w:r>
        <w:rPr>
          <w:rFonts w:ascii="Times New Roman" w:hAnsi="Times New Roman" w:cs="Times New Roman"/>
          <w:b/>
          <w:bCs/>
          <w:u w:val="single"/>
        </w:rPr>
        <w:t>5.</w:t>
      </w:r>
      <w:r w:rsidR="00105E55">
        <w:rPr>
          <w:rFonts w:ascii="Times New Roman" w:hAnsi="Times New Roman" w:cs="Times New Roman"/>
          <w:b/>
          <w:bCs/>
          <w:u w:val="single"/>
        </w:rPr>
        <w:t>1.</w:t>
      </w:r>
      <w:r w:rsidR="007472A1">
        <w:rPr>
          <w:rFonts w:ascii="Times New Roman" w:hAnsi="Times New Roman" w:cs="Times New Roman"/>
          <w:b/>
          <w:bCs/>
          <w:u w:val="single"/>
        </w:rPr>
        <w:t>4</w:t>
      </w:r>
      <w:r>
        <w:rPr>
          <w:rFonts w:ascii="Times New Roman" w:hAnsi="Times New Roman" w:cs="Times New Roman"/>
          <w:b/>
          <w:bCs/>
          <w:u w:val="single"/>
        </w:rPr>
        <w:t xml:space="preserve"> </w:t>
      </w:r>
      <w:r w:rsidR="007C5FF2" w:rsidRPr="007B7C6F">
        <w:rPr>
          <w:rFonts w:ascii="Times New Roman" w:hAnsi="Times New Roman" w:cs="Times New Roman"/>
          <w:b/>
          <w:bCs/>
          <w:u w:val="single"/>
        </w:rPr>
        <w:t>Инфузионная терапия</w:t>
      </w:r>
      <w:bookmarkEnd w:id="40"/>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При лечении COVID-19 необходимо обеспечивать достаточное поступление жидкости в организм. Восполнение суточной потребности в жидкости должно обеспечиваться преимущественно за счет пероральной </w:t>
      </w:r>
      <w:proofErr w:type="spellStart"/>
      <w:r w:rsidRPr="006C6D54">
        <w:rPr>
          <w:rFonts w:ascii="Times New Roman" w:hAnsi="Times New Roman" w:cs="Times New Roman"/>
        </w:rPr>
        <w:t>регидратации</w:t>
      </w:r>
      <w:proofErr w:type="spellEnd"/>
      <w:r w:rsidRPr="006C6D54">
        <w:rPr>
          <w:rFonts w:ascii="Times New Roman" w:hAnsi="Times New Roman" w:cs="Times New Roman"/>
        </w:rPr>
        <w:t xml:space="preserve">. Суточная потребность в жидкости должна рассчитываться с учетом лихорадки, одышки, потерь жидкости при диарее, рвоте (в случае наличия у пациента таких симптомов). С целью профилактики отека легких пациентам следует ограничить объем вводимой жидкости, соблюдать нулевой или отрицательный </w:t>
      </w:r>
      <w:proofErr w:type="spellStart"/>
      <w:r w:rsidRPr="006C6D54">
        <w:rPr>
          <w:rFonts w:ascii="Times New Roman" w:hAnsi="Times New Roman" w:cs="Times New Roman"/>
        </w:rPr>
        <w:t>гидробаланс</w:t>
      </w:r>
      <w:proofErr w:type="spellEnd"/>
      <w:r w:rsidRPr="006C6D54">
        <w:rPr>
          <w:rFonts w:ascii="Times New Roman" w:hAnsi="Times New Roman" w:cs="Times New Roman"/>
        </w:rPr>
        <w:t xml:space="preserve">. При выраженной интоксикации, а также при дискомфорте в животе, тошноте и/или рвоте показаны </w:t>
      </w:r>
      <w:proofErr w:type="spellStart"/>
      <w:r w:rsidRPr="006C6D54">
        <w:rPr>
          <w:rFonts w:ascii="Times New Roman" w:hAnsi="Times New Roman" w:cs="Times New Roman"/>
        </w:rPr>
        <w:t>энтеросорбенты</w:t>
      </w:r>
      <w:proofErr w:type="spellEnd"/>
      <w:r w:rsidRPr="006C6D54">
        <w:rPr>
          <w:rFonts w:ascii="Times New Roman" w:hAnsi="Times New Roman" w:cs="Times New Roman"/>
        </w:rPr>
        <w:t xml:space="preserve"> (диоксид кремния коллоидный, </w:t>
      </w:r>
      <w:proofErr w:type="spellStart"/>
      <w:r w:rsidRPr="006C6D54">
        <w:rPr>
          <w:rFonts w:ascii="Times New Roman" w:hAnsi="Times New Roman" w:cs="Times New Roman"/>
        </w:rPr>
        <w:t>полиметилсилоксанаполигидрат</w:t>
      </w:r>
      <w:proofErr w:type="spellEnd"/>
      <w:r w:rsidRPr="006C6D54">
        <w:rPr>
          <w:rFonts w:ascii="Times New Roman" w:hAnsi="Times New Roman" w:cs="Times New Roman"/>
        </w:rPr>
        <w:t xml:space="preserve"> и другие).</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Пациентам в тяжелом состоянии (в ОРИТ) при наличии показаний проводится инфузионная терапия. Следует с осторожностью подходить к инфузионной терапии, поскольку избыточные трансфузии жидкостей могут ухудшить насыщение крови кислородом, особенно в условиях ограниченных возможностей ИВЛ, а также спровоцировать или усугубить проявления ОРДС. Объем инфузионной терапии должен составлять 10-15 мл/кг/</w:t>
      </w:r>
      <w:proofErr w:type="spellStart"/>
      <w:r w:rsidRPr="006C6D54">
        <w:rPr>
          <w:rFonts w:ascii="Times New Roman" w:hAnsi="Times New Roman" w:cs="Times New Roman"/>
        </w:rPr>
        <w:t>сут</w:t>
      </w:r>
      <w:proofErr w:type="spellEnd"/>
      <w:r w:rsidRPr="006C6D54">
        <w:rPr>
          <w:rFonts w:ascii="Times New Roman" w:hAnsi="Times New Roman" w:cs="Times New Roman"/>
        </w:rPr>
        <w:t>.</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При проведении инфузионной терапии важное значение имеет скорость введения жидкости: чем меньше скорость введения жидкости, тем безопаснее для пациента.</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В условиях проведения инфузионной терапии врач оценивает суточный диурез, динамику артериального давления, изменения </w:t>
      </w:r>
      <w:proofErr w:type="spellStart"/>
      <w:r w:rsidRPr="006C6D54">
        <w:rPr>
          <w:rFonts w:ascii="Times New Roman" w:hAnsi="Times New Roman" w:cs="Times New Roman"/>
        </w:rPr>
        <w:t>аускультативной</w:t>
      </w:r>
      <w:proofErr w:type="spellEnd"/>
      <w:r w:rsidRPr="006C6D54">
        <w:rPr>
          <w:rFonts w:ascii="Times New Roman" w:hAnsi="Times New Roman" w:cs="Times New Roman"/>
        </w:rPr>
        <w:t xml:space="preserve"> картины в легких, гематокрита (не ниже 0.35/л). При снижении объема диуреза, повышении артериального давления, увеличения количества хрипов в легких, снижении гематокрита объем парентерально вводимой жидкости должен быть уменьшен.</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Для снижения объема инфузионной терапии поддержание </w:t>
      </w:r>
      <w:proofErr w:type="spellStart"/>
      <w:r w:rsidRPr="006C6D54">
        <w:rPr>
          <w:rFonts w:ascii="Times New Roman" w:hAnsi="Times New Roman" w:cs="Times New Roman"/>
        </w:rPr>
        <w:t>нутритивного</w:t>
      </w:r>
      <w:proofErr w:type="spellEnd"/>
      <w:r w:rsidRPr="006C6D54">
        <w:rPr>
          <w:rFonts w:ascii="Times New Roman" w:hAnsi="Times New Roman" w:cs="Times New Roman"/>
        </w:rPr>
        <w:t xml:space="preserve"> статуса пациента при необходимости нужно проводить методом зондового питания с использованием стандартных и </w:t>
      </w:r>
      <w:proofErr w:type="spellStart"/>
      <w:r w:rsidRPr="006C6D54">
        <w:rPr>
          <w:rFonts w:ascii="Times New Roman" w:hAnsi="Times New Roman" w:cs="Times New Roman"/>
        </w:rPr>
        <w:t>полуэлементарных</w:t>
      </w:r>
      <w:proofErr w:type="spellEnd"/>
      <w:r w:rsidRPr="006C6D54">
        <w:rPr>
          <w:rFonts w:ascii="Times New Roman" w:hAnsi="Times New Roman" w:cs="Times New Roman"/>
        </w:rPr>
        <w:t xml:space="preserve"> смесей для </w:t>
      </w:r>
      <w:proofErr w:type="spellStart"/>
      <w:r w:rsidRPr="006C6D54">
        <w:rPr>
          <w:rFonts w:ascii="Times New Roman" w:hAnsi="Times New Roman" w:cs="Times New Roman"/>
        </w:rPr>
        <w:t>энтерального</w:t>
      </w:r>
      <w:proofErr w:type="spellEnd"/>
      <w:r w:rsidRPr="006C6D54">
        <w:rPr>
          <w:rFonts w:ascii="Times New Roman" w:hAnsi="Times New Roman" w:cs="Times New Roman"/>
        </w:rPr>
        <w:t xml:space="preserve"> питания. Питание должно быть частым и дробным для исключения переполнения желудка и уменьшения экскурсии легких.</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С целью улучшения отхождения мокроты при продуктивном кашле назначают </w:t>
      </w:r>
      <w:proofErr w:type="spellStart"/>
      <w:r w:rsidRPr="006C6D54">
        <w:rPr>
          <w:rFonts w:ascii="Times New Roman" w:hAnsi="Times New Roman" w:cs="Times New Roman"/>
        </w:rPr>
        <w:t>мукоактивные</w:t>
      </w:r>
      <w:proofErr w:type="spellEnd"/>
      <w:r w:rsidRPr="006C6D54">
        <w:rPr>
          <w:rFonts w:ascii="Times New Roman" w:hAnsi="Times New Roman" w:cs="Times New Roman"/>
        </w:rPr>
        <w:t xml:space="preserve"> препараты (ацетилцистеин,</w:t>
      </w:r>
      <w:r w:rsidRPr="006C6D54">
        <w:rPr>
          <w:rFonts w:ascii="Times New Roman" w:hAnsi="Times New Roman" w:cs="Times New Roman"/>
        </w:rPr>
        <w:tab/>
      </w:r>
      <w:proofErr w:type="spellStart"/>
      <w:r w:rsidRPr="006C6D54">
        <w:rPr>
          <w:rFonts w:ascii="Times New Roman" w:hAnsi="Times New Roman" w:cs="Times New Roman"/>
        </w:rPr>
        <w:t>амброксол</w:t>
      </w:r>
      <w:proofErr w:type="spellEnd"/>
      <w:r w:rsidRPr="006C6D54">
        <w:rPr>
          <w:rFonts w:ascii="Times New Roman" w:hAnsi="Times New Roman" w:cs="Times New Roman"/>
        </w:rPr>
        <w:t>,</w:t>
      </w:r>
      <w:r w:rsidRPr="006C6D54">
        <w:rPr>
          <w:rFonts w:ascii="Times New Roman" w:hAnsi="Times New Roman" w:cs="Times New Roman"/>
        </w:rPr>
        <w:tab/>
      </w:r>
      <w:proofErr w:type="spellStart"/>
      <w:r w:rsidRPr="006C6D54">
        <w:rPr>
          <w:rFonts w:ascii="Times New Roman" w:hAnsi="Times New Roman" w:cs="Times New Roman"/>
        </w:rPr>
        <w:t>карбоцистеин</w:t>
      </w:r>
      <w:proofErr w:type="spellEnd"/>
      <w:r w:rsidRPr="006C6D54">
        <w:rPr>
          <w:rFonts w:ascii="Times New Roman" w:hAnsi="Times New Roman" w:cs="Times New Roman"/>
        </w:rPr>
        <w:t>).</w:t>
      </w:r>
    </w:p>
    <w:p w:rsidR="007C5FF2" w:rsidRPr="006C6D54" w:rsidRDefault="007C5FF2" w:rsidP="007B7C6F">
      <w:pPr>
        <w:ind w:firstLine="709"/>
        <w:jc w:val="both"/>
        <w:rPr>
          <w:rFonts w:ascii="Times New Roman" w:hAnsi="Times New Roman" w:cs="Times New Roman"/>
        </w:rPr>
      </w:pPr>
      <w:proofErr w:type="spellStart"/>
      <w:r w:rsidRPr="006C6D54">
        <w:rPr>
          <w:rFonts w:ascii="Times New Roman" w:hAnsi="Times New Roman" w:cs="Times New Roman"/>
        </w:rPr>
        <w:t>Бронхолитическая</w:t>
      </w:r>
      <w:proofErr w:type="spellEnd"/>
      <w:r w:rsidRPr="006C6D54">
        <w:rPr>
          <w:rFonts w:ascii="Times New Roman" w:hAnsi="Times New Roman" w:cs="Times New Roman"/>
        </w:rPr>
        <w:t xml:space="preserve"> ингаляционная терапия с использованием </w:t>
      </w:r>
      <w:proofErr w:type="spellStart"/>
      <w:r w:rsidRPr="006C6D54">
        <w:rPr>
          <w:rFonts w:ascii="Times New Roman" w:hAnsi="Times New Roman" w:cs="Times New Roman"/>
        </w:rPr>
        <w:t>сальбутамола</w:t>
      </w:r>
      <w:proofErr w:type="spellEnd"/>
      <w:r w:rsidRPr="006C6D54">
        <w:rPr>
          <w:rFonts w:ascii="Times New Roman" w:hAnsi="Times New Roman" w:cs="Times New Roman"/>
        </w:rPr>
        <w:t>, фенотерола, с применением комбинированных средств (</w:t>
      </w:r>
      <w:proofErr w:type="spellStart"/>
      <w:r w:rsidRPr="006C6D54">
        <w:rPr>
          <w:rFonts w:ascii="Times New Roman" w:hAnsi="Times New Roman" w:cs="Times New Roman"/>
        </w:rPr>
        <w:t>ипратропия</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бромид+фенотерол</w:t>
      </w:r>
      <w:proofErr w:type="spellEnd"/>
      <w:r w:rsidRPr="006C6D54">
        <w:rPr>
          <w:rFonts w:ascii="Times New Roman" w:hAnsi="Times New Roman" w:cs="Times New Roman"/>
        </w:rPr>
        <w:t xml:space="preserve">) целесообразна при наличии </w:t>
      </w:r>
      <w:proofErr w:type="spellStart"/>
      <w:r w:rsidRPr="006C6D54">
        <w:rPr>
          <w:rFonts w:ascii="Times New Roman" w:hAnsi="Times New Roman" w:cs="Times New Roman"/>
        </w:rPr>
        <w:t>бронхообструктивного</w:t>
      </w:r>
      <w:proofErr w:type="spellEnd"/>
      <w:r w:rsidRPr="006C6D54">
        <w:rPr>
          <w:rFonts w:ascii="Times New Roman" w:hAnsi="Times New Roman" w:cs="Times New Roman"/>
        </w:rPr>
        <w:t xml:space="preserve"> синдрома.</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Одним из перспективных методов лечения при ОРДС, ассоциированным с COVID-19, является применение препаратов экзогенного </w:t>
      </w:r>
      <w:proofErr w:type="spellStart"/>
      <w:r w:rsidRPr="006C6D54">
        <w:rPr>
          <w:rFonts w:ascii="Times New Roman" w:hAnsi="Times New Roman" w:cs="Times New Roman"/>
        </w:rPr>
        <w:t>сурфактанта</w:t>
      </w:r>
      <w:proofErr w:type="spellEnd"/>
      <w:r w:rsidRPr="006C6D54">
        <w:rPr>
          <w:rFonts w:ascii="Times New Roman" w:hAnsi="Times New Roman" w:cs="Times New Roman"/>
        </w:rPr>
        <w:t xml:space="preserve">. Важнейшим свойством легочного </w:t>
      </w:r>
      <w:proofErr w:type="spellStart"/>
      <w:r w:rsidRPr="006C6D54">
        <w:rPr>
          <w:rFonts w:ascii="Times New Roman" w:hAnsi="Times New Roman" w:cs="Times New Roman"/>
        </w:rPr>
        <w:t>сурфактанта</w:t>
      </w:r>
      <w:proofErr w:type="spellEnd"/>
      <w:r w:rsidRPr="006C6D54">
        <w:rPr>
          <w:rFonts w:ascii="Times New Roman" w:hAnsi="Times New Roman" w:cs="Times New Roman"/>
        </w:rPr>
        <w:t xml:space="preserve"> является его способность снижать поверхностное натяжение в альвеолах, кроме того, </w:t>
      </w:r>
      <w:proofErr w:type="spellStart"/>
      <w:r w:rsidRPr="006C6D54">
        <w:rPr>
          <w:rFonts w:ascii="Times New Roman" w:hAnsi="Times New Roman" w:cs="Times New Roman"/>
        </w:rPr>
        <w:t>сурфактант</w:t>
      </w:r>
      <w:proofErr w:type="spellEnd"/>
      <w:r w:rsidRPr="006C6D54">
        <w:rPr>
          <w:rFonts w:ascii="Times New Roman" w:hAnsi="Times New Roman" w:cs="Times New Roman"/>
        </w:rPr>
        <w:t xml:space="preserve"> участвует в барьерной и защитной функциях легких, влияя на врожденный и адаптивный местный иммунитет. При ОРДС происходит повреждение </w:t>
      </w:r>
      <w:proofErr w:type="spellStart"/>
      <w:r w:rsidRPr="006C6D54">
        <w:rPr>
          <w:rFonts w:ascii="Times New Roman" w:hAnsi="Times New Roman" w:cs="Times New Roman"/>
        </w:rPr>
        <w:t>альвеолоцитов</w:t>
      </w:r>
      <w:proofErr w:type="spellEnd"/>
      <w:r w:rsidRPr="006C6D54">
        <w:rPr>
          <w:rFonts w:ascii="Times New Roman" w:hAnsi="Times New Roman" w:cs="Times New Roman"/>
        </w:rPr>
        <w:t xml:space="preserve"> второго типа, что приводит к нарушению синтеза легочного </w:t>
      </w:r>
      <w:proofErr w:type="spellStart"/>
      <w:r w:rsidRPr="006C6D54">
        <w:rPr>
          <w:rFonts w:ascii="Times New Roman" w:hAnsi="Times New Roman" w:cs="Times New Roman"/>
        </w:rPr>
        <w:t>сурфактанта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denovo</w:t>
      </w:r>
      <w:proofErr w:type="spellEnd"/>
      <w:r w:rsidRPr="006C6D54">
        <w:rPr>
          <w:rFonts w:ascii="Times New Roman" w:hAnsi="Times New Roman" w:cs="Times New Roman"/>
        </w:rPr>
        <w:t xml:space="preserve">, а также в результате выхода лейкоцитов и белков плазмы крови в альвеолярное пространство происходит ингибирование </w:t>
      </w:r>
      <w:proofErr w:type="spellStart"/>
      <w:r w:rsidRPr="006C6D54">
        <w:rPr>
          <w:rFonts w:ascii="Times New Roman" w:hAnsi="Times New Roman" w:cs="Times New Roman"/>
        </w:rPr>
        <w:t>сурфактанта</w:t>
      </w:r>
      <w:proofErr w:type="spellEnd"/>
      <w:r w:rsidRPr="006C6D54">
        <w:rPr>
          <w:rFonts w:ascii="Times New Roman" w:hAnsi="Times New Roman" w:cs="Times New Roman"/>
        </w:rPr>
        <w:t>.</w:t>
      </w:r>
    </w:p>
    <w:p w:rsidR="007C5FF2" w:rsidRPr="006C6D54" w:rsidRDefault="007C5FF2" w:rsidP="007B7C6F">
      <w:pPr>
        <w:ind w:firstLine="709"/>
        <w:jc w:val="both"/>
        <w:rPr>
          <w:rFonts w:ascii="Times New Roman" w:hAnsi="Times New Roman" w:cs="Times New Roman"/>
        </w:rPr>
      </w:pPr>
      <w:bookmarkStart w:id="41" w:name="bookmark106"/>
      <w:r w:rsidRPr="006C6D54">
        <w:rPr>
          <w:rFonts w:ascii="Times New Roman" w:hAnsi="Times New Roman" w:cs="Times New Roman"/>
        </w:rPr>
        <w:t>Возможные замены лекарственных препаратов</w:t>
      </w:r>
      <w:bookmarkEnd w:id="41"/>
    </w:p>
    <w:p w:rsidR="007C5FF2" w:rsidRDefault="007C5FF2" w:rsidP="007B7C6F">
      <w:pPr>
        <w:ind w:firstLine="709"/>
        <w:jc w:val="both"/>
        <w:rPr>
          <w:rFonts w:ascii="Times New Roman" w:hAnsi="Times New Roman" w:cs="Times New Roman"/>
        </w:rPr>
      </w:pPr>
      <w:r w:rsidRPr="006C6D54">
        <w:rPr>
          <w:rFonts w:ascii="Times New Roman" w:hAnsi="Times New Roman" w:cs="Times New Roman"/>
        </w:rPr>
        <w:lastRenderedPageBreak/>
        <w:t xml:space="preserve">Лекарственные препараты </w:t>
      </w:r>
      <w:proofErr w:type="spellStart"/>
      <w:r w:rsidRPr="006C6D54">
        <w:rPr>
          <w:rFonts w:ascii="Times New Roman" w:hAnsi="Times New Roman" w:cs="Times New Roman"/>
        </w:rPr>
        <w:t>барицитиниб</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тофацитиниб</w:t>
      </w:r>
      <w:proofErr w:type="spellEnd"/>
      <w:r w:rsidRPr="006C6D54">
        <w:rPr>
          <w:rFonts w:ascii="Times New Roman" w:hAnsi="Times New Roman" w:cs="Times New Roman"/>
        </w:rPr>
        <w:t xml:space="preserve"> в случае отсутствия могут быть заменены на </w:t>
      </w:r>
      <w:proofErr w:type="spellStart"/>
      <w:r w:rsidRPr="006C6D54">
        <w:rPr>
          <w:rFonts w:ascii="Times New Roman" w:hAnsi="Times New Roman" w:cs="Times New Roman"/>
        </w:rPr>
        <w:t>упадацитиниб</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Надропарин</w:t>
      </w:r>
      <w:proofErr w:type="spellEnd"/>
      <w:r w:rsidRPr="006C6D54">
        <w:rPr>
          <w:rFonts w:ascii="Times New Roman" w:hAnsi="Times New Roman" w:cs="Times New Roman"/>
        </w:rPr>
        <w:t xml:space="preserve"> кальция, </w:t>
      </w:r>
      <w:proofErr w:type="spellStart"/>
      <w:r w:rsidRPr="006C6D54">
        <w:rPr>
          <w:rFonts w:ascii="Times New Roman" w:hAnsi="Times New Roman" w:cs="Times New Roman"/>
        </w:rPr>
        <w:t>парнапарин</w:t>
      </w:r>
      <w:proofErr w:type="spellEnd"/>
      <w:r w:rsidRPr="006C6D54">
        <w:rPr>
          <w:rFonts w:ascii="Times New Roman" w:hAnsi="Times New Roman" w:cs="Times New Roman"/>
        </w:rPr>
        <w:t xml:space="preserve"> натрия и </w:t>
      </w:r>
      <w:bookmarkStart w:id="42" w:name="bookmark108"/>
      <w:proofErr w:type="spellStart"/>
      <w:r w:rsidRPr="006C6D54">
        <w:rPr>
          <w:rFonts w:ascii="Times New Roman" w:hAnsi="Times New Roman" w:cs="Times New Roman"/>
        </w:rPr>
        <w:t>фондапаринукс</w:t>
      </w:r>
      <w:proofErr w:type="spellEnd"/>
      <w:r w:rsidRPr="006C6D54">
        <w:rPr>
          <w:rFonts w:ascii="Times New Roman" w:hAnsi="Times New Roman" w:cs="Times New Roman"/>
        </w:rPr>
        <w:t xml:space="preserve"> натрия могут быть заменены любым доступным препаратом гепарина для парентерального введения. </w:t>
      </w:r>
      <w:proofErr w:type="spellStart"/>
      <w:r w:rsidRPr="006C6D54">
        <w:rPr>
          <w:rFonts w:ascii="Times New Roman" w:hAnsi="Times New Roman" w:cs="Times New Roman"/>
        </w:rPr>
        <w:t>Фавипиравир</w:t>
      </w:r>
      <w:proofErr w:type="spellEnd"/>
      <w:r w:rsidRPr="006C6D54">
        <w:rPr>
          <w:rFonts w:ascii="Times New Roman" w:hAnsi="Times New Roman" w:cs="Times New Roman"/>
        </w:rPr>
        <w:t xml:space="preserve"> на этапе стационарного лечения может быть заменен препаратом </w:t>
      </w:r>
      <w:proofErr w:type="spellStart"/>
      <w:r w:rsidRPr="006C6D54">
        <w:rPr>
          <w:rFonts w:ascii="Times New Roman" w:hAnsi="Times New Roman" w:cs="Times New Roman"/>
        </w:rPr>
        <w:t>ремдесивир</w:t>
      </w:r>
      <w:proofErr w:type="spellEnd"/>
      <w:r w:rsidRPr="006C6D54">
        <w:rPr>
          <w:rFonts w:ascii="Times New Roman" w:hAnsi="Times New Roman" w:cs="Times New Roman"/>
        </w:rPr>
        <w:t xml:space="preserve">. В случае отсутствия лекарственного препарата </w:t>
      </w: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может быть использован препарат </w:t>
      </w:r>
      <w:proofErr w:type="spellStart"/>
      <w:r w:rsidRPr="006C6D54">
        <w:rPr>
          <w:rFonts w:ascii="Times New Roman" w:hAnsi="Times New Roman" w:cs="Times New Roman"/>
        </w:rPr>
        <w:t>сарилумаб</w:t>
      </w:r>
      <w:proofErr w:type="spellEnd"/>
      <w:r w:rsidRPr="006C6D54">
        <w:rPr>
          <w:rFonts w:ascii="Times New Roman" w:hAnsi="Times New Roman" w:cs="Times New Roman"/>
        </w:rPr>
        <w:t xml:space="preserve"> или двойная дозировка лекарственного препарата </w:t>
      </w:r>
      <w:proofErr w:type="spellStart"/>
      <w:r w:rsidRPr="006C6D54">
        <w:rPr>
          <w:rFonts w:ascii="Times New Roman" w:hAnsi="Times New Roman" w:cs="Times New Roman"/>
        </w:rPr>
        <w:t>олокизумаб</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левилимаб</w:t>
      </w:r>
      <w:proofErr w:type="spellEnd"/>
      <w:r w:rsidRPr="006C6D54">
        <w:rPr>
          <w:rFonts w:ascii="Times New Roman" w:hAnsi="Times New Roman" w:cs="Times New Roman"/>
        </w:rPr>
        <w:t>.</w:t>
      </w:r>
      <w:bookmarkEnd w:id="42"/>
    </w:p>
    <w:p w:rsidR="007C5FF2" w:rsidRPr="00105E55" w:rsidRDefault="00105E55" w:rsidP="00105E55">
      <w:pPr>
        <w:ind w:firstLine="709"/>
        <w:rPr>
          <w:rFonts w:ascii="Times New Roman" w:hAnsi="Times New Roman" w:cs="Times New Roman"/>
          <w:b/>
          <w:u w:val="single"/>
        </w:rPr>
      </w:pPr>
      <w:bookmarkStart w:id="43" w:name="bookmark109"/>
      <w:r w:rsidRPr="00105E55">
        <w:rPr>
          <w:rFonts w:ascii="Times New Roman" w:hAnsi="Times New Roman" w:cs="Times New Roman"/>
          <w:b/>
          <w:u w:val="single"/>
        </w:rPr>
        <w:t xml:space="preserve">5.3 </w:t>
      </w:r>
      <w:r w:rsidR="007472A1">
        <w:rPr>
          <w:rFonts w:ascii="Times New Roman" w:hAnsi="Times New Roman" w:cs="Times New Roman"/>
          <w:b/>
          <w:u w:val="single"/>
        </w:rPr>
        <w:t xml:space="preserve">Симптоматическое лечение </w:t>
      </w:r>
      <w:bookmarkEnd w:id="43"/>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Симптоматическое лечение включает:</w:t>
      </w:r>
    </w:p>
    <w:p w:rsidR="007C5FF2" w:rsidRPr="006C6D54" w:rsidRDefault="00105E55" w:rsidP="007B7C6F">
      <w:pPr>
        <w:ind w:firstLine="709"/>
        <w:jc w:val="both"/>
        <w:rPr>
          <w:rFonts w:ascii="Times New Roman" w:hAnsi="Times New Roman" w:cs="Times New Roman"/>
        </w:rPr>
      </w:pPr>
      <w:r>
        <w:rPr>
          <w:rFonts w:ascii="Times New Roman" w:hAnsi="Times New Roman" w:cs="Times New Roman"/>
        </w:rPr>
        <w:t>а) к</w:t>
      </w:r>
      <w:r w:rsidR="007C5FF2" w:rsidRPr="006C6D54">
        <w:rPr>
          <w:rFonts w:ascii="Times New Roman" w:hAnsi="Times New Roman" w:cs="Times New Roman"/>
        </w:rPr>
        <w:t>упирование лихорадки (жаропонижающие препараты, например, парацетамол или ибупрофен);</w:t>
      </w:r>
    </w:p>
    <w:p w:rsidR="007C5FF2" w:rsidRPr="006C6D54" w:rsidRDefault="00105E55" w:rsidP="007B7C6F">
      <w:pPr>
        <w:ind w:firstLine="709"/>
        <w:jc w:val="both"/>
        <w:rPr>
          <w:rFonts w:ascii="Times New Roman" w:hAnsi="Times New Roman" w:cs="Times New Roman"/>
        </w:rPr>
      </w:pPr>
      <w:r>
        <w:rPr>
          <w:rFonts w:ascii="Times New Roman" w:hAnsi="Times New Roman" w:cs="Times New Roman"/>
        </w:rPr>
        <w:t>б) к</w:t>
      </w:r>
      <w:r w:rsidR="007C5FF2" w:rsidRPr="006C6D54">
        <w:rPr>
          <w:rFonts w:ascii="Times New Roman" w:hAnsi="Times New Roman" w:cs="Times New Roman"/>
        </w:rPr>
        <w:t xml:space="preserve">омплексную терапию ринита и/или </w:t>
      </w:r>
      <w:proofErr w:type="spellStart"/>
      <w:r w:rsidR="007C5FF2" w:rsidRPr="006C6D54">
        <w:rPr>
          <w:rFonts w:ascii="Times New Roman" w:hAnsi="Times New Roman" w:cs="Times New Roman"/>
        </w:rPr>
        <w:t>ринофарингита</w:t>
      </w:r>
      <w:proofErr w:type="spellEnd"/>
      <w:r>
        <w:rPr>
          <w:rFonts w:ascii="Times New Roman" w:hAnsi="Times New Roman" w:cs="Times New Roman"/>
        </w:rPr>
        <w:t xml:space="preserve"> </w:t>
      </w:r>
      <w:r w:rsidR="007C5FF2" w:rsidRPr="006C6D54">
        <w:rPr>
          <w:rFonts w:ascii="Times New Roman" w:hAnsi="Times New Roman" w:cs="Times New Roman"/>
        </w:rPr>
        <w:t xml:space="preserve">(увлажняющие/ </w:t>
      </w:r>
      <w:proofErr w:type="spellStart"/>
      <w:r w:rsidR="007C5FF2" w:rsidRPr="006C6D54">
        <w:rPr>
          <w:rFonts w:ascii="Times New Roman" w:hAnsi="Times New Roman" w:cs="Times New Roman"/>
        </w:rPr>
        <w:t>элиминационные</w:t>
      </w:r>
      <w:proofErr w:type="spellEnd"/>
      <w:r w:rsidR="007C5FF2" w:rsidRPr="006C6D54">
        <w:rPr>
          <w:rFonts w:ascii="Times New Roman" w:hAnsi="Times New Roman" w:cs="Times New Roman"/>
        </w:rPr>
        <w:t xml:space="preserve"> препараты, назальные </w:t>
      </w:r>
      <w:proofErr w:type="spellStart"/>
      <w:r w:rsidR="007C5FF2" w:rsidRPr="006C6D54">
        <w:rPr>
          <w:rFonts w:ascii="Times New Roman" w:hAnsi="Times New Roman" w:cs="Times New Roman"/>
        </w:rPr>
        <w:t>деконгестанты</w:t>
      </w:r>
      <w:proofErr w:type="spellEnd"/>
      <w:r w:rsidR="007C5FF2" w:rsidRPr="006C6D54">
        <w:rPr>
          <w:rFonts w:ascii="Times New Roman" w:hAnsi="Times New Roman" w:cs="Times New Roman"/>
        </w:rPr>
        <w:t>);</w:t>
      </w:r>
    </w:p>
    <w:p w:rsidR="007C5FF2" w:rsidRPr="006C6D54" w:rsidRDefault="00105E55" w:rsidP="007B7C6F">
      <w:pPr>
        <w:ind w:firstLine="709"/>
        <w:jc w:val="both"/>
        <w:rPr>
          <w:rFonts w:ascii="Times New Roman" w:hAnsi="Times New Roman" w:cs="Times New Roman"/>
        </w:rPr>
      </w:pPr>
      <w:r>
        <w:rPr>
          <w:rFonts w:ascii="Times New Roman" w:hAnsi="Times New Roman" w:cs="Times New Roman"/>
        </w:rPr>
        <w:t>в) к</w:t>
      </w:r>
      <w:r w:rsidR="007C5FF2" w:rsidRPr="006C6D54">
        <w:rPr>
          <w:rFonts w:ascii="Times New Roman" w:hAnsi="Times New Roman" w:cs="Times New Roman"/>
        </w:rPr>
        <w:t>омплексную терапию бронхита (</w:t>
      </w:r>
      <w:proofErr w:type="spellStart"/>
      <w:r w:rsidR="007C5FF2" w:rsidRPr="006C6D54">
        <w:rPr>
          <w:rFonts w:ascii="Times New Roman" w:hAnsi="Times New Roman" w:cs="Times New Roman"/>
        </w:rPr>
        <w:t>мукоактивные</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бронхолитические</w:t>
      </w:r>
      <w:proofErr w:type="spellEnd"/>
      <w:r w:rsidR="007C5FF2" w:rsidRPr="006C6D54">
        <w:rPr>
          <w:rFonts w:ascii="Times New Roman" w:hAnsi="Times New Roman" w:cs="Times New Roman"/>
        </w:rPr>
        <w:t xml:space="preserve"> и прочие средства)</w:t>
      </w:r>
      <w:r>
        <w:rPr>
          <w:rFonts w:ascii="Times New Roman" w:hAnsi="Times New Roman" w:cs="Times New Roman"/>
        </w:rPr>
        <w:t>.</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Жаропонижающие назначают при </w:t>
      </w:r>
      <w:proofErr w:type="spellStart"/>
      <w:r w:rsidRPr="006C6D54">
        <w:rPr>
          <w:rFonts w:ascii="Times New Roman" w:hAnsi="Times New Roman" w:cs="Times New Roman"/>
        </w:rPr>
        <w:t>t</w:t>
      </w:r>
      <w:proofErr w:type="gramStart"/>
      <w:r w:rsidRPr="006C6D54">
        <w:rPr>
          <w:rFonts w:ascii="Times New Roman" w:hAnsi="Times New Roman" w:cs="Times New Roman"/>
        </w:rPr>
        <w:t>тела</w:t>
      </w:r>
      <w:proofErr w:type="spellEnd"/>
      <w:r w:rsidRPr="006C6D54">
        <w:rPr>
          <w:rFonts w:ascii="Times New Roman" w:hAnsi="Times New Roman" w:cs="Times New Roman"/>
        </w:rPr>
        <w:t xml:space="preserve"> &gt;</w:t>
      </w:r>
      <w:proofErr w:type="gramEnd"/>
      <w:r w:rsidRPr="006C6D54">
        <w:rPr>
          <w:rFonts w:ascii="Times New Roman" w:hAnsi="Times New Roman" w:cs="Times New Roman"/>
        </w:rPr>
        <w:t xml:space="preserve"> 38,0-38,5°С. При </w:t>
      </w:r>
      <w:proofErr w:type="spellStart"/>
      <w:r w:rsidRPr="006C6D54">
        <w:rPr>
          <w:rFonts w:ascii="Times New Roman" w:hAnsi="Times New Roman" w:cs="Times New Roman"/>
        </w:rPr>
        <w:t>плохойпереносимости</w:t>
      </w:r>
      <w:proofErr w:type="spellEnd"/>
      <w:r w:rsidRPr="006C6D54">
        <w:rPr>
          <w:rFonts w:ascii="Times New Roman" w:hAnsi="Times New Roman" w:cs="Times New Roman"/>
        </w:rPr>
        <w:t xml:space="preserve"> лихорадочного синдрома, головных болях, повышении артериального давления и выраженной тахикардии (особенно при наличии ишемических изменений или нарушениях ритма) жаропонижающие препараты используют и при более низких цифрах. Наиболее безопасным препаратом является парацетамол.</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Для местного лечения ринита, фарингита, при заложенности и/или выделениях из носа начинают с солевых средств для местного применения на основе морской воды (изотонических, а при заложенности - гипертонических). С целью купирования кашля при COVID-19 используются противокашлевые препараты: </w:t>
      </w:r>
      <w:proofErr w:type="spellStart"/>
      <w:r w:rsidRPr="006C6D54">
        <w:rPr>
          <w:rFonts w:ascii="Times New Roman" w:hAnsi="Times New Roman" w:cs="Times New Roman"/>
        </w:rPr>
        <w:t>бутамират</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леводропропизин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ренгалин</w:t>
      </w:r>
      <w:proofErr w:type="spellEnd"/>
      <w:r w:rsidRPr="006C6D54">
        <w:rPr>
          <w:rFonts w:ascii="Times New Roman" w:hAnsi="Times New Roman" w:cs="Times New Roman"/>
        </w:rPr>
        <w:t>.</w:t>
      </w:r>
    </w:p>
    <w:p w:rsidR="007C5FF2" w:rsidRPr="00105E55" w:rsidRDefault="007472A1" w:rsidP="007B7C6F">
      <w:pPr>
        <w:ind w:firstLine="709"/>
        <w:jc w:val="both"/>
        <w:rPr>
          <w:rFonts w:ascii="Times New Roman" w:hAnsi="Times New Roman" w:cs="Times New Roman"/>
          <w:u w:val="single"/>
        </w:rPr>
      </w:pPr>
      <w:bookmarkStart w:id="44" w:name="bookmark113"/>
      <w:r>
        <w:rPr>
          <w:rFonts w:ascii="Times New Roman" w:hAnsi="Times New Roman" w:cs="Times New Roman"/>
          <w:u w:val="single"/>
        </w:rPr>
        <w:t xml:space="preserve">5.3.1 </w:t>
      </w:r>
      <w:r w:rsidR="007C5FF2" w:rsidRPr="00105E55">
        <w:rPr>
          <w:rFonts w:ascii="Times New Roman" w:hAnsi="Times New Roman" w:cs="Times New Roman"/>
          <w:u w:val="single"/>
        </w:rPr>
        <w:t>Особенности ведения пациентов пожилого и старческого возраста</w:t>
      </w:r>
      <w:bookmarkEnd w:id="44"/>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У пациентов пожилого и старческого возраста делирий может быть первой манифестацией заболевания или развиться по мере его прогрессирования. Госпитализация пациента, помещение в блок интенсивной терапии и на ИВЛ повышают риск развития делирия. Развитие делирия, особенно гиперактивной формы, может представлять собой дополнительные трудности лечения пациентов.</w:t>
      </w:r>
    </w:p>
    <w:p w:rsidR="007C5FF2" w:rsidRPr="00105E55" w:rsidRDefault="007C5FF2" w:rsidP="007B7C6F">
      <w:pPr>
        <w:ind w:firstLine="709"/>
        <w:jc w:val="both"/>
        <w:rPr>
          <w:rFonts w:ascii="Times New Roman" w:hAnsi="Times New Roman" w:cs="Times New Roman"/>
          <w:b/>
          <w:bCs/>
          <w:u w:val="single"/>
        </w:rPr>
      </w:pPr>
      <w:r w:rsidRPr="00105E55">
        <w:rPr>
          <w:rFonts w:ascii="Times New Roman" w:hAnsi="Times New Roman" w:cs="Times New Roman"/>
          <w:b/>
          <w:bCs/>
          <w:u w:val="single"/>
        </w:rPr>
        <w:t>Рекомендации:</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Регулярный скрининг делирия с использованием рекомендованных инструментов у всех пациентов пожилого и старческого возраста, госпитализированных в связи с COVID-19.</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Рекомендуется проводить профилактику делирия у всех пациентов пожилого и старческого возраста, госпитализированных в связи с COVID-19, путем коррекции его триггеров. Профилактические меры включают: регулярную ориентацию пациента в его личности, во времени и пространстве, профилактику запоров, лечение боли, лечение бактериальной пневмонии (высока вероятность ее присоединение у пациентов с COVID-19), адекватную оксигенотерапию, профилактику задержки мочи, а также пересмотр сопутствующей терапии для минимизации назначения препаратов, повышающих риск делирия.</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При появлении поведенческих нарушений необходимо прежде всего оценить и провести коррекцию триггеров развития делирия (см. выше). При неэффективности этих мер и/или необходимости более быстрого контроля ситуации для снижения риска для пациента или окружающих может потребоваться более ранний, чем обычно, переход к фармакологическому лечению.</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При назначении быстро действующих транквилизаторов необходимо </w:t>
      </w:r>
      <w:proofErr w:type="spellStart"/>
      <w:r w:rsidRPr="006C6D54">
        <w:rPr>
          <w:rFonts w:ascii="Times New Roman" w:hAnsi="Times New Roman" w:cs="Times New Roman"/>
        </w:rPr>
        <w:t>мониторировать</w:t>
      </w:r>
      <w:proofErr w:type="spellEnd"/>
      <w:r w:rsidRPr="006C6D54">
        <w:rPr>
          <w:rFonts w:ascii="Times New Roman" w:hAnsi="Times New Roman" w:cs="Times New Roman"/>
        </w:rPr>
        <w:t xml:space="preserve"> развитие побочных эффектов, состояние жизненно важных показателей (ЧДД, SpO2, АД, ЧСС), уровень гидратации и сознания, по крайней мере, каждый час до тех пор, пока не будет убежденности в их стабильности. Следует помнить о том, что </w:t>
      </w:r>
      <w:proofErr w:type="spellStart"/>
      <w:r w:rsidRPr="006C6D54">
        <w:rPr>
          <w:rFonts w:ascii="Times New Roman" w:hAnsi="Times New Roman" w:cs="Times New Roman"/>
        </w:rPr>
        <w:lastRenderedPageBreak/>
        <w:t>бенздиазепины</w:t>
      </w:r>
      <w:proofErr w:type="spellEnd"/>
      <w:r w:rsidRPr="006C6D54">
        <w:rPr>
          <w:rFonts w:ascii="Times New Roman" w:hAnsi="Times New Roman" w:cs="Times New Roman"/>
        </w:rPr>
        <w:t xml:space="preserve"> угнетают дыхание, а также не превышать максимальные дозы препаратов галоперидола (2 мг/сутки независимо от пути введения), </w:t>
      </w:r>
      <w:proofErr w:type="spellStart"/>
      <w:r w:rsidRPr="006C6D54">
        <w:rPr>
          <w:rFonts w:ascii="Times New Roman" w:hAnsi="Times New Roman" w:cs="Times New Roman"/>
        </w:rPr>
        <w:t>рисперидона</w:t>
      </w:r>
      <w:proofErr w:type="spellEnd"/>
      <w:r w:rsidRPr="006C6D54">
        <w:rPr>
          <w:rFonts w:ascii="Times New Roman" w:hAnsi="Times New Roman" w:cs="Times New Roman"/>
        </w:rPr>
        <w:t xml:space="preserve"> (1 мг/сутки в несколько приемов), </w:t>
      </w:r>
      <w:proofErr w:type="spellStart"/>
      <w:r w:rsidRPr="006C6D54">
        <w:rPr>
          <w:rFonts w:ascii="Times New Roman" w:hAnsi="Times New Roman" w:cs="Times New Roman"/>
        </w:rPr>
        <w:t>лоразепама</w:t>
      </w:r>
      <w:proofErr w:type="spellEnd"/>
      <w:r w:rsidRPr="006C6D54">
        <w:rPr>
          <w:rFonts w:ascii="Times New Roman" w:hAnsi="Times New Roman" w:cs="Times New Roman"/>
        </w:rPr>
        <w:t xml:space="preserve"> (2 мг/сутки независимо от пути введения).</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У пациентов пожилого и старческого возраста COVID-19 повышает риск развития недостаточности питания. Повышение этого риска связано как с клиническими симптомами заболевания (снижение обоняния и вкуса, снижение аппетита, диарея, лихорадка, слабость), так и с социальными факторами (самоизоляция), которые в ряде случаев потенцируют предсуществующие риски. Пациенты старческого возраста с </w:t>
      </w:r>
      <w:proofErr w:type="spellStart"/>
      <w:r w:rsidRPr="006C6D54">
        <w:rPr>
          <w:rFonts w:ascii="Times New Roman" w:hAnsi="Times New Roman" w:cs="Times New Roman"/>
        </w:rPr>
        <w:t>полиморбидностью</w:t>
      </w:r>
      <w:proofErr w:type="spellEnd"/>
      <w:r w:rsidRPr="006C6D54">
        <w:rPr>
          <w:rFonts w:ascii="Times New Roman" w:hAnsi="Times New Roman" w:cs="Times New Roman"/>
        </w:rPr>
        <w:t xml:space="preserve"> в большей степени подвержены риску недостаточности питания и ассоциированной с ней </w:t>
      </w:r>
      <w:proofErr w:type="spellStart"/>
      <w:r w:rsidRPr="006C6D54">
        <w:rPr>
          <w:rFonts w:ascii="Times New Roman" w:hAnsi="Times New Roman" w:cs="Times New Roman"/>
        </w:rPr>
        <w:t>саркопении</w:t>
      </w:r>
      <w:proofErr w:type="spellEnd"/>
      <w:r w:rsidRPr="006C6D54">
        <w:rPr>
          <w:rFonts w:ascii="Times New Roman" w:hAnsi="Times New Roman" w:cs="Times New Roman"/>
        </w:rPr>
        <w:t>, именно у этой группы прогноз при COVID-19 наиболее неблагоприятен. ИВЛ, особенно пролонгированная, является хорошо документированной причиной недостаточности питания с потерей мышечной массы и функции, что, в свою очередь, ассоциировано в дальнейшем со снижением качества жизни и утратой автономности после выписки из стационара. Адекватная оценка пищевого статуса, профилактика и коррекция недостаточности питания эффективно снижают риск осложнений и улучшают клинические исходы.</w:t>
      </w:r>
    </w:p>
    <w:p w:rsidR="007C5FF2" w:rsidRPr="006C6D54" w:rsidRDefault="007C5FF2" w:rsidP="007B7C6F">
      <w:pPr>
        <w:ind w:firstLine="709"/>
        <w:jc w:val="both"/>
        <w:rPr>
          <w:rFonts w:ascii="Times New Roman" w:hAnsi="Times New Roman" w:cs="Times New Roman"/>
        </w:rPr>
      </w:pPr>
      <w:r w:rsidRPr="00105E55">
        <w:rPr>
          <w:rFonts w:ascii="Times New Roman" w:hAnsi="Times New Roman" w:cs="Times New Roman"/>
          <w:b/>
          <w:bCs/>
          <w:u w:val="single"/>
        </w:rPr>
        <w:t>Рекомендуется</w:t>
      </w:r>
      <w:r w:rsidRPr="006C6D54">
        <w:rPr>
          <w:rFonts w:ascii="Times New Roman" w:hAnsi="Times New Roman" w:cs="Times New Roman"/>
        </w:rPr>
        <w:t>:</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У всех пациентов пожилого и старческого возраста, госпитализированным с COVID-19, проводить скрининг риска недостаточности питания с использованием </w:t>
      </w:r>
      <w:proofErr w:type="spellStart"/>
      <w:r w:rsidRPr="006C6D54">
        <w:rPr>
          <w:rFonts w:ascii="Times New Roman" w:hAnsi="Times New Roman" w:cs="Times New Roman"/>
        </w:rPr>
        <w:t>валидированных</w:t>
      </w:r>
      <w:proofErr w:type="spellEnd"/>
      <w:r w:rsidRPr="006C6D54">
        <w:rPr>
          <w:rFonts w:ascii="Times New Roman" w:hAnsi="Times New Roman" w:cs="Times New Roman"/>
        </w:rPr>
        <w:t xml:space="preserve"> инструментов.</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Для пациентов, которые по результатам скрининга относятся к категориям «риск недостаточности питания» или «недостаточность питания», необходимо проводить коррекцию с использованием продуктов перорального </w:t>
      </w:r>
      <w:proofErr w:type="spellStart"/>
      <w:r w:rsidRPr="006C6D54">
        <w:rPr>
          <w:rFonts w:ascii="Times New Roman" w:hAnsi="Times New Roman" w:cs="Times New Roman"/>
        </w:rPr>
        <w:t>энтерального</w:t>
      </w:r>
      <w:proofErr w:type="spellEnd"/>
      <w:r w:rsidRPr="006C6D54">
        <w:rPr>
          <w:rFonts w:ascii="Times New Roman" w:hAnsi="Times New Roman" w:cs="Times New Roman"/>
        </w:rPr>
        <w:t xml:space="preserve"> питания (ПЭП).</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Рекомендуется рассчитывать энергетическую ценность рациона пациента пожилого и старческого возраста, ориентируясь на уровень 30 ккал на кг массы тела в сутки, суточный уровень потребления белка должен составлять не менее 1,0-1,2 г на кг массы тела в сутки (при тяжелом течении заболевания и диагностированной недостаточностью питания - до 2,0 г/кг массы тела в сутки).</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Рекомендуется назначать препараты ПЭП, которые обеспечивают поступление в организм энергии не менее 400 ккал/</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и белка не менее 30 г/</w:t>
      </w:r>
      <w:proofErr w:type="spellStart"/>
      <w:r w:rsidRPr="006C6D54">
        <w:rPr>
          <w:rFonts w:ascii="Times New Roman" w:hAnsi="Times New Roman" w:cs="Times New Roman"/>
        </w:rPr>
        <w:t>сут</w:t>
      </w:r>
      <w:proofErr w:type="spellEnd"/>
      <w:r w:rsidRPr="006C6D54">
        <w:rPr>
          <w:rFonts w:ascii="Times New Roman" w:hAnsi="Times New Roman" w:cs="Times New Roman"/>
        </w:rPr>
        <w:t>. При отсутствии противопоказаний для обеспечения оптимального функционирования желудочно-кишечного тракта предпочтительны продукты ПЭП, содержащие пищевые волокна.</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В случаях, когда пероральное питание невозможно, рекомендуется без промедлений начинать зондовое </w:t>
      </w:r>
      <w:proofErr w:type="spellStart"/>
      <w:r w:rsidRPr="006C6D54">
        <w:rPr>
          <w:rFonts w:ascii="Times New Roman" w:hAnsi="Times New Roman" w:cs="Times New Roman"/>
        </w:rPr>
        <w:t>энтеральное</w:t>
      </w:r>
      <w:proofErr w:type="spellEnd"/>
      <w:r w:rsidRPr="006C6D54">
        <w:rPr>
          <w:rFonts w:ascii="Times New Roman" w:hAnsi="Times New Roman" w:cs="Times New Roman"/>
        </w:rPr>
        <w:t xml:space="preserve"> питание (ЗЭП).</w:t>
      </w:r>
    </w:p>
    <w:p w:rsidR="007C5FF2" w:rsidRDefault="007C5FF2" w:rsidP="007B7C6F">
      <w:pPr>
        <w:ind w:firstLine="709"/>
        <w:jc w:val="both"/>
        <w:rPr>
          <w:rFonts w:ascii="Times New Roman" w:hAnsi="Times New Roman" w:cs="Times New Roman"/>
        </w:rPr>
      </w:pPr>
      <w:r w:rsidRPr="006C6D54">
        <w:rPr>
          <w:rFonts w:ascii="Times New Roman" w:hAnsi="Times New Roman" w:cs="Times New Roman"/>
        </w:rPr>
        <w:t>При выписке из стационара пациентам с недостаточностью питания или риском ее развития рекомендуется применять ПЭП с целью оптимизации уровня потребления пищи и массы тела, а также с целью уменьшения риска снижения функциональных возможностей. Рекомендуется назначать ПЭП на срок не менее одного месяца и оценивать эффективность и ожидаемую пользу ПЭП один раз в месяц.</w:t>
      </w:r>
    </w:p>
    <w:p w:rsidR="007C5FF2" w:rsidRDefault="007C5FF2" w:rsidP="00105E55">
      <w:pPr>
        <w:ind w:firstLine="709"/>
        <w:jc w:val="both"/>
        <w:rPr>
          <w:rFonts w:ascii="Times New Roman" w:hAnsi="Times New Roman" w:cs="Times New Roman"/>
          <w:b/>
        </w:rPr>
      </w:pPr>
      <w:bookmarkStart w:id="45" w:name="bookmark116"/>
      <w:bookmarkStart w:id="46" w:name="bookmark115"/>
      <w:r w:rsidRPr="007472A1">
        <w:rPr>
          <w:rFonts w:ascii="Times New Roman" w:hAnsi="Times New Roman" w:cs="Times New Roman"/>
          <w:b/>
          <w:u w:val="single"/>
        </w:rPr>
        <w:t>5.</w:t>
      </w:r>
      <w:r w:rsidRPr="00105E55">
        <w:rPr>
          <w:rFonts w:ascii="Times New Roman" w:hAnsi="Times New Roman" w:cs="Times New Roman"/>
          <w:b/>
          <w:u w:val="single"/>
        </w:rPr>
        <w:t xml:space="preserve">4. </w:t>
      </w:r>
      <w:r w:rsidR="007472A1">
        <w:rPr>
          <w:rFonts w:ascii="Times New Roman" w:hAnsi="Times New Roman" w:cs="Times New Roman"/>
          <w:b/>
          <w:u w:val="single"/>
        </w:rPr>
        <w:t xml:space="preserve">Антибактериальная и антимикотическая терапия при осложненных формах инфекции </w:t>
      </w:r>
      <w:bookmarkEnd w:id="45"/>
      <w:bookmarkEnd w:id="46"/>
    </w:p>
    <w:p w:rsidR="007C5FF2" w:rsidRPr="007472A1" w:rsidRDefault="007C5FF2" w:rsidP="007B7C6F">
      <w:pPr>
        <w:ind w:firstLine="709"/>
        <w:jc w:val="both"/>
        <w:rPr>
          <w:rFonts w:ascii="Times New Roman" w:hAnsi="Times New Roman" w:cs="Times New Roman"/>
          <w:u w:val="single"/>
        </w:rPr>
      </w:pPr>
      <w:bookmarkStart w:id="47" w:name="bookmark118"/>
      <w:r w:rsidRPr="007472A1">
        <w:rPr>
          <w:rFonts w:ascii="Times New Roman" w:hAnsi="Times New Roman" w:cs="Times New Roman"/>
          <w:u w:val="single"/>
        </w:rPr>
        <w:t>5.4.1. Антибактериальная терапия при осложненных формах инфекции</w:t>
      </w:r>
      <w:bookmarkEnd w:id="47"/>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COVID-19, как и любая другая вирусная инфекция, не является показанием для применения антибиотиков. В патогенезе поражения легких при COVID-19 лежат иммунные механизмы - синдром активации макрофагов с развитием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на который антибактериальные препараты не оказывают воздействия.</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 xml:space="preserve">Антибактериальная терапия назначается только при наличии убедительных признаков присоединения бактериальной инфекции (повышение ПКТ более 0,5 </w:t>
      </w:r>
      <w:proofErr w:type="spellStart"/>
      <w:r w:rsidRPr="006C6D54">
        <w:rPr>
          <w:rFonts w:ascii="Times New Roman" w:hAnsi="Times New Roman" w:cs="Times New Roman"/>
        </w:rPr>
        <w:t>нг</w:t>
      </w:r>
      <w:proofErr w:type="spellEnd"/>
      <w:r w:rsidRPr="006C6D54">
        <w:rPr>
          <w:rFonts w:ascii="Times New Roman" w:hAnsi="Times New Roman" w:cs="Times New Roman"/>
        </w:rPr>
        <w:t xml:space="preserve">/мл, появление гнойной мокроты, </w:t>
      </w:r>
      <w:r w:rsidR="00E25CDE" w:rsidRPr="006C6D54">
        <w:rPr>
          <w:rFonts w:ascii="Times New Roman" w:hAnsi="Times New Roman" w:cs="Times New Roman"/>
        </w:rPr>
        <w:t>лейкоцитоз&gt;</w:t>
      </w:r>
      <w:r w:rsidRPr="006C6D54">
        <w:rPr>
          <w:rFonts w:ascii="Times New Roman" w:hAnsi="Times New Roman" w:cs="Times New Roman"/>
        </w:rPr>
        <w:t xml:space="preserve"> 12*109/л (при отсутствии предшествующего применения глюкокортикоидов), повышение числа </w:t>
      </w:r>
      <w:proofErr w:type="spellStart"/>
      <w:r w:rsidRPr="006C6D54">
        <w:rPr>
          <w:rFonts w:ascii="Times New Roman" w:hAnsi="Times New Roman" w:cs="Times New Roman"/>
        </w:rPr>
        <w:t>палочкоядерных</w:t>
      </w:r>
      <w:proofErr w:type="spellEnd"/>
      <w:r w:rsidRPr="006C6D54">
        <w:rPr>
          <w:rFonts w:ascii="Times New Roman" w:hAnsi="Times New Roman" w:cs="Times New Roman"/>
        </w:rPr>
        <w:t xml:space="preserve"> нейтрофилов более 10%).</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Бактериальные инфекции нечасто осложняют течение COVID-19. Так, в мета</w:t>
      </w:r>
      <w:r w:rsidRPr="006C6D54">
        <w:rPr>
          <w:rFonts w:ascii="Times New Roman" w:hAnsi="Times New Roman" w:cs="Times New Roman"/>
        </w:rPr>
        <w:softHyphen/>
      </w:r>
      <w:r w:rsidRPr="006C6D54">
        <w:rPr>
          <w:rFonts w:ascii="Times New Roman" w:hAnsi="Times New Roman" w:cs="Times New Roman"/>
        </w:rPr>
        <w:lastRenderedPageBreak/>
        <w:t xml:space="preserve">анализе 24 исследований, включавших 3 338 пациентов, частота бактериальной </w:t>
      </w:r>
      <w:proofErr w:type="spellStart"/>
      <w:r w:rsidRPr="006C6D54">
        <w:rPr>
          <w:rFonts w:ascii="Times New Roman" w:hAnsi="Times New Roman" w:cs="Times New Roman"/>
        </w:rPr>
        <w:t>ко</w:t>
      </w:r>
      <w:r w:rsidRPr="006C6D54">
        <w:rPr>
          <w:rFonts w:ascii="Times New Roman" w:hAnsi="Times New Roman" w:cs="Times New Roman"/>
        </w:rPr>
        <w:softHyphen/>
        <w:t>инфекции</w:t>
      </w:r>
      <w:proofErr w:type="spellEnd"/>
      <w:r w:rsidRPr="006C6D54">
        <w:rPr>
          <w:rFonts w:ascii="Times New Roman" w:hAnsi="Times New Roman" w:cs="Times New Roman"/>
        </w:rPr>
        <w:t xml:space="preserve"> на момент обращения за медицинской помощью составила 3,5% (95%</w:t>
      </w:r>
      <w:r w:rsidRPr="006C6D54">
        <w:rPr>
          <w:rFonts w:ascii="Times New Roman" w:hAnsi="Times New Roman" w:cs="Times New Roman"/>
        </w:rPr>
        <w:tab/>
        <w:t>ДИ-0,4-6,7%); вторичные бактериальные инфекции осложняли течение</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COVID-19 у 14,3% пациентов (95% ДИ-9,6-18,9%); в целом пропорция пациентов с бактериальными инфекциями составила 6,9% (95% ДИ-4,3-9,5%); бактериальные инфекции чаще регистрировались у пациентов с тяжелым течением COVID-19 (8,1%,</w:t>
      </w:r>
      <w:r w:rsidRPr="006C6D54">
        <w:rPr>
          <w:rFonts w:ascii="Times New Roman" w:hAnsi="Times New Roman" w:cs="Times New Roman"/>
        </w:rPr>
        <w:tab/>
        <w:t>95%</w:t>
      </w:r>
      <w:r w:rsidRPr="006C6D54">
        <w:rPr>
          <w:rFonts w:ascii="Times New Roman" w:hAnsi="Times New Roman" w:cs="Times New Roman"/>
        </w:rPr>
        <w:tab/>
        <w:t>ДИ-2,3-13,8%). Поэтому подавляющее большинство пациентов</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с COVID-19, особенно при легком и среднетяжелом течении, НЕ НУЖДАЮТСЯ в назначении антибактериальной терапии.</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При развитии бактериальной инфекции вне стационара или в первые 48 ч пребывания в стационаре антибактериальная терапия соответствует таковой при внебольничной пневмонии (таблицы 4-6).</w:t>
      </w:r>
    </w:p>
    <w:p w:rsidR="007C5FF2" w:rsidRDefault="007C5FF2" w:rsidP="007B7C6F">
      <w:pPr>
        <w:ind w:firstLine="709"/>
        <w:jc w:val="both"/>
        <w:rPr>
          <w:rFonts w:ascii="Times New Roman" w:hAnsi="Times New Roman" w:cs="Times New Roman"/>
        </w:rPr>
      </w:pPr>
      <w:r w:rsidRPr="006C6D54">
        <w:rPr>
          <w:rFonts w:ascii="Times New Roman" w:hAnsi="Times New Roman" w:cs="Times New Roman"/>
        </w:rPr>
        <w:t>У пациентов, не нуждающихся в госпитализации, целесообразно назначение пероральных лекарственных форм.</w:t>
      </w:r>
    </w:p>
    <w:p w:rsidR="007C5FF2" w:rsidRPr="006C6D54" w:rsidRDefault="007C5FF2" w:rsidP="007B7C6F">
      <w:pPr>
        <w:ind w:firstLine="709"/>
        <w:jc w:val="both"/>
        <w:rPr>
          <w:rFonts w:ascii="Times New Roman" w:hAnsi="Times New Roman" w:cs="Times New Roman"/>
        </w:rPr>
      </w:pPr>
      <w:r w:rsidRPr="006C6D54">
        <w:rPr>
          <w:rFonts w:ascii="Times New Roman" w:hAnsi="Times New Roman" w:cs="Times New Roman"/>
        </w:rPr>
        <w:t>Таблица 4. Антибактериальная терапия внебольничной пневмонии (ВП)</w:t>
      </w:r>
    </w:p>
    <w:tbl>
      <w:tblPr>
        <w:tblOverlap w:val="never"/>
        <w:tblW w:w="9609" w:type="dxa"/>
        <w:jc w:val="center"/>
        <w:tblLayout w:type="fixed"/>
        <w:tblCellMar>
          <w:left w:w="10" w:type="dxa"/>
          <w:right w:w="10" w:type="dxa"/>
        </w:tblCellMar>
        <w:tblLook w:val="0000" w:firstRow="0" w:lastRow="0" w:firstColumn="0" w:lastColumn="0" w:noHBand="0" w:noVBand="0"/>
      </w:tblPr>
      <w:tblGrid>
        <w:gridCol w:w="4829"/>
        <w:gridCol w:w="2370"/>
        <w:gridCol w:w="2410"/>
      </w:tblGrid>
      <w:tr w:rsidR="007C5FF2" w:rsidRPr="006C6D54" w:rsidTr="00416AA7">
        <w:trPr>
          <w:trHeight w:hRule="exact" w:val="677"/>
          <w:jc w:val="center"/>
        </w:trPr>
        <w:tc>
          <w:tcPr>
            <w:tcW w:w="4829" w:type="dxa"/>
            <w:tcBorders>
              <w:top w:val="single" w:sz="4" w:space="0" w:color="auto"/>
              <w:left w:val="single" w:sz="4" w:space="0" w:color="auto"/>
            </w:tcBorders>
            <w:vAlign w:val="center"/>
          </w:tcPr>
          <w:p w:rsidR="007C5FF2" w:rsidRPr="006C6D54" w:rsidRDefault="007C5FF2" w:rsidP="007B7C6F">
            <w:pPr>
              <w:ind w:right="210" w:firstLine="210"/>
              <w:jc w:val="both"/>
              <w:rPr>
                <w:rFonts w:ascii="Times New Roman" w:hAnsi="Times New Roman" w:cs="Times New Roman"/>
              </w:rPr>
            </w:pPr>
            <w:r w:rsidRPr="006C6D54">
              <w:rPr>
                <w:rFonts w:ascii="Times New Roman" w:hAnsi="Times New Roman" w:cs="Times New Roman"/>
              </w:rPr>
              <w:t>Группа</w:t>
            </w:r>
          </w:p>
        </w:tc>
        <w:tc>
          <w:tcPr>
            <w:tcW w:w="2370" w:type="dxa"/>
            <w:tcBorders>
              <w:top w:val="single" w:sz="4" w:space="0" w:color="auto"/>
              <w:left w:val="single" w:sz="4" w:space="0" w:color="auto"/>
            </w:tcBorders>
            <w:vAlign w:val="center"/>
          </w:tcPr>
          <w:p w:rsidR="007C5FF2" w:rsidRPr="006C6D54" w:rsidRDefault="007C5FF2" w:rsidP="007B7C6F">
            <w:pPr>
              <w:ind w:right="210" w:firstLine="210"/>
              <w:jc w:val="both"/>
              <w:rPr>
                <w:rFonts w:ascii="Times New Roman" w:hAnsi="Times New Roman" w:cs="Times New Roman"/>
              </w:rPr>
            </w:pPr>
            <w:r w:rsidRPr="006C6D54">
              <w:rPr>
                <w:rFonts w:ascii="Times New Roman" w:hAnsi="Times New Roman" w:cs="Times New Roman"/>
              </w:rPr>
              <w:t>Препараты выбора</w:t>
            </w:r>
          </w:p>
        </w:tc>
        <w:tc>
          <w:tcPr>
            <w:tcW w:w="2410" w:type="dxa"/>
            <w:tcBorders>
              <w:top w:val="single" w:sz="4" w:space="0" w:color="auto"/>
              <w:left w:val="single" w:sz="4" w:space="0" w:color="auto"/>
              <w:right w:val="single" w:sz="4" w:space="0" w:color="auto"/>
            </w:tcBorders>
            <w:vAlign w:val="center"/>
          </w:tcPr>
          <w:p w:rsidR="007C5FF2" w:rsidRPr="006C6D54" w:rsidRDefault="007C5FF2" w:rsidP="007B7C6F">
            <w:pPr>
              <w:ind w:right="210" w:firstLine="210"/>
              <w:jc w:val="both"/>
              <w:rPr>
                <w:rFonts w:ascii="Times New Roman" w:hAnsi="Times New Roman" w:cs="Times New Roman"/>
              </w:rPr>
            </w:pPr>
            <w:r w:rsidRPr="006C6D54">
              <w:rPr>
                <w:rFonts w:ascii="Times New Roman" w:hAnsi="Times New Roman" w:cs="Times New Roman"/>
              </w:rPr>
              <w:t>Альтернатива</w:t>
            </w:r>
          </w:p>
        </w:tc>
      </w:tr>
      <w:tr w:rsidR="007C5FF2" w:rsidRPr="006C6D54" w:rsidTr="007B7C6F">
        <w:trPr>
          <w:trHeight w:hRule="exact" w:val="1519"/>
          <w:jc w:val="center"/>
        </w:trPr>
        <w:tc>
          <w:tcPr>
            <w:tcW w:w="4829" w:type="dxa"/>
            <w:tcBorders>
              <w:top w:val="single" w:sz="4" w:space="0" w:color="auto"/>
              <w:left w:val="single" w:sz="4" w:space="0" w:color="auto"/>
            </w:tcBorders>
            <w:vAlign w:val="bottom"/>
          </w:tcPr>
          <w:p w:rsidR="007C5FF2" w:rsidRPr="006C6D54" w:rsidRDefault="007C5FF2" w:rsidP="007B7C6F">
            <w:pPr>
              <w:ind w:left="68" w:right="210"/>
              <w:jc w:val="both"/>
              <w:rPr>
                <w:rFonts w:ascii="Times New Roman" w:hAnsi="Times New Roman" w:cs="Times New Roman"/>
              </w:rPr>
            </w:pPr>
            <w:r w:rsidRPr="006C6D54">
              <w:rPr>
                <w:rFonts w:ascii="Times New Roman" w:hAnsi="Times New Roman" w:cs="Times New Roman"/>
              </w:rPr>
              <w:t xml:space="preserve">Нетяжелая ВП у пациентов без сопутствующих заболеваний1, не принимавших за последние 3 </w:t>
            </w:r>
            <w:proofErr w:type="spellStart"/>
            <w:r w:rsidRPr="006C6D54">
              <w:rPr>
                <w:rFonts w:ascii="Times New Roman" w:hAnsi="Times New Roman" w:cs="Times New Roman"/>
              </w:rPr>
              <w:t>мес</w:t>
            </w:r>
            <w:proofErr w:type="spellEnd"/>
            <w:r w:rsidRPr="006C6D54">
              <w:rPr>
                <w:rFonts w:ascii="Times New Roman" w:hAnsi="Times New Roman" w:cs="Times New Roman"/>
              </w:rPr>
              <w:t xml:space="preserve"> антибиотики &gt;2 дней и не имеющих других факторов риска2</w:t>
            </w:r>
          </w:p>
        </w:tc>
        <w:tc>
          <w:tcPr>
            <w:tcW w:w="2370" w:type="dxa"/>
            <w:tcBorders>
              <w:top w:val="single" w:sz="4" w:space="0" w:color="auto"/>
              <w:left w:val="single" w:sz="4" w:space="0" w:color="auto"/>
            </w:tcBorders>
          </w:tcPr>
          <w:p w:rsidR="007C5FF2" w:rsidRPr="006C6D54" w:rsidRDefault="007C5FF2" w:rsidP="007B7C6F">
            <w:pPr>
              <w:ind w:left="58" w:right="210"/>
              <w:jc w:val="both"/>
              <w:rPr>
                <w:rFonts w:ascii="Times New Roman" w:hAnsi="Times New Roman" w:cs="Times New Roman"/>
              </w:rPr>
            </w:pPr>
            <w:r w:rsidRPr="006C6D54">
              <w:rPr>
                <w:rFonts w:ascii="Times New Roman" w:hAnsi="Times New Roman" w:cs="Times New Roman"/>
              </w:rPr>
              <w:t>Амоксициллин внутрь</w:t>
            </w:r>
          </w:p>
        </w:tc>
        <w:tc>
          <w:tcPr>
            <w:tcW w:w="2410" w:type="dxa"/>
            <w:tcBorders>
              <w:top w:val="single" w:sz="4" w:space="0" w:color="auto"/>
              <w:left w:val="single" w:sz="4" w:space="0" w:color="auto"/>
              <w:right w:val="single" w:sz="4" w:space="0" w:color="auto"/>
            </w:tcBorders>
          </w:tcPr>
          <w:p w:rsidR="007C5FF2" w:rsidRPr="006C6D54" w:rsidRDefault="007C5FF2" w:rsidP="007B7C6F">
            <w:pPr>
              <w:ind w:left="148" w:right="210"/>
              <w:jc w:val="both"/>
              <w:rPr>
                <w:rFonts w:ascii="Times New Roman" w:hAnsi="Times New Roman" w:cs="Times New Roman"/>
              </w:rPr>
            </w:pPr>
            <w:proofErr w:type="spellStart"/>
            <w:r w:rsidRPr="006C6D54">
              <w:rPr>
                <w:rFonts w:ascii="Times New Roman" w:hAnsi="Times New Roman" w:cs="Times New Roman"/>
              </w:rPr>
              <w:t>Макролид</w:t>
            </w:r>
            <w:proofErr w:type="spellEnd"/>
            <w:r w:rsidRPr="006C6D54">
              <w:rPr>
                <w:rFonts w:ascii="Times New Roman" w:hAnsi="Times New Roman" w:cs="Times New Roman"/>
              </w:rPr>
              <w:t xml:space="preserve"> внутрь3</w:t>
            </w:r>
          </w:p>
        </w:tc>
      </w:tr>
      <w:tr w:rsidR="007C5FF2" w:rsidRPr="006C6D54" w:rsidTr="007B7C6F">
        <w:trPr>
          <w:trHeight w:hRule="exact" w:val="1761"/>
          <w:jc w:val="center"/>
        </w:trPr>
        <w:tc>
          <w:tcPr>
            <w:tcW w:w="4829" w:type="dxa"/>
            <w:tcBorders>
              <w:top w:val="single" w:sz="4" w:space="0" w:color="auto"/>
              <w:left w:val="single" w:sz="4" w:space="0" w:color="auto"/>
              <w:bottom w:val="single" w:sz="4" w:space="0" w:color="auto"/>
            </w:tcBorders>
          </w:tcPr>
          <w:p w:rsidR="007C5FF2" w:rsidRPr="006C6D54" w:rsidRDefault="007C5FF2" w:rsidP="007B7C6F">
            <w:pPr>
              <w:ind w:left="68" w:right="210"/>
              <w:jc w:val="both"/>
              <w:rPr>
                <w:rFonts w:ascii="Times New Roman" w:hAnsi="Times New Roman" w:cs="Times New Roman"/>
              </w:rPr>
            </w:pPr>
            <w:r w:rsidRPr="006C6D54">
              <w:rPr>
                <w:rFonts w:ascii="Times New Roman" w:hAnsi="Times New Roman" w:cs="Times New Roman"/>
              </w:rPr>
              <w:t xml:space="preserve">Нетяжелая ВП у пациентов с сопутствующими заболеваниями1 и/или принимавшими за последние 3 </w:t>
            </w:r>
            <w:proofErr w:type="spellStart"/>
            <w:r w:rsidRPr="006C6D54">
              <w:rPr>
                <w:rFonts w:ascii="Times New Roman" w:hAnsi="Times New Roman" w:cs="Times New Roman"/>
              </w:rPr>
              <w:t>мес</w:t>
            </w:r>
            <w:proofErr w:type="spellEnd"/>
            <w:r w:rsidRPr="006C6D54">
              <w:rPr>
                <w:rFonts w:ascii="Times New Roman" w:hAnsi="Times New Roman" w:cs="Times New Roman"/>
              </w:rPr>
              <w:t xml:space="preserve"> антибиотики &gt;2 дней и/или имеющих другие факторы риска2</w:t>
            </w:r>
          </w:p>
        </w:tc>
        <w:tc>
          <w:tcPr>
            <w:tcW w:w="2370" w:type="dxa"/>
            <w:tcBorders>
              <w:top w:val="single" w:sz="4" w:space="0" w:color="auto"/>
              <w:left w:val="single" w:sz="4" w:space="0" w:color="auto"/>
              <w:bottom w:val="single" w:sz="4" w:space="0" w:color="auto"/>
            </w:tcBorders>
          </w:tcPr>
          <w:p w:rsidR="007C5FF2" w:rsidRPr="006C6D54" w:rsidRDefault="007C5FF2" w:rsidP="007B7C6F">
            <w:pPr>
              <w:ind w:left="58" w:right="210"/>
              <w:jc w:val="both"/>
              <w:rPr>
                <w:rFonts w:ascii="Times New Roman" w:hAnsi="Times New Roman" w:cs="Times New Roman"/>
              </w:rPr>
            </w:pPr>
            <w:r w:rsidRPr="006C6D54">
              <w:rPr>
                <w:rFonts w:ascii="Times New Roman" w:hAnsi="Times New Roman" w:cs="Times New Roman"/>
              </w:rPr>
              <w:t xml:space="preserve">Амоксициллин/ </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и др. ИЗП внутрь</w:t>
            </w:r>
          </w:p>
        </w:tc>
        <w:tc>
          <w:tcPr>
            <w:tcW w:w="2410" w:type="dxa"/>
            <w:tcBorders>
              <w:top w:val="single" w:sz="4" w:space="0" w:color="auto"/>
              <w:left w:val="single" w:sz="4" w:space="0" w:color="auto"/>
              <w:bottom w:val="single" w:sz="4" w:space="0" w:color="auto"/>
              <w:right w:val="single" w:sz="4" w:space="0" w:color="auto"/>
            </w:tcBorders>
          </w:tcPr>
          <w:p w:rsidR="007C5FF2" w:rsidRPr="006C6D54" w:rsidRDefault="007C5FF2" w:rsidP="007B7C6F">
            <w:pPr>
              <w:ind w:left="148" w:right="210"/>
              <w:rPr>
                <w:rFonts w:ascii="Times New Roman" w:hAnsi="Times New Roman" w:cs="Times New Roman"/>
              </w:rPr>
            </w:pPr>
            <w:r w:rsidRPr="006C6D54">
              <w:rPr>
                <w:rFonts w:ascii="Times New Roman" w:hAnsi="Times New Roman" w:cs="Times New Roman"/>
              </w:rPr>
              <w:t>РХ (</w:t>
            </w:r>
            <w:proofErr w:type="spellStart"/>
            <w:r w:rsidRPr="006C6D54">
              <w:rPr>
                <w:rFonts w:ascii="Times New Roman" w:hAnsi="Times New Roman" w:cs="Times New Roman"/>
              </w:rPr>
              <w:t>левофлоксацин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моксифлоксацин</w:t>
            </w:r>
            <w:proofErr w:type="spellEnd"/>
            <w:r w:rsidRPr="006C6D54">
              <w:rPr>
                <w:rFonts w:ascii="Times New Roman" w:hAnsi="Times New Roman" w:cs="Times New Roman"/>
              </w:rPr>
              <w:t>) внутрь</w:t>
            </w:r>
          </w:p>
          <w:p w:rsidR="007C5FF2" w:rsidRPr="006C6D54" w:rsidRDefault="007C5FF2" w:rsidP="007B7C6F">
            <w:pPr>
              <w:ind w:left="148" w:right="210"/>
              <w:rPr>
                <w:rFonts w:ascii="Times New Roman" w:hAnsi="Times New Roman" w:cs="Times New Roman"/>
              </w:rPr>
            </w:pPr>
            <w:r w:rsidRPr="006C6D54">
              <w:rPr>
                <w:rFonts w:ascii="Times New Roman" w:hAnsi="Times New Roman" w:cs="Times New Roman"/>
              </w:rPr>
              <w:t>ИЛИ</w:t>
            </w:r>
          </w:p>
          <w:p w:rsidR="007C5FF2" w:rsidRPr="006C6D54" w:rsidRDefault="007C5FF2" w:rsidP="007B7C6F">
            <w:pPr>
              <w:ind w:left="148" w:right="210"/>
              <w:rPr>
                <w:rFonts w:ascii="Times New Roman" w:hAnsi="Times New Roman" w:cs="Times New Roman"/>
              </w:rPr>
            </w:pPr>
            <w:r w:rsidRPr="006C6D54">
              <w:rPr>
                <w:rFonts w:ascii="Times New Roman" w:hAnsi="Times New Roman" w:cs="Times New Roman"/>
              </w:rPr>
              <w:t>ЦС III4 внутрь</w:t>
            </w:r>
          </w:p>
        </w:tc>
      </w:tr>
    </w:tbl>
    <w:p w:rsidR="007C5FF2" w:rsidRPr="006C6D54" w:rsidRDefault="007C5FF2" w:rsidP="00105E55">
      <w:pPr>
        <w:ind w:firstLine="709"/>
        <w:jc w:val="both"/>
        <w:rPr>
          <w:rFonts w:ascii="Times New Roman" w:hAnsi="Times New Roman" w:cs="Times New Roman"/>
        </w:rPr>
      </w:pPr>
      <w:r w:rsidRPr="00105E55">
        <w:rPr>
          <w:rFonts w:ascii="Times New Roman" w:hAnsi="Times New Roman" w:cs="Times New Roman"/>
          <w:b/>
          <w:bCs/>
        </w:rPr>
        <w:t>Примечание:</w:t>
      </w:r>
      <w:r w:rsidRPr="006C6D54">
        <w:rPr>
          <w:rFonts w:ascii="Times New Roman" w:hAnsi="Times New Roman" w:cs="Times New Roman"/>
        </w:rPr>
        <w:t xml:space="preserve"> ИЗП - </w:t>
      </w:r>
      <w:proofErr w:type="spellStart"/>
      <w:r w:rsidRPr="006C6D54">
        <w:rPr>
          <w:rFonts w:ascii="Times New Roman" w:hAnsi="Times New Roman" w:cs="Times New Roman"/>
        </w:rPr>
        <w:t>ингибиторозащищенный</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аминопенициллин</w:t>
      </w:r>
      <w:proofErr w:type="spellEnd"/>
      <w:r w:rsidRPr="006C6D54">
        <w:rPr>
          <w:rFonts w:ascii="Times New Roman" w:hAnsi="Times New Roman" w:cs="Times New Roman"/>
        </w:rPr>
        <w:t xml:space="preserve"> (амоксициллин/ </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амоксициллин/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ампициллин/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xml:space="preserve">), РХ - респираторный </w:t>
      </w:r>
      <w:proofErr w:type="spellStart"/>
      <w:r w:rsidRPr="006C6D54">
        <w:rPr>
          <w:rFonts w:ascii="Times New Roman" w:hAnsi="Times New Roman" w:cs="Times New Roman"/>
        </w:rPr>
        <w:t>хинолон</w:t>
      </w:r>
      <w:proofErr w:type="spellEnd"/>
      <w:r w:rsidRPr="006C6D54">
        <w:rPr>
          <w:rFonts w:ascii="Times New Roman" w:hAnsi="Times New Roman" w:cs="Times New Roman"/>
        </w:rPr>
        <w:t xml:space="preserve">, ЦС </w:t>
      </w:r>
      <w:r w:rsidR="00105E55">
        <w:rPr>
          <w:rFonts w:ascii="Times New Roman" w:hAnsi="Times New Roman" w:cs="Times New Roman"/>
        </w:rPr>
        <w:t>–</w:t>
      </w:r>
      <w:r w:rsidRPr="006C6D54">
        <w:rPr>
          <w:rFonts w:ascii="Times New Roman" w:hAnsi="Times New Roman" w:cs="Times New Roman"/>
        </w:rPr>
        <w:t xml:space="preserve"> цефалоспорин</w:t>
      </w:r>
      <w:r w:rsidR="00105E55">
        <w:rPr>
          <w:rFonts w:ascii="Times New Roman" w:hAnsi="Times New Roman" w:cs="Times New Roman"/>
        </w:rPr>
        <w:t xml:space="preserve"> </w:t>
      </w:r>
      <w:r w:rsidRPr="006C6D54">
        <w:rPr>
          <w:rFonts w:ascii="Times New Roman" w:hAnsi="Times New Roman" w:cs="Times New Roman"/>
        </w:rPr>
        <w:t>ХОБЛ, СД, ХСН, ХБП, цирроз печени, алкоголизм, наркомания, истощение</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К факторам риска инфицирования редкими и/или </w:t>
      </w:r>
      <w:proofErr w:type="spellStart"/>
      <w:r w:rsidRPr="006C6D54">
        <w:rPr>
          <w:rFonts w:ascii="Times New Roman" w:hAnsi="Times New Roman" w:cs="Times New Roman"/>
        </w:rPr>
        <w:t>полирезистентными</w:t>
      </w:r>
      <w:proofErr w:type="spellEnd"/>
      <w:r w:rsidRPr="006C6D54">
        <w:rPr>
          <w:rFonts w:ascii="Times New Roman" w:hAnsi="Times New Roman" w:cs="Times New Roman"/>
        </w:rPr>
        <w:t xml:space="preserve"> возбудителями относят пребывание в доме престарелых или других учреждениях длительного ухода, наличие госпитализаций по любому поводу в </w:t>
      </w:r>
      <w:r w:rsidR="00E25CDE" w:rsidRPr="006C6D54">
        <w:rPr>
          <w:rFonts w:ascii="Times New Roman" w:hAnsi="Times New Roman" w:cs="Times New Roman"/>
        </w:rPr>
        <w:t>течение&gt;</w:t>
      </w:r>
      <w:r w:rsidRPr="006C6D54">
        <w:rPr>
          <w:rFonts w:ascii="Times New Roman" w:hAnsi="Times New Roman" w:cs="Times New Roman"/>
        </w:rPr>
        <w:t xml:space="preserve"> 2 суток в предшествующие 90 дней, в/в терапия, наличие сеансов диализа или лечение ран в домашних условиях в предшествующие 30 дней.</w:t>
      </w:r>
    </w:p>
    <w:p w:rsidR="007C5FF2"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В районах с высоким (&gt;25%) уровнем устойчивости S. </w:t>
      </w:r>
      <w:proofErr w:type="spellStart"/>
      <w:r w:rsidRPr="006C6D54">
        <w:rPr>
          <w:rFonts w:ascii="Times New Roman" w:hAnsi="Times New Roman" w:cs="Times New Roman"/>
        </w:rPr>
        <w:t>pneumoniaeк</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макролидам</w:t>
      </w:r>
      <w:proofErr w:type="spellEnd"/>
      <w:r w:rsidRPr="006C6D54">
        <w:rPr>
          <w:rFonts w:ascii="Times New Roman" w:hAnsi="Times New Roman" w:cs="Times New Roman"/>
        </w:rPr>
        <w:t xml:space="preserve"> (определяется по эритромицину) следует рассмотреть возможность применения РХ. Следует отдавать предпочтение наиболее изученным при ВП </w:t>
      </w:r>
      <w:proofErr w:type="spellStart"/>
      <w:r w:rsidRPr="006C6D54">
        <w:rPr>
          <w:rFonts w:ascii="Times New Roman" w:hAnsi="Times New Roman" w:cs="Times New Roman"/>
        </w:rPr>
        <w:t>макролидам</w:t>
      </w:r>
      <w:proofErr w:type="spellEnd"/>
      <w:r w:rsidRPr="006C6D54">
        <w:rPr>
          <w:rFonts w:ascii="Times New Roman" w:hAnsi="Times New Roman" w:cs="Times New Roman"/>
        </w:rPr>
        <w:t xml:space="preserve"> с улучшенными фармакокинетическими свойствами (азитромицин, </w:t>
      </w:r>
      <w:proofErr w:type="spellStart"/>
      <w:r w:rsidRPr="006C6D54">
        <w:rPr>
          <w:rFonts w:ascii="Times New Roman" w:hAnsi="Times New Roman" w:cs="Times New Roman"/>
        </w:rPr>
        <w:t>кларитромицин</w:t>
      </w:r>
      <w:proofErr w:type="spellEnd"/>
      <w:r w:rsidRPr="006C6D54">
        <w:rPr>
          <w:rFonts w:ascii="Times New Roman" w:hAnsi="Times New Roman" w:cs="Times New Roman"/>
        </w:rPr>
        <w:t xml:space="preserve">); при известной или предполагаемой </w:t>
      </w:r>
      <w:proofErr w:type="spellStart"/>
      <w:r w:rsidRPr="006C6D54">
        <w:rPr>
          <w:rFonts w:ascii="Times New Roman" w:hAnsi="Times New Roman" w:cs="Times New Roman"/>
        </w:rPr>
        <w:t>микоплазменной</w:t>
      </w:r>
      <w:proofErr w:type="spellEnd"/>
      <w:r w:rsidRPr="006C6D54">
        <w:rPr>
          <w:rFonts w:ascii="Times New Roman" w:hAnsi="Times New Roman" w:cs="Times New Roman"/>
        </w:rPr>
        <w:t xml:space="preserve"> этиологии в районах с высоким (&gt;25%) уровнем устойчивости M. </w:t>
      </w:r>
      <w:proofErr w:type="spellStart"/>
      <w:r w:rsidRPr="006C6D54">
        <w:rPr>
          <w:rFonts w:ascii="Times New Roman" w:hAnsi="Times New Roman" w:cs="Times New Roman"/>
        </w:rPr>
        <w:t>pneumoniaeк</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макролидам</w:t>
      </w:r>
      <w:proofErr w:type="spellEnd"/>
      <w:r w:rsidRPr="006C6D54">
        <w:rPr>
          <w:rFonts w:ascii="Times New Roman" w:hAnsi="Times New Roman" w:cs="Times New Roman"/>
        </w:rPr>
        <w:t xml:space="preserve"> следует рассмотреть возможность применения РХ или </w:t>
      </w:r>
      <w:proofErr w:type="spellStart"/>
      <w:r w:rsidRPr="006C6D54">
        <w:rPr>
          <w:rFonts w:ascii="Times New Roman" w:hAnsi="Times New Roman" w:cs="Times New Roman"/>
        </w:rPr>
        <w:t>доксициклина</w:t>
      </w:r>
      <w:proofErr w:type="spellEnd"/>
      <w:r w:rsidRPr="006C6D54">
        <w:rPr>
          <w:rFonts w:ascii="Times New Roman" w:hAnsi="Times New Roman" w:cs="Times New Roman"/>
        </w:rPr>
        <w:t>.</w:t>
      </w:r>
      <w:r w:rsidR="00105E55">
        <w:rPr>
          <w:rFonts w:ascii="Times New Roman" w:hAnsi="Times New Roman" w:cs="Times New Roman"/>
        </w:rPr>
        <w:t xml:space="preserve"> </w:t>
      </w:r>
      <w:proofErr w:type="spellStart"/>
      <w:r w:rsidRPr="006C6D54">
        <w:rPr>
          <w:rFonts w:ascii="Times New Roman" w:hAnsi="Times New Roman" w:cs="Times New Roman"/>
        </w:rPr>
        <w:t>Цефдиторен</w:t>
      </w:r>
      <w:proofErr w:type="spellEnd"/>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Таблица 5. Антибактериальная терапия нетяжелой ВП в стационаре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78"/>
        <w:gridCol w:w="2835"/>
        <w:gridCol w:w="1997"/>
        <w:gridCol w:w="6"/>
      </w:tblGrid>
      <w:tr w:rsidR="007C5FF2" w:rsidRPr="006C6D54" w:rsidTr="00B71484">
        <w:trPr>
          <w:gridAfter w:val="1"/>
          <w:wAfter w:w="6" w:type="dxa"/>
          <w:trHeight w:hRule="exact" w:val="307"/>
          <w:jc w:val="center"/>
        </w:trPr>
        <w:tc>
          <w:tcPr>
            <w:tcW w:w="4678" w:type="dxa"/>
            <w:tcBorders>
              <w:top w:val="single" w:sz="4" w:space="0" w:color="auto"/>
              <w:left w:val="single" w:sz="4" w:space="0" w:color="auto"/>
            </w:tcBorders>
          </w:tcPr>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Группа</w:t>
            </w:r>
          </w:p>
        </w:tc>
        <w:tc>
          <w:tcPr>
            <w:tcW w:w="2835" w:type="dxa"/>
            <w:tcBorders>
              <w:top w:val="single" w:sz="4" w:space="0" w:color="auto"/>
              <w:left w:val="single" w:sz="4" w:space="0" w:color="auto"/>
            </w:tcBorders>
          </w:tcPr>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Препараты выбора</w:t>
            </w:r>
          </w:p>
        </w:tc>
        <w:tc>
          <w:tcPr>
            <w:tcW w:w="1997" w:type="dxa"/>
            <w:tcBorders>
              <w:top w:val="single" w:sz="4" w:space="0" w:color="auto"/>
              <w:left w:val="single" w:sz="4" w:space="0" w:color="auto"/>
              <w:right w:val="single" w:sz="4" w:space="0" w:color="auto"/>
            </w:tcBorders>
          </w:tcPr>
          <w:p w:rsidR="007C5FF2" w:rsidRPr="006C6D54" w:rsidRDefault="007C5FF2" w:rsidP="00105E55">
            <w:pPr>
              <w:ind w:firstLine="543"/>
              <w:rPr>
                <w:rFonts w:ascii="Times New Roman" w:hAnsi="Times New Roman" w:cs="Times New Roman"/>
              </w:rPr>
            </w:pPr>
            <w:r w:rsidRPr="006C6D54">
              <w:rPr>
                <w:rFonts w:ascii="Times New Roman" w:hAnsi="Times New Roman" w:cs="Times New Roman"/>
              </w:rPr>
              <w:t>Альтернатива</w:t>
            </w:r>
          </w:p>
        </w:tc>
      </w:tr>
      <w:tr w:rsidR="007C5FF2" w:rsidRPr="006C6D54" w:rsidTr="00B71484">
        <w:trPr>
          <w:gridAfter w:val="1"/>
          <w:wAfter w:w="6" w:type="dxa"/>
          <w:trHeight w:hRule="exact" w:val="1464"/>
          <w:jc w:val="center"/>
        </w:trPr>
        <w:tc>
          <w:tcPr>
            <w:tcW w:w="4678" w:type="dxa"/>
            <w:tcBorders>
              <w:top w:val="single" w:sz="4" w:space="0" w:color="auto"/>
              <w:left w:val="single" w:sz="4" w:space="0" w:color="auto"/>
            </w:tcBorders>
          </w:tcPr>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 xml:space="preserve">Нетяжелая ВП у пациентов без сопутствующих заболеваний1, не принимавших за последние 3 </w:t>
            </w:r>
            <w:proofErr w:type="spellStart"/>
            <w:r w:rsidRPr="006C6D54">
              <w:rPr>
                <w:rFonts w:ascii="Times New Roman" w:hAnsi="Times New Roman" w:cs="Times New Roman"/>
              </w:rPr>
              <w:t>мес</w:t>
            </w:r>
            <w:proofErr w:type="spellEnd"/>
            <w:r w:rsidRPr="006C6D54">
              <w:rPr>
                <w:rFonts w:ascii="Times New Roman" w:hAnsi="Times New Roman" w:cs="Times New Roman"/>
              </w:rPr>
              <w:t xml:space="preserve"> АМП &gt;2 дней и не имеющих других факторов риска</w:t>
            </w:r>
            <w:r w:rsidR="00416AA7">
              <w:rPr>
                <w:rFonts w:ascii="Times New Roman" w:hAnsi="Times New Roman" w:cs="Times New Roman"/>
              </w:rPr>
              <w:t xml:space="preserve"> </w:t>
            </w:r>
            <w:r w:rsidRPr="006C6D54">
              <w:rPr>
                <w:rFonts w:ascii="Times New Roman" w:hAnsi="Times New Roman" w:cs="Times New Roman"/>
              </w:rPr>
              <w:t>2</w:t>
            </w:r>
          </w:p>
        </w:tc>
        <w:tc>
          <w:tcPr>
            <w:tcW w:w="2835" w:type="dxa"/>
            <w:tcBorders>
              <w:top w:val="single" w:sz="4" w:space="0" w:color="auto"/>
              <w:left w:val="single" w:sz="4" w:space="0" w:color="auto"/>
            </w:tcBorders>
          </w:tcPr>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 xml:space="preserve">Амоксициллин/ </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и др. ИЗП* в/в, в/м ИЛИ Ампициллин в/в, в/м</w:t>
            </w:r>
          </w:p>
        </w:tc>
        <w:tc>
          <w:tcPr>
            <w:tcW w:w="1997" w:type="dxa"/>
            <w:tcBorders>
              <w:top w:val="single" w:sz="4" w:space="0" w:color="auto"/>
              <w:left w:val="single" w:sz="4" w:space="0" w:color="auto"/>
              <w:right w:val="single" w:sz="4" w:space="0" w:color="auto"/>
            </w:tcBorders>
          </w:tcPr>
          <w:p w:rsidR="007C5FF2" w:rsidRPr="006C6D54" w:rsidRDefault="007C5FF2" w:rsidP="00105E55">
            <w:pPr>
              <w:ind w:left="61"/>
              <w:rPr>
                <w:rFonts w:ascii="Times New Roman" w:hAnsi="Times New Roman" w:cs="Times New Roman"/>
              </w:rPr>
            </w:pPr>
            <w:r w:rsidRPr="006C6D54">
              <w:rPr>
                <w:rFonts w:ascii="Times New Roman" w:hAnsi="Times New Roman" w:cs="Times New Roman"/>
              </w:rPr>
              <w:t>РХ (</w:t>
            </w:r>
            <w:proofErr w:type="spellStart"/>
            <w:r w:rsidRPr="006C6D54">
              <w:rPr>
                <w:rFonts w:ascii="Times New Roman" w:hAnsi="Times New Roman" w:cs="Times New Roman"/>
              </w:rPr>
              <w:t>левофлоксацин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моксифлоксацин</w:t>
            </w:r>
            <w:proofErr w:type="spellEnd"/>
            <w:r w:rsidRPr="006C6D54">
              <w:rPr>
                <w:rFonts w:ascii="Times New Roman" w:hAnsi="Times New Roman" w:cs="Times New Roman"/>
              </w:rPr>
              <w:t>) в/в</w:t>
            </w:r>
          </w:p>
        </w:tc>
      </w:tr>
      <w:tr w:rsidR="007C5FF2" w:rsidRPr="006C6D54" w:rsidTr="00416AA7">
        <w:trPr>
          <w:trHeight w:hRule="exact" w:val="3129"/>
          <w:jc w:val="center"/>
        </w:trPr>
        <w:tc>
          <w:tcPr>
            <w:tcW w:w="4678" w:type="dxa"/>
            <w:tcBorders>
              <w:top w:val="single" w:sz="4" w:space="0" w:color="auto"/>
              <w:left w:val="single" w:sz="4" w:space="0" w:color="auto"/>
              <w:bottom w:val="single" w:sz="4" w:space="0" w:color="auto"/>
            </w:tcBorders>
          </w:tcPr>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lastRenderedPageBreak/>
              <w:t>Нетяжелая ВП у пациентов с сопутствующими заболеваниями1 и/или принимавшими за последние</w:t>
            </w:r>
          </w:p>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 xml:space="preserve">3 </w:t>
            </w:r>
            <w:proofErr w:type="spellStart"/>
            <w:r w:rsidRPr="006C6D54">
              <w:rPr>
                <w:rFonts w:ascii="Times New Roman" w:hAnsi="Times New Roman" w:cs="Times New Roman"/>
              </w:rPr>
              <w:t>мес</w:t>
            </w:r>
            <w:proofErr w:type="spellEnd"/>
            <w:r w:rsidRPr="006C6D54">
              <w:rPr>
                <w:rFonts w:ascii="Times New Roman" w:hAnsi="Times New Roman" w:cs="Times New Roman"/>
              </w:rPr>
              <w:t xml:space="preserve"> АМП &gt;2 дней и/или имеющих другие факторы риска</w:t>
            </w:r>
            <w:r w:rsidR="00416AA7">
              <w:rPr>
                <w:rFonts w:ascii="Times New Roman" w:hAnsi="Times New Roman" w:cs="Times New Roman"/>
              </w:rPr>
              <w:t xml:space="preserve"> </w:t>
            </w:r>
            <w:r w:rsidRPr="006C6D54">
              <w:rPr>
                <w:rFonts w:ascii="Times New Roman" w:hAnsi="Times New Roman" w:cs="Times New Roman"/>
              </w:rPr>
              <w:t>2</w:t>
            </w:r>
          </w:p>
        </w:tc>
        <w:tc>
          <w:tcPr>
            <w:tcW w:w="4838" w:type="dxa"/>
            <w:gridSpan w:val="3"/>
            <w:tcBorders>
              <w:top w:val="single" w:sz="4" w:space="0" w:color="auto"/>
              <w:left w:val="single" w:sz="4" w:space="0" w:color="auto"/>
              <w:bottom w:val="single" w:sz="4" w:space="0" w:color="auto"/>
              <w:right w:val="single" w:sz="4" w:space="0" w:color="auto"/>
            </w:tcBorders>
          </w:tcPr>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Амоксициллин/</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и др.</w:t>
            </w:r>
          </w:p>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ИЗП* в/в, в/м</w:t>
            </w:r>
          </w:p>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ИЛИ</w:t>
            </w:r>
          </w:p>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ЦС III поколения (</w:t>
            </w:r>
            <w:proofErr w:type="spellStart"/>
            <w:r w:rsidRPr="006C6D54">
              <w:rPr>
                <w:rFonts w:ascii="Times New Roman" w:hAnsi="Times New Roman" w:cs="Times New Roman"/>
              </w:rPr>
              <w:t>цефотаксим</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в/в, в/м</w:t>
            </w:r>
          </w:p>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ИЛИ</w:t>
            </w:r>
          </w:p>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РХ (</w:t>
            </w:r>
            <w:proofErr w:type="spellStart"/>
            <w:r w:rsidRPr="006C6D54">
              <w:rPr>
                <w:rFonts w:ascii="Times New Roman" w:hAnsi="Times New Roman" w:cs="Times New Roman"/>
              </w:rPr>
              <w:t>левофлоксацин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моксифлоксацин</w:t>
            </w:r>
            <w:proofErr w:type="spellEnd"/>
            <w:r w:rsidRPr="006C6D54">
              <w:rPr>
                <w:rFonts w:ascii="Times New Roman" w:hAnsi="Times New Roman" w:cs="Times New Roman"/>
              </w:rPr>
              <w:t>) в/в</w:t>
            </w:r>
          </w:p>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ИЛИ</w:t>
            </w:r>
          </w:p>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Цефтаролин3 в/в</w:t>
            </w:r>
          </w:p>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ИЛИ</w:t>
            </w:r>
          </w:p>
          <w:p w:rsidR="007C5FF2" w:rsidRPr="006C6D54" w:rsidRDefault="007C5FF2" w:rsidP="00105E55">
            <w:pPr>
              <w:ind w:left="216" w:right="-81"/>
              <w:rPr>
                <w:rFonts w:ascii="Times New Roman" w:hAnsi="Times New Roman" w:cs="Times New Roman"/>
              </w:rPr>
            </w:pPr>
            <w:r w:rsidRPr="006C6D54">
              <w:rPr>
                <w:rFonts w:ascii="Times New Roman" w:hAnsi="Times New Roman" w:cs="Times New Roman"/>
              </w:rPr>
              <w:t>Эртапенем4 в/в, в/м</w:t>
            </w:r>
          </w:p>
        </w:tc>
      </w:tr>
    </w:tbl>
    <w:p w:rsidR="007C5FF2" w:rsidRPr="006C6D54" w:rsidRDefault="007C5FF2" w:rsidP="00105E55">
      <w:pPr>
        <w:ind w:firstLine="709"/>
        <w:jc w:val="both"/>
        <w:rPr>
          <w:rFonts w:ascii="Times New Roman" w:hAnsi="Times New Roman" w:cs="Times New Roman"/>
        </w:rPr>
      </w:pPr>
      <w:r w:rsidRPr="00105E55">
        <w:rPr>
          <w:rFonts w:ascii="Times New Roman" w:hAnsi="Times New Roman" w:cs="Times New Roman"/>
          <w:b/>
          <w:bCs/>
        </w:rPr>
        <w:t>Примечание:</w:t>
      </w:r>
      <w:r w:rsidRPr="006C6D54">
        <w:rPr>
          <w:rFonts w:ascii="Times New Roman" w:hAnsi="Times New Roman" w:cs="Times New Roman"/>
        </w:rPr>
        <w:t xml:space="preserve"> * ИЗП - </w:t>
      </w:r>
      <w:proofErr w:type="spellStart"/>
      <w:r w:rsidRPr="006C6D54">
        <w:rPr>
          <w:rFonts w:ascii="Times New Roman" w:hAnsi="Times New Roman" w:cs="Times New Roman"/>
        </w:rPr>
        <w:t>ингибиторозащищенный</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аминопенициллин</w:t>
      </w:r>
      <w:proofErr w:type="spellEnd"/>
      <w:r w:rsidRPr="006C6D54">
        <w:rPr>
          <w:rFonts w:ascii="Times New Roman" w:hAnsi="Times New Roman" w:cs="Times New Roman"/>
        </w:rPr>
        <w:t xml:space="preserve"> (амоксициллин/</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амоксициллин/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ампициллин/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xml:space="preserve">, ), ЦС - цефалоспорин, РХ- респираторный </w:t>
      </w:r>
      <w:proofErr w:type="spellStart"/>
      <w:r w:rsidRPr="006C6D54">
        <w:rPr>
          <w:rFonts w:ascii="Times New Roman" w:hAnsi="Times New Roman" w:cs="Times New Roman"/>
        </w:rPr>
        <w:t>хинолон</w:t>
      </w:r>
      <w:proofErr w:type="spellEnd"/>
      <w:r w:rsidR="00105E55">
        <w:rPr>
          <w:rFonts w:ascii="Times New Roman" w:hAnsi="Times New Roman" w:cs="Times New Roman"/>
        </w:rPr>
        <w:t xml:space="preserve"> </w:t>
      </w:r>
      <w:r w:rsidRPr="006C6D54">
        <w:rPr>
          <w:rFonts w:ascii="Times New Roman" w:hAnsi="Times New Roman" w:cs="Times New Roman"/>
        </w:rPr>
        <w:t>ХОБЛ, СД, ХСН, ХБП, цирроз печени, алкоголизм, наркомания, истощение</w:t>
      </w:r>
      <w:r w:rsidR="00105E55">
        <w:rPr>
          <w:rFonts w:ascii="Times New Roman" w:hAnsi="Times New Roman" w:cs="Times New Roman"/>
        </w:rPr>
        <w:t>.</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К факторам риска инфицирования редкими и/или </w:t>
      </w:r>
      <w:proofErr w:type="spellStart"/>
      <w:r w:rsidRPr="006C6D54">
        <w:rPr>
          <w:rFonts w:ascii="Times New Roman" w:hAnsi="Times New Roman" w:cs="Times New Roman"/>
        </w:rPr>
        <w:t>полирезистентными</w:t>
      </w:r>
      <w:proofErr w:type="spellEnd"/>
      <w:r w:rsidRPr="006C6D54">
        <w:rPr>
          <w:rFonts w:ascii="Times New Roman" w:hAnsi="Times New Roman" w:cs="Times New Roman"/>
        </w:rPr>
        <w:t xml:space="preserve"> возбудителями относят пребывание в доме престарелых или других учреждениях длительного ухода, наличие госпитализаций по любому поводу в </w:t>
      </w:r>
      <w:r w:rsidR="00E25CDE" w:rsidRPr="006C6D54">
        <w:rPr>
          <w:rFonts w:ascii="Times New Roman" w:hAnsi="Times New Roman" w:cs="Times New Roman"/>
        </w:rPr>
        <w:t>течение&gt;</w:t>
      </w:r>
      <w:r w:rsidRPr="006C6D54">
        <w:rPr>
          <w:rFonts w:ascii="Times New Roman" w:hAnsi="Times New Roman" w:cs="Times New Roman"/>
        </w:rPr>
        <w:t xml:space="preserve"> 2 суток в предшествующие 90 дней, в/в терапия, наличие сеансов диализа или лечение ран в домашних условиях в предшествующие 30 дней</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Предпочтителен при высокой распространенности </w:t>
      </w:r>
      <w:proofErr w:type="spellStart"/>
      <w:r w:rsidRPr="006C6D54">
        <w:rPr>
          <w:rFonts w:ascii="Times New Roman" w:hAnsi="Times New Roman" w:cs="Times New Roman"/>
        </w:rPr>
        <w:t>пенициллинорезистентных</w:t>
      </w:r>
      <w:proofErr w:type="spellEnd"/>
      <w:r w:rsidRPr="006C6D54">
        <w:rPr>
          <w:rFonts w:ascii="Times New Roman" w:hAnsi="Times New Roman" w:cs="Times New Roman"/>
        </w:rPr>
        <w:t xml:space="preserve"> S. </w:t>
      </w:r>
      <w:proofErr w:type="spellStart"/>
      <w:r w:rsidRPr="006C6D54">
        <w:rPr>
          <w:rFonts w:ascii="Times New Roman" w:hAnsi="Times New Roman" w:cs="Times New Roman"/>
        </w:rPr>
        <w:t>pneumoniae</w:t>
      </w:r>
      <w:proofErr w:type="spellEnd"/>
      <w:r w:rsidR="00E25CDE">
        <w:rPr>
          <w:rFonts w:ascii="Times New Roman" w:hAnsi="Times New Roman" w:cs="Times New Roman"/>
        </w:rPr>
        <w:t xml:space="preserve"> </w:t>
      </w:r>
      <w:r w:rsidRPr="006C6D54">
        <w:rPr>
          <w:rFonts w:ascii="Times New Roman" w:hAnsi="Times New Roman" w:cs="Times New Roman"/>
        </w:rPr>
        <w:t>(ПРП) в регионе или наличии индивидуальных факторов риска инфицирования ПРП</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Использовать по ограниченным показаниям - пациенты из учреждений длительного ухода, наличие факторов риска аспирации, пожилой и старческий возраст с множественной сопутствующей патологией</w:t>
      </w:r>
    </w:p>
    <w:p w:rsidR="007C5FF2" w:rsidRPr="007472A1" w:rsidRDefault="00F4000F" w:rsidP="00105E55">
      <w:pPr>
        <w:ind w:firstLine="709"/>
        <w:jc w:val="both"/>
        <w:rPr>
          <w:rFonts w:ascii="Times New Roman" w:hAnsi="Times New Roman" w:cs="Times New Roman"/>
          <w:u w:val="single"/>
        </w:rPr>
      </w:pPr>
      <w:r w:rsidRPr="00E25CDE">
        <w:rPr>
          <w:rFonts w:ascii="Times New Roman" w:hAnsi="Times New Roman" w:cs="Times New Roman"/>
          <w:u w:val="single"/>
        </w:rPr>
        <w:t xml:space="preserve">5.4.2 </w:t>
      </w:r>
      <w:r w:rsidR="007C5FF2" w:rsidRPr="00E25CDE">
        <w:rPr>
          <w:rFonts w:ascii="Times New Roman" w:hAnsi="Times New Roman" w:cs="Times New Roman"/>
          <w:u w:val="single"/>
        </w:rPr>
        <w:t>Антибактериальная терапия тяжелой (пациент госпитализирован в ОРИТ) ВП</w:t>
      </w:r>
    </w:p>
    <w:p w:rsidR="007C5FF2" w:rsidRPr="007472A1" w:rsidRDefault="007C5FF2" w:rsidP="00105E55">
      <w:pPr>
        <w:ind w:firstLine="709"/>
        <w:jc w:val="both"/>
        <w:rPr>
          <w:rFonts w:ascii="Times New Roman" w:hAnsi="Times New Roman" w:cs="Times New Roman"/>
          <w:b/>
          <w:bCs/>
        </w:rPr>
      </w:pPr>
      <w:r w:rsidRPr="007472A1">
        <w:rPr>
          <w:rFonts w:ascii="Times New Roman" w:hAnsi="Times New Roman" w:cs="Times New Roman"/>
          <w:b/>
          <w:bCs/>
        </w:rPr>
        <w:t>Пациенты без дополнительных факторов риска</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Рекомендованный режим:</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Амоксициллин/</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или ампициллин/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цефотаксим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цефтаролин</w:t>
      </w:r>
      <w:proofErr w:type="spellEnd"/>
      <w:r w:rsidRPr="006C6D54">
        <w:rPr>
          <w:rFonts w:ascii="Times New Roman" w:hAnsi="Times New Roman" w:cs="Times New Roman"/>
        </w:rPr>
        <w:t xml:space="preserve"> + азитромицин или </w:t>
      </w:r>
      <w:proofErr w:type="spellStart"/>
      <w:r w:rsidRPr="006C6D54">
        <w:rPr>
          <w:rFonts w:ascii="Times New Roman" w:hAnsi="Times New Roman" w:cs="Times New Roman"/>
        </w:rPr>
        <w:t>кларитромицин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Альтернативный режим:</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Амоксициллин/</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или ампициллин/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цефотаксим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цефтаролин</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xml:space="preserve"> + </w:t>
      </w:r>
      <w:proofErr w:type="spellStart"/>
      <w:r w:rsidRPr="006C6D54">
        <w:rPr>
          <w:rFonts w:ascii="Times New Roman" w:hAnsi="Times New Roman" w:cs="Times New Roman"/>
        </w:rPr>
        <w:t>моксифлоксацин</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левофлоксацин</w:t>
      </w:r>
      <w:proofErr w:type="spellEnd"/>
    </w:p>
    <w:p w:rsidR="007C5FF2" w:rsidRPr="007472A1" w:rsidRDefault="007C5FF2" w:rsidP="00105E55">
      <w:pPr>
        <w:ind w:firstLine="709"/>
        <w:jc w:val="both"/>
        <w:rPr>
          <w:rFonts w:ascii="Times New Roman" w:hAnsi="Times New Roman" w:cs="Times New Roman"/>
          <w:b/>
          <w:bCs/>
        </w:rPr>
      </w:pPr>
      <w:r w:rsidRPr="007472A1">
        <w:rPr>
          <w:rFonts w:ascii="Times New Roman" w:hAnsi="Times New Roman" w:cs="Times New Roman"/>
          <w:b/>
          <w:bCs/>
        </w:rPr>
        <w:t>Пациенты с факторами риска инфицирования ПРП</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Рекомендованный режим:</w:t>
      </w:r>
    </w:p>
    <w:p w:rsidR="007C5FF2" w:rsidRPr="006C6D54" w:rsidRDefault="007C5FF2" w:rsidP="00105E55">
      <w:pPr>
        <w:ind w:firstLine="709"/>
        <w:jc w:val="both"/>
        <w:rPr>
          <w:rFonts w:ascii="Times New Roman" w:hAnsi="Times New Roman" w:cs="Times New Roman"/>
        </w:rPr>
      </w:pPr>
      <w:proofErr w:type="spellStart"/>
      <w:r w:rsidRPr="006C6D54">
        <w:rPr>
          <w:rFonts w:ascii="Times New Roman" w:hAnsi="Times New Roman" w:cs="Times New Roman"/>
        </w:rPr>
        <w:t>Цефтаролин</w:t>
      </w:r>
      <w:proofErr w:type="spellEnd"/>
      <w:r w:rsidRPr="006C6D54">
        <w:rPr>
          <w:rFonts w:ascii="Times New Roman" w:hAnsi="Times New Roman" w:cs="Times New Roman"/>
        </w:rPr>
        <w:t xml:space="preserve"> или цефотаксим2 или цефтриаксон2 + азитромицин или </w:t>
      </w:r>
      <w:proofErr w:type="spellStart"/>
      <w:r w:rsidRPr="006C6D54">
        <w:rPr>
          <w:rFonts w:ascii="Times New Roman" w:hAnsi="Times New Roman" w:cs="Times New Roman"/>
        </w:rPr>
        <w:t>кларитромицин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Альтернативный режим:</w:t>
      </w:r>
    </w:p>
    <w:p w:rsidR="007C5FF2" w:rsidRPr="006C6D54" w:rsidRDefault="007C5FF2" w:rsidP="00105E55">
      <w:pPr>
        <w:ind w:firstLine="709"/>
        <w:jc w:val="both"/>
        <w:rPr>
          <w:rFonts w:ascii="Times New Roman" w:hAnsi="Times New Roman" w:cs="Times New Roman"/>
        </w:rPr>
      </w:pPr>
      <w:proofErr w:type="spellStart"/>
      <w:r w:rsidRPr="006C6D54">
        <w:rPr>
          <w:rFonts w:ascii="Times New Roman" w:hAnsi="Times New Roman" w:cs="Times New Roman"/>
        </w:rPr>
        <w:t>Цефтаролин</w:t>
      </w:r>
      <w:proofErr w:type="spellEnd"/>
      <w:r w:rsidRPr="006C6D54">
        <w:rPr>
          <w:rFonts w:ascii="Times New Roman" w:hAnsi="Times New Roman" w:cs="Times New Roman"/>
        </w:rPr>
        <w:t xml:space="preserve"> или цефотаксим2 или цефтриаксон2 или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xml:space="preserve"> + </w:t>
      </w:r>
      <w:proofErr w:type="spellStart"/>
      <w:r w:rsidRPr="006C6D54">
        <w:rPr>
          <w:rFonts w:ascii="Times New Roman" w:hAnsi="Times New Roman" w:cs="Times New Roman"/>
        </w:rPr>
        <w:t>моксифлоксацин</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левофлоксацин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Пациенты с факторами риска инфицирования P. </w:t>
      </w:r>
      <w:proofErr w:type="spellStart"/>
      <w:r w:rsidRPr="006C6D54">
        <w:rPr>
          <w:rFonts w:ascii="Times New Roman" w:hAnsi="Times New Roman" w:cs="Times New Roman"/>
        </w:rPr>
        <w:t>aeruginosa</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Рекомендованный режим:</w:t>
      </w:r>
    </w:p>
    <w:p w:rsidR="007C5FF2" w:rsidRPr="006C6D54" w:rsidRDefault="007C5FF2" w:rsidP="00105E55">
      <w:pPr>
        <w:ind w:firstLine="709"/>
        <w:jc w:val="both"/>
        <w:rPr>
          <w:rFonts w:ascii="Times New Roman" w:hAnsi="Times New Roman" w:cs="Times New Roman"/>
        </w:rPr>
      </w:pPr>
      <w:proofErr w:type="spellStart"/>
      <w:r w:rsidRPr="006C6D54">
        <w:rPr>
          <w:rFonts w:ascii="Times New Roman" w:hAnsi="Times New Roman" w:cs="Times New Roman"/>
        </w:rPr>
        <w:t>Пиперациллин</w:t>
      </w:r>
      <w:proofErr w:type="spellEnd"/>
      <w:r w:rsidRPr="006C6D54">
        <w:rPr>
          <w:rFonts w:ascii="Times New Roman" w:hAnsi="Times New Roman" w:cs="Times New Roman"/>
        </w:rPr>
        <w:t>/</w:t>
      </w:r>
      <w:proofErr w:type="spellStart"/>
      <w:r w:rsidRPr="006C6D54">
        <w:rPr>
          <w:rFonts w:ascii="Times New Roman" w:hAnsi="Times New Roman" w:cs="Times New Roman"/>
        </w:rPr>
        <w:t>тазобактам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цефепим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меропенем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имипенем</w:t>
      </w:r>
      <w:proofErr w:type="spellEnd"/>
      <w:r w:rsidRPr="006C6D54">
        <w:rPr>
          <w:rFonts w:ascii="Times New Roman" w:hAnsi="Times New Roman" w:cs="Times New Roman"/>
        </w:rPr>
        <w:t xml:space="preserve"> + ципрофлоксацин или </w:t>
      </w:r>
      <w:proofErr w:type="spellStart"/>
      <w:r w:rsidRPr="006C6D54">
        <w:rPr>
          <w:rFonts w:ascii="Times New Roman" w:hAnsi="Times New Roman" w:cs="Times New Roman"/>
        </w:rPr>
        <w:t>левофлоксацин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Альтернативный режим:</w:t>
      </w:r>
    </w:p>
    <w:p w:rsidR="007C5FF2" w:rsidRPr="006C6D54" w:rsidRDefault="007C5FF2" w:rsidP="00105E55">
      <w:pPr>
        <w:ind w:firstLine="709"/>
        <w:jc w:val="both"/>
        <w:rPr>
          <w:rFonts w:ascii="Times New Roman" w:hAnsi="Times New Roman" w:cs="Times New Roman"/>
        </w:rPr>
      </w:pPr>
      <w:proofErr w:type="spellStart"/>
      <w:r w:rsidRPr="006C6D54">
        <w:rPr>
          <w:rFonts w:ascii="Times New Roman" w:hAnsi="Times New Roman" w:cs="Times New Roman"/>
        </w:rPr>
        <w:t>Пиперациллин</w:t>
      </w:r>
      <w:proofErr w:type="spellEnd"/>
      <w:r w:rsidRPr="006C6D54">
        <w:rPr>
          <w:rFonts w:ascii="Times New Roman" w:hAnsi="Times New Roman" w:cs="Times New Roman"/>
        </w:rPr>
        <w:t>/</w:t>
      </w:r>
      <w:proofErr w:type="spellStart"/>
      <w:r w:rsidRPr="006C6D54">
        <w:rPr>
          <w:rFonts w:ascii="Times New Roman" w:hAnsi="Times New Roman" w:cs="Times New Roman"/>
        </w:rPr>
        <w:t>тазобактам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цефепим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меропенем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имипенем</w:t>
      </w:r>
      <w:proofErr w:type="spellEnd"/>
      <w:r w:rsidRPr="006C6D54">
        <w:rPr>
          <w:rFonts w:ascii="Times New Roman" w:hAnsi="Times New Roman" w:cs="Times New Roman"/>
        </w:rPr>
        <w:t xml:space="preserve"> + азитромицин или </w:t>
      </w:r>
      <w:proofErr w:type="spellStart"/>
      <w:r w:rsidRPr="006C6D54">
        <w:rPr>
          <w:rFonts w:ascii="Times New Roman" w:hAnsi="Times New Roman" w:cs="Times New Roman"/>
        </w:rPr>
        <w:t>кларитромицин</w:t>
      </w:r>
      <w:proofErr w:type="spellEnd"/>
      <w:r w:rsidRPr="006C6D54">
        <w:rPr>
          <w:rFonts w:ascii="Times New Roman" w:hAnsi="Times New Roman" w:cs="Times New Roman"/>
        </w:rPr>
        <w:t xml:space="preserve"> +/- </w:t>
      </w:r>
      <w:proofErr w:type="spellStart"/>
      <w:r w:rsidRPr="006C6D54">
        <w:rPr>
          <w:rFonts w:ascii="Times New Roman" w:hAnsi="Times New Roman" w:cs="Times New Roman"/>
        </w:rPr>
        <w:t>амикацин</w:t>
      </w:r>
      <w:proofErr w:type="spellEnd"/>
    </w:p>
    <w:p w:rsidR="007C5FF2" w:rsidRPr="007472A1" w:rsidRDefault="007C5FF2" w:rsidP="00105E55">
      <w:pPr>
        <w:ind w:firstLine="709"/>
        <w:jc w:val="both"/>
        <w:rPr>
          <w:rFonts w:ascii="Times New Roman" w:hAnsi="Times New Roman" w:cs="Times New Roman"/>
          <w:b/>
          <w:bCs/>
        </w:rPr>
      </w:pPr>
      <w:r w:rsidRPr="007472A1">
        <w:rPr>
          <w:rFonts w:ascii="Times New Roman" w:hAnsi="Times New Roman" w:cs="Times New Roman"/>
          <w:b/>
          <w:bCs/>
        </w:rPr>
        <w:t>Пациенты с факторами риска инфицирования MRSA</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Рекомендованный режим:</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Амоксициллин/</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или ампициллин/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цефотаксим</w:t>
      </w:r>
      <w:proofErr w:type="spellEnd"/>
      <w:r w:rsidRPr="006C6D54">
        <w:rPr>
          <w:rFonts w:ascii="Times New Roman" w:hAnsi="Times New Roman" w:cs="Times New Roman"/>
        </w:rPr>
        <w:t xml:space="preserve"> </w:t>
      </w:r>
      <w:r w:rsidRPr="006C6D54">
        <w:rPr>
          <w:rFonts w:ascii="Times New Roman" w:hAnsi="Times New Roman" w:cs="Times New Roman"/>
        </w:rPr>
        <w:lastRenderedPageBreak/>
        <w:t xml:space="preserve">или </w:t>
      </w:r>
      <w:proofErr w:type="spellStart"/>
      <w:r w:rsidRPr="006C6D54">
        <w:rPr>
          <w:rFonts w:ascii="Times New Roman" w:hAnsi="Times New Roman" w:cs="Times New Roman"/>
        </w:rPr>
        <w:t>цефтриаксон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 азитромицин или </w:t>
      </w:r>
      <w:proofErr w:type="spellStart"/>
      <w:r w:rsidRPr="006C6D54">
        <w:rPr>
          <w:rFonts w:ascii="Times New Roman" w:hAnsi="Times New Roman" w:cs="Times New Roman"/>
        </w:rPr>
        <w:t>кларитромицин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 </w:t>
      </w:r>
      <w:proofErr w:type="spellStart"/>
      <w:r w:rsidRPr="006C6D54">
        <w:rPr>
          <w:rFonts w:ascii="Times New Roman" w:hAnsi="Times New Roman" w:cs="Times New Roman"/>
        </w:rPr>
        <w:t>линезолид</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ванкомицин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2. </w:t>
      </w:r>
      <w:proofErr w:type="spellStart"/>
      <w:r w:rsidRPr="006C6D54">
        <w:rPr>
          <w:rFonts w:ascii="Times New Roman" w:hAnsi="Times New Roman" w:cs="Times New Roman"/>
        </w:rPr>
        <w:t>Цефтаролин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 азитромицин или </w:t>
      </w:r>
      <w:proofErr w:type="spellStart"/>
      <w:r w:rsidRPr="006C6D54">
        <w:rPr>
          <w:rFonts w:ascii="Times New Roman" w:hAnsi="Times New Roman" w:cs="Times New Roman"/>
        </w:rPr>
        <w:t>кларитромицин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Альтернативный режим:</w:t>
      </w:r>
    </w:p>
    <w:p w:rsidR="007C5FF2" w:rsidRPr="006C6D54" w:rsidRDefault="007C5FF2" w:rsidP="007472A1">
      <w:pPr>
        <w:ind w:firstLine="709"/>
        <w:jc w:val="both"/>
        <w:rPr>
          <w:rFonts w:ascii="Times New Roman" w:hAnsi="Times New Roman" w:cs="Times New Roman"/>
        </w:rPr>
      </w:pPr>
      <w:r w:rsidRPr="006C6D54">
        <w:rPr>
          <w:rFonts w:ascii="Times New Roman" w:hAnsi="Times New Roman" w:cs="Times New Roman"/>
        </w:rPr>
        <w:t>Амоксициллин/</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или ампициллин/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цефотаксим</w:t>
      </w:r>
      <w:proofErr w:type="spellEnd"/>
      <w:r w:rsidR="007472A1">
        <w:rPr>
          <w:rFonts w:ascii="Times New Roman" w:hAnsi="Times New Roman" w:cs="Times New Roman"/>
        </w:rPr>
        <w:t xml:space="preserve"> </w:t>
      </w:r>
      <w:r w:rsidRPr="006C6D54">
        <w:rPr>
          <w:rFonts w:ascii="Times New Roman" w:hAnsi="Times New Roman" w:cs="Times New Roman"/>
        </w:rPr>
        <w:t xml:space="preserve">или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w:t>
      </w:r>
      <w:proofErr w:type="spellStart"/>
      <w:r w:rsidRPr="006C6D54">
        <w:rPr>
          <w:rFonts w:ascii="Times New Roman" w:hAnsi="Times New Roman" w:cs="Times New Roman"/>
        </w:rPr>
        <w:t>сульбактам</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 </w:t>
      </w:r>
      <w:proofErr w:type="spellStart"/>
      <w:r w:rsidRPr="006C6D54">
        <w:rPr>
          <w:rFonts w:ascii="Times New Roman" w:hAnsi="Times New Roman" w:cs="Times New Roman"/>
        </w:rPr>
        <w:t>моксифлоксацин</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левофлоксацин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 </w:t>
      </w:r>
      <w:proofErr w:type="spellStart"/>
      <w:r w:rsidRPr="006C6D54">
        <w:rPr>
          <w:rFonts w:ascii="Times New Roman" w:hAnsi="Times New Roman" w:cs="Times New Roman"/>
        </w:rPr>
        <w:t>линезолид</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ванкомицин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2. </w:t>
      </w:r>
      <w:proofErr w:type="spellStart"/>
      <w:r w:rsidRPr="006C6D54">
        <w:rPr>
          <w:rFonts w:ascii="Times New Roman" w:hAnsi="Times New Roman" w:cs="Times New Roman"/>
        </w:rPr>
        <w:t>Цефтаролин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 </w:t>
      </w:r>
      <w:proofErr w:type="spellStart"/>
      <w:r w:rsidRPr="006C6D54">
        <w:rPr>
          <w:rFonts w:ascii="Times New Roman" w:hAnsi="Times New Roman" w:cs="Times New Roman"/>
        </w:rPr>
        <w:t>моксифлоксацин</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левофлоксацин</w:t>
      </w:r>
      <w:proofErr w:type="spellEnd"/>
    </w:p>
    <w:p w:rsidR="007472A1" w:rsidRDefault="007C5FF2" w:rsidP="00105E55">
      <w:pPr>
        <w:ind w:firstLine="709"/>
        <w:jc w:val="both"/>
        <w:rPr>
          <w:rFonts w:ascii="Times New Roman" w:hAnsi="Times New Roman" w:cs="Times New Roman"/>
          <w:b/>
          <w:bCs/>
        </w:rPr>
      </w:pPr>
      <w:r w:rsidRPr="007472A1">
        <w:rPr>
          <w:rFonts w:ascii="Times New Roman" w:hAnsi="Times New Roman" w:cs="Times New Roman"/>
          <w:b/>
          <w:bCs/>
        </w:rPr>
        <w:t xml:space="preserve">Пациенты с факторами риска инфицирования </w:t>
      </w:r>
      <w:proofErr w:type="spellStart"/>
      <w:r w:rsidRPr="007472A1">
        <w:rPr>
          <w:rFonts w:ascii="Times New Roman" w:hAnsi="Times New Roman" w:cs="Times New Roman"/>
          <w:b/>
          <w:bCs/>
        </w:rPr>
        <w:t>энтеробактериями</w:t>
      </w:r>
      <w:proofErr w:type="spellEnd"/>
      <w:r w:rsidRPr="007472A1">
        <w:rPr>
          <w:rFonts w:ascii="Times New Roman" w:hAnsi="Times New Roman" w:cs="Times New Roman"/>
          <w:b/>
          <w:bCs/>
        </w:rPr>
        <w:t>, БЛРС (+)</w:t>
      </w:r>
    </w:p>
    <w:p w:rsidR="007C5FF2" w:rsidRPr="006C6D54" w:rsidRDefault="007472A1" w:rsidP="00105E55">
      <w:pPr>
        <w:ind w:firstLine="709"/>
        <w:jc w:val="both"/>
        <w:rPr>
          <w:rFonts w:ascii="Times New Roman" w:hAnsi="Times New Roman" w:cs="Times New Roman"/>
        </w:rPr>
      </w:pPr>
      <w:r>
        <w:rPr>
          <w:rFonts w:ascii="Times New Roman" w:hAnsi="Times New Roman" w:cs="Times New Roman"/>
        </w:rPr>
        <w:t>Р</w:t>
      </w:r>
      <w:r w:rsidR="007C5FF2" w:rsidRPr="006C6D54">
        <w:rPr>
          <w:rFonts w:ascii="Times New Roman" w:hAnsi="Times New Roman" w:cs="Times New Roman"/>
        </w:rPr>
        <w:t>екомендованный режим:</w:t>
      </w:r>
    </w:p>
    <w:p w:rsidR="007C5FF2" w:rsidRPr="006C6D54" w:rsidRDefault="007C5FF2" w:rsidP="00105E55">
      <w:pPr>
        <w:ind w:firstLine="709"/>
        <w:jc w:val="both"/>
        <w:rPr>
          <w:rFonts w:ascii="Times New Roman" w:hAnsi="Times New Roman" w:cs="Times New Roman"/>
        </w:rPr>
      </w:pPr>
      <w:proofErr w:type="spellStart"/>
      <w:r w:rsidRPr="006C6D54">
        <w:rPr>
          <w:rFonts w:ascii="Times New Roman" w:hAnsi="Times New Roman" w:cs="Times New Roman"/>
        </w:rPr>
        <w:t>Имипенем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меропенем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эртапенем</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 азитромицин или </w:t>
      </w:r>
      <w:proofErr w:type="spellStart"/>
      <w:r w:rsidRPr="006C6D54">
        <w:rPr>
          <w:rFonts w:ascii="Times New Roman" w:hAnsi="Times New Roman" w:cs="Times New Roman"/>
        </w:rPr>
        <w:t>кларитромицин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Альтернативный режим:</w:t>
      </w:r>
    </w:p>
    <w:p w:rsidR="007C5FF2" w:rsidRPr="006C6D54" w:rsidRDefault="007C5FF2" w:rsidP="00105E55">
      <w:pPr>
        <w:ind w:firstLine="709"/>
        <w:jc w:val="both"/>
        <w:rPr>
          <w:rFonts w:ascii="Times New Roman" w:hAnsi="Times New Roman" w:cs="Times New Roman"/>
        </w:rPr>
      </w:pPr>
      <w:proofErr w:type="spellStart"/>
      <w:r w:rsidRPr="006C6D54">
        <w:rPr>
          <w:rFonts w:ascii="Times New Roman" w:hAnsi="Times New Roman" w:cs="Times New Roman"/>
        </w:rPr>
        <w:t>Имипенем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меропенем</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эртапенем</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 </w:t>
      </w:r>
      <w:proofErr w:type="spellStart"/>
      <w:r w:rsidRPr="006C6D54">
        <w:rPr>
          <w:rFonts w:ascii="Times New Roman" w:hAnsi="Times New Roman" w:cs="Times New Roman"/>
        </w:rPr>
        <w:t>моксифлоксацин</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левофлоксацин</w:t>
      </w:r>
      <w:proofErr w:type="spellEnd"/>
    </w:p>
    <w:p w:rsidR="007C5FF2" w:rsidRPr="007472A1" w:rsidRDefault="007C5FF2" w:rsidP="00105E55">
      <w:pPr>
        <w:ind w:firstLine="709"/>
        <w:jc w:val="both"/>
        <w:rPr>
          <w:rFonts w:ascii="Times New Roman" w:hAnsi="Times New Roman" w:cs="Times New Roman"/>
          <w:b/>
          <w:bCs/>
        </w:rPr>
      </w:pPr>
      <w:r w:rsidRPr="007472A1">
        <w:rPr>
          <w:rFonts w:ascii="Times New Roman" w:hAnsi="Times New Roman" w:cs="Times New Roman"/>
          <w:b/>
          <w:bCs/>
        </w:rPr>
        <w:t>Пациенты с подтвержденной/предполагаемой аспирацией</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Рекомендованный режим:</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Ампициллин/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амоксициллин/</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w:t>
      </w:r>
      <w:proofErr w:type="spellStart"/>
      <w:r w:rsidRPr="006C6D54">
        <w:rPr>
          <w:rFonts w:ascii="Times New Roman" w:hAnsi="Times New Roman" w:cs="Times New Roman"/>
        </w:rPr>
        <w:t>пиперациллин</w:t>
      </w:r>
      <w:proofErr w:type="spellEnd"/>
      <w:r w:rsidRPr="006C6D54">
        <w:rPr>
          <w:rFonts w:ascii="Times New Roman" w:hAnsi="Times New Roman" w:cs="Times New Roman"/>
        </w:rPr>
        <w:t>/</w:t>
      </w:r>
      <w:proofErr w:type="spellStart"/>
      <w:r w:rsidRPr="006C6D54">
        <w:rPr>
          <w:rFonts w:ascii="Times New Roman" w:hAnsi="Times New Roman" w:cs="Times New Roman"/>
        </w:rPr>
        <w:t>тазобактам</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эртапенем</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 азитромицин или </w:t>
      </w:r>
      <w:proofErr w:type="spellStart"/>
      <w:r w:rsidRPr="006C6D54">
        <w:rPr>
          <w:rFonts w:ascii="Times New Roman" w:hAnsi="Times New Roman" w:cs="Times New Roman"/>
        </w:rPr>
        <w:t>кларитромицин</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Альтернативный режим:</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Ампициллин/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амоксициллин/</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w:t>
      </w:r>
      <w:proofErr w:type="spellStart"/>
      <w:r w:rsidRPr="006C6D54">
        <w:rPr>
          <w:rFonts w:ascii="Times New Roman" w:hAnsi="Times New Roman" w:cs="Times New Roman"/>
        </w:rPr>
        <w:t>пиперациллин</w:t>
      </w:r>
      <w:proofErr w:type="spellEnd"/>
      <w:r w:rsidRPr="006C6D54">
        <w:rPr>
          <w:rFonts w:ascii="Times New Roman" w:hAnsi="Times New Roman" w:cs="Times New Roman"/>
        </w:rPr>
        <w:t>/</w:t>
      </w:r>
      <w:proofErr w:type="spellStart"/>
      <w:r w:rsidRPr="006C6D54">
        <w:rPr>
          <w:rFonts w:ascii="Times New Roman" w:hAnsi="Times New Roman" w:cs="Times New Roman"/>
        </w:rPr>
        <w:t>тазобактам</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эртапенем</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 </w:t>
      </w:r>
      <w:proofErr w:type="spellStart"/>
      <w:r w:rsidRPr="006C6D54">
        <w:rPr>
          <w:rFonts w:ascii="Times New Roman" w:hAnsi="Times New Roman" w:cs="Times New Roman"/>
        </w:rPr>
        <w:t>моксифлоксацин</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левофлоксацин</w:t>
      </w:r>
      <w:proofErr w:type="spellEnd"/>
    </w:p>
    <w:p w:rsidR="007C5FF2" w:rsidRPr="003B66C0" w:rsidRDefault="007C5FF2" w:rsidP="00105E55">
      <w:pPr>
        <w:ind w:firstLine="709"/>
        <w:jc w:val="both"/>
        <w:rPr>
          <w:rFonts w:ascii="Times New Roman" w:hAnsi="Times New Roman" w:cs="Times New Roman"/>
          <w:i/>
          <w:iCs/>
        </w:rPr>
      </w:pPr>
      <w:r w:rsidRPr="003B66C0">
        <w:rPr>
          <w:rFonts w:ascii="Times New Roman" w:hAnsi="Times New Roman" w:cs="Times New Roman"/>
          <w:i/>
          <w:iCs/>
        </w:rPr>
        <w:t xml:space="preserve">Примечание: ПРП - </w:t>
      </w:r>
      <w:proofErr w:type="spellStart"/>
      <w:r w:rsidRPr="003B66C0">
        <w:rPr>
          <w:rFonts w:ascii="Times New Roman" w:hAnsi="Times New Roman" w:cs="Times New Roman"/>
          <w:i/>
          <w:iCs/>
        </w:rPr>
        <w:t>пенициллинорезистентные</w:t>
      </w:r>
      <w:proofErr w:type="spellEnd"/>
      <w:r w:rsidRPr="003B66C0">
        <w:rPr>
          <w:rFonts w:ascii="Times New Roman" w:hAnsi="Times New Roman" w:cs="Times New Roman"/>
          <w:i/>
          <w:iCs/>
        </w:rPr>
        <w:t xml:space="preserve"> </w:t>
      </w:r>
      <w:proofErr w:type="spellStart"/>
      <w:r w:rsidRPr="003B66C0">
        <w:rPr>
          <w:rFonts w:ascii="Times New Roman" w:hAnsi="Times New Roman" w:cs="Times New Roman"/>
          <w:i/>
          <w:iCs/>
        </w:rPr>
        <w:t>Spneumoniae</w:t>
      </w:r>
      <w:proofErr w:type="spellEnd"/>
      <w:r w:rsidRPr="003B66C0">
        <w:rPr>
          <w:rFonts w:ascii="Times New Roman" w:hAnsi="Times New Roman" w:cs="Times New Roman"/>
          <w:i/>
          <w:iCs/>
        </w:rPr>
        <w:t xml:space="preserve">; MRSA- </w:t>
      </w:r>
      <w:proofErr w:type="spellStart"/>
      <w:r w:rsidRPr="003B66C0">
        <w:rPr>
          <w:rFonts w:ascii="Times New Roman" w:hAnsi="Times New Roman" w:cs="Times New Roman"/>
          <w:i/>
          <w:iCs/>
        </w:rPr>
        <w:t>метициллинорезистентные</w:t>
      </w:r>
      <w:proofErr w:type="spellEnd"/>
      <w:r w:rsidRPr="003B66C0">
        <w:rPr>
          <w:rFonts w:ascii="Times New Roman" w:hAnsi="Times New Roman" w:cs="Times New Roman"/>
          <w:i/>
          <w:iCs/>
        </w:rPr>
        <w:t xml:space="preserve"> S. </w:t>
      </w:r>
      <w:proofErr w:type="spellStart"/>
      <w:r w:rsidRPr="003B66C0">
        <w:rPr>
          <w:rFonts w:ascii="Times New Roman" w:hAnsi="Times New Roman" w:cs="Times New Roman"/>
          <w:i/>
          <w:iCs/>
        </w:rPr>
        <w:t>aureus;БЛРС</w:t>
      </w:r>
      <w:proofErr w:type="spellEnd"/>
      <w:r w:rsidRPr="003B66C0">
        <w:rPr>
          <w:rFonts w:ascii="Times New Roman" w:hAnsi="Times New Roman" w:cs="Times New Roman"/>
          <w:i/>
          <w:iCs/>
        </w:rPr>
        <w:t xml:space="preserve"> - бета-</w:t>
      </w:r>
      <w:proofErr w:type="spellStart"/>
      <w:r w:rsidRPr="003B66C0">
        <w:rPr>
          <w:rFonts w:ascii="Times New Roman" w:hAnsi="Times New Roman" w:cs="Times New Roman"/>
          <w:i/>
          <w:iCs/>
        </w:rPr>
        <w:t>лактамазы</w:t>
      </w:r>
      <w:proofErr w:type="spellEnd"/>
      <w:r w:rsidRPr="003B66C0">
        <w:rPr>
          <w:rFonts w:ascii="Times New Roman" w:hAnsi="Times New Roman" w:cs="Times New Roman"/>
          <w:i/>
          <w:iCs/>
        </w:rPr>
        <w:t xml:space="preserve"> расширенного спектра</w:t>
      </w:r>
      <w:r w:rsidR="00105E55" w:rsidRPr="003B66C0">
        <w:rPr>
          <w:rFonts w:ascii="Times New Roman" w:hAnsi="Times New Roman" w:cs="Times New Roman"/>
          <w:i/>
          <w:iCs/>
        </w:rPr>
        <w:t xml:space="preserve"> </w:t>
      </w:r>
      <w:r w:rsidRPr="003B66C0">
        <w:rPr>
          <w:rFonts w:ascii="Times New Roman" w:hAnsi="Times New Roman" w:cs="Times New Roman"/>
          <w:i/>
          <w:iCs/>
        </w:rPr>
        <w:t xml:space="preserve">при наличии аллергических реакций немедленного типа на любой бета-лактам предпочтение нужно отдавать АБП с другой химической структурой (например, может назначаться респираторный </w:t>
      </w:r>
      <w:proofErr w:type="spellStart"/>
      <w:r w:rsidRPr="003B66C0">
        <w:rPr>
          <w:rFonts w:ascii="Times New Roman" w:hAnsi="Times New Roman" w:cs="Times New Roman"/>
          <w:i/>
          <w:iCs/>
        </w:rPr>
        <w:t>хинолон</w:t>
      </w:r>
      <w:proofErr w:type="spellEnd"/>
      <w:r w:rsidRPr="003B66C0">
        <w:rPr>
          <w:rFonts w:ascii="Times New Roman" w:hAnsi="Times New Roman" w:cs="Times New Roman"/>
          <w:i/>
          <w:iCs/>
        </w:rPr>
        <w:t xml:space="preserve"> в комбинации с </w:t>
      </w:r>
      <w:proofErr w:type="spellStart"/>
      <w:r w:rsidRPr="003B66C0">
        <w:rPr>
          <w:rFonts w:ascii="Times New Roman" w:hAnsi="Times New Roman" w:cs="Times New Roman"/>
          <w:i/>
          <w:iCs/>
        </w:rPr>
        <w:t>линезолидом</w:t>
      </w:r>
      <w:proofErr w:type="spellEnd"/>
      <w:r w:rsidRPr="003B66C0">
        <w:rPr>
          <w:rFonts w:ascii="Times New Roman" w:hAnsi="Times New Roman" w:cs="Times New Roman"/>
          <w:i/>
          <w:iCs/>
        </w:rPr>
        <w:t xml:space="preserve"> или </w:t>
      </w:r>
      <w:proofErr w:type="spellStart"/>
      <w:r w:rsidRPr="003B66C0">
        <w:rPr>
          <w:rFonts w:ascii="Times New Roman" w:hAnsi="Times New Roman" w:cs="Times New Roman"/>
          <w:i/>
          <w:iCs/>
        </w:rPr>
        <w:t>ванкомицином</w:t>
      </w:r>
      <w:proofErr w:type="spellEnd"/>
      <w:r w:rsidRPr="003B66C0">
        <w:rPr>
          <w:rFonts w:ascii="Times New Roman" w:hAnsi="Times New Roman" w:cs="Times New Roman"/>
          <w:i/>
          <w:iCs/>
        </w:rPr>
        <w:t>).</w:t>
      </w:r>
    </w:p>
    <w:p w:rsidR="007C5FF2" w:rsidRPr="006C6D54" w:rsidRDefault="007C5FF2" w:rsidP="00105E55">
      <w:pPr>
        <w:ind w:firstLine="709"/>
        <w:jc w:val="both"/>
        <w:rPr>
          <w:rFonts w:ascii="Times New Roman" w:hAnsi="Times New Roman" w:cs="Times New Roman"/>
        </w:rPr>
      </w:pPr>
      <w:proofErr w:type="spellStart"/>
      <w:r w:rsidRPr="006C6D54">
        <w:rPr>
          <w:rFonts w:ascii="Times New Roman" w:hAnsi="Times New Roman" w:cs="Times New Roman"/>
        </w:rPr>
        <w:t>цефотаксим</w:t>
      </w:r>
      <w:proofErr w:type="spellEnd"/>
      <w:r w:rsidRPr="006C6D54">
        <w:rPr>
          <w:rFonts w:ascii="Times New Roman" w:hAnsi="Times New Roman" w:cs="Times New Roman"/>
        </w:rPr>
        <w:t xml:space="preserve"> должен назначаться в дозе не менее 6 г/</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 xml:space="preserve"> - 4 г/</w:t>
      </w:r>
      <w:proofErr w:type="spellStart"/>
      <w:r w:rsidRPr="006C6D54">
        <w:rPr>
          <w:rFonts w:ascii="Times New Roman" w:hAnsi="Times New Roman" w:cs="Times New Roman"/>
        </w:rPr>
        <w:t>сут</w:t>
      </w:r>
      <w:proofErr w:type="spellEnd"/>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В стационаре, с целью уменьшения нагрузки на медицинский персонал целесообразно использовать пероральные формы антимикробных препаратов, ступенчатую терапию (например - амоксициллин/</w:t>
      </w:r>
      <w:proofErr w:type="spellStart"/>
      <w:r w:rsidRPr="006C6D54">
        <w:rPr>
          <w:rFonts w:ascii="Times New Roman" w:hAnsi="Times New Roman" w:cs="Times New Roman"/>
        </w:rPr>
        <w:t>клавулановая</w:t>
      </w:r>
      <w:proofErr w:type="spellEnd"/>
      <w:r w:rsidRPr="006C6D54">
        <w:rPr>
          <w:rFonts w:ascii="Times New Roman" w:hAnsi="Times New Roman" w:cs="Times New Roman"/>
        </w:rPr>
        <w:t xml:space="preserve"> кислота в/в - переход на прием амоксициллина/</w:t>
      </w:r>
      <w:proofErr w:type="spellStart"/>
      <w:r w:rsidRPr="006C6D54">
        <w:rPr>
          <w:rFonts w:ascii="Times New Roman" w:hAnsi="Times New Roman" w:cs="Times New Roman"/>
        </w:rPr>
        <w:t>клавулановой</w:t>
      </w:r>
      <w:proofErr w:type="spellEnd"/>
      <w:r w:rsidRPr="006C6D54">
        <w:rPr>
          <w:rFonts w:ascii="Times New Roman" w:hAnsi="Times New Roman" w:cs="Times New Roman"/>
        </w:rPr>
        <w:t xml:space="preserve"> кислоты внутрь,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цефотаксим</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xml:space="preserve"> в/м, в/в).</w:t>
      </w:r>
    </w:p>
    <w:p w:rsidR="003B66C0"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В случае клинической неэффективности или развития </w:t>
      </w:r>
      <w:proofErr w:type="spellStart"/>
      <w:r w:rsidRPr="006C6D54">
        <w:rPr>
          <w:rFonts w:ascii="Times New Roman" w:hAnsi="Times New Roman" w:cs="Times New Roman"/>
        </w:rPr>
        <w:t>нозокомиальных</w:t>
      </w:r>
      <w:proofErr w:type="spellEnd"/>
      <w:r w:rsidRPr="006C6D54">
        <w:rPr>
          <w:rFonts w:ascii="Times New Roman" w:hAnsi="Times New Roman" w:cs="Times New Roman"/>
        </w:rPr>
        <w:t xml:space="preserve"> (внутрибольничных) осложнений выбор режима антимикробной терапии необходимо осуществлять на основании выявления факторов риска резистентных возбудителей,</w:t>
      </w:r>
      <w:r w:rsidR="003B66C0">
        <w:rPr>
          <w:rFonts w:ascii="Times New Roman" w:hAnsi="Times New Roman" w:cs="Times New Roman"/>
        </w:rPr>
        <w:t xml:space="preserve"> </w:t>
      </w:r>
      <w:r w:rsidRPr="006C6D54">
        <w:rPr>
          <w:rFonts w:ascii="Times New Roman" w:hAnsi="Times New Roman" w:cs="Times New Roman"/>
        </w:rPr>
        <w:t xml:space="preserve">результатов мониторинга антибиотикорезистентности в стационаре, анализа предшествующей терапии, результатов микробиологической диагностики. Для терапии </w:t>
      </w:r>
      <w:proofErr w:type="spellStart"/>
      <w:r w:rsidRPr="006C6D54">
        <w:rPr>
          <w:rFonts w:ascii="Times New Roman" w:hAnsi="Times New Roman" w:cs="Times New Roman"/>
        </w:rPr>
        <w:t>нозокомиальных</w:t>
      </w:r>
      <w:proofErr w:type="spellEnd"/>
      <w:r w:rsidRPr="006C6D54">
        <w:rPr>
          <w:rFonts w:ascii="Times New Roman" w:hAnsi="Times New Roman" w:cs="Times New Roman"/>
        </w:rPr>
        <w:t xml:space="preserve"> (внутрибольничных) бактериальных инфекций в стационаре, в зависимости от результатов мониторинга чувствительности возбудителей </w:t>
      </w:r>
      <w:proofErr w:type="spellStart"/>
      <w:r w:rsidRPr="006C6D54">
        <w:rPr>
          <w:rFonts w:ascii="Times New Roman" w:hAnsi="Times New Roman" w:cs="Times New Roman"/>
        </w:rPr>
        <w:t>нозокомиальных</w:t>
      </w:r>
      <w:proofErr w:type="spellEnd"/>
      <w:r w:rsidRPr="006C6D54">
        <w:rPr>
          <w:rFonts w:ascii="Times New Roman" w:hAnsi="Times New Roman" w:cs="Times New Roman"/>
        </w:rPr>
        <w:t xml:space="preserve"> инфекций и результатов микробиологической диагностики у конкретного пациента, могут использоваться следующие антибактериальные препараты:</w:t>
      </w:r>
      <w:r w:rsidRPr="006C6D54">
        <w:rPr>
          <w:rFonts w:ascii="Times New Roman" w:hAnsi="Times New Roman" w:cs="Times New Roman"/>
        </w:rPr>
        <w:tab/>
      </w:r>
    </w:p>
    <w:p w:rsidR="007C5FF2" w:rsidRPr="006C6D54" w:rsidRDefault="007C5FF2" w:rsidP="003B66C0">
      <w:pPr>
        <w:ind w:firstLine="709"/>
        <w:jc w:val="both"/>
        <w:rPr>
          <w:rFonts w:ascii="Times New Roman" w:hAnsi="Times New Roman" w:cs="Times New Roman"/>
        </w:rPr>
      </w:pPr>
      <w:proofErr w:type="spellStart"/>
      <w:r w:rsidRPr="006C6D54">
        <w:rPr>
          <w:rFonts w:ascii="Times New Roman" w:hAnsi="Times New Roman" w:cs="Times New Roman"/>
        </w:rPr>
        <w:t>азтреонам</w:t>
      </w:r>
      <w:proofErr w:type="spellEnd"/>
      <w:r w:rsidRPr="006C6D54">
        <w:rPr>
          <w:rFonts w:ascii="Times New Roman" w:hAnsi="Times New Roman" w:cs="Times New Roman"/>
        </w:rPr>
        <w:t xml:space="preserve"> (в комбинации с</w:t>
      </w:r>
      <w:r w:rsidR="003B66C0">
        <w:rPr>
          <w:rFonts w:ascii="Times New Roman" w:hAnsi="Times New Roman" w:cs="Times New Roman"/>
        </w:rPr>
        <w:t> </w:t>
      </w:r>
      <w:proofErr w:type="spellStart"/>
      <w:r w:rsidRPr="006C6D54">
        <w:rPr>
          <w:rFonts w:ascii="Times New Roman" w:hAnsi="Times New Roman" w:cs="Times New Roman"/>
        </w:rPr>
        <w:t>цефтазидимом</w:t>
      </w:r>
      <w:proofErr w:type="spellEnd"/>
      <w:r w:rsidRPr="006C6D54">
        <w:rPr>
          <w:rFonts w:ascii="Times New Roman" w:hAnsi="Times New Roman" w:cs="Times New Roman"/>
        </w:rPr>
        <w:t>/</w:t>
      </w:r>
      <w:proofErr w:type="spellStart"/>
      <w:r w:rsidRPr="006C6D54">
        <w:rPr>
          <w:rFonts w:ascii="Times New Roman" w:hAnsi="Times New Roman" w:cs="Times New Roman"/>
        </w:rPr>
        <w:t>авибактамом</w:t>
      </w:r>
      <w:proofErr w:type="spellEnd"/>
      <w:r w:rsidRPr="006C6D54">
        <w:rPr>
          <w:rFonts w:ascii="Times New Roman" w:hAnsi="Times New Roman" w:cs="Times New Roman"/>
        </w:rPr>
        <w:t>),</w:t>
      </w:r>
      <w:r w:rsidR="003B66C0">
        <w:rPr>
          <w:rFonts w:ascii="Times New Roman" w:hAnsi="Times New Roman" w:cs="Times New Roman"/>
        </w:rPr>
        <w:t xml:space="preserve"> </w:t>
      </w:r>
      <w:proofErr w:type="spellStart"/>
      <w:r w:rsidRPr="006C6D54">
        <w:rPr>
          <w:rFonts w:ascii="Times New Roman" w:hAnsi="Times New Roman" w:cs="Times New Roman"/>
        </w:rPr>
        <w:t>имипенем</w:t>
      </w:r>
      <w:proofErr w:type="spellEnd"/>
      <w:r w:rsidRPr="006C6D54">
        <w:rPr>
          <w:rFonts w:ascii="Times New Roman" w:hAnsi="Times New Roman" w:cs="Times New Roman"/>
        </w:rPr>
        <w:t>/</w:t>
      </w:r>
      <w:proofErr w:type="spellStart"/>
      <w:r w:rsidRPr="006C6D54">
        <w:rPr>
          <w:rFonts w:ascii="Times New Roman" w:hAnsi="Times New Roman" w:cs="Times New Roman"/>
        </w:rPr>
        <w:t>циластатин</w:t>
      </w:r>
      <w:proofErr w:type="spellEnd"/>
      <w:r w:rsidRPr="006C6D54">
        <w:rPr>
          <w:rFonts w:ascii="Times New Roman" w:hAnsi="Times New Roman" w:cs="Times New Roman"/>
        </w:rPr>
        <w:t>,</w:t>
      </w:r>
      <w:r w:rsidR="003B66C0">
        <w:rPr>
          <w:rFonts w:ascii="Times New Roman" w:hAnsi="Times New Roman" w:cs="Times New Roman"/>
        </w:rPr>
        <w:t xml:space="preserve"> </w:t>
      </w:r>
      <w:proofErr w:type="spellStart"/>
      <w:r w:rsidRPr="006C6D54">
        <w:rPr>
          <w:rFonts w:ascii="Times New Roman" w:hAnsi="Times New Roman" w:cs="Times New Roman"/>
        </w:rPr>
        <w:t>линезолид,меропенем</w:t>
      </w:r>
      <w:proofErr w:type="spellEnd"/>
      <w:r w:rsidRPr="006C6D54">
        <w:rPr>
          <w:rFonts w:ascii="Times New Roman" w:hAnsi="Times New Roman" w:cs="Times New Roman"/>
        </w:rPr>
        <w:t>,</w:t>
      </w:r>
      <w:r w:rsidR="003B66C0">
        <w:rPr>
          <w:rFonts w:ascii="Times New Roman" w:hAnsi="Times New Roman" w:cs="Times New Roman"/>
        </w:rPr>
        <w:t xml:space="preserve"> </w:t>
      </w:r>
      <w:proofErr w:type="spellStart"/>
      <w:r w:rsidRPr="006C6D54">
        <w:rPr>
          <w:rFonts w:ascii="Times New Roman" w:hAnsi="Times New Roman" w:cs="Times New Roman"/>
        </w:rPr>
        <w:t>пиперациллин</w:t>
      </w:r>
      <w:proofErr w:type="spellEnd"/>
      <w:r w:rsidRPr="006C6D54">
        <w:rPr>
          <w:rFonts w:ascii="Times New Roman" w:hAnsi="Times New Roman" w:cs="Times New Roman"/>
        </w:rPr>
        <w:t>/</w:t>
      </w:r>
      <w:proofErr w:type="spellStart"/>
      <w:r w:rsidRPr="006C6D54">
        <w:rPr>
          <w:rFonts w:ascii="Times New Roman" w:hAnsi="Times New Roman" w:cs="Times New Roman"/>
        </w:rPr>
        <w:t>тазобактам</w:t>
      </w:r>
      <w:proofErr w:type="spellEnd"/>
      <w:r w:rsidRPr="006C6D54">
        <w:rPr>
          <w:rFonts w:ascii="Times New Roman" w:hAnsi="Times New Roman" w:cs="Times New Roman"/>
        </w:rPr>
        <w:t>,</w:t>
      </w:r>
      <w:r w:rsidR="003B66C0">
        <w:rPr>
          <w:rFonts w:ascii="Times New Roman" w:hAnsi="Times New Roman" w:cs="Times New Roman"/>
        </w:rPr>
        <w:t xml:space="preserve"> </w:t>
      </w:r>
      <w:proofErr w:type="spellStart"/>
      <w:r w:rsidRPr="006C6D54">
        <w:rPr>
          <w:rFonts w:ascii="Times New Roman" w:hAnsi="Times New Roman" w:cs="Times New Roman"/>
        </w:rPr>
        <w:t>полимиксин</w:t>
      </w:r>
      <w:proofErr w:type="spellEnd"/>
      <w:r w:rsidRPr="006C6D54">
        <w:rPr>
          <w:rFonts w:ascii="Times New Roman" w:hAnsi="Times New Roman" w:cs="Times New Roman"/>
        </w:rPr>
        <w:t xml:space="preserve"> В (только в комбинации), </w:t>
      </w:r>
      <w:proofErr w:type="spellStart"/>
      <w:r w:rsidRPr="006C6D54">
        <w:rPr>
          <w:rFonts w:ascii="Times New Roman" w:hAnsi="Times New Roman" w:cs="Times New Roman"/>
        </w:rPr>
        <w:t>телаванцин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тигециклин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фосфомицин</w:t>
      </w:r>
      <w:proofErr w:type="spellEnd"/>
      <w:r w:rsidRPr="006C6D54">
        <w:rPr>
          <w:rFonts w:ascii="Times New Roman" w:hAnsi="Times New Roman" w:cs="Times New Roman"/>
        </w:rPr>
        <w:t xml:space="preserve"> (только в комбинации), </w:t>
      </w:r>
      <w:proofErr w:type="spellStart"/>
      <w:r w:rsidRPr="006C6D54">
        <w:rPr>
          <w:rFonts w:ascii="Times New Roman" w:hAnsi="Times New Roman" w:cs="Times New Roman"/>
        </w:rPr>
        <w:t>цефтазидим</w:t>
      </w:r>
      <w:proofErr w:type="spellEnd"/>
      <w:r w:rsidRPr="006C6D54">
        <w:rPr>
          <w:rFonts w:ascii="Times New Roman" w:hAnsi="Times New Roman" w:cs="Times New Roman"/>
        </w:rPr>
        <w:t>/</w:t>
      </w:r>
      <w:proofErr w:type="spellStart"/>
      <w:r w:rsidRPr="006C6D54">
        <w:rPr>
          <w:rFonts w:ascii="Times New Roman" w:hAnsi="Times New Roman" w:cs="Times New Roman"/>
        </w:rPr>
        <w:t>авибактам</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цефтолозан</w:t>
      </w:r>
      <w:proofErr w:type="spellEnd"/>
      <w:r w:rsidRPr="006C6D54">
        <w:rPr>
          <w:rFonts w:ascii="Times New Roman" w:hAnsi="Times New Roman" w:cs="Times New Roman"/>
        </w:rPr>
        <w:t>/</w:t>
      </w:r>
      <w:proofErr w:type="spellStart"/>
      <w:r w:rsidRPr="006C6D54">
        <w:rPr>
          <w:rFonts w:ascii="Times New Roman" w:hAnsi="Times New Roman" w:cs="Times New Roman"/>
        </w:rPr>
        <w:t>тазобактам</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цефепим</w:t>
      </w:r>
      <w:proofErr w:type="spellEnd"/>
      <w:r w:rsidRPr="006C6D54">
        <w:rPr>
          <w:rFonts w:ascii="Times New Roman" w:hAnsi="Times New Roman" w:cs="Times New Roman"/>
        </w:rPr>
        <w:t>/</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xml:space="preserve"> и др. Выбор антибактериальной терапии </w:t>
      </w:r>
      <w:proofErr w:type="spellStart"/>
      <w:r w:rsidRPr="006C6D54">
        <w:rPr>
          <w:rFonts w:ascii="Times New Roman" w:hAnsi="Times New Roman" w:cs="Times New Roman"/>
        </w:rPr>
        <w:lastRenderedPageBreak/>
        <w:t>нозокомиальных</w:t>
      </w:r>
      <w:proofErr w:type="spellEnd"/>
      <w:r w:rsidRPr="006C6D54">
        <w:rPr>
          <w:rFonts w:ascii="Times New Roman" w:hAnsi="Times New Roman" w:cs="Times New Roman"/>
        </w:rPr>
        <w:t xml:space="preserve"> инфекций рекомендован на основании консультации клинического фармаколога.</w:t>
      </w:r>
    </w:p>
    <w:p w:rsidR="007C5FF2" w:rsidRPr="003B66C0" w:rsidRDefault="007C5FF2" w:rsidP="00105E55">
      <w:pPr>
        <w:ind w:firstLine="709"/>
        <w:jc w:val="both"/>
        <w:rPr>
          <w:rFonts w:ascii="Times New Roman" w:hAnsi="Times New Roman" w:cs="Times New Roman"/>
          <w:u w:val="single"/>
        </w:rPr>
      </w:pPr>
      <w:bookmarkStart w:id="48" w:name="bookmark120"/>
      <w:r w:rsidRPr="003B66C0">
        <w:rPr>
          <w:rFonts w:ascii="Times New Roman" w:hAnsi="Times New Roman" w:cs="Times New Roman"/>
          <w:u w:val="single"/>
        </w:rPr>
        <w:t>Антимикотическая терапия инвазивного аспергиллеза и инвазивного кандидоза у больных COVID-19</w:t>
      </w:r>
      <w:bookmarkEnd w:id="48"/>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Основные </w:t>
      </w:r>
      <w:proofErr w:type="spellStart"/>
      <w:r w:rsidRPr="006C6D54">
        <w:rPr>
          <w:rFonts w:ascii="Times New Roman" w:hAnsi="Times New Roman" w:cs="Times New Roman"/>
        </w:rPr>
        <w:t>жизнеугрожающие</w:t>
      </w:r>
      <w:proofErr w:type="spellEnd"/>
      <w:r w:rsidRPr="006C6D54">
        <w:rPr>
          <w:rFonts w:ascii="Times New Roman" w:hAnsi="Times New Roman" w:cs="Times New Roman"/>
        </w:rPr>
        <w:t xml:space="preserve"> микозы у больных COVID-19 - инвазивный аспергиллез (COVID-ИА) и инвазивный кандидоз (COVID-ИК). Другие микозы (</w:t>
      </w:r>
      <w:proofErr w:type="spellStart"/>
      <w:r w:rsidRPr="006C6D54">
        <w:rPr>
          <w:rFonts w:ascii="Times New Roman" w:hAnsi="Times New Roman" w:cs="Times New Roman"/>
        </w:rPr>
        <w:t>мукормикоз</w:t>
      </w:r>
      <w:proofErr w:type="spellEnd"/>
      <w:r w:rsidRPr="006C6D54">
        <w:rPr>
          <w:rFonts w:ascii="Times New Roman" w:hAnsi="Times New Roman" w:cs="Times New Roman"/>
        </w:rPr>
        <w:t xml:space="preserve"> и пр.) встречаются значительно реже. COVID-ИА и COVID-ИК возникают преимущественно у больных в ОРИТ. </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Препараты выбора для лечения COVID-ИА - </w:t>
      </w:r>
      <w:proofErr w:type="spellStart"/>
      <w:r w:rsidRPr="006C6D54">
        <w:rPr>
          <w:rFonts w:ascii="Times New Roman" w:hAnsi="Times New Roman" w:cs="Times New Roman"/>
        </w:rPr>
        <w:t>вориконазол</w:t>
      </w:r>
      <w:proofErr w:type="spellEnd"/>
      <w:r w:rsidRPr="006C6D54">
        <w:rPr>
          <w:rFonts w:ascii="Times New Roman" w:hAnsi="Times New Roman" w:cs="Times New Roman"/>
        </w:rPr>
        <w:t xml:space="preserve"> (в/в 2x6 мг/кг в 1-е сутки, затем 2x4 мг/кг/с) и </w:t>
      </w:r>
      <w:proofErr w:type="spellStart"/>
      <w:r w:rsidRPr="006C6D54">
        <w:rPr>
          <w:rFonts w:ascii="Times New Roman" w:hAnsi="Times New Roman" w:cs="Times New Roman"/>
        </w:rPr>
        <w:t>изавуконазол</w:t>
      </w:r>
      <w:proofErr w:type="spellEnd"/>
      <w:r w:rsidRPr="006C6D54">
        <w:rPr>
          <w:rFonts w:ascii="Times New Roman" w:hAnsi="Times New Roman" w:cs="Times New Roman"/>
        </w:rPr>
        <w:t xml:space="preserve"> (в/в 3х200 мг в 1-2-е сутки, затем 200 мг/с). После стабилизации состояния </w:t>
      </w:r>
      <w:r w:rsidR="00E25CDE" w:rsidRPr="006C6D54">
        <w:rPr>
          <w:rFonts w:ascii="Times New Roman" w:hAnsi="Times New Roman" w:cs="Times New Roman"/>
        </w:rPr>
        <w:t>пациента, возможно,</w:t>
      </w:r>
      <w:r w:rsidRPr="006C6D54">
        <w:rPr>
          <w:rFonts w:ascii="Times New Roman" w:hAnsi="Times New Roman" w:cs="Times New Roman"/>
        </w:rPr>
        <w:t xml:space="preserve"> п/о применение этих ЛС. Альтернативные ЛС (</w:t>
      </w:r>
      <w:proofErr w:type="spellStart"/>
      <w:r w:rsidRPr="006C6D54">
        <w:rPr>
          <w:rFonts w:ascii="Times New Roman" w:hAnsi="Times New Roman" w:cs="Times New Roman"/>
        </w:rPr>
        <w:t>липосомальный</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АмВ</w:t>
      </w:r>
      <w:proofErr w:type="spellEnd"/>
      <w:r w:rsidRPr="006C6D54">
        <w:rPr>
          <w:rFonts w:ascii="Times New Roman" w:hAnsi="Times New Roman" w:cs="Times New Roman"/>
        </w:rPr>
        <w:t xml:space="preserve"> в/в 3 мг/кг/с, липидный комплекс </w:t>
      </w:r>
      <w:proofErr w:type="spellStart"/>
      <w:r w:rsidRPr="006C6D54">
        <w:rPr>
          <w:rFonts w:ascii="Times New Roman" w:hAnsi="Times New Roman" w:cs="Times New Roman"/>
        </w:rPr>
        <w:t>АмВ</w:t>
      </w:r>
      <w:proofErr w:type="spellEnd"/>
      <w:r w:rsidRPr="006C6D54">
        <w:rPr>
          <w:rFonts w:ascii="Times New Roman" w:hAnsi="Times New Roman" w:cs="Times New Roman"/>
        </w:rPr>
        <w:t xml:space="preserve"> в/в 5 мг/кг/с и </w:t>
      </w:r>
      <w:proofErr w:type="spellStart"/>
      <w:r w:rsidRPr="006C6D54">
        <w:rPr>
          <w:rFonts w:ascii="Times New Roman" w:hAnsi="Times New Roman" w:cs="Times New Roman"/>
        </w:rPr>
        <w:t>каспофунгин</w:t>
      </w:r>
      <w:proofErr w:type="spellEnd"/>
      <w:r w:rsidRPr="006C6D54">
        <w:rPr>
          <w:rFonts w:ascii="Times New Roman" w:hAnsi="Times New Roman" w:cs="Times New Roman"/>
        </w:rPr>
        <w:t xml:space="preserve"> в/в 70 мг в день 1, затем 50 мг/с) назначают при невозможности применения </w:t>
      </w:r>
      <w:proofErr w:type="spellStart"/>
      <w:r w:rsidRPr="006C6D54">
        <w:rPr>
          <w:rFonts w:ascii="Times New Roman" w:hAnsi="Times New Roman" w:cs="Times New Roman"/>
        </w:rPr>
        <w:t>вориконазола</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изавуконазола</w:t>
      </w:r>
      <w:proofErr w:type="spellEnd"/>
      <w:r w:rsidRPr="006C6D54">
        <w:rPr>
          <w:rFonts w:ascii="Times New Roman" w:hAnsi="Times New Roman" w:cs="Times New Roman"/>
        </w:rPr>
        <w:t>. Продолжительность противогрибковой терапии - 4-6 недель.</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Риск развития COVID-ИК у больных в ОРИТ без специфических факторов риска (например, выраженной </w:t>
      </w:r>
      <w:proofErr w:type="spellStart"/>
      <w:r w:rsidRPr="006C6D54">
        <w:rPr>
          <w:rFonts w:ascii="Times New Roman" w:hAnsi="Times New Roman" w:cs="Times New Roman"/>
        </w:rPr>
        <w:t>нейтропении</w:t>
      </w:r>
      <w:proofErr w:type="spellEnd"/>
      <w:r w:rsidRPr="006C6D54">
        <w:rPr>
          <w:rFonts w:ascii="Times New Roman" w:hAnsi="Times New Roman" w:cs="Times New Roman"/>
        </w:rPr>
        <w:t xml:space="preserve">) невысок, поэтому рутинная первичная </w:t>
      </w:r>
      <w:proofErr w:type="spellStart"/>
      <w:r w:rsidRPr="006C6D54">
        <w:rPr>
          <w:rFonts w:ascii="Times New Roman" w:hAnsi="Times New Roman" w:cs="Times New Roman"/>
        </w:rPr>
        <w:t>антифунгальная</w:t>
      </w:r>
      <w:proofErr w:type="spellEnd"/>
      <w:r w:rsidRPr="006C6D54">
        <w:rPr>
          <w:rFonts w:ascii="Times New Roman" w:hAnsi="Times New Roman" w:cs="Times New Roman"/>
        </w:rPr>
        <w:t xml:space="preserve"> профилактика не рекомендуется.</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При выделении </w:t>
      </w:r>
      <w:proofErr w:type="spellStart"/>
      <w:r w:rsidRPr="006C6D54">
        <w:rPr>
          <w:rFonts w:ascii="Times New Roman" w:hAnsi="Times New Roman" w:cs="Times New Roman"/>
        </w:rPr>
        <w:t>Candidaspp</w:t>
      </w:r>
      <w:proofErr w:type="spellEnd"/>
      <w:r w:rsidRPr="006C6D54">
        <w:rPr>
          <w:rFonts w:ascii="Times New Roman" w:hAnsi="Times New Roman" w:cs="Times New Roman"/>
        </w:rPr>
        <w:t xml:space="preserve">. из стерильных в норме субстратов (кровь, СМЖ и пр.) в течение 24 часов следует назначить противогрибковое ЛС и заменить ЦВК (не по проводнику). </w:t>
      </w:r>
      <w:proofErr w:type="spellStart"/>
      <w:r w:rsidRPr="006C6D54">
        <w:rPr>
          <w:rFonts w:ascii="Times New Roman" w:hAnsi="Times New Roman" w:cs="Times New Roman"/>
        </w:rPr>
        <w:t>Анидулафунгин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каспофунгин</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микафунгин</w:t>
      </w:r>
      <w:proofErr w:type="spellEnd"/>
      <w:r w:rsidRPr="006C6D54">
        <w:rPr>
          <w:rFonts w:ascii="Times New Roman" w:hAnsi="Times New Roman" w:cs="Times New Roman"/>
        </w:rPr>
        <w:t xml:space="preserve"> - препараты выбора для целенаправленной терапии всех вариантов COVID-ИК, кроме менингита и </w:t>
      </w:r>
      <w:proofErr w:type="spellStart"/>
      <w:r w:rsidRPr="006C6D54">
        <w:rPr>
          <w:rFonts w:ascii="Times New Roman" w:hAnsi="Times New Roman" w:cs="Times New Roman"/>
        </w:rPr>
        <w:t>эндофтальмита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Триазольные</w:t>
      </w:r>
      <w:proofErr w:type="spellEnd"/>
      <w:r w:rsidRPr="006C6D54">
        <w:rPr>
          <w:rFonts w:ascii="Times New Roman" w:hAnsi="Times New Roman" w:cs="Times New Roman"/>
        </w:rPr>
        <w:t xml:space="preserve"> ЛС (</w:t>
      </w:r>
      <w:proofErr w:type="spellStart"/>
      <w:r w:rsidRPr="006C6D54">
        <w:rPr>
          <w:rFonts w:ascii="Times New Roman" w:hAnsi="Times New Roman" w:cs="Times New Roman"/>
        </w:rPr>
        <w:t>вориконазол</w:t>
      </w:r>
      <w:proofErr w:type="spellEnd"/>
      <w:r w:rsidRPr="006C6D54">
        <w:rPr>
          <w:rFonts w:ascii="Times New Roman" w:hAnsi="Times New Roman" w:cs="Times New Roman"/>
        </w:rPr>
        <w:t xml:space="preserve"> в/в или п/о 6 мг/кг 2 раза в 1-е сутки, затем по 4 мг/кг 2 раза в сутки, флуконазол в/в или п/о 12 мг/кг в 1-е сутки, затем по 6 мг/кг/с) можно назначать только в случае выделении чувствительного к препарату возбудителя COVID-ИК при стабильном состоянии пациента, а также для лечения </w:t>
      </w:r>
      <w:proofErr w:type="spellStart"/>
      <w:r w:rsidRPr="006C6D54">
        <w:rPr>
          <w:rFonts w:ascii="Times New Roman" w:hAnsi="Times New Roman" w:cs="Times New Roman"/>
        </w:rPr>
        <w:t>кандидозного</w:t>
      </w:r>
      <w:proofErr w:type="spellEnd"/>
      <w:r w:rsidRPr="006C6D54">
        <w:rPr>
          <w:rFonts w:ascii="Times New Roman" w:hAnsi="Times New Roman" w:cs="Times New Roman"/>
        </w:rPr>
        <w:t xml:space="preserve"> менингита и </w:t>
      </w:r>
      <w:proofErr w:type="spellStart"/>
      <w:r w:rsidRPr="006C6D54">
        <w:rPr>
          <w:rFonts w:ascii="Times New Roman" w:hAnsi="Times New Roman" w:cs="Times New Roman"/>
        </w:rPr>
        <w:t>эндофтальмита</w:t>
      </w:r>
      <w:proofErr w:type="spellEnd"/>
      <w:r w:rsidRPr="006C6D54">
        <w:rPr>
          <w:rFonts w:ascii="Times New Roman" w:hAnsi="Times New Roman" w:cs="Times New Roman"/>
        </w:rPr>
        <w:t xml:space="preserve">. Кроме того, </w:t>
      </w:r>
      <w:proofErr w:type="spellStart"/>
      <w:r w:rsidRPr="006C6D54">
        <w:rPr>
          <w:rFonts w:ascii="Times New Roman" w:hAnsi="Times New Roman" w:cs="Times New Roman"/>
        </w:rPr>
        <w:t>вориконазол</w:t>
      </w:r>
      <w:proofErr w:type="spellEnd"/>
      <w:r w:rsidRPr="006C6D54">
        <w:rPr>
          <w:rFonts w:ascii="Times New Roman" w:hAnsi="Times New Roman" w:cs="Times New Roman"/>
        </w:rPr>
        <w:t xml:space="preserve"> и флуконазол используют для де-</w:t>
      </w:r>
      <w:proofErr w:type="spellStart"/>
      <w:r w:rsidRPr="006C6D54">
        <w:rPr>
          <w:rFonts w:ascii="Times New Roman" w:hAnsi="Times New Roman" w:cs="Times New Roman"/>
        </w:rPr>
        <w:t>эскалационной</w:t>
      </w:r>
      <w:proofErr w:type="spellEnd"/>
      <w:r w:rsidRPr="006C6D54">
        <w:rPr>
          <w:rFonts w:ascii="Times New Roman" w:hAnsi="Times New Roman" w:cs="Times New Roman"/>
        </w:rPr>
        <w:t xml:space="preserve"> терапии после стабилизации больного на фоне применения </w:t>
      </w:r>
      <w:proofErr w:type="spellStart"/>
      <w:r w:rsidRPr="006C6D54">
        <w:rPr>
          <w:rFonts w:ascii="Times New Roman" w:hAnsi="Times New Roman" w:cs="Times New Roman"/>
        </w:rPr>
        <w:t>эхинокандина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Липосомальный</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АмВ</w:t>
      </w:r>
      <w:proofErr w:type="spellEnd"/>
      <w:r w:rsidRPr="006C6D54">
        <w:rPr>
          <w:rFonts w:ascii="Times New Roman" w:hAnsi="Times New Roman" w:cs="Times New Roman"/>
        </w:rPr>
        <w:t xml:space="preserve"> (в/в 3 мг/кг/с,) и липидный комплекс </w:t>
      </w:r>
      <w:proofErr w:type="spellStart"/>
      <w:r w:rsidRPr="006C6D54">
        <w:rPr>
          <w:rFonts w:ascii="Times New Roman" w:hAnsi="Times New Roman" w:cs="Times New Roman"/>
        </w:rPr>
        <w:t>АмВ</w:t>
      </w:r>
      <w:proofErr w:type="spellEnd"/>
      <w:r w:rsidRPr="006C6D54">
        <w:rPr>
          <w:rFonts w:ascii="Times New Roman" w:hAnsi="Times New Roman" w:cs="Times New Roman"/>
        </w:rPr>
        <w:t xml:space="preserve"> (в/в 5 мг/кг/с,) применяют при неэффективности, токсичности или недоступности </w:t>
      </w:r>
      <w:proofErr w:type="spellStart"/>
      <w:r w:rsidRPr="006C6D54">
        <w:rPr>
          <w:rFonts w:ascii="Times New Roman" w:hAnsi="Times New Roman" w:cs="Times New Roman"/>
        </w:rPr>
        <w:t>эхинокандинов</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Амфотерицин</w:t>
      </w:r>
      <w:proofErr w:type="spellEnd"/>
      <w:r w:rsidRPr="006C6D54">
        <w:rPr>
          <w:rFonts w:ascii="Times New Roman" w:hAnsi="Times New Roman" w:cs="Times New Roman"/>
        </w:rPr>
        <w:t xml:space="preserve"> В, </w:t>
      </w:r>
      <w:proofErr w:type="spellStart"/>
      <w:r w:rsidRPr="006C6D54">
        <w:rPr>
          <w:rFonts w:ascii="Times New Roman" w:hAnsi="Times New Roman" w:cs="Times New Roman"/>
        </w:rPr>
        <w:t>позаконазол</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итраконазол</w:t>
      </w:r>
      <w:proofErr w:type="spellEnd"/>
      <w:r w:rsidRPr="006C6D54">
        <w:rPr>
          <w:rFonts w:ascii="Times New Roman" w:hAnsi="Times New Roman" w:cs="Times New Roman"/>
        </w:rPr>
        <w:t xml:space="preserve"> не рекомендованы для лечения ИК. Продолжительность лечения - не менее 14 суток после исчезновения клинических признаков COVID-ИК и отрицательного посева крови.</w:t>
      </w:r>
    </w:p>
    <w:p w:rsidR="007C5FF2" w:rsidRPr="006C6D54" w:rsidRDefault="007C5FF2" w:rsidP="00105E55">
      <w:pPr>
        <w:ind w:firstLine="709"/>
        <w:jc w:val="both"/>
        <w:rPr>
          <w:rFonts w:ascii="Times New Roman" w:hAnsi="Times New Roman" w:cs="Times New Roman"/>
        </w:rPr>
      </w:pPr>
      <w:bookmarkStart w:id="49" w:name="bookmark124"/>
      <w:r w:rsidRPr="006C6D54">
        <w:rPr>
          <w:rFonts w:ascii="Times New Roman" w:hAnsi="Times New Roman" w:cs="Times New Roman"/>
        </w:rPr>
        <w:t>Особенности применения пробиотиков</w:t>
      </w:r>
      <w:bookmarkEnd w:id="49"/>
    </w:p>
    <w:p w:rsidR="007C5FF2" w:rsidRDefault="007C5FF2" w:rsidP="00105E55">
      <w:pPr>
        <w:ind w:firstLine="709"/>
        <w:jc w:val="both"/>
        <w:rPr>
          <w:rFonts w:ascii="Times New Roman" w:hAnsi="Times New Roman" w:cs="Times New Roman"/>
        </w:rPr>
      </w:pPr>
      <w:bookmarkStart w:id="50" w:name="bookmark126"/>
      <w:r w:rsidRPr="006C6D54">
        <w:rPr>
          <w:rFonts w:ascii="Times New Roman" w:hAnsi="Times New Roman" w:cs="Times New Roman"/>
        </w:rPr>
        <w:t xml:space="preserve">Использование </w:t>
      </w:r>
      <w:proofErr w:type="spellStart"/>
      <w:r w:rsidRPr="006C6D54">
        <w:rPr>
          <w:rFonts w:ascii="Times New Roman" w:hAnsi="Times New Roman" w:cs="Times New Roman"/>
        </w:rPr>
        <w:t>пробиотических</w:t>
      </w:r>
      <w:proofErr w:type="spellEnd"/>
      <w:r w:rsidRPr="006C6D54">
        <w:rPr>
          <w:rFonts w:ascii="Times New Roman" w:hAnsi="Times New Roman" w:cs="Times New Roman"/>
        </w:rPr>
        <w:t xml:space="preserve"> препаратов в качестве дополнительной терапии при различных состояниях практикуется весьма широко, в т.ч. обсуждается их возможный благотворный эффект при лечении пациентов с COVID-19. Однако следует отметить, что из возможных направлений применения пробиотиков при COVID-19 только их назначение </w:t>
      </w:r>
      <w:r w:rsidR="00E25CDE" w:rsidRPr="006C6D54">
        <w:rPr>
          <w:rFonts w:ascii="Times New Roman" w:hAnsi="Times New Roman" w:cs="Times New Roman"/>
        </w:rPr>
        <w:t>вовремя</w:t>
      </w:r>
      <w:r w:rsidRPr="006C6D54">
        <w:rPr>
          <w:rFonts w:ascii="Times New Roman" w:hAnsi="Times New Roman" w:cs="Times New Roman"/>
        </w:rPr>
        <w:t xml:space="preserve"> и/или после антибактериальной терапии для профилактики и лечения различных побочных эффектов имеет доказательную базу. Как правило, в качестве пробиотиков используются препараты, содержащие различные виды и штаммы бифидобактерий и лактобактерий (в том числе </w:t>
      </w:r>
      <w:proofErr w:type="spellStart"/>
      <w:proofErr w:type="gramStart"/>
      <w:r w:rsidRPr="006C6D54">
        <w:rPr>
          <w:rFonts w:ascii="Times New Roman" w:hAnsi="Times New Roman" w:cs="Times New Roman"/>
        </w:rPr>
        <w:t>МНН:Бифидобактерии</w:t>
      </w:r>
      <w:proofErr w:type="spellEnd"/>
      <w:proofErr w:type="gramEnd"/>
      <w:r w:rsidRPr="006C6D54">
        <w:rPr>
          <w:rFonts w:ascii="Times New Roman" w:hAnsi="Times New Roman" w:cs="Times New Roman"/>
        </w:rPr>
        <w:t xml:space="preserve"> </w:t>
      </w:r>
      <w:proofErr w:type="spellStart"/>
      <w:r w:rsidRPr="006C6D54">
        <w:rPr>
          <w:rFonts w:ascii="Times New Roman" w:hAnsi="Times New Roman" w:cs="Times New Roman"/>
        </w:rPr>
        <w:t>бифидум</w:t>
      </w:r>
      <w:proofErr w:type="spellEnd"/>
      <w:r w:rsidRPr="006C6D54">
        <w:rPr>
          <w:rFonts w:ascii="Times New Roman" w:hAnsi="Times New Roman" w:cs="Times New Roman"/>
        </w:rPr>
        <w:t xml:space="preserve"> и Бифидобактерии </w:t>
      </w:r>
      <w:proofErr w:type="spellStart"/>
      <w:r w:rsidRPr="006C6D54">
        <w:rPr>
          <w:rFonts w:ascii="Times New Roman" w:hAnsi="Times New Roman" w:cs="Times New Roman"/>
        </w:rPr>
        <w:t>бифидум</w:t>
      </w:r>
      <w:proofErr w:type="spellEnd"/>
      <w:r w:rsidRPr="006C6D54">
        <w:rPr>
          <w:rFonts w:ascii="Times New Roman" w:hAnsi="Times New Roman" w:cs="Times New Roman"/>
        </w:rPr>
        <w:t xml:space="preserve"> + Лактобактерии </w:t>
      </w:r>
      <w:proofErr w:type="spellStart"/>
      <w:r w:rsidRPr="006C6D54">
        <w:rPr>
          <w:rFonts w:ascii="Times New Roman" w:hAnsi="Times New Roman" w:cs="Times New Roman"/>
        </w:rPr>
        <w:t>плантарум</w:t>
      </w:r>
      <w:proofErr w:type="spellEnd"/>
      <w:r w:rsidRPr="006C6D54">
        <w:rPr>
          <w:rFonts w:ascii="Times New Roman" w:hAnsi="Times New Roman" w:cs="Times New Roman"/>
        </w:rPr>
        <w:t>). Важно подчеркнуть, что применение пробиотиков для профилактики антибиотик- ассоциированной диареи достоверно более эффективно, если они назначаются как можно раньше с момента приема первой дозы антибиотика.</w:t>
      </w:r>
      <w:bookmarkEnd w:id="50"/>
    </w:p>
    <w:p w:rsidR="007C5FF2" w:rsidRPr="003B66C0" w:rsidRDefault="007C5FF2" w:rsidP="003B66C0">
      <w:pPr>
        <w:ind w:firstLine="709"/>
        <w:rPr>
          <w:rFonts w:ascii="Times New Roman" w:hAnsi="Times New Roman" w:cs="Times New Roman"/>
          <w:b/>
          <w:u w:val="single"/>
        </w:rPr>
      </w:pPr>
      <w:bookmarkStart w:id="51" w:name="bookmark134"/>
      <w:bookmarkStart w:id="52" w:name="bookmark133"/>
      <w:r w:rsidRPr="003B66C0">
        <w:rPr>
          <w:rFonts w:ascii="Times New Roman" w:hAnsi="Times New Roman" w:cs="Times New Roman"/>
          <w:b/>
          <w:u w:val="single"/>
        </w:rPr>
        <w:t>5.5. ОСНОВНЫЕ ПРИНЦИПЫ ТЕРАПИИ НЕОТЛОЖНЫХ СОСТОЯНИЙ</w:t>
      </w:r>
      <w:bookmarkEnd w:id="51"/>
      <w:bookmarkEnd w:id="52"/>
    </w:p>
    <w:p w:rsidR="007C5FF2" w:rsidRPr="003B66C0" w:rsidRDefault="007C5FF2" w:rsidP="00105E55">
      <w:pPr>
        <w:ind w:firstLine="709"/>
        <w:jc w:val="both"/>
        <w:rPr>
          <w:rFonts w:ascii="Times New Roman" w:hAnsi="Times New Roman" w:cs="Times New Roman"/>
          <w:u w:val="single"/>
        </w:rPr>
      </w:pPr>
      <w:bookmarkStart w:id="53" w:name="bookmark136"/>
      <w:r w:rsidRPr="003B66C0">
        <w:rPr>
          <w:rFonts w:ascii="Times New Roman" w:hAnsi="Times New Roman" w:cs="Times New Roman"/>
          <w:u w:val="single"/>
        </w:rPr>
        <w:t>5.5.</w:t>
      </w:r>
      <w:r w:rsidR="003B66C0" w:rsidRPr="003B66C0">
        <w:rPr>
          <w:rFonts w:ascii="Times New Roman" w:hAnsi="Times New Roman" w:cs="Times New Roman"/>
          <w:u w:val="single"/>
        </w:rPr>
        <w:t>1. Показания</w:t>
      </w:r>
      <w:r w:rsidRPr="003B66C0">
        <w:rPr>
          <w:rFonts w:ascii="Times New Roman" w:hAnsi="Times New Roman" w:cs="Times New Roman"/>
          <w:u w:val="single"/>
        </w:rPr>
        <w:t xml:space="preserve"> к переводу в ОРИТ</w:t>
      </w:r>
      <w:bookmarkEnd w:id="53"/>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Пациенты, находящиеся в крайне тяжелом состоянии, госпитализируются в структурное подразделение медицинской организации для лечения COVID-19 на койки для пациентов, находящихся в крайне тяжелом состоянии, требующих проведения ИВЛ, исходя из наличия двух из следующих критериев:</w:t>
      </w:r>
    </w:p>
    <w:p w:rsidR="007C5FF2" w:rsidRPr="006C6D54" w:rsidRDefault="003B66C0" w:rsidP="00105E55">
      <w:pPr>
        <w:ind w:firstLine="709"/>
        <w:jc w:val="both"/>
        <w:rPr>
          <w:rFonts w:ascii="Times New Roman" w:hAnsi="Times New Roman" w:cs="Times New Roman"/>
        </w:rPr>
      </w:pPr>
      <w:r>
        <w:rPr>
          <w:rFonts w:ascii="Times New Roman" w:hAnsi="Times New Roman" w:cs="Times New Roman"/>
        </w:rPr>
        <w:lastRenderedPageBreak/>
        <w:t xml:space="preserve">а) </w:t>
      </w:r>
      <w:r w:rsidR="007C5FF2" w:rsidRPr="006C6D54">
        <w:rPr>
          <w:rFonts w:ascii="Times New Roman" w:hAnsi="Times New Roman" w:cs="Times New Roman"/>
        </w:rPr>
        <w:t>нарушение сознания;</w:t>
      </w:r>
    </w:p>
    <w:p w:rsidR="007C5FF2" w:rsidRPr="006C6D54" w:rsidRDefault="003B66C0" w:rsidP="00105E55">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SpO2 </w:t>
      </w:r>
      <w:proofErr w:type="gramStart"/>
      <w:r w:rsidR="007C5FF2" w:rsidRPr="006C6D54">
        <w:rPr>
          <w:rFonts w:ascii="Times New Roman" w:hAnsi="Times New Roman" w:cs="Times New Roman"/>
        </w:rPr>
        <w:t>&lt; 92</w:t>
      </w:r>
      <w:proofErr w:type="gramEnd"/>
      <w:r w:rsidR="007C5FF2" w:rsidRPr="006C6D54">
        <w:rPr>
          <w:rFonts w:ascii="Times New Roman" w:hAnsi="Times New Roman" w:cs="Times New Roman"/>
        </w:rPr>
        <w:t xml:space="preserve">% (на фоне </w:t>
      </w:r>
      <w:proofErr w:type="spellStart"/>
      <w:r w:rsidR="007C5FF2" w:rsidRPr="006C6D54">
        <w:rPr>
          <w:rFonts w:ascii="Times New Roman" w:hAnsi="Times New Roman" w:cs="Times New Roman"/>
        </w:rPr>
        <w:t>кислородотерапии</w:t>
      </w:r>
      <w:proofErr w:type="spellEnd"/>
      <w:r w:rsidR="007C5FF2" w:rsidRPr="006C6D54">
        <w:rPr>
          <w:rFonts w:ascii="Times New Roman" w:hAnsi="Times New Roman" w:cs="Times New Roman"/>
        </w:rPr>
        <w:t>);</w:t>
      </w:r>
    </w:p>
    <w:p w:rsidR="007C5FF2" w:rsidRPr="006C6D54" w:rsidRDefault="003B66C0" w:rsidP="00105E55">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ЧДД &gt;35 мин-1.</w:t>
      </w:r>
    </w:p>
    <w:p w:rsidR="007C5FF2" w:rsidRPr="003B66C0" w:rsidRDefault="007C5FF2" w:rsidP="00105E55">
      <w:pPr>
        <w:ind w:firstLine="709"/>
        <w:jc w:val="both"/>
        <w:rPr>
          <w:rFonts w:ascii="Times New Roman" w:hAnsi="Times New Roman" w:cs="Times New Roman"/>
          <w:u w:val="single"/>
        </w:rPr>
      </w:pPr>
      <w:bookmarkStart w:id="54" w:name="bookmark138"/>
      <w:r w:rsidRPr="003B66C0">
        <w:rPr>
          <w:rFonts w:ascii="Times New Roman" w:hAnsi="Times New Roman" w:cs="Times New Roman"/>
          <w:u w:val="single"/>
        </w:rPr>
        <w:t>5.5.2. Мониторинг состояния пациента в отделении реанимации</w:t>
      </w:r>
      <w:bookmarkEnd w:id="54"/>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У пациентов с COVID-19, находящихся в ОРИТ, рекомендуется рутинно </w:t>
      </w:r>
      <w:proofErr w:type="spellStart"/>
      <w:r w:rsidRPr="006C6D54">
        <w:rPr>
          <w:rFonts w:ascii="Times New Roman" w:hAnsi="Times New Roman" w:cs="Times New Roman"/>
        </w:rPr>
        <w:t>мониторировать</w:t>
      </w:r>
      <w:proofErr w:type="spellEnd"/>
      <w:r w:rsidRPr="006C6D54">
        <w:rPr>
          <w:rFonts w:ascii="Times New Roman" w:hAnsi="Times New Roman" w:cs="Times New Roman"/>
        </w:rPr>
        <w:t xml:space="preserve"> SpO2, ЧДД, ЭКГ с подсчетом ЧСС, неинвазивное измерение АД и температуру тела. При проведении ИВЛ дополнительно рекомендуется </w:t>
      </w:r>
      <w:proofErr w:type="spellStart"/>
      <w:r w:rsidRPr="006C6D54">
        <w:rPr>
          <w:rFonts w:ascii="Times New Roman" w:hAnsi="Times New Roman" w:cs="Times New Roman"/>
        </w:rPr>
        <w:t>мониторировать</w:t>
      </w:r>
      <w:proofErr w:type="spellEnd"/>
      <w:r w:rsidRPr="006C6D54">
        <w:rPr>
          <w:rFonts w:ascii="Times New Roman" w:hAnsi="Times New Roman" w:cs="Times New Roman"/>
        </w:rPr>
        <w:t xml:space="preserve"> газовый состав и кислотно-основное состояние артериальной и венозной крови, содержание кислорода во вдыхаемой смеси (FiO2), содержание углекислого газа в конце выдоха (EtCO2) и давление в дыхательных путях. Если определение PaO2 недоступно, рекомендуется использовать показатель SpO2/FiO2: если его максимально достижимое значение ниже или равно 315, то это свидетельствует об ОРДС (в том числе у пациентов без ИВЛ).</w:t>
      </w:r>
    </w:p>
    <w:p w:rsidR="007C5FF2" w:rsidRPr="006C6D54"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У пациентов с шоком на фоне COVID-19 следует при наличии соответствующих технических возможностей комплексно </w:t>
      </w:r>
      <w:proofErr w:type="spellStart"/>
      <w:r w:rsidRPr="006C6D54">
        <w:rPr>
          <w:rFonts w:ascii="Times New Roman" w:hAnsi="Times New Roman" w:cs="Times New Roman"/>
        </w:rPr>
        <w:t>мониторировать</w:t>
      </w:r>
      <w:proofErr w:type="spellEnd"/>
      <w:r w:rsidRPr="006C6D54">
        <w:rPr>
          <w:rFonts w:ascii="Times New Roman" w:hAnsi="Times New Roman" w:cs="Times New Roman"/>
        </w:rPr>
        <w:t xml:space="preserve"> параметры гемодинамики согласно рекомендациям Европейского общества медицины критических состояний (ESICM). Для оценки ответа на </w:t>
      </w:r>
      <w:proofErr w:type="spellStart"/>
      <w:r w:rsidRPr="006C6D54">
        <w:rPr>
          <w:rFonts w:ascii="Times New Roman" w:hAnsi="Times New Roman" w:cs="Times New Roman"/>
        </w:rPr>
        <w:t>волемическую</w:t>
      </w:r>
      <w:proofErr w:type="spellEnd"/>
      <w:r w:rsidRPr="006C6D54">
        <w:rPr>
          <w:rFonts w:ascii="Times New Roman" w:hAnsi="Times New Roman" w:cs="Times New Roman"/>
        </w:rPr>
        <w:t xml:space="preserve"> нагрузку рекомендуется по возможности использовать не статические показатели </w:t>
      </w:r>
      <w:proofErr w:type="spellStart"/>
      <w:r w:rsidRPr="006C6D54">
        <w:rPr>
          <w:rFonts w:ascii="Times New Roman" w:hAnsi="Times New Roman" w:cs="Times New Roman"/>
        </w:rPr>
        <w:t>преднагрузки</w:t>
      </w:r>
      <w:proofErr w:type="spellEnd"/>
      <w:r w:rsidRPr="006C6D54">
        <w:rPr>
          <w:rFonts w:ascii="Times New Roman" w:hAnsi="Times New Roman" w:cs="Times New Roman"/>
        </w:rPr>
        <w:t xml:space="preserve"> (ЦВД, ДЗЛА, ИГКДО и др.), а динамические параметры - изменчивость ударного объема (SVV) и пульсового давления (PPV), температуру кожи, время наполнения капилляров и/или уровень </w:t>
      </w:r>
      <w:proofErr w:type="spellStart"/>
      <w:r w:rsidRPr="006C6D54">
        <w:rPr>
          <w:rFonts w:ascii="Times New Roman" w:hAnsi="Times New Roman" w:cs="Times New Roman"/>
        </w:rPr>
        <w:t>лактата</w:t>
      </w:r>
      <w:proofErr w:type="spellEnd"/>
      <w:r w:rsidRPr="006C6D54">
        <w:rPr>
          <w:rFonts w:ascii="Times New Roman" w:hAnsi="Times New Roman" w:cs="Times New Roman"/>
        </w:rPr>
        <w:t xml:space="preserve">. Необходимо помнить, что </w:t>
      </w:r>
      <w:proofErr w:type="spellStart"/>
      <w:r w:rsidRPr="006C6D54">
        <w:rPr>
          <w:rFonts w:ascii="Times New Roman" w:hAnsi="Times New Roman" w:cs="Times New Roman"/>
        </w:rPr>
        <w:t>SVVи</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PPVприменимы</w:t>
      </w:r>
      <w:proofErr w:type="spellEnd"/>
      <w:r w:rsidRPr="006C6D54">
        <w:rPr>
          <w:rFonts w:ascii="Times New Roman" w:hAnsi="Times New Roman" w:cs="Times New Roman"/>
        </w:rPr>
        <w:t xml:space="preserve"> только у пациентов на ИВЛ без попыток самостоятельного дыхания.</w:t>
      </w:r>
    </w:p>
    <w:p w:rsidR="007C5FF2" w:rsidRDefault="007C5FF2" w:rsidP="00105E55">
      <w:pPr>
        <w:ind w:firstLine="709"/>
        <w:jc w:val="both"/>
        <w:rPr>
          <w:rFonts w:ascii="Times New Roman" w:hAnsi="Times New Roman" w:cs="Times New Roman"/>
        </w:rPr>
      </w:pPr>
      <w:r w:rsidRPr="006C6D54">
        <w:rPr>
          <w:rFonts w:ascii="Times New Roman" w:hAnsi="Times New Roman" w:cs="Times New Roman"/>
        </w:rPr>
        <w:t xml:space="preserve">При множественной органной дисфункции на фоне COVID-19 рекомендуется </w:t>
      </w:r>
      <w:proofErr w:type="spellStart"/>
      <w:r w:rsidRPr="006C6D54">
        <w:rPr>
          <w:rFonts w:ascii="Times New Roman" w:hAnsi="Times New Roman" w:cs="Times New Roman"/>
        </w:rPr>
        <w:t>мониторировать</w:t>
      </w:r>
      <w:proofErr w:type="spellEnd"/>
      <w:r w:rsidRPr="006C6D54">
        <w:rPr>
          <w:rFonts w:ascii="Times New Roman" w:hAnsi="Times New Roman" w:cs="Times New Roman"/>
        </w:rPr>
        <w:t xml:space="preserve"> суточный и кумулятивный </w:t>
      </w:r>
      <w:proofErr w:type="spellStart"/>
      <w:r w:rsidRPr="006C6D54">
        <w:rPr>
          <w:rFonts w:ascii="Times New Roman" w:hAnsi="Times New Roman" w:cs="Times New Roman"/>
        </w:rPr>
        <w:t>гидробаланс</w:t>
      </w:r>
      <w:proofErr w:type="spellEnd"/>
      <w:r w:rsidRPr="006C6D54">
        <w:rPr>
          <w:rFonts w:ascii="Times New Roman" w:hAnsi="Times New Roman" w:cs="Times New Roman"/>
        </w:rPr>
        <w:t xml:space="preserve">, избегая </w:t>
      </w:r>
      <w:proofErr w:type="spellStart"/>
      <w:r w:rsidRPr="006C6D54">
        <w:rPr>
          <w:rFonts w:ascii="Times New Roman" w:hAnsi="Times New Roman" w:cs="Times New Roman"/>
        </w:rPr>
        <w:t>гипергидратации</w:t>
      </w:r>
      <w:proofErr w:type="spellEnd"/>
      <w:r w:rsidRPr="006C6D54">
        <w:rPr>
          <w:rFonts w:ascii="Times New Roman" w:hAnsi="Times New Roman" w:cs="Times New Roman"/>
        </w:rPr>
        <w:t>, а тяжесть полиорганной недостаточности количественно оценивать по шкале SOFA</w:t>
      </w:r>
      <w:r w:rsidR="003B66C0">
        <w:rPr>
          <w:rFonts w:ascii="Times New Roman" w:hAnsi="Times New Roman" w:cs="Times New Roman"/>
        </w:rPr>
        <w:t xml:space="preserve"> </w:t>
      </w:r>
      <w:r w:rsidRPr="006C6D54">
        <w:rPr>
          <w:rFonts w:ascii="Times New Roman" w:hAnsi="Times New Roman" w:cs="Times New Roman"/>
        </w:rPr>
        <w:t>(таблица 6).</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Таблица 6. Шкала оценки органной дисфункции SOFA</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32"/>
        <w:gridCol w:w="2400"/>
        <w:gridCol w:w="566"/>
        <w:gridCol w:w="926"/>
        <w:gridCol w:w="946"/>
        <w:gridCol w:w="1320"/>
        <w:gridCol w:w="1099"/>
      </w:tblGrid>
      <w:tr w:rsidR="007C5FF2" w:rsidRPr="006C6D54">
        <w:trPr>
          <w:trHeight w:hRule="exact" w:val="269"/>
          <w:jc w:val="center"/>
        </w:trPr>
        <w:tc>
          <w:tcPr>
            <w:tcW w:w="1632" w:type="dxa"/>
            <w:vMerge w:val="restart"/>
            <w:tcBorders>
              <w:top w:val="single" w:sz="4" w:space="0" w:color="auto"/>
              <w:left w:val="single" w:sz="4" w:space="0" w:color="auto"/>
            </w:tcBorders>
            <w:vAlign w:val="center"/>
          </w:tcPr>
          <w:p w:rsidR="007C5FF2" w:rsidRPr="003B66C0" w:rsidRDefault="007C5FF2" w:rsidP="00B53A31">
            <w:pPr>
              <w:ind w:firstLine="543"/>
              <w:jc w:val="both"/>
              <w:rPr>
                <w:rFonts w:ascii="Times New Roman" w:hAnsi="Times New Roman" w:cs="Times New Roman"/>
                <w:b/>
                <w:bCs/>
              </w:rPr>
            </w:pPr>
            <w:r w:rsidRPr="003B66C0">
              <w:rPr>
                <w:rFonts w:ascii="Times New Roman" w:hAnsi="Times New Roman" w:cs="Times New Roman"/>
                <w:b/>
                <w:bCs/>
              </w:rPr>
              <w:t>Функция</w:t>
            </w:r>
          </w:p>
        </w:tc>
        <w:tc>
          <w:tcPr>
            <w:tcW w:w="2400" w:type="dxa"/>
            <w:vMerge w:val="restart"/>
            <w:tcBorders>
              <w:top w:val="single" w:sz="4" w:space="0" w:color="auto"/>
              <w:left w:val="single" w:sz="4" w:space="0" w:color="auto"/>
            </w:tcBorders>
            <w:vAlign w:val="center"/>
          </w:tcPr>
          <w:p w:rsidR="007C5FF2" w:rsidRPr="003B66C0" w:rsidRDefault="007C5FF2" w:rsidP="003B66C0">
            <w:pPr>
              <w:ind w:left="110" w:right="149"/>
              <w:jc w:val="both"/>
              <w:rPr>
                <w:rFonts w:ascii="Times New Roman" w:hAnsi="Times New Roman" w:cs="Times New Roman"/>
                <w:b/>
                <w:bCs/>
              </w:rPr>
            </w:pPr>
            <w:r w:rsidRPr="003B66C0">
              <w:rPr>
                <w:rFonts w:ascii="Times New Roman" w:hAnsi="Times New Roman" w:cs="Times New Roman"/>
                <w:b/>
                <w:bCs/>
              </w:rPr>
              <w:t>Показатель</w:t>
            </w:r>
          </w:p>
        </w:tc>
        <w:tc>
          <w:tcPr>
            <w:tcW w:w="4857" w:type="dxa"/>
            <w:gridSpan w:val="5"/>
            <w:tcBorders>
              <w:top w:val="single" w:sz="4" w:space="0" w:color="auto"/>
              <w:left w:val="single" w:sz="4" w:space="0" w:color="auto"/>
              <w:right w:val="single" w:sz="4" w:space="0" w:color="auto"/>
            </w:tcBorders>
            <w:vAlign w:val="bottom"/>
          </w:tcPr>
          <w:p w:rsidR="007C5FF2" w:rsidRPr="003B66C0" w:rsidRDefault="007C5FF2" w:rsidP="00B53A31">
            <w:pPr>
              <w:ind w:firstLine="543"/>
              <w:jc w:val="both"/>
              <w:rPr>
                <w:rFonts w:ascii="Times New Roman" w:hAnsi="Times New Roman" w:cs="Times New Roman"/>
                <w:b/>
                <w:bCs/>
              </w:rPr>
            </w:pPr>
            <w:r w:rsidRPr="003B66C0">
              <w:rPr>
                <w:rFonts w:ascii="Times New Roman" w:hAnsi="Times New Roman" w:cs="Times New Roman"/>
                <w:b/>
                <w:bCs/>
              </w:rPr>
              <w:t>Баллы</w:t>
            </w:r>
          </w:p>
        </w:tc>
      </w:tr>
      <w:tr w:rsidR="007C5FF2" w:rsidRPr="006C6D54">
        <w:trPr>
          <w:trHeight w:hRule="exact" w:val="259"/>
          <w:jc w:val="center"/>
        </w:trPr>
        <w:tc>
          <w:tcPr>
            <w:tcW w:w="1632" w:type="dxa"/>
            <w:vMerge/>
            <w:tcBorders>
              <w:left w:val="single" w:sz="4" w:space="0" w:color="auto"/>
            </w:tcBorders>
            <w:vAlign w:val="center"/>
          </w:tcPr>
          <w:p w:rsidR="007C5FF2" w:rsidRPr="003B66C0" w:rsidRDefault="007C5FF2" w:rsidP="00B53A31">
            <w:pPr>
              <w:ind w:firstLine="543"/>
              <w:jc w:val="both"/>
              <w:rPr>
                <w:rFonts w:ascii="Times New Roman" w:hAnsi="Times New Roman" w:cs="Times New Roman"/>
                <w:b/>
                <w:bCs/>
              </w:rPr>
            </w:pPr>
          </w:p>
        </w:tc>
        <w:tc>
          <w:tcPr>
            <w:tcW w:w="2400" w:type="dxa"/>
            <w:vMerge/>
            <w:tcBorders>
              <w:left w:val="single" w:sz="4" w:space="0" w:color="auto"/>
            </w:tcBorders>
            <w:vAlign w:val="center"/>
          </w:tcPr>
          <w:p w:rsidR="007C5FF2" w:rsidRPr="003B66C0" w:rsidRDefault="007C5FF2" w:rsidP="003B66C0">
            <w:pPr>
              <w:ind w:left="110" w:right="149"/>
              <w:jc w:val="both"/>
              <w:rPr>
                <w:rFonts w:ascii="Times New Roman" w:hAnsi="Times New Roman" w:cs="Times New Roman"/>
                <w:b/>
                <w:bCs/>
              </w:rPr>
            </w:pPr>
          </w:p>
        </w:tc>
        <w:tc>
          <w:tcPr>
            <w:tcW w:w="566" w:type="dxa"/>
            <w:tcBorders>
              <w:top w:val="single" w:sz="4" w:space="0" w:color="auto"/>
              <w:left w:val="single" w:sz="4" w:space="0" w:color="auto"/>
            </w:tcBorders>
            <w:vAlign w:val="bottom"/>
          </w:tcPr>
          <w:p w:rsidR="007C5FF2" w:rsidRPr="003B66C0" w:rsidRDefault="007C5FF2" w:rsidP="00B53A31">
            <w:pPr>
              <w:ind w:firstLine="543"/>
              <w:jc w:val="both"/>
              <w:rPr>
                <w:rFonts w:ascii="Times New Roman" w:hAnsi="Times New Roman" w:cs="Times New Roman"/>
                <w:b/>
                <w:bCs/>
              </w:rPr>
            </w:pPr>
            <w:r w:rsidRPr="003B66C0">
              <w:rPr>
                <w:rFonts w:ascii="Times New Roman" w:hAnsi="Times New Roman" w:cs="Times New Roman"/>
                <w:b/>
                <w:bCs/>
              </w:rPr>
              <w:t>0</w:t>
            </w:r>
          </w:p>
        </w:tc>
        <w:tc>
          <w:tcPr>
            <w:tcW w:w="926" w:type="dxa"/>
            <w:tcBorders>
              <w:top w:val="single" w:sz="4" w:space="0" w:color="auto"/>
              <w:left w:val="single" w:sz="4" w:space="0" w:color="auto"/>
            </w:tcBorders>
            <w:vAlign w:val="bottom"/>
          </w:tcPr>
          <w:p w:rsidR="007C5FF2" w:rsidRPr="003B66C0" w:rsidRDefault="007C5FF2" w:rsidP="003B66C0">
            <w:pPr>
              <w:ind w:right="-67" w:firstLine="543"/>
              <w:jc w:val="both"/>
              <w:rPr>
                <w:rFonts w:ascii="Times New Roman" w:hAnsi="Times New Roman" w:cs="Times New Roman"/>
                <w:b/>
                <w:bCs/>
              </w:rPr>
            </w:pPr>
            <w:r w:rsidRPr="003B66C0">
              <w:rPr>
                <w:rFonts w:ascii="Times New Roman" w:hAnsi="Times New Roman" w:cs="Times New Roman"/>
                <w:b/>
                <w:bCs/>
              </w:rPr>
              <w:t>1</w:t>
            </w:r>
          </w:p>
        </w:tc>
        <w:tc>
          <w:tcPr>
            <w:tcW w:w="946" w:type="dxa"/>
            <w:tcBorders>
              <w:top w:val="single" w:sz="4" w:space="0" w:color="auto"/>
              <w:left w:val="single" w:sz="4" w:space="0" w:color="auto"/>
            </w:tcBorders>
            <w:vAlign w:val="bottom"/>
          </w:tcPr>
          <w:p w:rsidR="007C5FF2" w:rsidRPr="003B66C0" w:rsidRDefault="007C5FF2" w:rsidP="00B53A31">
            <w:pPr>
              <w:ind w:firstLine="543"/>
              <w:jc w:val="both"/>
              <w:rPr>
                <w:rFonts w:ascii="Times New Roman" w:hAnsi="Times New Roman" w:cs="Times New Roman"/>
                <w:b/>
                <w:bCs/>
              </w:rPr>
            </w:pPr>
            <w:r w:rsidRPr="003B66C0">
              <w:rPr>
                <w:rFonts w:ascii="Times New Roman" w:hAnsi="Times New Roman" w:cs="Times New Roman"/>
                <w:b/>
                <w:bCs/>
              </w:rPr>
              <w:t>2</w:t>
            </w:r>
          </w:p>
        </w:tc>
        <w:tc>
          <w:tcPr>
            <w:tcW w:w="1320" w:type="dxa"/>
            <w:tcBorders>
              <w:top w:val="single" w:sz="4" w:space="0" w:color="auto"/>
              <w:left w:val="single" w:sz="4" w:space="0" w:color="auto"/>
            </w:tcBorders>
            <w:vAlign w:val="bottom"/>
          </w:tcPr>
          <w:p w:rsidR="007C5FF2" w:rsidRPr="003B66C0" w:rsidRDefault="007C5FF2" w:rsidP="00B53A31">
            <w:pPr>
              <w:ind w:firstLine="543"/>
              <w:jc w:val="both"/>
              <w:rPr>
                <w:rFonts w:ascii="Times New Roman" w:hAnsi="Times New Roman" w:cs="Times New Roman"/>
                <w:b/>
                <w:bCs/>
              </w:rPr>
            </w:pPr>
            <w:r w:rsidRPr="003B66C0">
              <w:rPr>
                <w:rFonts w:ascii="Times New Roman" w:hAnsi="Times New Roman" w:cs="Times New Roman"/>
                <w:b/>
                <w:bCs/>
              </w:rPr>
              <w:t>3</w:t>
            </w:r>
          </w:p>
        </w:tc>
        <w:tc>
          <w:tcPr>
            <w:tcW w:w="1099" w:type="dxa"/>
            <w:tcBorders>
              <w:top w:val="single" w:sz="4" w:space="0" w:color="auto"/>
              <w:left w:val="single" w:sz="4" w:space="0" w:color="auto"/>
              <w:right w:val="single" w:sz="4" w:space="0" w:color="auto"/>
            </w:tcBorders>
            <w:vAlign w:val="bottom"/>
          </w:tcPr>
          <w:p w:rsidR="007C5FF2" w:rsidRPr="003B66C0" w:rsidRDefault="007C5FF2" w:rsidP="00B53A31">
            <w:pPr>
              <w:ind w:firstLine="543"/>
              <w:jc w:val="both"/>
              <w:rPr>
                <w:rFonts w:ascii="Times New Roman" w:hAnsi="Times New Roman" w:cs="Times New Roman"/>
                <w:b/>
                <w:bCs/>
              </w:rPr>
            </w:pPr>
            <w:r w:rsidRPr="003B66C0">
              <w:rPr>
                <w:rFonts w:ascii="Times New Roman" w:hAnsi="Times New Roman" w:cs="Times New Roman"/>
                <w:b/>
                <w:bCs/>
              </w:rPr>
              <w:t>4</w:t>
            </w:r>
          </w:p>
        </w:tc>
      </w:tr>
      <w:tr w:rsidR="007C5FF2" w:rsidRPr="006C6D54">
        <w:trPr>
          <w:trHeight w:hRule="exact" w:val="350"/>
          <w:jc w:val="center"/>
        </w:trPr>
        <w:tc>
          <w:tcPr>
            <w:tcW w:w="1632" w:type="dxa"/>
            <w:tcBorders>
              <w:top w:val="single" w:sz="4" w:space="0" w:color="auto"/>
              <w:left w:val="single" w:sz="4" w:space="0" w:color="auto"/>
            </w:tcBorders>
            <w:vAlign w:val="center"/>
          </w:tcPr>
          <w:p w:rsidR="007C5FF2" w:rsidRPr="006C6D54" w:rsidRDefault="007C5FF2" w:rsidP="003B66C0">
            <w:pPr>
              <w:ind w:left="186" w:right="159"/>
              <w:jc w:val="both"/>
              <w:rPr>
                <w:rFonts w:ascii="Times New Roman" w:hAnsi="Times New Roman" w:cs="Times New Roman"/>
              </w:rPr>
            </w:pPr>
            <w:r w:rsidRPr="006C6D54">
              <w:rPr>
                <w:rFonts w:ascii="Times New Roman" w:hAnsi="Times New Roman" w:cs="Times New Roman"/>
              </w:rPr>
              <w:t>ЦНС</w:t>
            </w:r>
          </w:p>
        </w:tc>
        <w:tc>
          <w:tcPr>
            <w:tcW w:w="2400" w:type="dxa"/>
            <w:tcBorders>
              <w:top w:val="single" w:sz="4" w:space="0" w:color="auto"/>
              <w:left w:val="single" w:sz="4" w:space="0" w:color="auto"/>
            </w:tcBorders>
            <w:vAlign w:val="center"/>
          </w:tcPr>
          <w:p w:rsidR="007C5FF2" w:rsidRPr="006C6D54" w:rsidRDefault="007C5FF2" w:rsidP="003B66C0">
            <w:pPr>
              <w:ind w:left="110" w:right="149"/>
              <w:jc w:val="both"/>
              <w:rPr>
                <w:rFonts w:ascii="Times New Roman" w:hAnsi="Times New Roman" w:cs="Times New Roman"/>
              </w:rPr>
            </w:pPr>
            <w:r w:rsidRPr="006C6D54">
              <w:rPr>
                <w:rFonts w:ascii="Times New Roman" w:hAnsi="Times New Roman" w:cs="Times New Roman"/>
              </w:rPr>
              <w:t>Оценка по ШКГ, баллы</w:t>
            </w:r>
          </w:p>
        </w:tc>
        <w:tc>
          <w:tcPr>
            <w:tcW w:w="566"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15</w:t>
            </w:r>
          </w:p>
        </w:tc>
        <w:tc>
          <w:tcPr>
            <w:tcW w:w="926" w:type="dxa"/>
            <w:tcBorders>
              <w:top w:val="single" w:sz="4" w:space="0" w:color="auto"/>
              <w:left w:val="single" w:sz="4" w:space="0" w:color="auto"/>
            </w:tcBorders>
            <w:vAlign w:val="center"/>
          </w:tcPr>
          <w:p w:rsidR="007C5FF2" w:rsidRPr="006C6D54" w:rsidRDefault="007C5FF2" w:rsidP="003B66C0">
            <w:pPr>
              <w:ind w:left="81" w:right="-67" w:hanging="24"/>
              <w:jc w:val="both"/>
              <w:rPr>
                <w:rFonts w:ascii="Times New Roman" w:hAnsi="Times New Roman" w:cs="Times New Roman"/>
              </w:rPr>
            </w:pPr>
            <w:r w:rsidRPr="006C6D54">
              <w:rPr>
                <w:rFonts w:ascii="Times New Roman" w:hAnsi="Times New Roman" w:cs="Times New Roman"/>
              </w:rPr>
              <w:t>13-14</w:t>
            </w:r>
          </w:p>
        </w:tc>
        <w:tc>
          <w:tcPr>
            <w:tcW w:w="946" w:type="dxa"/>
            <w:tcBorders>
              <w:top w:val="single" w:sz="4" w:space="0" w:color="auto"/>
              <w:left w:val="single" w:sz="4" w:space="0" w:color="auto"/>
            </w:tcBorders>
            <w:vAlign w:val="center"/>
          </w:tcPr>
          <w:p w:rsidR="007C5FF2" w:rsidRPr="006C6D54" w:rsidRDefault="007C5FF2" w:rsidP="003B66C0">
            <w:pPr>
              <w:ind w:left="53" w:right="27"/>
              <w:jc w:val="both"/>
              <w:rPr>
                <w:rFonts w:ascii="Times New Roman" w:hAnsi="Times New Roman" w:cs="Times New Roman"/>
              </w:rPr>
            </w:pPr>
            <w:r w:rsidRPr="006C6D54">
              <w:rPr>
                <w:rFonts w:ascii="Times New Roman" w:hAnsi="Times New Roman" w:cs="Times New Roman"/>
              </w:rPr>
              <w:t>10-12</w:t>
            </w:r>
          </w:p>
        </w:tc>
        <w:tc>
          <w:tcPr>
            <w:tcW w:w="1320" w:type="dxa"/>
            <w:tcBorders>
              <w:top w:val="single" w:sz="4" w:space="0" w:color="auto"/>
              <w:left w:val="single" w:sz="4" w:space="0" w:color="auto"/>
            </w:tcBorders>
            <w:vAlign w:val="center"/>
          </w:tcPr>
          <w:p w:rsidR="007C5FF2" w:rsidRPr="006C6D54" w:rsidRDefault="007C5FF2" w:rsidP="003B66C0">
            <w:pPr>
              <w:ind w:left="85" w:right="72"/>
              <w:jc w:val="both"/>
              <w:rPr>
                <w:rFonts w:ascii="Times New Roman" w:hAnsi="Times New Roman" w:cs="Times New Roman"/>
              </w:rPr>
            </w:pPr>
            <w:r w:rsidRPr="006C6D54">
              <w:rPr>
                <w:rFonts w:ascii="Times New Roman" w:hAnsi="Times New Roman" w:cs="Times New Roman"/>
              </w:rPr>
              <w:t>6-9</w:t>
            </w:r>
          </w:p>
        </w:tc>
        <w:tc>
          <w:tcPr>
            <w:tcW w:w="1099" w:type="dxa"/>
            <w:tcBorders>
              <w:top w:val="single" w:sz="4" w:space="0" w:color="auto"/>
              <w:left w:val="single" w:sz="4" w:space="0" w:color="auto"/>
              <w:right w:val="single" w:sz="4" w:space="0" w:color="auto"/>
            </w:tcBorders>
            <w:vAlign w:val="center"/>
          </w:tcPr>
          <w:p w:rsidR="007C5FF2" w:rsidRPr="006C6D54" w:rsidRDefault="007C5FF2" w:rsidP="003B66C0">
            <w:pPr>
              <w:ind w:left="41" w:right="175"/>
              <w:jc w:val="both"/>
              <w:rPr>
                <w:rFonts w:ascii="Times New Roman" w:hAnsi="Times New Roman" w:cs="Times New Roman"/>
              </w:rPr>
            </w:pPr>
            <w:proofErr w:type="gramStart"/>
            <w:r w:rsidRPr="006C6D54">
              <w:rPr>
                <w:rFonts w:ascii="Times New Roman" w:hAnsi="Times New Roman" w:cs="Times New Roman"/>
              </w:rPr>
              <w:t>&lt; 6</w:t>
            </w:r>
            <w:proofErr w:type="gramEnd"/>
          </w:p>
        </w:tc>
      </w:tr>
      <w:tr w:rsidR="007C5FF2" w:rsidRPr="006C6D54">
        <w:trPr>
          <w:trHeight w:hRule="exact" w:val="350"/>
          <w:jc w:val="center"/>
        </w:trPr>
        <w:tc>
          <w:tcPr>
            <w:tcW w:w="1632" w:type="dxa"/>
            <w:tcBorders>
              <w:top w:val="single" w:sz="4" w:space="0" w:color="auto"/>
              <w:left w:val="single" w:sz="4" w:space="0" w:color="auto"/>
            </w:tcBorders>
            <w:vAlign w:val="center"/>
          </w:tcPr>
          <w:p w:rsidR="007C5FF2" w:rsidRPr="006C6D54" w:rsidRDefault="007C5FF2" w:rsidP="003B66C0">
            <w:pPr>
              <w:ind w:left="186" w:right="159"/>
              <w:jc w:val="both"/>
              <w:rPr>
                <w:rFonts w:ascii="Times New Roman" w:hAnsi="Times New Roman" w:cs="Times New Roman"/>
              </w:rPr>
            </w:pPr>
            <w:r w:rsidRPr="006C6D54">
              <w:rPr>
                <w:rFonts w:ascii="Times New Roman" w:hAnsi="Times New Roman" w:cs="Times New Roman"/>
              </w:rPr>
              <w:t>Оксигенация</w:t>
            </w:r>
          </w:p>
        </w:tc>
        <w:tc>
          <w:tcPr>
            <w:tcW w:w="2400" w:type="dxa"/>
            <w:tcBorders>
              <w:top w:val="single" w:sz="4" w:space="0" w:color="auto"/>
              <w:left w:val="single" w:sz="4" w:space="0" w:color="auto"/>
            </w:tcBorders>
            <w:vAlign w:val="center"/>
          </w:tcPr>
          <w:p w:rsidR="007C5FF2" w:rsidRPr="006C6D54" w:rsidRDefault="007C5FF2" w:rsidP="003B66C0">
            <w:pPr>
              <w:ind w:left="110" w:right="149"/>
              <w:jc w:val="both"/>
              <w:rPr>
                <w:rFonts w:ascii="Times New Roman" w:hAnsi="Times New Roman" w:cs="Times New Roman"/>
              </w:rPr>
            </w:pPr>
            <w:r w:rsidRPr="006C6D54">
              <w:rPr>
                <w:rFonts w:ascii="Times New Roman" w:hAnsi="Times New Roman" w:cs="Times New Roman"/>
              </w:rPr>
              <w:t xml:space="preserve">PaO2/FiO2,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w:t>
            </w:r>
          </w:p>
        </w:tc>
        <w:tc>
          <w:tcPr>
            <w:tcW w:w="566" w:type="dxa"/>
            <w:tcBorders>
              <w:top w:val="single" w:sz="4" w:space="0" w:color="auto"/>
              <w:left w:val="single" w:sz="4" w:space="0" w:color="auto"/>
            </w:tcBorders>
            <w:vAlign w:val="center"/>
          </w:tcPr>
          <w:p w:rsidR="007C5FF2" w:rsidRPr="006C6D54" w:rsidRDefault="007C5FF2" w:rsidP="003B66C0">
            <w:pPr>
              <w:ind w:firstLine="543"/>
              <w:jc w:val="both"/>
              <w:rPr>
                <w:rFonts w:ascii="Times New Roman" w:hAnsi="Times New Roman" w:cs="Times New Roman"/>
              </w:rPr>
            </w:pPr>
            <w:r w:rsidRPr="006C6D54">
              <w:rPr>
                <w:rFonts w:ascii="Times New Roman" w:hAnsi="Times New Roman" w:cs="Times New Roman"/>
              </w:rPr>
              <w:t>&gt;400</w:t>
            </w:r>
          </w:p>
        </w:tc>
        <w:tc>
          <w:tcPr>
            <w:tcW w:w="926" w:type="dxa"/>
            <w:tcBorders>
              <w:top w:val="single" w:sz="4" w:space="0" w:color="auto"/>
              <w:left w:val="single" w:sz="4" w:space="0" w:color="auto"/>
            </w:tcBorders>
            <w:vAlign w:val="center"/>
          </w:tcPr>
          <w:p w:rsidR="007C5FF2" w:rsidRPr="006C6D54" w:rsidRDefault="007C5FF2" w:rsidP="003B66C0">
            <w:pPr>
              <w:ind w:left="81" w:right="-67" w:hanging="24"/>
              <w:jc w:val="both"/>
              <w:rPr>
                <w:rFonts w:ascii="Times New Roman" w:hAnsi="Times New Roman" w:cs="Times New Roman"/>
              </w:rPr>
            </w:pPr>
            <w:proofErr w:type="gramStart"/>
            <w:r w:rsidRPr="006C6D54">
              <w:rPr>
                <w:rFonts w:ascii="Times New Roman" w:hAnsi="Times New Roman" w:cs="Times New Roman"/>
              </w:rPr>
              <w:t>&lt; 400</w:t>
            </w:r>
            <w:proofErr w:type="gramEnd"/>
          </w:p>
        </w:tc>
        <w:tc>
          <w:tcPr>
            <w:tcW w:w="946" w:type="dxa"/>
            <w:tcBorders>
              <w:top w:val="single" w:sz="4" w:space="0" w:color="auto"/>
              <w:left w:val="single" w:sz="4" w:space="0" w:color="auto"/>
            </w:tcBorders>
            <w:vAlign w:val="center"/>
          </w:tcPr>
          <w:p w:rsidR="007C5FF2" w:rsidRPr="006C6D54" w:rsidRDefault="007C5FF2" w:rsidP="003B66C0">
            <w:pPr>
              <w:ind w:left="53" w:right="27"/>
              <w:jc w:val="both"/>
              <w:rPr>
                <w:rFonts w:ascii="Times New Roman" w:hAnsi="Times New Roman" w:cs="Times New Roman"/>
              </w:rPr>
            </w:pPr>
            <w:proofErr w:type="gramStart"/>
            <w:r w:rsidRPr="006C6D54">
              <w:rPr>
                <w:rFonts w:ascii="Times New Roman" w:hAnsi="Times New Roman" w:cs="Times New Roman"/>
              </w:rPr>
              <w:t>&lt; 300</w:t>
            </w:r>
            <w:proofErr w:type="gramEnd"/>
          </w:p>
        </w:tc>
        <w:tc>
          <w:tcPr>
            <w:tcW w:w="1320" w:type="dxa"/>
            <w:tcBorders>
              <w:top w:val="single" w:sz="4" w:space="0" w:color="auto"/>
              <w:left w:val="single" w:sz="4" w:space="0" w:color="auto"/>
            </w:tcBorders>
            <w:vAlign w:val="center"/>
          </w:tcPr>
          <w:p w:rsidR="007C5FF2" w:rsidRPr="006C6D54" w:rsidRDefault="007C5FF2" w:rsidP="003B66C0">
            <w:pPr>
              <w:ind w:left="85" w:right="72"/>
              <w:jc w:val="both"/>
              <w:rPr>
                <w:rFonts w:ascii="Times New Roman" w:hAnsi="Times New Roman" w:cs="Times New Roman"/>
              </w:rPr>
            </w:pPr>
            <w:proofErr w:type="gramStart"/>
            <w:r w:rsidRPr="006C6D54">
              <w:rPr>
                <w:rFonts w:ascii="Times New Roman" w:hAnsi="Times New Roman" w:cs="Times New Roman"/>
              </w:rPr>
              <w:t>&lt; 200</w:t>
            </w:r>
            <w:proofErr w:type="gramEnd"/>
            <w:r w:rsidRPr="006C6D54">
              <w:rPr>
                <w:rFonts w:ascii="Times New Roman" w:hAnsi="Times New Roman" w:cs="Times New Roman"/>
              </w:rPr>
              <w:t>*</w:t>
            </w:r>
          </w:p>
        </w:tc>
        <w:tc>
          <w:tcPr>
            <w:tcW w:w="1099" w:type="dxa"/>
            <w:tcBorders>
              <w:top w:val="single" w:sz="4" w:space="0" w:color="auto"/>
              <w:left w:val="single" w:sz="4" w:space="0" w:color="auto"/>
              <w:right w:val="single" w:sz="4" w:space="0" w:color="auto"/>
            </w:tcBorders>
            <w:vAlign w:val="center"/>
          </w:tcPr>
          <w:p w:rsidR="007C5FF2" w:rsidRPr="006C6D54" w:rsidRDefault="007C5FF2" w:rsidP="003B66C0">
            <w:pPr>
              <w:ind w:left="41" w:right="175"/>
              <w:jc w:val="both"/>
              <w:rPr>
                <w:rFonts w:ascii="Times New Roman" w:hAnsi="Times New Roman" w:cs="Times New Roman"/>
              </w:rPr>
            </w:pPr>
            <w:proofErr w:type="gramStart"/>
            <w:r w:rsidRPr="006C6D54">
              <w:rPr>
                <w:rFonts w:ascii="Times New Roman" w:hAnsi="Times New Roman" w:cs="Times New Roman"/>
              </w:rPr>
              <w:t>&lt; 100</w:t>
            </w:r>
            <w:proofErr w:type="gramEnd"/>
            <w:r w:rsidRPr="006C6D54">
              <w:rPr>
                <w:rFonts w:ascii="Times New Roman" w:hAnsi="Times New Roman" w:cs="Times New Roman"/>
              </w:rPr>
              <w:t>*</w:t>
            </w:r>
          </w:p>
        </w:tc>
      </w:tr>
      <w:tr w:rsidR="007C5FF2" w:rsidRPr="006C6D54">
        <w:trPr>
          <w:trHeight w:hRule="exact" w:val="1147"/>
          <w:jc w:val="center"/>
        </w:trPr>
        <w:tc>
          <w:tcPr>
            <w:tcW w:w="1632" w:type="dxa"/>
            <w:tcBorders>
              <w:top w:val="single" w:sz="4" w:space="0" w:color="auto"/>
              <w:left w:val="single" w:sz="4" w:space="0" w:color="auto"/>
            </w:tcBorders>
            <w:vAlign w:val="center"/>
          </w:tcPr>
          <w:p w:rsidR="007C5FF2" w:rsidRPr="006C6D54" w:rsidRDefault="007C5FF2" w:rsidP="003B66C0">
            <w:pPr>
              <w:ind w:left="186" w:right="159"/>
              <w:jc w:val="both"/>
              <w:rPr>
                <w:rFonts w:ascii="Times New Roman" w:hAnsi="Times New Roman" w:cs="Times New Roman"/>
              </w:rPr>
            </w:pPr>
            <w:r w:rsidRPr="006C6D54">
              <w:rPr>
                <w:rFonts w:ascii="Times New Roman" w:hAnsi="Times New Roman" w:cs="Times New Roman"/>
              </w:rPr>
              <w:t>Гемодинамика</w:t>
            </w:r>
          </w:p>
        </w:tc>
        <w:tc>
          <w:tcPr>
            <w:tcW w:w="2400" w:type="dxa"/>
            <w:tcBorders>
              <w:top w:val="single" w:sz="4" w:space="0" w:color="auto"/>
              <w:left w:val="single" w:sz="4" w:space="0" w:color="auto"/>
            </w:tcBorders>
            <w:vAlign w:val="center"/>
          </w:tcPr>
          <w:p w:rsidR="007C5FF2" w:rsidRPr="006C6D54" w:rsidRDefault="007C5FF2" w:rsidP="003B66C0">
            <w:pPr>
              <w:ind w:left="110" w:right="149"/>
              <w:jc w:val="both"/>
              <w:rPr>
                <w:rFonts w:ascii="Times New Roman" w:hAnsi="Times New Roman" w:cs="Times New Roman"/>
              </w:rPr>
            </w:pPr>
            <w:r w:rsidRPr="006C6D54">
              <w:rPr>
                <w:rFonts w:ascii="Times New Roman" w:hAnsi="Times New Roman" w:cs="Times New Roman"/>
              </w:rPr>
              <w:t xml:space="preserve">Среднее АД,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или дозы катехоламинов, мкг/кг в мин</w:t>
            </w:r>
          </w:p>
        </w:tc>
        <w:tc>
          <w:tcPr>
            <w:tcW w:w="566" w:type="dxa"/>
            <w:tcBorders>
              <w:top w:val="single" w:sz="4" w:space="0" w:color="auto"/>
              <w:left w:val="single" w:sz="4" w:space="0" w:color="auto"/>
            </w:tcBorders>
          </w:tcPr>
          <w:p w:rsidR="007C5FF2" w:rsidRPr="006C6D54" w:rsidRDefault="007C5FF2" w:rsidP="003B66C0">
            <w:pPr>
              <w:ind w:firstLine="543"/>
              <w:jc w:val="both"/>
              <w:rPr>
                <w:rFonts w:ascii="Times New Roman" w:hAnsi="Times New Roman" w:cs="Times New Roman"/>
              </w:rPr>
            </w:pPr>
            <w:r w:rsidRPr="006C6D54">
              <w:rPr>
                <w:rFonts w:ascii="Times New Roman" w:hAnsi="Times New Roman" w:cs="Times New Roman"/>
              </w:rPr>
              <w:t>&gt;70</w:t>
            </w:r>
          </w:p>
        </w:tc>
        <w:tc>
          <w:tcPr>
            <w:tcW w:w="926" w:type="dxa"/>
            <w:tcBorders>
              <w:top w:val="single" w:sz="4" w:space="0" w:color="auto"/>
              <w:left w:val="single" w:sz="4" w:space="0" w:color="auto"/>
            </w:tcBorders>
          </w:tcPr>
          <w:p w:rsidR="007C5FF2" w:rsidRPr="006C6D54" w:rsidRDefault="007C5FF2" w:rsidP="003B66C0">
            <w:pPr>
              <w:ind w:left="81" w:right="-67" w:hanging="24"/>
              <w:jc w:val="both"/>
              <w:rPr>
                <w:rFonts w:ascii="Times New Roman" w:hAnsi="Times New Roman" w:cs="Times New Roman"/>
              </w:rPr>
            </w:pPr>
            <w:proofErr w:type="gramStart"/>
            <w:r w:rsidRPr="006C6D54">
              <w:rPr>
                <w:rFonts w:ascii="Times New Roman" w:hAnsi="Times New Roman" w:cs="Times New Roman"/>
              </w:rPr>
              <w:t>&lt; 70</w:t>
            </w:r>
            <w:proofErr w:type="gramEnd"/>
          </w:p>
        </w:tc>
        <w:tc>
          <w:tcPr>
            <w:tcW w:w="946" w:type="dxa"/>
            <w:tcBorders>
              <w:top w:val="single" w:sz="4" w:space="0" w:color="auto"/>
              <w:left w:val="single" w:sz="4" w:space="0" w:color="auto"/>
            </w:tcBorders>
            <w:vAlign w:val="center"/>
          </w:tcPr>
          <w:p w:rsidR="007C5FF2" w:rsidRPr="006C6D54" w:rsidRDefault="007C5FF2" w:rsidP="003B66C0">
            <w:pPr>
              <w:ind w:left="53" w:right="27"/>
              <w:jc w:val="both"/>
              <w:rPr>
                <w:rFonts w:ascii="Times New Roman" w:hAnsi="Times New Roman" w:cs="Times New Roman"/>
              </w:rPr>
            </w:pPr>
            <w:proofErr w:type="spellStart"/>
            <w:r w:rsidRPr="006C6D54">
              <w:rPr>
                <w:rFonts w:ascii="Times New Roman" w:hAnsi="Times New Roman" w:cs="Times New Roman"/>
              </w:rPr>
              <w:t>Доф</w:t>
            </w:r>
            <w:proofErr w:type="spellEnd"/>
            <w:r w:rsidRPr="006C6D54">
              <w:rPr>
                <w:rFonts w:ascii="Times New Roman" w:hAnsi="Times New Roman" w:cs="Times New Roman"/>
              </w:rPr>
              <w:t xml:space="preserve"> </w:t>
            </w:r>
            <w:proofErr w:type="gramStart"/>
            <w:r w:rsidRPr="006C6D54">
              <w:rPr>
                <w:rFonts w:ascii="Times New Roman" w:hAnsi="Times New Roman" w:cs="Times New Roman"/>
              </w:rPr>
              <w:t>&lt; 5</w:t>
            </w:r>
            <w:proofErr w:type="gramEnd"/>
            <w:r w:rsidRPr="006C6D54">
              <w:rPr>
                <w:rFonts w:ascii="Times New Roman" w:hAnsi="Times New Roman" w:cs="Times New Roman"/>
              </w:rPr>
              <w:t xml:space="preserve"> или Доб (любая доза)</w:t>
            </w:r>
          </w:p>
        </w:tc>
        <w:tc>
          <w:tcPr>
            <w:tcW w:w="1320" w:type="dxa"/>
            <w:tcBorders>
              <w:top w:val="single" w:sz="4" w:space="0" w:color="auto"/>
              <w:left w:val="single" w:sz="4" w:space="0" w:color="auto"/>
            </w:tcBorders>
            <w:vAlign w:val="center"/>
          </w:tcPr>
          <w:p w:rsidR="007C5FF2" w:rsidRPr="006C6D54" w:rsidRDefault="007C5FF2" w:rsidP="003B66C0">
            <w:pPr>
              <w:ind w:left="85" w:right="72"/>
              <w:jc w:val="both"/>
              <w:rPr>
                <w:rFonts w:ascii="Times New Roman" w:hAnsi="Times New Roman" w:cs="Times New Roman"/>
              </w:rPr>
            </w:pPr>
            <w:proofErr w:type="spellStart"/>
            <w:r w:rsidRPr="006C6D54">
              <w:rPr>
                <w:rFonts w:ascii="Times New Roman" w:hAnsi="Times New Roman" w:cs="Times New Roman"/>
              </w:rPr>
              <w:t>Доф</w:t>
            </w:r>
            <w:proofErr w:type="spellEnd"/>
            <w:r w:rsidRPr="006C6D54">
              <w:rPr>
                <w:rFonts w:ascii="Times New Roman" w:hAnsi="Times New Roman" w:cs="Times New Roman"/>
              </w:rPr>
              <w:t xml:space="preserve"> 5,1-15 </w:t>
            </w:r>
            <w:proofErr w:type="gramStart"/>
            <w:r w:rsidRPr="006C6D54">
              <w:rPr>
                <w:rFonts w:ascii="Times New Roman" w:hAnsi="Times New Roman" w:cs="Times New Roman"/>
              </w:rPr>
              <w:t>или Эпи</w:t>
            </w:r>
            <w:proofErr w:type="gramEnd"/>
            <w:r w:rsidRPr="006C6D54">
              <w:rPr>
                <w:rFonts w:ascii="Times New Roman" w:hAnsi="Times New Roman" w:cs="Times New Roman"/>
              </w:rPr>
              <w:t xml:space="preserve"> (Нор) &lt;0,1</w:t>
            </w:r>
          </w:p>
        </w:tc>
        <w:tc>
          <w:tcPr>
            <w:tcW w:w="1099" w:type="dxa"/>
            <w:tcBorders>
              <w:top w:val="single" w:sz="4" w:space="0" w:color="auto"/>
              <w:left w:val="single" w:sz="4" w:space="0" w:color="auto"/>
              <w:right w:val="single" w:sz="4" w:space="0" w:color="auto"/>
            </w:tcBorders>
          </w:tcPr>
          <w:p w:rsidR="007C5FF2" w:rsidRPr="006C6D54" w:rsidRDefault="007C5FF2" w:rsidP="003B66C0">
            <w:pPr>
              <w:ind w:left="41" w:right="175"/>
              <w:jc w:val="both"/>
              <w:rPr>
                <w:rFonts w:ascii="Times New Roman" w:hAnsi="Times New Roman" w:cs="Times New Roman"/>
              </w:rPr>
            </w:pPr>
            <w:proofErr w:type="spellStart"/>
            <w:r w:rsidRPr="006C6D54">
              <w:rPr>
                <w:rFonts w:ascii="Times New Roman" w:hAnsi="Times New Roman" w:cs="Times New Roman"/>
              </w:rPr>
              <w:t>Доф</w:t>
            </w:r>
            <w:proofErr w:type="spellEnd"/>
            <w:r w:rsidRPr="006C6D54">
              <w:rPr>
                <w:rFonts w:ascii="Times New Roman" w:hAnsi="Times New Roman" w:cs="Times New Roman"/>
              </w:rPr>
              <w:t xml:space="preserve"> &gt;15 </w:t>
            </w:r>
            <w:proofErr w:type="gramStart"/>
            <w:r w:rsidRPr="006C6D54">
              <w:rPr>
                <w:rFonts w:ascii="Times New Roman" w:hAnsi="Times New Roman" w:cs="Times New Roman"/>
              </w:rPr>
              <w:t>или Эпи</w:t>
            </w:r>
            <w:proofErr w:type="gramEnd"/>
            <w:r w:rsidRPr="006C6D54">
              <w:rPr>
                <w:rFonts w:ascii="Times New Roman" w:hAnsi="Times New Roman" w:cs="Times New Roman"/>
              </w:rPr>
              <w:t xml:space="preserve"> (Нор) &gt;0,1</w:t>
            </w:r>
          </w:p>
        </w:tc>
      </w:tr>
      <w:tr w:rsidR="007C5FF2" w:rsidRPr="006C6D54">
        <w:trPr>
          <w:trHeight w:hRule="exact" w:val="350"/>
          <w:jc w:val="center"/>
        </w:trPr>
        <w:tc>
          <w:tcPr>
            <w:tcW w:w="1632" w:type="dxa"/>
            <w:tcBorders>
              <w:top w:val="single" w:sz="4" w:space="0" w:color="auto"/>
              <w:left w:val="single" w:sz="4" w:space="0" w:color="auto"/>
            </w:tcBorders>
            <w:vAlign w:val="center"/>
          </w:tcPr>
          <w:p w:rsidR="007C5FF2" w:rsidRPr="006C6D54" w:rsidRDefault="007C5FF2" w:rsidP="003B66C0">
            <w:pPr>
              <w:ind w:left="186" w:right="159"/>
              <w:jc w:val="both"/>
              <w:rPr>
                <w:rFonts w:ascii="Times New Roman" w:hAnsi="Times New Roman" w:cs="Times New Roman"/>
              </w:rPr>
            </w:pPr>
            <w:r w:rsidRPr="006C6D54">
              <w:rPr>
                <w:rFonts w:ascii="Times New Roman" w:hAnsi="Times New Roman" w:cs="Times New Roman"/>
              </w:rPr>
              <w:t>Гемостаз</w:t>
            </w:r>
          </w:p>
        </w:tc>
        <w:tc>
          <w:tcPr>
            <w:tcW w:w="2400" w:type="dxa"/>
            <w:tcBorders>
              <w:top w:val="single" w:sz="4" w:space="0" w:color="auto"/>
              <w:left w:val="single" w:sz="4" w:space="0" w:color="auto"/>
            </w:tcBorders>
            <w:vAlign w:val="center"/>
          </w:tcPr>
          <w:p w:rsidR="007C5FF2" w:rsidRPr="006C6D54" w:rsidRDefault="007C5FF2" w:rsidP="003B66C0">
            <w:pPr>
              <w:ind w:left="110" w:right="149"/>
              <w:jc w:val="both"/>
              <w:rPr>
                <w:rFonts w:ascii="Times New Roman" w:hAnsi="Times New Roman" w:cs="Times New Roman"/>
              </w:rPr>
            </w:pPr>
            <w:r w:rsidRPr="006C6D54">
              <w:rPr>
                <w:rFonts w:ascii="Times New Roman" w:hAnsi="Times New Roman" w:cs="Times New Roman"/>
              </w:rPr>
              <w:t>Тромбоциты, х109/</w:t>
            </w:r>
            <w:proofErr w:type="spellStart"/>
            <w:r w:rsidRPr="006C6D54">
              <w:rPr>
                <w:rFonts w:ascii="Times New Roman" w:hAnsi="Times New Roman" w:cs="Times New Roman"/>
              </w:rPr>
              <w:t>мкл</w:t>
            </w:r>
            <w:proofErr w:type="spellEnd"/>
          </w:p>
        </w:tc>
        <w:tc>
          <w:tcPr>
            <w:tcW w:w="566" w:type="dxa"/>
            <w:tcBorders>
              <w:top w:val="single" w:sz="4" w:space="0" w:color="auto"/>
              <w:left w:val="single" w:sz="4" w:space="0" w:color="auto"/>
            </w:tcBorders>
            <w:vAlign w:val="center"/>
          </w:tcPr>
          <w:p w:rsidR="007C5FF2" w:rsidRPr="006C6D54" w:rsidRDefault="007C5FF2" w:rsidP="003B66C0">
            <w:pPr>
              <w:ind w:firstLine="543"/>
              <w:jc w:val="both"/>
              <w:rPr>
                <w:rFonts w:ascii="Times New Roman" w:hAnsi="Times New Roman" w:cs="Times New Roman"/>
              </w:rPr>
            </w:pPr>
            <w:r w:rsidRPr="006C6D54">
              <w:rPr>
                <w:rFonts w:ascii="Times New Roman" w:hAnsi="Times New Roman" w:cs="Times New Roman"/>
              </w:rPr>
              <w:t>&gt;150</w:t>
            </w:r>
          </w:p>
        </w:tc>
        <w:tc>
          <w:tcPr>
            <w:tcW w:w="926" w:type="dxa"/>
            <w:tcBorders>
              <w:top w:val="single" w:sz="4" w:space="0" w:color="auto"/>
              <w:left w:val="single" w:sz="4" w:space="0" w:color="auto"/>
            </w:tcBorders>
            <w:vAlign w:val="center"/>
          </w:tcPr>
          <w:p w:rsidR="007C5FF2" w:rsidRPr="006C6D54" w:rsidRDefault="007C5FF2" w:rsidP="003B66C0">
            <w:pPr>
              <w:ind w:left="81" w:right="-67" w:hanging="24"/>
              <w:jc w:val="both"/>
              <w:rPr>
                <w:rFonts w:ascii="Times New Roman" w:hAnsi="Times New Roman" w:cs="Times New Roman"/>
              </w:rPr>
            </w:pPr>
            <w:proofErr w:type="gramStart"/>
            <w:r w:rsidRPr="006C6D54">
              <w:rPr>
                <w:rFonts w:ascii="Times New Roman" w:hAnsi="Times New Roman" w:cs="Times New Roman"/>
              </w:rPr>
              <w:t>&lt; 150</w:t>
            </w:r>
            <w:proofErr w:type="gramEnd"/>
          </w:p>
        </w:tc>
        <w:tc>
          <w:tcPr>
            <w:tcW w:w="946" w:type="dxa"/>
            <w:tcBorders>
              <w:top w:val="single" w:sz="4" w:space="0" w:color="auto"/>
              <w:left w:val="single" w:sz="4" w:space="0" w:color="auto"/>
            </w:tcBorders>
            <w:vAlign w:val="center"/>
          </w:tcPr>
          <w:p w:rsidR="007C5FF2" w:rsidRPr="006C6D54" w:rsidRDefault="007C5FF2" w:rsidP="003B66C0">
            <w:pPr>
              <w:ind w:left="53" w:right="27"/>
              <w:jc w:val="both"/>
              <w:rPr>
                <w:rFonts w:ascii="Times New Roman" w:hAnsi="Times New Roman" w:cs="Times New Roman"/>
              </w:rPr>
            </w:pPr>
            <w:proofErr w:type="gramStart"/>
            <w:r w:rsidRPr="006C6D54">
              <w:rPr>
                <w:rFonts w:ascii="Times New Roman" w:hAnsi="Times New Roman" w:cs="Times New Roman"/>
              </w:rPr>
              <w:t>&lt; 100</w:t>
            </w:r>
            <w:proofErr w:type="gramEnd"/>
          </w:p>
        </w:tc>
        <w:tc>
          <w:tcPr>
            <w:tcW w:w="1320" w:type="dxa"/>
            <w:tcBorders>
              <w:top w:val="single" w:sz="4" w:space="0" w:color="auto"/>
              <w:left w:val="single" w:sz="4" w:space="0" w:color="auto"/>
            </w:tcBorders>
            <w:vAlign w:val="center"/>
          </w:tcPr>
          <w:p w:rsidR="007C5FF2" w:rsidRPr="006C6D54" w:rsidRDefault="007C5FF2" w:rsidP="003B66C0">
            <w:pPr>
              <w:ind w:left="85" w:right="72"/>
              <w:jc w:val="both"/>
              <w:rPr>
                <w:rFonts w:ascii="Times New Roman" w:hAnsi="Times New Roman" w:cs="Times New Roman"/>
              </w:rPr>
            </w:pPr>
            <w:proofErr w:type="gramStart"/>
            <w:r w:rsidRPr="006C6D54">
              <w:rPr>
                <w:rFonts w:ascii="Times New Roman" w:hAnsi="Times New Roman" w:cs="Times New Roman"/>
              </w:rPr>
              <w:t>&lt; 50</w:t>
            </w:r>
            <w:proofErr w:type="gramEnd"/>
          </w:p>
        </w:tc>
        <w:tc>
          <w:tcPr>
            <w:tcW w:w="1099" w:type="dxa"/>
            <w:tcBorders>
              <w:top w:val="single" w:sz="4" w:space="0" w:color="auto"/>
              <w:left w:val="single" w:sz="4" w:space="0" w:color="auto"/>
              <w:right w:val="single" w:sz="4" w:space="0" w:color="auto"/>
            </w:tcBorders>
            <w:vAlign w:val="center"/>
          </w:tcPr>
          <w:p w:rsidR="007C5FF2" w:rsidRPr="006C6D54" w:rsidRDefault="007C5FF2" w:rsidP="003B66C0">
            <w:pPr>
              <w:ind w:left="41" w:right="175"/>
              <w:jc w:val="both"/>
              <w:rPr>
                <w:rFonts w:ascii="Times New Roman" w:hAnsi="Times New Roman" w:cs="Times New Roman"/>
              </w:rPr>
            </w:pPr>
            <w:proofErr w:type="gramStart"/>
            <w:r w:rsidRPr="006C6D54">
              <w:rPr>
                <w:rFonts w:ascii="Times New Roman" w:hAnsi="Times New Roman" w:cs="Times New Roman"/>
              </w:rPr>
              <w:t>&lt; 20</w:t>
            </w:r>
            <w:proofErr w:type="gramEnd"/>
          </w:p>
        </w:tc>
      </w:tr>
      <w:tr w:rsidR="007C5FF2" w:rsidRPr="006C6D54">
        <w:trPr>
          <w:trHeight w:hRule="exact" w:val="346"/>
          <w:jc w:val="center"/>
        </w:trPr>
        <w:tc>
          <w:tcPr>
            <w:tcW w:w="1632" w:type="dxa"/>
            <w:tcBorders>
              <w:top w:val="single" w:sz="4" w:space="0" w:color="auto"/>
              <w:left w:val="single" w:sz="4" w:space="0" w:color="auto"/>
            </w:tcBorders>
            <w:vAlign w:val="center"/>
          </w:tcPr>
          <w:p w:rsidR="007C5FF2" w:rsidRPr="006C6D54" w:rsidRDefault="007C5FF2" w:rsidP="003B66C0">
            <w:pPr>
              <w:ind w:left="186" w:right="159"/>
              <w:jc w:val="both"/>
              <w:rPr>
                <w:rFonts w:ascii="Times New Roman" w:hAnsi="Times New Roman" w:cs="Times New Roman"/>
              </w:rPr>
            </w:pPr>
            <w:r w:rsidRPr="006C6D54">
              <w:rPr>
                <w:rFonts w:ascii="Times New Roman" w:hAnsi="Times New Roman" w:cs="Times New Roman"/>
              </w:rPr>
              <w:t>Печень</w:t>
            </w:r>
          </w:p>
        </w:tc>
        <w:tc>
          <w:tcPr>
            <w:tcW w:w="2400" w:type="dxa"/>
            <w:tcBorders>
              <w:top w:val="single" w:sz="4" w:space="0" w:color="auto"/>
              <w:left w:val="single" w:sz="4" w:space="0" w:color="auto"/>
            </w:tcBorders>
            <w:vAlign w:val="center"/>
          </w:tcPr>
          <w:p w:rsidR="007C5FF2" w:rsidRPr="006C6D54" w:rsidRDefault="007C5FF2" w:rsidP="003B66C0">
            <w:pPr>
              <w:ind w:left="110" w:right="149"/>
              <w:jc w:val="both"/>
              <w:rPr>
                <w:rFonts w:ascii="Times New Roman" w:hAnsi="Times New Roman" w:cs="Times New Roman"/>
              </w:rPr>
            </w:pPr>
            <w:r w:rsidRPr="006C6D54">
              <w:rPr>
                <w:rFonts w:ascii="Times New Roman" w:hAnsi="Times New Roman" w:cs="Times New Roman"/>
              </w:rPr>
              <w:t xml:space="preserve">Билирубин, </w:t>
            </w:r>
            <w:proofErr w:type="spellStart"/>
            <w:r w:rsidRPr="006C6D54">
              <w:rPr>
                <w:rFonts w:ascii="Times New Roman" w:hAnsi="Times New Roman" w:cs="Times New Roman"/>
              </w:rPr>
              <w:t>мкмоль</w:t>
            </w:r>
            <w:proofErr w:type="spellEnd"/>
            <w:r w:rsidRPr="006C6D54">
              <w:rPr>
                <w:rFonts w:ascii="Times New Roman" w:hAnsi="Times New Roman" w:cs="Times New Roman"/>
              </w:rPr>
              <w:t>/л</w:t>
            </w:r>
          </w:p>
        </w:tc>
        <w:tc>
          <w:tcPr>
            <w:tcW w:w="566" w:type="dxa"/>
            <w:tcBorders>
              <w:top w:val="single" w:sz="4" w:space="0" w:color="auto"/>
              <w:left w:val="single" w:sz="4" w:space="0" w:color="auto"/>
            </w:tcBorders>
            <w:vAlign w:val="center"/>
          </w:tcPr>
          <w:p w:rsidR="007C5FF2" w:rsidRPr="006C6D54" w:rsidRDefault="007C5FF2" w:rsidP="003B66C0">
            <w:pPr>
              <w:ind w:firstLine="543"/>
              <w:jc w:val="both"/>
              <w:rPr>
                <w:rFonts w:ascii="Times New Roman" w:hAnsi="Times New Roman" w:cs="Times New Roman"/>
              </w:rPr>
            </w:pPr>
            <w:proofErr w:type="gramStart"/>
            <w:r w:rsidRPr="006C6D54">
              <w:rPr>
                <w:rFonts w:ascii="Times New Roman" w:hAnsi="Times New Roman" w:cs="Times New Roman"/>
              </w:rPr>
              <w:t>&lt; 20</w:t>
            </w:r>
            <w:proofErr w:type="gramEnd"/>
          </w:p>
        </w:tc>
        <w:tc>
          <w:tcPr>
            <w:tcW w:w="926" w:type="dxa"/>
            <w:tcBorders>
              <w:top w:val="single" w:sz="4" w:space="0" w:color="auto"/>
              <w:left w:val="single" w:sz="4" w:space="0" w:color="auto"/>
            </w:tcBorders>
            <w:vAlign w:val="center"/>
          </w:tcPr>
          <w:p w:rsidR="007C5FF2" w:rsidRPr="006C6D54" w:rsidRDefault="007C5FF2" w:rsidP="003B66C0">
            <w:pPr>
              <w:ind w:left="81" w:right="-67" w:hanging="24"/>
              <w:jc w:val="both"/>
              <w:rPr>
                <w:rFonts w:ascii="Times New Roman" w:hAnsi="Times New Roman" w:cs="Times New Roman"/>
              </w:rPr>
            </w:pPr>
            <w:r w:rsidRPr="006C6D54">
              <w:rPr>
                <w:rFonts w:ascii="Times New Roman" w:hAnsi="Times New Roman" w:cs="Times New Roman"/>
              </w:rPr>
              <w:t>20-32</w:t>
            </w:r>
          </w:p>
        </w:tc>
        <w:tc>
          <w:tcPr>
            <w:tcW w:w="946" w:type="dxa"/>
            <w:tcBorders>
              <w:top w:val="single" w:sz="4" w:space="0" w:color="auto"/>
              <w:left w:val="single" w:sz="4" w:space="0" w:color="auto"/>
            </w:tcBorders>
            <w:vAlign w:val="center"/>
          </w:tcPr>
          <w:p w:rsidR="007C5FF2" w:rsidRPr="006C6D54" w:rsidRDefault="007C5FF2" w:rsidP="003B66C0">
            <w:pPr>
              <w:ind w:left="53" w:right="27"/>
              <w:jc w:val="both"/>
              <w:rPr>
                <w:rFonts w:ascii="Times New Roman" w:hAnsi="Times New Roman" w:cs="Times New Roman"/>
              </w:rPr>
            </w:pPr>
            <w:r w:rsidRPr="006C6D54">
              <w:rPr>
                <w:rFonts w:ascii="Times New Roman" w:hAnsi="Times New Roman" w:cs="Times New Roman"/>
              </w:rPr>
              <w:t>33-101</w:t>
            </w:r>
          </w:p>
        </w:tc>
        <w:tc>
          <w:tcPr>
            <w:tcW w:w="1320" w:type="dxa"/>
            <w:tcBorders>
              <w:top w:val="single" w:sz="4" w:space="0" w:color="auto"/>
              <w:left w:val="single" w:sz="4" w:space="0" w:color="auto"/>
            </w:tcBorders>
            <w:vAlign w:val="center"/>
          </w:tcPr>
          <w:p w:rsidR="007C5FF2" w:rsidRPr="006C6D54" w:rsidRDefault="007C5FF2" w:rsidP="003B66C0">
            <w:pPr>
              <w:ind w:left="85" w:right="72"/>
              <w:jc w:val="both"/>
              <w:rPr>
                <w:rFonts w:ascii="Times New Roman" w:hAnsi="Times New Roman" w:cs="Times New Roman"/>
              </w:rPr>
            </w:pPr>
            <w:r w:rsidRPr="006C6D54">
              <w:rPr>
                <w:rFonts w:ascii="Times New Roman" w:hAnsi="Times New Roman" w:cs="Times New Roman"/>
              </w:rPr>
              <w:t>102-204</w:t>
            </w:r>
          </w:p>
        </w:tc>
        <w:tc>
          <w:tcPr>
            <w:tcW w:w="1099" w:type="dxa"/>
            <w:tcBorders>
              <w:top w:val="single" w:sz="4" w:space="0" w:color="auto"/>
              <w:left w:val="single" w:sz="4" w:space="0" w:color="auto"/>
              <w:right w:val="single" w:sz="4" w:space="0" w:color="auto"/>
            </w:tcBorders>
            <w:vAlign w:val="center"/>
          </w:tcPr>
          <w:p w:rsidR="007C5FF2" w:rsidRPr="006C6D54" w:rsidRDefault="007C5FF2" w:rsidP="003B66C0">
            <w:pPr>
              <w:ind w:left="41" w:right="175"/>
              <w:jc w:val="both"/>
              <w:rPr>
                <w:rFonts w:ascii="Times New Roman" w:hAnsi="Times New Roman" w:cs="Times New Roman"/>
              </w:rPr>
            </w:pPr>
            <w:r w:rsidRPr="006C6D54">
              <w:rPr>
                <w:rFonts w:ascii="Times New Roman" w:hAnsi="Times New Roman" w:cs="Times New Roman"/>
              </w:rPr>
              <w:t>&gt; 204</w:t>
            </w:r>
          </w:p>
        </w:tc>
      </w:tr>
      <w:tr w:rsidR="007C5FF2" w:rsidRPr="006C6D54">
        <w:trPr>
          <w:trHeight w:hRule="exact" w:val="293"/>
          <w:jc w:val="center"/>
        </w:trPr>
        <w:tc>
          <w:tcPr>
            <w:tcW w:w="1632" w:type="dxa"/>
            <w:vMerge w:val="restart"/>
            <w:tcBorders>
              <w:top w:val="single" w:sz="4" w:space="0" w:color="auto"/>
              <w:left w:val="single" w:sz="4" w:space="0" w:color="auto"/>
            </w:tcBorders>
            <w:vAlign w:val="center"/>
          </w:tcPr>
          <w:p w:rsidR="007C5FF2" w:rsidRPr="006C6D54" w:rsidRDefault="007C5FF2" w:rsidP="003B66C0">
            <w:pPr>
              <w:ind w:left="186" w:right="159"/>
              <w:jc w:val="both"/>
              <w:rPr>
                <w:rFonts w:ascii="Times New Roman" w:hAnsi="Times New Roman" w:cs="Times New Roman"/>
              </w:rPr>
            </w:pPr>
            <w:r w:rsidRPr="006C6D54">
              <w:rPr>
                <w:rFonts w:ascii="Times New Roman" w:hAnsi="Times New Roman" w:cs="Times New Roman"/>
              </w:rPr>
              <w:t>Почки</w:t>
            </w:r>
          </w:p>
        </w:tc>
        <w:tc>
          <w:tcPr>
            <w:tcW w:w="2400" w:type="dxa"/>
            <w:tcBorders>
              <w:top w:val="single" w:sz="4" w:space="0" w:color="auto"/>
              <w:left w:val="single" w:sz="4" w:space="0" w:color="auto"/>
            </w:tcBorders>
            <w:vAlign w:val="center"/>
          </w:tcPr>
          <w:p w:rsidR="007C5FF2" w:rsidRPr="006C6D54" w:rsidRDefault="007C5FF2" w:rsidP="003B66C0">
            <w:pPr>
              <w:ind w:left="110" w:right="149"/>
              <w:jc w:val="both"/>
              <w:rPr>
                <w:rFonts w:ascii="Times New Roman" w:hAnsi="Times New Roman" w:cs="Times New Roman"/>
              </w:rPr>
            </w:pPr>
            <w:r w:rsidRPr="006C6D54">
              <w:rPr>
                <w:rFonts w:ascii="Times New Roman" w:hAnsi="Times New Roman" w:cs="Times New Roman"/>
              </w:rPr>
              <w:t>Креатинин, моль/л</w:t>
            </w:r>
          </w:p>
        </w:tc>
        <w:tc>
          <w:tcPr>
            <w:tcW w:w="566" w:type="dxa"/>
            <w:tcBorders>
              <w:top w:val="single" w:sz="4" w:space="0" w:color="auto"/>
              <w:left w:val="single" w:sz="4" w:space="0" w:color="auto"/>
            </w:tcBorders>
            <w:vAlign w:val="center"/>
          </w:tcPr>
          <w:p w:rsidR="007C5FF2" w:rsidRPr="006C6D54" w:rsidRDefault="007C5FF2" w:rsidP="003B66C0">
            <w:pPr>
              <w:ind w:firstLine="543"/>
              <w:jc w:val="both"/>
              <w:rPr>
                <w:rFonts w:ascii="Times New Roman" w:hAnsi="Times New Roman" w:cs="Times New Roman"/>
              </w:rPr>
            </w:pPr>
            <w:proofErr w:type="gramStart"/>
            <w:r w:rsidRPr="006C6D54">
              <w:rPr>
                <w:rFonts w:ascii="Times New Roman" w:hAnsi="Times New Roman" w:cs="Times New Roman"/>
              </w:rPr>
              <w:t>&lt; 100</w:t>
            </w:r>
            <w:proofErr w:type="gramEnd"/>
          </w:p>
        </w:tc>
        <w:tc>
          <w:tcPr>
            <w:tcW w:w="926" w:type="dxa"/>
            <w:tcBorders>
              <w:top w:val="single" w:sz="4" w:space="0" w:color="auto"/>
              <w:left w:val="single" w:sz="4" w:space="0" w:color="auto"/>
            </w:tcBorders>
            <w:vAlign w:val="center"/>
          </w:tcPr>
          <w:p w:rsidR="007C5FF2" w:rsidRPr="006C6D54" w:rsidRDefault="007C5FF2" w:rsidP="003B66C0">
            <w:pPr>
              <w:ind w:left="81" w:right="-67" w:hanging="24"/>
              <w:jc w:val="both"/>
              <w:rPr>
                <w:rFonts w:ascii="Times New Roman" w:hAnsi="Times New Roman" w:cs="Times New Roman"/>
              </w:rPr>
            </w:pPr>
            <w:r w:rsidRPr="006C6D54">
              <w:rPr>
                <w:rFonts w:ascii="Times New Roman" w:hAnsi="Times New Roman" w:cs="Times New Roman"/>
              </w:rPr>
              <w:t>110-170</w:t>
            </w:r>
          </w:p>
        </w:tc>
        <w:tc>
          <w:tcPr>
            <w:tcW w:w="946" w:type="dxa"/>
            <w:tcBorders>
              <w:top w:val="single" w:sz="4" w:space="0" w:color="auto"/>
              <w:left w:val="single" w:sz="4" w:space="0" w:color="auto"/>
            </w:tcBorders>
            <w:vAlign w:val="center"/>
          </w:tcPr>
          <w:p w:rsidR="007C5FF2" w:rsidRPr="006C6D54" w:rsidRDefault="007C5FF2" w:rsidP="003B66C0">
            <w:pPr>
              <w:ind w:left="53" w:right="27"/>
              <w:jc w:val="both"/>
              <w:rPr>
                <w:rFonts w:ascii="Times New Roman" w:hAnsi="Times New Roman" w:cs="Times New Roman"/>
              </w:rPr>
            </w:pPr>
            <w:r w:rsidRPr="006C6D54">
              <w:rPr>
                <w:rFonts w:ascii="Times New Roman" w:hAnsi="Times New Roman" w:cs="Times New Roman"/>
              </w:rPr>
              <w:t>171-299</w:t>
            </w:r>
          </w:p>
        </w:tc>
        <w:tc>
          <w:tcPr>
            <w:tcW w:w="1320" w:type="dxa"/>
            <w:tcBorders>
              <w:top w:val="single" w:sz="4" w:space="0" w:color="auto"/>
              <w:left w:val="single" w:sz="4" w:space="0" w:color="auto"/>
            </w:tcBorders>
            <w:vAlign w:val="center"/>
          </w:tcPr>
          <w:p w:rsidR="007C5FF2" w:rsidRPr="006C6D54" w:rsidRDefault="007C5FF2" w:rsidP="003B66C0">
            <w:pPr>
              <w:ind w:left="85" w:right="72"/>
              <w:jc w:val="both"/>
              <w:rPr>
                <w:rFonts w:ascii="Times New Roman" w:hAnsi="Times New Roman" w:cs="Times New Roman"/>
              </w:rPr>
            </w:pPr>
            <w:r w:rsidRPr="006C6D54">
              <w:rPr>
                <w:rFonts w:ascii="Times New Roman" w:hAnsi="Times New Roman" w:cs="Times New Roman"/>
              </w:rPr>
              <w:t>300-440</w:t>
            </w:r>
          </w:p>
        </w:tc>
        <w:tc>
          <w:tcPr>
            <w:tcW w:w="1099" w:type="dxa"/>
            <w:tcBorders>
              <w:top w:val="single" w:sz="4" w:space="0" w:color="auto"/>
              <w:left w:val="single" w:sz="4" w:space="0" w:color="auto"/>
              <w:right w:val="single" w:sz="4" w:space="0" w:color="auto"/>
            </w:tcBorders>
            <w:vAlign w:val="center"/>
          </w:tcPr>
          <w:p w:rsidR="007C5FF2" w:rsidRPr="006C6D54" w:rsidRDefault="007C5FF2" w:rsidP="003B66C0">
            <w:pPr>
              <w:ind w:left="41" w:right="175"/>
              <w:jc w:val="both"/>
              <w:rPr>
                <w:rFonts w:ascii="Times New Roman" w:hAnsi="Times New Roman" w:cs="Times New Roman"/>
              </w:rPr>
            </w:pPr>
            <w:r w:rsidRPr="006C6D54">
              <w:rPr>
                <w:rFonts w:ascii="Times New Roman" w:hAnsi="Times New Roman" w:cs="Times New Roman"/>
              </w:rPr>
              <w:t>&gt; 440</w:t>
            </w:r>
          </w:p>
        </w:tc>
      </w:tr>
      <w:tr w:rsidR="007C5FF2" w:rsidRPr="006C6D54">
        <w:trPr>
          <w:trHeight w:hRule="exact" w:val="307"/>
          <w:jc w:val="center"/>
        </w:trPr>
        <w:tc>
          <w:tcPr>
            <w:tcW w:w="1632" w:type="dxa"/>
            <w:vMerge/>
            <w:tcBorders>
              <w:left w:val="single" w:sz="4" w:space="0" w:color="auto"/>
              <w:bottom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2400" w:type="dxa"/>
            <w:tcBorders>
              <w:top w:val="single" w:sz="4" w:space="0" w:color="auto"/>
              <w:left w:val="single" w:sz="4" w:space="0" w:color="auto"/>
              <w:bottom w:val="single" w:sz="4" w:space="0" w:color="auto"/>
            </w:tcBorders>
            <w:vAlign w:val="center"/>
          </w:tcPr>
          <w:p w:rsidR="007C5FF2" w:rsidRPr="006C6D54" w:rsidRDefault="007C5FF2" w:rsidP="003B66C0">
            <w:pPr>
              <w:ind w:left="110" w:right="149"/>
              <w:jc w:val="both"/>
              <w:rPr>
                <w:rFonts w:ascii="Times New Roman" w:hAnsi="Times New Roman" w:cs="Times New Roman"/>
              </w:rPr>
            </w:pPr>
            <w:r w:rsidRPr="006C6D54">
              <w:rPr>
                <w:rFonts w:ascii="Times New Roman" w:hAnsi="Times New Roman" w:cs="Times New Roman"/>
              </w:rPr>
              <w:t>Диурез, мл/</w:t>
            </w:r>
            <w:proofErr w:type="spellStart"/>
            <w:r w:rsidRPr="006C6D54">
              <w:rPr>
                <w:rFonts w:ascii="Times New Roman" w:hAnsi="Times New Roman" w:cs="Times New Roman"/>
              </w:rPr>
              <w:t>сут</w:t>
            </w:r>
            <w:proofErr w:type="spellEnd"/>
          </w:p>
        </w:tc>
        <w:tc>
          <w:tcPr>
            <w:tcW w:w="566" w:type="dxa"/>
            <w:tcBorders>
              <w:top w:val="single" w:sz="4" w:space="0" w:color="auto"/>
              <w:left w:val="single" w:sz="4" w:space="0" w:color="auto"/>
              <w:bottom w:val="single" w:sz="4" w:space="0" w:color="auto"/>
            </w:tcBorders>
          </w:tcPr>
          <w:p w:rsidR="007C5FF2" w:rsidRPr="006C6D54" w:rsidRDefault="007C5FF2" w:rsidP="003B66C0">
            <w:pPr>
              <w:ind w:firstLine="543"/>
              <w:jc w:val="both"/>
              <w:rPr>
                <w:rFonts w:ascii="Times New Roman" w:hAnsi="Times New Roman" w:cs="Times New Roman"/>
              </w:rPr>
            </w:pPr>
          </w:p>
        </w:tc>
        <w:tc>
          <w:tcPr>
            <w:tcW w:w="926" w:type="dxa"/>
            <w:tcBorders>
              <w:top w:val="single" w:sz="4" w:space="0" w:color="auto"/>
              <w:left w:val="single" w:sz="4" w:space="0" w:color="auto"/>
              <w:bottom w:val="single" w:sz="4" w:space="0" w:color="auto"/>
            </w:tcBorders>
          </w:tcPr>
          <w:p w:rsidR="007C5FF2" w:rsidRPr="006C6D54" w:rsidRDefault="007C5FF2" w:rsidP="003B66C0">
            <w:pPr>
              <w:ind w:right="-67" w:hanging="24"/>
              <w:jc w:val="both"/>
              <w:rPr>
                <w:rFonts w:ascii="Times New Roman" w:hAnsi="Times New Roman" w:cs="Times New Roman"/>
              </w:rPr>
            </w:pPr>
          </w:p>
        </w:tc>
        <w:tc>
          <w:tcPr>
            <w:tcW w:w="946" w:type="dxa"/>
            <w:tcBorders>
              <w:top w:val="single" w:sz="4" w:space="0" w:color="auto"/>
              <w:left w:val="single" w:sz="4" w:space="0" w:color="auto"/>
              <w:bottom w:val="single" w:sz="4" w:space="0" w:color="auto"/>
            </w:tcBorders>
          </w:tcPr>
          <w:p w:rsidR="007C5FF2" w:rsidRPr="006C6D54" w:rsidRDefault="007C5FF2" w:rsidP="003B66C0">
            <w:pPr>
              <w:ind w:right="27" w:firstLine="543"/>
              <w:jc w:val="both"/>
              <w:rPr>
                <w:rFonts w:ascii="Times New Roman" w:hAnsi="Times New Roman" w:cs="Times New Roman"/>
              </w:rPr>
            </w:pPr>
          </w:p>
        </w:tc>
        <w:tc>
          <w:tcPr>
            <w:tcW w:w="1320" w:type="dxa"/>
            <w:tcBorders>
              <w:top w:val="single" w:sz="4" w:space="0" w:color="auto"/>
              <w:left w:val="single" w:sz="4" w:space="0" w:color="auto"/>
              <w:bottom w:val="single" w:sz="4" w:space="0" w:color="auto"/>
            </w:tcBorders>
            <w:vAlign w:val="center"/>
          </w:tcPr>
          <w:p w:rsidR="007C5FF2" w:rsidRPr="006C6D54" w:rsidRDefault="007C5FF2" w:rsidP="003B66C0">
            <w:pPr>
              <w:ind w:left="85" w:right="72"/>
              <w:jc w:val="both"/>
              <w:rPr>
                <w:rFonts w:ascii="Times New Roman" w:hAnsi="Times New Roman" w:cs="Times New Roman"/>
              </w:rPr>
            </w:pPr>
            <w:proofErr w:type="gramStart"/>
            <w:r w:rsidRPr="006C6D54">
              <w:rPr>
                <w:rFonts w:ascii="Times New Roman" w:hAnsi="Times New Roman" w:cs="Times New Roman"/>
              </w:rPr>
              <w:t>&lt; 500</w:t>
            </w:r>
            <w:proofErr w:type="gramEnd"/>
          </w:p>
        </w:tc>
        <w:tc>
          <w:tcPr>
            <w:tcW w:w="1099" w:type="dxa"/>
            <w:tcBorders>
              <w:top w:val="single" w:sz="4" w:space="0" w:color="auto"/>
              <w:left w:val="single" w:sz="4" w:space="0" w:color="auto"/>
              <w:bottom w:val="single" w:sz="4" w:space="0" w:color="auto"/>
              <w:right w:val="single" w:sz="4" w:space="0" w:color="auto"/>
            </w:tcBorders>
            <w:vAlign w:val="center"/>
          </w:tcPr>
          <w:p w:rsidR="007C5FF2" w:rsidRPr="006C6D54" w:rsidRDefault="007C5FF2" w:rsidP="003B66C0">
            <w:pPr>
              <w:ind w:left="41" w:right="175"/>
              <w:jc w:val="both"/>
              <w:rPr>
                <w:rFonts w:ascii="Times New Roman" w:hAnsi="Times New Roman" w:cs="Times New Roman"/>
              </w:rPr>
            </w:pPr>
            <w:proofErr w:type="gramStart"/>
            <w:r w:rsidRPr="006C6D54">
              <w:rPr>
                <w:rFonts w:ascii="Times New Roman" w:hAnsi="Times New Roman" w:cs="Times New Roman"/>
              </w:rPr>
              <w:t>&lt; 200</w:t>
            </w:r>
            <w:proofErr w:type="gramEnd"/>
          </w:p>
        </w:tc>
      </w:tr>
    </w:tbl>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на фоне респираторной поддержки;</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обозначения: </w:t>
      </w:r>
      <w:proofErr w:type="spellStart"/>
      <w:r w:rsidRPr="006C6D54">
        <w:rPr>
          <w:rFonts w:ascii="Times New Roman" w:hAnsi="Times New Roman" w:cs="Times New Roman"/>
        </w:rPr>
        <w:t>Доф</w:t>
      </w:r>
      <w:proofErr w:type="spellEnd"/>
      <w:r w:rsidRPr="006C6D54">
        <w:rPr>
          <w:rFonts w:ascii="Times New Roman" w:hAnsi="Times New Roman" w:cs="Times New Roman"/>
        </w:rPr>
        <w:t xml:space="preserve"> - </w:t>
      </w:r>
      <w:proofErr w:type="gramStart"/>
      <w:r w:rsidRPr="006C6D54">
        <w:rPr>
          <w:rFonts w:ascii="Times New Roman" w:hAnsi="Times New Roman" w:cs="Times New Roman"/>
        </w:rPr>
        <w:t>дофамин ,</w:t>
      </w:r>
      <w:proofErr w:type="gramEnd"/>
      <w:r w:rsidRPr="006C6D54">
        <w:rPr>
          <w:rFonts w:ascii="Times New Roman" w:hAnsi="Times New Roman" w:cs="Times New Roman"/>
        </w:rPr>
        <w:t xml:space="preserve"> Доб - </w:t>
      </w:r>
      <w:proofErr w:type="spellStart"/>
      <w:r w:rsidRPr="006C6D54">
        <w:rPr>
          <w:rFonts w:ascii="Times New Roman" w:hAnsi="Times New Roman" w:cs="Times New Roman"/>
        </w:rPr>
        <w:t>добутамин</w:t>
      </w:r>
      <w:proofErr w:type="spellEnd"/>
      <w:r w:rsidRPr="006C6D54">
        <w:rPr>
          <w:rFonts w:ascii="Times New Roman" w:hAnsi="Times New Roman" w:cs="Times New Roman"/>
        </w:rPr>
        <w:t>, Эпи - эпинефрин (адреналин), Нор - норэпинефрин (норадреналин).</w:t>
      </w:r>
    </w:p>
    <w:p w:rsidR="007C5FF2" w:rsidRPr="003B66C0" w:rsidRDefault="007C5FF2" w:rsidP="003B66C0">
      <w:pPr>
        <w:ind w:firstLine="709"/>
        <w:jc w:val="both"/>
        <w:rPr>
          <w:rFonts w:ascii="Times New Roman" w:hAnsi="Times New Roman" w:cs="Times New Roman"/>
          <w:u w:val="single"/>
        </w:rPr>
      </w:pPr>
      <w:bookmarkStart w:id="55" w:name="bookmark140"/>
      <w:r w:rsidRPr="003B66C0">
        <w:rPr>
          <w:rFonts w:ascii="Times New Roman" w:hAnsi="Times New Roman" w:cs="Times New Roman"/>
          <w:u w:val="single"/>
        </w:rPr>
        <w:t>Интенсивная терапия острой дыхательной недостаточности</w:t>
      </w:r>
      <w:bookmarkEnd w:id="55"/>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ОДН является одним из наиболее частых осложнений COVID-19. У пациентов с тяжелым и крайне тяжелым течением (10-15%) после 5-го дня болезни сохраняется лихорадка, появляются симптомы дыхательной недостаточности, прогрессируют инфильтративные изменения в легких (вирусная пневмония), ОРДС. Даже при легком течении COVID-19 у большинства пациентов при КТ легких видны инфильтративные изменения. Так, SARS-CoV-2 обнаруживался в носоглоточных смывах у 59% пациентов, а инфильтративные изменения на КТ легких - у 88% пациентов с вероятным COVID-19.</w:t>
      </w:r>
    </w:p>
    <w:p w:rsidR="007C5FF2" w:rsidRPr="003B66C0" w:rsidRDefault="007C5FF2" w:rsidP="003B66C0">
      <w:pPr>
        <w:ind w:firstLine="709"/>
        <w:jc w:val="both"/>
        <w:rPr>
          <w:rFonts w:ascii="Times New Roman" w:hAnsi="Times New Roman" w:cs="Times New Roman"/>
          <w:u w:val="single"/>
        </w:rPr>
      </w:pPr>
      <w:bookmarkStart w:id="56" w:name="bookmark142"/>
      <w:r w:rsidRPr="003B66C0">
        <w:rPr>
          <w:rFonts w:ascii="Times New Roman" w:hAnsi="Times New Roman" w:cs="Times New Roman"/>
          <w:u w:val="single"/>
        </w:rPr>
        <w:t>Особенности вирусной пневмонии и ОРДС при COVID-19</w:t>
      </w:r>
      <w:bookmarkEnd w:id="56"/>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lastRenderedPageBreak/>
        <w:t xml:space="preserve">Поражения легких при COVID-19 отличается выраженной артериальной гипоксемией, часто не соответствующей объёму поражения и степени снижения податливости лёгочной ткани, что связано с феноменом избыточной перфузии пораженных альвеол при COVID-19 (расширение сосудов) и несоответствием между вентиляцией и перфузией. При развитии ОРДС, у этих пациентов, как правило, нет других причин для интубации трахеи - нарушения сознания, мышечной слабости (дисфункция диафрагмы при </w:t>
      </w:r>
      <w:proofErr w:type="spellStart"/>
      <w:r w:rsidRPr="006C6D54">
        <w:rPr>
          <w:rFonts w:ascii="Times New Roman" w:hAnsi="Times New Roman" w:cs="Times New Roman"/>
        </w:rPr>
        <w:t>полинейромиопатии</w:t>
      </w:r>
      <w:proofErr w:type="spellEnd"/>
      <w:r w:rsidRPr="006C6D54">
        <w:rPr>
          <w:rFonts w:ascii="Times New Roman" w:hAnsi="Times New Roman" w:cs="Times New Roman"/>
        </w:rPr>
        <w:t xml:space="preserve"> критических состояний), нестабильной гемодинамики, </w:t>
      </w:r>
      <w:proofErr w:type="spellStart"/>
      <w:r w:rsidRPr="006C6D54">
        <w:rPr>
          <w:rFonts w:ascii="Times New Roman" w:hAnsi="Times New Roman" w:cs="Times New Roman"/>
        </w:rPr>
        <w:t>интраабдоминальной</w:t>
      </w:r>
      <w:proofErr w:type="spellEnd"/>
      <w:r w:rsidRPr="006C6D54">
        <w:rPr>
          <w:rFonts w:ascii="Times New Roman" w:hAnsi="Times New Roman" w:cs="Times New Roman"/>
        </w:rPr>
        <w:t xml:space="preserve"> гипертензии, низкой податливости грудной стенки, нарушений биомеханики дыхания, ведущих к повышенной работе дыхания. Вследствие этого у значимой части таких пациентов компенсация гипоксемии и ОДН достигается неинвазивными методами - оксигенотерапией и неинвазивной ИВЛ (НИВЛ) даже при снижении индекса PaO2/FiO2 до 100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а у некоторых - и ниже.</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При COVID-19 описаны два варианта поражений легких, являющихся, по сути, стадиями одного процесса, которые приводят к ОДН</w:t>
      </w:r>
      <w:r w:rsidR="003B66C0">
        <w:rPr>
          <w:rFonts w:ascii="Times New Roman" w:hAnsi="Times New Roman" w:cs="Times New Roman"/>
        </w:rPr>
        <w:t>.</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Очаговое поражение лёгких (вирусная пневмония, более ранняя стадия): нормальная или немного сниженная податливость лёгочной ткани, на КТ только участки матового стекла, расположенные </w:t>
      </w:r>
      <w:proofErr w:type="spellStart"/>
      <w:r w:rsidRPr="006C6D54">
        <w:rPr>
          <w:rFonts w:ascii="Times New Roman" w:hAnsi="Times New Roman" w:cs="Times New Roman"/>
        </w:rPr>
        <w:t>субплеврально</w:t>
      </w:r>
      <w:proofErr w:type="spellEnd"/>
      <w:r w:rsidRPr="006C6D54">
        <w:rPr>
          <w:rFonts w:ascii="Times New Roman" w:hAnsi="Times New Roman" w:cs="Times New Roman"/>
        </w:rPr>
        <w:t xml:space="preserve"> и вдоль </w:t>
      </w:r>
      <w:proofErr w:type="spellStart"/>
      <w:r w:rsidRPr="006C6D54">
        <w:rPr>
          <w:rFonts w:ascii="Times New Roman" w:hAnsi="Times New Roman" w:cs="Times New Roman"/>
        </w:rPr>
        <w:t>междолевых</w:t>
      </w:r>
      <w:proofErr w:type="spellEnd"/>
      <w:r w:rsidRPr="006C6D54">
        <w:rPr>
          <w:rFonts w:ascii="Times New Roman" w:hAnsi="Times New Roman" w:cs="Times New Roman"/>
        </w:rPr>
        <w:t xml:space="preserve"> щелей, низкая </w:t>
      </w:r>
      <w:proofErr w:type="spellStart"/>
      <w:r w:rsidRPr="006C6D54">
        <w:rPr>
          <w:rFonts w:ascii="Times New Roman" w:hAnsi="Times New Roman" w:cs="Times New Roman"/>
        </w:rPr>
        <w:t>рекрутабельность</w:t>
      </w:r>
      <w:proofErr w:type="spellEnd"/>
      <w:r w:rsidRPr="006C6D54">
        <w:rPr>
          <w:rFonts w:ascii="Times New Roman" w:hAnsi="Times New Roman" w:cs="Times New Roman"/>
        </w:rPr>
        <w:t xml:space="preserve"> легких. Таким пациентам в большей степени показана </w:t>
      </w:r>
      <w:proofErr w:type="spellStart"/>
      <w:r w:rsidRPr="006C6D54">
        <w:rPr>
          <w:rFonts w:ascii="Times New Roman" w:hAnsi="Times New Roman" w:cs="Times New Roman"/>
        </w:rPr>
        <w:t>кислородотерапия</w:t>
      </w:r>
      <w:proofErr w:type="spellEnd"/>
      <w:r w:rsidRPr="006C6D54">
        <w:rPr>
          <w:rFonts w:ascii="Times New Roman" w:hAnsi="Times New Roman" w:cs="Times New Roman"/>
        </w:rPr>
        <w:t>, при неуспехе - неинвазивная ИВЛ (шаги 1-2).</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Диффузное повреждение альвеол (соответствует 3-4 стадиям КТ) (собственно ОРДС). Альвеолы заполнены экссудатом, диффузное нарушение соотношения вентиляции-перфузии, часть альвеол может быть </w:t>
      </w:r>
      <w:proofErr w:type="spellStart"/>
      <w:r w:rsidRPr="006C6D54">
        <w:rPr>
          <w:rFonts w:ascii="Times New Roman" w:hAnsi="Times New Roman" w:cs="Times New Roman"/>
        </w:rPr>
        <w:t>коллабирована</w:t>
      </w:r>
      <w:proofErr w:type="spellEnd"/>
      <w:r w:rsidRPr="006C6D54">
        <w:rPr>
          <w:rFonts w:ascii="Times New Roman" w:hAnsi="Times New Roman" w:cs="Times New Roman"/>
        </w:rPr>
        <w:t xml:space="preserve">, возможно </w:t>
      </w:r>
      <w:proofErr w:type="spellStart"/>
      <w:r w:rsidRPr="006C6D54">
        <w:rPr>
          <w:rFonts w:ascii="Times New Roman" w:hAnsi="Times New Roman" w:cs="Times New Roman"/>
        </w:rPr>
        <w:t>ателектазирование</w:t>
      </w:r>
      <w:proofErr w:type="spellEnd"/>
      <w:r w:rsidRPr="006C6D54">
        <w:rPr>
          <w:rFonts w:ascii="Times New Roman" w:hAnsi="Times New Roman" w:cs="Times New Roman"/>
        </w:rPr>
        <w:t xml:space="preserve"> участков легких, более выраженное в дорсальных отделах. Показаны </w:t>
      </w:r>
      <w:proofErr w:type="spellStart"/>
      <w:r w:rsidRPr="006C6D54">
        <w:rPr>
          <w:rFonts w:ascii="Times New Roman" w:hAnsi="Times New Roman" w:cs="Times New Roman"/>
        </w:rPr>
        <w:t>высокопоточная</w:t>
      </w:r>
      <w:proofErr w:type="spellEnd"/>
      <w:r w:rsidRPr="006C6D54">
        <w:rPr>
          <w:rFonts w:ascii="Times New Roman" w:hAnsi="Times New Roman" w:cs="Times New Roman"/>
        </w:rPr>
        <w:t xml:space="preserve"> оксигенотерапия, неинвазивная и инвазивная ИВЛ в </w:t>
      </w:r>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-позиции. При диффузном повреждении альвеол у пациентов с COVID-19 очень высока вероятность </w:t>
      </w:r>
      <w:proofErr w:type="spellStart"/>
      <w:r w:rsidRPr="006C6D54">
        <w:rPr>
          <w:rFonts w:ascii="Times New Roman" w:hAnsi="Times New Roman" w:cs="Times New Roman"/>
        </w:rPr>
        <w:t>волюмотравмы</w:t>
      </w:r>
      <w:proofErr w:type="spellEnd"/>
      <w:r w:rsidRPr="006C6D54">
        <w:rPr>
          <w:rFonts w:ascii="Times New Roman" w:hAnsi="Times New Roman" w:cs="Times New Roman"/>
        </w:rPr>
        <w:t xml:space="preserve"> (травмы альвеол повышенным объемом), поэтому не следует устанавливать дыхательный объем на величину более 6 мл/кг ИМТ (или следует следить за величиной дыхательной объема при неинвазивной ИВЛ) и следует использовать умеренный РЕЕР (как правило, 8-10 см </w:t>
      </w:r>
      <w:proofErr w:type="spellStart"/>
      <w:r w:rsidRPr="006C6D54">
        <w:rPr>
          <w:rFonts w:ascii="Times New Roman" w:hAnsi="Times New Roman" w:cs="Times New Roman"/>
        </w:rPr>
        <w:t>вод.ст</w:t>
      </w:r>
      <w:proofErr w:type="spellEnd"/>
      <w:r w:rsidRPr="006C6D54">
        <w:rPr>
          <w:rFonts w:ascii="Times New Roman" w:hAnsi="Times New Roman" w:cs="Times New Roman"/>
        </w:rPr>
        <w:t>, при прогрессировании заболевания - меньше).</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Диффузное повреждение альвеол (ОРДС) при COVID-19 диагностируют в среднем на 8-е сутки от начала болезни, при поступлении в ОРИТ частота ОРДС около 60%, а индекс PaO2/FiO2 - 136 (103-234)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При ОРДС у пациентов с COVID-19 высока частота гиперкапнии, сохраняющейся даже на фоне инвазивной ИВЛ из-за роста альвеолярного мертвого пространства (</w:t>
      </w:r>
      <w:proofErr w:type="spellStart"/>
      <w:r w:rsidRPr="006C6D54">
        <w:rPr>
          <w:rFonts w:ascii="Times New Roman" w:hAnsi="Times New Roman" w:cs="Times New Roman"/>
        </w:rPr>
        <w:t>микротромбоз</w:t>
      </w:r>
      <w:proofErr w:type="spellEnd"/>
      <w:r w:rsidRPr="006C6D54">
        <w:rPr>
          <w:rFonts w:ascii="Times New Roman" w:hAnsi="Times New Roman" w:cs="Times New Roman"/>
        </w:rPr>
        <w:t xml:space="preserve"> легочных капилляров, тромбоэмболия легочной артерии) и/или увеличения шунта (венозного примешивания), что ведет к большой (выше 5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разнице напряжений СО2в артериальной крови и в конце выдоха.</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Целевые показатели газообмена, ассоциированные с улучшением исхода при ОРДС:</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PaO2 90-105 мм </w:t>
      </w:r>
      <w:proofErr w:type="spellStart"/>
      <w:proofErr w:type="gramStart"/>
      <w:r w:rsidRPr="006C6D54">
        <w:rPr>
          <w:rFonts w:ascii="Times New Roman" w:hAnsi="Times New Roman" w:cs="Times New Roman"/>
        </w:rPr>
        <w:t>рт.ст</w:t>
      </w:r>
      <w:proofErr w:type="spellEnd"/>
      <w:proofErr w:type="gramEnd"/>
      <w:r w:rsidRPr="006C6D54">
        <w:rPr>
          <w:rFonts w:ascii="Times New Roman" w:hAnsi="Times New Roman" w:cs="Times New Roman"/>
        </w:rPr>
        <w:t xml:space="preserve"> или SpO2 95-98%;</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PaCO2 35-50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xml:space="preserve">., возможно применение гиперкапнии до 70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при невозможности достижения </w:t>
      </w:r>
      <w:proofErr w:type="spellStart"/>
      <w:r w:rsidRPr="006C6D54">
        <w:rPr>
          <w:rFonts w:ascii="Times New Roman" w:hAnsi="Times New Roman" w:cs="Times New Roman"/>
        </w:rPr>
        <w:t>нормокапнии</w:t>
      </w:r>
      <w:proofErr w:type="spellEnd"/>
      <w:r w:rsidRPr="006C6D54">
        <w:rPr>
          <w:rFonts w:ascii="Times New Roman" w:hAnsi="Times New Roman" w:cs="Times New Roman"/>
        </w:rPr>
        <w:t xml:space="preserve"> при </w:t>
      </w:r>
      <w:proofErr w:type="spellStart"/>
      <w:r w:rsidRPr="006C6D54">
        <w:rPr>
          <w:rFonts w:ascii="Times New Roman" w:hAnsi="Times New Roman" w:cs="Times New Roman"/>
        </w:rPr>
        <w:t>дыхатальном</w:t>
      </w:r>
      <w:proofErr w:type="spellEnd"/>
      <w:r w:rsidRPr="006C6D54">
        <w:rPr>
          <w:rFonts w:ascii="Times New Roman" w:hAnsi="Times New Roman" w:cs="Times New Roman"/>
        </w:rPr>
        <w:t xml:space="preserve"> объеме 6 мл/кг ИМТ и частоте дыхания 30 в мин</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Алгоритм оказания помощи при ОДН</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Рекомендован пошаговый подход в респираторной терапии (схема 1):</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шаг - при SpO2 &lt;92% начать обычную О2-терапию (через лицевую маску или назальные канюли, лучше маску с расходным мешком) потоком до 15 л/мин до SpO2 96-98%; у пациентов с сопутствующими заболеваниями (ХОБЛ, хронической сердечной недостаточностью) вместо шага 1 следует сразу переходить к шагу 2.</w:t>
      </w:r>
    </w:p>
    <w:p w:rsidR="007C5FF2" w:rsidRPr="00723471" w:rsidRDefault="007C5FF2" w:rsidP="003B66C0">
      <w:pPr>
        <w:ind w:firstLine="709"/>
        <w:jc w:val="both"/>
        <w:rPr>
          <w:rFonts w:ascii="Times New Roman" w:hAnsi="Times New Roman" w:cs="Times New Roman"/>
          <w:color w:val="auto"/>
        </w:rPr>
      </w:pPr>
      <w:r w:rsidRPr="006C6D54">
        <w:rPr>
          <w:rFonts w:ascii="Times New Roman" w:hAnsi="Times New Roman" w:cs="Times New Roman"/>
        </w:rPr>
        <w:t xml:space="preserve">шаг (при неэффективности шага 1) - </w:t>
      </w:r>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-позиция не менее 12-16 ч в сутки с </w:t>
      </w:r>
      <w:proofErr w:type="spellStart"/>
      <w:r w:rsidRPr="006C6D54">
        <w:rPr>
          <w:rFonts w:ascii="Times New Roman" w:hAnsi="Times New Roman" w:cs="Times New Roman"/>
        </w:rPr>
        <w:t>высокопоточной</w:t>
      </w:r>
      <w:proofErr w:type="spellEnd"/>
      <w:r w:rsidRPr="006C6D54">
        <w:rPr>
          <w:rFonts w:ascii="Times New Roman" w:hAnsi="Times New Roman" w:cs="Times New Roman"/>
        </w:rPr>
        <w:t xml:space="preserve"> оксигенацией (ВПО), рекомендуется надеть на пациента защитную маску </w:t>
      </w:r>
      <w:r w:rsidRPr="006C6D54">
        <w:rPr>
          <w:rFonts w:ascii="Times New Roman" w:hAnsi="Times New Roman" w:cs="Times New Roman"/>
        </w:rPr>
        <w:lastRenderedPageBreak/>
        <w:t xml:space="preserve">потоком 30-60 л/мин или НИВЛ в режиме СРАР 7-10 см </w:t>
      </w:r>
      <w:proofErr w:type="spellStart"/>
      <w:r w:rsidRPr="006C6D54">
        <w:rPr>
          <w:rFonts w:ascii="Times New Roman" w:hAnsi="Times New Roman" w:cs="Times New Roman"/>
        </w:rPr>
        <w:t>вод.ст</w:t>
      </w:r>
      <w:proofErr w:type="spellEnd"/>
      <w:r w:rsidRPr="006C6D54">
        <w:rPr>
          <w:rFonts w:ascii="Times New Roman" w:hAnsi="Times New Roman" w:cs="Times New Roman"/>
        </w:rPr>
        <w:t xml:space="preserve">., а при сохранении видимой работы дыхания и участия вспомогательных дыхательных мышц - НИВЛ в режимах </w:t>
      </w:r>
      <w:proofErr w:type="spellStart"/>
      <w:r w:rsidRPr="006C6D54">
        <w:rPr>
          <w:rFonts w:ascii="Times New Roman" w:hAnsi="Times New Roman" w:cs="Times New Roman"/>
        </w:rPr>
        <w:t>cзаданным</w:t>
      </w:r>
      <w:proofErr w:type="spellEnd"/>
      <w:r w:rsidRPr="006C6D54">
        <w:rPr>
          <w:rFonts w:ascii="Times New Roman" w:hAnsi="Times New Roman" w:cs="Times New Roman"/>
        </w:rPr>
        <w:t xml:space="preserve"> уровнем инспираторного давления (S, S/T, </w:t>
      </w:r>
      <w:proofErr w:type="spellStart"/>
      <w:r w:rsidRPr="006C6D54">
        <w:rPr>
          <w:rFonts w:ascii="Times New Roman" w:hAnsi="Times New Roman" w:cs="Times New Roman"/>
        </w:rPr>
        <w:t>PressureSupport</w:t>
      </w:r>
      <w:proofErr w:type="spellEnd"/>
      <w:r w:rsidRPr="006C6D54">
        <w:rPr>
          <w:rFonts w:ascii="Times New Roman" w:hAnsi="Times New Roman" w:cs="Times New Roman"/>
        </w:rPr>
        <w:t xml:space="preserve">, BIPAP) 14-24 см </w:t>
      </w:r>
      <w:proofErr w:type="spellStart"/>
      <w:r w:rsidRPr="006C6D54">
        <w:rPr>
          <w:rFonts w:ascii="Times New Roman" w:hAnsi="Times New Roman" w:cs="Times New Roman"/>
        </w:rPr>
        <w:t>вод.ст</w:t>
      </w:r>
      <w:proofErr w:type="spellEnd"/>
      <w:r w:rsidRPr="006C6D54">
        <w:rPr>
          <w:rFonts w:ascii="Times New Roman" w:hAnsi="Times New Roman" w:cs="Times New Roman"/>
        </w:rPr>
        <w:t>. (минимальный уровень при сохранении комфорта пациента) и минимальной инспираторной фракцией кислорода для поддержания целевого значения SpO2 (как правило, 60-100</w:t>
      </w:r>
      <w:r w:rsidR="00723471" w:rsidRPr="00723471">
        <w:rPr>
          <w:rFonts w:ascii="Times New Roman" w:hAnsi="Times New Roman" w:cs="Times New Roman"/>
          <w:color w:val="auto"/>
        </w:rPr>
        <w:t>)</w:t>
      </w:r>
      <w:r w:rsidRPr="00723471">
        <w:rPr>
          <w:rFonts w:ascii="Times New Roman" w:hAnsi="Times New Roman" w:cs="Times New Roman"/>
          <w:color w:val="auto"/>
        </w:rPr>
        <w:t>;</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шаг - при сохранении гипоксемии (SpO2 &lt;92%), признаках повышенной работы дыхания (участие вспомогательной мускулатуры, частое глубокое дыхание), усталости пациента, нарушении сознания, нестабильной динамике, появлении «провалов» давления на 2 и более см </w:t>
      </w:r>
      <w:proofErr w:type="spellStart"/>
      <w:r w:rsidRPr="006C6D54">
        <w:rPr>
          <w:rFonts w:ascii="Times New Roman" w:hAnsi="Times New Roman" w:cs="Times New Roman"/>
        </w:rPr>
        <w:t>вод.ст</w:t>
      </w:r>
      <w:proofErr w:type="spellEnd"/>
      <w:r w:rsidRPr="006C6D54">
        <w:rPr>
          <w:rFonts w:ascii="Times New Roman" w:hAnsi="Times New Roman" w:cs="Times New Roman"/>
        </w:rPr>
        <w:t xml:space="preserve">. ниже уровня СРАР на фоне шага 2 показана интубация трахеи и инвазивная ИВЛ в сочетании с </w:t>
      </w:r>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-позицией (схема 1). Важно, что изолированное увеличение ЧД до 30-35 </w:t>
      </w:r>
      <w:proofErr w:type="spellStart"/>
      <w:r w:rsidRPr="006C6D54">
        <w:rPr>
          <w:rFonts w:ascii="Times New Roman" w:hAnsi="Times New Roman" w:cs="Times New Roman"/>
        </w:rPr>
        <w:t>вмин</w:t>
      </w:r>
      <w:proofErr w:type="spellEnd"/>
      <w:r w:rsidRPr="006C6D54">
        <w:rPr>
          <w:rFonts w:ascii="Times New Roman" w:hAnsi="Times New Roman" w:cs="Times New Roman"/>
        </w:rPr>
        <w:t xml:space="preserve"> при отсутствии вышеописанных признаков не является показанием для интубации трахеи. При неэффективности шага 2 у пациентов с COVID-19 не рекомендуется задерживать интубацию трахеи и начало ИВЛ, так как отсрочка интубации трахеи ухудшает прогноз. Важно помнить, что дыхательная недостаточность может прогрессировать чрезвычайно быстро.</w:t>
      </w:r>
    </w:p>
    <w:p w:rsidR="007C5FF2" w:rsidRPr="006C6D54" w:rsidRDefault="007C5FF2" w:rsidP="003B66C0">
      <w:pPr>
        <w:ind w:firstLine="709"/>
        <w:jc w:val="both"/>
        <w:rPr>
          <w:rFonts w:ascii="Times New Roman" w:hAnsi="Times New Roman" w:cs="Times New Roman"/>
        </w:rPr>
      </w:pPr>
      <w:bookmarkStart w:id="57" w:name="bookmark144"/>
      <w:r w:rsidRPr="006C6D54">
        <w:rPr>
          <w:rFonts w:ascii="Times New Roman" w:hAnsi="Times New Roman" w:cs="Times New Roman"/>
        </w:rPr>
        <w:t>Оксигенотерапия</w:t>
      </w:r>
      <w:bookmarkEnd w:id="57"/>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Все системы доставки кислорода в дыхательные пути пациента делят на </w:t>
      </w:r>
      <w:proofErr w:type="spellStart"/>
      <w:r w:rsidRPr="006C6D54">
        <w:rPr>
          <w:rFonts w:ascii="Times New Roman" w:hAnsi="Times New Roman" w:cs="Times New Roman"/>
        </w:rPr>
        <w:t>низкопоточные</w:t>
      </w:r>
      <w:proofErr w:type="spellEnd"/>
      <w:r w:rsidRPr="006C6D54">
        <w:rPr>
          <w:rFonts w:ascii="Times New Roman" w:hAnsi="Times New Roman" w:cs="Times New Roman"/>
        </w:rPr>
        <w:t xml:space="preserve"> (поток кислорода до 15 л/мин) (носовые канюли, простые </w:t>
      </w:r>
      <w:proofErr w:type="spellStart"/>
      <w:r w:rsidRPr="006C6D54">
        <w:rPr>
          <w:rFonts w:ascii="Times New Roman" w:hAnsi="Times New Roman" w:cs="Times New Roman"/>
        </w:rPr>
        <w:t>ороназальные</w:t>
      </w:r>
      <w:proofErr w:type="spellEnd"/>
      <w:r w:rsidRPr="006C6D54">
        <w:rPr>
          <w:rFonts w:ascii="Times New Roman" w:hAnsi="Times New Roman" w:cs="Times New Roman"/>
        </w:rPr>
        <w:t xml:space="preserve"> маски, маски Вентури, </w:t>
      </w:r>
      <w:proofErr w:type="spellStart"/>
      <w:r w:rsidRPr="006C6D54">
        <w:rPr>
          <w:rFonts w:ascii="Times New Roman" w:hAnsi="Times New Roman" w:cs="Times New Roman"/>
        </w:rPr>
        <w:t>ороназальные</w:t>
      </w:r>
      <w:proofErr w:type="spellEnd"/>
      <w:r w:rsidRPr="006C6D54">
        <w:rPr>
          <w:rFonts w:ascii="Times New Roman" w:hAnsi="Times New Roman" w:cs="Times New Roman"/>
        </w:rPr>
        <w:t xml:space="preserve"> маски с резервуарным мешком) и </w:t>
      </w:r>
      <w:proofErr w:type="spellStart"/>
      <w:r w:rsidRPr="006C6D54">
        <w:rPr>
          <w:rFonts w:ascii="Times New Roman" w:hAnsi="Times New Roman" w:cs="Times New Roman"/>
        </w:rPr>
        <w:t>высокопоточные</w:t>
      </w:r>
      <w:proofErr w:type="spellEnd"/>
      <w:r w:rsidRPr="006C6D54">
        <w:rPr>
          <w:rFonts w:ascii="Times New Roman" w:hAnsi="Times New Roman" w:cs="Times New Roman"/>
        </w:rPr>
        <w:t xml:space="preserve"> (поток кислорода 30-60 л/мин).</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Результирующая величина FiO2 зависит не только от потока кислорода, но и от состояния самого пациента (следует принимать во внимание такие факторы, как минутная вентиляция и инспираторы поток пациента - чем они больше, тем меньшая FiO2 получается в итоге.</w:t>
      </w:r>
    </w:p>
    <w:p w:rsidR="007C5FF2" w:rsidRPr="006C6D54" w:rsidRDefault="007C5FF2" w:rsidP="003B66C0">
      <w:pPr>
        <w:ind w:firstLine="709"/>
        <w:jc w:val="both"/>
        <w:rPr>
          <w:rFonts w:ascii="Times New Roman" w:hAnsi="Times New Roman" w:cs="Times New Roman"/>
        </w:rPr>
      </w:pPr>
      <w:proofErr w:type="spellStart"/>
      <w:r w:rsidRPr="006C6D54">
        <w:rPr>
          <w:rFonts w:ascii="Times New Roman" w:hAnsi="Times New Roman" w:cs="Times New Roman"/>
        </w:rPr>
        <w:t>Низкопоточная</w:t>
      </w:r>
      <w:proofErr w:type="spellEnd"/>
      <w:r w:rsidRPr="006C6D54">
        <w:rPr>
          <w:rFonts w:ascii="Times New Roman" w:hAnsi="Times New Roman" w:cs="Times New Roman"/>
        </w:rPr>
        <w:t xml:space="preserve"> оксигенотерапия эффективна при легкой и средней степени тяжести </w:t>
      </w:r>
      <w:proofErr w:type="spellStart"/>
      <w:r w:rsidRPr="006C6D54">
        <w:rPr>
          <w:rFonts w:ascii="Times New Roman" w:hAnsi="Times New Roman" w:cs="Times New Roman"/>
        </w:rPr>
        <w:t>гипоксемической</w:t>
      </w:r>
      <w:proofErr w:type="spellEnd"/>
      <w:r w:rsidRPr="006C6D54">
        <w:rPr>
          <w:rFonts w:ascii="Times New Roman" w:hAnsi="Times New Roman" w:cs="Times New Roman"/>
        </w:rPr>
        <w:t xml:space="preserve"> ОДН - с индексом PaO2/FiO2 300-150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(сатурация на воздухе без кислорода 75-93%) (шаг 1).</w:t>
      </w:r>
    </w:p>
    <w:p w:rsidR="007C5FF2" w:rsidRPr="006C6D54" w:rsidRDefault="007C5FF2" w:rsidP="003B66C0">
      <w:pPr>
        <w:ind w:firstLine="709"/>
        <w:jc w:val="both"/>
        <w:rPr>
          <w:rFonts w:ascii="Times New Roman" w:hAnsi="Times New Roman" w:cs="Times New Roman"/>
        </w:rPr>
      </w:pPr>
      <w:proofErr w:type="spellStart"/>
      <w:r w:rsidRPr="006C6D54">
        <w:rPr>
          <w:rFonts w:ascii="Times New Roman" w:hAnsi="Times New Roman" w:cs="Times New Roman"/>
        </w:rPr>
        <w:t>Низкопоточные</w:t>
      </w:r>
      <w:proofErr w:type="spellEnd"/>
      <w:r w:rsidRPr="006C6D54">
        <w:rPr>
          <w:rFonts w:ascii="Times New Roman" w:hAnsi="Times New Roman" w:cs="Times New Roman"/>
        </w:rPr>
        <w:t xml:space="preserve"> системы можно расположить следующим образом в порядке повышения степени результирующей инспираторной фракции кислорода: носовые канюли -&gt; простые </w:t>
      </w:r>
      <w:proofErr w:type="spellStart"/>
      <w:r w:rsidRPr="006C6D54">
        <w:rPr>
          <w:rFonts w:ascii="Times New Roman" w:hAnsi="Times New Roman" w:cs="Times New Roman"/>
        </w:rPr>
        <w:t>ороназальные</w:t>
      </w:r>
      <w:proofErr w:type="spellEnd"/>
      <w:r w:rsidRPr="006C6D54">
        <w:rPr>
          <w:rFonts w:ascii="Times New Roman" w:hAnsi="Times New Roman" w:cs="Times New Roman"/>
        </w:rPr>
        <w:t xml:space="preserve"> маски -&gt; маски Вентури -&gt; </w:t>
      </w:r>
      <w:proofErr w:type="spellStart"/>
      <w:r w:rsidRPr="006C6D54">
        <w:rPr>
          <w:rFonts w:ascii="Times New Roman" w:hAnsi="Times New Roman" w:cs="Times New Roman"/>
        </w:rPr>
        <w:t>ороназальные</w:t>
      </w:r>
      <w:proofErr w:type="spellEnd"/>
      <w:r w:rsidRPr="006C6D54">
        <w:rPr>
          <w:rFonts w:ascii="Times New Roman" w:hAnsi="Times New Roman" w:cs="Times New Roman"/>
        </w:rPr>
        <w:t xml:space="preserve"> маски с резервуарным мешком.</w:t>
      </w:r>
    </w:p>
    <w:p w:rsidR="007C5FF2" w:rsidRPr="006C6D54" w:rsidRDefault="007C5FF2" w:rsidP="003B66C0">
      <w:pPr>
        <w:ind w:firstLine="709"/>
        <w:jc w:val="both"/>
        <w:rPr>
          <w:rFonts w:ascii="Times New Roman" w:hAnsi="Times New Roman" w:cs="Times New Roman"/>
        </w:rPr>
      </w:pPr>
      <w:proofErr w:type="spellStart"/>
      <w:r w:rsidRPr="006C6D54">
        <w:rPr>
          <w:rFonts w:ascii="Times New Roman" w:hAnsi="Times New Roman" w:cs="Times New Roman"/>
        </w:rPr>
        <w:t>Высокопоточная</w:t>
      </w:r>
      <w:proofErr w:type="spellEnd"/>
      <w:r w:rsidRPr="006C6D54">
        <w:rPr>
          <w:rFonts w:ascii="Times New Roman" w:hAnsi="Times New Roman" w:cs="Times New Roman"/>
        </w:rPr>
        <w:t xml:space="preserve"> оксигенотерапия </w:t>
      </w:r>
      <w:r w:rsidR="00E25CDE" w:rsidRPr="006C6D54">
        <w:rPr>
          <w:rFonts w:ascii="Times New Roman" w:hAnsi="Times New Roman" w:cs="Times New Roman"/>
        </w:rPr>
        <w:t>— это</w:t>
      </w:r>
      <w:r w:rsidRPr="006C6D54">
        <w:rPr>
          <w:rFonts w:ascii="Times New Roman" w:hAnsi="Times New Roman" w:cs="Times New Roman"/>
        </w:rPr>
        <w:t xml:space="preserve"> метод кислородной терапии, при использовании которого обеспечивается доставка подогретой и увлажненной </w:t>
      </w:r>
      <w:proofErr w:type="spellStart"/>
      <w:r w:rsidRPr="006C6D54">
        <w:rPr>
          <w:rFonts w:ascii="Times New Roman" w:hAnsi="Times New Roman" w:cs="Times New Roman"/>
        </w:rPr>
        <w:t>кислородовоздушной</w:t>
      </w:r>
      <w:proofErr w:type="spellEnd"/>
      <w:r w:rsidRPr="006C6D54">
        <w:rPr>
          <w:rFonts w:ascii="Times New Roman" w:hAnsi="Times New Roman" w:cs="Times New Roman"/>
        </w:rPr>
        <w:t xml:space="preserve"> смеси через специальные носовые канюли при высоких скоростях потока (до 60 л / мин), при этом имеется возможность обеспечить FiO2 до 100%. </w:t>
      </w:r>
      <w:proofErr w:type="spellStart"/>
      <w:r w:rsidRPr="006C6D54">
        <w:rPr>
          <w:rFonts w:ascii="Times New Roman" w:hAnsi="Times New Roman" w:cs="Times New Roman"/>
        </w:rPr>
        <w:t>Высокопоточная</w:t>
      </w:r>
      <w:proofErr w:type="spellEnd"/>
      <w:r w:rsidRPr="006C6D54">
        <w:rPr>
          <w:rFonts w:ascii="Times New Roman" w:hAnsi="Times New Roman" w:cs="Times New Roman"/>
        </w:rPr>
        <w:t xml:space="preserve"> оксигенотерапия эффективна при тяжелой степени </w:t>
      </w:r>
      <w:proofErr w:type="spellStart"/>
      <w:r w:rsidRPr="006C6D54">
        <w:rPr>
          <w:rFonts w:ascii="Times New Roman" w:hAnsi="Times New Roman" w:cs="Times New Roman"/>
        </w:rPr>
        <w:t>гипоксемической</w:t>
      </w:r>
      <w:proofErr w:type="spellEnd"/>
      <w:r w:rsidRPr="006C6D54">
        <w:rPr>
          <w:rFonts w:ascii="Times New Roman" w:hAnsi="Times New Roman" w:cs="Times New Roman"/>
        </w:rPr>
        <w:t xml:space="preserve"> ОДН - с индексом PaO2/FiO2 менее 150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(сатурация на воздухе без кислорода ниже 75%) (шаг 2). Одним из важных физиологических свойств высокого потока для пациентов с COVID-19 является эффект промывания анатомического мертвого пространства, что приводит к улучшению элиминации углекислоты и уменьшению работы дыхания пациента.</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С целью точного дозирования и экономии кислородно-воздушной смеси пациентам на самостоятельном дыхании необходимо использовать назально-оральные маски с накопительным мешком и клапаном переключения (клапан Рубена или модификации представлены в большом разнообразии).</w:t>
      </w:r>
    </w:p>
    <w:p w:rsidR="007C5FF2" w:rsidRPr="006C6D54" w:rsidRDefault="007C5FF2" w:rsidP="003B66C0">
      <w:pPr>
        <w:ind w:firstLine="709"/>
        <w:jc w:val="both"/>
        <w:rPr>
          <w:rFonts w:ascii="Times New Roman" w:hAnsi="Times New Roman" w:cs="Times New Roman"/>
        </w:rPr>
      </w:pPr>
      <w:bookmarkStart w:id="58" w:name="bookmark146"/>
      <w:r w:rsidRPr="006C6D54">
        <w:rPr>
          <w:rFonts w:ascii="Times New Roman" w:hAnsi="Times New Roman" w:cs="Times New Roman"/>
        </w:rPr>
        <w:t>Неинвазивная ИВЛ</w:t>
      </w:r>
      <w:bookmarkEnd w:id="58"/>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Ввиду невысокой </w:t>
      </w:r>
      <w:proofErr w:type="spellStart"/>
      <w:r w:rsidRPr="006C6D54">
        <w:rPr>
          <w:rFonts w:ascii="Times New Roman" w:hAnsi="Times New Roman" w:cs="Times New Roman"/>
        </w:rPr>
        <w:t>рекрутабельности</w:t>
      </w:r>
      <w:proofErr w:type="spellEnd"/>
      <w:r w:rsidRPr="006C6D54">
        <w:rPr>
          <w:rFonts w:ascii="Times New Roman" w:hAnsi="Times New Roman" w:cs="Times New Roman"/>
        </w:rPr>
        <w:t xml:space="preserve"> альвеол и отсутствии выраженной внелегочной патологии у большинства пациентов с COVID-19, неинвазивная ИВЛ становится одним из основных методов респираторной поддержки, вытесняя инвазивную ИВЛ.</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Неинвазивная ИВЛ показана при неэффективности </w:t>
      </w:r>
      <w:proofErr w:type="spellStart"/>
      <w:r w:rsidRPr="006C6D54">
        <w:rPr>
          <w:rFonts w:ascii="Times New Roman" w:hAnsi="Times New Roman" w:cs="Times New Roman"/>
        </w:rPr>
        <w:t>низкопоточной</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высокопоточной</w:t>
      </w:r>
      <w:proofErr w:type="spellEnd"/>
      <w:r w:rsidRPr="006C6D54">
        <w:rPr>
          <w:rFonts w:ascii="Times New Roman" w:hAnsi="Times New Roman" w:cs="Times New Roman"/>
        </w:rPr>
        <w:t xml:space="preserve"> оксигенотерапии (если ее применяли) (шаг 2).</w:t>
      </w:r>
    </w:p>
    <w:p w:rsidR="007C5FF2" w:rsidRPr="003B66C0" w:rsidRDefault="007C5FF2" w:rsidP="003B66C0">
      <w:pPr>
        <w:ind w:firstLine="709"/>
        <w:jc w:val="both"/>
        <w:rPr>
          <w:rFonts w:ascii="Times New Roman" w:hAnsi="Times New Roman" w:cs="Times New Roman"/>
          <w:u w:val="single"/>
        </w:rPr>
      </w:pPr>
      <w:r w:rsidRPr="003B66C0">
        <w:rPr>
          <w:rFonts w:ascii="Times New Roman" w:hAnsi="Times New Roman" w:cs="Times New Roman"/>
          <w:u w:val="single"/>
        </w:rPr>
        <w:lastRenderedPageBreak/>
        <w:t>Применение НИВЛ рекомендовано только при следующих условиях:</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а) с</w:t>
      </w:r>
      <w:r w:rsidR="007C5FF2" w:rsidRPr="006C6D54">
        <w:rPr>
          <w:rFonts w:ascii="Times New Roman" w:hAnsi="Times New Roman" w:cs="Times New Roman"/>
        </w:rPr>
        <w:t>охранность сознания, стабильная гемодинамика;</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б) в</w:t>
      </w:r>
      <w:r w:rsidR="007C5FF2" w:rsidRPr="006C6D54">
        <w:rPr>
          <w:rFonts w:ascii="Times New Roman" w:hAnsi="Times New Roman" w:cs="Times New Roman"/>
        </w:rPr>
        <w:t>озможность сотрудничать с персоналом;</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в) о</w:t>
      </w:r>
      <w:r w:rsidR="007C5FF2" w:rsidRPr="006C6D54">
        <w:rPr>
          <w:rFonts w:ascii="Times New Roman" w:hAnsi="Times New Roman" w:cs="Times New Roman"/>
        </w:rPr>
        <w:t>тсутствие клаустрофобии (при применении шлемов);</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г) с</w:t>
      </w:r>
      <w:r w:rsidR="007C5FF2" w:rsidRPr="006C6D54">
        <w:rPr>
          <w:rFonts w:ascii="Times New Roman" w:hAnsi="Times New Roman" w:cs="Times New Roman"/>
        </w:rPr>
        <w:t>охранение механизма откашливания мокроты.</w:t>
      </w:r>
    </w:p>
    <w:p w:rsidR="007C5FF2" w:rsidRPr="003B66C0" w:rsidRDefault="007C5FF2" w:rsidP="003B66C0">
      <w:pPr>
        <w:ind w:firstLine="709"/>
        <w:jc w:val="both"/>
        <w:rPr>
          <w:rFonts w:ascii="Times New Roman" w:hAnsi="Times New Roman" w:cs="Times New Roman"/>
          <w:u w:val="single"/>
        </w:rPr>
      </w:pPr>
      <w:r w:rsidRPr="003B66C0">
        <w:rPr>
          <w:rFonts w:ascii="Times New Roman" w:hAnsi="Times New Roman" w:cs="Times New Roman"/>
          <w:u w:val="single"/>
        </w:rPr>
        <w:t>НИВЛ не рекомендуется при:</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а) о</w:t>
      </w:r>
      <w:r w:rsidR="007C5FF2" w:rsidRPr="006C6D54">
        <w:rPr>
          <w:rFonts w:ascii="Times New Roman" w:hAnsi="Times New Roman" w:cs="Times New Roman"/>
        </w:rPr>
        <w:t>тсутствии самостоятельного дыхания (апноэ);</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б) н</w:t>
      </w:r>
      <w:r w:rsidR="007C5FF2" w:rsidRPr="006C6D54">
        <w:rPr>
          <w:rFonts w:ascii="Times New Roman" w:hAnsi="Times New Roman" w:cs="Times New Roman"/>
        </w:rPr>
        <w:t xml:space="preserve">естабильной гемодинамике (гипотензия, ишемия или инфаркт миокарда, </w:t>
      </w:r>
      <w:proofErr w:type="spellStart"/>
      <w:r w:rsidR="007C5FF2" w:rsidRPr="006C6D54">
        <w:rPr>
          <w:rFonts w:ascii="Times New Roman" w:hAnsi="Times New Roman" w:cs="Times New Roman"/>
        </w:rPr>
        <w:t>жизнеугрожающая</w:t>
      </w:r>
      <w:proofErr w:type="spellEnd"/>
      <w:r w:rsidR="007C5FF2" w:rsidRPr="006C6D54">
        <w:rPr>
          <w:rFonts w:ascii="Times New Roman" w:hAnsi="Times New Roman" w:cs="Times New Roman"/>
        </w:rPr>
        <w:t xml:space="preserve"> аритмия, неконтролируемая артериальная гипертензия);</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в) н</w:t>
      </w:r>
      <w:r w:rsidR="007C5FF2" w:rsidRPr="006C6D54">
        <w:rPr>
          <w:rFonts w:ascii="Times New Roman" w:hAnsi="Times New Roman" w:cs="Times New Roman"/>
        </w:rPr>
        <w:t>евозможности обеспечить защиту дыхательных путей (нарушение кашля и глотания) и высокий риск аспирации;</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г) и</w:t>
      </w:r>
      <w:r w:rsidR="007C5FF2" w:rsidRPr="006C6D54">
        <w:rPr>
          <w:rFonts w:ascii="Times New Roman" w:hAnsi="Times New Roman" w:cs="Times New Roman"/>
        </w:rPr>
        <w:t>збыточной бронхиальной секреции;</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д) п</w:t>
      </w:r>
      <w:r w:rsidR="007C5FF2" w:rsidRPr="006C6D54">
        <w:rPr>
          <w:rFonts w:ascii="Times New Roman" w:hAnsi="Times New Roman" w:cs="Times New Roman"/>
        </w:rPr>
        <w:t>ризнаках нарушения сознания (возбуждение или угнетение сознания), неспособности пациента к сотрудничеству;</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е) т</w:t>
      </w:r>
      <w:r w:rsidR="007C5FF2" w:rsidRPr="006C6D54">
        <w:rPr>
          <w:rFonts w:ascii="Times New Roman" w:hAnsi="Times New Roman" w:cs="Times New Roman"/>
        </w:rPr>
        <w:t>равме или ожоге лица, анатомических дефектах, препятствующих установке маски;</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ж) н</w:t>
      </w:r>
      <w:r w:rsidR="007C5FF2" w:rsidRPr="006C6D54">
        <w:rPr>
          <w:rFonts w:ascii="Times New Roman" w:hAnsi="Times New Roman" w:cs="Times New Roman"/>
        </w:rPr>
        <w:t>еспособности пациента убрать маску с лица в случае рвоты;</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з) а</w:t>
      </w:r>
      <w:r w:rsidR="007C5FF2" w:rsidRPr="006C6D54">
        <w:rPr>
          <w:rFonts w:ascii="Times New Roman" w:hAnsi="Times New Roman" w:cs="Times New Roman"/>
        </w:rPr>
        <w:t>ктивном кровотечении из желудочно-кишечного тракта;</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и) о</w:t>
      </w:r>
      <w:r w:rsidR="007C5FF2" w:rsidRPr="006C6D54">
        <w:rPr>
          <w:rFonts w:ascii="Times New Roman" w:hAnsi="Times New Roman" w:cs="Times New Roman"/>
        </w:rPr>
        <w:t>бструкции верхних дыхательных путей;</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к) д</w:t>
      </w:r>
      <w:r w:rsidR="007C5FF2" w:rsidRPr="006C6D54">
        <w:rPr>
          <w:rFonts w:ascii="Times New Roman" w:hAnsi="Times New Roman" w:cs="Times New Roman"/>
        </w:rPr>
        <w:t>искомфорте от маски.</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Неинвазивную ИВЛ можно проводить как специальными аппаратами для неинвазивной ИВЛ (включая аппараты для домашней НИВЛ), так и универсальными аппаратами ИВЛ с режимом НИВЛ. Следует отметить, что эффективность использования специализированных аппаратов НИВЛ выше.</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Для неинвазивной ИВЛ могут быть использованы специальные маски для НИВЛ (</w:t>
      </w:r>
      <w:proofErr w:type="spellStart"/>
      <w:r w:rsidRPr="006C6D54">
        <w:rPr>
          <w:rFonts w:ascii="Times New Roman" w:hAnsi="Times New Roman" w:cs="Times New Roman"/>
        </w:rPr>
        <w:t>ороназальные</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полнолицевые</w:t>
      </w:r>
      <w:proofErr w:type="spellEnd"/>
      <w:r w:rsidRPr="006C6D54">
        <w:rPr>
          <w:rFonts w:ascii="Times New Roman" w:hAnsi="Times New Roman" w:cs="Times New Roman"/>
        </w:rPr>
        <w:t>), а также шлемы (для СРАР и для НИВЛ, в зависимости от выбранного режима и типа контура аппарата).</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При использовании </w:t>
      </w:r>
      <w:proofErr w:type="spellStart"/>
      <w:r w:rsidRPr="006C6D54">
        <w:rPr>
          <w:rFonts w:ascii="Times New Roman" w:hAnsi="Times New Roman" w:cs="Times New Roman"/>
        </w:rPr>
        <w:t>ороназальных</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полнолицевых</w:t>
      </w:r>
      <w:proofErr w:type="spellEnd"/>
      <w:r w:rsidRPr="006C6D54">
        <w:rPr>
          <w:rFonts w:ascii="Times New Roman" w:hAnsi="Times New Roman" w:cs="Times New Roman"/>
        </w:rPr>
        <w:t xml:space="preserve"> масок НИВЛ следует обратить внимание на следующие моменты:</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если применен аппарат ИВЛ с </w:t>
      </w:r>
      <w:proofErr w:type="spellStart"/>
      <w:r w:rsidR="007C5FF2" w:rsidRPr="006C6D54">
        <w:rPr>
          <w:rFonts w:ascii="Times New Roman" w:hAnsi="Times New Roman" w:cs="Times New Roman"/>
        </w:rPr>
        <w:t>двухшланговым</w:t>
      </w:r>
      <w:proofErr w:type="spellEnd"/>
      <w:r w:rsidR="007C5FF2" w:rsidRPr="006C6D54">
        <w:rPr>
          <w:rFonts w:ascii="Times New Roman" w:hAnsi="Times New Roman" w:cs="Times New Roman"/>
        </w:rPr>
        <w:t xml:space="preserve"> контуром и наличием клапана выдоха (стандартный аппарат ИВЛ), то следует использовать невентилируемые маски (без утечки в «колене» маски);</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если применен специализированной аппарат для НИВЛ с </w:t>
      </w:r>
      <w:proofErr w:type="spellStart"/>
      <w:r w:rsidR="007C5FF2" w:rsidRPr="006C6D54">
        <w:rPr>
          <w:rFonts w:ascii="Times New Roman" w:hAnsi="Times New Roman" w:cs="Times New Roman"/>
        </w:rPr>
        <w:t>одношланговым</w:t>
      </w:r>
      <w:proofErr w:type="spellEnd"/>
      <w:r w:rsidR="007C5FF2" w:rsidRPr="006C6D54">
        <w:rPr>
          <w:rFonts w:ascii="Times New Roman" w:hAnsi="Times New Roman" w:cs="Times New Roman"/>
        </w:rPr>
        <w:t xml:space="preserve"> контуром, то при наличии порта выдоха в контуре используют маски с невентилируемым «коленом», а отсутствии такого порта - маски с вентилируемым «коленом»;</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оптимальная утечка составляет около 30 л/мин, при снижении утечки менее 7 л/мин следует ослабить маску, при утечке 30-60 л/мин - плотно прикрепить маску, при утечке более 60 л/мин - сменить маску;</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следует подбирать оптимальный размер маски в соответствии с размером лица пациента, большинству взрослых пациентов подойдут маски размера М;</w:t>
      </w:r>
    </w:p>
    <w:p w:rsidR="007C5FF2" w:rsidRPr="006C6D54" w:rsidRDefault="003B66C0" w:rsidP="003B66C0">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 xml:space="preserve">при развитии пролежней от маски следует сменить маску на другой тип (ротация маски), например, </w:t>
      </w:r>
      <w:proofErr w:type="spellStart"/>
      <w:r w:rsidR="007C5FF2" w:rsidRPr="006C6D54">
        <w:rPr>
          <w:rFonts w:ascii="Times New Roman" w:hAnsi="Times New Roman" w:cs="Times New Roman"/>
        </w:rPr>
        <w:t>ороназальную</w:t>
      </w:r>
      <w:proofErr w:type="spellEnd"/>
      <w:r w:rsidR="007C5FF2" w:rsidRPr="006C6D54">
        <w:rPr>
          <w:rFonts w:ascii="Times New Roman" w:hAnsi="Times New Roman" w:cs="Times New Roman"/>
        </w:rPr>
        <w:t xml:space="preserve"> на </w:t>
      </w:r>
      <w:proofErr w:type="spellStart"/>
      <w:r w:rsidR="007C5FF2" w:rsidRPr="006C6D54">
        <w:rPr>
          <w:rFonts w:ascii="Times New Roman" w:hAnsi="Times New Roman" w:cs="Times New Roman"/>
        </w:rPr>
        <w:t>полнолицевую</w:t>
      </w:r>
      <w:proofErr w:type="spellEnd"/>
      <w:r w:rsidR="007C5FF2" w:rsidRPr="006C6D54">
        <w:rPr>
          <w:rFonts w:ascii="Times New Roman" w:hAnsi="Times New Roman" w:cs="Times New Roman"/>
        </w:rPr>
        <w:t xml:space="preserve">, для профилактики пролежней рекомендовано использовать ротацию масок и специальные </w:t>
      </w:r>
      <w:proofErr w:type="spellStart"/>
      <w:r w:rsidR="007C5FF2" w:rsidRPr="006C6D54">
        <w:rPr>
          <w:rFonts w:ascii="Times New Roman" w:hAnsi="Times New Roman" w:cs="Times New Roman"/>
        </w:rPr>
        <w:t>гелевые</w:t>
      </w:r>
      <w:proofErr w:type="spellEnd"/>
      <w:r w:rsidR="007C5FF2" w:rsidRPr="006C6D54">
        <w:rPr>
          <w:rFonts w:ascii="Times New Roman" w:hAnsi="Times New Roman" w:cs="Times New Roman"/>
        </w:rPr>
        <w:t xml:space="preserve"> адгезивные пластыри (протекторы).</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При использовании шлемов для НИВЛ следует обращать внимание на соответствие между типом шлема, типом контура, выбранным режимом ИВЛ и типом аппарата ИВЛ.</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Стартовым режимом НИВЛ является СРАР (ЕРАР) 8-10 см вод. ст. и инспираторной фракцией кислорода 60%, при сохранении на этом фоне выраженной работы дыхательных мышц шеи следует переключить аппарат на режим с поддержкой давлением (S, S/T, </w:t>
      </w:r>
      <w:proofErr w:type="spellStart"/>
      <w:r w:rsidRPr="006C6D54">
        <w:rPr>
          <w:rFonts w:ascii="Times New Roman" w:hAnsi="Times New Roman" w:cs="Times New Roman"/>
        </w:rPr>
        <w:t>PressureSupport</w:t>
      </w:r>
      <w:proofErr w:type="spellEnd"/>
      <w:r w:rsidRPr="006C6D54">
        <w:rPr>
          <w:rFonts w:ascii="Times New Roman" w:hAnsi="Times New Roman" w:cs="Times New Roman"/>
        </w:rPr>
        <w:t xml:space="preserve">, BIPAP) с уровнем давления IPAP14-22 см </w:t>
      </w:r>
      <w:proofErr w:type="spellStart"/>
      <w:r w:rsidRPr="006C6D54">
        <w:rPr>
          <w:rFonts w:ascii="Times New Roman" w:hAnsi="Times New Roman" w:cs="Times New Roman"/>
        </w:rPr>
        <w:t>вод.ст</w:t>
      </w:r>
      <w:proofErr w:type="spellEnd"/>
      <w:r w:rsidRPr="006C6D54">
        <w:rPr>
          <w:rFonts w:ascii="Times New Roman" w:hAnsi="Times New Roman" w:cs="Times New Roman"/>
        </w:rPr>
        <w:t xml:space="preserve">., подбирая минимальное инспираторное давление, при котором сохраняется комфорт пациента и нет видимой работы дыхания пациента. Уровень FiO2 следует подбирать на </w:t>
      </w:r>
      <w:r w:rsidRPr="006C6D54">
        <w:rPr>
          <w:rFonts w:ascii="Times New Roman" w:hAnsi="Times New Roman" w:cs="Times New Roman"/>
        </w:rPr>
        <w:lastRenderedPageBreak/>
        <w:t>основе целевого значения оксигенации.</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При проведении НИВЛ следует следить за величиной выдыхаемого дыхательного объема, которая не должна превышать при </w:t>
      </w:r>
      <w:proofErr w:type="spellStart"/>
      <w:r w:rsidRPr="006C6D54">
        <w:rPr>
          <w:rFonts w:ascii="Times New Roman" w:hAnsi="Times New Roman" w:cs="Times New Roman"/>
        </w:rPr>
        <w:t>ороназальной</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полнолицевой</w:t>
      </w:r>
      <w:proofErr w:type="spellEnd"/>
      <w:r w:rsidRPr="006C6D54">
        <w:rPr>
          <w:rFonts w:ascii="Times New Roman" w:hAnsi="Times New Roman" w:cs="Times New Roman"/>
        </w:rPr>
        <w:t xml:space="preserve"> маске 9 мл/кг ИМТ, а при шлеме может быть на 50-75% выше ввиду высокой податливости и большого объёма мёртвого пространства шлема.</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При прогрессировании заболевания задержка интубации трахеи может приводить к ухудшению прогноза. При уменьшении степени поражения лёгких, снижения потребности кислороде следует поэтапно снижать: сначала FiO2, затем уровень инспираторного давления (IPAP, </w:t>
      </w:r>
      <w:proofErr w:type="spellStart"/>
      <w:r w:rsidRPr="006C6D54">
        <w:rPr>
          <w:rFonts w:ascii="Times New Roman" w:hAnsi="Times New Roman" w:cs="Times New Roman"/>
        </w:rPr>
        <w:t>PressureSupport</w:t>
      </w:r>
      <w:proofErr w:type="spellEnd"/>
      <w:r w:rsidRPr="006C6D54">
        <w:rPr>
          <w:rFonts w:ascii="Times New Roman" w:hAnsi="Times New Roman" w:cs="Times New Roman"/>
        </w:rPr>
        <w:t>), затем уровень СРАР (ЕРАР).</w:t>
      </w:r>
    </w:p>
    <w:p w:rsidR="007C5FF2" w:rsidRPr="006C6D54" w:rsidRDefault="007C5FF2" w:rsidP="003B66C0">
      <w:pPr>
        <w:ind w:firstLine="709"/>
        <w:jc w:val="both"/>
        <w:rPr>
          <w:rFonts w:ascii="Times New Roman" w:hAnsi="Times New Roman" w:cs="Times New Roman"/>
        </w:rPr>
      </w:pPr>
      <w:bookmarkStart w:id="59" w:name="bookmark148"/>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-позиция и положение лежа на боку у </w:t>
      </w:r>
      <w:proofErr w:type="spellStart"/>
      <w:r w:rsidRPr="006C6D54">
        <w:rPr>
          <w:rFonts w:ascii="Times New Roman" w:hAnsi="Times New Roman" w:cs="Times New Roman"/>
        </w:rPr>
        <w:t>неинтубированных</w:t>
      </w:r>
      <w:proofErr w:type="spellEnd"/>
      <w:r w:rsidRPr="006C6D54">
        <w:rPr>
          <w:rFonts w:ascii="Times New Roman" w:hAnsi="Times New Roman" w:cs="Times New Roman"/>
        </w:rPr>
        <w:t xml:space="preserve"> пациентов</w:t>
      </w:r>
      <w:bookmarkEnd w:id="59"/>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У пациентов с COVID-19 формируются ателектазы в дорсальных отделках легких, в связи с чем самостоятельная </w:t>
      </w:r>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-позиция (положение лежа на животе) высокоэффективна и у </w:t>
      </w:r>
      <w:proofErr w:type="spellStart"/>
      <w:r w:rsidRPr="006C6D54">
        <w:rPr>
          <w:rFonts w:ascii="Times New Roman" w:hAnsi="Times New Roman" w:cs="Times New Roman"/>
        </w:rPr>
        <w:t>неинтубированных</w:t>
      </w:r>
      <w:proofErr w:type="spellEnd"/>
      <w:r w:rsidRPr="006C6D54">
        <w:rPr>
          <w:rFonts w:ascii="Times New Roman" w:hAnsi="Times New Roman" w:cs="Times New Roman"/>
        </w:rPr>
        <w:t xml:space="preserve"> пациентов, которые получают </w:t>
      </w:r>
      <w:proofErr w:type="spellStart"/>
      <w:r w:rsidRPr="006C6D54">
        <w:rPr>
          <w:rFonts w:ascii="Times New Roman" w:hAnsi="Times New Roman" w:cs="Times New Roman"/>
        </w:rPr>
        <w:t>кислородотерапию</w:t>
      </w:r>
      <w:proofErr w:type="spellEnd"/>
      <w:r w:rsidRPr="006C6D54">
        <w:rPr>
          <w:rFonts w:ascii="Times New Roman" w:hAnsi="Times New Roman" w:cs="Times New Roman"/>
        </w:rPr>
        <w:t xml:space="preserve"> или НИВЛ. </w:t>
      </w:r>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-позиция проводится не реже двух раз в сутки (оптимально общее время на животе 12-16 ч в сутки). Раннее применение </w:t>
      </w:r>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-позиции в сочетании с </w:t>
      </w:r>
      <w:proofErr w:type="spellStart"/>
      <w:r w:rsidRPr="006C6D54">
        <w:rPr>
          <w:rFonts w:ascii="Times New Roman" w:hAnsi="Times New Roman" w:cs="Times New Roman"/>
        </w:rPr>
        <w:t>кислородотерапией</w:t>
      </w:r>
      <w:proofErr w:type="spellEnd"/>
      <w:r w:rsidRPr="006C6D54">
        <w:rPr>
          <w:rFonts w:ascii="Times New Roman" w:hAnsi="Times New Roman" w:cs="Times New Roman"/>
        </w:rPr>
        <w:t xml:space="preserve"> или с НИВЛ помогает избежать интубации у многих пациентов.</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Основные механизмы действия </w:t>
      </w:r>
      <w:proofErr w:type="spellStart"/>
      <w:r w:rsidRPr="006C6D54">
        <w:rPr>
          <w:rFonts w:ascii="Times New Roman" w:hAnsi="Times New Roman" w:cs="Times New Roman"/>
        </w:rPr>
        <w:t>прон</w:t>
      </w:r>
      <w:proofErr w:type="spellEnd"/>
      <w:r w:rsidRPr="006C6D54">
        <w:rPr>
          <w:rFonts w:ascii="Times New Roman" w:hAnsi="Times New Roman" w:cs="Times New Roman"/>
        </w:rPr>
        <w:t>-позиции:</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а) р</w:t>
      </w:r>
      <w:r w:rsidR="007C5FF2" w:rsidRPr="006C6D54">
        <w:rPr>
          <w:rFonts w:ascii="Times New Roman" w:hAnsi="Times New Roman" w:cs="Times New Roman"/>
        </w:rPr>
        <w:t>асправление гравитационно-зависимых ателектазов;</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б) у</w:t>
      </w:r>
      <w:r w:rsidR="007C5FF2" w:rsidRPr="006C6D54">
        <w:rPr>
          <w:rFonts w:ascii="Times New Roman" w:hAnsi="Times New Roman" w:cs="Times New Roman"/>
        </w:rPr>
        <w:t>лучшение вентиляционно-</w:t>
      </w:r>
      <w:proofErr w:type="spellStart"/>
      <w:r w:rsidR="007C5FF2" w:rsidRPr="006C6D54">
        <w:rPr>
          <w:rFonts w:ascii="Times New Roman" w:hAnsi="Times New Roman" w:cs="Times New Roman"/>
        </w:rPr>
        <w:t>перфузионных</w:t>
      </w:r>
      <w:proofErr w:type="spellEnd"/>
      <w:r w:rsidR="007C5FF2" w:rsidRPr="006C6D54">
        <w:rPr>
          <w:rFonts w:ascii="Times New Roman" w:hAnsi="Times New Roman" w:cs="Times New Roman"/>
        </w:rPr>
        <w:t xml:space="preserve"> соотношений;</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в) у</w:t>
      </w:r>
      <w:r w:rsidR="007C5FF2" w:rsidRPr="006C6D54">
        <w:rPr>
          <w:rFonts w:ascii="Times New Roman" w:hAnsi="Times New Roman" w:cs="Times New Roman"/>
        </w:rPr>
        <w:t>лучшение дренажа секрета дыхательных путей;</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г) н</w:t>
      </w:r>
      <w:r w:rsidR="007C5FF2" w:rsidRPr="006C6D54">
        <w:rPr>
          <w:rFonts w:ascii="Times New Roman" w:hAnsi="Times New Roman" w:cs="Times New Roman"/>
        </w:rPr>
        <w:t>а фоне СРАР вентиляция распределяется более равномерно.</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Противопоказания к самостоятельной </w:t>
      </w:r>
      <w:proofErr w:type="spellStart"/>
      <w:r w:rsidRPr="006C6D54">
        <w:rPr>
          <w:rFonts w:ascii="Times New Roman" w:hAnsi="Times New Roman" w:cs="Times New Roman"/>
        </w:rPr>
        <w:t>прон</w:t>
      </w:r>
      <w:proofErr w:type="spellEnd"/>
      <w:r w:rsidRPr="006C6D54">
        <w:rPr>
          <w:rFonts w:ascii="Times New Roman" w:hAnsi="Times New Roman" w:cs="Times New Roman"/>
        </w:rPr>
        <w:t>-позиции:</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а) н</w:t>
      </w:r>
      <w:r w:rsidR="007C5FF2" w:rsidRPr="006C6D54">
        <w:rPr>
          <w:rFonts w:ascii="Times New Roman" w:hAnsi="Times New Roman" w:cs="Times New Roman"/>
        </w:rPr>
        <w:t>арушение сознания (угнетение или ажитация);</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б) г</w:t>
      </w:r>
      <w:r w:rsidR="007C5FF2" w:rsidRPr="006C6D54">
        <w:rPr>
          <w:rFonts w:ascii="Times New Roman" w:hAnsi="Times New Roman" w:cs="Times New Roman"/>
        </w:rPr>
        <w:t>ипотензия;</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в) н</w:t>
      </w:r>
      <w:r w:rsidR="007C5FF2" w:rsidRPr="006C6D54">
        <w:rPr>
          <w:rFonts w:ascii="Times New Roman" w:hAnsi="Times New Roman" w:cs="Times New Roman"/>
        </w:rPr>
        <w:t>едавняя операция на брюшной или грудной полостях;</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г) в</w:t>
      </w:r>
      <w:r w:rsidR="007C5FF2" w:rsidRPr="006C6D54">
        <w:rPr>
          <w:rFonts w:ascii="Times New Roman" w:hAnsi="Times New Roman" w:cs="Times New Roman"/>
        </w:rPr>
        <w:t>ыраженное ожирение;</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д) м</w:t>
      </w:r>
      <w:r w:rsidR="007C5FF2" w:rsidRPr="006C6D54">
        <w:rPr>
          <w:rFonts w:ascii="Times New Roman" w:hAnsi="Times New Roman" w:cs="Times New Roman"/>
        </w:rPr>
        <w:t>ассивное кровотечение;</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е) п</w:t>
      </w:r>
      <w:r w:rsidR="007C5FF2" w:rsidRPr="006C6D54">
        <w:rPr>
          <w:rFonts w:ascii="Times New Roman" w:hAnsi="Times New Roman" w:cs="Times New Roman"/>
        </w:rPr>
        <w:t>овреждения спинного мозга;</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 xml:space="preserve">ж) </w:t>
      </w:r>
      <w:r w:rsidR="007C5FF2" w:rsidRPr="006C6D54">
        <w:rPr>
          <w:rFonts w:ascii="Times New Roman" w:hAnsi="Times New Roman" w:cs="Times New Roman"/>
        </w:rPr>
        <w:t>Нарушения ритма, могущие</w:t>
      </w:r>
      <w:r>
        <w:rPr>
          <w:rFonts w:ascii="Times New Roman" w:hAnsi="Times New Roman" w:cs="Times New Roman"/>
        </w:rPr>
        <w:t> </w:t>
      </w:r>
      <w:r w:rsidR="007C5FF2" w:rsidRPr="006C6D54">
        <w:rPr>
          <w:rFonts w:ascii="Times New Roman" w:hAnsi="Times New Roman" w:cs="Times New Roman"/>
        </w:rPr>
        <w:t>потребовать дефибрилляции и/или массажа</w:t>
      </w:r>
      <w:r>
        <w:rPr>
          <w:rFonts w:ascii="Times New Roman" w:hAnsi="Times New Roman" w:cs="Times New Roman"/>
        </w:rPr>
        <w:t> </w:t>
      </w:r>
      <w:r w:rsidR="007C5FF2" w:rsidRPr="006C6D54">
        <w:rPr>
          <w:rFonts w:ascii="Times New Roman" w:hAnsi="Times New Roman" w:cs="Times New Roman"/>
        </w:rPr>
        <w:t>сердца.</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У пациентов с выраженным ожирением и у беременных на поздних сроках вместо </w:t>
      </w:r>
      <w:proofErr w:type="spellStart"/>
      <w:r w:rsidRPr="006C6D54">
        <w:rPr>
          <w:rFonts w:ascii="Times New Roman" w:hAnsi="Times New Roman" w:cs="Times New Roman"/>
        </w:rPr>
        <w:t>прон</w:t>
      </w:r>
      <w:proofErr w:type="spellEnd"/>
      <w:r w:rsidRPr="006C6D54">
        <w:rPr>
          <w:rFonts w:ascii="Times New Roman" w:hAnsi="Times New Roman" w:cs="Times New Roman"/>
        </w:rPr>
        <w:t>-позиции предпочтительнее использовать положение лежа на боку со сменой стороны несколько раз в сутки.</w:t>
      </w:r>
    </w:p>
    <w:p w:rsidR="007C5FF2" w:rsidRPr="006C6D54" w:rsidRDefault="007C5FF2" w:rsidP="003B66C0">
      <w:pPr>
        <w:ind w:firstLine="709"/>
        <w:jc w:val="both"/>
        <w:rPr>
          <w:rFonts w:ascii="Times New Roman" w:hAnsi="Times New Roman" w:cs="Times New Roman"/>
        </w:rPr>
      </w:pPr>
      <w:bookmarkStart w:id="60" w:name="bookmark150"/>
      <w:r w:rsidRPr="006C6D54">
        <w:rPr>
          <w:rFonts w:ascii="Times New Roman" w:hAnsi="Times New Roman" w:cs="Times New Roman"/>
        </w:rPr>
        <w:t>Показания для интубации трахеи (достаточно одного критерия):</w:t>
      </w:r>
      <w:bookmarkEnd w:id="60"/>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а) г</w:t>
      </w:r>
      <w:r w:rsidR="007C5FF2" w:rsidRPr="006C6D54">
        <w:rPr>
          <w:rFonts w:ascii="Times New Roman" w:hAnsi="Times New Roman" w:cs="Times New Roman"/>
        </w:rPr>
        <w:t xml:space="preserve">ипоксемия (SpO2 &lt;92%), несмотря на </w:t>
      </w:r>
      <w:proofErr w:type="spellStart"/>
      <w:r w:rsidR="007C5FF2" w:rsidRPr="006C6D54">
        <w:rPr>
          <w:rFonts w:ascii="Times New Roman" w:hAnsi="Times New Roman" w:cs="Times New Roman"/>
        </w:rPr>
        <w:t>высокопоточную</w:t>
      </w:r>
      <w:proofErr w:type="spellEnd"/>
      <w:r w:rsidR="007C5FF2" w:rsidRPr="006C6D54">
        <w:rPr>
          <w:rFonts w:ascii="Times New Roman" w:hAnsi="Times New Roman" w:cs="Times New Roman"/>
        </w:rPr>
        <w:t xml:space="preserve"> оксигенотерапию или НИВЛ в положении лежа на животе с FiO2 100%;</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б) у</w:t>
      </w:r>
      <w:r w:rsidR="007C5FF2" w:rsidRPr="006C6D54">
        <w:rPr>
          <w:rFonts w:ascii="Times New Roman" w:hAnsi="Times New Roman" w:cs="Times New Roman"/>
        </w:rPr>
        <w:t xml:space="preserve">сталость пациента на фоне ВПО или НИВЛ в </w:t>
      </w:r>
      <w:proofErr w:type="spellStart"/>
      <w:r w:rsidR="007C5FF2" w:rsidRPr="006C6D54">
        <w:rPr>
          <w:rFonts w:ascii="Times New Roman" w:hAnsi="Times New Roman" w:cs="Times New Roman"/>
        </w:rPr>
        <w:t>прон</w:t>
      </w:r>
      <w:proofErr w:type="spellEnd"/>
      <w:r w:rsidR="007C5FF2" w:rsidRPr="006C6D54">
        <w:rPr>
          <w:rFonts w:ascii="Times New Roman" w:hAnsi="Times New Roman" w:cs="Times New Roman"/>
        </w:rPr>
        <w:t>-позиции с FiO2 100%;</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в) н</w:t>
      </w:r>
      <w:r w:rsidR="007C5FF2" w:rsidRPr="006C6D54">
        <w:rPr>
          <w:rFonts w:ascii="Times New Roman" w:hAnsi="Times New Roman" w:cs="Times New Roman"/>
        </w:rPr>
        <w:t>арастание видимых экскурсий грудной клетки и/или участие вспомогательных дыхательных мышц, несмотря на ВПО или НИВЛ в положении лежа на животе с FiO2 100%;</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г) у</w:t>
      </w:r>
      <w:r w:rsidR="007C5FF2" w:rsidRPr="006C6D54">
        <w:rPr>
          <w:rFonts w:ascii="Times New Roman" w:hAnsi="Times New Roman" w:cs="Times New Roman"/>
        </w:rPr>
        <w:t>гнетение сознания или возбуждение;</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д) о</w:t>
      </w:r>
      <w:r w:rsidR="007C5FF2" w:rsidRPr="006C6D54">
        <w:rPr>
          <w:rFonts w:ascii="Times New Roman" w:hAnsi="Times New Roman" w:cs="Times New Roman"/>
        </w:rPr>
        <w:t>становка дыхания;</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е) н</w:t>
      </w:r>
      <w:r w:rsidR="007C5FF2" w:rsidRPr="006C6D54">
        <w:rPr>
          <w:rFonts w:ascii="Times New Roman" w:hAnsi="Times New Roman" w:cs="Times New Roman"/>
        </w:rPr>
        <w:t>естабильная гемодинамика.</w:t>
      </w:r>
    </w:p>
    <w:p w:rsidR="007C5FF2" w:rsidRPr="006C6D54" w:rsidRDefault="007C5FF2" w:rsidP="003B66C0">
      <w:pPr>
        <w:ind w:firstLine="709"/>
        <w:jc w:val="both"/>
        <w:rPr>
          <w:rFonts w:ascii="Times New Roman" w:hAnsi="Times New Roman" w:cs="Times New Roman"/>
        </w:rPr>
      </w:pPr>
      <w:bookmarkStart w:id="61" w:name="bookmark152"/>
      <w:r w:rsidRPr="006C6D54">
        <w:rPr>
          <w:rFonts w:ascii="Times New Roman" w:hAnsi="Times New Roman" w:cs="Times New Roman"/>
        </w:rPr>
        <w:t>Рациональное использование кислорода при респираторной поддержке пациентов</w:t>
      </w:r>
      <w:bookmarkEnd w:id="61"/>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С целью снижения дефицита кислорода медицинского, который больше всего расходуется для ингаляции пациентов на самостоятельном дыхании целесообразно:</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Вместо </w:t>
      </w:r>
      <w:proofErr w:type="spellStart"/>
      <w:r w:rsidRPr="006C6D54">
        <w:rPr>
          <w:rFonts w:ascii="Times New Roman" w:hAnsi="Times New Roman" w:cs="Times New Roman"/>
        </w:rPr>
        <w:t>высокопоточной</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кислородотерапии</w:t>
      </w:r>
      <w:proofErr w:type="spellEnd"/>
      <w:r w:rsidRPr="006C6D54">
        <w:rPr>
          <w:rFonts w:ascii="Times New Roman" w:hAnsi="Times New Roman" w:cs="Times New Roman"/>
        </w:rPr>
        <w:t xml:space="preserve"> использовать </w:t>
      </w:r>
      <w:proofErr w:type="spellStart"/>
      <w:r w:rsidRPr="006C6D54">
        <w:rPr>
          <w:rFonts w:ascii="Times New Roman" w:hAnsi="Times New Roman" w:cs="Times New Roman"/>
        </w:rPr>
        <w:t>низкопоточную</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кислородотерапию</w:t>
      </w:r>
      <w:proofErr w:type="spellEnd"/>
      <w:r w:rsidRPr="006C6D54">
        <w:rPr>
          <w:rFonts w:ascii="Times New Roman" w:hAnsi="Times New Roman" w:cs="Times New Roman"/>
        </w:rPr>
        <w:t>, в том числе лицевые маски с расходным мешком- ресивером, при достаточной их эффективности.</w:t>
      </w:r>
    </w:p>
    <w:p w:rsidR="007C5FF2" w:rsidRPr="006C6D54" w:rsidRDefault="007C5FF2" w:rsidP="003B66C0">
      <w:pPr>
        <w:ind w:firstLine="709"/>
        <w:jc w:val="both"/>
        <w:rPr>
          <w:rFonts w:ascii="Times New Roman" w:hAnsi="Times New Roman" w:cs="Times New Roman"/>
        </w:rPr>
      </w:pPr>
      <w:proofErr w:type="spellStart"/>
      <w:r w:rsidRPr="006C6D54">
        <w:rPr>
          <w:rFonts w:ascii="Times New Roman" w:hAnsi="Times New Roman" w:cs="Times New Roman"/>
        </w:rPr>
        <w:t>Высокопоточную</w:t>
      </w:r>
      <w:proofErr w:type="spellEnd"/>
      <w:r w:rsidRPr="006C6D54">
        <w:rPr>
          <w:rFonts w:ascii="Times New Roman" w:hAnsi="Times New Roman" w:cs="Times New Roman"/>
        </w:rPr>
        <w:t xml:space="preserve"> респираторную поддержку проводить только по назначению и под наблюдением врача-анестезиолога-реаниматолога с помощью специального оборудования, позволяющего увлажнять, согревать и строго дозировать кислород во </w:t>
      </w:r>
      <w:r w:rsidRPr="006C6D54">
        <w:rPr>
          <w:rFonts w:ascii="Times New Roman" w:hAnsi="Times New Roman" w:cs="Times New Roman"/>
        </w:rPr>
        <w:lastRenderedPageBreak/>
        <w:t xml:space="preserve">вдыхаемой смеси. Своевременно переходить на неинвазивные технологии ИВЛ при низкой эффективности </w:t>
      </w:r>
      <w:proofErr w:type="spellStart"/>
      <w:r w:rsidRPr="006C6D54">
        <w:rPr>
          <w:rFonts w:ascii="Times New Roman" w:hAnsi="Times New Roman" w:cs="Times New Roman"/>
        </w:rPr>
        <w:t>высокопоточной</w:t>
      </w:r>
      <w:proofErr w:type="spellEnd"/>
      <w:r w:rsidRPr="006C6D54">
        <w:rPr>
          <w:rFonts w:ascii="Times New Roman" w:hAnsi="Times New Roman" w:cs="Times New Roman"/>
        </w:rPr>
        <w:t>.</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Ограничить использование любых систем с высоким расходом кислорода (</w:t>
      </w:r>
      <w:proofErr w:type="spellStart"/>
      <w:r w:rsidRPr="006C6D54">
        <w:rPr>
          <w:rFonts w:ascii="Times New Roman" w:hAnsi="Times New Roman" w:cs="Times New Roman"/>
        </w:rPr>
        <w:t>высокопоточная</w:t>
      </w:r>
      <w:proofErr w:type="spellEnd"/>
      <w:r w:rsidRPr="006C6D54">
        <w:rPr>
          <w:rFonts w:ascii="Times New Roman" w:hAnsi="Times New Roman" w:cs="Times New Roman"/>
        </w:rPr>
        <w:t xml:space="preserve"> оксигенотерапия, </w:t>
      </w:r>
      <w:proofErr w:type="spellStart"/>
      <w:r w:rsidRPr="006C6D54">
        <w:rPr>
          <w:rFonts w:ascii="Times New Roman" w:hAnsi="Times New Roman" w:cs="Times New Roman"/>
        </w:rPr>
        <w:t>высокопоточная</w:t>
      </w:r>
      <w:proofErr w:type="spellEnd"/>
      <w:r w:rsidRPr="006C6D54">
        <w:rPr>
          <w:rFonts w:ascii="Times New Roman" w:hAnsi="Times New Roman" w:cs="Times New Roman"/>
        </w:rPr>
        <w:t xml:space="preserve"> СРАР-терапия с использованием клапана Вентури, и так далее) при его нехватке и возможности использования устройств, потребляющих меньшее количество кислорода (</w:t>
      </w:r>
      <w:proofErr w:type="spellStart"/>
      <w:r w:rsidRPr="006C6D54">
        <w:rPr>
          <w:rFonts w:ascii="Times New Roman" w:hAnsi="Times New Roman" w:cs="Times New Roman"/>
        </w:rPr>
        <w:t>низкопоточная</w:t>
      </w:r>
      <w:proofErr w:type="spellEnd"/>
      <w:r w:rsidRPr="006C6D54">
        <w:rPr>
          <w:rFonts w:ascii="Times New Roman" w:hAnsi="Times New Roman" w:cs="Times New Roman"/>
        </w:rPr>
        <w:t xml:space="preserve"> оксигенотерапия, аппараты для неинвазивной вентиляции, включая аппараты для домашнего СРАР).</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Не допускать расход кислорода помимо пациента, связанного с произвольным снятием маски.</w:t>
      </w:r>
    </w:p>
    <w:p w:rsidR="007C5FF2" w:rsidRPr="00AD000F" w:rsidRDefault="007C5FF2" w:rsidP="003B66C0">
      <w:pPr>
        <w:ind w:firstLine="709"/>
        <w:jc w:val="both"/>
        <w:rPr>
          <w:rFonts w:ascii="Times New Roman" w:hAnsi="Times New Roman" w:cs="Times New Roman"/>
          <w:u w:val="single"/>
        </w:rPr>
      </w:pPr>
      <w:bookmarkStart w:id="62" w:name="bookmark154"/>
      <w:r w:rsidRPr="00AD000F">
        <w:rPr>
          <w:rFonts w:ascii="Times New Roman" w:hAnsi="Times New Roman" w:cs="Times New Roman"/>
          <w:u w:val="single"/>
        </w:rPr>
        <w:t>Инвазивная ИВЛ</w:t>
      </w:r>
      <w:bookmarkEnd w:id="62"/>
    </w:p>
    <w:p w:rsidR="007C5FF2" w:rsidRPr="00723471" w:rsidRDefault="007C5FF2" w:rsidP="003B66C0">
      <w:pPr>
        <w:ind w:firstLine="709"/>
        <w:jc w:val="both"/>
        <w:rPr>
          <w:rFonts w:ascii="Times New Roman" w:hAnsi="Times New Roman" w:cs="Times New Roman"/>
          <w:color w:val="auto"/>
        </w:rPr>
      </w:pPr>
      <w:r w:rsidRPr="006C6D54">
        <w:rPr>
          <w:rFonts w:ascii="Times New Roman" w:hAnsi="Times New Roman" w:cs="Times New Roman"/>
        </w:rPr>
        <w:t xml:space="preserve">Инвазивная ИВЛ при терапии COVID-19-ассоциированной ОДН применяется в случае неэффективности неинвазивной ИВЛ (шаг 3) или недоступности последней (шаг 2). ИВЛ направлена не только на обеспечение адекватного газообмена, стабилизацию </w:t>
      </w:r>
      <w:proofErr w:type="spellStart"/>
      <w:r w:rsidRPr="006C6D54">
        <w:rPr>
          <w:rFonts w:ascii="Times New Roman" w:hAnsi="Times New Roman" w:cs="Times New Roman"/>
        </w:rPr>
        <w:t>коллабированных</w:t>
      </w:r>
      <w:proofErr w:type="spellEnd"/>
      <w:r w:rsidRPr="006C6D54">
        <w:rPr>
          <w:rFonts w:ascii="Times New Roman" w:hAnsi="Times New Roman" w:cs="Times New Roman"/>
        </w:rPr>
        <w:t xml:space="preserve"> альвеол, но и минимизацию потенциального индуцированного пациентом или ятрогенного повреждения легких. При применении инвазивной ИВЛ при неэффективности неинвазивной ИВЛ следует иметь в ввиду, что в большинстве случаев применение вспомогательных режимов ИВЛ на фоне ясного сознания или умеренной </w:t>
      </w:r>
      <w:proofErr w:type="spellStart"/>
      <w:r w:rsidRPr="006C6D54">
        <w:rPr>
          <w:rFonts w:ascii="Times New Roman" w:hAnsi="Times New Roman" w:cs="Times New Roman"/>
        </w:rPr>
        <w:t>седации</w:t>
      </w:r>
      <w:proofErr w:type="spellEnd"/>
      <w:r w:rsidRPr="006C6D54">
        <w:rPr>
          <w:rFonts w:ascii="Times New Roman" w:hAnsi="Times New Roman" w:cs="Times New Roman"/>
        </w:rPr>
        <w:t xml:space="preserve"> после интубации трахеи может усиливать повреждение лёгких, поэтому в первые несколько часов после интубации трахеи следует использовать полностью управляемые режимы ИВЛ на фоне глубокой </w:t>
      </w:r>
      <w:proofErr w:type="spellStart"/>
      <w:r w:rsidRPr="006C6D54">
        <w:rPr>
          <w:rFonts w:ascii="Times New Roman" w:hAnsi="Times New Roman" w:cs="Times New Roman"/>
        </w:rPr>
        <w:t>седации</w:t>
      </w:r>
      <w:proofErr w:type="spellEnd"/>
      <w:r w:rsidRPr="006C6D54">
        <w:rPr>
          <w:rFonts w:ascii="Times New Roman" w:hAnsi="Times New Roman" w:cs="Times New Roman"/>
        </w:rPr>
        <w:t xml:space="preserve"> и/или </w:t>
      </w:r>
      <w:proofErr w:type="spellStart"/>
      <w:r w:rsidRPr="006C6D54">
        <w:rPr>
          <w:rFonts w:ascii="Times New Roman" w:hAnsi="Times New Roman" w:cs="Times New Roman"/>
        </w:rPr>
        <w:t>миоплегии</w:t>
      </w:r>
      <w:proofErr w:type="spellEnd"/>
      <w:r w:rsidRPr="006C6D54">
        <w:rPr>
          <w:rFonts w:ascii="Times New Roman" w:hAnsi="Times New Roman" w:cs="Times New Roman"/>
        </w:rPr>
        <w:t xml:space="preserve">. </w:t>
      </w:r>
      <w:r w:rsidRPr="00723471">
        <w:rPr>
          <w:rFonts w:ascii="Times New Roman" w:hAnsi="Times New Roman" w:cs="Times New Roman"/>
          <w:color w:val="auto"/>
        </w:rPr>
        <w:t xml:space="preserve">Стратегия применения ИВЛ при COVID-19 основана на временных клинических рекомендациях Федерации анестезиологов-реаниматологов «Диагностика и интенсивная терапия острого респираторного дистресс-синдрома» (2020) и временных методических рекомендациях Федерации анестезиологов и реаниматологов "Анестезиолого-реанимационное обеспечение пациентов с новой </w:t>
      </w:r>
      <w:proofErr w:type="spellStart"/>
      <w:r w:rsidRPr="00723471">
        <w:rPr>
          <w:rFonts w:ascii="Times New Roman" w:hAnsi="Times New Roman" w:cs="Times New Roman"/>
          <w:color w:val="auto"/>
        </w:rPr>
        <w:t>коронавирусной</w:t>
      </w:r>
      <w:proofErr w:type="spellEnd"/>
      <w:r w:rsidRPr="00723471">
        <w:rPr>
          <w:rFonts w:ascii="Times New Roman" w:hAnsi="Times New Roman" w:cs="Times New Roman"/>
          <w:color w:val="auto"/>
        </w:rPr>
        <w:t xml:space="preserve"> инфекцией COVID-19".</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При ИВЛ у пациентов с COVID-19 рекомендован дыхательный объем 6 мл/кг идеальной массы тела. Применение дыхательного объёма более 6 мл/кг ИМТ ведет к росту осложнений и летальности.</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Проведение «безопасной» ИВЛ возможно в режимах как с управляемым давлением (PC), так и с управляемым объемом (VC). При этом в последних желательно использовать нисходящую форму инспираторного потока, обеспечивающую лучшее распределение газа в легких и меньшее давление в дыхательных путях.</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У пациентов с PaO2/FiO2 выше 150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xml:space="preserve">. при реверсии </w:t>
      </w:r>
      <w:proofErr w:type="spellStart"/>
      <w:r w:rsidRPr="006C6D54">
        <w:rPr>
          <w:rFonts w:ascii="Times New Roman" w:hAnsi="Times New Roman" w:cs="Times New Roman"/>
        </w:rPr>
        <w:t>миоплегии</w:t>
      </w:r>
      <w:proofErr w:type="spellEnd"/>
      <w:r w:rsidRPr="006C6D54">
        <w:rPr>
          <w:rFonts w:ascii="Times New Roman" w:hAnsi="Times New Roman" w:cs="Times New Roman"/>
        </w:rPr>
        <w:t xml:space="preserve"> рекомендовано, при технической возможности и отсутствии патологических ритмов дыхания, перейти на полностью вспомогательный режим вентиляции (в большинстве аппаратов - PSV) для улучшения распределения газа, профилактики </w:t>
      </w:r>
      <w:proofErr w:type="spellStart"/>
      <w:r w:rsidRPr="006C6D54">
        <w:rPr>
          <w:rFonts w:ascii="Times New Roman" w:hAnsi="Times New Roman" w:cs="Times New Roman"/>
        </w:rPr>
        <w:t>ателектазирования</w:t>
      </w:r>
      <w:proofErr w:type="spellEnd"/>
      <w:r w:rsidRPr="006C6D54">
        <w:rPr>
          <w:rFonts w:ascii="Times New Roman" w:hAnsi="Times New Roman" w:cs="Times New Roman"/>
        </w:rPr>
        <w:t xml:space="preserve"> и атрофии диафрагмы.</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У пациентов с COVID-19 при проведении ИВЛ рекомендовано использовать РЕЕР в зависимости от </w:t>
      </w:r>
      <w:proofErr w:type="spellStart"/>
      <w:r w:rsidRPr="006C6D54">
        <w:rPr>
          <w:rFonts w:ascii="Times New Roman" w:hAnsi="Times New Roman" w:cs="Times New Roman"/>
        </w:rPr>
        <w:t>рекрутабельности</w:t>
      </w:r>
      <w:proofErr w:type="spellEnd"/>
      <w:r w:rsidRPr="006C6D54">
        <w:rPr>
          <w:rFonts w:ascii="Times New Roman" w:hAnsi="Times New Roman" w:cs="Times New Roman"/>
        </w:rPr>
        <w:t xml:space="preserve"> альвеол и риска образования ателектазов. У пациентов с COVID-19 отмечена невысокая </w:t>
      </w:r>
      <w:proofErr w:type="spellStart"/>
      <w:r w:rsidRPr="006C6D54">
        <w:rPr>
          <w:rFonts w:ascii="Times New Roman" w:hAnsi="Times New Roman" w:cs="Times New Roman"/>
        </w:rPr>
        <w:t>рекрутабельность</w:t>
      </w:r>
      <w:proofErr w:type="spellEnd"/>
      <w:r w:rsidRPr="006C6D54">
        <w:rPr>
          <w:rFonts w:ascii="Times New Roman" w:hAnsi="Times New Roman" w:cs="Times New Roman"/>
        </w:rPr>
        <w:t xml:space="preserve"> альвеол, стартовая величина эффективного и безопасного РЕЕР составляет 8-10 см </w:t>
      </w:r>
      <w:proofErr w:type="spellStart"/>
      <w:r w:rsidRPr="006C6D54">
        <w:rPr>
          <w:rFonts w:ascii="Times New Roman" w:hAnsi="Times New Roman" w:cs="Times New Roman"/>
        </w:rPr>
        <w:t>вод.ст</w:t>
      </w:r>
      <w:proofErr w:type="spellEnd"/>
      <w:r w:rsidRPr="006C6D54">
        <w:rPr>
          <w:rFonts w:ascii="Times New Roman" w:hAnsi="Times New Roman" w:cs="Times New Roman"/>
        </w:rPr>
        <w:t>.</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Для оценки </w:t>
      </w:r>
      <w:proofErr w:type="spellStart"/>
      <w:r w:rsidRPr="006C6D54">
        <w:rPr>
          <w:rFonts w:ascii="Times New Roman" w:hAnsi="Times New Roman" w:cs="Times New Roman"/>
        </w:rPr>
        <w:t>рекрутабельности</w:t>
      </w:r>
      <w:proofErr w:type="spellEnd"/>
      <w:r w:rsidRPr="006C6D54">
        <w:rPr>
          <w:rFonts w:ascii="Times New Roman" w:hAnsi="Times New Roman" w:cs="Times New Roman"/>
        </w:rPr>
        <w:t xml:space="preserve"> рекомендовано оценивать разницу между давлением плато и РЕЕР («движущее давление») или статическую податливость респираторной системы: уменьшение величины «движущего давления» в ответ на увеличение РЕЕР свидетельствует об рекрутировании </w:t>
      </w:r>
      <w:proofErr w:type="spellStart"/>
      <w:r w:rsidRPr="006C6D54">
        <w:rPr>
          <w:rFonts w:ascii="Times New Roman" w:hAnsi="Times New Roman" w:cs="Times New Roman"/>
        </w:rPr>
        <w:t>коллабированных</w:t>
      </w:r>
      <w:proofErr w:type="spellEnd"/>
      <w:r w:rsidRPr="006C6D54">
        <w:rPr>
          <w:rFonts w:ascii="Times New Roman" w:hAnsi="Times New Roman" w:cs="Times New Roman"/>
        </w:rPr>
        <w:t xml:space="preserve"> альвеол, а увеличение его - о </w:t>
      </w:r>
      <w:proofErr w:type="spellStart"/>
      <w:r w:rsidRPr="006C6D54">
        <w:rPr>
          <w:rFonts w:ascii="Times New Roman" w:hAnsi="Times New Roman" w:cs="Times New Roman"/>
        </w:rPr>
        <w:t>перераздувании</w:t>
      </w:r>
      <w:proofErr w:type="spellEnd"/>
      <w:r w:rsidRPr="006C6D54">
        <w:rPr>
          <w:rFonts w:ascii="Times New Roman" w:hAnsi="Times New Roman" w:cs="Times New Roman"/>
        </w:rPr>
        <w:t xml:space="preserve"> уже открытых альвеол.</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Рутинное применение рекрутирования альвеол не рекомендовано при COVID-19 из-за невысокой </w:t>
      </w:r>
      <w:proofErr w:type="spellStart"/>
      <w:r w:rsidRPr="006C6D54">
        <w:rPr>
          <w:rFonts w:ascii="Times New Roman" w:hAnsi="Times New Roman" w:cs="Times New Roman"/>
        </w:rPr>
        <w:t>рекрутабельности</w:t>
      </w:r>
      <w:proofErr w:type="spellEnd"/>
      <w:r w:rsidRPr="006C6D54">
        <w:rPr>
          <w:rFonts w:ascii="Times New Roman" w:hAnsi="Times New Roman" w:cs="Times New Roman"/>
        </w:rPr>
        <w:t xml:space="preserve"> и высокого риска острого легочного сердца.</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У пациентов с ОРДС вследствие COVID-19 при проведении ИВЛ рекомендовано использовать </w:t>
      </w:r>
      <w:proofErr w:type="spellStart"/>
      <w:r w:rsidRPr="006C6D54">
        <w:rPr>
          <w:rFonts w:ascii="Times New Roman" w:hAnsi="Times New Roman" w:cs="Times New Roman"/>
        </w:rPr>
        <w:t>неинвертированное</w:t>
      </w:r>
      <w:proofErr w:type="spellEnd"/>
      <w:r w:rsidRPr="006C6D54">
        <w:rPr>
          <w:rFonts w:ascii="Times New Roman" w:hAnsi="Times New Roman" w:cs="Times New Roman"/>
        </w:rPr>
        <w:t xml:space="preserve"> соотношение вдоха к выдоху для более равномерного распределения газа в легких и снижения отрицательного влияния ИВЛ на </w:t>
      </w:r>
      <w:proofErr w:type="spellStart"/>
      <w:r w:rsidRPr="006C6D54">
        <w:rPr>
          <w:rFonts w:ascii="Times New Roman" w:hAnsi="Times New Roman" w:cs="Times New Roman"/>
        </w:rPr>
        <w:t>постнагрузку</w:t>
      </w:r>
      <w:proofErr w:type="spellEnd"/>
      <w:r w:rsidRPr="006C6D54">
        <w:rPr>
          <w:rFonts w:ascii="Times New Roman" w:hAnsi="Times New Roman" w:cs="Times New Roman"/>
        </w:rPr>
        <w:t xml:space="preserve"> правого желудочка; рутинное применение инверсного соотношения вдоха к выдоху (более </w:t>
      </w:r>
      <w:r w:rsidRPr="006C6D54">
        <w:rPr>
          <w:rFonts w:ascii="Times New Roman" w:hAnsi="Times New Roman" w:cs="Times New Roman"/>
        </w:rPr>
        <w:lastRenderedPageBreak/>
        <w:t xml:space="preserve">1 к 1,2) не рекомендовано, при этом необходимо избегать неполного выдоха (экспираторный поток перед началом вдоха аппарата должен достигать нуля). Следует регулировать ЧД для достижения </w:t>
      </w:r>
      <w:proofErr w:type="spellStart"/>
      <w:r w:rsidRPr="006C6D54">
        <w:rPr>
          <w:rFonts w:ascii="Times New Roman" w:hAnsi="Times New Roman" w:cs="Times New Roman"/>
        </w:rPr>
        <w:t>нормокапнии</w:t>
      </w:r>
      <w:proofErr w:type="spellEnd"/>
      <w:r w:rsidRPr="006C6D54">
        <w:rPr>
          <w:rFonts w:ascii="Times New Roman" w:hAnsi="Times New Roman" w:cs="Times New Roman"/>
        </w:rPr>
        <w:t>, но не более 30 в мин. Для вдоха достаточно времени 0,8-1,2 с.</w:t>
      </w:r>
    </w:p>
    <w:p w:rsidR="007C5FF2" w:rsidRPr="00AD000F" w:rsidRDefault="007C5FF2" w:rsidP="003B66C0">
      <w:pPr>
        <w:ind w:firstLine="709"/>
        <w:jc w:val="both"/>
        <w:rPr>
          <w:rFonts w:ascii="Times New Roman" w:hAnsi="Times New Roman" w:cs="Times New Roman"/>
          <w:u w:val="single"/>
        </w:rPr>
      </w:pPr>
      <w:bookmarkStart w:id="63" w:name="bookmark156"/>
      <w:r w:rsidRPr="00AD000F">
        <w:rPr>
          <w:rFonts w:ascii="Times New Roman" w:hAnsi="Times New Roman" w:cs="Times New Roman"/>
          <w:u w:val="single"/>
        </w:rPr>
        <w:t>Вентиляция в положении лежа на животе (</w:t>
      </w:r>
      <w:proofErr w:type="spellStart"/>
      <w:r w:rsidRPr="00AD000F">
        <w:rPr>
          <w:rFonts w:ascii="Times New Roman" w:hAnsi="Times New Roman" w:cs="Times New Roman"/>
          <w:u w:val="single"/>
        </w:rPr>
        <w:t>прон</w:t>
      </w:r>
      <w:proofErr w:type="spellEnd"/>
      <w:r w:rsidRPr="00AD000F">
        <w:rPr>
          <w:rFonts w:ascii="Times New Roman" w:hAnsi="Times New Roman" w:cs="Times New Roman"/>
          <w:u w:val="single"/>
        </w:rPr>
        <w:t>-позиция) и в положении на боку</w:t>
      </w:r>
      <w:bookmarkEnd w:id="63"/>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При ИВЛ у пациентов с COVID-19 рекомендовано положение лежа на животе в течение не менее 16 ч в сутки для улучшения оксигенации и возможного снижения летальности. Пациента следует положить на живот, предварительно подложив валики под грудную клетку и таз, а также подушку для лица (желательно использовать специальные подушки для </w:t>
      </w:r>
      <w:proofErr w:type="spellStart"/>
      <w:r w:rsidRPr="006C6D54">
        <w:rPr>
          <w:rFonts w:ascii="Times New Roman" w:hAnsi="Times New Roman" w:cs="Times New Roman"/>
        </w:rPr>
        <w:t>прон</w:t>
      </w:r>
      <w:proofErr w:type="spellEnd"/>
      <w:r w:rsidRPr="006C6D54">
        <w:rPr>
          <w:rFonts w:ascii="Times New Roman" w:hAnsi="Times New Roman" w:cs="Times New Roman"/>
        </w:rPr>
        <w:t>-позиции) с таким расчетом, чтобы живот не оказывал избыточного давления на диафрагму, а также не создавалось условий для развития пролежней лица.</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При выраженном ожирении вместо </w:t>
      </w:r>
      <w:proofErr w:type="spellStart"/>
      <w:r w:rsidRPr="006C6D54">
        <w:rPr>
          <w:rFonts w:ascii="Times New Roman" w:hAnsi="Times New Roman" w:cs="Times New Roman"/>
        </w:rPr>
        <w:t>прон</w:t>
      </w:r>
      <w:proofErr w:type="spellEnd"/>
      <w:r w:rsidRPr="006C6D54">
        <w:rPr>
          <w:rFonts w:ascii="Times New Roman" w:hAnsi="Times New Roman" w:cs="Times New Roman"/>
        </w:rPr>
        <w:t>-позиции при проведении ИВЛ предпочтительно положение лежа на боку со сменой стороны несколько раз в сутки.</w:t>
      </w:r>
    </w:p>
    <w:p w:rsidR="007C5FF2" w:rsidRPr="006C6D54" w:rsidRDefault="007C5FF2" w:rsidP="003B66C0">
      <w:pPr>
        <w:ind w:firstLine="709"/>
        <w:jc w:val="both"/>
        <w:rPr>
          <w:rFonts w:ascii="Times New Roman" w:hAnsi="Times New Roman" w:cs="Times New Roman"/>
        </w:rPr>
      </w:pPr>
      <w:bookmarkStart w:id="64" w:name="bookmark158"/>
      <w:r w:rsidRPr="006C6D54">
        <w:rPr>
          <w:rFonts w:ascii="Times New Roman" w:hAnsi="Times New Roman" w:cs="Times New Roman"/>
        </w:rPr>
        <w:t>Осложнения при вентиляции в положении лежа на животе:</w:t>
      </w:r>
      <w:bookmarkEnd w:id="64"/>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а) п</w:t>
      </w:r>
      <w:r w:rsidR="007C5FF2" w:rsidRPr="006C6D54">
        <w:rPr>
          <w:rFonts w:ascii="Times New Roman" w:hAnsi="Times New Roman" w:cs="Times New Roman"/>
        </w:rPr>
        <w:t xml:space="preserve">ерегибы и дислокации </w:t>
      </w:r>
      <w:proofErr w:type="spellStart"/>
      <w:r w:rsidR="007C5FF2" w:rsidRPr="006C6D54">
        <w:rPr>
          <w:rFonts w:ascii="Times New Roman" w:hAnsi="Times New Roman" w:cs="Times New Roman"/>
        </w:rPr>
        <w:t>интубационных</w:t>
      </w:r>
      <w:proofErr w:type="spellEnd"/>
      <w:r w:rsidR="007C5FF2" w:rsidRPr="006C6D54">
        <w:rPr>
          <w:rFonts w:ascii="Times New Roman" w:hAnsi="Times New Roman" w:cs="Times New Roman"/>
        </w:rPr>
        <w:t xml:space="preserve"> трубок и венозных катетеров;</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б) т</w:t>
      </w:r>
      <w:r w:rsidR="007C5FF2" w:rsidRPr="006C6D54">
        <w:rPr>
          <w:rFonts w:ascii="Times New Roman" w:hAnsi="Times New Roman" w:cs="Times New Roman"/>
        </w:rPr>
        <w:t>рудность выполнения сердечно-легочной реанимации;</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в) р</w:t>
      </w:r>
      <w:r w:rsidR="007C5FF2" w:rsidRPr="006C6D54">
        <w:rPr>
          <w:rFonts w:ascii="Times New Roman" w:hAnsi="Times New Roman" w:cs="Times New Roman"/>
        </w:rPr>
        <w:t>азвитие невритов периферических нервов верхних конечностей;</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 xml:space="preserve">овреждение носа и глаз - лицевой и </w:t>
      </w:r>
      <w:proofErr w:type="spellStart"/>
      <w:r w:rsidR="007C5FF2" w:rsidRPr="006C6D54">
        <w:rPr>
          <w:rFonts w:ascii="Times New Roman" w:hAnsi="Times New Roman" w:cs="Times New Roman"/>
        </w:rPr>
        <w:t>периорбитальный</w:t>
      </w:r>
      <w:proofErr w:type="spellEnd"/>
      <w:r w:rsidR="007C5FF2" w:rsidRPr="006C6D54">
        <w:rPr>
          <w:rFonts w:ascii="Times New Roman" w:hAnsi="Times New Roman" w:cs="Times New Roman"/>
        </w:rPr>
        <w:t xml:space="preserve"> отек - развивается почти в 100% случаев; </w:t>
      </w:r>
      <w:proofErr w:type="spellStart"/>
      <w:r w:rsidR="007C5FF2" w:rsidRPr="006C6D54">
        <w:rPr>
          <w:rFonts w:ascii="Times New Roman" w:hAnsi="Times New Roman" w:cs="Times New Roman"/>
        </w:rPr>
        <w:t>кератоконьюктивит</w:t>
      </w:r>
      <w:proofErr w:type="spellEnd"/>
      <w:r w:rsidR="007C5FF2" w:rsidRPr="006C6D54">
        <w:rPr>
          <w:rFonts w:ascii="Times New Roman" w:hAnsi="Times New Roman" w:cs="Times New Roman"/>
        </w:rPr>
        <w:t>, требующий лечения, развивается у 20% пациентов;</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д) в</w:t>
      </w:r>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прон</w:t>
      </w:r>
      <w:proofErr w:type="spellEnd"/>
      <w:r w:rsidR="007C5FF2" w:rsidRPr="006C6D54">
        <w:rPr>
          <w:rFonts w:ascii="Times New Roman" w:hAnsi="Times New Roman" w:cs="Times New Roman"/>
        </w:rPr>
        <w:t>-позиции затруднены санация полости рта и трахеи, обработка глаз, лица.</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Критерий прекращения </w:t>
      </w:r>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-позиции: увеличение PaO2/FiO2 &gt;200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xml:space="preserve">. при </w:t>
      </w:r>
      <w:proofErr w:type="gramStart"/>
      <w:r w:rsidRPr="006C6D54">
        <w:rPr>
          <w:rFonts w:ascii="Times New Roman" w:hAnsi="Times New Roman" w:cs="Times New Roman"/>
        </w:rPr>
        <w:t>PEEP&lt;</w:t>
      </w:r>
      <w:proofErr w:type="gramEnd"/>
      <w:r w:rsidRPr="006C6D54">
        <w:rPr>
          <w:rFonts w:ascii="Times New Roman" w:hAnsi="Times New Roman" w:cs="Times New Roman"/>
        </w:rPr>
        <w:t xml:space="preserve">10 см </w:t>
      </w:r>
      <w:proofErr w:type="spellStart"/>
      <w:r w:rsidRPr="006C6D54">
        <w:rPr>
          <w:rFonts w:ascii="Times New Roman" w:hAnsi="Times New Roman" w:cs="Times New Roman"/>
        </w:rPr>
        <w:t>вод.ст</w:t>
      </w:r>
      <w:proofErr w:type="spellEnd"/>
      <w:r w:rsidRPr="006C6D54">
        <w:rPr>
          <w:rFonts w:ascii="Times New Roman" w:hAnsi="Times New Roman" w:cs="Times New Roman"/>
        </w:rPr>
        <w:t xml:space="preserve">., сохраняющееся в течение &gt;4 ч после последнего сеанса </w:t>
      </w:r>
      <w:proofErr w:type="spellStart"/>
      <w:r w:rsidRPr="006C6D54">
        <w:rPr>
          <w:rFonts w:ascii="Times New Roman" w:hAnsi="Times New Roman" w:cs="Times New Roman"/>
        </w:rPr>
        <w:t>прон</w:t>
      </w:r>
      <w:proofErr w:type="spellEnd"/>
      <w:r w:rsidRPr="006C6D54">
        <w:rPr>
          <w:rFonts w:ascii="Times New Roman" w:hAnsi="Times New Roman" w:cs="Times New Roman"/>
        </w:rPr>
        <w:t>- позиции.</w:t>
      </w:r>
    </w:p>
    <w:p w:rsidR="007C5FF2" w:rsidRPr="006C6D54" w:rsidRDefault="007C5FF2" w:rsidP="003B66C0">
      <w:pPr>
        <w:ind w:firstLine="709"/>
        <w:jc w:val="both"/>
        <w:rPr>
          <w:rFonts w:ascii="Times New Roman" w:hAnsi="Times New Roman" w:cs="Times New Roman"/>
        </w:rPr>
      </w:pPr>
      <w:bookmarkStart w:id="65" w:name="bookmark160"/>
      <w:r w:rsidRPr="006C6D54">
        <w:rPr>
          <w:rFonts w:ascii="Times New Roman" w:hAnsi="Times New Roman" w:cs="Times New Roman"/>
        </w:rPr>
        <w:t xml:space="preserve">Медикаментозная </w:t>
      </w:r>
      <w:proofErr w:type="spellStart"/>
      <w:r w:rsidRPr="006C6D54">
        <w:rPr>
          <w:rFonts w:ascii="Times New Roman" w:hAnsi="Times New Roman" w:cs="Times New Roman"/>
        </w:rPr>
        <w:t>седация</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миоплегия</w:t>
      </w:r>
      <w:proofErr w:type="spellEnd"/>
      <w:r w:rsidRPr="006C6D54">
        <w:rPr>
          <w:rFonts w:ascii="Times New Roman" w:hAnsi="Times New Roman" w:cs="Times New Roman"/>
        </w:rPr>
        <w:t xml:space="preserve"> при ИВЛ</w:t>
      </w:r>
      <w:bookmarkEnd w:id="65"/>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При проведении ИВЛ пациентам с индексом PaO2/FiO2 &gt;200 мм рт. ст. используют «легкий» уровень </w:t>
      </w:r>
      <w:proofErr w:type="spellStart"/>
      <w:r w:rsidRPr="006C6D54">
        <w:rPr>
          <w:rFonts w:ascii="Times New Roman" w:hAnsi="Times New Roman" w:cs="Times New Roman"/>
        </w:rPr>
        <w:t>седации</w:t>
      </w:r>
      <w:proofErr w:type="spellEnd"/>
      <w:r w:rsidRPr="006C6D54">
        <w:rPr>
          <w:rFonts w:ascii="Times New Roman" w:hAnsi="Times New Roman" w:cs="Times New Roman"/>
        </w:rPr>
        <w:t xml:space="preserve"> (-1...-2 балла по </w:t>
      </w:r>
      <w:proofErr w:type="spellStart"/>
      <w:r w:rsidRPr="006C6D54">
        <w:rPr>
          <w:rFonts w:ascii="Times New Roman" w:hAnsi="Times New Roman" w:cs="Times New Roman"/>
        </w:rPr>
        <w:t>Ричмондской</w:t>
      </w:r>
      <w:proofErr w:type="spellEnd"/>
      <w:r w:rsidRPr="006C6D54">
        <w:rPr>
          <w:rFonts w:ascii="Times New Roman" w:hAnsi="Times New Roman" w:cs="Times New Roman"/>
        </w:rPr>
        <w:t xml:space="preserve"> шкале ажитации и </w:t>
      </w:r>
      <w:proofErr w:type="spellStart"/>
      <w:r w:rsidRPr="006C6D54">
        <w:rPr>
          <w:rFonts w:ascii="Times New Roman" w:hAnsi="Times New Roman" w:cs="Times New Roman"/>
        </w:rPr>
        <w:t>седации</w:t>
      </w:r>
      <w:proofErr w:type="spellEnd"/>
      <w:r w:rsidRPr="006C6D54">
        <w:rPr>
          <w:rFonts w:ascii="Times New Roman" w:hAnsi="Times New Roman" w:cs="Times New Roman"/>
        </w:rPr>
        <w:t xml:space="preserve"> RASS). Такая стратегия уменьшает длительность респираторной поддержки и улучшает исход. Желательно также избегать применения для </w:t>
      </w:r>
      <w:proofErr w:type="spellStart"/>
      <w:r w:rsidRPr="006C6D54">
        <w:rPr>
          <w:rFonts w:ascii="Times New Roman" w:hAnsi="Times New Roman" w:cs="Times New Roman"/>
        </w:rPr>
        <w:t>седации</w:t>
      </w:r>
      <w:proofErr w:type="spellEnd"/>
      <w:r w:rsidRPr="006C6D54">
        <w:rPr>
          <w:rFonts w:ascii="Times New Roman" w:hAnsi="Times New Roman" w:cs="Times New Roman"/>
        </w:rPr>
        <w:t xml:space="preserve"> бензодиазепинов.</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У пациентов с PaO2/FiO2 &lt;120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xml:space="preserve">. на фоне РЕЕР &gt;5 см </w:t>
      </w:r>
      <w:proofErr w:type="spellStart"/>
      <w:r w:rsidRPr="006C6D54">
        <w:rPr>
          <w:rFonts w:ascii="Times New Roman" w:hAnsi="Times New Roman" w:cs="Times New Roman"/>
        </w:rPr>
        <w:t>вод.ст</w:t>
      </w:r>
      <w:proofErr w:type="spellEnd"/>
      <w:r w:rsidRPr="006C6D54">
        <w:rPr>
          <w:rFonts w:ascii="Times New Roman" w:hAnsi="Times New Roman" w:cs="Times New Roman"/>
        </w:rPr>
        <w:t>. рекомендовано использовать нейромышечную блокаду, но только в первые 48 ч после интубации, что может приводить к уменьшению вентилятор-ассоциированного повреждения легких и снижению летальности. Рутинно применять миорелаксанты для синхронизации с аппаратом не следует.</w:t>
      </w:r>
    </w:p>
    <w:p w:rsidR="007C5FF2" w:rsidRPr="00AD000F" w:rsidRDefault="007C5FF2" w:rsidP="003B66C0">
      <w:pPr>
        <w:ind w:firstLine="709"/>
        <w:jc w:val="both"/>
        <w:rPr>
          <w:rFonts w:ascii="Times New Roman" w:hAnsi="Times New Roman" w:cs="Times New Roman"/>
          <w:u w:val="single"/>
        </w:rPr>
      </w:pPr>
      <w:bookmarkStart w:id="66" w:name="bookmark162"/>
      <w:r w:rsidRPr="00AD000F">
        <w:rPr>
          <w:rFonts w:ascii="Times New Roman" w:hAnsi="Times New Roman" w:cs="Times New Roman"/>
          <w:u w:val="single"/>
        </w:rPr>
        <w:t xml:space="preserve">Сроки </w:t>
      </w:r>
      <w:proofErr w:type="spellStart"/>
      <w:r w:rsidRPr="00AD000F">
        <w:rPr>
          <w:rFonts w:ascii="Times New Roman" w:hAnsi="Times New Roman" w:cs="Times New Roman"/>
          <w:u w:val="single"/>
        </w:rPr>
        <w:t>трахеостомии</w:t>
      </w:r>
      <w:bookmarkEnd w:id="66"/>
      <w:proofErr w:type="spellEnd"/>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Рекомендована ранняя </w:t>
      </w:r>
      <w:proofErr w:type="spellStart"/>
      <w:r w:rsidRPr="006C6D54">
        <w:rPr>
          <w:rFonts w:ascii="Times New Roman" w:hAnsi="Times New Roman" w:cs="Times New Roman"/>
        </w:rPr>
        <w:t>трахеостомия</w:t>
      </w:r>
      <w:proofErr w:type="spellEnd"/>
      <w:r w:rsidRPr="006C6D54">
        <w:rPr>
          <w:rFonts w:ascii="Times New Roman" w:hAnsi="Times New Roman" w:cs="Times New Roman"/>
        </w:rPr>
        <w:t xml:space="preserve"> (в первые трое суток после интубации) ввиду длительности проведения респираторной поддержки и высокой вероятности осложнений </w:t>
      </w:r>
      <w:proofErr w:type="spellStart"/>
      <w:r w:rsidRPr="006C6D54">
        <w:rPr>
          <w:rFonts w:ascii="Times New Roman" w:hAnsi="Times New Roman" w:cs="Times New Roman"/>
        </w:rPr>
        <w:t>оротрахеальной</w:t>
      </w:r>
      <w:proofErr w:type="spellEnd"/>
      <w:r w:rsidRPr="006C6D54">
        <w:rPr>
          <w:rFonts w:ascii="Times New Roman" w:hAnsi="Times New Roman" w:cs="Times New Roman"/>
        </w:rPr>
        <w:t xml:space="preserve"> интубации (дислокация трубки и непреднамеренная </w:t>
      </w:r>
      <w:proofErr w:type="spellStart"/>
      <w:r w:rsidRPr="006C6D54">
        <w:rPr>
          <w:rFonts w:ascii="Times New Roman" w:hAnsi="Times New Roman" w:cs="Times New Roman"/>
        </w:rPr>
        <w:t>экстубация</w:t>
      </w:r>
      <w:proofErr w:type="spellEnd"/>
      <w:r w:rsidRPr="006C6D54">
        <w:rPr>
          <w:rFonts w:ascii="Times New Roman" w:hAnsi="Times New Roman" w:cs="Times New Roman"/>
        </w:rPr>
        <w:t xml:space="preserve"> при повороте в </w:t>
      </w:r>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-позицию, нарушение проходимости трубки, риск </w:t>
      </w:r>
      <w:proofErr w:type="spellStart"/>
      <w:r w:rsidRPr="006C6D54">
        <w:rPr>
          <w:rFonts w:ascii="Times New Roman" w:hAnsi="Times New Roman" w:cs="Times New Roman"/>
        </w:rPr>
        <w:t>нозокомиальной</w:t>
      </w:r>
      <w:proofErr w:type="spellEnd"/>
      <w:r w:rsidRPr="006C6D54">
        <w:rPr>
          <w:rFonts w:ascii="Times New Roman" w:hAnsi="Times New Roman" w:cs="Times New Roman"/>
        </w:rPr>
        <w:t xml:space="preserve"> пневмонии).</w:t>
      </w:r>
    </w:p>
    <w:p w:rsidR="007C5FF2" w:rsidRPr="006C6D54" w:rsidRDefault="007C5FF2" w:rsidP="003B66C0">
      <w:pPr>
        <w:ind w:firstLine="709"/>
        <w:jc w:val="both"/>
        <w:rPr>
          <w:rFonts w:ascii="Times New Roman" w:hAnsi="Times New Roman" w:cs="Times New Roman"/>
        </w:rPr>
      </w:pPr>
      <w:bookmarkStart w:id="67" w:name="bookmark164"/>
      <w:r w:rsidRPr="006C6D54">
        <w:rPr>
          <w:rFonts w:ascii="Times New Roman" w:hAnsi="Times New Roman" w:cs="Times New Roman"/>
        </w:rPr>
        <w:t>Прекращение респираторной поддержки</w:t>
      </w:r>
      <w:bookmarkEnd w:id="67"/>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 xml:space="preserve">Рекомендовано продлевать респираторную поддержку до 14 суток и более даже при положительной динамике </w:t>
      </w:r>
      <w:proofErr w:type="spellStart"/>
      <w:r w:rsidRPr="006C6D54">
        <w:rPr>
          <w:rFonts w:ascii="Times New Roman" w:hAnsi="Times New Roman" w:cs="Times New Roman"/>
        </w:rPr>
        <w:t>оксигенирующей</w:t>
      </w:r>
      <w:proofErr w:type="spellEnd"/>
      <w:r w:rsidRPr="006C6D54">
        <w:rPr>
          <w:rFonts w:ascii="Times New Roman" w:hAnsi="Times New Roman" w:cs="Times New Roman"/>
        </w:rPr>
        <w:t xml:space="preserve"> функции легких, т.к. при COVID-19 возможно повторное ухудшение течения ОРДС; средняя длительность ИВЛ у выживших 14-21 суток.</w:t>
      </w:r>
    </w:p>
    <w:p w:rsidR="007C5FF2" w:rsidRDefault="007C5FF2" w:rsidP="003B66C0">
      <w:pPr>
        <w:ind w:firstLine="709"/>
        <w:jc w:val="both"/>
        <w:rPr>
          <w:rFonts w:ascii="Times New Roman" w:hAnsi="Times New Roman" w:cs="Times New Roman"/>
        </w:rPr>
      </w:pPr>
      <w:r w:rsidRPr="006C6D54">
        <w:rPr>
          <w:rFonts w:ascii="Times New Roman" w:hAnsi="Times New Roman" w:cs="Times New Roman"/>
        </w:rPr>
        <w:t>Для улучшения исходов и уменьшения продолжительности респираторной поддержки рекомендуют использовать общие и респираторные критерии готовности к ее прекращению.</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Основные респираторные критерии:</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PaO2/FiO2 &gt;300 мм </w:t>
      </w:r>
      <w:proofErr w:type="spellStart"/>
      <w:proofErr w:type="gramStart"/>
      <w:r w:rsidR="007C5FF2" w:rsidRPr="006C6D54">
        <w:rPr>
          <w:rFonts w:ascii="Times New Roman" w:hAnsi="Times New Roman" w:cs="Times New Roman"/>
        </w:rPr>
        <w:t>рт.ст</w:t>
      </w:r>
      <w:proofErr w:type="spellEnd"/>
      <w:proofErr w:type="gramEnd"/>
      <w:r w:rsidR="007C5FF2" w:rsidRPr="006C6D54">
        <w:rPr>
          <w:rFonts w:ascii="Times New Roman" w:hAnsi="Times New Roman" w:cs="Times New Roman"/>
        </w:rPr>
        <w:t>, то есть SpO2 при вдыхании воздуха 90% и более;</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б) в</w:t>
      </w:r>
      <w:r w:rsidR="007C5FF2" w:rsidRPr="006C6D54">
        <w:rPr>
          <w:rFonts w:ascii="Times New Roman" w:hAnsi="Times New Roman" w:cs="Times New Roman"/>
        </w:rPr>
        <w:t>осстановление кашлевого рефлекса и кашлевого толчка;</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в) о</w:t>
      </w:r>
      <w:r w:rsidR="007C5FF2" w:rsidRPr="006C6D54">
        <w:rPr>
          <w:rFonts w:ascii="Times New Roman" w:hAnsi="Times New Roman" w:cs="Times New Roman"/>
        </w:rPr>
        <w:t xml:space="preserve">тсутствие </w:t>
      </w:r>
      <w:proofErr w:type="spellStart"/>
      <w:r w:rsidR="007C5FF2" w:rsidRPr="006C6D54">
        <w:rPr>
          <w:rFonts w:ascii="Times New Roman" w:hAnsi="Times New Roman" w:cs="Times New Roman"/>
        </w:rPr>
        <w:t>бронхореи</w:t>
      </w:r>
      <w:proofErr w:type="spellEnd"/>
      <w:r w:rsidR="007C5FF2" w:rsidRPr="006C6D54">
        <w:rPr>
          <w:rFonts w:ascii="Times New Roman" w:hAnsi="Times New Roman" w:cs="Times New Roman"/>
        </w:rPr>
        <w:t>;</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г) и</w:t>
      </w:r>
      <w:r w:rsidR="007C5FF2" w:rsidRPr="006C6D54">
        <w:rPr>
          <w:rFonts w:ascii="Times New Roman" w:hAnsi="Times New Roman" w:cs="Times New Roman"/>
        </w:rPr>
        <w:t>ндекс Тобина (f/</w:t>
      </w:r>
      <w:proofErr w:type="spellStart"/>
      <w:r w:rsidR="007C5FF2" w:rsidRPr="006C6D54">
        <w:rPr>
          <w:rFonts w:ascii="Times New Roman" w:hAnsi="Times New Roman" w:cs="Times New Roman"/>
        </w:rPr>
        <w:t>Vt</w:t>
      </w:r>
      <w:proofErr w:type="spellEnd"/>
      <w:r w:rsidR="007C5FF2" w:rsidRPr="006C6D54">
        <w:rPr>
          <w:rFonts w:ascii="Times New Roman" w:hAnsi="Times New Roman" w:cs="Times New Roman"/>
        </w:rPr>
        <w:t>) &lt;105.</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lastRenderedPageBreak/>
        <w:t>Дополнительные респираторные критерии:</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а) с</w:t>
      </w:r>
      <w:r w:rsidR="007C5FF2" w:rsidRPr="006C6D54">
        <w:rPr>
          <w:rFonts w:ascii="Times New Roman" w:hAnsi="Times New Roman" w:cs="Times New Roman"/>
        </w:rPr>
        <w:t xml:space="preserve">татическая податливость респираторной системы &gt;35 мл/ см </w:t>
      </w:r>
      <w:proofErr w:type="spellStart"/>
      <w:r w:rsidR="007C5FF2" w:rsidRPr="006C6D54">
        <w:rPr>
          <w:rFonts w:ascii="Times New Roman" w:hAnsi="Times New Roman" w:cs="Times New Roman"/>
        </w:rPr>
        <w:t>вод.ст</w:t>
      </w:r>
      <w:proofErr w:type="spellEnd"/>
      <w:r w:rsidR="007C5FF2" w:rsidRPr="006C6D54">
        <w:rPr>
          <w:rFonts w:ascii="Times New Roman" w:hAnsi="Times New Roman" w:cs="Times New Roman"/>
        </w:rPr>
        <w:t>.;</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б) с</w:t>
      </w:r>
      <w:r w:rsidR="007C5FF2" w:rsidRPr="006C6D54">
        <w:rPr>
          <w:rFonts w:ascii="Times New Roman" w:hAnsi="Times New Roman" w:cs="Times New Roman"/>
        </w:rPr>
        <w:t xml:space="preserve">опротивление дыхательных путей &lt;10 см </w:t>
      </w:r>
      <w:proofErr w:type="spellStart"/>
      <w:r w:rsidR="007C5FF2" w:rsidRPr="006C6D54">
        <w:rPr>
          <w:rFonts w:ascii="Times New Roman" w:hAnsi="Times New Roman" w:cs="Times New Roman"/>
        </w:rPr>
        <w:t>вод.ст</w:t>
      </w:r>
      <w:proofErr w:type="spellEnd"/>
      <w:r w:rsidR="007C5FF2" w:rsidRPr="006C6D54">
        <w:rPr>
          <w:rFonts w:ascii="Times New Roman" w:hAnsi="Times New Roman" w:cs="Times New Roman"/>
        </w:rPr>
        <w:t>./л/с;</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в) о</w:t>
      </w:r>
      <w:r w:rsidR="007C5FF2" w:rsidRPr="006C6D54">
        <w:rPr>
          <w:rFonts w:ascii="Times New Roman" w:hAnsi="Times New Roman" w:cs="Times New Roman"/>
        </w:rPr>
        <w:t xml:space="preserve">трицательное давление при вдохе менее -20 см </w:t>
      </w:r>
      <w:proofErr w:type="spellStart"/>
      <w:r w:rsidR="007C5FF2" w:rsidRPr="006C6D54">
        <w:rPr>
          <w:rFonts w:ascii="Times New Roman" w:hAnsi="Times New Roman" w:cs="Times New Roman"/>
        </w:rPr>
        <w:t>вод.ст</w:t>
      </w:r>
      <w:proofErr w:type="spellEnd"/>
      <w:r w:rsidR="007C5FF2" w:rsidRPr="006C6D54">
        <w:rPr>
          <w:rFonts w:ascii="Times New Roman" w:hAnsi="Times New Roman" w:cs="Times New Roman"/>
        </w:rPr>
        <w:t>.;</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г) д</w:t>
      </w:r>
      <w:r w:rsidR="007C5FF2" w:rsidRPr="006C6D54">
        <w:rPr>
          <w:rFonts w:ascii="Times New Roman" w:hAnsi="Times New Roman" w:cs="Times New Roman"/>
        </w:rPr>
        <w:t xml:space="preserve">авление окклюзии контура на вдохе за первые 100 </w:t>
      </w:r>
      <w:proofErr w:type="spellStart"/>
      <w:r w:rsidR="007C5FF2" w:rsidRPr="006C6D54">
        <w:rPr>
          <w:rFonts w:ascii="Times New Roman" w:hAnsi="Times New Roman" w:cs="Times New Roman"/>
        </w:rPr>
        <w:t>мс</w:t>
      </w:r>
      <w:proofErr w:type="spellEnd"/>
      <w:r w:rsidR="007C5FF2" w:rsidRPr="006C6D54">
        <w:rPr>
          <w:rFonts w:ascii="Times New Roman" w:hAnsi="Times New Roman" w:cs="Times New Roman"/>
        </w:rPr>
        <w:t xml:space="preserve"> (Р0,1) 1-3 см </w:t>
      </w:r>
      <w:proofErr w:type="spellStart"/>
      <w:r w:rsidR="007C5FF2" w:rsidRPr="006C6D54">
        <w:rPr>
          <w:rFonts w:ascii="Times New Roman" w:hAnsi="Times New Roman" w:cs="Times New Roman"/>
        </w:rPr>
        <w:t>вод.ст</w:t>
      </w:r>
      <w:proofErr w:type="spellEnd"/>
      <w:r w:rsidR="007C5FF2" w:rsidRPr="006C6D54">
        <w:rPr>
          <w:rFonts w:ascii="Times New Roman" w:hAnsi="Times New Roman" w:cs="Times New Roman"/>
        </w:rPr>
        <w:t>.;</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д) у</w:t>
      </w:r>
      <w:r w:rsidR="007C5FF2" w:rsidRPr="006C6D54">
        <w:rPr>
          <w:rFonts w:ascii="Times New Roman" w:hAnsi="Times New Roman" w:cs="Times New Roman"/>
        </w:rPr>
        <w:t>меньшение инфильтрации на рентгенограмме (и/или КТ) грудной клетки;</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Общие критерии готовности к прекращению респираторной поддержки:</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а) о</w:t>
      </w:r>
      <w:r w:rsidR="007C5FF2" w:rsidRPr="006C6D54">
        <w:rPr>
          <w:rFonts w:ascii="Times New Roman" w:hAnsi="Times New Roman" w:cs="Times New Roman"/>
        </w:rPr>
        <w:t>тсутствие угнетения сознания и патологических ритмов дыхания;</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б) п</w:t>
      </w:r>
      <w:r w:rsidR="007C5FF2" w:rsidRPr="006C6D54">
        <w:rPr>
          <w:rFonts w:ascii="Times New Roman" w:hAnsi="Times New Roman" w:cs="Times New Roman"/>
        </w:rPr>
        <w:t>олное окончание действия миорелаксантов и др. препаратов, угнетающих дыхание;</w:t>
      </w:r>
    </w:p>
    <w:p w:rsidR="007C5FF2" w:rsidRPr="006C6D54" w:rsidRDefault="00AD000F" w:rsidP="003B66C0">
      <w:pPr>
        <w:ind w:firstLine="709"/>
        <w:jc w:val="both"/>
        <w:rPr>
          <w:rFonts w:ascii="Times New Roman" w:hAnsi="Times New Roman" w:cs="Times New Roman"/>
        </w:rPr>
      </w:pPr>
      <w:r>
        <w:rPr>
          <w:rFonts w:ascii="Times New Roman" w:hAnsi="Times New Roman" w:cs="Times New Roman"/>
        </w:rPr>
        <w:t>в) о</w:t>
      </w:r>
      <w:r w:rsidR="007C5FF2" w:rsidRPr="006C6D54">
        <w:rPr>
          <w:rFonts w:ascii="Times New Roman" w:hAnsi="Times New Roman" w:cs="Times New Roman"/>
        </w:rPr>
        <w:t xml:space="preserve">тсутствие признаков шока (мраморность кожи, белое пятно &gt;3 с, холодные конечности), </w:t>
      </w:r>
      <w:proofErr w:type="spellStart"/>
      <w:r w:rsidR="007C5FF2" w:rsidRPr="006C6D54">
        <w:rPr>
          <w:rFonts w:ascii="Times New Roman" w:hAnsi="Times New Roman" w:cs="Times New Roman"/>
        </w:rPr>
        <w:t>жизнеопасных</w:t>
      </w:r>
      <w:proofErr w:type="spellEnd"/>
      <w:r w:rsidR="007C5FF2" w:rsidRPr="006C6D54">
        <w:rPr>
          <w:rFonts w:ascii="Times New Roman" w:hAnsi="Times New Roman" w:cs="Times New Roman"/>
        </w:rPr>
        <w:t xml:space="preserve"> нарушений ритма, стабильность гемодинамики.</w:t>
      </w:r>
    </w:p>
    <w:p w:rsidR="007C5FF2" w:rsidRPr="006C6D54" w:rsidRDefault="007C5FF2" w:rsidP="003B66C0">
      <w:pPr>
        <w:ind w:firstLine="709"/>
        <w:jc w:val="both"/>
        <w:rPr>
          <w:rFonts w:ascii="Times New Roman" w:hAnsi="Times New Roman" w:cs="Times New Roman"/>
        </w:rPr>
      </w:pPr>
      <w:r w:rsidRPr="006C6D54">
        <w:rPr>
          <w:rFonts w:ascii="Times New Roman" w:hAnsi="Times New Roman" w:cs="Times New Roman"/>
        </w:rPr>
        <w:t>Для начала прекращения респираторной поддержки обязательно наличие всех основных респираторных и общих критериев готовности к прекращению респираторной поддержки.</w:t>
      </w:r>
    </w:p>
    <w:p w:rsidR="007C5FF2" w:rsidRPr="006C6D54" w:rsidRDefault="00416AA7" w:rsidP="00B53A31">
      <w:pPr>
        <w:ind w:firstLine="543"/>
        <w:jc w:val="both"/>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15" o:spid="_x0000_i1025" type="#_x0000_t75" style="width:403.5pt;height:309.75pt;visibility:visible">
            <v:imagedata r:id="rId8" o:title=""/>
          </v:shape>
        </w:pic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Схема 1. Пошаговый подход в выборе респираторной терапии COVID-19</w:t>
      </w:r>
    </w:p>
    <w:p w:rsidR="007C5FF2" w:rsidRPr="006C6D54" w:rsidRDefault="007C5FF2" w:rsidP="00B53A31">
      <w:pPr>
        <w:ind w:firstLine="543"/>
        <w:jc w:val="both"/>
        <w:rPr>
          <w:rFonts w:ascii="Times New Roman" w:hAnsi="Times New Roman" w:cs="Times New Roman"/>
        </w:rPr>
      </w:pPr>
    </w:p>
    <w:p w:rsidR="007C5FF2" w:rsidRPr="00AD000F" w:rsidRDefault="007C5FF2" w:rsidP="00AD000F">
      <w:pPr>
        <w:ind w:firstLine="709"/>
        <w:jc w:val="both"/>
        <w:rPr>
          <w:rFonts w:ascii="Times New Roman" w:hAnsi="Times New Roman" w:cs="Times New Roman"/>
          <w:u w:val="single"/>
        </w:rPr>
      </w:pPr>
      <w:bookmarkStart w:id="68" w:name="bookmark170"/>
      <w:r w:rsidRPr="00AD000F">
        <w:rPr>
          <w:rFonts w:ascii="Times New Roman" w:hAnsi="Times New Roman" w:cs="Times New Roman"/>
          <w:u w:val="single"/>
        </w:rPr>
        <w:t>Поддержка кровообращения и инфузионная терапия</w:t>
      </w:r>
      <w:bookmarkEnd w:id="68"/>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У пациентов с COVID-19 рекомендуется придерживаться консервативной (ограничительной) тактики инфузионной терапии с динамической оценкой ее эффективности по ответу показателей гемодинамики, газовому составу крови, клиренсу </w:t>
      </w:r>
      <w:proofErr w:type="spellStart"/>
      <w:r w:rsidRPr="006C6D54">
        <w:rPr>
          <w:rFonts w:ascii="Times New Roman" w:hAnsi="Times New Roman" w:cs="Times New Roman"/>
        </w:rPr>
        <w:t>лактата</w:t>
      </w:r>
      <w:proofErr w:type="spellEnd"/>
      <w:r w:rsidRPr="006C6D54">
        <w:rPr>
          <w:rFonts w:ascii="Times New Roman" w:hAnsi="Times New Roman" w:cs="Times New Roman"/>
        </w:rPr>
        <w:t xml:space="preserve"> и другим показателям. В качестве начальной инфузионной терапии следует использовать </w:t>
      </w:r>
      <w:proofErr w:type="spellStart"/>
      <w:r w:rsidRPr="006C6D54">
        <w:rPr>
          <w:rFonts w:ascii="Times New Roman" w:hAnsi="Times New Roman" w:cs="Times New Roman"/>
        </w:rPr>
        <w:t>болюсное</w:t>
      </w:r>
      <w:proofErr w:type="spellEnd"/>
      <w:r w:rsidRPr="006C6D54">
        <w:rPr>
          <w:rFonts w:ascii="Times New Roman" w:hAnsi="Times New Roman" w:cs="Times New Roman"/>
        </w:rPr>
        <w:t xml:space="preserve"> введение кристаллоидов по 500 мл в зависимости от реакции гемодинамики и газообмена. Необходимо вести пациентов в нулевом или отрицательном балансе жидкости с обязательным контролем диуреза и суточного </w:t>
      </w:r>
      <w:proofErr w:type="spellStart"/>
      <w:r w:rsidRPr="006C6D54">
        <w:rPr>
          <w:rFonts w:ascii="Times New Roman" w:hAnsi="Times New Roman" w:cs="Times New Roman"/>
        </w:rPr>
        <w:t>гидробаланса</w:t>
      </w:r>
      <w:proofErr w:type="spellEnd"/>
      <w:r w:rsidRPr="006C6D54">
        <w:rPr>
          <w:rFonts w:ascii="Times New Roman" w:hAnsi="Times New Roman" w:cs="Times New Roman"/>
        </w:rPr>
        <w:t xml:space="preserve">. Для поддержания отрицательного </w:t>
      </w:r>
      <w:proofErr w:type="spellStart"/>
      <w:r w:rsidRPr="006C6D54">
        <w:rPr>
          <w:rFonts w:ascii="Times New Roman" w:hAnsi="Times New Roman" w:cs="Times New Roman"/>
        </w:rPr>
        <w:t>гидробаланса</w:t>
      </w:r>
      <w:proofErr w:type="spellEnd"/>
      <w:r w:rsidRPr="006C6D54">
        <w:rPr>
          <w:rFonts w:ascii="Times New Roman" w:hAnsi="Times New Roman" w:cs="Times New Roman"/>
        </w:rPr>
        <w:t xml:space="preserve"> могут быть использованы диуретики и методы почечной заместительной терапии.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У пациента с гипотензией (систолическое АД менее 90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xml:space="preserve">. или среднее АД менее 65 мм </w:t>
      </w:r>
      <w:proofErr w:type="spellStart"/>
      <w:r w:rsidRPr="006C6D54">
        <w:rPr>
          <w:rFonts w:ascii="Times New Roman" w:hAnsi="Times New Roman" w:cs="Times New Roman"/>
        </w:rPr>
        <w:t>рт.ст</w:t>
      </w:r>
      <w:proofErr w:type="spellEnd"/>
      <w:r w:rsidRPr="006C6D54">
        <w:rPr>
          <w:rFonts w:ascii="Times New Roman" w:hAnsi="Times New Roman" w:cs="Times New Roman"/>
        </w:rPr>
        <w:t xml:space="preserve">.) рекомендуется провести скрининговое обследование, направленное на выявление возможных дополнительных очагов инфекции, включая бактериальную </w:t>
      </w:r>
      <w:r w:rsidRPr="006C6D54">
        <w:rPr>
          <w:rFonts w:ascii="Times New Roman" w:hAnsi="Times New Roman" w:cs="Times New Roman"/>
        </w:rPr>
        <w:lastRenderedPageBreak/>
        <w:t xml:space="preserve">суперинфекцию. При проведении инфузионной нагрузки с целью стабилизации гемодинамики у таких больных следует отдать предпочтение сбалансированным </w:t>
      </w:r>
      <w:proofErr w:type="spellStart"/>
      <w:r w:rsidRPr="006C6D54">
        <w:rPr>
          <w:rFonts w:ascii="Times New Roman" w:hAnsi="Times New Roman" w:cs="Times New Roman"/>
        </w:rPr>
        <w:t>кристаллоидным</w:t>
      </w:r>
      <w:proofErr w:type="spellEnd"/>
      <w:r w:rsidRPr="006C6D54">
        <w:rPr>
          <w:rFonts w:ascii="Times New Roman" w:hAnsi="Times New Roman" w:cs="Times New Roman"/>
        </w:rPr>
        <w:t xml:space="preserve"> препаратам. Рутинное использование коллоидных препаратов не рекомендовано.</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У пациентов с гипотензией, которым инфузионная нагрузка не требуется (при отрицательных результатах динамических тестов на инфузионную нагрузку) или проведение инфузионной нагрузки не сопровождается быстрой стабилизацией гемодинамики, рекомендуется начать введение вазоактивных препаратов с целью начального поддержания среднего АД в пределах 65-75 мм рт. ст. У пациентов до 65 лет при отсутствии кардиальной патологии и признаков тканевой </w:t>
      </w:r>
      <w:proofErr w:type="spellStart"/>
      <w:r w:rsidRPr="006C6D54">
        <w:rPr>
          <w:rFonts w:ascii="Times New Roman" w:hAnsi="Times New Roman" w:cs="Times New Roman"/>
        </w:rPr>
        <w:t>гипоперфузии</w:t>
      </w:r>
      <w:proofErr w:type="spellEnd"/>
      <w:r w:rsidRPr="006C6D54">
        <w:rPr>
          <w:rFonts w:ascii="Times New Roman" w:hAnsi="Times New Roman" w:cs="Times New Roman"/>
        </w:rPr>
        <w:t xml:space="preserve"> допустимо поддержание среднего АД в пределах 60-65 мм рт. ст. У пожилых пациентов с сопутствующей артериальной гипертензией для профилактики острого повреждения почек целесообразно поддержание среднего АД 75-85 мм рт. ст.</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 качестве вазоактивного препарата первой линии рекомендуется использовать норэпинефрин, при его недоступности - эпинефрин. Дофамин может быть использован только в отсутствие норэпинефрина и эпинефрина. У пациентов с COVID-19 и шоком с признаками </w:t>
      </w:r>
      <w:proofErr w:type="spellStart"/>
      <w:r w:rsidRPr="006C6D54">
        <w:rPr>
          <w:rFonts w:ascii="Times New Roman" w:hAnsi="Times New Roman" w:cs="Times New Roman"/>
        </w:rPr>
        <w:t>миокардиальной</w:t>
      </w:r>
      <w:proofErr w:type="spellEnd"/>
      <w:r w:rsidRPr="006C6D54">
        <w:rPr>
          <w:rFonts w:ascii="Times New Roman" w:hAnsi="Times New Roman" w:cs="Times New Roman"/>
        </w:rPr>
        <w:t xml:space="preserve"> дисфункции, проявляющейся повышением давлений наполнения сердца и снижением сердечного выброса, или при сохраняющихся признаках </w:t>
      </w:r>
      <w:proofErr w:type="spellStart"/>
      <w:r w:rsidRPr="006C6D54">
        <w:rPr>
          <w:rFonts w:ascii="Times New Roman" w:hAnsi="Times New Roman" w:cs="Times New Roman"/>
        </w:rPr>
        <w:t>гипоперфузии</w:t>
      </w:r>
      <w:proofErr w:type="spellEnd"/>
      <w:r w:rsidRPr="006C6D54">
        <w:rPr>
          <w:rFonts w:ascii="Times New Roman" w:hAnsi="Times New Roman" w:cs="Times New Roman"/>
        </w:rPr>
        <w:t xml:space="preserve">, несмотря на достижение адекватных показателей </w:t>
      </w:r>
      <w:proofErr w:type="spellStart"/>
      <w:r w:rsidRPr="006C6D54">
        <w:rPr>
          <w:rFonts w:ascii="Times New Roman" w:hAnsi="Times New Roman" w:cs="Times New Roman"/>
        </w:rPr>
        <w:t>преднагрузки</w:t>
      </w:r>
      <w:proofErr w:type="spellEnd"/>
      <w:r w:rsidRPr="006C6D54">
        <w:rPr>
          <w:rFonts w:ascii="Times New Roman" w:hAnsi="Times New Roman" w:cs="Times New Roman"/>
        </w:rPr>
        <w:t xml:space="preserve"> и среднего АД, рекомендуется дополнительно назначить </w:t>
      </w:r>
      <w:proofErr w:type="spellStart"/>
      <w:r w:rsidRPr="006C6D54">
        <w:rPr>
          <w:rFonts w:ascii="Times New Roman" w:hAnsi="Times New Roman" w:cs="Times New Roman"/>
        </w:rPr>
        <w:t>добутамин</w:t>
      </w:r>
      <w:proofErr w:type="spellEnd"/>
      <w:r w:rsidRPr="006C6D54">
        <w:rPr>
          <w:rFonts w:ascii="Times New Roman" w:hAnsi="Times New Roman" w:cs="Times New Roman"/>
        </w:rPr>
        <w:t xml:space="preserve">. У пациентов с рефрактерным шоком (потребность в инфузии норэпинефрина или эпинефрина в </w:t>
      </w:r>
      <w:r w:rsidR="00E25CDE" w:rsidRPr="006C6D54">
        <w:rPr>
          <w:rFonts w:ascii="Times New Roman" w:hAnsi="Times New Roman" w:cs="Times New Roman"/>
        </w:rPr>
        <w:t>дозе&gt;</w:t>
      </w:r>
      <w:r w:rsidRPr="006C6D54">
        <w:rPr>
          <w:rFonts w:ascii="Times New Roman" w:hAnsi="Times New Roman" w:cs="Times New Roman"/>
        </w:rPr>
        <w:t xml:space="preserve"> 0,5 мкг/кг/мин для поддержания среднего АД в пределах</w:t>
      </w:r>
      <w:r w:rsidR="00AD000F">
        <w:rPr>
          <w:rFonts w:ascii="Times New Roman" w:hAnsi="Times New Roman" w:cs="Times New Roman"/>
        </w:rPr>
        <w:t xml:space="preserve"> </w:t>
      </w:r>
      <w:r w:rsidRPr="006C6D54">
        <w:rPr>
          <w:rFonts w:ascii="Times New Roman" w:hAnsi="Times New Roman" w:cs="Times New Roman"/>
        </w:rPr>
        <w:t>65-75 мм рт. ст.) рекомендуется дополнительно к вазопрессорной поддержке использовать низкие дозы глюкокортикоидов (инфузия гидрокортизона 200 мг/</w:t>
      </w:r>
      <w:proofErr w:type="spellStart"/>
      <w:r w:rsidRPr="006C6D54">
        <w:rPr>
          <w:rFonts w:ascii="Times New Roman" w:hAnsi="Times New Roman" w:cs="Times New Roman"/>
        </w:rPr>
        <w:t>сут</w:t>
      </w:r>
      <w:proofErr w:type="spellEnd"/>
      <w:r w:rsidRPr="006C6D54">
        <w:rPr>
          <w:rFonts w:ascii="Times New Roman" w:hAnsi="Times New Roman" w:cs="Times New Roman"/>
        </w:rPr>
        <w:t>).</w:t>
      </w:r>
    </w:p>
    <w:p w:rsidR="007C5FF2" w:rsidRPr="00AD000F" w:rsidRDefault="007C5FF2" w:rsidP="00AD000F">
      <w:pPr>
        <w:ind w:firstLine="709"/>
        <w:jc w:val="both"/>
        <w:rPr>
          <w:rFonts w:ascii="Times New Roman" w:hAnsi="Times New Roman" w:cs="Times New Roman"/>
          <w:u w:val="single"/>
        </w:rPr>
      </w:pPr>
      <w:bookmarkStart w:id="69" w:name="bookmark172"/>
      <w:r w:rsidRPr="00AD000F">
        <w:rPr>
          <w:rFonts w:ascii="Times New Roman" w:hAnsi="Times New Roman" w:cs="Times New Roman"/>
          <w:u w:val="single"/>
        </w:rPr>
        <w:t>Лечение пациентов с сепсисом и септическим шоком</w:t>
      </w:r>
      <w:bookmarkEnd w:id="69"/>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Для скрининга пациентов с высокой вероятностью развития сепсиса, и в том числе рассмотрения возможности ранней госпитализации в ОРИТ, следует использовать критерии </w:t>
      </w:r>
      <w:proofErr w:type="spellStart"/>
      <w:r w:rsidRPr="006C6D54">
        <w:rPr>
          <w:rFonts w:ascii="Times New Roman" w:hAnsi="Times New Roman" w:cs="Times New Roman"/>
        </w:rPr>
        <w:t>QuickSOFA</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qSOFA</w:t>
      </w:r>
      <w:proofErr w:type="spellEnd"/>
      <w:r w:rsidRPr="006C6D54">
        <w:rPr>
          <w:rFonts w:ascii="Times New Roman" w:hAnsi="Times New Roman" w:cs="Times New Roman"/>
        </w:rPr>
        <w:t>) (экспресс-SOFA), позволяющие предполагать наличие сепсиса по клиническим признакам без лабораторных исследований:</w:t>
      </w:r>
    </w:p>
    <w:p w:rsidR="007C5FF2" w:rsidRPr="006C6D54" w:rsidRDefault="00AD000F"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снижение уровня сознания до 13 и менее баллов шкалы комы Глазго;</w:t>
      </w:r>
    </w:p>
    <w:p w:rsidR="007C5FF2" w:rsidRPr="006C6D54" w:rsidRDefault="00AD000F"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снижение систолического АД менее 100 мм рт. ст.;</w:t>
      </w:r>
    </w:p>
    <w:p w:rsidR="007C5FF2" w:rsidRPr="006C6D54" w:rsidRDefault="00AD000F"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ЧДД 22 и более.</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Каждому из признаков придается по одному баллу. В случае наличия двух или трех баллов вероятность присутствия инфекции в варианте сепсиса составляет около 80%, превышая диагностическую ценность классической шкалы SOFA, с более высоким риском смерти в 3-14 раз в сравнении с индексом </w:t>
      </w:r>
      <w:proofErr w:type="spellStart"/>
      <w:r w:rsidRPr="006C6D54">
        <w:rPr>
          <w:rFonts w:ascii="Times New Roman" w:hAnsi="Times New Roman" w:cs="Times New Roman"/>
        </w:rPr>
        <w:t>qSOFAменее</w:t>
      </w:r>
      <w:proofErr w:type="spellEnd"/>
      <w:r w:rsidRPr="006C6D54">
        <w:rPr>
          <w:rFonts w:ascii="Times New Roman" w:hAnsi="Times New Roman" w:cs="Times New Roman"/>
        </w:rPr>
        <w:t xml:space="preserve"> двух баллов.</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Важным дифференциальным критерием этиологии сепсиса является клинический анализ крови - при бактериальном генезе отмечается лейкоцитоз, а при вирусном - </w:t>
      </w:r>
      <w:proofErr w:type="spellStart"/>
      <w:r w:rsidRPr="006C6D54">
        <w:rPr>
          <w:rFonts w:ascii="Times New Roman" w:hAnsi="Times New Roman" w:cs="Times New Roman"/>
        </w:rPr>
        <w:t>нормо</w:t>
      </w:r>
      <w:proofErr w:type="spellEnd"/>
      <w:r w:rsidRPr="006C6D54">
        <w:rPr>
          <w:rFonts w:ascii="Times New Roman" w:hAnsi="Times New Roman" w:cs="Times New Roman"/>
        </w:rPr>
        <w:t xml:space="preserve">- или лейкопения и </w:t>
      </w:r>
      <w:proofErr w:type="spellStart"/>
      <w:r w:rsidRPr="006C6D54">
        <w:rPr>
          <w:rFonts w:ascii="Times New Roman" w:hAnsi="Times New Roman" w:cs="Times New Roman"/>
        </w:rPr>
        <w:t>лимфопения</w:t>
      </w:r>
      <w:proofErr w:type="spellEnd"/>
      <w:r w:rsidRPr="006C6D54">
        <w:rPr>
          <w:rFonts w:ascii="Times New Roman" w:hAnsi="Times New Roman" w:cs="Times New Roman"/>
        </w:rPr>
        <w:t>.</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Задачи интенсивной терапии септического шока (кроме этиотропного лечения):</w:t>
      </w:r>
    </w:p>
    <w:p w:rsidR="007C5FF2" w:rsidRPr="006C6D54" w:rsidRDefault="00AD000F" w:rsidP="00AD000F">
      <w:pPr>
        <w:ind w:firstLine="709"/>
        <w:jc w:val="both"/>
        <w:rPr>
          <w:rFonts w:ascii="Times New Roman" w:hAnsi="Times New Roman" w:cs="Times New Roman"/>
        </w:rPr>
      </w:pPr>
      <w:r>
        <w:rPr>
          <w:rFonts w:ascii="Times New Roman" w:hAnsi="Times New Roman" w:cs="Times New Roman"/>
        </w:rPr>
        <w:t>а) п</w:t>
      </w:r>
      <w:r w:rsidR="007C5FF2" w:rsidRPr="006C6D54">
        <w:rPr>
          <w:rFonts w:ascii="Times New Roman" w:hAnsi="Times New Roman" w:cs="Times New Roman"/>
        </w:rPr>
        <w:t>оддержка гемодинамики (оптимизация доставки O2)</w:t>
      </w:r>
    </w:p>
    <w:p w:rsidR="007C5FF2" w:rsidRPr="006C6D54" w:rsidRDefault="00AD000F" w:rsidP="00AD000F">
      <w:pPr>
        <w:ind w:firstLine="709"/>
        <w:jc w:val="both"/>
        <w:rPr>
          <w:rFonts w:ascii="Times New Roman" w:hAnsi="Times New Roman" w:cs="Times New Roman"/>
        </w:rPr>
      </w:pPr>
      <w:r>
        <w:rPr>
          <w:rFonts w:ascii="Times New Roman" w:hAnsi="Times New Roman" w:cs="Times New Roman"/>
        </w:rPr>
        <w:t>б) м</w:t>
      </w:r>
      <w:r w:rsidR="007C5FF2" w:rsidRPr="006C6D54">
        <w:rPr>
          <w:rFonts w:ascii="Times New Roman" w:hAnsi="Times New Roman" w:cs="Times New Roman"/>
        </w:rPr>
        <w:t>етаболическая поддержка (минимизация дефицита экстракции или повышения потребления O2).</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Ключевым принципом интенсивной терапии ранней фазы септического шока является незамедлительное начало гемодинамической поддержки у пациентов с гипотензией или повышенной концентрацией </w:t>
      </w:r>
      <w:proofErr w:type="spellStart"/>
      <w:r w:rsidRPr="006C6D54">
        <w:rPr>
          <w:rFonts w:ascii="Times New Roman" w:hAnsi="Times New Roman" w:cs="Times New Roman"/>
        </w:rPr>
        <w:t>лактата</w:t>
      </w:r>
      <w:proofErr w:type="spellEnd"/>
      <w:r w:rsidRPr="006C6D54">
        <w:rPr>
          <w:rFonts w:ascii="Times New Roman" w:hAnsi="Times New Roman" w:cs="Times New Roman"/>
        </w:rPr>
        <w:t xml:space="preserve"> в сыворотке крови (&gt; 2 ммоль/л). Первоначальной мерой стабилизации гемодинамики рекомендуют инфузионную заместительную терапию. При отсутствии эффекта от стартовой инфузионной терапии назначают </w:t>
      </w:r>
      <w:proofErr w:type="spellStart"/>
      <w:r w:rsidRPr="006C6D54">
        <w:rPr>
          <w:rFonts w:ascii="Times New Roman" w:hAnsi="Times New Roman" w:cs="Times New Roman"/>
        </w:rPr>
        <w:t>вазопрессоры</w:t>
      </w:r>
      <w:proofErr w:type="spellEnd"/>
      <w:r w:rsidRPr="006C6D54">
        <w:rPr>
          <w:rFonts w:ascii="Times New Roman" w:hAnsi="Times New Roman" w:cs="Times New Roman"/>
        </w:rPr>
        <w:t xml:space="preserve"> по принципам, изложенным в разделе 5.6.5.</w:t>
      </w:r>
    </w:p>
    <w:p w:rsidR="007C5FF2" w:rsidRPr="006C6D54" w:rsidRDefault="007C5FF2" w:rsidP="00AD000F">
      <w:pPr>
        <w:ind w:firstLine="709"/>
        <w:jc w:val="both"/>
        <w:rPr>
          <w:rFonts w:ascii="Times New Roman" w:hAnsi="Times New Roman" w:cs="Times New Roman"/>
        </w:rPr>
      </w:pPr>
      <w:proofErr w:type="spellStart"/>
      <w:r w:rsidRPr="006C6D54">
        <w:rPr>
          <w:rFonts w:ascii="Times New Roman" w:hAnsi="Times New Roman" w:cs="Times New Roman"/>
        </w:rPr>
        <w:t>Микроциркуляторно</w:t>
      </w:r>
      <w:proofErr w:type="spellEnd"/>
      <w:r w:rsidRPr="006C6D54">
        <w:rPr>
          <w:rFonts w:ascii="Times New Roman" w:hAnsi="Times New Roman" w:cs="Times New Roman"/>
        </w:rPr>
        <w:t xml:space="preserve">-митохондриальный дистресс при септическом шоке во многом является причиной нарушений потребления кислорода тканями. Целевым показателем интенсивной терапии является центральное венозное насыщение кислородом </w:t>
      </w:r>
      <w:r w:rsidRPr="006C6D54">
        <w:rPr>
          <w:rFonts w:ascii="Times New Roman" w:hAnsi="Times New Roman" w:cs="Times New Roman"/>
        </w:rPr>
        <w:lastRenderedPageBreak/>
        <w:t>(ScvO2)</w:t>
      </w:r>
      <w:r w:rsidR="00AD000F">
        <w:rPr>
          <w:rFonts w:ascii="Times New Roman" w:hAnsi="Times New Roman" w:cs="Times New Roman"/>
        </w:rPr>
        <w:t> </w:t>
      </w:r>
      <w:r w:rsidRPr="006C6D54">
        <w:rPr>
          <w:rFonts w:ascii="Times New Roman" w:hAnsi="Times New Roman" w:cs="Times New Roman"/>
        </w:rPr>
        <w:t xml:space="preserve">65-75%. В отсутствие признаков тканевой </w:t>
      </w:r>
      <w:proofErr w:type="spellStart"/>
      <w:r w:rsidRPr="006C6D54">
        <w:rPr>
          <w:rFonts w:ascii="Times New Roman" w:hAnsi="Times New Roman" w:cs="Times New Roman"/>
        </w:rPr>
        <w:t>гипоперфузии</w:t>
      </w:r>
      <w:proofErr w:type="spellEnd"/>
      <w:r w:rsidRPr="006C6D54">
        <w:rPr>
          <w:rFonts w:ascii="Times New Roman" w:hAnsi="Times New Roman" w:cs="Times New Roman"/>
        </w:rPr>
        <w:t>,</w:t>
      </w:r>
      <w:r w:rsidR="00AD000F">
        <w:rPr>
          <w:rFonts w:ascii="Times New Roman" w:hAnsi="Times New Roman" w:cs="Times New Roman"/>
        </w:rPr>
        <w:t xml:space="preserve"> </w:t>
      </w:r>
      <w:r w:rsidRPr="006C6D54">
        <w:rPr>
          <w:rFonts w:ascii="Times New Roman" w:hAnsi="Times New Roman" w:cs="Times New Roman"/>
        </w:rPr>
        <w:t>ишемической болезни сердца и кровотечения рекомендовано поддержание гемоглобина (</w:t>
      </w:r>
      <w:proofErr w:type="spellStart"/>
      <w:r w:rsidRPr="006C6D54">
        <w:rPr>
          <w:rFonts w:ascii="Times New Roman" w:hAnsi="Times New Roman" w:cs="Times New Roman"/>
        </w:rPr>
        <w:t>Hb</w:t>
      </w:r>
      <w:proofErr w:type="spellEnd"/>
      <w:r w:rsidRPr="006C6D54">
        <w:rPr>
          <w:rFonts w:ascii="Times New Roman" w:hAnsi="Times New Roman" w:cs="Times New Roman"/>
        </w:rPr>
        <w:t xml:space="preserve">) на уровне 70-90 г/л. Трансфузия </w:t>
      </w:r>
      <w:proofErr w:type="spellStart"/>
      <w:r w:rsidRPr="006C6D54">
        <w:rPr>
          <w:rFonts w:ascii="Times New Roman" w:hAnsi="Times New Roman" w:cs="Times New Roman"/>
        </w:rPr>
        <w:t>эритроцитсодержащих</w:t>
      </w:r>
      <w:proofErr w:type="spellEnd"/>
      <w:r w:rsidRPr="006C6D54">
        <w:rPr>
          <w:rFonts w:ascii="Times New Roman" w:hAnsi="Times New Roman" w:cs="Times New Roman"/>
        </w:rPr>
        <w:t xml:space="preserve"> компонентов крови может быть назначена при снижении концентрации </w:t>
      </w:r>
      <w:proofErr w:type="spellStart"/>
      <w:r w:rsidRPr="006C6D54">
        <w:rPr>
          <w:rFonts w:ascii="Times New Roman" w:hAnsi="Times New Roman" w:cs="Times New Roman"/>
        </w:rPr>
        <w:t>Hbменее</w:t>
      </w:r>
      <w:proofErr w:type="spellEnd"/>
      <w:r w:rsidRPr="006C6D54">
        <w:rPr>
          <w:rFonts w:ascii="Times New Roman" w:hAnsi="Times New Roman" w:cs="Times New Roman"/>
        </w:rPr>
        <w:t xml:space="preserve"> 70 г/л.</w:t>
      </w:r>
    </w:p>
    <w:p w:rsidR="007C5FF2" w:rsidRPr="00AD000F" w:rsidRDefault="007C5FF2" w:rsidP="00AD000F">
      <w:pPr>
        <w:ind w:firstLine="709"/>
        <w:jc w:val="both"/>
        <w:rPr>
          <w:rFonts w:ascii="Times New Roman" w:hAnsi="Times New Roman" w:cs="Times New Roman"/>
          <w:u w:val="single"/>
        </w:rPr>
      </w:pPr>
      <w:bookmarkStart w:id="70" w:name="bookmark174"/>
      <w:r w:rsidRPr="00AD000F">
        <w:rPr>
          <w:rFonts w:ascii="Times New Roman" w:hAnsi="Times New Roman" w:cs="Times New Roman"/>
          <w:u w:val="single"/>
        </w:rPr>
        <w:t xml:space="preserve">Экстракорпоральная детоксикация и </w:t>
      </w:r>
      <w:proofErr w:type="spellStart"/>
      <w:r w:rsidRPr="00AD000F">
        <w:rPr>
          <w:rFonts w:ascii="Times New Roman" w:hAnsi="Times New Roman" w:cs="Times New Roman"/>
          <w:u w:val="single"/>
        </w:rPr>
        <w:t>гемокоррекция</w:t>
      </w:r>
      <w:bookmarkEnd w:id="70"/>
      <w:proofErr w:type="spellEnd"/>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У пациентов с тяжелым течением COVID-19 показанием к экстракорпоральному лечению является прогрессирующая дыхательная недостаточность и/или полиорганная недостаточность.</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Рекомендуется рассмотреть возможность применения:</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Селективной гемосорбции цитокинов - при тяжелом течении заболевания и прогрессирующей дыхательной недостаточности вследствие не купируемого медикаментозными средствами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Заместительной почечной терапии с использованием мембран с повышенной адсорбционной способностью и высокой точкой отсечки - для купирования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и лечения острого почечного повреждения;</w:t>
      </w:r>
    </w:p>
    <w:p w:rsidR="007C5FF2" w:rsidRPr="006C6D54" w:rsidRDefault="007C5FF2" w:rsidP="00AD000F">
      <w:pPr>
        <w:ind w:firstLine="709"/>
        <w:jc w:val="both"/>
        <w:rPr>
          <w:rFonts w:ascii="Times New Roman" w:hAnsi="Times New Roman" w:cs="Times New Roman"/>
        </w:rPr>
      </w:pPr>
      <w:proofErr w:type="spellStart"/>
      <w:r w:rsidRPr="006C6D54">
        <w:rPr>
          <w:rFonts w:ascii="Times New Roman" w:hAnsi="Times New Roman" w:cs="Times New Roman"/>
        </w:rPr>
        <w:t>Плазмообмена</w:t>
      </w:r>
      <w:proofErr w:type="spellEnd"/>
      <w:r w:rsidRPr="006C6D54">
        <w:rPr>
          <w:rFonts w:ascii="Times New Roman" w:hAnsi="Times New Roman" w:cs="Times New Roman"/>
        </w:rPr>
        <w:t xml:space="preserve"> с замещением свежезамороженной донорской плазмой (СЗП) или селективной </w:t>
      </w:r>
      <w:proofErr w:type="spellStart"/>
      <w:r w:rsidRPr="006C6D54">
        <w:rPr>
          <w:rFonts w:ascii="Times New Roman" w:hAnsi="Times New Roman" w:cs="Times New Roman"/>
        </w:rPr>
        <w:t>плазмофильтрации</w:t>
      </w:r>
      <w:proofErr w:type="spellEnd"/>
      <w:r w:rsidRPr="006C6D54">
        <w:rPr>
          <w:rFonts w:ascii="Times New Roman" w:hAnsi="Times New Roman" w:cs="Times New Roman"/>
        </w:rPr>
        <w:t xml:space="preserve"> при отсутствии достаточного объема СЗП -- при наличии признаков синдрома активации макрофагов, ДВС синдрома, тромботической микроангиопатии.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При </w:t>
      </w:r>
      <w:proofErr w:type="spellStart"/>
      <w:r w:rsidRPr="006C6D54">
        <w:rPr>
          <w:rFonts w:ascii="Times New Roman" w:hAnsi="Times New Roman" w:cs="Times New Roman"/>
        </w:rPr>
        <w:t>плазмообмене</w:t>
      </w:r>
      <w:proofErr w:type="spellEnd"/>
      <w:r w:rsidRPr="006C6D54">
        <w:rPr>
          <w:rFonts w:ascii="Times New Roman" w:hAnsi="Times New Roman" w:cs="Times New Roman"/>
        </w:rPr>
        <w:t xml:space="preserve"> наряду с СЗП от обычных доноров рекомендуется рассмотреть применение СЗП от доноров-</w:t>
      </w:r>
      <w:proofErr w:type="spellStart"/>
      <w:r w:rsidRPr="006C6D54">
        <w:rPr>
          <w:rFonts w:ascii="Times New Roman" w:hAnsi="Times New Roman" w:cs="Times New Roman"/>
        </w:rPr>
        <w:t>реконвалесцентов</w:t>
      </w:r>
      <w:proofErr w:type="spellEnd"/>
      <w:r w:rsidRPr="006C6D54">
        <w:rPr>
          <w:rFonts w:ascii="Times New Roman" w:hAnsi="Times New Roman" w:cs="Times New Roman"/>
        </w:rPr>
        <w:t xml:space="preserve"> НКИ COVID-19 в дозе, не превышающей 20 мл/кг в сутки.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При осложнении клинического течения COVID-19 клиникой бактериального сепсиса и септического шока рекомендуется рассмотреть применение селективной гемосорбции </w:t>
      </w:r>
      <w:proofErr w:type="spellStart"/>
      <w:r w:rsidRPr="006C6D54">
        <w:rPr>
          <w:rFonts w:ascii="Times New Roman" w:hAnsi="Times New Roman" w:cs="Times New Roman"/>
        </w:rPr>
        <w:t>липополисахаридов</w:t>
      </w:r>
      <w:proofErr w:type="spellEnd"/>
      <w:r w:rsidRPr="006C6D54">
        <w:rPr>
          <w:rFonts w:ascii="Times New Roman" w:hAnsi="Times New Roman" w:cs="Times New Roman"/>
        </w:rPr>
        <w:t>; заместительная почечная терапия при этом проводится по общепринятым показаниям и методикам.</w:t>
      </w:r>
    </w:p>
    <w:p w:rsidR="007C5FF2" w:rsidRPr="00AD000F" w:rsidRDefault="007C5FF2" w:rsidP="00AD000F">
      <w:pPr>
        <w:ind w:firstLine="709"/>
        <w:jc w:val="both"/>
        <w:rPr>
          <w:rFonts w:ascii="Times New Roman" w:hAnsi="Times New Roman" w:cs="Times New Roman"/>
          <w:u w:val="single"/>
        </w:rPr>
      </w:pPr>
      <w:bookmarkStart w:id="71" w:name="bookmark176"/>
      <w:proofErr w:type="spellStart"/>
      <w:r w:rsidRPr="00AD000F">
        <w:rPr>
          <w:rFonts w:ascii="Times New Roman" w:hAnsi="Times New Roman" w:cs="Times New Roman"/>
          <w:u w:val="single"/>
        </w:rPr>
        <w:t>Нутриционная</w:t>
      </w:r>
      <w:proofErr w:type="spellEnd"/>
      <w:r w:rsidRPr="00AD000F">
        <w:rPr>
          <w:rFonts w:ascii="Times New Roman" w:hAnsi="Times New Roman" w:cs="Times New Roman"/>
          <w:u w:val="single"/>
        </w:rPr>
        <w:t xml:space="preserve"> поддержка</w:t>
      </w:r>
      <w:bookmarkEnd w:id="71"/>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Раннее </w:t>
      </w:r>
      <w:proofErr w:type="spellStart"/>
      <w:r w:rsidRPr="006C6D54">
        <w:rPr>
          <w:rFonts w:ascii="Times New Roman" w:hAnsi="Times New Roman" w:cs="Times New Roman"/>
        </w:rPr>
        <w:t>энтеральное</w:t>
      </w:r>
      <w:proofErr w:type="spellEnd"/>
      <w:r w:rsidRPr="006C6D54">
        <w:rPr>
          <w:rFonts w:ascii="Times New Roman" w:hAnsi="Times New Roman" w:cs="Times New Roman"/>
        </w:rPr>
        <w:t xml:space="preserve"> питание (ЭП) рекомендуется всем пациентам с COVID-19, неспособным самостоятельно принимать пищу. Необходимо стремиться удовлетворить суточные потребности в энергии (25-30 ккал/кг) и белке (1,2-1,5 г/кг). При высоком риске аспирации или непереносимости ЭП следует проводить парентеральное питание.</w:t>
      </w:r>
    </w:p>
    <w:p w:rsidR="007C5FF2" w:rsidRPr="006C6D54" w:rsidRDefault="007C5FF2" w:rsidP="00AD000F">
      <w:pPr>
        <w:ind w:firstLine="709"/>
        <w:jc w:val="both"/>
        <w:rPr>
          <w:rFonts w:ascii="Times New Roman" w:hAnsi="Times New Roman" w:cs="Times New Roman"/>
        </w:rPr>
      </w:pPr>
      <w:proofErr w:type="spellStart"/>
      <w:r w:rsidRPr="006C6D54">
        <w:rPr>
          <w:rFonts w:ascii="Times New Roman" w:hAnsi="Times New Roman" w:cs="Times New Roman"/>
        </w:rPr>
        <w:t>Постпилорический</w:t>
      </w:r>
      <w:proofErr w:type="spellEnd"/>
      <w:r w:rsidRPr="006C6D54">
        <w:rPr>
          <w:rFonts w:ascii="Times New Roman" w:hAnsi="Times New Roman" w:cs="Times New Roman"/>
        </w:rPr>
        <w:t xml:space="preserve"> доступ для ЭП рекомендуется использовать в случаях непереносимости желудочного кормления или при наличии высокого риска аспирации.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При проведении ЭП в </w:t>
      </w:r>
      <w:proofErr w:type="spellStart"/>
      <w:r w:rsidRPr="006C6D54">
        <w:rPr>
          <w:rFonts w:ascii="Times New Roman" w:hAnsi="Times New Roman" w:cs="Times New Roman"/>
        </w:rPr>
        <w:t>прон</w:t>
      </w:r>
      <w:proofErr w:type="spellEnd"/>
      <w:r w:rsidRPr="006C6D54">
        <w:rPr>
          <w:rFonts w:ascii="Times New Roman" w:hAnsi="Times New Roman" w:cs="Times New Roman"/>
        </w:rPr>
        <w:t>-позиции необходимо приподнимать на 10-25° головной конец кровати, с тем чтобы уменьшить риск аспирации желудочного содержимого, отека лица и внутрибрюшной гипертензии.</w:t>
      </w:r>
    </w:p>
    <w:p w:rsidR="007C5FF2" w:rsidRPr="006C6D54" w:rsidRDefault="007C5FF2" w:rsidP="00AD000F">
      <w:pPr>
        <w:ind w:firstLine="709"/>
        <w:jc w:val="both"/>
        <w:rPr>
          <w:rFonts w:ascii="Times New Roman" w:hAnsi="Times New Roman" w:cs="Times New Roman"/>
        </w:rPr>
      </w:pPr>
      <w:proofErr w:type="spellStart"/>
      <w:r w:rsidRPr="006C6D54">
        <w:rPr>
          <w:rFonts w:ascii="Times New Roman" w:hAnsi="Times New Roman" w:cs="Times New Roman"/>
        </w:rPr>
        <w:t>Нутриционную</w:t>
      </w:r>
      <w:proofErr w:type="spellEnd"/>
      <w:r w:rsidRPr="006C6D54">
        <w:rPr>
          <w:rFonts w:ascii="Times New Roman" w:hAnsi="Times New Roman" w:cs="Times New Roman"/>
        </w:rPr>
        <w:t xml:space="preserve"> поддержку следует отложить при рефрактерном шоке, в случае неконтролируемой угрожающей жизни гипоксемии, гиперкапнии или ацидоза. При купировании шока переход к полному обеспечению потребности в энергии и белке необходимо осуществлять постепенно (в течение 3-5 суток), особенно у пожилых пациентов, нуждающихся в ИВЛ и/или получающих </w:t>
      </w:r>
      <w:proofErr w:type="spellStart"/>
      <w:r w:rsidRPr="006C6D54">
        <w:rPr>
          <w:rFonts w:ascii="Times New Roman" w:hAnsi="Times New Roman" w:cs="Times New Roman"/>
        </w:rPr>
        <w:t>адреномиметики</w:t>
      </w:r>
      <w:proofErr w:type="spellEnd"/>
      <w:r w:rsidRPr="006C6D54">
        <w:rPr>
          <w:rFonts w:ascii="Times New Roman" w:hAnsi="Times New Roman" w:cs="Times New Roman"/>
        </w:rPr>
        <w:t>.</w:t>
      </w:r>
    </w:p>
    <w:p w:rsidR="007C5FF2" w:rsidRPr="006C6D54" w:rsidRDefault="007C5FF2" w:rsidP="00AD000F">
      <w:pPr>
        <w:spacing w:after="120"/>
        <w:ind w:firstLine="709"/>
        <w:jc w:val="both"/>
        <w:rPr>
          <w:rFonts w:ascii="Times New Roman" w:hAnsi="Times New Roman" w:cs="Times New Roman"/>
        </w:rPr>
      </w:pPr>
      <w:r w:rsidRPr="006C6D54">
        <w:rPr>
          <w:rFonts w:ascii="Times New Roman" w:hAnsi="Times New Roman" w:cs="Times New Roman"/>
        </w:rPr>
        <w:t xml:space="preserve">При проведении </w:t>
      </w:r>
      <w:proofErr w:type="spellStart"/>
      <w:r w:rsidRPr="006C6D54">
        <w:rPr>
          <w:rFonts w:ascii="Times New Roman" w:hAnsi="Times New Roman" w:cs="Times New Roman"/>
        </w:rPr>
        <w:t>нутриционной</w:t>
      </w:r>
      <w:proofErr w:type="spellEnd"/>
      <w:r w:rsidRPr="006C6D54">
        <w:rPr>
          <w:rFonts w:ascii="Times New Roman" w:hAnsi="Times New Roman" w:cs="Times New Roman"/>
        </w:rPr>
        <w:t xml:space="preserve"> поддержки рекомендуется проводить коррекцию гипергликемии инсулином при величинах глюкозы крови более 10 ммоль/л.</w:t>
      </w:r>
    </w:p>
    <w:p w:rsidR="007C5FF2" w:rsidRPr="00AD000F" w:rsidRDefault="007C5FF2" w:rsidP="00AD000F">
      <w:pPr>
        <w:spacing w:after="120"/>
        <w:ind w:firstLine="709"/>
        <w:jc w:val="center"/>
        <w:rPr>
          <w:rFonts w:ascii="Times New Roman" w:hAnsi="Times New Roman" w:cs="Times New Roman"/>
          <w:b/>
          <w:sz w:val="28"/>
          <w:szCs w:val="28"/>
        </w:rPr>
      </w:pPr>
      <w:r w:rsidRPr="00AD000F">
        <w:rPr>
          <w:rFonts w:ascii="Times New Roman" w:hAnsi="Times New Roman" w:cs="Times New Roman"/>
          <w:b/>
          <w:sz w:val="28"/>
          <w:szCs w:val="28"/>
        </w:rPr>
        <w:t>6.</w:t>
      </w:r>
      <w:r w:rsidR="00A27B22">
        <w:rPr>
          <w:rFonts w:ascii="Times New Roman" w:hAnsi="Times New Roman" w:cs="Times New Roman"/>
          <w:b/>
          <w:sz w:val="28"/>
          <w:szCs w:val="28"/>
        </w:rPr>
        <w:t xml:space="preserve"> </w:t>
      </w:r>
      <w:r w:rsidRPr="00AD000F">
        <w:rPr>
          <w:rFonts w:ascii="Times New Roman" w:hAnsi="Times New Roman" w:cs="Times New Roman"/>
          <w:b/>
          <w:sz w:val="28"/>
          <w:szCs w:val="28"/>
        </w:rPr>
        <w:t>ОСОБЫЕ ГРУППЫ ПАЦИЕНТОВ</w:t>
      </w:r>
    </w:p>
    <w:p w:rsidR="007C5FF2" w:rsidRPr="00AD000F" w:rsidRDefault="00AD000F" w:rsidP="00AD000F">
      <w:pPr>
        <w:ind w:firstLine="709"/>
        <w:rPr>
          <w:rFonts w:ascii="Times New Roman" w:hAnsi="Times New Roman" w:cs="Times New Roman"/>
          <w:b/>
          <w:bCs/>
          <w:u w:val="single"/>
        </w:rPr>
      </w:pPr>
      <w:r w:rsidRPr="00AD000F">
        <w:rPr>
          <w:rFonts w:ascii="Times New Roman" w:hAnsi="Times New Roman" w:cs="Times New Roman"/>
          <w:b/>
          <w:bCs/>
          <w:u w:val="single"/>
        </w:rPr>
        <w:t xml:space="preserve">6.1 </w:t>
      </w:r>
      <w:r w:rsidR="007C5FF2" w:rsidRPr="00AD000F">
        <w:rPr>
          <w:rFonts w:ascii="Times New Roman" w:hAnsi="Times New Roman" w:cs="Times New Roman"/>
          <w:b/>
          <w:bCs/>
          <w:u w:val="single"/>
        </w:rPr>
        <w:t>Пациенты с артериальной гипертензией</w:t>
      </w:r>
    </w:p>
    <w:p w:rsidR="007C5FF2"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 связи с тем, что АПФ2  является  функциональным  рецептором  для  SARS-CoV-2, было высказано предположение, что это может объяснять высокий риск летального  исхода  при  COVID-19  у  пациентов  с  артериальной  гипертензией, получающих  препараты  из  группы  ингибиторов  АПФ  или  блокаторов  рецепторов к ангиотензину.  </w:t>
      </w:r>
      <w:r w:rsidR="00AD000F" w:rsidRPr="006C6D54">
        <w:rPr>
          <w:rFonts w:ascii="Times New Roman" w:hAnsi="Times New Roman" w:cs="Times New Roman"/>
        </w:rPr>
        <w:t>Эти опасения носили гипотетический характер и не получили</w:t>
      </w:r>
      <w:r w:rsidRPr="006C6D54">
        <w:rPr>
          <w:rFonts w:ascii="Times New Roman" w:hAnsi="Times New Roman" w:cs="Times New Roman"/>
        </w:rPr>
        <w:t xml:space="preserve"> практического подтверждения. Более того, имеются косвенные данные о возможном </w:t>
      </w:r>
      <w:proofErr w:type="spellStart"/>
      <w:r w:rsidR="00AD000F" w:rsidRPr="006C6D54">
        <w:rPr>
          <w:rFonts w:ascii="Times New Roman" w:hAnsi="Times New Roman" w:cs="Times New Roman"/>
        </w:rPr>
        <w:t>протективном</w:t>
      </w:r>
      <w:proofErr w:type="spellEnd"/>
      <w:r w:rsidR="00AD000F" w:rsidRPr="006C6D54">
        <w:rPr>
          <w:rFonts w:ascii="Times New Roman" w:hAnsi="Times New Roman" w:cs="Times New Roman"/>
        </w:rPr>
        <w:t xml:space="preserve"> </w:t>
      </w:r>
      <w:r w:rsidR="00AD000F" w:rsidRPr="006C6D54">
        <w:rPr>
          <w:rFonts w:ascii="Times New Roman" w:hAnsi="Times New Roman" w:cs="Times New Roman"/>
        </w:rPr>
        <w:lastRenderedPageBreak/>
        <w:t>действии этих препаратов при COVID</w:t>
      </w:r>
      <w:r w:rsidRPr="006C6D54">
        <w:rPr>
          <w:rFonts w:ascii="Times New Roman" w:hAnsi="Times New Roman" w:cs="Times New Roman"/>
        </w:rPr>
        <w:t xml:space="preserve">-19.  </w:t>
      </w:r>
      <w:r w:rsidR="00AD000F" w:rsidRPr="006C6D54">
        <w:rPr>
          <w:rFonts w:ascii="Times New Roman" w:hAnsi="Times New Roman" w:cs="Times New Roman"/>
        </w:rPr>
        <w:t>Экспертами Европейского</w:t>
      </w:r>
      <w:r w:rsidRPr="006C6D54">
        <w:rPr>
          <w:rFonts w:ascii="Times New Roman" w:hAnsi="Times New Roman" w:cs="Times New Roman"/>
        </w:rPr>
        <w:t xml:space="preserve"> общества кардиологов опубликовано заявление о том, что данных о неблагоприятных </w:t>
      </w:r>
      <w:r w:rsidR="00AD000F" w:rsidRPr="006C6D54">
        <w:rPr>
          <w:rFonts w:ascii="Times New Roman" w:hAnsi="Times New Roman" w:cs="Times New Roman"/>
        </w:rPr>
        <w:t>эффектах этих препаратов на течение COVID</w:t>
      </w:r>
      <w:r w:rsidRPr="006C6D54">
        <w:rPr>
          <w:rFonts w:ascii="Times New Roman" w:hAnsi="Times New Roman" w:cs="Times New Roman"/>
        </w:rPr>
        <w:t>-</w:t>
      </w:r>
      <w:r w:rsidR="00AD000F" w:rsidRPr="006C6D54">
        <w:rPr>
          <w:rFonts w:ascii="Times New Roman" w:hAnsi="Times New Roman" w:cs="Times New Roman"/>
        </w:rPr>
        <w:t>19 нет, их прием настоятельно</w:t>
      </w:r>
      <w:r w:rsidRPr="006C6D54">
        <w:rPr>
          <w:rFonts w:ascii="Times New Roman" w:hAnsi="Times New Roman" w:cs="Times New Roman"/>
        </w:rPr>
        <w:t xml:space="preserve"> рекомендуется продолжать.</w:t>
      </w:r>
    </w:p>
    <w:p w:rsidR="007C5FF2" w:rsidRPr="00BB5186" w:rsidRDefault="00AD000F" w:rsidP="00AD000F">
      <w:pPr>
        <w:ind w:firstLine="709"/>
        <w:jc w:val="both"/>
        <w:rPr>
          <w:rFonts w:ascii="Times New Roman" w:hAnsi="Times New Roman" w:cs="Times New Roman"/>
          <w:b/>
          <w:bCs/>
          <w:u w:val="single"/>
        </w:rPr>
      </w:pPr>
      <w:r w:rsidRPr="00BB5186">
        <w:rPr>
          <w:rFonts w:ascii="Times New Roman" w:hAnsi="Times New Roman" w:cs="Times New Roman"/>
          <w:b/>
          <w:bCs/>
          <w:u w:val="single"/>
        </w:rPr>
        <w:t xml:space="preserve">6.2 </w:t>
      </w:r>
      <w:r w:rsidR="007C5FF2" w:rsidRPr="00BB5186">
        <w:rPr>
          <w:rFonts w:ascii="Times New Roman" w:hAnsi="Times New Roman" w:cs="Times New Roman"/>
          <w:b/>
          <w:bCs/>
          <w:u w:val="single"/>
        </w:rPr>
        <w:t xml:space="preserve">Пациенты с гиперлипидемией </w:t>
      </w:r>
    </w:p>
    <w:p w:rsidR="007C5FF2" w:rsidRPr="006C6D54" w:rsidRDefault="00BB5186" w:rsidP="00AD000F">
      <w:pPr>
        <w:ind w:firstLine="709"/>
        <w:jc w:val="both"/>
        <w:rPr>
          <w:rFonts w:ascii="Times New Roman" w:hAnsi="Times New Roman" w:cs="Times New Roman"/>
        </w:rPr>
      </w:pPr>
      <w:proofErr w:type="spellStart"/>
      <w:r w:rsidRPr="006C6D54">
        <w:rPr>
          <w:rFonts w:ascii="Times New Roman" w:hAnsi="Times New Roman" w:cs="Times New Roman"/>
        </w:rPr>
        <w:t>Статины</w:t>
      </w:r>
      <w:proofErr w:type="spellEnd"/>
      <w:r w:rsidRPr="006C6D54">
        <w:rPr>
          <w:rFonts w:ascii="Times New Roman" w:hAnsi="Times New Roman" w:cs="Times New Roman"/>
        </w:rPr>
        <w:t xml:space="preserve"> обладают иммуномодулирующим эффектом</w:t>
      </w:r>
      <w:r w:rsidR="007C5FF2" w:rsidRPr="006C6D54">
        <w:rPr>
          <w:rFonts w:ascii="Times New Roman" w:hAnsi="Times New Roman" w:cs="Times New Roman"/>
        </w:rPr>
        <w:t xml:space="preserve">.  </w:t>
      </w:r>
      <w:r w:rsidRPr="006C6D54">
        <w:rPr>
          <w:rFonts w:ascii="Times New Roman" w:hAnsi="Times New Roman" w:cs="Times New Roman"/>
        </w:rPr>
        <w:t>При подтверждении</w:t>
      </w:r>
      <w:r w:rsidR="007C5FF2" w:rsidRPr="006C6D54">
        <w:rPr>
          <w:rFonts w:ascii="Times New Roman" w:hAnsi="Times New Roman" w:cs="Times New Roman"/>
        </w:rPr>
        <w:t xml:space="preserve"> COVID-19 прием </w:t>
      </w:r>
      <w:proofErr w:type="spellStart"/>
      <w:r w:rsidR="007C5FF2" w:rsidRPr="006C6D54">
        <w:rPr>
          <w:rFonts w:ascii="Times New Roman" w:hAnsi="Times New Roman" w:cs="Times New Roman"/>
        </w:rPr>
        <w:t>статинов</w:t>
      </w:r>
      <w:proofErr w:type="spellEnd"/>
      <w:r w:rsidR="007C5FF2" w:rsidRPr="006C6D54">
        <w:rPr>
          <w:rFonts w:ascii="Times New Roman" w:hAnsi="Times New Roman" w:cs="Times New Roman"/>
        </w:rPr>
        <w:t xml:space="preserve"> не прекращается. Если пациенты не принимали </w:t>
      </w:r>
      <w:proofErr w:type="spellStart"/>
      <w:r w:rsidR="007C5FF2" w:rsidRPr="006C6D54">
        <w:rPr>
          <w:rFonts w:ascii="Times New Roman" w:hAnsi="Times New Roman" w:cs="Times New Roman"/>
        </w:rPr>
        <w:t>статины</w:t>
      </w:r>
      <w:proofErr w:type="spellEnd"/>
      <w:r w:rsidR="007C5FF2" w:rsidRPr="006C6D54">
        <w:rPr>
          <w:rFonts w:ascii="Times New Roman" w:hAnsi="Times New Roman" w:cs="Times New Roman"/>
        </w:rPr>
        <w:t xml:space="preserve">, то рекомендовано назначение терапии при легком и среднетяжелом течении. Во время </w:t>
      </w:r>
      <w:r w:rsidRPr="006C6D54">
        <w:rPr>
          <w:rFonts w:ascii="Times New Roman" w:hAnsi="Times New Roman" w:cs="Times New Roman"/>
        </w:rPr>
        <w:t>лечения инфекции необходим контроль за печеночными ферментами и риском</w:t>
      </w:r>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рабдомиолиза</w:t>
      </w:r>
      <w:proofErr w:type="spellEnd"/>
      <w:r w:rsidR="007C5FF2" w:rsidRPr="006C6D54">
        <w:rPr>
          <w:rFonts w:ascii="Times New Roman" w:hAnsi="Times New Roman" w:cs="Times New Roman"/>
        </w:rPr>
        <w:t xml:space="preserve">. </w:t>
      </w:r>
    </w:p>
    <w:p w:rsidR="007C5FF2" w:rsidRPr="00BB5186" w:rsidRDefault="00BB5186" w:rsidP="00AD000F">
      <w:pPr>
        <w:ind w:firstLine="709"/>
        <w:jc w:val="both"/>
        <w:rPr>
          <w:rFonts w:ascii="Times New Roman" w:hAnsi="Times New Roman" w:cs="Times New Roman"/>
          <w:b/>
          <w:bCs/>
          <w:u w:val="single"/>
        </w:rPr>
      </w:pPr>
      <w:r>
        <w:rPr>
          <w:rFonts w:ascii="Times New Roman" w:hAnsi="Times New Roman" w:cs="Times New Roman"/>
          <w:b/>
          <w:bCs/>
          <w:u w:val="single"/>
        </w:rPr>
        <w:t xml:space="preserve">6.3 </w:t>
      </w:r>
      <w:r w:rsidR="007C5FF2" w:rsidRPr="00BB5186">
        <w:rPr>
          <w:rFonts w:ascii="Times New Roman" w:hAnsi="Times New Roman" w:cs="Times New Roman"/>
          <w:b/>
          <w:bCs/>
          <w:u w:val="single"/>
        </w:rPr>
        <w:t xml:space="preserve">Пациенты с острым коронарным синдромом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 связи с тем, что при COVID-19 обнаруживается неспецифическое повышение уровня </w:t>
      </w:r>
      <w:proofErr w:type="spellStart"/>
      <w:r w:rsidRPr="006C6D54">
        <w:rPr>
          <w:rFonts w:ascii="Times New Roman" w:hAnsi="Times New Roman" w:cs="Times New Roman"/>
        </w:rPr>
        <w:t>тропонина</w:t>
      </w:r>
      <w:proofErr w:type="spellEnd"/>
      <w:r w:rsidRPr="006C6D54">
        <w:rPr>
          <w:rFonts w:ascii="Times New Roman" w:hAnsi="Times New Roman" w:cs="Times New Roman"/>
        </w:rPr>
        <w:t xml:space="preserve">, а также описаны случаи миокардитов, для подтверждения диагноза </w:t>
      </w:r>
      <w:r w:rsidR="00E25CDE" w:rsidRPr="006C6D54">
        <w:rPr>
          <w:rFonts w:ascii="Times New Roman" w:hAnsi="Times New Roman" w:cs="Times New Roman"/>
        </w:rPr>
        <w:t>острого коронарного синдрома на фоне COVID</w:t>
      </w:r>
      <w:r w:rsidRPr="006C6D54">
        <w:rPr>
          <w:rFonts w:ascii="Times New Roman" w:hAnsi="Times New Roman" w:cs="Times New Roman"/>
        </w:rPr>
        <w:t>-</w:t>
      </w:r>
      <w:r w:rsidR="00E25CDE" w:rsidRPr="006C6D54">
        <w:rPr>
          <w:rFonts w:ascii="Times New Roman" w:hAnsi="Times New Roman" w:cs="Times New Roman"/>
        </w:rPr>
        <w:t>10 требуется более тщательное</w:t>
      </w:r>
      <w:r w:rsidRPr="006C6D54">
        <w:rPr>
          <w:rFonts w:ascii="Times New Roman" w:hAnsi="Times New Roman" w:cs="Times New Roman"/>
        </w:rPr>
        <w:t xml:space="preserve"> обследование. В целом тактика ведения пациентов с острым коронарным синдромом </w:t>
      </w:r>
      <w:r w:rsidR="00E25CDE" w:rsidRPr="006C6D54">
        <w:rPr>
          <w:rFonts w:ascii="Times New Roman" w:hAnsi="Times New Roman" w:cs="Times New Roman"/>
        </w:rPr>
        <w:t>не должна отличаться от стандартно принятой</w:t>
      </w:r>
      <w:r w:rsidRPr="006C6D54">
        <w:rPr>
          <w:rFonts w:ascii="Times New Roman" w:hAnsi="Times New Roman" w:cs="Times New Roman"/>
        </w:rPr>
        <w:t xml:space="preserve">.  </w:t>
      </w:r>
      <w:r w:rsidR="00E25CDE" w:rsidRPr="006C6D54">
        <w:rPr>
          <w:rFonts w:ascii="Times New Roman" w:hAnsi="Times New Roman" w:cs="Times New Roman"/>
        </w:rPr>
        <w:t>Пациенты с острым коронарным</w:t>
      </w:r>
      <w:r w:rsidRPr="006C6D54">
        <w:rPr>
          <w:rFonts w:ascii="Times New Roman" w:hAnsi="Times New Roman" w:cs="Times New Roman"/>
        </w:rPr>
        <w:t xml:space="preserve"> </w:t>
      </w:r>
      <w:r w:rsidR="00E25CDE" w:rsidRPr="006C6D54">
        <w:rPr>
          <w:rFonts w:ascii="Times New Roman" w:hAnsi="Times New Roman" w:cs="Times New Roman"/>
        </w:rPr>
        <w:t>синдромом и с подозрением на COVID</w:t>
      </w:r>
      <w:r w:rsidRPr="006C6D54">
        <w:rPr>
          <w:rFonts w:ascii="Times New Roman" w:hAnsi="Times New Roman" w:cs="Times New Roman"/>
        </w:rPr>
        <w:t>-</w:t>
      </w:r>
      <w:r w:rsidR="00E25CDE" w:rsidRPr="006C6D54">
        <w:rPr>
          <w:rFonts w:ascii="Times New Roman" w:hAnsi="Times New Roman" w:cs="Times New Roman"/>
        </w:rPr>
        <w:t>19 должны направляться в стационары</w:t>
      </w:r>
      <w:r w:rsidRPr="006C6D54">
        <w:rPr>
          <w:rFonts w:ascii="Times New Roman" w:hAnsi="Times New Roman" w:cs="Times New Roman"/>
        </w:rPr>
        <w:t xml:space="preserve">, имеющие возможность проведения </w:t>
      </w:r>
      <w:proofErr w:type="spellStart"/>
      <w:r w:rsidRPr="006C6D54">
        <w:rPr>
          <w:rFonts w:ascii="Times New Roman" w:hAnsi="Times New Roman" w:cs="Times New Roman"/>
        </w:rPr>
        <w:t>чрескожного</w:t>
      </w:r>
      <w:proofErr w:type="spellEnd"/>
      <w:r w:rsidRPr="006C6D54">
        <w:rPr>
          <w:rFonts w:ascii="Times New Roman" w:hAnsi="Times New Roman" w:cs="Times New Roman"/>
        </w:rPr>
        <w:t xml:space="preserve"> коронарного вмешательства. </w:t>
      </w:r>
    </w:p>
    <w:p w:rsidR="007C5FF2" w:rsidRPr="00BB5186" w:rsidRDefault="00BB5186" w:rsidP="00AD000F">
      <w:pPr>
        <w:ind w:firstLine="709"/>
        <w:jc w:val="both"/>
        <w:rPr>
          <w:rFonts w:ascii="Times New Roman" w:hAnsi="Times New Roman" w:cs="Times New Roman"/>
          <w:b/>
          <w:bCs/>
          <w:u w:val="single"/>
        </w:rPr>
      </w:pPr>
      <w:r w:rsidRPr="00BB5186">
        <w:rPr>
          <w:rFonts w:ascii="Times New Roman" w:hAnsi="Times New Roman" w:cs="Times New Roman"/>
          <w:b/>
          <w:bCs/>
          <w:u w:val="single"/>
        </w:rPr>
        <w:t xml:space="preserve">6.4 </w:t>
      </w:r>
      <w:r w:rsidR="007C5FF2" w:rsidRPr="00BB5186">
        <w:rPr>
          <w:rFonts w:ascii="Times New Roman" w:hAnsi="Times New Roman" w:cs="Times New Roman"/>
          <w:b/>
          <w:bCs/>
          <w:u w:val="single"/>
        </w:rPr>
        <w:t xml:space="preserve">Пациенты с сахарным диабетом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Сахарный диабет (СД) </w:t>
      </w:r>
      <w:r w:rsidR="00E25CDE" w:rsidRPr="006C6D54">
        <w:rPr>
          <w:rFonts w:ascii="Times New Roman" w:hAnsi="Times New Roman" w:cs="Times New Roman"/>
        </w:rPr>
        <w:t>является фактором</w:t>
      </w:r>
      <w:r w:rsidRPr="006C6D54">
        <w:rPr>
          <w:rFonts w:ascii="Times New Roman" w:hAnsi="Times New Roman" w:cs="Times New Roman"/>
        </w:rPr>
        <w:t xml:space="preserve"> риска развития тяжелой пневмонии и </w:t>
      </w:r>
      <w:r w:rsidR="00E25CDE" w:rsidRPr="006C6D54">
        <w:rPr>
          <w:rFonts w:ascii="Times New Roman" w:hAnsi="Times New Roman" w:cs="Times New Roman"/>
        </w:rPr>
        <w:t>септического течения вирусной инфекции, ассоциированного с развитием</w:t>
      </w:r>
      <w:r w:rsidRPr="006C6D54">
        <w:rPr>
          <w:rFonts w:ascii="Times New Roman" w:hAnsi="Times New Roman" w:cs="Times New Roman"/>
        </w:rPr>
        <w:t xml:space="preserve"> полиорганной недостаточности и повышением риска осложнений и смерти. Пациенты с сахарным диабетом должны тщательно следовать рекомендациям по профилактике </w:t>
      </w:r>
      <w:r w:rsidR="00E25CDE" w:rsidRPr="006C6D54">
        <w:rPr>
          <w:rFonts w:ascii="Times New Roman" w:hAnsi="Times New Roman" w:cs="Times New Roman"/>
        </w:rPr>
        <w:t>заболевания COVID</w:t>
      </w:r>
      <w:r w:rsidRPr="006C6D54">
        <w:rPr>
          <w:rFonts w:ascii="Times New Roman" w:hAnsi="Times New Roman" w:cs="Times New Roman"/>
        </w:rPr>
        <w:t xml:space="preserve">-19.  </w:t>
      </w:r>
      <w:r w:rsidR="00E25CDE" w:rsidRPr="006C6D54">
        <w:rPr>
          <w:rFonts w:ascii="Times New Roman" w:hAnsi="Times New Roman" w:cs="Times New Roman"/>
        </w:rPr>
        <w:t>В качестве специфической профилактики рекомендовано</w:t>
      </w:r>
      <w:r w:rsidRPr="006C6D54">
        <w:rPr>
          <w:rFonts w:ascii="Times New Roman" w:hAnsi="Times New Roman" w:cs="Times New Roman"/>
        </w:rPr>
        <w:t xml:space="preserve"> применение </w:t>
      </w:r>
      <w:r w:rsidR="00E25CDE" w:rsidRPr="006C6D54">
        <w:rPr>
          <w:rFonts w:ascii="Times New Roman" w:hAnsi="Times New Roman" w:cs="Times New Roman"/>
        </w:rPr>
        <w:t>препаратов альфа</w:t>
      </w:r>
      <w:r w:rsidRPr="006C6D54">
        <w:rPr>
          <w:rFonts w:ascii="Times New Roman" w:hAnsi="Times New Roman" w:cs="Times New Roman"/>
        </w:rPr>
        <w:t xml:space="preserve">-интерферона. </w:t>
      </w:r>
      <w:r w:rsidR="00E25CDE" w:rsidRPr="006C6D54">
        <w:rPr>
          <w:rFonts w:ascii="Times New Roman" w:hAnsi="Times New Roman" w:cs="Times New Roman"/>
        </w:rPr>
        <w:t>При выявлении</w:t>
      </w:r>
      <w:r w:rsidRPr="006C6D54">
        <w:rPr>
          <w:rFonts w:ascii="Times New Roman" w:hAnsi="Times New Roman" w:cs="Times New Roman"/>
        </w:rPr>
        <w:t xml:space="preserve"> COVID-</w:t>
      </w:r>
      <w:r w:rsidR="00E25CDE" w:rsidRPr="006C6D54">
        <w:rPr>
          <w:rFonts w:ascii="Times New Roman" w:hAnsi="Times New Roman" w:cs="Times New Roman"/>
        </w:rPr>
        <w:t>19 у</w:t>
      </w:r>
      <w:r w:rsidRPr="006C6D54">
        <w:rPr>
          <w:rFonts w:ascii="Times New Roman" w:hAnsi="Times New Roman" w:cs="Times New Roman"/>
        </w:rPr>
        <w:t xml:space="preserve"> пациентов с СД в возрасте старше 50 лет рекомендуется госпитализация.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  </w:t>
      </w:r>
      <w:r w:rsidR="00E25CDE" w:rsidRPr="006C6D54">
        <w:rPr>
          <w:rFonts w:ascii="Times New Roman" w:hAnsi="Times New Roman" w:cs="Times New Roman"/>
        </w:rPr>
        <w:t>При легком течении COVID</w:t>
      </w:r>
      <w:r w:rsidRPr="006C6D54">
        <w:rPr>
          <w:rFonts w:ascii="Times New Roman" w:hAnsi="Times New Roman" w:cs="Times New Roman"/>
        </w:rPr>
        <w:t>-</w:t>
      </w:r>
      <w:r w:rsidR="00E25CDE" w:rsidRPr="006C6D54">
        <w:rPr>
          <w:rFonts w:ascii="Times New Roman" w:hAnsi="Times New Roman" w:cs="Times New Roman"/>
        </w:rPr>
        <w:t>19 пациенту с СД рекомендуется учащение</w:t>
      </w:r>
      <w:r w:rsidRPr="006C6D54">
        <w:rPr>
          <w:rFonts w:ascii="Times New Roman" w:hAnsi="Times New Roman" w:cs="Times New Roman"/>
        </w:rPr>
        <w:t xml:space="preserve"> </w:t>
      </w:r>
      <w:r w:rsidR="00E25CDE" w:rsidRPr="006C6D54">
        <w:rPr>
          <w:rFonts w:ascii="Times New Roman" w:hAnsi="Times New Roman" w:cs="Times New Roman"/>
        </w:rPr>
        <w:t>контроля гликемии каждые 4</w:t>
      </w:r>
      <w:r w:rsidRPr="006C6D54">
        <w:rPr>
          <w:rFonts w:ascii="Times New Roman" w:hAnsi="Times New Roman" w:cs="Times New Roman"/>
        </w:rPr>
        <w:t>-</w:t>
      </w:r>
      <w:r w:rsidR="00E25CDE" w:rsidRPr="006C6D54">
        <w:rPr>
          <w:rFonts w:ascii="Times New Roman" w:hAnsi="Times New Roman" w:cs="Times New Roman"/>
        </w:rPr>
        <w:t>6 ч с расширением питьевого режима до 2</w:t>
      </w:r>
      <w:r w:rsidRPr="006C6D54">
        <w:rPr>
          <w:rFonts w:ascii="Times New Roman" w:hAnsi="Times New Roman" w:cs="Times New Roman"/>
        </w:rPr>
        <w:t>-</w:t>
      </w:r>
      <w:r w:rsidR="00E25CDE" w:rsidRPr="006C6D54">
        <w:rPr>
          <w:rFonts w:ascii="Times New Roman" w:hAnsi="Times New Roman" w:cs="Times New Roman"/>
        </w:rPr>
        <w:t>3 литров</w:t>
      </w:r>
      <w:r w:rsidRPr="006C6D54">
        <w:rPr>
          <w:rFonts w:ascii="Times New Roman" w:hAnsi="Times New Roman" w:cs="Times New Roman"/>
        </w:rPr>
        <w:t xml:space="preserve"> в </w:t>
      </w:r>
      <w:r w:rsidR="00E25CDE" w:rsidRPr="006C6D54">
        <w:rPr>
          <w:rFonts w:ascii="Times New Roman" w:hAnsi="Times New Roman" w:cs="Times New Roman"/>
        </w:rPr>
        <w:t>сутки с учетом сопутствующих заболеваний</w:t>
      </w:r>
      <w:r w:rsidRPr="006C6D54">
        <w:rPr>
          <w:rFonts w:ascii="Times New Roman" w:hAnsi="Times New Roman" w:cs="Times New Roman"/>
        </w:rPr>
        <w:t xml:space="preserve">.  </w:t>
      </w:r>
      <w:r w:rsidR="00E25CDE" w:rsidRPr="006C6D54">
        <w:rPr>
          <w:rFonts w:ascii="Times New Roman" w:hAnsi="Times New Roman" w:cs="Times New Roman"/>
        </w:rPr>
        <w:t>Необходимо продолжить текущую</w:t>
      </w:r>
      <w:r w:rsidRPr="006C6D54">
        <w:rPr>
          <w:rFonts w:ascii="Times New Roman" w:hAnsi="Times New Roman" w:cs="Times New Roman"/>
        </w:rPr>
        <w:t xml:space="preserve"> </w:t>
      </w:r>
      <w:proofErr w:type="spellStart"/>
      <w:r w:rsidRPr="006C6D54">
        <w:rPr>
          <w:rFonts w:ascii="Times New Roman" w:hAnsi="Times New Roman" w:cs="Times New Roman"/>
        </w:rPr>
        <w:t>сахароснижающую</w:t>
      </w:r>
      <w:proofErr w:type="spellEnd"/>
      <w:r w:rsidRPr="006C6D54">
        <w:rPr>
          <w:rFonts w:ascii="Times New Roman" w:hAnsi="Times New Roman" w:cs="Times New Roman"/>
        </w:rPr>
        <w:t xml:space="preserve"> терапию.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  При повышении гликемии необходимо усилить терапию СД. При гликемии </w:t>
      </w:r>
      <w:r w:rsidR="00E25CDE" w:rsidRPr="006C6D54">
        <w:rPr>
          <w:rFonts w:ascii="Times New Roman" w:hAnsi="Times New Roman" w:cs="Times New Roman"/>
        </w:rPr>
        <w:t xml:space="preserve">натощак </w:t>
      </w:r>
      <w:r w:rsidR="000E6C52" w:rsidRPr="006C6D54">
        <w:rPr>
          <w:rFonts w:ascii="Times New Roman" w:hAnsi="Times New Roman" w:cs="Times New Roman"/>
        </w:rPr>
        <w:t>выше 13 ммоль</w:t>
      </w:r>
      <w:r w:rsidRPr="006C6D54">
        <w:rPr>
          <w:rFonts w:ascii="Times New Roman" w:hAnsi="Times New Roman" w:cs="Times New Roman"/>
        </w:rPr>
        <w:t>/</w:t>
      </w:r>
      <w:r w:rsidR="000E6C52" w:rsidRPr="006C6D54">
        <w:rPr>
          <w:rFonts w:ascii="Times New Roman" w:hAnsi="Times New Roman" w:cs="Times New Roman"/>
        </w:rPr>
        <w:t>л нужно оценить уровень кетонов в моче, начать терапию</w:t>
      </w:r>
      <w:r w:rsidRPr="006C6D54">
        <w:rPr>
          <w:rFonts w:ascii="Times New Roman" w:hAnsi="Times New Roman" w:cs="Times New Roman"/>
        </w:rPr>
        <w:t xml:space="preserve"> </w:t>
      </w:r>
      <w:r w:rsidR="000E6C52" w:rsidRPr="006C6D54">
        <w:rPr>
          <w:rFonts w:ascii="Times New Roman" w:hAnsi="Times New Roman" w:cs="Times New Roman"/>
        </w:rPr>
        <w:t>базальным инсулином (например, инсулин</w:t>
      </w:r>
      <w:r w:rsidRPr="006C6D54">
        <w:rPr>
          <w:rFonts w:ascii="Times New Roman" w:hAnsi="Times New Roman" w:cs="Times New Roman"/>
        </w:rPr>
        <w:t>-</w:t>
      </w:r>
      <w:proofErr w:type="spellStart"/>
      <w:r w:rsidR="000E6C52" w:rsidRPr="006C6D54">
        <w:rPr>
          <w:rFonts w:ascii="Times New Roman" w:hAnsi="Times New Roman" w:cs="Times New Roman"/>
        </w:rPr>
        <w:t>изофан</w:t>
      </w:r>
      <w:proofErr w:type="spellEnd"/>
      <w:r w:rsidR="000E6C52" w:rsidRPr="006C6D54">
        <w:rPr>
          <w:rFonts w:ascii="Times New Roman" w:hAnsi="Times New Roman" w:cs="Times New Roman"/>
        </w:rPr>
        <w:t xml:space="preserve"> человеческий генно</w:t>
      </w:r>
      <w:r w:rsidRPr="006C6D54">
        <w:rPr>
          <w:rFonts w:ascii="Times New Roman" w:hAnsi="Times New Roman" w:cs="Times New Roman"/>
        </w:rPr>
        <w:t xml:space="preserve">-инженерный </w:t>
      </w:r>
      <w:r w:rsidR="000E6C52" w:rsidRPr="006C6D54">
        <w:rPr>
          <w:rFonts w:ascii="Times New Roman" w:hAnsi="Times New Roman" w:cs="Times New Roman"/>
        </w:rPr>
        <w:t>инсулин или аналог инсулина длительного действия) или увеличить его дозу</w:t>
      </w:r>
      <w:r w:rsidRPr="006C6D54">
        <w:rPr>
          <w:rFonts w:ascii="Times New Roman" w:hAnsi="Times New Roman" w:cs="Times New Roman"/>
        </w:rPr>
        <w:t xml:space="preserve"> (если пациент ранее уже получал базальную инсулинотерапию).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  </w:t>
      </w:r>
      <w:r w:rsidR="00E25CDE" w:rsidRPr="006C6D54">
        <w:rPr>
          <w:rFonts w:ascii="Times New Roman" w:hAnsi="Times New Roman" w:cs="Times New Roman"/>
        </w:rPr>
        <w:t>При легком течении COVID</w:t>
      </w:r>
      <w:r w:rsidRPr="006C6D54">
        <w:rPr>
          <w:rFonts w:ascii="Times New Roman" w:hAnsi="Times New Roman" w:cs="Times New Roman"/>
        </w:rPr>
        <w:t>-</w:t>
      </w:r>
      <w:r w:rsidR="00E25CDE" w:rsidRPr="006C6D54">
        <w:rPr>
          <w:rFonts w:ascii="Times New Roman" w:hAnsi="Times New Roman" w:cs="Times New Roman"/>
        </w:rPr>
        <w:t>19 целевые показатели гликемии натощак –</w:t>
      </w:r>
      <w:r w:rsidRPr="006C6D54">
        <w:rPr>
          <w:rFonts w:ascii="Times New Roman" w:hAnsi="Times New Roman" w:cs="Times New Roman"/>
        </w:rPr>
        <w:t xml:space="preserve"> не более 7 ммоль/л.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  </w:t>
      </w:r>
      <w:r w:rsidR="00E25CDE" w:rsidRPr="006C6D54">
        <w:rPr>
          <w:rFonts w:ascii="Times New Roman" w:hAnsi="Times New Roman" w:cs="Times New Roman"/>
        </w:rPr>
        <w:t>При среднетяжелом течении COVID</w:t>
      </w:r>
      <w:r w:rsidRPr="006C6D54">
        <w:rPr>
          <w:rFonts w:ascii="Times New Roman" w:hAnsi="Times New Roman" w:cs="Times New Roman"/>
        </w:rPr>
        <w:t>-</w:t>
      </w:r>
      <w:r w:rsidR="00E25CDE" w:rsidRPr="006C6D54">
        <w:rPr>
          <w:rFonts w:ascii="Times New Roman" w:hAnsi="Times New Roman" w:cs="Times New Roman"/>
        </w:rPr>
        <w:t>19 и появлении респираторных</w:t>
      </w:r>
      <w:r w:rsidRPr="006C6D54">
        <w:rPr>
          <w:rFonts w:ascii="Times New Roman" w:hAnsi="Times New Roman" w:cs="Times New Roman"/>
        </w:rPr>
        <w:t xml:space="preserve"> симптомов: </w:t>
      </w:r>
    </w:p>
    <w:p w:rsidR="007C5FF2" w:rsidRPr="006C6D54" w:rsidRDefault="00BB5186" w:rsidP="00AD000F">
      <w:pPr>
        <w:ind w:firstLine="709"/>
        <w:jc w:val="both"/>
        <w:rPr>
          <w:rFonts w:ascii="Times New Roman" w:hAnsi="Times New Roman" w:cs="Times New Roman"/>
        </w:rPr>
      </w:pPr>
      <w:r>
        <w:rPr>
          <w:rFonts w:ascii="Times New Roman" w:hAnsi="Times New Roman" w:cs="Times New Roman"/>
        </w:rPr>
        <w:t>а) к</w:t>
      </w:r>
      <w:r w:rsidR="007C5FF2" w:rsidRPr="006C6D54">
        <w:rPr>
          <w:rFonts w:ascii="Times New Roman" w:hAnsi="Times New Roman" w:cs="Times New Roman"/>
        </w:rPr>
        <w:t xml:space="preserve">онтроль гликемии проводится каждые 3-4 ч, контроль кетонов в моче 1-2 раза в день, проводится оценка содержания </w:t>
      </w:r>
      <w:proofErr w:type="spellStart"/>
      <w:r w:rsidR="007C5FF2" w:rsidRPr="006C6D54">
        <w:rPr>
          <w:rFonts w:ascii="Times New Roman" w:hAnsi="Times New Roman" w:cs="Times New Roman"/>
        </w:rPr>
        <w:t>лактата</w:t>
      </w:r>
      <w:proofErr w:type="spellEnd"/>
      <w:r w:rsidR="007C5FF2" w:rsidRPr="006C6D54">
        <w:rPr>
          <w:rFonts w:ascii="Times New Roman" w:hAnsi="Times New Roman" w:cs="Times New Roman"/>
        </w:rPr>
        <w:t xml:space="preserve"> крови; </w:t>
      </w:r>
    </w:p>
    <w:p w:rsidR="007C5FF2" w:rsidRPr="006C6D54" w:rsidRDefault="00BB5186" w:rsidP="00AD000F">
      <w:pPr>
        <w:ind w:firstLine="709"/>
        <w:jc w:val="both"/>
        <w:rPr>
          <w:rFonts w:ascii="Times New Roman" w:hAnsi="Times New Roman" w:cs="Times New Roman"/>
        </w:rPr>
      </w:pPr>
      <w:r>
        <w:rPr>
          <w:rFonts w:ascii="Times New Roman" w:hAnsi="Times New Roman" w:cs="Times New Roman"/>
        </w:rPr>
        <w:t>б) п</w:t>
      </w:r>
      <w:r w:rsidR="007C5FF2" w:rsidRPr="006C6D54">
        <w:rPr>
          <w:rFonts w:ascii="Times New Roman" w:hAnsi="Times New Roman" w:cs="Times New Roman"/>
        </w:rPr>
        <w:t xml:space="preserve">ри гликемии выше 15,0 ммоль/л или появлении кетонов в моче или повышении содержания  </w:t>
      </w:r>
      <w:proofErr w:type="spellStart"/>
      <w:r w:rsidR="007C5FF2" w:rsidRPr="006C6D54">
        <w:rPr>
          <w:rFonts w:ascii="Times New Roman" w:hAnsi="Times New Roman" w:cs="Times New Roman"/>
        </w:rPr>
        <w:t>лактата</w:t>
      </w:r>
      <w:proofErr w:type="spellEnd"/>
      <w:r w:rsidR="007C5FF2" w:rsidRPr="006C6D54">
        <w:rPr>
          <w:rFonts w:ascii="Times New Roman" w:hAnsi="Times New Roman" w:cs="Times New Roman"/>
        </w:rPr>
        <w:t xml:space="preserve">  крови  необходимо  отменить  прием  не  инсулиновых препаратов (</w:t>
      </w:r>
      <w:proofErr w:type="spellStart"/>
      <w:r w:rsidR="007C5FF2" w:rsidRPr="006C6D54">
        <w:rPr>
          <w:rFonts w:ascii="Times New Roman" w:hAnsi="Times New Roman" w:cs="Times New Roman"/>
        </w:rPr>
        <w:t>метформина</w:t>
      </w:r>
      <w:proofErr w:type="spellEnd"/>
      <w:r w:rsidR="007C5FF2" w:rsidRPr="006C6D54">
        <w:rPr>
          <w:rFonts w:ascii="Times New Roman" w:hAnsi="Times New Roman" w:cs="Times New Roman"/>
        </w:rPr>
        <w:t xml:space="preserve">, агонистов рецепторов ГПП-1 (арГПП-1), ингибиторов натрий-глюкозного  </w:t>
      </w:r>
      <w:proofErr w:type="spellStart"/>
      <w:r w:rsidR="007C5FF2" w:rsidRPr="006C6D54">
        <w:rPr>
          <w:rFonts w:ascii="Times New Roman" w:hAnsi="Times New Roman" w:cs="Times New Roman"/>
        </w:rPr>
        <w:t>котранспортера</w:t>
      </w:r>
      <w:proofErr w:type="spellEnd"/>
      <w:r w:rsidR="007C5FF2" w:rsidRPr="006C6D54">
        <w:rPr>
          <w:rFonts w:ascii="Times New Roman" w:hAnsi="Times New Roman" w:cs="Times New Roman"/>
        </w:rPr>
        <w:t xml:space="preserve">  2  типа  (иНГЛТ-2),  препаратов </w:t>
      </w:r>
      <w:proofErr w:type="spellStart"/>
      <w:r w:rsidR="007C5FF2" w:rsidRPr="006C6D54">
        <w:rPr>
          <w:rFonts w:ascii="Times New Roman" w:hAnsi="Times New Roman" w:cs="Times New Roman"/>
        </w:rPr>
        <w:t>сульфонилмочевины</w:t>
      </w:r>
      <w:proofErr w:type="spellEnd"/>
      <w:r w:rsidR="007C5FF2" w:rsidRPr="006C6D54">
        <w:rPr>
          <w:rFonts w:ascii="Times New Roman" w:hAnsi="Times New Roman" w:cs="Times New Roman"/>
        </w:rPr>
        <w:t>) и начать базис-</w:t>
      </w:r>
      <w:proofErr w:type="spellStart"/>
      <w:r w:rsidR="007C5FF2" w:rsidRPr="006C6D54">
        <w:rPr>
          <w:rFonts w:ascii="Times New Roman" w:hAnsi="Times New Roman" w:cs="Times New Roman"/>
        </w:rPr>
        <w:t>болюсную</w:t>
      </w:r>
      <w:proofErr w:type="spellEnd"/>
      <w:r w:rsidR="007C5FF2" w:rsidRPr="006C6D54">
        <w:rPr>
          <w:rFonts w:ascii="Times New Roman" w:hAnsi="Times New Roman" w:cs="Times New Roman"/>
        </w:rPr>
        <w:t xml:space="preserve"> инсулинотерапию (препаратами инсулина короткого и продленного действия).  </w:t>
      </w:r>
    </w:p>
    <w:p w:rsidR="00BB5186"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Целевые показатели гликемии натощак – не более 7,5 ммоль/л. </w:t>
      </w:r>
      <w:r w:rsidR="00E25CDE" w:rsidRPr="006C6D54">
        <w:rPr>
          <w:rFonts w:ascii="Times New Roman" w:hAnsi="Times New Roman" w:cs="Times New Roman"/>
        </w:rPr>
        <w:t>Тяжелое течение COVID</w:t>
      </w:r>
      <w:r w:rsidRPr="006C6D54">
        <w:rPr>
          <w:rFonts w:ascii="Times New Roman" w:hAnsi="Times New Roman" w:cs="Times New Roman"/>
        </w:rPr>
        <w:t>-</w:t>
      </w:r>
      <w:r w:rsidR="00E25CDE" w:rsidRPr="006C6D54">
        <w:rPr>
          <w:rFonts w:ascii="Times New Roman" w:hAnsi="Times New Roman" w:cs="Times New Roman"/>
        </w:rPr>
        <w:t>19 характеризуется прогрессированием дыхательной</w:t>
      </w:r>
      <w:r w:rsidRPr="006C6D54">
        <w:rPr>
          <w:rFonts w:ascii="Times New Roman" w:hAnsi="Times New Roman" w:cs="Times New Roman"/>
        </w:rPr>
        <w:t xml:space="preserve"> и полиорганной недостаточности. </w:t>
      </w:r>
    </w:p>
    <w:p w:rsidR="007C5FF2" w:rsidRPr="006C6D54" w:rsidRDefault="007C5FF2" w:rsidP="00AD000F">
      <w:pPr>
        <w:ind w:firstLine="709"/>
        <w:jc w:val="both"/>
        <w:rPr>
          <w:rFonts w:ascii="Times New Roman" w:hAnsi="Times New Roman" w:cs="Times New Roman"/>
        </w:rPr>
      </w:pPr>
      <w:r w:rsidRPr="00BB5186">
        <w:rPr>
          <w:rFonts w:ascii="Times New Roman" w:hAnsi="Times New Roman" w:cs="Times New Roman"/>
          <w:b/>
          <w:bCs/>
          <w:u w:val="single"/>
        </w:rPr>
        <w:t>Рекомендовано</w:t>
      </w:r>
      <w:r w:rsidRPr="006C6D54">
        <w:rPr>
          <w:rFonts w:ascii="Times New Roman" w:hAnsi="Times New Roman" w:cs="Times New Roman"/>
        </w:rPr>
        <w:t xml:space="preserve">: </w:t>
      </w:r>
    </w:p>
    <w:p w:rsidR="007C5FF2" w:rsidRPr="006C6D54" w:rsidRDefault="00BB5186" w:rsidP="00AD000F">
      <w:pPr>
        <w:ind w:firstLine="709"/>
        <w:jc w:val="both"/>
        <w:rPr>
          <w:rFonts w:ascii="Times New Roman" w:hAnsi="Times New Roman" w:cs="Times New Roman"/>
        </w:rPr>
      </w:pPr>
      <w:r>
        <w:rPr>
          <w:rFonts w:ascii="Times New Roman" w:hAnsi="Times New Roman" w:cs="Times New Roman"/>
        </w:rPr>
        <w:t>а) ц</w:t>
      </w:r>
      <w:r w:rsidRPr="006C6D54">
        <w:rPr>
          <w:rFonts w:ascii="Times New Roman" w:hAnsi="Times New Roman" w:cs="Times New Roman"/>
        </w:rPr>
        <w:t>елевая гликемия определяется тяжестью состояния пациента и течением</w:t>
      </w:r>
      <w:r w:rsidR="007C5FF2" w:rsidRPr="006C6D54">
        <w:rPr>
          <w:rFonts w:ascii="Times New Roman" w:hAnsi="Times New Roman" w:cs="Times New Roman"/>
        </w:rPr>
        <w:t xml:space="preserve"> заболевания;  </w:t>
      </w:r>
    </w:p>
    <w:p w:rsidR="007C5FF2" w:rsidRPr="006C6D54" w:rsidRDefault="00BB5186" w:rsidP="00AD000F">
      <w:pPr>
        <w:ind w:firstLine="709"/>
        <w:jc w:val="both"/>
        <w:rPr>
          <w:rFonts w:ascii="Times New Roman" w:hAnsi="Times New Roman" w:cs="Times New Roman"/>
        </w:rPr>
      </w:pPr>
      <w:r>
        <w:rPr>
          <w:rFonts w:ascii="Times New Roman" w:hAnsi="Times New Roman" w:cs="Times New Roman"/>
        </w:rPr>
        <w:t>б) о</w:t>
      </w:r>
      <w:r w:rsidR="007C5FF2" w:rsidRPr="006C6D54">
        <w:rPr>
          <w:rFonts w:ascii="Times New Roman" w:hAnsi="Times New Roman" w:cs="Times New Roman"/>
        </w:rPr>
        <w:t xml:space="preserve">тменить все </w:t>
      </w:r>
      <w:proofErr w:type="spellStart"/>
      <w:r w:rsidR="007C5FF2" w:rsidRPr="006C6D54">
        <w:rPr>
          <w:rFonts w:ascii="Times New Roman" w:hAnsi="Times New Roman" w:cs="Times New Roman"/>
        </w:rPr>
        <w:t>сахароснижающие</w:t>
      </w:r>
      <w:proofErr w:type="spellEnd"/>
      <w:r w:rsidR="007C5FF2" w:rsidRPr="006C6D54">
        <w:rPr>
          <w:rFonts w:ascii="Times New Roman" w:hAnsi="Times New Roman" w:cs="Times New Roman"/>
        </w:rPr>
        <w:t xml:space="preserve"> препараты кроме инсулина; </w:t>
      </w:r>
    </w:p>
    <w:p w:rsidR="007C5FF2" w:rsidRPr="006C6D54" w:rsidRDefault="00BB5186" w:rsidP="00AD000F">
      <w:pPr>
        <w:ind w:firstLine="709"/>
        <w:jc w:val="both"/>
        <w:rPr>
          <w:rFonts w:ascii="Times New Roman" w:hAnsi="Times New Roman" w:cs="Times New Roman"/>
        </w:rPr>
      </w:pPr>
      <w:r>
        <w:rPr>
          <w:rFonts w:ascii="Times New Roman" w:hAnsi="Times New Roman" w:cs="Times New Roman"/>
        </w:rPr>
        <w:lastRenderedPageBreak/>
        <w:t>в) н</w:t>
      </w:r>
      <w:r w:rsidRPr="006C6D54">
        <w:rPr>
          <w:rFonts w:ascii="Times New Roman" w:hAnsi="Times New Roman" w:cs="Times New Roman"/>
        </w:rPr>
        <w:t>азначить непрерывное внутривенное введение инсулина короткого</w:t>
      </w:r>
      <w:r>
        <w:rPr>
          <w:rFonts w:ascii="Times New Roman" w:hAnsi="Times New Roman" w:cs="Times New Roman"/>
        </w:rPr>
        <w:t xml:space="preserve"> </w:t>
      </w:r>
      <w:r w:rsidR="007C5FF2" w:rsidRPr="006C6D54">
        <w:rPr>
          <w:rFonts w:ascii="Times New Roman" w:hAnsi="Times New Roman" w:cs="Times New Roman"/>
        </w:rPr>
        <w:t xml:space="preserve">действия с помощью </w:t>
      </w:r>
      <w:proofErr w:type="spellStart"/>
      <w:r w:rsidR="007C5FF2" w:rsidRPr="006C6D54">
        <w:rPr>
          <w:rFonts w:ascii="Times New Roman" w:hAnsi="Times New Roman" w:cs="Times New Roman"/>
        </w:rPr>
        <w:t>инфузомата</w:t>
      </w:r>
      <w:proofErr w:type="spellEnd"/>
      <w:r w:rsidR="007C5FF2" w:rsidRPr="006C6D54">
        <w:rPr>
          <w:rFonts w:ascii="Times New Roman" w:hAnsi="Times New Roman" w:cs="Times New Roman"/>
        </w:rPr>
        <w:t xml:space="preserve">; </w:t>
      </w:r>
    </w:p>
    <w:p w:rsidR="007C5FF2" w:rsidRPr="006C6D54" w:rsidRDefault="00BB5186" w:rsidP="00AD000F">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 xml:space="preserve">роводить контроль гликемии ежечасно при гликемии выше 13,0 ммоль/л или каждые 3 ч при гликемии ниже 13,0 ммоль/л для коррекции скорости введения инсулина, контроль содержания кетонов в моче и </w:t>
      </w:r>
      <w:proofErr w:type="spellStart"/>
      <w:r w:rsidR="007C5FF2" w:rsidRPr="006C6D54">
        <w:rPr>
          <w:rFonts w:ascii="Times New Roman" w:hAnsi="Times New Roman" w:cs="Times New Roman"/>
        </w:rPr>
        <w:t>лактата</w:t>
      </w:r>
      <w:proofErr w:type="spellEnd"/>
      <w:r w:rsidR="007C5FF2" w:rsidRPr="006C6D54">
        <w:rPr>
          <w:rFonts w:ascii="Times New Roman" w:hAnsi="Times New Roman" w:cs="Times New Roman"/>
        </w:rPr>
        <w:t xml:space="preserve"> в крови проводится 2 раза в день. </w:t>
      </w:r>
    </w:p>
    <w:p w:rsidR="007C5FF2" w:rsidRPr="006C6D54" w:rsidRDefault="007C5FF2" w:rsidP="00AD000F">
      <w:pPr>
        <w:ind w:firstLine="709"/>
        <w:jc w:val="both"/>
        <w:rPr>
          <w:rFonts w:ascii="Times New Roman" w:hAnsi="Times New Roman" w:cs="Times New Roman"/>
        </w:rPr>
      </w:pPr>
      <w:r w:rsidRPr="00BB5186">
        <w:rPr>
          <w:rFonts w:ascii="Times New Roman" w:hAnsi="Times New Roman" w:cs="Times New Roman"/>
          <w:u w:val="single"/>
        </w:rPr>
        <w:t>Особенности лечения COVID-19 у пациентов с СД</w:t>
      </w:r>
      <w:r w:rsidRPr="006C6D54">
        <w:rPr>
          <w:rFonts w:ascii="Times New Roman" w:hAnsi="Times New Roman" w:cs="Times New Roman"/>
        </w:rPr>
        <w:t xml:space="preserve">: </w:t>
      </w:r>
    </w:p>
    <w:p w:rsidR="007C5FF2" w:rsidRPr="006C6D54" w:rsidRDefault="00E25CDE" w:rsidP="00AD000F">
      <w:pPr>
        <w:ind w:firstLine="709"/>
        <w:jc w:val="both"/>
        <w:rPr>
          <w:rFonts w:ascii="Times New Roman" w:hAnsi="Times New Roman" w:cs="Times New Roman"/>
        </w:rPr>
      </w:pPr>
      <w:r w:rsidRPr="006C6D54">
        <w:rPr>
          <w:rFonts w:ascii="Times New Roman" w:hAnsi="Times New Roman" w:cs="Times New Roman"/>
        </w:rPr>
        <w:t>Пациенты с СД находятся в группе высокого риска присоединения</w:t>
      </w:r>
      <w:r w:rsidR="000E6C52">
        <w:rPr>
          <w:rFonts w:ascii="Times New Roman" w:hAnsi="Times New Roman" w:cs="Times New Roman"/>
        </w:rPr>
        <w:t xml:space="preserve"> </w:t>
      </w:r>
      <w:r w:rsidRPr="006C6D54">
        <w:rPr>
          <w:rFonts w:ascii="Times New Roman" w:hAnsi="Times New Roman" w:cs="Times New Roman"/>
        </w:rPr>
        <w:t>бактериальной</w:t>
      </w:r>
      <w:r w:rsidR="007C5FF2" w:rsidRPr="006C6D54">
        <w:rPr>
          <w:rFonts w:ascii="Times New Roman" w:hAnsi="Times New Roman" w:cs="Times New Roman"/>
        </w:rPr>
        <w:t xml:space="preserve"> инфекции. </w:t>
      </w:r>
    </w:p>
    <w:p w:rsidR="007C5FF2" w:rsidRPr="006C6D54" w:rsidRDefault="000E6C52" w:rsidP="00AD000F">
      <w:pPr>
        <w:ind w:firstLine="709"/>
        <w:jc w:val="both"/>
        <w:rPr>
          <w:rFonts w:ascii="Times New Roman" w:hAnsi="Times New Roman" w:cs="Times New Roman"/>
        </w:rPr>
      </w:pPr>
      <w:r w:rsidRPr="006C6D54">
        <w:rPr>
          <w:rFonts w:ascii="Times New Roman" w:hAnsi="Times New Roman" w:cs="Times New Roman"/>
        </w:rPr>
        <w:t>При назначении терапии ГКС следует ожидать повышения гликемии</w:t>
      </w:r>
      <w:r w:rsidR="007C5FF2" w:rsidRPr="006C6D54">
        <w:rPr>
          <w:rFonts w:ascii="Times New Roman" w:hAnsi="Times New Roman" w:cs="Times New Roman"/>
        </w:rPr>
        <w:t xml:space="preserve">. </w:t>
      </w:r>
      <w:r w:rsidRPr="006C6D54">
        <w:rPr>
          <w:rFonts w:ascii="Times New Roman" w:hAnsi="Times New Roman" w:cs="Times New Roman"/>
        </w:rPr>
        <w:t>Необходимо проводить контроль каждые 3 ч, увеличить скорость подачи</w:t>
      </w:r>
      <w:r w:rsidR="007C5FF2" w:rsidRPr="006C6D54">
        <w:rPr>
          <w:rFonts w:ascii="Times New Roman" w:hAnsi="Times New Roman" w:cs="Times New Roman"/>
        </w:rPr>
        <w:t xml:space="preserve"> инсулина по данным контроля гликемии (доза инсулина может быть увеличена в 2-3 раза в сравнении с исходной). </w:t>
      </w:r>
    </w:p>
    <w:p w:rsidR="007C5FF2" w:rsidRPr="006C6D54" w:rsidRDefault="007C5FF2" w:rsidP="00BB5186">
      <w:pPr>
        <w:ind w:firstLine="709"/>
        <w:jc w:val="both"/>
        <w:rPr>
          <w:rFonts w:ascii="Times New Roman" w:hAnsi="Times New Roman" w:cs="Times New Roman"/>
        </w:rPr>
      </w:pPr>
      <w:r w:rsidRPr="006C6D54">
        <w:rPr>
          <w:rFonts w:ascii="Times New Roman" w:hAnsi="Times New Roman" w:cs="Times New Roman"/>
        </w:rPr>
        <w:t xml:space="preserve">Для пациентов с СД характерно более быстрое развитием ОРДС. Обосновано </w:t>
      </w:r>
      <w:r w:rsidR="000E6C52" w:rsidRPr="006C6D54">
        <w:rPr>
          <w:rFonts w:ascii="Times New Roman" w:hAnsi="Times New Roman" w:cs="Times New Roman"/>
        </w:rPr>
        <w:t xml:space="preserve">ранее упреждающее назначение </w:t>
      </w:r>
      <w:proofErr w:type="spellStart"/>
      <w:r w:rsidR="000E6C52" w:rsidRPr="006C6D54">
        <w:rPr>
          <w:rFonts w:ascii="Times New Roman" w:hAnsi="Times New Roman" w:cs="Times New Roman"/>
        </w:rPr>
        <w:t>моноклональных</w:t>
      </w:r>
      <w:proofErr w:type="spellEnd"/>
      <w:r w:rsidR="000E6C52" w:rsidRPr="006C6D54">
        <w:rPr>
          <w:rFonts w:ascii="Times New Roman" w:hAnsi="Times New Roman" w:cs="Times New Roman"/>
        </w:rPr>
        <w:t xml:space="preserve"> антител для терапии</w:t>
      </w:r>
      <w:r w:rsidRPr="006C6D54">
        <w:rPr>
          <w:rFonts w:ascii="Times New Roman" w:hAnsi="Times New Roman" w:cs="Times New Roman"/>
        </w:rPr>
        <w:t xml:space="preserve"> </w:t>
      </w:r>
      <w:proofErr w:type="spellStart"/>
      <w:r w:rsidR="000E6C52" w:rsidRPr="006C6D54">
        <w:rPr>
          <w:rFonts w:ascii="Times New Roman" w:hAnsi="Times New Roman" w:cs="Times New Roman"/>
        </w:rPr>
        <w:t>цитокинового</w:t>
      </w:r>
      <w:proofErr w:type="spellEnd"/>
      <w:r w:rsidR="000E6C52" w:rsidRPr="006C6D54">
        <w:rPr>
          <w:rFonts w:ascii="Times New Roman" w:hAnsi="Times New Roman" w:cs="Times New Roman"/>
        </w:rPr>
        <w:t xml:space="preserve"> шторма</w:t>
      </w:r>
      <w:r w:rsidRPr="006C6D54">
        <w:rPr>
          <w:rFonts w:ascii="Times New Roman" w:hAnsi="Times New Roman" w:cs="Times New Roman"/>
        </w:rPr>
        <w:t xml:space="preserve">.  </w:t>
      </w:r>
      <w:r w:rsidR="000E6C52" w:rsidRPr="006C6D54">
        <w:rPr>
          <w:rFonts w:ascii="Times New Roman" w:hAnsi="Times New Roman" w:cs="Times New Roman"/>
        </w:rPr>
        <w:t>Необходимо проводить мониторинг клинических</w:t>
      </w:r>
      <w:r w:rsidRPr="006C6D54">
        <w:rPr>
          <w:rFonts w:ascii="Times New Roman" w:hAnsi="Times New Roman" w:cs="Times New Roman"/>
        </w:rPr>
        <w:t xml:space="preserve"> </w:t>
      </w:r>
      <w:r w:rsidR="000E6C52" w:rsidRPr="006C6D54">
        <w:rPr>
          <w:rFonts w:ascii="Times New Roman" w:hAnsi="Times New Roman" w:cs="Times New Roman"/>
        </w:rPr>
        <w:t xml:space="preserve">маркеров </w:t>
      </w:r>
      <w:proofErr w:type="spellStart"/>
      <w:r w:rsidR="000E6C52" w:rsidRPr="006C6D54">
        <w:rPr>
          <w:rFonts w:ascii="Times New Roman" w:hAnsi="Times New Roman" w:cs="Times New Roman"/>
        </w:rPr>
        <w:t>интерлейкинового</w:t>
      </w:r>
      <w:proofErr w:type="spellEnd"/>
      <w:r w:rsidR="000E6C52" w:rsidRPr="006C6D54">
        <w:rPr>
          <w:rFonts w:ascii="Times New Roman" w:hAnsi="Times New Roman" w:cs="Times New Roman"/>
        </w:rPr>
        <w:t xml:space="preserve"> воспаления для своевременного назначения</w:t>
      </w:r>
      <w:r w:rsidRPr="006C6D54">
        <w:rPr>
          <w:rFonts w:ascii="Times New Roman" w:hAnsi="Times New Roman" w:cs="Times New Roman"/>
        </w:rPr>
        <w:t xml:space="preserve"> терапии </w:t>
      </w:r>
    </w:p>
    <w:p w:rsidR="007C5FF2" w:rsidRPr="006C6D54" w:rsidRDefault="007C5FF2" w:rsidP="00BB5186">
      <w:pPr>
        <w:ind w:firstLine="709"/>
        <w:jc w:val="both"/>
        <w:rPr>
          <w:rFonts w:ascii="Times New Roman" w:hAnsi="Times New Roman" w:cs="Times New Roman"/>
        </w:rPr>
      </w:pPr>
      <w:r w:rsidRPr="006C6D54">
        <w:rPr>
          <w:rFonts w:ascii="Times New Roman" w:hAnsi="Times New Roman" w:cs="Times New Roman"/>
        </w:rPr>
        <w:t xml:space="preserve">Имеются высокие риски развития </w:t>
      </w:r>
      <w:proofErr w:type="spellStart"/>
      <w:r w:rsidRPr="006C6D54">
        <w:rPr>
          <w:rFonts w:ascii="Times New Roman" w:hAnsi="Times New Roman" w:cs="Times New Roman"/>
        </w:rPr>
        <w:t>гиперкоагуляционного</w:t>
      </w:r>
      <w:proofErr w:type="spellEnd"/>
      <w:r w:rsidRPr="006C6D54">
        <w:rPr>
          <w:rFonts w:ascii="Times New Roman" w:hAnsi="Times New Roman" w:cs="Times New Roman"/>
        </w:rPr>
        <w:t xml:space="preserve"> синдрома. Назначение антикоагулянтов является обязательным при использовании соответствующих схем лечения.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При выписке пациентов из стационара:  </w:t>
      </w:r>
    </w:p>
    <w:p w:rsidR="007C5FF2" w:rsidRPr="006C6D54" w:rsidRDefault="00BB5186" w:rsidP="00AD000F">
      <w:pPr>
        <w:ind w:firstLine="709"/>
        <w:jc w:val="both"/>
        <w:rPr>
          <w:rFonts w:ascii="Times New Roman" w:hAnsi="Times New Roman" w:cs="Times New Roman"/>
        </w:rPr>
      </w:pPr>
      <w:r>
        <w:rPr>
          <w:rFonts w:ascii="Times New Roman" w:hAnsi="Times New Roman" w:cs="Times New Roman"/>
        </w:rPr>
        <w:t>а) п</w:t>
      </w:r>
      <w:r w:rsidRPr="006C6D54">
        <w:rPr>
          <w:rFonts w:ascii="Times New Roman" w:hAnsi="Times New Roman" w:cs="Times New Roman"/>
        </w:rPr>
        <w:t>редусмотреть обеспечение пациентов препаратами инсулина</w:t>
      </w:r>
      <w:r>
        <w:rPr>
          <w:rFonts w:ascii="Times New Roman" w:hAnsi="Times New Roman" w:cs="Times New Roman"/>
        </w:rPr>
        <w:t xml:space="preserve"> </w:t>
      </w:r>
      <w:r w:rsidR="007C5FF2" w:rsidRPr="006C6D54">
        <w:rPr>
          <w:rFonts w:ascii="Times New Roman" w:hAnsi="Times New Roman" w:cs="Times New Roman"/>
        </w:rPr>
        <w:t xml:space="preserve">на время самоизоляции; </w:t>
      </w:r>
    </w:p>
    <w:p w:rsidR="007C5FF2" w:rsidRPr="006C6D54" w:rsidRDefault="00BB5186" w:rsidP="00AD000F">
      <w:pPr>
        <w:ind w:firstLine="709"/>
        <w:jc w:val="both"/>
        <w:rPr>
          <w:rFonts w:ascii="Times New Roman" w:hAnsi="Times New Roman" w:cs="Times New Roman"/>
        </w:rPr>
      </w:pPr>
      <w:r>
        <w:rPr>
          <w:rFonts w:ascii="Times New Roman" w:hAnsi="Times New Roman" w:cs="Times New Roman"/>
        </w:rPr>
        <w:t>б) в</w:t>
      </w:r>
      <w:r w:rsidRPr="006C6D54">
        <w:rPr>
          <w:rFonts w:ascii="Times New Roman" w:hAnsi="Times New Roman" w:cs="Times New Roman"/>
        </w:rPr>
        <w:t xml:space="preserve">озможно возобновить прием </w:t>
      </w:r>
      <w:proofErr w:type="spellStart"/>
      <w:r w:rsidRPr="006C6D54">
        <w:rPr>
          <w:rFonts w:ascii="Times New Roman" w:hAnsi="Times New Roman" w:cs="Times New Roman"/>
        </w:rPr>
        <w:t>метформина</w:t>
      </w:r>
      <w:proofErr w:type="spellEnd"/>
      <w:r w:rsidRPr="006C6D54">
        <w:rPr>
          <w:rFonts w:ascii="Times New Roman" w:hAnsi="Times New Roman" w:cs="Times New Roman"/>
        </w:rPr>
        <w:t>, арГПП</w:t>
      </w:r>
      <w:r w:rsidR="007C5FF2" w:rsidRPr="006C6D54">
        <w:rPr>
          <w:rFonts w:ascii="Times New Roman" w:hAnsi="Times New Roman" w:cs="Times New Roman"/>
        </w:rPr>
        <w:t>-</w:t>
      </w:r>
      <w:r w:rsidRPr="006C6D54">
        <w:rPr>
          <w:rFonts w:ascii="Times New Roman" w:hAnsi="Times New Roman" w:cs="Times New Roman"/>
        </w:rPr>
        <w:t>1, иНГЛТ</w:t>
      </w:r>
      <w:r w:rsidR="007C5FF2" w:rsidRPr="006C6D54">
        <w:rPr>
          <w:rFonts w:ascii="Times New Roman" w:hAnsi="Times New Roman" w:cs="Times New Roman"/>
        </w:rPr>
        <w:t>2 через 2 недели в случае полной реконвалесценции пациента</w:t>
      </w:r>
      <w:r>
        <w:rPr>
          <w:rFonts w:ascii="Times New Roman" w:hAnsi="Times New Roman" w:cs="Times New Roman"/>
        </w:rPr>
        <w:t>;</w:t>
      </w:r>
    </w:p>
    <w:p w:rsidR="007C5FF2" w:rsidRPr="006C6D54" w:rsidRDefault="00BB5186" w:rsidP="00AD000F">
      <w:pPr>
        <w:ind w:firstLine="709"/>
        <w:jc w:val="both"/>
        <w:rPr>
          <w:rFonts w:ascii="Times New Roman" w:hAnsi="Times New Roman" w:cs="Times New Roman"/>
        </w:rPr>
      </w:pPr>
      <w:r>
        <w:rPr>
          <w:rFonts w:ascii="Times New Roman" w:hAnsi="Times New Roman" w:cs="Times New Roman"/>
        </w:rPr>
        <w:t>в) п</w:t>
      </w:r>
      <w:r w:rsidR="007C5FF2" w:rsidRPr="006C6D54">
        <w:rPr>
          <w:rFonts w:ascii="Times New Roman" w:hAnsi="Times New Roman" w:cs="Times New Roman"/>
        </w:rPr>
        <w:t xml:space="preserve">родолжение антикоагулянтов до полного выздоровления. </w:t>
      </w:r>
    </w:p>
    <w:p w:rsidR="007C5FF2" w:rsidRPr="00BB5186" w:rsidRDefault="00BB5186" w:rsidP="00AD000F">
      <w:pPr>
        <w:ind w:firstLine="709"/>
        <w:jc w:val="both"/>
        <w:rPr>
          <w:rFonts w:ascii="Times New Roman" w:hAnsi="Times New Roman" w:cs="Times New Roman"/>
          <w:b/>
          <w:bCs/>
          <w:u w:val="single"/>
        </w:rPr>
      </w:pPr>
      <w:r>
        <w:rPr>
          <w:rFonts w:ascii="Times New Roman" w:hAnsi="Times New Roman" w:cs="Times New Roman"/>
          <w:b/>
          <w:bCs/>
          <w:u w:val="single"/>
        </w:rPr>
        <w:t xml:space="preserve">6.5 </w:t>
      </w:r>
      <w:r w:rsidR="007C5FF2" w:rsidRPr="00BB5186">
        <w:rPr>
          <w:rFonts w:ascii="Times New Roman" w:hAnsi="Times New Roman" w:cs="Times New Roman"/>
          <w:b/>
          <w:bCs/>
          <w:u w:val="single"/>
        </w:rPr>
        <w:t>Пациенты с хронической обструктивной болезнью легких</w:t>
      </w:r>
    </w:p>
    <w:p w:rsidR="007C5FF2" w:rsidRPr="006C6D54" w:rsidRDefault="000E6C52" w:rsidP="00AD000F">
      <w:pPr>
        <w:ind w:firstLine="709"/>
        <w:jc w:val="both"/>
        <w:rPr>
          <w:rFonts w:ascii="Times New Roman" w:hAnsi="Times New Roman" w:cs="Times New Roman"/>
        </w:rPr>
      </w:pPr>
      <w:r w:rsidRPr="006C6D54">
        <w:rPr>
          <w:rFonts w:ascii="Times New Roman" w:hAnsi="Times New Roman" w:cs="Times New Roman"/>
        </w:rPr>
        <w:t>Хроническая обструктивная болезнь легких (ХОБЛ) – заболевание</w:t>
      </w:r>
      <w:r w:rsidR="007C5FF2" w:rsidRPr="006C6D54">
        <w:rPr>
          <w:rFonts w:ascii="Times New Roman" w:hAnsi="Times New Roman" w:cs="Times New Roman"/>
        </w:rPr>
        <w:t xml:space="preserve">, </w:t>
      </w:r>
      <w:r w:rsidRPr="006C6D54">
        <w:rPr>
          <w:rFonts w:ascii="Times New Roman" w:hAnsi="Times New Roman" w:cs="Times New Roman"/>
        </w:rPr>
        <w:t>характеризующееся поражением бронхиального дерева, преимущественно малых</w:t>
      </w:r>
      <w:r w:rsidR="007C5FF2" w:rsidRPr="006C6D54">
        <w:rPr>
          <w:rFonts w:ascii="Times New Roman" w:hAnsi="Times New Roman" w:cs="Times New Roman"/>
        </w:rPr>
        <w:t xml:space="preserve"> </w:t>
      </w:r>
      <w:r w:rsidRPr="006C6D54">
        <w:rPr>
          <w:rFonts w:ascii="Times New Roman" w:hAnsi="Times New Roman" w:cs="Times New Roman"/>
        </w:rPr>
        <w:t>бронхов, и развитием различных форм эмфиземы легких, что ведет к снижению</w:t>
      </w:r>
      <w:r w:rsidR="007C5FF2" w:rsidRPr="006C6D54">
        <w:rPr>
          <w:rFonts w:ascii="Times New Roman" w:hAnsi="Times New Roman" w:cs="Times New Roman"/>
        </w:rPr>
        <w:t xml:space="preserve"> скорости воздушного потока в респираторном тракте и клинически – возникновению одышки.  </w:t>
      </w:r>
      <w:r w:rsidRPr="006C6D54">
        <w:rPr>
          <w:rFonts w:ascii="Times New Roman" w:hAnsi="Times New Roman" w:cs="Times New Roman"/>
        </w:rPr>
        <w:t>Основной причиной болезни является курение, в редких случаях – другие</w:t>
      </w:r>
      <w:r w:rsidR="007C5FF2" w:rsidRPr="006C6D54">
        <w:rPr>
          <w:rFonts w:ascii="Times New Roman" w:hAnsi="Times New Roman" w:cs="Times New Roman"/>
        </w:rPr>
        <w:t xml:space="preserve"> экзогенные воздействия. </w:t>
      </w:r>
    </w:p>
    <w:p w:rsidR="007C5FF2" w:rsidRPr="006C6D54" w:rsidRDefault="000E6C52" w:rsidP="00AD000F">
      <w:pPr>
        <w:ind w:firstLine="709"/>
        <w:jc w:val="both"/>
        <w:rPr>
          <w:rFonts w:ascii="Times New Roman" w:hAnsi="Times New Roman" w:cs="Times New Roman"/>
        </w:rPr>
      </w:pPr>
      <w:r w:rsidRPr="006C6D54">
        <w:rPr>
          <w:rFonts w:ascii="Times New Roman" w:hAnsi="Times New Roman" w:cs="Times New Roman"/>
        </w:rPr>
        <w:t>При выявлении у пациента с ХОБЛ COVID</w:t>
      </w:r>
      <w:r w:rsidR="007C5FF2" w:rsidRPr="006C6D54">
        <w:rPr>
          <w:rFonts w:ascii="Times New Roman" w:hAnsi="Times New Roman" w:cs="Times New Roman"/>
        </w:rPr>
        <w:t>-</w:t>
      </w:r>
      <w:r w:rsidRPr="006C6D54">
        <w:rPr>
          <w:rFonts w:ascii="Times New Roman" w:hAnsi="Times New Roman" w:cs="Times New Roman"/>
        </w:rPr>
        <w:t>19 развитие дыхательной</w:t>
      </w:r>
      <w:r w:rsidR="007C5FF2" w:rsidRPr="006C6D54">
        <w:rPr>
          <w:rFonts w:ascii="Times New Roman" w:hAnsi="Times New Roman" w:cs="Times New Roman"/>
        </w:rPr>
        <w:t xml:space="preserve"> </w:t>
      </w:r>
      <w:r w:rsidRPr="006C6D54">
        <w:rPr>
          <w:rFonts w:ascii="Times New Roman" w:hAnsi="Times New Roman" w:cs="Times New Roman"/>
        </w:rPr>
        <w:t>недостаточности может прогрессировать быстрее, что требует особого наблюдения</w:t>
      </w:r>
      <w:r w:rsidR="007C5FF2" w:rsidRPr="006C6D54">
        <w:rPr>
          <w:rFonts w:ascii="Times New Roman" w:hAnsi="Times New Roman" w:cs="Times New Roman"/>
        </w:rPr>
        <w:t xml:space="preserve"> за </w:t>
      </w:r>
      <w:r w:rsidRPr="006C6D54">
        <w:rPr>
          <w:rFonts w:ascii="Times New Roman" w:hAnsi="Times New Roman" w:cs="Times New Roman"/>
        </w:rPr>
        <w:t>этими пациентами и оценки уровня газообмена</w:t>
      </w:r>
      <w:r w:rsidR="007C5FF2" w:rsidRPr="006C6D54">
        <w:rPr>
          <w:rFonts w:ascii="Times New Roman" w:hAnsi="Times New Roman" w:cs="Times New Roman"/>
        </w:rPr>
        <w:t xml:space="preserve">.  </w:t>
      </w:r>
      <w:r w:rsidRPr="006C6D54">
        <w:rPr>
          <w:rFonts w:ascii="Times New Roman" w:hAnsi="Times New Roman" w:cs="Times New Roman"/>
        </w:rPr>
        <w:t>В период лечения требуется</w:t>
      </w:r>
      <w:r w:rsidR="007C5FF2" w:rsidRPr="006C6D54">
        <w:rPr>
          <w:rFonts w:ascii="Times New Roman" w:hAnsi="Times New Roman" w:cs="Times New Roman"/>
        </w:rPr>
        <w:t xml:space="preserve"> </w:t>
      </w:r>
      <w:r w:rsidRPr="006C6D54">
        <w:rPr>
          <w:rFonts w:ascii="Times New Roman" w:hAnsi="Times New Roman" w:cs="Times New Roman"/>
        </w:rPr>
        <w:t xml:space="preserve">продолжение базисной терапии </w:t>
      </w:r>
      <w:proofErr w:type="spellStart"/>
      <w:r w:rsidRPr="006C6D54">
        <w:rPr>
          <w:rFonts w:ascii="Times New Roman" w:hAnsi="Times New Roman" w:cs="Times New Roman"/>
        </w:rPr>
        <w:t>бронхолитиками</w:t>
      </w:r>
      <w:proofErr w:type="spellEnd"/>
      <w:r w:rsidRPr="006C6D54">
        <w:rPr>
          <w:rFonts w:ascii="Times New Roman" w:hAnsi="Times New Roman" w:cs="Times New Roman"/>
        </w:rPr>
        <w:t xml:space="preserve"> длительного действия, если они</w:t>
      </w:r>
      <w:r w:rsidR="007C5FF2" w:rsidRPr="006C6D54">
        <w:rPr>
          <w:rFonts w:ascii="Times New Roman" w:hAnsi="Times New Roman" w:cs="Times New Roman"/>
        </w:rPr>
        <w:t xml:space="preserve"> не </w:t>
      </w:r>
      <w:r w:rsidRPr="006C6D54">
        <w:rPr>
          <w:rFonts w:ascii="Times New Roman" w:hAnsi="Times New Roman" w:cs="Times New Roman"/>
        </w:rPr>
        <w:t>были назначены, их необходимо ввести в общую схему</w:t>
      </w:r>
      <w:r w:rsidR="007C5FF2" w:rsidRPr="006C6D54">
        <w:rPr>
          <w:rFonts w:ascii="Times New Roman" w:hAnsi="Times New Roman" w:cs="Times New Roman"/>
        </w:rPr>
        <w:t xml:space="preserve">.  </w:t>
      </w:r>
      <w:r w:rsidRPr="006C6D54">
        <w:rPr>
          <w:rFonts w:ascii="Times New Roman" w:hAnsi="Times New Roman" w:cs="Times New Roman"/>
        </w:rPr>
        <w:t>Ингаляционные ГКС</w:t>
      </w:r>
      <w:r w:rsidR="007C5FF2" w:rsidRPr="006C6D54">
        <w:rPr>
          <w:rFonts w:ascii="Times New Roman" w:hAnsi="Times New Roman" w:cs="Times New Roman"/>
        </w:rPr>
        <w:t xml:space="preserve"> должны использоваться в виде дозированных аэрозолей или порошков. </w:t>
      </w:r>
      <w:proofErr w:type="spellStart"/>
      <w:r w:rsidR="007C5FF2" w:rsidRPr="006C6D54">
        <w:rPr>
          <w:rFonts w:ascii="Times New Roman" w:hAnsi="Times New Roman" w:cs="Times New Roman"/>
        </w:rPr>
        <w:t>Небулайзерная</w:t>
      </w:r>
      <w:proofErr w:type="spellEnd"/>
      <w:r w:rsidR="007C5FF2" w:rsidRPr="006C6D54">
        <w:rPr>
          <w:rFonts w:ascii="Times New Roman" w:hAnsi="Times New Roman" w:cs="Times New Roman"/>
        </w:rPr>
        <w:t xml:space="preserve"> </w:t>
      </w:r>
      <w:r w:rsidR="00BB5186" w:rsidRPr="006C6D54">
        <w:rPr>
          <w:rFonts w:ascii="Times New Roman" w:hAnsi="Times New Roman" w:cs="Times New Roman"/>
        </w:rPr>
        <w:t xml:space="preserve">терапия </w:t>
      </w:r>
      <w:r w:rsidRPr="006C6D54">
        <w:rPr>
          <w:rFonts w:ascii="Times New Roman" w:hAnsi="Times New Roman" w:cs="Times New Roman"/>
        </w:rPr>
        <w:t>должна избегаться и применяться лишь по жизненным показаниям</w:t>
      </w:r>
      <w:r w:rsidR="007C5FF2" w:rsidRPr="006C6D54">
        <w:rPr>
          <w:rFonts w:ascii="Times New Roman" w:hAnsi="Times New Roman" w:cs="Times New Roman"/>
        </w:rPr>
        <w:t xml:space="preserve"> с </w:t>
      </w:r>
      <w:r w:rsidRPr="006C6D54">
        <w:rPr>
          <w:rFonts w:ascii="Times New Roman" w:hAnsi="Times New Roman" w:cs="Times New Roman"/>
        </w:rPr>
        <w:t>соблюдением мер предосторожности распространения инфекции через аэрозоль</w:t>
      </w:r>
      <w:r w:rsidR="007C5FF2" w:rsidRPr="006C6D54">
        <w:rPr>
          <w:rFonts w:ascii="Times New Roman" w:hAnsi="Times New Roman" w:cs="Times New Roman"/>
        </w:rPr>
        <w:t xml:space="preserve">. Системные ГКС должны применяться по правилам лечения обострения ХОБЛ. </w:t>
      </w:r>
    </w:p>
    <w:p w:rsidR="007C5FF2" w:rsidRPr="00BB5186" w:rsidRDefault="00BB5186" w:rsidP="00AD000F">
      <w:pPr>
        <w:ind w:firstLine="709"/>
        <w:jc w:val="both"/>
        <w:rPr>
          <w:rFonts w:ascii="Times New Roman" w:hAnsi="Times New Roman" w:cs="Times New Roman"/>
          <w:b/>
          <w:bCs/>
          <w:u w:val="single"/>
        </w:rPr>
      </w:pPr>
      <w:r>
        <w:rPr>
          <w:rFonts w:ascii="Times New Roman" w:hAnsi="Times New Roman" w:cs="Times New Roman"/>
          <w:b/>
          <w:bCs/>
          <w:u w:val="single"/>
        </w:rPr>
        <w:t xml:space="preserve">6.6 </w:t>
      </w:r>
      <w:r w:rsidR="007C5FF2" w:rsidRPr="00BB5186">
        <w:rPr>
          <w:rFonts w:ascii="Times New Roman" w:hAnsi="Times New Roman" w:cs="Times New Roman"/>
          <w:b/>
          <w:bCs/>
          <w:u w:val="single"/>
        </w:rPr>
        <w:t>Пациенты с бронхиальной астмой</w:t>
      </w:r>
    </w:p>
    <w:p w:rsidR="007C5FF2" w:rsidRPr="006C6D54" w:rsidRDefault="00BB5186" w:rsidP="00AD000F">
      <w:pPr>
        <w:ind w:firstLine="709"/>
        <w:jc w:val="both"/>
        <w:rPr>
          <w:rFonts w:ascii="Times New Roman" w:hAnsi="Times New Roman" w:cs="Times New Roman"/>
        </w:rPr>
      </w:pPr>
      <w:r w:rsidRPr="006C6D54">
        <w:rPr>
          <w:rFonts w:ascii="Times New Roman" w:hAnsi="Times New Roman" w:cs="Times New Roman"/>
        </w:rPr>
        <w:t>При выявлении COVID</w:t>
      </w:r>
      <w:r w:rsidR="007C5FF2" w:rsidRPr="006C6D54">
        <w:rPr>
          <w:rFonts w:ascii="Times New Roman" w:hAnsi="Times New Roman" w:cs="Times New Roman"/>
        </w:rPr>
        <w:t>-</w:t>
      </w:r>
      <w:r w:rsidRPr="006C6D54">
        <w:rPr>
          <w:rFonts w:ascii="Times New Roman" w:hAnsi="Times New Roman" w:cs="Times New Roman"/>
        </w:rPr>
        <w:t>19 у пациентов с бронхиальной астмой, базисная</w:t>
      </w:r>
      <w:r w:rsidR="007C5FF2" w:rsidRPr="006C6D54">
        <w:rPr>
          <w:rFonts w:ascii="Times New Roman" w:hAnsi="Times New Roman" w:cs="Times New Roman"/>
        </w:rPr>
        <w:t xml:space="preserve"> </w:t>
      </w:r>
      <w:r w:rsidRPr="006C6D54">
        <w:rPr>
          <w:rFonts w:ascii="Times New Roman" w:hAnsi="Times New Roman" w:cs="Times New Roman"/>
        </w:rPr>
        <w:t>терапия, в том числе топическими ГКС, должна сохраняться в том же объеме, что</w:t>
      </w:r>
      <w:r w:rsidR="007C5FF2" w:rsidRPr="006C6D54">
        <w:rPr>
          <w:rFonts w:ascii="Times New Roman" w:hAnsi="Times New Roman" w:cs="Times New Roman"/>
        </w:rPr>
        <w:t xml:space="preserve"> и до заболевания.  </w:t>
      </w:r>
      <w:r w:rsidRPr="006C6D54">
        <w:rPr>
          <w:rFonts w:ascii="Times New Roman" w:hAnsi="Times New Roman" w:cs="Times New Roman"/>
        </w:rPr>
        <w:t>Лечение обострений бронхиальной астмы проводится по общим</w:t>
      </w:r>
      <w:r w:rsidR="007C5FF2" w:rsidRPr="006C6D54">
        <w:rPr>
          <w:rFonts w:ascii="Times New Roman" w:hAnsi="Times New Roman" w:cs="Times New Roman"/>
        </w:rPr>
        <w:t xml:space="preserve"> правилам.  </w:t>
      </w:r>
      <w:r w:rsidRPr="006C6D54">
        <w:rPr>
          <w:rFonts w:ascii="Times New Roman" w:hAnsi="Times New Roman" w:cs="Times New Roman"/>
        </w:rPr>
        <w:t xml:space="preserve">Ограничения к </w:t>
      </w:r>
      <w:proofErr w:type="spellStart"/>
      <w:r w:rsidRPr="006C6D54">
        <w:rPr>
          <w:rFonts w:ascii="Times New Roman" w:hAnsi="Times New Roman" w:cs="Times New Roman"/>
        </w:rPr>
        <w:t>небулайзерной</w:t>
      </w:r>
      <w:proofErr w:type="spellEnd"/>
      <w:r w:rsidRPr="006C6D54">
        <w:rPr>
          <w:rFonts w:ascii="Times New Roman" w:hAnsi="Times New Roman" w:cs="Times New Roman"/>
        </w:rPr>
        <w:t xml:space="preserve"> терапии такие же, как и для ХОБЛ</w:t>
      </w:r>
      <w:r w:rsidR="007C5FF2" w:rsidRPr="006C6D54">
        <w:rPr>
          <w:rFonts w:ascii="Times New Roman" w:hAnsi="Times New Roman" w:cs="Times New Roman"/>
        </w:rPr>
        <w:t xml:space="preserve">.  Если </w:t>
      </w:r>
      <w:r w:rsidRPr="006C6D54">
        <w:rPr>
          <w:rFonts w:ascii="Times New Roman" w:hAnsi="Times New Roman" w:cs="Times New Roman"/>
        </w:rPr>
        <w:t>пациент применял биологическую терапию, и ему необходимо продолжение этого</w:t>
      </w:r>
      <w:r w:rsidR="007C5FF2" w:rsidRPr="006C6D54">
        <w:rPr>
          <w:rFonts w:ascii="Times New Roman" w:hAnsi="Times New Roman" w:cs="Times New Roman"/>
        </w:rPr>
        <w:t xml:space="preserve"> </w:t>
      </w:r>
      <w:r w:rsidRPr="006C6D54">
        <w:rPr>
          <w:rFonts w:ascii="Times New Roman" w:hAnsi="Times New Roman" w:cs="Times New Roman"/>
        </w:rPr>
        <w:t>лечения, так как противопоказаний для введения препаратов иммунобиологической</w:t>
      </w:r>
      <w:r w:rsidR="007C5FF2" w:rsidRPr="006C6D54">
        <w:rPr>
          <w:rFonts w:ascii="Times New Roman" w:hAnsi="Times New Roman" w:cs="Times New Roman"/>
        </w:rPr>
        <w:t xml:space="preserve"> терапии нет. </w:t>
      </w:r>
    </w:p>
    <w:p w:rsidR="007C5FF2" w:rsidRPr="00BB5186" w:rsidRDefault="00BB5186" w:rsidP="00AD000F">
      <w:pPr>
        <w:ind w:firstLine="709"/>
        <w:jc w:val="both"/>
        <w:rPr>
          <w:rFonts w:ascii="Times New Roman" w:hAnsi="Times New Roman" w:cs="Times New Roman"/>
          <w:b/>
          <w:bCs/>
          <w:u w:val="single"/>
        </w:rPr>
      </w:pPr>
      <w:r w:rsidRPr="00BB5186">
        <w:rPr>
          <w:rFonts w:ascii="Times New Roman" w:hAnsi="Times New Roman" w:cs="Times New Roman"/>
          <w:b/>
          <w:bCs/>
          <w:u w:val="single"/>
        </w:rPr>
        <w:t xml:space="preserve">6.7 </w:t>
      </w:r>
      <w:r w:rsidR="007C5FF2" w:rsidRPr="00BB5186">
        <w:rPr>
          <w:rFonts w:ascii="Times New Roman" w:hAnsi="Times New Roman" w:cs="Times New Roman"/>
          <w:b/>
          <w:bCs/>
          <w:u w:val="single"/>
        </w:rPr>
        <w:t>Пациенты с туберкулезом</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Последствия заражения COVID-19 у больных туберкулезом до конца неясны. Имеются научные публикации о том, что наличие туберкулезной инфекции, в том числе </w:t>
      </w:r>
      <w:r w:rsidR="004130ED" w:rsidRPr="006C6D54">
        <w:rPr>
          <w:rFonts w:ascii="Times New Roman" w:hAnsi="Times New Roman" w:cs="Times New Roman"/>
        </w:rPr>
        <w:t>латентной, утяжеляет течение COVID</w:t>
      </w:r>
      <w:r w:rsidRPr="006C6D54">
        <w:rPr>
          <w:rFonts w:ascii="Times New Roman" w:hAnsi="Times New Roman" w:cs="Times New Roman"/>
        </w:rPr>
        <w:t xml:space="preserve">-19.  С </w:t>
      </w:r>
      <w:r w:rsidR="004130ED" w:rsidRPr="006C6D54">
        <w:rPr>
          <w:rFonts w:ascii="Times New Roman" w:hAnsi="Times New Roman" w:cs="Times New Roman"/>
        </w:rPr>
        <w:t>целью предупреждения развития</w:t>
      </w:r>
      <w:r w:rsidRPr="006C6D54">
        <w:rPr>
          <w:rFonts w:ascii="Times New Roman" w:hAnsi="Times New Roman" w:cs="Times New Roman"/>
        </w:rPr>
        <w:t xml:space="preserve"> </w:t>
      </w:r>
      <w:r w:rsidR="004130ED" w:rsidRPr="006C6D54">
        <w:rPr>
          <w:rFonts w:ascii="Times New Roman" w:hAnsi="Times New Roman" w:cs="Times New Roman"/>
        </w:rPr>
        <w:t xml:space="preserve">сочетанной </w:t>
      </w:r>
      <w:r w:rsidR="004130ED" w:rsidRPr="006C6D54">
        <w:rPr>
          <w:rFonts w:ascii="Times New Roman" w:hAnsi="Times New Roman" w:cs="Times New Roman"/>
        </w:rPr>
        <w:lastRenderedPageBreak/>
        <w:t>патологии и исключения туберкулезной инфекции на начальном этапе</w:t>
      </w:r>
      <w:r w:rsidRPr="006C6D54">
        <w:rPr>
          <w:rFonts w:ascii="Times New Roman" w:hAnsi="Times New Roman" w:cs="Times New Roman"/>
        </w:rPr>
        <w:t xml:space="preserve"> ведения пациента с подозрением на COVID-19 необходимо проведение обследования </w:t>
      </w:r>
      <w:r w:rsidR="004130ED" w:rsidRPr="006C6D54">
        <w:rPr>
          <w:rFonts w:ascii="Times New Roman" w:hAnsi="Times New Roman" w:cs="Times New Roman"/>
        </w:rPr>
        <w:t>на туберкулез одновременно c тестированием на вирус SARS</w:t>
      </w:r>
      <w:r w:rsidRPr="006C6D54">
        <w:rPr>
          <w:rFonts w:ascii="Times New Roman" w:hAnsi="Times New Roman" w:cs="Times New Roman"/>
        </w:rPr>
        <w:t xml:space="preserve">-CoV-2.  У  пациентов с пневмонией,  вызванной  COVID-19,  в  анализах  крови  отмечается  лейкопения  и </w:t>
      </w:r>
      <w:proofErr w:type="spellStart"/>
      <w:r w:rsidRPr="006C6D54">
        <w:rPr>
          <w:rFonts w:ascii="Times New Roman" w:hAnsi="Times New Roman" w:cs="Times New Roman"/>
        </w:rPr>
        <w:t>лимфопения</w:t>
      </w:r>
      <w:proofErr w:type="spellEnd"/>
      <w:r w:rsidRPr="006C6D54">
        <w:rPr>
          <w:rFonts w:ascii="Times New Roman" w:hAnsi="Times New Roman" w:cs="Times New Roman"/>
        </w:rPr>
        <w:t xml:space="preserve">,  что  можно  рассматривать  как  фактор  риска  перехода  латентной туберкулезной  инфекции  в  активную  и  отнести  группу  пациентов  с  COVID-19 к группам рискам, которым требуется не только исключение активного туберкулеза, но и  обязательное  тестирование  на  латентную  туберкулезную  инфекцию  во  время нахождения  в  стационаре.  </w:t>
      </w:r>
      <w:r w:rsidR="004130ED" w:rsidRPr="006C6D54">
        <w:rPr>
          <w:rFonts w:ascii="Times New Roman" w:hAnsi="Times New Roman" w:cs="Times New Roman"/>
        </w:rPr>
        <w:t>После перенесенного COVID</w:t>
      </w:r>
      <w:r w:rsidRPr="006C6D54">
        <w:rPr>
          <w:rFonts w:ascii="Times New Roman" w:hAnsi="Times New Roman" w:cs="Times New Roman"/>
        </w:rPr>
        <w:t>-</w:t>
      </w:r>
      <w:r w:rsidR="004130ED" w:rsidRPr="006C6D54">
        <w:rPr>
          <w:rFonts w:ascii="Times New Roman" w:hAnsi="Times New Roman" w:cs="Times New Roman"/>
        </w:rPr>
        <w:t>19 у многих пациентов</w:t>
      </w:r>
      <w:r w:rsidRPr="006C6D54">
        <w:rPr>
          <w:rFonts w:ascii="Times New Roman" w:hAnsi="Times New Roman" w:cs="Times New Roman"/>
        </w:rPr>
        <w:t xml:space="preserve"> в </w:t>
      </w:r>
      <w:r w:rsidR="004130ED" w:rsidRPr="006C6D54">
        <w:rPr>
          <w:rFonts w:ascii="Times New Roman" w:hAnsi="Times New Roman" w:cs="Times New Roman"/>
        </w:rPr>
        <w:t>легких формируются выраженные остаточные изменения в виде фиброза</w:t>
      </w:r>
      <w:r w:rsidRPr="006C6D54">
        <w:rPr>
          <w:rFonts w:ascii="Times New Roman" w:hAnsi="Times New Roman" w:cs="Times New Roman"/>
        </w:rPr>
        <w:t xml:space="preserve">.  Можно </w:t>
      </w:r>
      <w:r w:rsidR="004130ED" w:rsidRPr="006C6D54">
        <w:rPr>
          <w:rFonts w:ascii="Times New Roman" w:hAnsi="Times New Roman" w:cs="Times New Roman"/>
        </w:rPr>
        <w:t>предположить, что эта категория пациентов имеет повышенный риск развития</w:t>
      </w:r>
      <w:r w:rsidRPr="006C6D54">
        <w:rPr>
          <w:rFonts w:ascii="Times New Roman" w:hAnsi="Times New Roman" w:cs="Times New Roman"/>
        </w:rPr>
        <w:t xml:space="preserve"> </w:t>
      </w:r>
      <w:r w:rsidR="004130ED" w:rsidRPr="006C6D54">
        <w:rPr>
          <w:rFonts w:ascii="Times New Roman" w:hAnsi="Times New Roman" w:cs="Times New Roman"/>
        </w:rPr>
        <w:t>туберкулеза в последующем</w:t>
      </w:r>
      <w:r w:rsidRPr="006C6D54">
        <w:rPr>
          <w:rFonts w:ascii="Times New Roman" w:hAnsi="Times New Roman" w:cs="Times New Roman"/>
        </w:rPr>
        <w:t xml:space="preserve">.  </w:t>
      </w:r>
      <w:r w:rsidR="004130ED" w:rsidRPr="006C6D54">
        <w:rPr>
          <w:rFonts w:ascii="Times New Roman" w:hAnsi="Times New Roman" w:cs="Times New Roman"/>
        </w:rPr>
        <w:t>Таким образом, туберкулез может возникнуть до</w:t>
      </w:r>
      <w:r w:rsidRPr="006C6D54">
        <w:rPr>
          <w:rFonts w:ascii="Times New Roman" w:hAnsi="Times New Roman" w:cs="Times New Roman"/>
        </w:rPr>
        <w:t>, одновременно или уже после перенесенного COVID-19. Для выявления туберкулезной инфекции оптимальным является проведение лабораторных тестов на высвобождение гамма-</w:t>
      </w:r>
      <w:r w:rsidR="004130ED" w:rsidRPr="006C6D54">
        <w:rPr>
          <w:rFonts w:ascii="Times New Roman" w:hAnsi="Times New Roman" w:cs="Times New Roman"/>
        </w:rPr>
        <w:t>интерферона, требующих однократного посещения лаборатории</w:t>
      </w:r>
      <w:r w:rsidRPr="006C6D54">
        <w:rPr>
          <w:rFonts w:ascii="Times New Roman" w:hAnsi="Times New Roman" w:cs="Times New Roman"/>
        </w:rPr>
        <w:t xml:space="preserve">.  Проводить </w:t>
      </w:r>
      <w:r w:rsidR="004130ED" w:rsidRPr="006C6D54">
        <w:rPr>
          <w:rFonts w:ascii="Times New Roman" w:hAnsi="Times New Roman" w:cs="Times New Roman"/>
        </w:rPr>
        <w:t>забор крови возможно одновременно для исследования на иммуноглобулины к COVID</w:t>
      </w:r>
      <w:r w:rsidRPr="006C6D54">
        <w:rPr>
          <w:rFonts w:ascii="Times New Roman" w:hAnsi="Times New Roman" w:cs="Times New Roman"/>
        </w:rPr>
        <w:t>-</w:t>
      </w:r>
      <w:r w:rsidR="004130ED" w:rsidRPr="006C6D54">
        <w:rPr>
          <w:rFonts w:ascii="Times New Roman" w:hAnsi="Times New Roman" w:cs="Times New Roman"/>
        </w:rPr>
        <w:t>19 и для проведения обследования на туберкулез</w:t>
      </w:r>
      <w:r w:rsidRPr="006C6D54">
        <w:rPr>
          <w:rFonts w:ascii="Times New Roman" w:hAnsi="Times New Roman" w:cs="Times New Roman"/>
        </w:rPr>
        <w:t xml:space="preserve">.  </w:t>
      </w:r>
      <w:r w:rsidR="004130ED" w:rsidRPr="006C6D54">
        <w:rPr>
          <w:rFonts w:ascii="Times New Roman" w:hAnsi="Times New Roman" w:cs="Times New Roman"/>
        </w:rPr>
        <w:t>Учитывая высокую</w:t>
      </w:r>
      <w:r w:rsidRPr="006C6D54">
        <w:rPr>
          <w:rFonts w:ascii="Times New Roman" w:hAnsi="Times New Roman" w:cs="Times New Roman"/>
        </w:rPr>
        <w:t xml:space="preserve"> вероятность развития </w:t>
      </w:r>
      <w:proofErr w:type="spellStart"/>
      <w:r w:rsidRPr="006C6D54">
        <w:rPr>
          <w:rFonts w:ascii="Times New Roman" w:hAnsi="Times New Roman" w:cs="Times New Roman"/>
        </w:rPr>
        <w:t>лимфопении</w:t>
      </w:r>
      <w:proofErr w:type="spellEnd"/>
      <w:r w:rsidRPr="006C6D54">
        <w:rPr>
          <w:rFonts w:ascii="Times New Roman" w:hAnsi="Times New Roman" w:cs="Times New Roman"/>
        </w:rPr>
        <w:t xml:space="preserve"> у пациентов с COVID-19, целесообразно проводить </w:t>
      </w:r>
      <w:r w:rsidR="004130ED" w:rsidRPr="006C6D54">
        <w:rPr>
          <w:rFonts w:ascii="Times New Roman" w:hAnsi="Times New Roman" w:cs="Times New Roman"/>
        </w:rPr>
        <w:t xml:space="preserve">тестирование с помощью теста </w:t>
      </w:r>
      <w:proofErr w:type="spellStart"/>
      <w:proofErr w:type="gramStart"/>
      <w:r w:rsidR="004130ED" w:rsidRPr="006C6D54">
        <w:rPr>
          <w:rFonts w:ascii="Times New Roman" w:hAnsi="Times New Roman" w:cs="Times New Roman"/>
        </w:rPr>
        <w:t>in</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vitro</w:t>
      </w:r>
      <w:proofErr w:type="spellEnd"/>
      <w:proofErr w:type="gramEnd"/>
      <w:r w:rsidRPr="006C6D54">
        <w:rPr>
          <w:rFonts w:ascii="Times New Roman" w:hAnsi="Times New Roman" w:cs="Times New Roman"/>
        </w:rPr>
        <w:t xml:space="preserve">  для  выявления  </w:t>
      </w:r>
      <w:proofErr w:type="spellStart"/>
      <w:r w:rsidRPr="006C6D54">
        <w:rPr>
          <w:rFonts w:ascii="Times New Roman" w:hAnsi="Times New Roman" w:cs="Times New Roman"/>
        </w:rPr>
        <w:t>эффекторных</w:t>
      </w:r>
      <w:proofErr w:type="spellEnd"/>
      <w:r w:rsidRPr="006C6D54">
        <w:rPr>
          <w:rFonts w:ascii="Times New Roman" w:hAnsi="Times New Roman" w:cs="Times New Roman"/>
        </w:rPr>
        <w:t xml:space="preserve">  Т-клеток, реагирующих  на  стимуляцию  антигеном  </w:t>
      </w:r>
      <w:proofErr w:type="spellStart"/>
      <w:r w:rsidRPr="006C6D54">
        <w:rPr>
          <w:rFonts w:ascii="Times New Roman" w:hAnsi="Times New Roman" w:cs="Times New Roman"/>
        </w:rPr>
        <w:t>Mycobacterium</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tuberculosis</w:t>
      </w:r>
      <w:proofErr w:type="spellEnd"/>
      <w:r w:rsidRPr="006C6D54">
        <w:rPr>
          <w:rFonts w:ascii="Times New Roman" w:hAnsi="Times New Roman" w:cs="Times New Roman"/>
        </w:rPr>
        <w:t xml:space="preserve">,  методом ELISPOT. В исследованиях доказано, что в условиях низкого количества лимфоцитов </w:t>
      </w:r>
      <w:r w:rsidR="004130ED" w:rsidRPr="006C6D54">
        <w:rPr>
          <w:rFonts w:ascii="Times New Roman" w:hAnsi="Times New Roman" w:cs="Times New Roman"/>
        </w:rPr>
        <w:t>методом ELISPOT превосходит другие для выявления туберкулеза, независимо</w:t>
      </w:r>
      <w:r w:rsidRPr="006C6D54">
        <w:rPr>
          <w:rFonts w:ascii="Times New Roman" w:hAnsi="Times New Roman" w:cs="Times New Roman"/>
        </w:rPr>
        <w:t xml:space="preserve"> от возраста, пола и питания.</w:t>
      </w:r>
    </w:p>
    <w:p w:rsidR="007C5FF2" w:rsidRPr="004130ED" w:rsidRDefault="004130ED" w:rsidP="00AD000F">
      <w:pPr>
        <w:ind w:firstLine="709"/>
        <w:jc w:val="both"/>
        <w:rPr>
          <w:rFonts w:ascii="Times New Roman" w:hAnsi="Times New Roman" w:cs="Times New Roman"/>
          <w:b/>
          <w:bCs/>
          <w:u w:val="single"/>
        </w:rPr>
      </w:pPr>
      <w:r w:rsidRPr="004130ED">
        <w:rPr>
          <w:rFonts w:ascii="Times New Roman" w:hAnsi="Times New Roman" w:cs="Times New Roman"/>
          <w:b/>
          <w:bCs/>
          <w:u w:val="single"/>
        </w:rPr>
        <w:t xml:space="preserve">6.8 </w:t>
      </w:r>
      <w:r w:rsidR="007C5FF2" w:rsidRPr="004130ED">
        <w:rPr>
          <w:rFonts w:ascii="Times New Roman" w:hAnsi="Times New Roman" w:cs="Times New Roman"/>
          <w:b/>
          <w:bCs/>
          <w:u w:val="single"/>
        </w:rPr>
        <w:t xml:space="preserve">Пациенты с интерстициальными, редкими и генетически детерминированными заболевания легких </w:t>
      </w:r>
    </w:p>
    <w:p w:rsidR="007C5FF2" w:rsidRPr="006C6D54" w:rsidRDefault="004130ED" w:rsidP="00AD000F">
      <w:pPr>
        <w:ind w:firstLine="709"/>
        <w:jc w:val="both"/>
        <w:rPr>
          <w:rFonts w:ascii="Times New Roman" w:hAnsi="Times New Roman" w:cs="Times New Roman"/>
        </w:rPr>
      </w:pPr>
      <w:r w:rsidRPr="006C6D54">
        <w:rPr>
          <w:rFonts w:ascii="Times New Roman" w:hAnsi="Times New Roman" w:cs="Times New Roman"/>
        </w:rPr>
        <w:t>Пациенты из данных групп, заболевшие COVID</w:t>
      </w:r>
      <w:r w:rsidR="007C5FF2" w:rsidRPr="006C6D54">
        <w:rPr>
          <w:rFonts w:ascii="Times New Roman" w:hAnsi="Times New Roman" w:cs="Times New Roman"/>
        </w:rPr>
        <w:t>-</w:t>
      </w:r>
      <w:r w:rsidRPr="006C6D54">
        <w:rPr>
          <w:rFonts w:ascii="Times New Roman" w:hAnsi="Times New Roman" w:cs="Times New Roman"/>
        </w:rPr>
        <w:t>19, должны наблюдаться</w:t>
      </w:r>
      <w:r w:rsidR="007C5FF2" w:rsidRPr="006C6D54">
        <w:rPr>
          <w:rFonts w:ascii="Times New Roman" w:hAnsi="Times New Roman" w:cs="Times New Roman"/>
        </w:rPr>
        <w:t xml:space="preserve"> </w:t>
      </w:r>
      <w:r w:rsidRPr="006C6D54">
        <w:rPr>
          <w:rFonts w:ascii="Times New Roman" w:hAnsi="Times New Roman" w:cs="Times New Roman"/>
        </w:rPr>
        <w:t>совместно со специалистами по конкретной патологии, учитывая возможные</w:t>
      </w:r>
      <w:r w:rsidR="007C5FF2" w:rsidRPr="006C6D54">
        <w:rPr>
          <w:rFonts w:ascii="Times New Roman" w:hAnsi="Times New Roman" w:cs="Times New Roman"/>
        </w:rPr>
        <w:t xml:space="preserve"> осложнения, неблагоприятные лекарственные взаимодействия и особенности терапии дыхательной недостаточности. </w:t>
      </w:r>
    </w:p>
    <w:p w:rsidR="007C5FF2" w:rsidRPr="004130ED" w:rsidRDefault="004130ED" w:rsidP="00AD000F">
      <w:pPr>
        <w:ind w:firstLine="709"/>
        <w:jc w:val="both"/>
        <w:rPr>
          <w:rFonts w:ascii="Times New Roman" w:hAnsi="Times New Roman" w:cs="Times New Roman"/>
          <w:b/>
          <w:bCs/>
          <w:u w:val="single"/>
        </w:rPr>
      </w:pPr>
      <w:r>
        <w:rPr>
          <w:rFonts w:ascii="Times New Roman" w:hAnsi="Times New Roman" w:cs="Times New Roman"/>
          <w:b/>
          <w:bCs/>
          <w:u w:val="single"/>
        </w:rPr>
        <w:t xml:space="preserve">6.9 </w:t>
      </w:r>
      <w:r w:rsidR="007C5FF2" w:rsidRPr="004130ED">
        <w:rPr>
          <w:rFonts w:ascii="Times New Roman" w:hAnsi="Times New Roman" w:cs="Times New Roman"/>
          <w:b/>
          <w:bCs/>
          <w:u w:val="single"/>
        </w:rPr>
        <w:t xml:space="preserve">Пациенты с </w:t>
      </w:r>
      <w:proofErr w:type="spellStart"/>
      <w:r w:rsidR="007C5FF2" w:rsidRPr="004130ED">
        <w:rPr>
          <w:rFonts w:ascii="Times New Roman" w:hAnsi="Times New Roman" w:cs="Times New Roman"/>
          <w:b/>
          <w:bCs/>
          <w:u w:val="single"/>
        </w:rPr>
        <w:t>иммуновоспалительными</w:t>
      </w:r>
      <w:proofErr w:type="spellEnd"/>
      <w:r w:rsidR="007C5FF2" w:rsidRPr="004130ED">
        <w:rPr>
          <w:rFonts w:ascii="Times New Roman" w:hAnsi="Times New Roman" w:cs="Times New Roman"/>
          <w:b/>
          <w:bCs/>
          <w:u w:val="single"/>
        </w:rPr>
        <w:t xml:space="preserve"> ревматическими заболеваниями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Пациенты с </w:t>
      </w:r>
      <w:proofErr w:type="spellStart"/>
      <w:r w:rsidRPr="006C6D54">
        <w:rPr>
          <w:rFonts w:ascii="Times New Roman" w:hAnsi="Times New Roman" w:cs="Times New Roman"/>
        </w:rPr>
        <w:t>иммуновоспалительными</w:t>
      </w:r>
      <w:proofErr w:type="spellEnd"/>
      <w:r w:rsidRPr="006C6D54">
        <w:rPr>
          <w:rFonts w:ascii="Times New Roman" w:hAnsi="Times New Roman" w:cs="Times New Roman"/>
        </w:rPr>
        <w:t xml:space="preserve"> ревматическими заболеваниями (ИВРЗ) </w:t>
      </w:r>
      <w:r w:rsidR="000E6C52" w:rsidRPr="006C6D54">
        <w:rPr>
          <w:rFonts w:ascii="Times New Roman" w:hAnsi="Times New Roman" w:cs="Times New Roman"/>
        </w:rPr>
        <w:t>составляют группу риска в отношении заболевания COVID</w:t>
      </w:r>
      <w:r w:rsidRPr="006C6D54">
        <w:rPr>
          <w:rFonts w:ascii="Times New Roman" w:hAnsi="Times New Roman" w:cs="Times New Roman"/>
        </w:rPr>
        <w:t>-</w:t>
      </w:r>
      <w:r w:rsidR="000E6C52" w:rsidRPr="006C6D54">
        <w:rPr>
          <w:rFonts w:ascii="Times New Roman" w:hAnsi="Times New Roman" w:cs="Times New Roman"/>
        </w:rPr>
        <w:t>19 и неблагоприятного</w:t>
      </w:r>
      <w:r w:rsidRPr="006C6D54">
        <w:rPr>
          <w:rFonts w:ascii="Times New Roman" w:hAnsi="Times New Roman" w:cs="Times New Roman"/>
        </w:rPr>
        <w:t xml:space="preserve"> течения болезни. К факторам риска относятся пожилой возраст, прием высоких доз «</w:t>
      </w:r>
      <w:r w:rsidR="000E6C52" w:rsidRPr="006C6D54">
        <w:rPr>
          <w:rFonts w:ascii="Times New Roman" w:hAnsi="Times New Roman" w:cs="Times New Roman"/>
        </w:rPr>
        <w:t>противоревматических» препаратов, одномоментный прием нескольких</w:t>
      </w:r>
      <w:r w:rsidRPr="006C6D54">
        <w:rPr>
          <w:rFonts w:ascii="Times New Roman" w:hAnsi="Times New Roman" w:cs="Times New Roman"/>
        </w:rPr>
        <w:t xml:space="preserve"> «</w:t>
      </w:r>
      <w:r w:rsidR="000E6C52" w:rsidRPr="006C6D54">
        <w:rPr>
          <w:rFonts w:ascii="Times New Roman" w:hAnsi="Times New Roman" w:cs="Times New Roman"/>
        </w:rPr>
        <w:t>противоревматических» препаратов, особенно в комбинации с ГКС, высокая</w:t>
      </w:r>
      <w:r w:rsidRPr="006C6D54">
        <w:rPr>
          <w:rFonts w:ascii="Times New Roman" w:hAnsi="Times New Roman" w:cs="Times New Roman"/>
        </w:rPr>
        <w:t xml:space="preserve"> </w:t>
      </w:r>
      <w:r w:rsidR="000E6C52" w:rsidRPr="006C6D54">
        <w:rPr>
          <w:rFonts w:ascii="Times New Roman" w:hAnsi="Times New Roman" w:cs="Times New Roman"/>
        </w:rPr>
        <w:t xml:space="preserve">активность заболевания, наличие </w:t>
      </w:r>
      <w:proofErr w:type="spellStart"/>
      <w:r w:rsidR="000E6C52" w:rsidRPr="006C6D54">
        <w:rPr>
          <w:rFonts w:ascii="Times New Roman" w:hAnsi="Times New Roman" w:cs="Times New Roman"/>
        </w:rPr>
        <w:t>коморбидной</w:t>
      </w:r>
      <w:proofErr w:type="spellEnd"/>
      <w:r w:rsidR="000E6C52" w:rsidRPr="006C6D54">
        <w:rPr>
          <w:rFonts w:ascii="Times New Roman" w:hAnsi="Times New Roman" w:cs="Times New Roman"/>
        </w:rPr>
        <w:t xml:space="preserve"> и </w:t>
      </w:r>
      <w:proofErr w:type="spellStart"/>
      <w:r w:rsidR="000E6C52" w:rsidRPr="006C6D54">
        <w:rPr>
          <w:rFonts w:ascii="Times New Roman" w:hAnsi="Times New Roman" w:cs="Times New Roman"/>
        </w:rPr>
        <w:t>мультиморбидной</w:t>
      </w:r>
      <w:proofErr w:type="spellEnd"/>
      <w:r w:rsidR="000E6C52" w:rsidRPr="006C6D54">
        <w:rPr>
          <w:rFonts w:ascii="Times New Roman" w:hAnsi="Times New Roman" w:cs="Times New Roman"/>
        </w:rPr>
        <w:t xml:space="preserve"> патологии</w:t>
      </w:r>
      <w:r w:rsidRPr="006C6D54">
        <w:rPr>
          <w:rFonts w:ascii="Times New Roman" w:hAnsi="Times New Roman" w:cs="Times New Roman"/>
        </w:rPr>
        <w:t xml:space="preserve">.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Высокая частота «</w:t>
      </w:r>
      <w:proofErr w:type="spellStart"/>
      <w:r w:rsidRPr="006C6D54">
        <w:rPr>
          <w:rFonts w:ascii="Times New Roman" w:hAnsi="Times New Roman" w:cs="Times New Roman"/>
        </w:rPr>
        <w:t>кардиометаболической</w:t>
      </w:r>
      <w:proofErr w:type="spellEnd"/>
      <w:r w:rsidRPr="006C6D54">
        <w:rPr>
          <w:rFonts w:ascii="Times New Roman" w:hAnsi="Times New Roman" w:cs="Times New Roman"/>
        </w:rPr>
        <w:t xml:space="preserve">» и легочной </w:t>
      </w:r>
      <w:proofErr w:type="spellStart"/>
      <w:r w:rsidRPr="006C6D54">
        <w:rPr>
          <w:rFonts w:ascii="Times New Roman" w:hAnsi="Times New Roman" w:cs="Times New Roman"/>
        </w:rPr>
        <w:t>коморбидности</w:t>
      </w:r>
      <w:proofErr w:type="spellEnd"/>
      <w:r w:rsidRPr="006C6D54">
        <w:rPr>
          <w:rFonts w:ascii="Times New Roman" w:hAnsi="Times New Roman" w:cs="Times New Roman"/>
        </w:rPr>
        <w:t xml:space="preserve">, характерная для ИВРЗ, в случае развития COVID-19, может способствовать снижению эффективности </w:t>
      </w:r>
      <w:r w:rsidR="000E6C52" w:rsidRPr="006C6D54">
        <w:rPr>
          <w:rFonts w:ascii="Times New Roman" w:hAnsi="Times New Roman" w:cs="Times New Roman"/>
        </w:rPr>
        <w:t>терапии основного заболевания и затруднять диагностику инфекции (</w:t>
      </w:r>
      <w:r w:rsidRPr="006C6D54">
        <w:rPr>
          <w:rFonts w:ascii="Times New Roman" w:hAnsi="Times New Roman" w:cs="Times New Roman"/>
        </w:rPr>
        <w:t xml:space="preserve">поражение легких).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Следует также иметь ввиду, что инфицирование SARS-CoV-2 может вызывать активацию  воспаления  при  ИВРЗ,  и  некоторые  клинические  проявления и лабораторные нарушения, наблюдаемые при COVID-19, могут развиваться в дебюте или  при  обострении  ИВРЗ:  лихорадка,  артралгии,  усталость,  миалгии,  </w:t>
      </w:r>
      <w:proofErr w:type="spellStart"/>
      <w:r w:rsidRPr="006C6D54">
        <w:rPr>
          <w:rFonts w:ascii="Times New Roman" w:hAnsi="Times New Roman" w:cs="Times New Roman"/>
        </w:rPr>
        <w:t>цитопении</w:t>
      </w:r>
      <w:proofErr w:type="spellEnd"/>
      <w:r w:rsidRPr="006C6D54">
        <w:rPr>
          <w:rFonts w:ascii="Times New Roman" w:hAnsi="Times New Roman" w:cs="Times New Roman"/>
        </w:rPr>
        <w:t xml:space="preserve"> (в первую  очередь  </w:t>
      </w:r>
      <w:proofErr w:type="spellStart"/>
      <w:r w:rsidRPr="006C6D54">
        <w:rPr>
          <w:rFonts w:ascii="Times New Roman" w:hAnsi="Times New Roman" w:cs="Times New Roman"/>
        </w:rPr>
        <w:t>лимфопения</w:t>
      </w:r>
      <w:proofErr w:type="spellEnd"/>
      <w:r w:rsidRPr="006C6D54">
        <w:rPr>
          <w:rFonts w:ascii="Times New Roman" w:hAnsi="Times New Roman" w:cs="Times New Roman"/>
        </w:rPr>
        <w:t xml:space="preserve">,  реже  анемия  и  тромбоцитопения),  острая интерстициальная  пневмония  («матовое  стекло»),  миокардит,  венозный  тромбоз, сетчатое  </w:t>
      </w:r>
      <w:proofErr w:type="spellStart"/>
      <w:r w:rsidRPr="006C6D54">
        <w:rPr>
          <w:rFonts w:ascii="Times New Roman" w:hAnsi="Times New Roman" w:cs="Times New Roman"/>
        </w:rPr>
        <w:t>ливедо</w:t>
      </w:r>
      <w:proofErr w:type="spellEnd"/>
      <w:r w:rsidRPr="006C6D54">
        <w:rPr>
          <w:rFonts w:ascii="Times New Roman" w:hAnsi="Times New Roman" w:cs="Times New Roman"/>
        </w:rPr>
        <w:t>,  увеличение  концентрации  СРБ,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ферритина.  Патология </w:t>
      </w:r>
      <w:r w:rsidR="004130ED" w:rsidRPr="006C6D54">
        <w:rPr>
          <w:rFonts w:ascii="Times New Roman" w:hAnsi="Times New Roman" w:cs="Times New Roman"/>
        </w:rPr>
        <w:t xml:space="preserve">иммунной системы при ИВРЗ и сопутствующие </w:t>
      </w:r>
      <w:proofErr w:type="spellStart"/>
      <w:r w:rsidR="004130ED" w:rsidRPr="006C6D54">
        <w:rPr>
          <w:rFonts w:ascii="Times New Roman" w:hAnsi="Times New Roman" w:cs="Times New Roman"/>
        </w:rPr>
        <w:t>коморбидные</w:t>
      </w:r>
      <w:proofErr w:type="spellEnd"/>
      <w:r w:rsidR="004130ED" w:rsidRPr="006C6D54">
        <w:rPr>
          <w:rFonts w:ascii="Times New Roman" w:hAnsi="Times New Roman" w:cs="Times New Roman"/>
        </w:rPr>
        <w:t xml:space="preserve"> заболевания могут</w:t>
      </w:r>
      <w:r w:rsidRPr="006C6D54">
        <w:rPr>
          <w:rFonts w:ascii="Times New Roman" w:hAnsi="Times New Roman" w:cs="Times New Roman"/>
        </w:rPr>
        <w:t xml:space="preserve"> </w:t>
      </w:r>
      <w:r w:rsidR="004130ED" w:rsidRPr="006C6D54">
        <w:rPr>
          <w:rFonts w:ascii="Times New Roman" w:hAnsi="Times New Roman" w:cs="Times New Roman"/>
        </w:rPr>
        <w:t>утяжелять течение COVID</w:t>
      </w:r>
      <w:r w:rsidRPr="006C6D54">
        <w:rPr>
          <w:rFonts w:ascii="Times New Roman" w:hAnsi="Times New Roman" w:cs="Times New Roman"/>
        </w:rPr>
        <w:t>-</w:t>
      </w:r>
      <w:r w:rsidR="004130ED" w:rsidRPr="006C6D54">
        <w:rPr>
          <w:rFonts w:ascii="Times New Roman" w:hAnsi="Times New Roman" w:cs="Times New Roman"/>
        </w:rPr>
        <w:t xml:space="preserve">19 и увеличивать риск развития синдрома </w:t>
      </w:r>
      <w:proofErr w:type="spellStart"/>
      <w:r w:rsidR="004130ED"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w:t>
      </w:r>
    </w:p>
    <w:p w:rsidR="007C5FF2"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 период пандемии COVID-19 госпитализация пациентов в стационар возможна </w:t>
      </w:r>
      <w:r w:rsidR="004130ED" w:rsidRPr="006C6D54">
        <w:rPr>
          <w:rFonts w:ascii="Times New Roman" w:hAnsi="Times New Roman" w:cs="Times New Roman"/>
        </w:rPr>
        <w:t>только по ургентным показаниям с обязательным предоставлением лабораторных</w:t>
      </w:r>
      <w:r w:rsidRPr="006C6D54">
        <w:rPr>
          <w:rFonts w:ascii="Times New Roman" w:hAnsi="Times New Roman" w:cs="Times New Roman"/>
        </w:rPr>
        <w:t xml:space="preserve"> данных об отсутствия инфицирования SARS-CoV-2. </w:t>
      </w:r>
    </w:p>
    <w:p w:rsidR="007C5FF2" w:rsidRPr="006C6D54" w:rsidRDefault="004130ED" w:rsidP="00AD000F">
      <w:pPr>
        <w:ind w:firstLine="709"/>
        <w:jc w:val="both"/>
        <w:rPr>
          <w:rFonts w:ascii="Times New Roman" w:hAnsi="Times New Roman" w:cs="Times New Roman"/>
        </w:rPr>
      </w:pPr>
      <w:r w:rsidRPr="006C6D54">
        <w:rPr>
          <w:rFonts w:ascii="Times New Roman" w:hAnsi="Times New Roman" w:cs="Times New Roman"/>
        </w:rPr>
        <w:t>Особенностями лечения пациентов с ИВРЗ в условиях пандемии COVID</w:t>
      </w:r>
      <w:r w:rsidR="007C5FF2" w:rsidRPr="006C6D54">
        <w:rPr>
          <w:rFonts w:ascii="Times New Roman" w:hAnsi="Times New Roman" w:cs="Times New Roman"/>
        </w:rPr>
        <w:t xml:space="preserve">-19 </w:t>
      </w:r>
      <w:r w:rsidR="007C5FF2" w:rsidRPr="006C6D54">
        <w:rPr>
          <w:rFonts w:ascii="Times New Roman" w:hAnsi="Times New Roman" w:cs="Times New Roman"/>
        </w:rPr>
        <w:lastRenderedPageBreak/>
        <w:t xml:space="preserve">являются: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 случае инфицирование SARS-CoV-2 пациентов с ИВРЗ следует временно</w:t>
      </w:r>
      <w:r w:rsidR="004130ED">
        <w:rPr>
          <w:rFonts w:ascii="Times New Roman" w:hAnsi="Times New Roman" w:cs="Times New Roman"/>
        </w:rPr>
        <w:t xml:space="preserve"> </w:t>
      </w:r>
      <w:r w:rsidRPr="006C6D54">
        <w:rPr>
          <w:rFonts w:ascii="Times New Roman" w:hAnsi="Times New Roman" w:cs="Times New Roman"/>
        </w:rPr>
        <w:t xml:space="preserve">(до полного выздоровления) прервать лечение стандартными базисными противовоспалительными препаратами (БПВП) (метотрексат, </w:t>
      </w:r>
      <w:proofErr w:type="spellStart"/>
      <w:r w:rsidRPr="006C6D54">
        <w:rPr>
          <w:rFonts w:ascii="Times New Roman" w:hAnsi="Times New Roman" w:cs="Times New Roman"/>
        </w:rPr>
        <w:t>лефлуномид</w:t>
      </w:r>
      <w:proofErr w:type="spellEnd"/>
      <w:r w:rsidR="002B2AD4">
        <w:rPr>
          <w:rFonts w:ascii="Times New Roman" w:hAnsi="Times New Roman" w:cs="Times New Roman"/>
        </w:rPr>
        <w:t xml:space="preserve"> </w:t>
      </w:r>
      <w:proofErr w:type="spellStart"/>
      <w:r w:rsidRPr="006C6D54">
        <w:rPr>
          <w:rFonts w:ascii="Times New Roman" w:hAnsi="Times New Roman" w:cs="Times New Roman"/>
        </w:rPr>
        <w:t>азатиоприн</w:t>
      </w:r>
      <w:proofErr w:type="spellEnd"/>
      <w:r w:rsidRPr="006C6D54">
        <w:rPr>
          <w:rFonts w:ascii="Times New Roman" w:hAnsi="Times New Roman" w:cs="Times New Roman"/>
        </w:rPr>
        <w:t>), генно-инженерными биологическими препаратами (ингибиторы фактора некроза опухоли-α, ИЛ-6, ИЛ-17, ИЛ-12/23, ИЛ-23, блокаторами ко-стимуляции Т-клеток, анти-В клеточными препаратами (</w:t>
      </w:r>
      <w:proofErr w:type="spellStart"/>
      <w:r w:rsidRPr="006C6D54">
        <w:rPr>
          <w:rFonts w:ascii="Times New Roman" w:hAnsi="Times New Roman" w:cs="Times New Roman"/>
        </w:rPr>
        <w:t>ритуксимаб</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белимумаб</w:t>
      </w:r>
      <w:proofErr w:type="spellEnd"/>
      <w:r w:rsidRPr="006C6D54">
        <w:rPr>
          <w:rFonts w:ascii="Times New Roman" w:hAnsi="Times New Roman" w:cs="Times New Roman"/>
        </w:rPr>
        <w:t>) и «</w:t>
      </w:r>
      <w:proofErr w:type="spellStart"/>
      <w:r w:rsidRPr="006C6D54">
        <w:rPr>
          <w:rFonts w:ascii="Times New Roman" w:hAnsi="Times New Roman" w:cs="Times New Roman"/>
        </w:rPr>
        <w:t>таргетными</w:t>
      </w:r>
      <w:proofErr w:type="spellEnd"/>
      <w:r w:rsidRPr="006C6D54">
        <w:rPr>
          <w:rFonts w:ascii="Times New Roman" w:hAnsi="Times New Roman" w:cs="Times New Roman"/>
        </w:rPr>
        <w:t xml:space="preserve">» БПВП (ингибиторы </w:t>
      </w:r>
      <w:proofErr w:type="spellStart"/>
      <w:r w:rsidRPr="006C6D54">
        <w:rPr>
          <w:rFonts w:ascii="Times New Roman" w:hAnsi="Times New Roman" w:cs="Times New Roman"/>
        </w:rPr>
        <w:t>янус-киназы</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фосфодиэстеразы</w:t>
      </w:r>
      <w:proofErr w:type="spellEnd"/>
      <w:r w:rsidRPr="006C6D54">
        <w:rPr>
          <w:rFonts w:ascii="Times New Roman" w:hAnsi="Times New Roman" w:cs="Times New Roman"/>
        </w:rPr>
        <w:t xml:space="preserve"> 4 типа) и обратится за консультацией к ревматологу;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  Рекомендуется продолжить прием 4-аминохинолиновых препаратов (или назначить их при отсутствии противопоказаний) и </w:t>
      </w:r>
      <w:proofErr w:type="spellStart"/>
      <w:r w:rsidRPr="006C6D54">
        <w:rPr>
          <w:rFonts w:ascii="Times New Roman" w:hAnsi="Times New Roman" w:cs="Times New Roman"/>
        </w:rPr>
        <w:t>сульфасалазина</w:t>
      </w:r>
      <w:proofErr w:type="spellEnd"/>
      <w:r w:rsidR="002B2AD4">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Возможно применение НПВП в низких дозах (ибупрофен, кетопрофен) и парацетамола в качестве жаропонижающих препаратов</w:t>
      </w:r>
      <w:r w:rsidR="002B2AD4">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Не рекомендуется прерывание лечения ГКС, но следует по возможности</w:t>
      </w:r>
      <w:r w:rsidR="002B2AD4">
        <w:rPr>
          <w:rFonts w:ascii="Times New Roman" w:hAnsi="Times New Roman" w:cs="Times New Roman"/>
        </w:rPr>
        <w:t xml:space="preserve"> </w:t>
      </w:r>
      <w:r w:rsidRPr="006C6D54">
        <w:rPr>
          <w:rFonts w:ascii="Times New Roman" w:hAnsi="Times New Roman" w:cs="Times New Roman"/>
        </w:rPr>
        <w:t>максимально снизить дозу препарата</w:t>
      </w:r>
      <w:r w:rsidR="002B2AD4">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Во время пандемии COVID-19 следует прервать «плановую» терапию</w:t>
      </w:r>
      <w:r w:rsidR="002B2AD4">
        <w:rPr>
          <w:rFonts w:ascii="Times New Roman" w:hAnsi="Times New Roman" w:cs="Times New Roman"/>
        </w:rPr>
        <w:t xml:space="preserve"> </w:t>
      </w:r>
      <w:proofErr w:type="spellStart"/>
      <w:r w:rsidRPr="006C6D54">
        <w:rPr>
          <w:rFonts w:ascii="Times New Roman" w:hAnsi="Times New Roman" w:cs="Times New Roman"/>
        </w:rPr>
        <w:t>циклофосфамидом</w:t>
      </w:r>
      <w:proofErr w:type="spellEnd"/>
      <w:r w:rsidRPr="006C6D54">
        <w:rPr>
          <w:rFonts w:ascii="Times New Roman" w:hAnsi="Times New Roman" w:cs="Times New Roman"/>
        </w:rPr>
        <w:t xml:space="preserve"> и анти-В-клеточными препаратами (</w:t>
      </w:r>
      <w:proofErr w:type="spellStart"/>
      <w:r w:rsidRPr="006C6D54">
        <w:rPr>
          <w:rFonts w:ascii="Times New Roman" w:hAnsi="Times New Roman" w:cs="Times New Roman"/>
        </w:rPr>
        <w:t>ритуксимаб</w:t>
      </w:r>
      <w:proofErr w:type="spellEnd"/>
      <w:r w:rsidRPr="006C6D54">
        <w:rPr>
          <w:rFonts w:ascii="Times New Roman" w:hAnsi="Times New Roman" w:cs="Times New Roman"/>
        </w:rPr>
        <w:t>) и не следует инициировать терапию стандартными БПВП (</w:t>
      </w:r>
      <w:proofErr w:type="spellStart"/>
      <w:r w:rsidRPr="006C6D54">
        <w:rPr>
          <w:rFonts w:ascii="Times New Roman" w:hAnsi="Times New Roman" w:cs="Times New Roman"/>
        </w:rPr>
        <w:t>метотрексакт</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лефлуномид</w:t>
      </w:r>
      <w:proofErr w:type="spellEnd"/>
      <w:r w:rsidRPr="006C6D54">
        <w:rPr>
          <w:rFonts w:ascii="Times New Roman" w:hAnsi="Times New Roman" w:cs="Times New Roman"/>
        </w:rPr>
        <w:t xml:space="preserve">), ГИБП и </w:t>
      </w:r>
      <w:proofErr w:type="spellStart"/>
      <w:r w:rsidRPr="006C6D54">
        <w:rPr>
          <w:rFonts w:ascii="Times New Roman" w:hAnsi="Times New Roman" w:cs="Times New Roman"/>
        </w:rPr>
        <w:t>таргетными</w:t>
      </w:r>
      <w:proofErr w:type="spellEnd"/>
      <w:r w:rsidRPr="006C6D54">
        <w:rPr>
          <w:rFonts w:ascii="Times New Roman" w:hAnsi="Times New Roman" w:cs="Times New Roman"/>
        </w:rPr>
        <w:t xml:space="preserve"> БПВП при отсутствии абсолютных показаний, связанных с риском развития ургентных осложнений или необратимого поражения внутренних органов</w:t>
      </w:r>
      <w:r w:rsidR="002B2AD4">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При отсутствии подозрений на наличие инфекции SARS-CoV-2 и других противопоказаний рекомендуется иммунизация вакциной против пневмококковой инфекции. </w:t>
      </w:r>
    </w:p>
    <w:p w:rsidR="007C5FF2" w:rsidRPr="002B2AD4" w:rsidRDefault="002B2AD4" w:rsidP="00AD000F">
      <w:pPr>
        <w:ind w:firstLine="709"/>
        <w:jc w:val="both"/>
        <w:rPr>
          <w:rFonts w:ascii="Times New Roman" w:hAnsi="Times New Roman" w:cs="Times New Roman"/>
          <w:b/>
          <w:bCs/>
          <w:u w:val="single"/>
        </w:rPr>
      </w:pPr>
      <w:r>
        <w:rPr>
          <w:rFonts w:ascii="Times New Roman" w:hAnsi="Times New Roman" w:cs="Times New Roman"/>
          <w:b/>
          <w:bCs/>
          <w:u w:val="single"/>
        </w:rPr>
        <w:t xml:space="preserve">6.10 </w:t>
      </w:r>
      <w:r w:rsidR="007C5FF2" w:rsidRPr="002B2AD4">
        <w:rPr>
          <w:rFonts w:ascii="Times New Roman" w:hAnsi="Times New Roman" w:cs="Times New Roman"/>
          <w:b/>
          <w:bCs/>
          <w:u w:val="single"/>
        </w:rPr>
        <w:t>Пациенты с онкологическими заболеваниями</w:t>
      </w:r>
    </w:p>
    <w:p w:rsidR="007C5FF2" w:rsidRPr="006C6D54" w:rsidRDefault="002B2AD4" w:rsidP="00AD000F">
      <w:pPr>
        <w:ind w:firstLine="709"/>
        <w:jc w:val="both"/>
        <w:rPr>
          <w:rFonts w:ascii="Times New Roman" w:hAnsi="Times New Roman" w:cs="Times New Roman"/>
        </w:rPr>
      </w:pPr>
      <w:r w:rsidRPr="006C6D54">
        <w:rPr>
          <w:rFonts w:ascii="Times New Roman" w:hAnsi="Times New Roman" w:cs="Times New Roman"/>
        </w:rPr>
        <w:t>Онкологические заболевания определяют более тяжелое течение и худший</w:t>
      </w:r>
      <w:r w:rsidR="007C5FF2" w:rsidRPr="006C6D54">
        <w:rPr>
          <w:rFonts w:ascii="Times New Roman" w:hAnsi="Times New Roman" w:cs="Times New Roman"/>
        </w:rPr>
        <w:t xml:space="preserve"> </w:t>
      </w:r>
      <w:r w:rsidRPr="006C6D54">
        <w:rPr>
          <w:rFonts w:ascii="Times New Roman" w:hAnsi="Times New Roman" w:cs="Times New Roman"/>
        </w:rPr>
        <w:t>прогноз COVID</w:t>
      </w:r>
      <w:r w:rsidR="007C5FF2" w:rsidRPr="006C6D54">
        <w:rPr>
          <w:rFonts w:ascii="Times New Roman" w:hAnsi="Times New Roman" w:cs="Times New Roman"/>
        </w:rPr>
        <w:t xml:space="preserve">-19.  Максимальному  риску  подвержены:  пациенты,  получающие противоопухолевое лекарственное лечение в настоящее время или в течении последних 3 месяцев; пациенты, которым проводится лучевая терапия; пациенты с лейкопенией и/или  низким  уровнем  иммуноглобулинов;  пациенты  после  трансплантации </w:t>
      </w:r>
      <w:proofErr w:type="spellStart"/>
      <w:r w:rsidR="007C5FF2" w:rsidRPr="006C6D54">
        <w:rPr>
          <w:rFonts w:ascii="Times New Roman" w:hAnsi="Times New Roman" w:cs="Times New Roman"/>
        </w:rPr>
        <w:t>аутологичного</w:t>
      </w:r>
      <w:proofErr w:type="spellEnd"/>
      <w:r w:rsidR="007C5FF2" w:rsidRPr="006C6D54">
        <w:rPr>
          <w:rFonts w:ascii="Times New Roman" w:hAnsi="Times New Roman" w:cs="Times New Roman"/>
        </w:rPr>
        <w:t xml:space="preserve"> и аллогенного костного мозга в течении последних 6 месяцев; пациенты, получающие </w:t>
      </w:r>
      <w:proofErr w:type="spellStart"/>
      <w:r w:rsidR="007C5FF2" w:rsidRPr="006C6D54">
        <w:rPr>
          <w:rFonts w:ascii="Times New Roman" w:hAnsi="Times New Roman" w:cs="Times New Roman"/>
        </w:rPr>
        <w:t>иммуносупрессивную</w:t>
      </w:r>
      <w:proofErr w:type="spellEnd"/>
      <w:r w:rsidR="007C5FF2" w:rsidRPr="006C6D54">
        <w:rPr>
          <w:rFonts w:ascii="Times New Roman" w:hAnsi="Times New Roman" w:cs="Times New Roman"/>
        </w:rPr>
        <w:t xml:space="preserve"> терапию; пациенты с некоторыми типами опухолей кроветворной  и  лимфоидной  тканей,  даже  если  они не  проходят  лечение  в  данный момент (хронический </w:t>
      </w:r>
      <w:proofErr w:type="spellStart"/>
      <w:r w:rsidR="007C5FF2" w:rsidRPr="006C6D54">
        <w:rPr>
          <w:rFonts w:ascii="Times New Roman" w:hAnsi="Times New Roman" w:cs="Times New Roman"/>
        </w:rPr>
        <w:t>лимфолейкоз</w:t>
      </w:r>
      <w:proofErr w:type="spellEnd"/>
      <w:r w:rsidR="007C5FF2" w:rsidRPr="006C6D54">
        <w:rPr>
          <w:rFonts w:ascii="Times New Roman" w:hAnsi="Times New Roman" w:cs="Times New Roman"/>
        </w:rPr>
        <w:t xml:space="preserve">, лимфома, миелома, острый лейкоз). Кроме того, к факторам неблагоприятного прогноза COVID-19 у </w:t>
      </w:r>
      <w:proofErr w:type="spellStart"/>
      <w:r w:rsidR="007C5FF2" w:rsidRPr="006C6D54">
        <w:rPr>
          <w:rFonts w:ascii="Times New Roman" w:hAnsi="Times New Roman" w:cs="Times New Roman"/>
        </w:rPr>
        <w:t>онкогематологических</w:t>
      </w:r>
      <w:proofErr w:type="spellEnd"/>
      <w:r w:rsidR="007C5FF2" w:rsidRPr="006C6D54">
        <w:rPr>
          <w:rFonts w:ascii="Times New Roman" w:hAnsi="Times New Roman" w:cs="Times New Roman"/>
        </w:rPr>
        <w:t xml:space="preserve"> пациентов </w:t>
      </w:r>
      <w:r w:rsidRPr="006C6D54">
        <w:rPr>
          <w:rFonts w:ascii="Times New Roman" w:hAnsi="Times New Roman" w:cs="Times New Roman"/>
        </w:rPr>
        <w:t>относятся пожилой возраст, плохой соматический статус (</w:t>
      </w:r>
      <w:r w:rsidR="007C5FF2" w:rsidRPr="006C6D54">
        <w:rPr>
          <w:rFonts w:ascii="Times New Roman" w:hAnsi="Times New Roman" w:cs="Times New Roman"/>
        </w:rPr>
        <w:t>3-</w:t>
      </w:r>
      <w:r w:rsidRPr="006C6D54">
        <w:rPr>
          <w:rFonts w:ascii="Times New Roman" w:hAnsi="Times New Roman" w:cs="Times New Roman"/>
        </w:rPr>
        <w:t>4 по шкале ECOG</w:t>
      </w:r>
      <w:r w:rsidR="007C5FF2" w:rsidRPr="006C6D54">
        <w:rPr>
          <w:rFonts w:ascii="Times New Roman" w:hAnsi="Times New Roman" w:cs="Times New Roman"/>
        </w:rPr>
        <w:t xml:space="preserve">), рецидив или прогрессия опухоли.  </w:t>
      </w:r>
    </w:p>
    <w:p w:rsidR="007C5FF2" w:rsidRDefault="002B2AD4" w:rsidP="00AD000F">
      <w:pPr>
        <w:ind w:firstLine="709"/>
        <w:jc w:val="both"/>
        <w:rPr>
          <w:rFonts w:ascii="Times New Roman" w:hAnsi="Times New Roman" w:cs="Times New Roman"/>
        </w:rPr>
      </w:pPr>
      <w:r w:rsidRPr="006C6D54">
        <w:rPr>
          <w:rFonts w:ascii="Times New Roman" w:hAnsi="Times New Roman" w:cs="Times New Roman"/>
        </w:rPr>
        <w:t>Пациенты с онкологическими заболеваниями должны следовать всем</w:t>
      </w:r>
      <w:r w:rsidR="007C5FF2" w:rsidRPr="006C6D54">
        <w:rPr>
          <w:rFonts w:ascii="Times New Roman" w:hAnsi="Times New Roman" w:cs="Times New Roman"/>
        </w:rPr>
        <w:t xml:space="preserve"> </w:t>
      </w:r>
      <w:r w:rsidRPr="006C6D54">
        <w:rPr>
          <w:rFonts w:ascii="Times New Roman" w:hAnsi="Times New Roman" w:cs="Times New Roman"/>
        </w:rPr>
        <w:t>рекомендациям по профилактике COVID</w:t>
      </w:r>
      <w:r w:rsidR="007C5FF2" w:rsidRPr="006C6D54">
        <w:rPr>
          <w:rFonts w:ascii="Times New Roman" w:hAnsi="Times New Roman" w:cs="Times New Roman"/>
        </w:rPr>
        <w:t xml:space="preserve">-19.  </w:t>
      </w:r>
      <w:r w:rsidRPr="006C6D54">
        <w:rPr>
          <w:rFonts w:ascii="Times New Roman" w:hAnsi="Times New Roman" w:cs="Times New Roman"/>
        </w:rPr>
        <w:t>Целесообразно минимизировать сроки</w:t>
      </w:r>
      <w:r w:rsidR="007C5FF2" w:rsidRPr="006C6D54">
        <w:rPr>
          <w:rFonts w:ascii="Times New Roman" w:hAnsi="Times New Roman" w:cs="Times New Roman"/>
        </w:rPr>
        <w:t xml:space="preserve"> </w:t>
      </w:r>
      <w:r w:rsidRPr="006C6D54">
        <w:rPr>
          <w:rFonts w:ascii="Times New Roman" w:hAnsi="Times New Roman" w:cs="Times New Roman"/>
        </w:rPr>
        <w:t>пребывания пациента в стационаре, рассмотреть возможность проведения</w:t>
      </w:r>
      <w:r w:rsidR="007C5FF2" w:rsidRPr="006C6D54">
        <w:rPr>
          <w:rFonts w:ascii="Times New Roman" w:hAnsi="Times New Roman" w:cs="Times New Roman"/>
        </w:rPr>
        <w:t xml:space="preserve"> </w:t>
      </w:r>
      <w:r w:rsidRPr="006C6D54">
        <w:rPr>
          <w:rFonts w:ascii="Times New Roman" w:hAnsi="Times New Roman" w:cs="Times New Roman"/>
        </w:rPr>
        <w:t>противоопухолевого лекарственного лечения в амбулаторных условиях</w:t>
      </w:r>
      <w:r w:rsidR="007C5FF2" w:rsidRPr="006C6D54">
        <w:rPr>
          <w:rFonts w:ascii="Times New Roman" w:hAnsi="Times New Roman" w:cs="Times New Roman"/>
        </w:rPr>
        <w:t xml:space="preserve">, с </w:t>
      </w:r>
      <w:r w:rsidRPr="006C6D54">
        <w:rPr>
          <w:rFonts w:ascii="Times New Roman" w:hAnsi="Times New Roman" w:cs="Times New Roman"/>
        </w:rPr>
        <w:t>использованием таблетированных препаратов, если это не ухудшит течение</w:t>
      </w:r>
      <w:r w:rsidR="007C5FF2" w:rsidRPr="006C6D54">
        <w:rPr>
          <w:rFonts w:ascii="Times New Roman" w:hAnsi="Times New Roman" w:cs="Times New Roman"/>
        </w:rPr>
        <w:t xml:space="preserve"> </w:t>
      </w:r>
      <w:r w:rsidRPr="006C6D54">
        <w:rPr>
          <w:rFonts w:ascii="Times New Roman" w:hAnsi="Times New Roman" w:cs="Times New Roman"/>
        </w:rPr>
        <w:t>онкологического процесса</w:t>
      </w:r>
      <w:r w:rsidR="007C5FF2" w:rsidRPr="006C6D54">
        <w:rPr>
          <w:rFonts w:ascii="Times New Roman" w:hAnsi="Times New Roman" w:cs="Times New Roman"/>
        </w:rPr>
        <w:t xml:space="preserve">.  </w:t>
      </w:r>
      <w:r w:rsidRPr="006C6D54">
        <w:rPr>
          <w:rFonts w:ascii="Times New Roman" w:hAnsi="Times New Roman" w:cs="Times New Roman"/>
        </w:rPr>
        <w:t>При выборе режима химиотерапии, предполагающего</w:t>
      </w:r>
      <w:r w:rsidR="007C5FF2" w:rsidRPr="006C6D54">
        <w:rPr>
          <w:rFonts w:ascii="Times New Roman" w:hAnsi="Times New Roman" w:cs="Times New Roman"/>
        </w:rPr>
        <w:t xml:space="preserve"> </w:t>
      </w:r>
      <w:r w:rsidRPr="006C6D54">
        <w:rPr>
          <w:rFonts w:ascii="Times New Roman" w:hAnsi="Times New Roman" w:cs="Times New Roman"/>
        </w:rPr>
        <w:t>парентеральный путь введения препаратов, рекомендуется отдавать предпочтение</w:t>
      </w:r>
      <w:r w:rsidR="007C5FF2" w:rsidRPr="006C6D54">
        <w:rPr>
          <w:rFonts w:ascii="Times New Roman" w:hAnsi="Times New Roman" w:cs="Times New Roman"/>
        </w:rPr>
        <w:t xml:space="preserve"> </w:t>
      </w:r>
      <w:r w:rsidRPr="006C6D54">
        <w:rPr>
          <w:rFonts w:ascii="Times New Roman" w:hAnsi="Times New Roman" w:cs="Times New Roman"/>
        </w:rPr>
        <w:t>режимам с большими интервалами между введениями</w:t>
      </w:r>
      <w:r w:rsidR="007C5FF2" w:rsidRPr="006C6D54">
        <w:rPr>
          <w:rFonts w:ascii="Times New Roman" w:hAnsi="Times New Roman" w:cs="Times New Roman"/>
        </w:rPr>
        <w:t xml:space="preserve">.  </w:t>
      </w:r>
      <w:r w:rsidRPr="006C6D54">
        <w:rPr>
          <w:rFonts w:ascii="Times New Roman" w:hAnsi="Times New Roman" w:cs="Times New Roman"/>
        </w:rPr>
        <w:t>Необходимо избегать</w:t>
      </w:r>
      <w:r w:rsidR="007C5FF2" w:rsidRPr="006C6D54">
        <w:rPr>
          <w:rFonts w:ascii="Times New Roman" w:hAnsi="Times New Roman" w:cs="Times New Roman"/>
        </w:rPr>
        <w:t xml:space="preserve"> </w:t>
      </w:r>
      <w:r w:rsidRPr="006C6D54">
        <w:rPr>
          <w:rFonts w:ascii="Times New Roman" w:hAnsi="Times New Roman" w:cs="Times New Roman"/>
        </w:rPr>
        <w:t>назначения противоопухолевых препаратов, обладающих пульмональной</w:t>
      </w:r>
      <w:r w:rsidR="007C5FF2" w:rsidRPr="006C6D54">
        <w:rPr>
          <w:rFonts w:ascii="Times New Roman" w:hAnsi="Times New Roman" w:cs="Times New Roman"/>
        </w:rPr>
        <w:t xml:space="preserve"> </w:t>
      </w:r>
      <w:r w:rsidRPr="006C6D54">
        <w:rPr>
          <w:rFonts w:ascii="Times New Roman" w:hAnsi="Times New Roman" w:cs="Times New Roman"/>
        </w:rPr>
        <w:t>токсичностью, и рассмотреть возможность временного прерывания</w:t>
      </w:r>
      <w:r w:rsidR="007C5FF2" w:rsidRPr="006C6D54">
        <w:rPr>
          <w:rFonts w:ascii="Times New Roman" w:hAnsi="Times New Roman" w:cs="Times New Roman"/>
        </w:rPr>
        <w:t xml:space="preserve"> </w:t>
      </w:r>
      <w:r w:rsidRPr="006C6D54">
        <w:rPr>
          <w:rFonts w:ascii="Times New Roman" w:hAnsi="Times New Roman" w:cs="Times New Roman"/>
        </w:rPr>
        <w:t>противоопухолевого лекарственного лечения, перевод под наблюдение или на</w:t>
      </w:r>
      <w:r w:rsidR="007C5FF2" w:rsidRPr="006C6D54">
        <w:rPr>
          <w:rFonts w:ascii="Times New Roman" w:hAnsi="Times New Roman" w:cs="Times New Roman"/>
        </w:rPr>
        <w:t xml:space="preserve"> поддерживающую терапию при условии, что сокращение числа курсов химиотерапии не приведет к ухудшению онкологического прогноза.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Пациенты с онкологическими заболеваниями и лабораторно подтвержденным диагнозом COVID-19 госпитализируются по тем же показаниям, что и пациенты без </w:t>
      </w:r>
      <w:r w:rsidR="000E6C52" w:rsidRPr="006C6D54">
        <w:rPr>
          <w:rFonts w:ascii="Times New Roman" w:hAnsi="Times New Roman" w:cs="Times New Roman"/>
        </w:rPr>
        <w:t>онкологических заболеваний</w:t>
      </w:r>
      <w:r w:rsidRPr="006C6D54">
        <w:rPr>
          <w:rFonts w:ascii="Times New Roman" w:hAnsi="Times New Roman" w:cs="Times New Roman"/>
        </w:rPr>
        <w:t xml:space="preserve">.  </w:t>
      </w:r>
      <w:r w:rsidR="002B2AD4" w:rsidRPr="006C6D54">
        <w:rPr>
          <w:rFonts w:ascii="Times New Roman" w:hAnsi="Times New Roman" w:cs="Times New Roman"/>
        </w:rPr>
        <w:t xml:space="preserve">При </w:t>
      </w:r>
      <w:r w:rsidR="000E6C52" w:rsidRPr="006C6D54">
        <w:rPr>
          <w:rFonts w:ascii="Times New Roman" w:hAnsi="Times New Roman" w:cs="Times New Roman"/>
        </w:rPr>
        <w:t>лечении COVID</w:t>
      </w:r>
      <w:r w:rsidRPr="006C6D54">
        <w:rPr>
          <w:rFonts w:ascii="Times New Roman" w:hAnsi="Times New Roman" w:cs="Times New Roman"/>
        </w:rPr>
        <w:t>-</w:t>
      </w:r>
      <w:r w:rsidR="000E6C52" w:rsidRPr="006C6D54">
        <w:rPr>
          <w:rFonts w:ascii="Times New Roman" w:hAnsi="Times New Roman" w:cs="Times New Roman"/>
        </w:rPr>
        <w:t>19 в амбулаторных условиях</w:t>
      </w:r>
      <w:r w:rsidRPr="006C6D54">
        <w:rPr>
          <w:rFonts w:ascii="Times New Roman" w:hAnsi="Times New Roman" w:cs="Times New Roman"/>
        </w:rPr>
        <w:t xml:space="preserve"> </w:t>
      </w:r>
      <w:r w:rsidR="000E6C52" w:rsidRPr="006C6D54">
        <w:rPr>
          <w:rFonts w:ascii="Times New Roman" w:hAnsi="Times New Roman" w:cs="Times New Roman"/>
        </w:rPr>
        <w:t>необходимо обеспечить тщательный мониторинг за состоянием пациента</w:t>
      </w:r>
      <w:r w:rsidRPr="006C6D54">
        <w:rPr>
          <w:rFonts w:ascii="Times New Roman" w:hAnsi="Times New Roman" w:cs="Times New Roman"/>
        </w:rPr>
        <w:t xml:space="preserve"> с </w:t>
      </w:r>
      <w:r w:rsidR="000E6C52" w:rsidRPr="006C6D54">
        <w:rPr>
          <w:rFonts w:ascii="Times New Roman" w:hAnsi="Times New Roman" w:cs="Times New Roman"/>
        </w:rPr>
        <w:t>возможностью срочной госпитализации при ухудшении состояния или появлении</w:t>
      </w:r>
      <w:r w:rsidRPr="006C6D54">
        <w:rPr>
          <w:rFonts w:ascii="Times New Roman" w:hAnsi="Times New Roman" w:cs="Times New Roman"/>
        </w:rPr>
        <w:t xml:space="preserve"> показаний.  </w:t>
      </w:r>
      <w:r w:rsidR="000E6C52" w:rsidRPr="006C6D54">
        <w:rPr>
          <w:rFonts w:ascii="Times New Roman" w:hAnsi="Times New Roman" w:cs="Times New Roman"/>
        </w:rPr>
        <w:t xml:space="preserve">Пациентам </w:t>
      </w:r>
      <w:r w:rsidR="000E6C52" w:rsidRPr="006C6D54">
        <w:rPr>
          <w:rFonts w:ascii="Times New Roman" w:hAnsi="Times New Roman" w:cs="Times New Roman"/>
        </w:rPr>
        <w:lastRenderedPageBreak/>
        <w:t>с онкологическими заболеваниями и лабораторно</w:t>
      </w:r>
      <w:r w:rsidRPr="006C6D54">
        <w:rPr>
          <w:rFonts w:ascii="Times New Roman" w:hAnsi="Times New Roman" w:cs="Times New Roman"/>
        </w:rPr>
        <w:t xml:space="preserve"> </w:t>
      </w:r>
      <w:r w:rsidR="000E6C52" w:rsidRPr="006C6D54">
        <w:rPr>
          <w:rFonts w:ascii="Times New Roman" w:hAnsi="Times New Roman" w:cs="Times New Roman"/>
        </w:rPr>
        <w:t>подтвержденным диагнозом</w:t>
      </w:r>
      <w:r w:rsidRPr="006C6D54">
        <w:rPr>
          <w:rFonts w:ascii="Times New Roman" w:hAnsi="Times New Roman" w:cs="Times New Roman"/>
        </w:rPr>
        <w:t>/</w:t>
      </w:r>
      <w:r w:rsidR="000E6C52" w:rsidRPr="006C6D54">
        <w:rPr>
          <w:rFonts w:ascii="Times New Roman" w:hAnsi="Times New Roman" w:cs="Times New Roman"/>
        </w:rPr>
        <w:t>подозрением на COVID</w:t>
      </w:r>
      <w:r w:rsidRPr="006C6D54">
        <w:rPr>
          <w:rFonts w:ascii="Times New Roman" w:hAnsi="Times New Roman" w:cs="Times New Roman"/>
        </w:rPr>
        <w:t>-</w:t>
      </w:r>
      <w:r w:rsidR="000E6C52" w:rsidRPr="006C6D54">
        <w:rPr>
          <w:rFonts w:ascii="Times New Roman" w:hAnsi="Times New Roman" w:cs="Times New Roman"/>
        </w:rPr>
        <w:t>19 и наличием признаков</w:t>
      </w:r>
      <w:r w:rsidRPr="006C6D54">
        <w:rPr>
          <w:rFonts w:ascii="Times New Roman" w:hAnsi="Times New Roman" w:cs="Times New Roman"/>
        </w:rPr>
        <w:t xml:space="preserve"> </w:t>
      </w:r>
      <w:r w:rsidR="000E6C52" w:rsidRPr="006C6D54">
        <w:rPr>
          <w:rFonts w:ascii="Times New Roman" w:hAnsi="Times New Roman" w:cs="Times New Roman"/>
        </w:rPr>
        <w:t>поражения легочной ткани необходимо проведение компьютерной томографии</w:t>
      </w:r>
      <w:r w:rsidRPr="006C6D54">
        <w:rPr>
          <w:rFonts w:ascii="Times New Roman" w:hAnsi="Times New Roman" w:cs="Times New Roman"/>
        </w:rPr>
        <w:t xml:space="preserve"> органов грудной клетки (оценка состояния легочной ткани).  Пациентам с лабораторно подтвержденным диагнозомCOVID-19 и </w:t>
      </w:r>
      <w:r w:rsidR="000E6C52" w:rsidRPr="006C6D54">
        <w:rPr>
          <w:rFonts w:ascii="Times New Roman" w:hAnsi="Times New Roman" w:cs="Times New Roman"/>
        </w:rPr>
        <w:t>наличием характерной клинической и рентгенологической картины COVID</w:t>
      </w:r>
      <w:r w:rsidRPr="006C6D54">
        <w:rPr>
          <w:rFonts w:ascii="Times New Roman" w:hAnsi="Times New Roman" w:cs="Times New Roman"/>
        </w:rPr>
        <w:t xml:space="preserve">-19 </w:t>
      </w:r>
      <w:r w:rsidR="000E6C52" w:rsidRPr="006C6D54">
        <w:rPr>
          <w:rFonts w:ascii="Times New Roman" w:hAnsi="Times New Roman" w:cs="Times New Roman"/>
        </w:rPr>
        <w:t xml:space="preserve">необходимо прервать противоопухолевое лекарственное лечение </w:t>
      </w:r>
      <w:r w:rsidR="00814494" w:rsidRPr="006C6D54">
        <w:rPr>
          <w:rFonts w:ascii="Times New Roman" w:hAnsi="Times New Roman" w:cs="Times New Roman"/>
        </w:rPr>
        <w:t>до значимого</w:t>
      </w:r>
      <w:r w:rsidRPr="006C6D54">
        <w:rPr>
          <w:rFonts w:ascii="Times New Roman" w:hAnsi="Times New Roman" w:cs="Times New Roman"/>
        </w:rPr>
        <w:t xml:space="preserve"> клинического улучшения, регресса пневмонии и получения отрицательного результата ПЦР.  </w:t>
      </w:r>
      <w:r w:rsidR="00814494" w:rsidRPr="006C6D54">
        <w:rPr>
          <w:rFonts w:ascii="Times New Roman" w:hAnsi="Times New Roman" w:cs="Times New Roman"/>
        </w:rPr>
        <w:t>Допустимо возобновить противоопухолевую лекарственную терапию при</w:t>
      </w:r>
      <w:r w:rsidRPr="006C6D54">
        <w:rPr>
          <w:rFonts w:ascii="Times New Roman" w:hAnsi="Times New Roman" w:cs="Times New Roman"/>
        </w:rPr>
        <w:t xml:space="preserve"> перечисленных выше условиях и сохраняющихся остаточных изменениях в легочной ткани, относящихся к </w:t>
      </w:r>
      <w:proofErr w:type="spellStart"/>
      <w:r w:rsidRPr="006C6D54">
        <w:rPr>
          <w:rFonts w:ascii="Times New Roman" w:hAnsi="Times New Roman" w:cs="Times New Roman"/>
        </w:rPr>
        <w:t>постпневмоническим</w:t>
      </w:r>
      <w:proofErr w:type="spellEnd"/>
      <w:r w:rsidRPr="006C6D54">
        <w:rPr>
          <w:rFonts w:ascii="Times New Roman" w:hAnsi="Times New Roman" w:cs="Times New Roman"/>
        </w:rPr>
        <w:t xml:space="preserve"> изменениям. Во всех случаях необходимо </w:t>
      </w:r>
      <w:r w:rsidR="00814494" w:rsidRPr="006C6D54">
        <w:rPr>
          <w:rFonts w:ascii="Times New Roman" w:hAnsi="Times New Roman" w:cs="Times New Roman"/>
        </w:rPr>
        <w:t>рассмотреть возможность перевода пациента на менее токсичный режим</w:t>
      </w:r>
      <w:r w:rsidRPr="006C6D54">
        <w:rPr>
          <w:rFonts w:ascii="Times New Roman" w:hAnsi="Times New Roman" w:cs="Times New Roman"/>
        </w:rPr>
        <w:t xml:space="preserve"> </w:t>
      </w:r>
      <w:r w:rsidR="00814494" w:rsidRPr="006C6D54">
        <w:rPr>
          <w:rFonts w:ascii="Times New Roman" w:hAnsi="Times New Roman" w:cs="Times New Roman"/>
        </w:rPr>
        <w:t>противоопухолевого лекарственного лечения или временно прервать лечение в тех</w:t>
      </w:r>
      <w:r w:rsidRPr="006C6D54">
        <w:rPr>
          <w:rFonts w:ascii="Times New Roman" w:hAnsi="Times New Roman" w:cs="Times New Roman"/>
        </w:rPr>
        <w:t xml:space="preserve"> случаях, когда это возможно в соответствии с онкологическим прогнозом.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 отдельных случаях (прогрессирование </w:t>
      </w:r>
      <w:proofErr w:type="spellStart"/>
      <w:r w:rsidRPr="006C6D54">
        <w:rPr>
          <w:rFonts w:ascii="Times New Roman" w:hAnsi="Times New Roman" w:cs="Times New Roman"/>
        </w:rPr>
        <w:t>онкогематологического</w:t>
      </w:r>
      <w:proofErr w:type="spellEnd"/>
      <w:r w:rsidRPr="006C6D54">
        <w:rPr>
          <w:rFonts w:ascii="Times New Roman" w:hAnsi="Times New Roman" w:cs="Times New Roman"/>
        </w:rPr>
        <w:t xml:space="preserve"> заболевания, </w:t>
      </w:r>
      <w:r w:rsidR="00814494" w:rsidRPr="006C6D54">
        <w:rPr>
          <w:rFonts w:ascii="Times New Roman" w:hAnsi="Times New Roman" w:cs="Times New Roman"/>
        </w:rPr>
        <w:t>требующее незамедлительного начала</w:t>
      </w:r>
      <w:r w:rsidRPr="006C6D54">
        <w:rPr>
          <w:rFonts w:ascii="Times New Roman" w:hAnsi="Times New Roman" w:cs="Times New Roman"/>
        </w:rPr>
        <w:t>/</w:t>
      </w:r>
      <w:r w:rsidR="00814494" w:rsidRPr="006C6D54">
        <w:rPr>
          <w:rFonts w:ascii="Times New Roman" w:hAnsi="Times New Roman" w:cs="Times New Roman"/>
        </w:rPr>
        <w:t>продолжения противоопухолевой</w:t>
      </w:r>
      <w:r w:rsidRPr="006C6D54">
        <w:rPr>
          <w:rFonts w:ascii="Times New Roman" w:hAnsi="Times New Roman" w:cs="Times New Roman"/>
        </w:rPr>
        <w:t xml:space="preserve"> </w:t>
      </w:r>
      <w:r w:rsidR="00814494" w:rsidRPr="006C6D54">
        <w:rPr>
          <w:rFonts w:ascii="Times New Roman" w:hAnsi="Times New Roman" w:cs="Times New Roman"/>
        </w:rPr>
        <w:t>лекарственной терапии по жизненным показаниям) возможно проведение</w:t>
      </w:r>
      <w:r w:rsidRPr="006C6D54">
        <w:rPr>
          <w:rFonts w:ascii="Times New Roman" w:hAnsi="Times New Roman" w:cs="Times New Roman"/>
        </w:rPr>
        <w:t xml:space="preserve"> </w:t>
      </w:r>
      <w:r w:rsidR="00814494" w:rsidRPr="006C6D54">
        <w:rPr>
          <w:rFonts w:ascii="Times New Roman" w:hAnsi="Times New Roman" w:cs="Times New Roman"/>
        </w:rPr>
        <w:t>химиотерапии с предпочтительным использованием наименее токсичных программ</w:t>
      </w:r>
      <w:r w:rsidRPr="006C6D54">
        <w:rPr>
          <w:rFonts w:ascii="Times New Roman" w:hAnsi="Times New Roman" w:cs="Times New Roman"/>
        </w:rPr>
        <w:t xml:space="preserve"> лечения. </w:t>
      </w:r>
    </w:p>
    <w:p w:rsidR="007C5FF2" w:rsidRPr="006C6D54" w:rsidRDefault="00814494" w:rsidP="00AD000F">
      <w:pPr>
        <w:ind w:firstLine="709"/>
        <w:jc w:val="both"/>
        <w:rPr>
          <w:rFonts w:ascii="Times New Roman" w:hAnsi="Times New Roman" w:cs="Times New Roman"/>
        </w:rPr>
      </w:pPr>
      <w:r w:rsidRPr="006C6D54">
        <w:rPr>
          <w:rFonts w:ascii="Times New Roman" w:hAnsi="Times New Roman" w:cs="Times New Roman"/>
        </w:rPr>
        <w:t>Лечение онкологических</w:t>
      </w:r>
      <w:r w:rsidR="007C5FF2" w:rsidRPr="006C6D54">
        <w:rPr>
          <w:rFonts w:ascii="Times New Roman" w:hAnsi="Times New Roman" w:cs="Times New Roman"/>
        </w:rPr>
        <w:t>/</w:t>
      </w:r>
      <w:proofErr w:type="spellStart"/>
      <w:r w:rsidRPr="006C6D54">
        <w:rPr>
          <w:rFonts w:ascii="Times New Roman" w:hAnsi="Times New Roman" w:cs="Times New Roman"/>
        </w:rPr>
        <w:t>онкогематологических</w:t>
      </w:r>
      <w:proofErr w:type="spellEnd"/>
      <w:r w:rsidRPr="006C6D54">
        <w:rPr>
          <w:rFonts w:ascii="Times New Roman" w:hAnsi="Times New Roman" w:cs="Times New Roman"/>
        </w:rPr>
        <w:t xml:space="preserve"> пациентов с фебрильной</w:t>
      </w:r>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нейтропенией</w:t>
      </w:r>
      <w:proofErr w:type="spellEnd"/>
      <w:r w:rsidR="007C5FF2" w:rsidRPr="006C6D54">
        <w:rPr>
          <w:rFonts w:ascii="Times New Roman" w:hAnsi="Times New Roman" w:cs="Times New Roman"/>
        </w:rPr>
        <w:t xml:space="preserve"> (как следствие перенесенной химиотерапии) и COVID-19, проводится в </w:t>
      </w:r>
      <w:r w:rsidRPr="006C6D54">
        <w:rPr>
          <w:rFonts w:ascii="Times New Roman" w:hAnsi="Times New Roman" w:cs="Times New Roman"/>
        </w:rPr>
        <w:t>соответствии с принятыми протоколами ведения больных с фебрильной</w:t>
      </w:r>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нейтропенией</w:t>
      </w:r>
      <w:proofErr w:type="spellEnd"/>
      <w:r w:rsidR="007C5FF2" w:rsidRPr="006C6D54">
        <w:rPr>
          <w:rFonts w:ascii="Times New Roman" w:hAnsi="Times New Roman" w:cs="Times New Roman"/>
        </w:rPr>
        <w:t xml:space="preserve">.  </w:t>
      </w:r>
      <w:r w:rsidRPr="006C6D54">
        <w:rPr>
          <w:rFonts w:ascii="Times New Roman" w:hAnsi="Times New Roman" w:cs="Times New Roman"/>
        </w:rPr>
        <w:t>Необходимо с крайней осторожностью подходить к назначению</w:t>
      </w:r>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колониестимулирующих</w:t>
      </w:r>
      <w:proofErr w:type="spellEnd"/>
      <w:r w:rsidR="007C5FF2" w:rsidRPr="006C6D54">
        <w:rPr>
          <w:rFonts w:ascii="Times New Roman" w:hAnsi="Times New Roman" w:cs="Times New Roman"/>
        </w:rPr>
        <w:t xml:space="preserve"> факторов, которые обладают потенциальной возможностью потенцировать «</w:t>
      </w:r>
      <w:proofErr w:type="spellStart"/>
      <w:r w:rsidR="007C5FF2" w:rsidRPr="006C6D54">
        <w:rPr>
          <w:rFonts w:ascii="Times New Roman" w:hAnsi="Times New Roman" w:cs="Times New Roman"/>
        </w:rPr>
        <w:t>цитокиновый</w:t>
      </w:r>
      <w:proofErr w:type="spellEnd"/>
      <w:r w:rsidR="007C5FF2" w:rsidRPr="006C6D54">
        <w:rPr>
          <w:rFonts w:ascii="Times New Roman" w:hAnsi="Times New Roman" w:cs="Times New Roman"/>
        </w:rPr>
        <w:t xml:space="preserve"> шторм».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Несмотря  на  более  высокий  риск  развития  вторичных  инфекционных осложнений  у  пациентов  с  онкологическими  заболеваниями  и  высоким  риском тяжелого  течения  COVID-19,  лечение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проводится в соответствии  с  общими  рекомендациями  для  пациентов  с  COVID-19,  но  более тщательным  мониторингом  состояния  пациентов,  контролем  уровня  СРБ  и  других маркеров системного воспаления.</w:t>
      </w:r>
    </w:p>
    <w:p w:rsidR="007C5FF2" w:rsidRPr="002B2AD4" w:rsidRDefault="002B2AD4" w:rsidP="00AD000F">
      <w:pPr>
        <w:ind w:firstLine="709"/>
        <w:jc w:val="both"/>
        <w:rPr>
          <w:rFonts w:ascii="Times New Roman" w:hAnsi="Times New Roman" w:cs="Times New Roman"/>
          <w:b/>
          <w:bCs/>
          <w:u w:val="single"/>
        </w:rPr>
      </w:pPr>
      <w:r w:rsidRPr="002B2AD4">
        <w:rPr>
          <w:rFonts w:ascii="Times New Roman" w:hAnsi="Times New Roman" w:cs="Times New Roman"/>
          <w:b/>
          <w:bCs/>
          <w:u w:val="single"/>
        </w:rPr>
        <w:t xml:space="preserve">6.11 </w:t>
      </w:r>
      <w:r w:rsidR="007C5FF2" w:rsidRPr="002B2AD4">
        <w:rPr>
          <w:rFonts w:ascii="Times New Roman" w:hAnsi="Times New Roman" w:cs="Times New Roman"/>
          <w:b/>
          <w:bCs/>
          <w:u w:val="single"/>
        </w:rPr>
        <w:t xml:space="preserve">Пациенты с хронической болезнью почек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По данным ВОЗ каждый 9 человек в мире имеет хроническую болезнь почек (ХБП) и данная проблема приобретает уровень неинфекционной эпидемии. Поражение </w:t>
      </w:r>
      <w:r w:rsidR="00814494" w:rsidRPr="006C6D54">
        <w:rPr>
          <w:rFonts w:ascii="Times New Roman" w:hAnsi="Times New Roman" w:cs="Times New Roman"/>
        </w:rPr>
        <w:t xml:space="preserve">почек является наиболее частым вариантом </w:t>
      </w:r>
      <w:proofErr w:type="spellStart"/>
      <w:r w:rsidR="00814494" w:rsidRPr="006C6D54">
        <w:rPr>
          <w:rFonts w:ascii="Times New Roman" w:hAnsi="Times New Roman" w:cs="Times New Roman"/>
        </w:rPr>
        <w:t>нелегочного</w:t>
      </w:r>
      <w:proofErr w:type="spellEnd"/>
      <w:r w:rsidR="00814494" w:rsidRPr="006C6D54">
        <w:rPr>
          <w:rFonts w:ascii="Times New Roman" w:hAnsi="Times New Roman" w:cs="Times New Roman"/>
        </w:rPr>
        <w:t xml:space="preserve"> поражения SARS</w:t>
      </w:r>
      <w:r w:rsidRPr="006C6D54">
        <w:rPr>
          <w:rFonts w:ascii="Times New Roman" w:hAnsi="Times New Roman" w:cs="Times New Roman"/>
        </w:rPr>
        <w:t xml:space="preserve">-CoV-2 в связи с наличием АПФ2 в органе. Частое вовлечение в патологический процесс почек </w:t>
      </w:r>
      <w:r w:rsidR="00814494" w:rsidRPr="006C6D54">
        <w:rPr>
          <w:rFonts w:ascii="Times New Roman" w:hAnsi="Times New Roman" w:cs="Times New Roman"/>
        </w:rPr>
        <w:t>характеризуется широким диапазоном проявлений – от легкой протеинурии</w:t>
      </w:r>
      <w:r w:rsidRPr="006C6D54">
        <w:rPr>
          <w:rFonts w:ascii="Times New Roman" w:hAnsi="Times New Roman" w:cs="Times New Roman"/>
        </w:rPr>
        <w:t xml:space="preserve"> и </w:t>
      </w:r>
      <w:r w:rsidR="00814494" w:rsidRPr="006C6D54">
        <w:rPr>
          <w:rFonts w:ascii="Times New Roman" w:hAnsi="Times New Roman" w:cs="Times New Roman"/>
        </w:rPr>
        <w:t>гематурии до прогрессирующего острого повреждения почек (</w:t>
      </w:r>
      <w:r w:rsidRPr="006C6D54">
        <w:rPr>
          <w:rFonts w:ascii="Times New Roman" w:hAnsi="Times New Roman" w:cs="Times New Roman"/>
        </w:rPr>
        <w:t>ОПП</w:t>
      </w:r>
      <w:r w:rsidR="00814494" w:rsidRPr="006C6D54">
        <w:rPr>
          <w:rFonts w:ascii="Times New Roman" w:hAnsi="Times New Roman" w:cs="Times New Roman"/>
        </w:rPr>
        <w:t>), требующего</w:t>
      </w:r>
      <w:r w:rsidRPr="006C6D54">
        <w:rPr>
          <w:rFonts w:ascii="Times New Roman" w:hAnsi="Times New Roman" w:cs="Times New Roman"/>
        </w:rPr>
        <w:t xml:space="preserve"> применения заместительной почечной терапии.  </w:t>
      </w:r>
      <w:r w:rsidR="00814494" w:rsidRPr="006C6D54">
        <w:rPr>
          <w:rFonts w:ascii="Times New Roman" w:hAnsi="Times New Roman" w:cs="Times New Roman"/>
        </w:rPr>
        <w:t>Частота ОПП варьирует в пределах от 5</w:t>
      </w:r>
      <w:r w:rsidRPr="006C6D54">
        <w:rPr>
          <w:rFonts w:ascii="Times New Roman" w:hAnsi="Times New Roman" w:cs="Times New Roman"/>
        </w:rPr>
        <w:t>,</w:t>
      </w:r>
      <w:r w:rsidR="00814494" w:rsidRPr="006C6D54">
        <w:rPr>
          <w:rFonts w:ascii="Times New Roman" w:hAnsi="Times New Roman" w:cs="Times New Roman"/>
        </w:rPr>
        <w:t>1 до 27% случаев и является</w:t>
      </w:r>
      <w:r w:rsidRPr="006C6D54">
        <w:rPr>
          <w:rFonts w:ascii="Times New Roman" w:hAnsi="Times New Roman" w:cs="Times New Roman"/>
        </w:rPr>
        <w:t xml:space="preserve"> </w:t>
      </w:r>
      <w:r w:rsidR="00814494" w:rsidRPr="006C6D54">
        <w:rPr>
          <w:rFonts w:ascii="Times New Roman" w:hAnsi="Times New Roman" w:cs="Times New Roman"/>
        </w:rPr>
        <w:t>самостоятельным независимым фактором риска летального исхода, увеличивая</w:t>
      </w:r>
      <w:r w:rsidRPr="006C6D54">
        <w:rPr>
          <w:rFonts w:ascii="Times New Roman" w:hAnsi="Times New Roman" w:cs="Times New Roman"/>
        </w:rPr>
        <w:t xml:space="preserve"> его </w:t>
      </w:r>
      <w:r w:rsidR="00814494" w:rsidRPr="006C6D54">
        <w:rPr>
          <w:rFonts w:ascii="Times New Roman" w:hAnsi="Times New Roman" w:cs="Times New Roman"/>
        </w:rPr>
        <w:t>вероятность в 1</w:t>
      </w:r>
      <w:r w:rsidRPr="006C6D54">
        <w:rPr>
          <w:rFonts w:ascii="Times New Roman" w:hAnsi="Times New Roman" w:cs="Times New Roman"/>
        </w:rPr>
        <w:t>,9-4,</w:t>
      </w:r>
      <w:r w:rsidR="00814494" w:rsidRPr="006C6D54">
        <w:rPr>
          <w:rFonts w:ascii="Times New Roman" w:hAnsi="Times New Roman" w:cs="Times New Roman"/>
        </w:rPr>
        <w:t>4 раза в зависимости от стадии</w:t>
      </w:r>
      <w:r w:rsidRPr="006C6D54">
        <w:rPr>
          <w:rFonts w:ascii="Times New Roman" w:hAnsi="Times New Roman" w:cs="Times New Roman"/>
        </w:rPr>
        <w:t xml:space="preserve">.  </w:t>
      </w:r>
      <w:r w:rsidR="00814494" w:rsidRPr="006C6D54">
        <w:rPr>
          <w:rFonts w:ascii="Times New Roman" w:hAnsi="Times New Roman" w:cs="Times New Roman"/>
        </w:rPr>
        <w:t>Данное осложнение</w:t>
      </w:r>
      <w:r w:rsidRPr="006C6D54">
        <w:rPr>
          <w:rFonts w:ascii="Times New Roman" w:hAnsi="Times New Roman" w:cs="Times New Roman"/>
        </w:rPr>
        <w:t xml:space="preserve"> </w:t>
      </w:r>
      <w:r w:rsidR="00814494" w:rsidRPr="006C6D54">
        <w:rPr>
          <w:rFonts w:ascii="Times New Roman" w:hAnsi="Times New Roman" w:cs="Times New Roman"/>
        </w:rPr>
        <w:t>наблюдается у 68% пациентов с ОРДС</w:t>
      </w:r>
      <w:r w:rsidRPr="006C6D54">
        <w:rPr>
          <w:rFonts w:ascii="Times New Roman" w:hAnsi="Times New Roman" w:cs="Times New Roman"/>
        </w:rPr>
        <w:t xml:space="preserve">.  При </w:t>
      </w:r>
      <w:r w:rsidR="00814494" w:rsidRPr="006C6D54">
        <w:rPr>
          <w:rFonts w:ascii="Times New Roman" w:hAnsi="Times New Roman" w:cs="Times New Roman"/>
        </w:rPr>
        <w:t>потребности в ИВЛ вероятность ОПП</w:t>
      </w:r>
      <w:r w:rsidRPr="006C6D54">
        <w:rPr>
          <w:rFonts w:ascii="Times New Roman" w:hAnsi="Times New Roman" w:cs="Times New Roman"/>
        </w:rPr>
        <w:t xml:space="preserve"> </w:t>
      </w:r>
      <w:r w:rsidR="00814494" w:rsidRPr="006C6D54">
        <w:rPr>
          <w:rFonts w:ascii="Times New Roman" w:hAnsi="Times New Roman" w:cs="Times New Roman"/>
        </w:rPr>
        <w:t>возрастает в 10</w:t>
      </w:r>
      <w:r w:rsidRPr="006C6D54">
        <w:rPr>
          <w:rFonts w:ascii="Times New Roman" w:hAnsi="Times New Roman" w:cs="Times New Roman"/>
        </w:rPr>
        <w:t>,</w:t>
      </w:r>
      <w:r w:rsidR="00814494" w:rsidRPr="006C6D54">
        <w:rPr>
          <w:rFonts w:ascii="Times New Roman" w:hAnsi="Times New Roman" w:cs="Times New Roman"/>
        </w:rPr>
        <w:t>7 раз, а имеющееся исходное заболевание почек, на фоне</w:t>
      </w:r>
      <w:r w:rsidRPr="006C6D54">
        <w:rPr>
          <w:rFonts w:ascii="Times New Roman" w:hAnsi="Times New Roman" w:cs="Times New Roman"/>
        </w:rPr>
        <w:t xml:space="preserve"> </w:t>
      </w:r>
      <w:r w:rsidR="00814494" w:rsidRPr="006C6D54">
        <w:rPr>
          <w:rFonts w:ascii="Times New Roman" w:hAnsi="Times New Roman" w:cs="Times New Roman"/>
        </w:rPr>
        <w:t>интоксикационного синдрома, вызванного COVID</w:t>
      </w:r>
      <w:r w:rsidRPr="006C6D54">
        <w:rPr>
          <w:rFonts w:ascii="Times New Roman" w:hAnsi="Times New Roman" w:cs="Times New Roman"/>
        </w:rPr>
        <w:t>-</w:t>
      </w:r>
      <w:r w:rsidR="00814494" w:rsidRPr="006C6D54">
        <w:rPr>
          <w:rFonts w:ascii="Times New Roman" w:hAnsi="Times New Roman" w:cs="Times New Roman"/>
        </w:rPr>
        <w:t>19, может ускорить</w:t>
      </w:r>
      <w:r w:rsidRPr="006C6D54">
        <w:rPr>
          <w:rFonts w:ascii="Times New Roman" w:hAnsi="Times New Roman" w:cs="Times New Roman"/>
        </w:rPr>
        <w:t xml:space="preserve"> прогрессирование почечной недостаточности.  </w:t>
      </w:r>
      <w:r w:rsidR="00814494" w:rsidRPr="006C6D54">
        <w:rPr>
          <w:rFonts w:ascii="Times New Roman" w:hAnsi="Times New Roman" w:cs="Times New Roman"/>
        </w:rPr>
        <w:t>Применение лекарственных препаратов для лечения COVID</w:t>
      </w:r>
      <w:r w:rsidRPr="006C6D54">
        <w:rPr>
          <w:rFonts w:ascii="Times New Roman" w:hAnsi="Times New Roman" w:cs="Times New Roman"/>
        </w:rPr>
        <w:t>-</w:t>
      </w:r>
      <w:r w:rsidR="00814494" w:rsidRPr="006C6D54">
        <w:rPr>
          <w:rFonts w:ascii="Times New Roman" w:hAnsi="Times New Roman" w:cs="Times New Roman"/>
        </w:rPr>
        <w:t>19, с вероятным</w:t>
      </w:r>
      <w:r w:rsidRPr="006C6D54">
        <w:rPr>
          <w:rFonts w:ascii="Times New Roman" w:hAnsi="Times New Roman" w:cs="Times New Roman"/>
        </w:rPr>
        <w:t xml:space="preserve"> </w:t>
      </w:r>
      <w:r w:rsidR="00814494" w:rsidRPr="006C6D54">
        <w:rPr>
          <w:rFonts w:ascii="Times New Roman" w:hAnsi="Times New Roman" w:cs="Times New Roman"/>
        </w:rPr>
        <w:t>нефротоксическим эффектом у пациентов с ХБП требует постоянного мониторинга</w:t>
      </w:r>
      <w:r w:rsidRPr="006C6D54">
        <w:rPr>
          <w:rFonts w:ascii="Times New Roman" w:hAnsi="Times New Roman" w:cs="Times New Roman"/>
        </w:rPr>
        <w:t xml:space="preserve"> функции почек (креатинин, мочевина, концентрация калия, натрия в крови). К группе особо  высокого  риска  инфицирования  и течения SARS-CoV-2,  относятся  пациенты, получающие ЗПТ в виде программного гемодиализа по поводу терминальной стадии ХБП, в связи с невозможностью изоляции и необходимости присутствия в диализных центрах, для получения </w:t>
      </w:r>
      <w:proofErr w:type="spellStart"/>
      <w:r w:rsidRPr="006C6D54">
        <w:rPr>
          <w:rFonts w:ascii="Times New Roman" w:hAnsi="Times New Roman" w:cs="Times New Roman"/>
        </w:rPr>
        <w:t>жизнеспасающей</w:t>
      </w:r>
      <w:proofErr w:type="spellEnd"/>
      <w:r w:rsidRPr="006C6D54">
        <w:rPr>
          <w:rFonts w:ascii="Times New Roman" w:hAnsi="Times New Roman" w:cs="Times New Roman"/>
        </w:rPr>
        <w:t xml:space="preserve"> процедуры не менее чем 12 раз в месяц. Более того,  </w:t>
      </w:r>
      <w:proofErr w:type="spellStart"/>
      <w:r w:rsidRPr="006C6D54">
        <w:rPr>
          <w:rFonts w:ascii="Times New Roman" w:hAnsi="Times New Roman" w:cs="Times New Roman"/>
        </w:rPr>
        <w:t>гемодиализные</w:t>
      </w:r>
      <w:proofErr w:type="spellEnd"/>
      <w:r w:rsidRPr="006C6D54">
        <w:rPr>
          <w:rFonts w:ascii="Times New Roman" w:hAnsi="Times New Roman" w:cs="Times New Roman"/>
        </w:rPr>
        <w:t xml:space="preserve">  пациенты,  как  причиной  терминальной  стадии  почечной недостаточности  имеют  сахарный  диабет,  артериальную  гипертензию,  системные заболевания  с  поражением  легких  и  почек,  </w:t>
      </w:r>
      <w:proofErr w:type="spellStart"/>
      <w:r w:rsidRPr="006C6D54">
        <w:rPr>
          <w:rFonts w:ascii="Times New Roman" w:hAnsi="Times New Roman" w:cs="Times New Roman"/>
        </w:rPr>
        <w:t>онкогематологические</w:t>
      </w:r>
      <w:proofErr w:type="spellEnd"/>
      <w:r w:rsidRPr="006C6D54">
        <w:rPr>
          <w:rFonts w:ascii="Times New Roman" w:hAnsi="Times New Roman" w:cs="Times New Roman"/>
        </w:rPr>
        <w:t xml:space="preserve">  </w:t>
      </w:r>
      <w:r w:rsidRPr="006C6D54">
        <w:rPr>
          <w:rFonts w:ascii="Times New Roman" w:hAnsi="Times New Roman" w:cs="Times New Roman"/>
        </w:rPr>
        <w:lastRenderedPageBreak/>
        <w:t xml:space="preserve">заболевания, </w:t>
      </w:r>
      <w:proofErr w:type="spellStart"/>
      <w:r w:rsidRPr="006C6D54">
        <w:rPr>
          <w:rFonts w:ascii="Times New Roman" w:hAnsi="Times New Roman" w:cs="Times New Roman"/>
        </w:rPr>
        <w:t>иммуно</w:t>
      </w:r>
      <w:proofErr w:type="spellEnd"/>
      <w:r w:rsidRPr="006C6D54">
        <w:rPr>
          <w:rFonts w:ascii="Times New Roman" w:hAnsi="Times New Roman" w:cs="Times New Roman"/>
        </w:rPr>
        <w:t xml:space="preserve">-бактериальные  поражение  почек,  иммунодефицит  различного  генеза,  в  т.ч. обусловленный  уремией,  нарушения  </w:t>
      </w:r>
      <w:proofErr w:type="spellStart"/>
      <w:r w:rsidRPr="006C6D54">
        <w:rPr>
          <w:rFonts w:ascii="Times New Roman" w:hAnsi="Times New Roman" w:cs="Times New Roman"/>
        </w:rPr>
        <w:t>нутриционного</w:t>
      </w:r>
      <w:proofErr w:type="spellEnd"/>
      <w:r w:rsidRPr="006C6D54">
        <w:rPr>
          <w:rFonts w:ascii="Times New Roman" w:hAnsi="Times New Roman" w:cs="Times New Roman"/>
        </w:rPr>
        <w:t xml:space="preserve">  статуса,  осложняющих  течение и отягощающих  прогноз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w:t>
      </w:r>
      <w:r w:rsidR="00814494" w:rsidRPr="006C6D54">
        <w:rPr>
          <w:rFonts w:ascii="Times New Roman" w:hAnsi="Times New Roman" w:cs="Times New Roman"/>
        </w:rPr>
        <w:t>Также к особой группе</w:t>
      </w:r>
      <w:r w:rsidRPr="006C6D54">
        <w:rPr>
          <w:rFonts w:ascii="Times New Roman" w:hAnsi="Times New Roman" w:cs="Times New Roman"/>
        </w:rPr>
        <w:t xml:space="preserve"> относятся реципиентов трансплантированных органов, получающих химиотерапию. В качестве профилактики инфицирования COVID-19 пациентов, получающих </w:t>
      </w:r>
      <w:r w:rsidR="00814494" w:rsidRPr="006C6D54">
        <w:rPr>
          <w:rFonts w:ascii="Times New Roman" w:hAnsi="Times New Roman" w:cs="Times New Roman"/>
        </w:rPr>
        <w:t>лечение программным гемодиализом, является строгая маршрутизация как при</w:t>
      </w:r>
      <w:r w:rsidRPr="006C6D54">
        <w:rPr>
          <w:rFonts w:ascii="Times New Roman" w:hAnsi="Times New Roman" w:cs="Times New Roman"/>
        </w:rPr>
        <w:t xml:space="preserve"> </w:t>
      </w:r>
      <w:r w:rsidR="00814494" w:rsidRPr="006C6D54">
        <w:rPr>
          <w:rFonts w:ascii="Times New Roman" w:hAnsi="Times New Roman" w:cs="Times New Roman"/>
        </w:rPr>
        <w:t>подозрении на COVID</w:t>
      </w:r>
      <w:r w:rsidRPr="006C6D54">
        <w:rPr>
          <w:rFonts w:ascii="Times New Roman" w:hAnsi="Times New Roman" w:cs="Times New Roman"/>
        </w:rPr>
        <w:t>-</w:t>
      </w:r>
      <w:r w:rsidR="00814494" w:rsidRPr="006C6D54">
        <w:rPr>
          <w:rFonts w:ascii="Times New Roman" w:hAnsi="Times New Roman" w:cs="Times New Roman"/>
        </w:rPr>
        <w:t>19, так и при наличии признаков заболевания COVID</w:t>
      </w:r>
      <w:r w:rsidRPr="006C6D54">
        <w:rPr>
          <w:rFonts w:ascii="Times New Roman" w:hAnsi="Times New Roman" w:cs="Times New Roman"/>
        </w:rPr>
        <w:t xml:space="preserve">-19. В </w:t>
      </w:r>
      <w:r w:rsidR="00814494" w:rsidRPr="006C6D54">
        <w:rPr>
          <w:rFonts w:ascii="Times New Roman" w:hAnsi="Times New Roman" w:cs="Times New Roman"/>
        </w:rPr>
        <w:t>первом случае необходим перевод пациентов на обсервационный диализ</w:t>
      </w:r>
      <w:r w:rsidRPr="006C6D54">
        <w:rPr>
          <w:rFonts w:ascii="Times New Roman" w:hAnsi="Times New Roman" w:cs="Times New Roman"/>
        </w:rPr>
        <w:t xml:space="preserve"> в </w:t>
      </w:r>
      <w:r w:rsidR="00814494" w:rsidRPr="006C6D54">
        <w:rPr>
          <w:rFonts w:ascii="Times New Roman" w:hAnsi="Times New Roman" w:cs="Times New Roman"/>
        </w:rPr>
        <w:t>диализный центр, исключающий контакты с пациентами без подозрения</w:t>
      </w:r>
      <w:r w:rsidRPr="006C6D54">
        <w:rPr>
          <w:rFonts w:ascii="Times New Roman" w:hAnsi="Times New Roman" w:cs="Times New Roman"/>
        </w:rPr>
        <w:t xml:space="preserve"> и с </w:t>
      </w:r>
      <w:r w:rsidR="00814494" w:rsidRPr="006C6D54">
        <w:rPr>
          <w:rFonts w:ascii="Times New Roman" w:hAnsi="Times New Roman" w:cs="Times New Roman"/>
        </w:rPr>
        <w:t>признаками COVID</w:t>
      </w:r>
      <w:r w:rsidRPr="006C6D54">
        <w:rPr>
          <w:rFonts w:ascii="Times New Roman" w:hAnsi="Times New Roman" w:cs="Times New Roman"/>
        </w:rPr>
        <w:t xml:space="preserve">-19.  </w:t>
      </w:r>
      <w:r w:rsidR="00814494" w:rsidRPr="006C6D54">
        <w:rPr>
          <w:rFonts w:ascii="Times New Roman" w:hAnsi="Times New Roman" w:cs="Times New Roman"/>
        </w:rPr>
        <w:t>Специфической профилактики у пациентов с ХБП</w:t>
      </w:r>
      <w:r w:rsidRPr="006C6D54">
        <w:rPr>
          <w:rFonts w:ascii="Times New Roman" w:hAnsi="Times New Roman" w:cs="Times New Roman"/>
        </w:rPr>
        <w:t xml:space="preserve"> не </w:t>
      </w:r>
      <w:r w:rsidR="00814494" w:rsidRPr="006C6D54">
        <w:rPr>
          <w:rFonts w:ascii="Times New Roman" w:hAnsi="Times New Roman" w:cs="Times New Roman"/>
        </w:rPr>
        <w:t>существует, в связи с чем пациенты с ХБП 4</w:t>
      </w:r>
      <w:r w:rsidRPr="006C6D54">
        <w:rPr>
          <w:rFonts w:ascii="Times New Roman" w:hAnsi="Times New Roman" w:cs="Times New Roman"/>
        </w:rPr>
        <w:t>-</w:t>
      </w:r>
      <w:r w:rsidR="00814494" w:rsidRPr="006C6D54">
        <w:rPr>
          <w:rFonts w:ascii="Times New Roman" w:hAnsi="Times New Roman" w:cs="Times New Roman"/>
        </w:rPr>
        <w:t>5 стадии, особенно нуждающиеся</w:t>
      </w:r>
      <w:r w:rsidRPr="006C6D54">
        <w:rPr>
          <w:rFonts w:ascii="Times New Roman" w:hAnsi="Times New Roman" w:cs="Times New Roman"/>
        </w:rPr>
        <w:t xml:space="preserve"> в </w:t>
      </w:r>
      <w:r w:rsidR="00814494" w:rsidRPr="006C6D54">
        <w:rPr>
          <w:rFonts w:ascii="Times New Roman" w:hAnsi="Times New Roman" w:cs="Times New Roman"/>
        </w:rPr>
        <w:t>лечении диализом, необходима госпитализация в специализированный стационар</w:t>
      </w:r>
      <w:r w:rsidRPr="006C6D54">
        <w:rPr>
          <w:rFonts w:ascii="Times New Roman" w:hAnsi="Times New Roman" w:cs="Times New Roman"/>
        </w:rPr>
        <w:t xml:space="preserve"> с отделением гемодиализа. Госпитализация пациентов с ХБП 4-5 стадии показана в случае выявления у них COVID-19.  </w:t>
      </w:r>
      <w:r w:rsidR="00814494" w:rsidRPr="006C6D54">
        <w:rPr>
          <w:rFonts w:ascii="Times New Roman" w:hAnsi="Times New Roman" w:cs="Times New Roman"/>
        </w:rPr>
        <w:t>Обязательной госпитализации подлежат пациенты со 3 стадией ХБП</w:t>
      </w:r>
      <w:r w:rsidRPr="006C6D54">
        <w:rPr>
          <w:rFonts w:ascii="Times New Roman" w:hAnsi="Times New Roman" w:cs="Times New Roman"/>
        </w:rPr>
        <w:t xml:space="preserve"> и получающие лечение диализом (</w:t>
      </w:r>
      <w:proofErr w:type="spellStart"/>
      <w:r w:rsidRPr="006C6D54">
        <w:rPr>
          <w:rFonts w:ascii="Times New Roman" w:hAnsi="Times New Roman" w:cs="Times New Roman"/>
        </w:rPr>
        <w:t>перитонеальным</w:t>
      </w:r>
      <w:proofErr w:type="spellEnd"/>
      <w:r w:rsidRPr="006C6D54">
        <w:rPr>
          <w:rFonts w:ascii="Times New Roman" w:hAnsi="Times New Roman" w:cs="Times New Roman"/>
        </w:rPr>
        <w:t xml:space="preserve">, гемодиализом). </w:t>
      </w:r>
    </w:p>
    <w:p w:rsidR="007C5FF2" w:rsidRPr="006C6D54" w:rsidRDefault="002B2AD4" w:rsidP="00AD000F">
      <w:pPr>
        <w:ind w:firstLine="709"/>
        <w:jc w:val="both"/>
        <w:rPr>
          <w:rFonts w:ascii="Times New Roman" w:hAnsi="Times New Roman" w:cs="Times New Roman"/>
        </w:rPr>
      </w:pPr>
      <w:bookmarkStart w:id="72" w:name="bookmark205"/>
      <w:r w:rsidRPr="002B2AD4">
        <w:rPr>
          <w:rFonts w:ascii="Times New Roman" w:hAnsi="Times New Roman" w:cs="Times New Roman"/>
          <w:b/>
          <w:bCs/>
          <w:u w:val="single"/>
        </w:rPr>
        <w:t xml:space="preserve">6.12 </w:t>
      </w:r>
      <w:r w:rsidR="007C5FF2" w:rsidRPr="002B2AD4">
        <w:rPr>
          <w:rFonts w:ascii="Times New Roman" w:hAnsi="Times New Roman" w:cs="Times New Roman"/>
          <w:b/>
          <w:bCs/>
          <w:u w:val="single"/>
        </w:rPr>
        <w:t>Особенности лечения COVID-19 у пациентов с терминальной стадией хронической почечной недостаточности</w:t>
      </w:r>
      <w:r w:rsidR="007C5FF2" w:rsidRPr="006C6D54">
        <w:rPr>
          <w:rFonts w:ascii="Times New Roman" w:hAnsi="Times New Roman" w:cs="Times New Roman"/>
        </w:rPr>
        <w:t>:</w:t>
      </w:r>
      <w:bookmarkEnd w:id="72"/>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Пациенты, получающие лечение гемодиализом, нуждаются в постоянном и обязательном контроле за </w:t>
      </w:r>
      <w:proofErr w:type="spellStart"/>
      <w:r w:rsidRPr="006C6D54">
        <w:rPr>
          <w:rFonts w:ascii="Times New Roman" w:hAnsi="Times New Roman" w:cs="Times New Roman"/>
        </w:rPr>
        <w:t>волемическим</w:t>
      </w:r>
      <w:proofErr w:type="spellEnd"/>
      <w:r w:rsidRPr="006C6D54">
        <w:rPr>
          <w:rFonts w:ascii="Times New Roman" w:hAnsi="Times New Roman" w:cs="Times New Roman"/>
        </w:rPr>
        <w:t xml:space="preserve"> статусом, с целью минимизации синдрома «влажных» легких.</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Необходимо более раннее начало заместительной почечной терапии (СКФ менее 25 мл/мин) с учетом возможной </w:t>
      </w:r>
      <w:proofErr w:type="spellStart"/>
      <w:r w:rsidRPr="006C6D54">
        <w:rPr>
          <w:rFonts w:ascii="Times New Roman" w:hAnsi="Times New Roman" w:cs="Times New Roman"/>
        </w:rPr>
        <w:t>гиперволемии</w:t>
      </w:r>
      <w:proofErr w:type="spellEnd"/>
      <w:r w:rsidRPr="006C6D54">
        <w:rPr>
          <w:rFonts w:ascii="Times New Roman" w:hAnsi="Times New Roman" w:cs="Times New Roman"/>
        </w:rPr>
        <w:t xml:space="preserve"> и прогрессирования уремической интоксикации на фоне активного воспалительного процесса.</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Пациенты на </w:t>
      </w:r>
      <w:proofErr w:type="spellStart"/>
      <w:r w:rsidRPr="006C6D54">
        <w:rPr>
          <w:rFonts w:ascii="Times New Roman" w:hAnsi="Times New Roman" w:cs="Times New Roman"/>
        </w:rPr>
        <w:t>перитонеальном</w:t>
      </w:r>
      <w:proofErr w:type="spellEnd"/>
      <w:r w:rsidRPr="006C6D54">
        <w:rPr>
          <w:rFonts w:ascii="Times New Roman" w:hAnsi="Times New Roman" w:cs="Times New Roman"/>
        </w:rPr>
        <w:t xml:space="preserve"> диализе, со среднетяжелым течением COVID-19, и нуждающиеся в обеспечении </w:t>
      </w:r>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-позиции, а также в точной и постоянной коррекции </w:t>
      </w:r>
      <w:proofErr w:type="spellStart"/>
      <w:r w:rsidRPr="006C6D54">
        <w:rPr>
          <w:rFonts w:ascii="Times New Roman" w:hAnsi="Times New Roman" w:cs="Times New Roman"/>
        </w:rPr>
        <w:t>волемического</w:t>
      </w:r>
      <w:proofErr w:type="spellEnd"/>
      <w:r w:rsidRPr="006C6D54">
        <w:rPr>
          <w:rFonts w:ascii="Times New Roman" w:hAnsi="Times New Roman" w:cs="Times New Roman"/>
        </w:rPr>
        <w:t xml:space="preserve"> статуса, временно переводятся на гемодиализ.</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Пациенты с терминальной стадией ХПН находятся в группе высокого риска присоединения бактериальной инфекции, рецидива и декомпенсации основного заболевания, в связи с чем необходимо исключение активации и декомпенсации основного заболевания.</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При назначении терапии ГКС следует ожидать повышения гликемии, усиления артериальной гипертензии, </w:t>
      </w:r>
      <w:proofErr w:type="spellStart"/>
      <w:r w:rsidRPr="006C6D54">
        <w:rPr>
          <w:rFonts w:ascii="Times New Roman" w:hAnsi="Times New Roman" w:cs="Times New Roman"/>
        </w:rPr>
        <w:t>гиперволемии</w:t>
      </w:r>
      <w:proofErr w:type="spellEnd"/>
      <w:r w:rsidRPr="006C6D54">
        <w:rPr>
          <w:rFonts w:ascii="Times New Roman" w:hAnsi="Times New Roman" w:cs="Times New Roman"/>
        </w:rPr>
        <w:t xml:space="preserve">. Необходимо проводить контроль каждые 3 ч, увеличить скорость подачи инсулина по данным контроля гликемии (доза инсулина может быть увеличена в 2-3 раза в сравнении с исходной) и соблюдать строгую бессолевую диету с целью коррекции артериальной гипертонии и </w:t>
      </w:r>
      <w:proofErr w:type="spellStart"/>
      <w:r w:rsidRPr="006C6D54">
        <w:rPr>
          <w:rFonts w:ascii="Times New Roman" w:hAnsi="Times New Roman" w:cs="Times New Roman"/>
        </w:rPr>
        <w:t>гипергидратации</w:t>
      </w:r>
      <w:proofErr w:type="spellEnd"/>
      <w:r w:rsidRPr="006C6D54">
        <w:rPr>
          <w:rFonts w:ascii="Times New Roman" w:hAnsi="Times New Roman" w:cs="Times New Roman"/>
        </w:rPr>
        <w:t xml:space="preserve"> на фоне применения ГКС.</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Для пациентов с ХБП характерно более быстрое развитием ОРДС. Абсолютно обосновано раннее упреждающее назначение </w:t>
      </w:r>
      <w:proofErr w:type="spellStart"/>
      <w:r w:rsidRPr="006C6D54">
        <w:rPr>
          <w:rFonts w:ascii="Times New Roman" w:hAnsi="Times New Roman" w:cs="Times New Roman"/>
        </w:rPr>
        <w:t>моноклональных</w:t>
      </w:r>
      <w:proofErr w:type="spellEnd"/>
      <w:r w:rsidRPr="006C6D54">
        <w:rPr>
          <w:rFonts w:ascii="Times New Roman" w:hAnsi="Times New Roman" w:cs="Times New Roman"/>
        </w:rPr>
        <w:t xml:space="preserve"> антител для терапии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на минимально продвинутых стадиях поражения легких. Необходимо проводить мониторинг клинических маркеров </w:t>
      </w:r>
      <w:proofErr w:type="spellStart"/>
      <w:r w:rsidRPr="006C6D54">
        <w:rPr>
          <w:rFonts w:ascii="Times New Roman" w:hAnsi="Times New Roman" w:cs="Times New Roman"/>
        </w:rPr>
        <w:t>интерлейкинового</w:t>
      </w:r>
      <w:proofErr w:type="spellEnd"/>
      <w:r w:rsidRPr="006C6D54">
        <w:rPr>
          <w:rFonts w:ascii="Times New Roman" w:hAnsi="Times New Roman" w:cs="Times New Roman"/>
        </w:rPr>
        <w:t xml:space="preserve"> воспаления для своевременного назначения </w:t>
      </w:r>
      <w:proofErr w:type="spellStart"/>
      <w:proofErr w:type="gramStart"/>
      <w:r w:rsidRPr="006C6D54">
        <w:rPr>
          <w:rFonts w:ascii="Times New Roman" w:hAnsi="Times New Roman" w:cs="Times New Roman"/>
        </w:rPr>
        <w:t>терапии.Имеются</w:t>
      </w:r>
      <w:proofErr w:type="spellEnd"/>
      <w:proofErr w:type="gramEnd"/>
      <w:r w:rsidRPr="006C6D54">
        <w:rPr>
          <w:rFonts w:ascii="Times New Roman" w:hAnsi="Times New Roman" w:cs="Times New Roman"/>
        </w:rPr>
        <w:t xml:space="preserve"> высокие риски развития </w:t>
      </w:r>
      <w:proofErr w:type="spellStart"/>
      <w:r w:rsidRPr="006C6D54">
        <w:rPr>
          <w:rFonts w:ascii="Times New Roman" w:hAnsi="Times New Roman" w:cs="Times New Roman"/>
        </w:rPr>
        <w:t>гиперкоагуляционного</w:t>
      </w:r>
      <w:proofErr w:type="spellEnd"/>
      <w:r w:rsidRPr="006C6D54">
        <w:rPr>
          <w:rFonts w:ascii="Times New Roman" w:hAnsi="Times New Roman" w:cs="Times New Roman"/>
        </w:rPr>
        <w:t xml:space="preserve"> синдрома. Назначение антикоагулянтов является обязательным при использовании соответствующих схем лечения.</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Пациенты-реципиенты трансплантированных органов нуждаются в отмене цитостатической терапии (</w:t>
      </w:r>
      <w:proofErr w:type="spellStart"/>
      <w:r w:rsidRPr="006C6D54">
        <w:rPr>
          <w:rFonts w:ascii="Times New Roman" w:hAnsi="Times New Roman" w:cs="Times New Roman"/>
        </w:rPr>
        <w:t>микофенолатов</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азатиоприна</w:t>
      </w:r>
      <w:proofErr w:type="spellEnd"/>
      <w:r w:rsidRPr="006C6D54">
        <w:rPr>
          <w:rFonts w:ascii="Times New Roman" w:hAnsi="Times New Roman" w:cs="Times New Roman"/>
        </w:rPr>
        <w:t xml:space="preserve">) в дебюте заболевания с увеличением дозы ГКС в два раза и коррекции в виде уменьшения до 2-2,5 раз от исходной дозы ингибиторов </w:t>
      </w:r>
      <w:proofErr w:type="spellStart"/>
      <w:r w:rsidRPr="006C6D54">
        <w:rPr>
          <w:rFonts w:ascii="Times New Roman" w:hAnsi="Times New Roman" w:cs="Times New Roman"/>
        </w:rPr>
        <w:t>кальцийневрина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такролимус</w:t>
      </w:r>
      <w:proofErr w:type="spellEnd"/>
      <w:r w:rsidRPr="006C6D54">
        <w:rPr>
          <w:rFonts w:ascii="Times New Roman" w:hAnsi="Times New Roman" w:cs="Times New Roman"/>
        </w:rPr>
        <w:t>, циклоспорин) с их постоянным мониторингом концентрации в крови.</w:t>
      </w:r>
    </w:p>
    <w:p w:rsidR="007C5FF2"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Коррекция </w:t>
      </w:r>
      <w:proofErr w:type="spellStart"/>
      <w:r w:rsidRPr="006C6D54">
        <w:rPr>
          <w:rFonts w:ascii="Times New Roman" w:hAnsi="Times New Roman" w:cs="Times New Roman"/>
        </w:rPr>
        <w:t>гипокальциемии</w:t>
      </w:r>
      <w:proofErr w:type="spellEnd"/>
      <w:r w:rsidRPr="006C6D54">
        <w:rPr>
          <w:rFonts w:ascii="Times New Roman" w:hAnsi="Times New Roman" w:cs="Times New Roman"/>
        </w:rPr>
        <w:t xml:space="preserve"> у пациентов с терминальной стадией ХПН, получающих лечение программным диализом.</w:t>
      </w:r>
    </w:p>
    <w:p w:rsidR="007C5FF2" w:rsidRDefault="007C5FF2" w:rsidP="00AD000F">
      <w:pPr>
        <w:ind w:firstLine="709"/>
        <w:jc w:val="both"/>
        <w:rPr>
          <w:rFonts w:ascii="Times New Roman" w:hAnsi="Times New Roman" w:cs="Times New Roman"/>
        </w:rPr>
      </w:pPr>
    </w:p>
    <w:p w:rsidR="007C5FF2" w:rsidRDefault="007C5FF2" w:rsidP="00AD000F">
      <w:pPr>
        <w:ind w:firstLine="709"/>
        <w:jc w:val="center"/>
        <w:rPr>
          <w:rFonts w:ascii="Times New Roman" w:hAnsi="Times New Roman" w:cs="Times New Roman"/>
          <w:b/>
        </w:rPr>
      </w:pPr>
      <w:bookmarkStart w:id="73" w:name="bookmark208"/>
      <w:bookmarkStart w:id="74" w:name="bookmark207"/>
      <w:r w:rsidRPr="00FD4B25">
        <w:rPr>
          <w:rFonts w:ascii="Times New Roman" w:hAnsi="Times New Roman" w:cs="Times New Roman"/>
          <w:b/>
        </w:rPr>
        <w:t>7. МОНИТОРИНГ КЛИНИЧЕСКИХ И ЛАБОРАТОРНЫХ ПОКАЗАТЕЛЕЙ</w:t>
      </w:r>
      <w:bookmarkEnd w:id="73"/>
      <w:bookmarkEnd w:id="74"/>
    </w:p>
    <w:p w:rsidR="007C5FF2" w:rsidRPr="00FD4B25" w:rsidRDefault="007C5FF2" w:rsidP="00AD000F">
      <w:pPr>
        <w:ind w:firstLine="709"/>
        <w:jc w:val="center"/>
        <w:rPr>
          <w:rFonts w:ascii="Times New Roman" w:hAnsi="Times New Roman" w:cs="Times New Roman"/>
          <w:b/>
        </w:rPr>
      </w:pP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Важным обстоятельством при оказании медицинской помощи больным с COVID-19 или подозрением на COVID-19 является оценка динамики клинических и лабораторных показателей для своевременного назначения препаратов и своевременной коррекции терапии.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Клинические признаки, требующие мониторинга:</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Т тела (контроль ежедневно минимум два раза в день в утренние и вечерние часы), оценивается высота повышения </w:t>
      </w:r>
      <w:proofErr w:type="spellStart"/>
      <w:r w:rsidRPr="006C6D54">
        <w:rPr>
          <w:rFonts w:ascii="Times New Roman" w:hAnsi="Times New Roman" w:cs="Times New Roman"/>
        </w:rPr>
        <w:t>tтела</w:t>
      </w:r>
      <w:proofErr w:type="spellEnd"/>
      <w:r w:rsidRPr="006C6D54">
        <w:rPr>
          <w:rFonts w:ascii="Times New Roman" w:hAnsi="Times New Roman" w:cs="Times New Roman"/>
        </w:rPr>
        <w:t xml:space="preserve">, кратность ее подъемов в течение суток, длительность повышения. Особого внимания требуют эпизоды повторного повышения </w:t>
      </w:r>
      <w:proofErr w:type="spellStart"/>
      <w:r w:rsidRPr="006C6D54">
        <w:rPr>
          <w:rFonts w:ascii="Times New Roman" w:hAnsi="Times New Roman" w:cs="Times New Roman"/>
        </w:rPr>
        <w:t>tтела</w:t>
      </w:r>
      <w:proofErr w:type="spellEnd"/>
      <w:r w:rsidRPr="006C6D54">
        <w:rPr>
          <w:rFonts w:ascii="Times New Roman" w:hAnsi="Times New Roman" w:cs="Times New Roman"/>
        </w:rPr>
        <w:t xml:space="preserve"> после нормализации в течение 1 и более суток.</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ЧДД оценивается ежедневно, в случае увеличения ЧДД необходимо ориентироваться не только на стандартные нормальные значения показателя, но и на прирост показателя в сравнении с исходным ЧДД. При развитии или нарастании признаков дыхательной недостаточности необходимо тщательно контролировать SpO2. При увеличении ЧДД более 22 в минуту при лечении на дому необходимо решать вопрос о госпитализации пациента в стационар.</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SpO2 оценивается ежедневно (у пациентов, находящихся в стационаре, 1 раз в три дня, при снижении показателя до уровня &lt;93% необходима дотация кислорода.</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Для линейных отделений SpO2 на фоне оксигенотерапии должна </w:t>
      </w:r>
      <w:proofErr w:type="gramStart"/>
      <w:r w:rsidRPr="006C6D54">
        <w:rPr>
          <w:rFonts w:ascii="Times New Roman" w:hAnsi="Times New Roman" w:cs="Times New Roman"/>
        </w:rPr>
        <w:t>быть &gt;</w:t>
      </w:r>
      <w:proofErr w:type="gramEnd"/>
      <w:r w:rsidRPr="006C6D54">
        <w:rPr>
          <w:rFonts w:ascii="Times New Roman" w:hAnsi="Times New Roman" w:cs="Times New Roman"/>
        </w:rPr>
        <w:t xml:space="preserve"> 92%, если показатель меньше - показана </w:t>
      </w:r>
      <w:proofErr w:type="spellStart"/>
      <w:r w:rsidRPr="006C6D54">
        <w:rPr>
          <w:rFonts w:ascii="Times New Roman" w:hAnsi="Times New Roman" w:cs="Times New Roman"/>
        </w:rPr>
        <w:t>прон</w:t>
      </w:r>
      <w:proofErr w:type="spellEnd"/>
      <w:r w:rsidRPr="006C6D54">
        <w:rPr>
          <w:rFonts w:ascii="Times New Roman" w:hAnsi="Times New Roman" w:cs="Times New Roman"/>
        </w:rPr>
        <w:t xml:space="preserve">-позиция. Если SpO2 в положении на животе </w:t>
      </w:r>
      <w:proofErr w:type="gramStart"/>
      <w:r w:rsidRPr="006C6D54">
        <w:rPr>
          <w:rFonts w:ascii="Times New Roman" w:hAnsi="Times New Roman" w:cs="Times New Roman"/>
        </w:rPr>
        <w:t>&lt; 92</w:t>
      </w:r>
      <w:proofErr w:type="gramEnd"/>
      <w:r w:rsidRPr="006C6D54">
        <w:rPr>
          <w:rFonts w:ascii="Times New Roman" w:hAnsi="Times New Roman" w:cs="Times New Roman"/>
        </w:rPr>
        <w:t xml:space="preserve">%, показана консультация реаниматолога в течение часа. При проведении оксигенотерапии показано кратковременно прекращать ее не реже чем 1 раз в 2 ч, если при этом отмечается снижение SpO2 </w:t>
      </w:r>
      <w:proofErr w:type="gramStart"/>
      <w:r w:rsidRPr="006C6D54">
        <w:rPr>
          <w:rFonts w:ascii="Times New Roman" w:hAnsi="Times New Roman" w:cs="Times New Roman"/>
        </w:rPr>
        <w:t>&lt; 85</w:t>
      </w:r>
      <w:proofErr w:type="gramEnd"/>
      <w:r w:rsidRPr="006C6D54">
        <w:rPr>
          <w:rFonts w:ascii="Times New Roman" w:hAnsi="Times New Roman" w:cs="Times New Roman"/>
        </w:rPr>
        <w:t>%, показан вызов реаниматолога в течение часа, если SpO2 снижается до 80% и менее - экстренный вызов реаниматолога.</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Лабораторные показатели, требующие мониторинга:</w:t>
      </w:r>
    </w:p>
    <w:p w:rsidR="007C5FF2" w:rsidRPr="006C6D54" w:rsidRDefault="002B2AD4" w:rsidP="00AD000F">
      <w:pPr>
        <w:ind w:firstLine="709"/>
        <w:jc w:val="both"/>
        <w:rPr>
          <w:rFonts w:ascii="Times New Roman" w:hAnsi="Times New Roman" w:cs="Times New Roman"/>
        </w:rPr>
      </w:pPr>
      <w:r>
        <w:rPr>
          <w:rFonts w:ascii="Times New Roman" w:hAnsi="Times New Roman" w:cs="Times New Roman"/>
        </w:rPr>
        <w:t>а) у</w:t>
      </w:r>
      <w:r w:rsidR="007C5FF2" w:rsidRPr="006C6D54">
        <w:rPr>
          <w:rFonts w:ascii="Times New Roman" w:hAnsi="Times New Roman" w:cs="Times New Roman"/>
        </w:rPr>
        <w:t>ровни лейкоцитов, нейтрофилов, лимфоцитов, тромбоцитов;</w:t>
      </w:r>
    </w:p>
    <w:p w:rsidR="007C5FF2" w:rsidRPr="006C6D54" w:rsidRDefault="002B2AD4" w:rsidP="00AD000F">
      <w:pPr>
        <w:ind w:firstLine="709"/>
        <w:jc w:val="both"/>
        <w:rPr>
          <w:rFonts w:ascii="Times New Roman" w:hAnsi="Times New Roman" w:cs="Times New Roman"/>
        </w:rPr>
      </w:pPr>
      <w:r>
        <w:rPr>
          <w:rFonts w:ascii="Times New Roman" w:hAnsi="Times New Roman" w:cs="Times New Roman"/>
        </w:rPr>
        <w:t>б) а</w:t>
      </w:r>
      <w:r w:rsidR="007C5FF2" w:rsidRPr="006C6D54">
        <w:rPr>
          <w:rFonts w:ascii="Times New Roman" w:hAnsi="Times New Roman" w:cs="Times New Roman"/>
        </w:rPr>
        <w:t xml:space="preserve">ктивность АЛТ, АСТ, </w:t>
      </w:r>
      <w:proofErr w:type="spellStart"/>
      <w:r w:rsidR="007C5FF2" w:rsidRPr="006C6D54">
        <w:rPr>
          <w:rFonts w:ascii="Times New Roman" w:hAnsi="Times New Roman" w:cs="Times New Roman"/>
        </w:rPr>
        <w:t>лактатдегидрогеназы</w:t>
      </w:r>
      <w:proofErr w:type="spellEnd"/>
      <w:r w:rsidR="007C5FF2" w:rsidRPr="006C6D54">
        <w:rPr>
          <w:rFonts w:ascii="Times New Roman" w:hAnsi="Times New Roman" w:cs="Times New Roman"/>
        </w:rPr>
        <w:t>, уровни СРБ, глюкозы;</w:t>
      </w:r>
    </w:p>
    <w:p w:rsidR="007C5FF2" w:rsidRPr="006C6D54" w:rsidRDefault="002B2AD4" w:rsidP="00AD000F">
      <w:pPr>
        <w:ind w:firstLine="709"/>
        <w:jc w:val="both"/>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п</w:t>
      </w:r>
      <w:r w:rsidR="007C5FF2" w:rsidRPr="006C6D54">
        <w:rPr>
          <w:rFonts w:ascii="Times New Roman" w:hAnsi="Times New Roman" w:cs="Times New Roman"/>
        </w:rPr>
        <w:t>ротромбиновое</w:t>
      </w:r>
      <w:proofErr w:type="spellEnd"/>
      <w:r w:rsidR="007C5FF2" w:rsidRPr="006C6D54">
        <w:rPr>
          <w:rFonts w:ascii="Times New Roman" w:hAnsi="Times New Roman" w:cs="Times New Roman"/>
        </w:rPr>
        <w:t xml:space="preserve"> время;</w:t>
      </w:r>
    </w:p>
    <w:p w:rsidR="007C5FF2" w:rsidRPr="006C6D54" w:rsidRDefault="002B2AD4" w:rsidP="00AD000F">
      <w:pPr>
        <w:ind w:firstLine="709"/>
        <w:jc w:val="both"/>
        <w:rPr>
          <w:rFonts w:ascii="Times New Roman" w:hAnsi="Times New Roman" w:cs="Times New Roman"/>
        </w:rPr>
      </w:pPr>
      <w:r>
        <w:rPr>
          <w:rFonts w:ascii="Times New Roman" w:hAnsi="Times New Roman" w:cs="Times New Roman"/>
        </w:rPr>
        <w:t>г) у</w:t>
      </w:r>
      <w:r w:rsidR="007C5FF2" w:rsidRPr="006C6D54">
        <w:rPr>
          <w:rFonts w:ascii="Times New Roman" w:hAnsi="Times New Roman" w:cs="Times New Roman"/>
        </w:rPr>
        <w:t>ровень фибриногена;</w:t>
      </w:r>
    </w:p>
    <w:p w:rsidR="007C5FF2" w:rsidRPr="006C6D54" w:rsidRDefault="002B2AD4" w:rsidP="00AD000F">
      <w:pPr>
        <w:ind w:firstLine="709"/>
        <w:jc w:val="both"/>
        <w:rPr>
          <w:rFonts w:ascii="Times New Roman" w:hAnsi="Times New Roman" w:cs="Times New Roman"/>
        </w:rPr>
      </w:pPr>
      <w:r>
        <w:rPr>
          <w:rFonts w:ascii="Times New Roman" w:hAnsi="Times New Roman" w:cs="Times New Roman"/>
        </w:rPr>
        <w:t>д) п</w:t>
      </w:r>
      <w:r w:rsidR="007C5FF2" w:rsidRPr="006C6D54">
        <w:rPr>
          <w:rFonts w:ascii="Times New Roman" w:hAnsi="Times New Roman" w:cs="Times New Roman"/>
        </w:rPr>
        <w:t>о показаниям: уровни ферритина, D-</w:t>
      </w:r>
      <w:proofErr w:type="spellStart"/>
      <w:r w:rsidR="007C5FF2" w:rsidRPr="006C6D54">
        <w:rPr>
          <w:rFonts w:ascii="Times New Roman" w:hAnsi="Times New Roman" w:cs="Times New Roman"/>
        </w:rPr>
        <w:t>димера</w:t>
      </w:r>
      <w:proofErr w:type="spellEnd"/>
      <w:r w:rsidR="007C5FF2" w:rsidRPr="006C6D54">
        <w:rPr>
          <w:rFonts w:ascii="Times New Roman" w:hAnsi="Times New Roman" w:cs="Times New Roman"/>
        </w:rPr>
        <w:t xml:space="preserve">, ИЛ-6, </w:t>
      </w:r>
      <w:proofErr w:type="spellStart"/>
      <w:r w:rsidR="007C5FF2" w:rsidRPr="006C6D54">
        <w:rPr>
          <w:rFonts w:ascii="Times New Roman" w:hAnsi="Times New Roman" w:cs="Times New Roman"/>
        </w:rPr>
        <w:t>тропонина</w:t>
      </w:r>
      <w:proofErr w:type="spellEnd"/>
      <w:r w:rsidR="007C5FF2" w:rsidRPr="006C6D54">
        <w:rPr>
          <w:rFonts w:ascii="Times New Roman" w:hAnsi="Times New Roman" w:cs="Times New Roman"/>
        </w:rPr>
        <w:t xml:space="preserve">; количество Т- и В-лимфоцитов; NT- </w:t>
      </w:r>
      <w:proofErr w:type="spellStart"/>
      <w:r w:rsidR="007C5FF2" w:rsidRPr="006C6D54">
        <w:rPr>
          <w:rFonts w:ascii="Times New Roman" w:hAnsi="Times New Roman" w:cs="Times New Roman"/>
        </w:rPr>
        <w:t>proBNP</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прокальцитонин</w:t>
      </w:r>
      <w:proofErr w:type="spellEnd"/>
      <w:r w:rsidR="007C5FF2" w:rsidRPr="006C6D54">
        <w:rPr>
          <w:rFonts w:ascii="Times New Roman" w:hAnsi="Times New Roman" w:cs="Times New Roman"/>
        </w:rPr>
        <w:t>.</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Инструментальные признаки, требующие мониторинга, - характер и площадь поражения легких на КТ ОГК (по показаниям).</w:t>
      </w:r>
    </w:p>
    <w:p w:rsidR="007C5FF2" w:rsidRPr="00344325" w:rsidRDefault="007C5FF2" w:rsidP="00AD000F">
      <w:pPr>
        <w:ind w:firstLine="709"/>
        <w:jc w:val="both"/>
      </w:pPr>
      <w:bookmarkStart w:id="75" w:name="bookmark210"/>
      <w:r w:rsidRPr="006C6D54">
        <w:rPr>
          <w:rFonts w:ascii="Times New Roman" w:hAnsi="Times New Roman" w:cs="Times New Roman"/>
        </w:rPr>
        <w:t xml:space="preserve">Необходимый объем лабораторного обследования в зависимости от клинических проявлений заболевания представлен в </w:t>
      </w:r>
      <w:hyperlink w:anchor="bookmark347" w:tooltip="Current Document">
        <w:r w:rsidRPr="00344325">
          <w:rPr>
            <w:rStyle w:val="afe"/>
            <w:rFonts w:ascii="Times New Roman" w:hAnsi="Times New Roman"/>
            <w:color w:val="000000"/>
            <w:u w:val="none"/>
          </w:rPr>
          <w:t>Приложении</w:t>
        </w:r>
        <w:r w:rsidR="00C378D4"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 xml:space="preserve"> 2</w:t>
        </w:r>
        <w:r w:rsidR="00C378D4" w:rsidRPr="00344325">
          <w:rPr>
            <w:rStyle w:val="afe"/>
            <w:rFonts w:ascii="Times New Roman" w:hAnsi="Times New Roman"/>
            <w:color w:val="000000"/>
            <w:u w:val="none"/>
          </w:rPr>
          <w:t xml:space="preserve"> к рекомендациям</w:t>
        </w:r>
        <w:r w:rsidRPr="00344325">
          <w:rPr>
            <w:rStyle w:val="afe"/>
            <w:rFonts w:ascii="Times New Roman" w:hAnsi="Times New Roman"/>
            <w:color w:val="000000"/>
            <w:u w:val="none"/>
          </w:rPr>
          <w:t>.</w:t>
        </w:r>
      </w:hyperlink>
      <w:r w:rsidRPr="006C6D54">
        <w:rPr>
          <w:rFonts w:ascii="Times New Roman" w:hAnsi="Times New Roman" w:cs="Times New Roman"/>
        </w:rPr>
        <w:t xml:space="preserve"> Лабораторный мониторинг больных с COVID-19/подозрением на COVID-19 в зависимости от тяжести состояния представлен в </w:t>
      </w:r>
      <w:hyperlink w:anchor="bookmark347" w:tooltip="Current Document">
        <w:r w:rsidRPr="00344325">
          <w:rPr>
            <w:rStyle w:val="afe"/>
            <w:rFonts w:ascii="Times New Roman" w:hAnsi="Times New Roman"/>
            <w:color w:val="000000"/>
            <w:u w:val="none"/>
          </w:rPr>
          <w:t xml:space="preserve">Приложении </w:t>
        </w:r>
        <w:r w:rsidR="00C378D4"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2</w:t>
        </w:r>
        <w:r w:rsidR="00C378D4" w:rsidRPr="00344325">
          <w:rPr>
            <w:rStyle w:val="afe"/>
            <w:rFonts w:ascii="Times New Roman" w:hAnsi="Times New Roman"/>
            <w:color w:val="000000"/>
            <w:u w:val="none"/>
          </w:rPr>
          <w:t xml:space="preserve"> к рекомендациям</w:t>
        </w:r>
        <w:r w:rsidRPr="00344325">
          <w:rPr>
            <w:rStyle w:val="afe"/>
            <w:rFonts w:ascii="Times New Roman" w:hAnsi="Times New Roman"/>
            <w:color w:val="000000"/>
            <w:u w:val="none"/>
          </w:rPr>
          <w:t>.</w:t>
        </w:r>
        <w:bookmarkEnd w:id="75"/>
      </w:hyperlink>
    </w:p>
    <w:p w:rsidR="00745193" w:rsidRDefault="00745193" w:rsidP="00AD000F">
      <w:pPr>
        <w:ind w:firstLine="709"/>
        <w:jc w:val="both"/>
        <w:rPr>
          <w:rFonts w:ascii="Times New Roman" w:hAnsi="Times New Roman" w:cs="Times New Roman"/>
        </w:rPr>
      </w:pPr>
    </w:p>
    <w:p w:rsidR="007C5FF2" w:rsidRPr="00745193" w:rsidRDefault="007C5FF2" w:rsidP="00745193">
      <w:pPr>
        <w:spacing w:after="120"/>
        <w:ind w:firstLine="709"/>
        <w:jc w:val="center"/>
        <w:rPr>
          <w:rFonts w:ascii="Times New Roman" w:hAnsi="Times New Roman" w:cs="Times New Roman"/>
          <w:b/>
          <w:bCs/>
          <w:sz w:val="28"/>
          <w:szCs w:val="28"/>
        </w:rPr>
      </w:pPr>
      <w:bookmarkStart w:id="76" w:name="bookmark211"/>
      <w:r w:rsidRPr="00745193">
        <w:rPr>
          <w:rFonts w:ascii="Times New Roman" w:hAnsi="Times New Roman" w:cs="Times New Roman"/>
          <w:b/>
          <w:bCs/>
          <w:sz w:val="28"/>
          <w:szCs w:val="28"/>
        </w:rPr>
        <w:t>8. МЕДИЦИНСКАЯ РЕАБИЛИТАЦИЯ ПРИ ОКАЗАНИИ СПЕЦИАЛИЗИРОВАННОЙ МЕДИЦИНСКОЙ ПОМОЩИ ПАЦИЕНТАМ С COVID-19</w:t>
      </w:r>
      <w:bookmarkEnd w:id="76"/>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Медицинскую реабилитацию пациентов с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пневмонией рекомендуется начинать в условиях отделений интенсивной терапии при достижении стабилизации состояния пациента и продолжать их после завершения лечения в стационаре в домашних условиях. Мероприятия по медицинской реабилитации рекомендуется организовывать в медицинских организациях 4-хуровней с учетом особенностей оказания помощи пациентам с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пневмонией на 3-х этапах.</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Мероприятия  по медицинской реабилитации на 1-м этапе должны включать в себя оказание медицинской помощи по медицинской реабилитации в отделениях интенсивной терапии и инфекционных/терапевтических отделениях, организованных для пациентов с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инфекций COVID-19, в медицинских организациях силами </w:t>
      </w:r>
      <w:r w:rsidRPr="006C6D54">
        <w:rPr>
          <w:rFonts w:ascii="Times New Roman" w:hAnsi="Times New Roman" w:cs="Times New Roman"/>
        </w:rPr>
        <w:lastRenderedPageBreak/>
        <w:t xml:space="preserve">специалистов мультидисциплинарной реабилитационной командой, прошедших специальное обучение по отлучению от ИВЛ, респираторной реабилитации, </w:t>
      </w:r>
      <w:proofErr w:type="spellStart"/>
      <w:r w:rsidRPr="006C6D54">
        <w:rPr>
          <w:rFonts w:ascii="Times New Roman" w:hAnsi="Times New Roman" w:cs="Times New Roman"/>
        </w:rPr>
        <w:t>нутритивной</w:t>
      </w:r>
      <w:proofErr w:type="spellEnd"/>
      <w:r w:rsidRPr="006C6D54">
        <w:rPr>
          <w:rFonts w:ascii="Times New Roman" w:hAnsi="Times New Roman" w:cs="Times New Roman"/>
        </w:rPr>
        <w:t xml:space="preserve"> поддержке, восстановлению толерантности к физическим нагрузкам, поддержанию и ведению пациентов с последствиями ПИТ-синдрома, формированию мотивации на продолжение реабилитационных мероприятий, соблюдению противоэпидемического режима и здорового образа жизни.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2-й этап медицинской реабилитации рекомендовано организовывать в отделениях медицинской реабилитации для пациентов с соматическими заболеваниями и состояниями.</w:t>
      </w:r>
    </w:p>
    <w:p w:rsidR="007C5FF2" w:rsidRDefault="007C5FF2" w:rsidP="00745193">
      <w:pPr>
        <w:spacing w:after="120"/>
        <w:ind w:firstLine="709"/>
        <w:jc w:val="both"/>
        <w:rPr>
          <w:rFonts w:ascii="Times New Roman" w:hAnsi="Times New Roman" w:cs="Times New Roman"/>
        </w:rPr>
      </w:pPr>
      <w:r w:rsidRPr="006C6D54">
        <w:rPr>
          <w:rFonts w:ascii="Times New Roman" w:hAnsi="Times New Roman" w:cs="Times New Roman"/>
        </w:rPr>
        <w:t>3-й этап медицинской реабилитации рекомендуется организовывать в отделениях медицинской реабилитации дневного стационара, амбулаторных отделениях медицинской реабилитации для пациентов с соматическими заболеваниями и состояниями медицинских организаций в соответствии с Порядком организации медицинской реабилитации, а также на дому с использованием телемедицинских технологий по направлению врачебной комиссии медицинской организации, оказывавшей помощь пациенту на 1-м или 2-м этапе или врачебной комиссии поликлиники, осуществляющей мероприятия по вторичной профилактике.</w:t>
      </w:r>
    </w:p>
    <w:p w:rsidR="007C5FF2" w:rsidRPr="00745193" w:rsidRDefault="007C5FF2" w:rsidP="00AD000F">
      <w:pPr>
        <w:ind w:firstLine="709"/>
        <w:jc w:val="center"/>
        <w:rPr>
          <w:rFonts w:ascii="Times New Roman" w:hAnsi="Times New Roman" w:cs="Times New Roman"/>
          <w:b/>
          <w:sz w:val="28"/>
          <w:szCs w:val="28"/>
        </w:rPr>
      </w:pPr>
      <w:bookmarkStart w:id="77" w:name="bookmark214"/>
      <w:bookmarkStart w:id="78" w:name="bookmark213"/>
      <w:r w:rsidRPr="00745193">
        <w:rPr>
          <w:rFonts w:ascii="Times New Roman" w:hAnsi="Times New Roman" w:cs="Times New Roman"/>
          <w:b/>
          <w:sz w:val="28"/>
          <w:szCs w:val="28"/>
        </w:rPr>
        <w:t>9. ПОРЯДОК ВЫПИСКИ (ПЕРЕВОДА) ПАЦИЕНТОВ</w:t>
      </w:r>
      <w:bookmarkEnd w:id="77"/>
      <w:bookmarkEnd w:id="78"/>
    </w:p>
    <w:p w:rsidR="007C5FF2" w:rsidRPr="00745193" w:rsidRDefault="007C5FF2" w:rsidP="00745193">
      <w:pPr>
        <w:spacing w:after="120"/>
        <w:ind w:firstLine="709"/>
        <w:jc w:val="center"/>
        <w:rPr>
          <w:rFonts w:ascii="Times New Roman" w:hAnsi="Times New Roman" w:cs="Times New Roman"/>
          <w:b/>
          <w:sz w:val="28"/>
          <w:szCs w:val="28"/>
        </w:rPr>
      </w:pPr>
      <w:r w:rsidRPr="00745193">
        <w:rPr>
          <w:rFonts w:ascii="Times New Roman" w:hAnsi="Times New Roman" w:cs="Times New Roman"/>
          <w:b/>
          <w:sz w:val="28"/>
          <w:szCs w:val="28"/>
        </w:rPr>
        <w:t>ИЗ МЕДИЦИНСКОЙ ОРГАНИЗАЦИИ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Пациенты, поступившие в структурное подразделение медицинской организации для лечения COVID-19, выписываются для продолжения лечения в амбулаторных условиях исходя из наличия следующих критериев:</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стойкое улучшение клинической картины;</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уровень насыщения крови кислородом на воздухе &gt;95%;</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 xml:space="preserve">температура тела </w:t>
      </w:r>
      <w:proofErr w:type="gramStart"/>
      <w:r w:rsidR="007C5FF2" w:rsidRPr="006C6D54">
        <w:rPr>
          <w:rFonts w:ascii="Times New Roman" w:hAnsi="Times New Roman" w:cs="Times New Roman"/>
        </w:rPr>
        <w:t>&lt; 37</w:t>
      </w:r>
      <w:proofErr w:type="gramEnd"/>
      <w:r w:rsidR="007C5FF2" w:rsidRPr="006C6D54">
        <w:rPr>
          <w:rFonts w:ascii="Times New Roman" w:hAnsi="Times New Roman" w:cs="Times New Roman"/>
        </w:rPr>
        <w:t>,5 °C;</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 xml:space="preserve">уровень C-реактивного белка </w:t>
      </w:r>
      <w:proofErr w:type="gramStart"/>
      <w:r w:rsidR="007C5FF2" w:rsidRPr="006C6D54">
        <w:rPr>
          <w:rFonts w:ascii="Times New Roman" w:hAnsi="Times New Roman" w:cs="Times New Roman"/>
        </w:rPr>
        <w:t>&lt; 10</w:t>
      </w:r>
      <w:proofErr w:type="gramEnd"/>
      <w:r w:rsidR="007C5FF2" w:rsidRPr="006C6D54">
        <w:rPr>
          <w:rFonts w:ascii="Times New Roman" w:hAnsi="Times New Roman" w:cs="Times New Roman"/>
        </w:rPr>
        <w:t xml:space="preserve"> мг/л;</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 xml:space="preserve">уровень лимфоцитов </w:t>
      </w:r>
      <w:proofErr w:type="gramStart"/>
      <w:r w:rsidR="007C5FF2" w:rsidRPr="006C6D54">
        <w:rPr>
          <w:rFonts w:ascii="Times New Roman" w:hAnsi="Times New Roman" w:cs="Times New Roman"/>
        </w:rPr>
        <w:t>крови &gt;</w:t>
      </w:r>
      <w:proofErr w:type="gramEnd"/>
      <w:r w:rsidR="007C5FF2" w:rsidRPr="006C6D54">
        <w:rPr>
          <w:rFonts w:ascii="Times New Roman" w:hAnsi="Times New Roman" w:cs="Times New Roman"/>
        </w:rPr>
        <w:t xml:space="preserve"> 1,2 x109/л.</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При соблюдении вышеуказанных критериев перевод пациента для продолжения лечения в амбулаторных условиях может осуществляться до получения отрицательного результата лабораторных исследований биологического материала на наличие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COVID-19.</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При выписке или переводе пациента, в случае отсутствия отрицательного результата лабораторных исследований биологического материала на наличие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COVID-19, его транспортировка осуществляется специально выделенным или санитарным транспортом при условии использования пациентом, водителем и сопровождающим лицом средств индивидуальной защиты.</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После завершения транспортировки пациента проводится дезинфекционная обработка внутренних поверхностей и кузова санитарного транспорта на специально выделенной для этого площадке.</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Информация о выписке пациента из медицинской организации, оказывающей медицинскую помощь в стационарных условиях, передается в медицинскую организацию, в которой пациенту будет оказываться медицинская помощь и реабилитация в амбулаторных условиях.</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При оказании пациенту медицинской помощи в амбулаторных условиях, ему должно быть обеспечено:</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ежедневное медицинское наблюдение, в том числе дистанционное;</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проведение лабораторного исследования биологического материала на наличие новой </w:t>
      </w:r>
      <w:proofErr w:type="spellStart"/>
      <w:r w:rsidR="007C5FF2" w:rsidRPr="006C6D54">
        <w:rPr>
          <w:rFonts w:ascii="Times New Roman" w:hAnsi="Times New Roman" w:cs="Times New Roman"/>
        </w:rPr>
        <w:t>коронавирусной</w:t>
      </w:r>
      <w:proofErr w:type="spellEnd"/>
      <w:r w:rsidR="007C5FF2" w:rsidRPr="006C6D54">
        <w:rPr>
          <w:rFonts w:ascii="Times New Roman" w:hAnsi="Times New Roman" w:cs="Times New Roman"/>
        </w:rPr>
        <w:t xml:space="preserve"> инфекции COVID-19.</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Рентгенография и/или КТ перед выпиской для оценки динамики пневмонии не являются обязательными процедурами, но могут быть назначены лечащим врачом по клиническим показаниям.</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lastRenderedPageBreak/>
        <w:t>Рентгенологические критерии регресса патологических изменений:</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уменьшение зон «матового стекла», допустимы новые зоны «матового стекла» не более 25% поперечного размера </w:t>
      </w:r>
      <w:proofErr w:type="spellStart"/>
      <w:r w:rsidR="007C5FF2" w:rsidRPr="006C6D54">
        <w:rPr>
          <w:rFonts w:ascii="Times New Roman" w:hAnsi="Times New Roman" w:cs="Times New Roman"/>
        </w:rPr>
        <w:t>гемиторакса</w:t>
      </w:r>
      <w:proofErr w:type="spellEnd"/>
      <w:r w:rsidR="007C5FF2" w:rsidRPr="006C6D54">
        <w:rPr>
          <w:rFonts w:ascii="Times New Roman" w:hAnsi="Times New Roman" w:cs="Times New Roman"/>
        </w:rPr>
        <w:t>;</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уменьшение в объеме видимых ранее зон консолидации;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в) </w:t>
      </w:r>
      <w:proofErr w:type="spellStart"/>
      <w:r w:rsidR="007C5FF2" w:rsidRPr="006C6D54">
        <w:rPr>
          <w:rFonts w:ascii="Times New Roman" w:hAnsi="Times New Roman" w:cs="Times New Roman"/>
        </w:rPr>
        <w:t>резидуальные</w:t>
      </w:r>
      <w:proofErr w:type="spellEnd"/>
      <w:r w:rsidR="007C5FF2" w:rsidRPr="006C6D54">
        <w:rPr>
          <w:rFonts w:ascii="Times New Roman" w:hAnsi="Times New Roman" w:cs="Times New Roman"/>
        </w:rPr>
        <w:t xml:space="preserve"> уплотнения паренхимы вариабельные по протяженности и локализации;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отсутствие плеврального выпота, ассоциированного с COVID-19.</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 считается выздоровевшим исходя из наличия следующих критериев:</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SpO</w:t>
      </w:r>
      <w:proofErr w:type="gramStart"/>
      <w:r w:rsidR="007C5FF2" w:rsidRPr="006C6D54">
        <w:rPr>
          <w:rFonts w:ascii="Times New Roman" w:hAnsi="Times New Roman" w:cs="Times New Roman"/>
        </w:rPr>
        <w:t>2 &gt;</w:t>
      </w:r>
      <w:proofErr w:type="gramEnd"/>
      <w:r w:rsidR="007C5FF2" w:rsidRPr="006C6D54">
        <w:rPr>
          <w:rFonts w:ascii="Times New Roman" w:hAnsi="Times New Roman" w:cs="Times New Roman"/>
        </w:rPr>
        <w:t xml:space="preserve"> 96%;</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T </w:t>
      </w:r>
      <w:proofErr w:type="gramStart"/>
      <w:r w:rsidR="007C5FF2" w:rsidRPr="006C6D54">
        <w:rPr>
          <w:rFonts w:ascii="Times New Roman" w:hAnsi="Times New Roman" w:cs="Times New Roman"/>
        </w:rPr>
        <w:t>&lt; 37</w:t>
      </w:r>
      <w:proofErr w:type="gramEnd"/>
      <w:r w:rsidR="007C5FF2" w:rsidRPr="006C6D54">
        <w:rPr>
          <w:rFonts w:ascii="Times New Roman" w:hAnsi="Times New Roman" w:cs="Times New Roman"/>
        </w:rPr>
        <w:t>,2 °C;</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 xml:space="preserve">однократный отрицательный результат лабораторного </w:t>
      </w:r>
      <w:r w:rsidR="00814494" w:rsidRPr="006C6D54">
        <w:rPr>
          <w:rFonts w:ascii="Times New Roman" w:hAnsi="Times New Roman" w:cs="Times New Roman"/>
        </w:rPr>
        <w:t>исследования на</w:t>
      </w:r>
      <w:r w:rsidR="007C5FF2" w:rsidRPr="006C6D54">
        <w:rPr>
          <w:rFonts w:ascii="Times New Roman" w:hAnsi="Times New Roman" w:cs="Times New Roman"/>
        </w:rPr>
        <w:t xml:space="preserve"> определение антигенов SARS-CoV-2 в мазках </w:t>
      </w:r>
      <w:r w:rsidR="00814494" w:rsidRPr="006C6D54">
        <w:rPr>
          <w:rFonts w:ascii="Times New Roman" w:hAnsi="Times New Roman" w:cs="Times New Roman"/>
        </w:rPr>
        <w:t>из носа- и ротоглотки иммунохимическими методами</w:t>
      </w:r>
      <w:r w:rsidR="007C5FF2" w:rsidRPr="006C6D54">
        <w:rPr>
          <w:rFonts w:ascii="Times New Roman" w:hAnsi="Times New Roman" w:cs="Times New Roman"/>
        </w:rPr>
        <w:t xml:space="preserve"> или методом полимеразной цепной </w:t>
      </w:r>
      <w:r w:rsidRPr="006C6D54">
        <w:rPr>
          <w:rFonts w:ascii="Times New Roman" w:hAnsi="Times New Roman" w:cs="Times New Roman"/>
        </w:rPr>
        <w:t>реакции на</w:t>
      </w:r>
      <w:r w:rsidR="007C5FF2" w:rsidRPr="006C6D54">
        <w:rPr>
          <w:rFonts w:ascii="Times New Roman" w:hAnsi="Times New Roman" w:cs="Times New Roman"/>
        </w:rPr>
        <w:t xml:space="preserve"> наличие возбудителя COVID-19.</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 случае получения положительного результата лабораторного исследования на определение антигенов SARS-CoV-2 в мазках </w:t>
      </w:r>
      <w:r w:rsidR="00745193" w:rsidRPr="006C6D54">
        <w:rPr>
          <w:rFonts w:ascii="Times New Roman" w:hAnsi="Times New Roman" w:cs="Times New Roman"/>
        </w:rPr>
        <w:t>из носа- и ротоглотки иммунохимическими</w:t>
      </w:r>
      <w:r w:rsidR="00745193">
        <w:rPr>
          <w:rFonts w:ascii="Times New Roman" w:hAnsi="Times New Roman" w:cs="Times New Roman"/>
        </w:rPr>
        <w:t xml:space="preserve"> </w:t>
      </w:r>
      <w:r w:rsidR="00745193" w:rsidRPr="006C6D54">
        <w:rPr>
          <w:rFonts w:ascii="Times New Roman" w:hAnsi="Times New Roman" w:cs="Times New Roman"/>
        </w:rPr>
        <w:t>методом</w:t>
      </w:r>
      <w:r w:rsidRPr="006C6D54">
        <w:rPr>
          <w:rFonts w:ascii="Times New Roman" w:hAnsi="Times New Roman" w:cs="Times New Roman"/>
        </w:rPr>
        <w:t xml:space="preserve"> или методом полимеразной цепной реакции на наличие возбудителя COVID-19 следующее лабораторное исследование проводится не ранее чем через 3 календарных дня.</w:t>
      </w:r>
    </w:p>
    <w:p w:rsidR="007C5FF2" w:rsidRDefault="007C5FF2" w:rsidP="00745193">
      <w:pPr>
        <w:spacing w:after="120"/>
        <w:ind w:firstLine="709"/>
        <w:jc w:val="both"/>
        <w:rPr>
          <w:rFonts w:ascii="Times New Roman" w:hAnsi="Times New Roman" w:cs="Times New Roman"/>
        </w:rPr>
      </w:pPr>
      <w:bookmarkStart w:id="79" w:name="bookmark217"/>
      <w:r w:rsidRPr="006C6D54">
        <w:rPr>
          <w:rFonts w:ascii="Times New Roman" w:hAnsi="Times New Roman" w:cs="Times New Roman"/>
        </w:rPr>
        <w:t>В случае получения отрицательного результата лабораторного исследования на наличие возбудителя COVID-19 и наличии указанных выше критериев пациенты выписываются из медицинской организации для лечения COVID-19,а в случаи наличия медицинских показаний - выписываются (переводятся) для продолжения лечения в стационарных условиях в медицинских организациях соответствующего профиля</w:t>
      </w:r>
      <w:bookmarkEnd w:id="79"/>
      <w:r w:rsidRPr="006C6D54">
        <w:rPr>
          <w:rFonts w:ascii="Times New Roman" w:hAnsi="Times New Roman" w:cs="Times New Roman"/>
        </w:rPr>
        <w:t xml:space="preserve"> после получения 2–х отрицательных результатов лабораторного исследования на определение антигенов SARS-CoV-2 в мазках из  </w:t>
      </w:r>
      <w:proofErr w:type="spellStart"/>
      <w:r w:rsidRPr="006C6D54">
        <w:rPr>
          <w:rFonts w:ascii="Times New Roman" w:hAnsi="Times New Roman" w:cs="Times New Roman"/>
        </w:rPr>
        <w:t>носо</w:t>
      </w:r>
      <w:proofErr w:type="spellEnd"/>
      <w:r w:rsidRPr="006C6D54">
        <w:rPr>
          <w:rFonts w:ascii="Times New Roman" w:hAnsi="Times New Roman" w:cs="Times New Roman"/>
        </w:rPr>
        <w:t>-  и  ротоглотки  иммунохимическими методом и методом полимеразной цепной реакции на наличие возбудителя COVID-19.</w:t>
      </w:r>
    </w:p>
    <w:p w:rsidR="007C5FF2" w:rsidRDefault="007C5FF2" w:rsidP="00AD000F">
      <w:pPr>
        <w:ind w:firstLine="709"/>
        <w:jc w:val="center"/>
        <w:rPr>
          <w:rFonts w:ascii="Times New Roman" w:hAnsi="Times New Roman" w:cs="Times New Roman"/>
          <w:b/>
        </w:rPr>
      </w:pPr>
      <w:r w:rsidRPr="00FD4B25">
        <w:rPr>
          <w:rFonts w:ascii="Times New Roman" w:hAnsi="Times New Roman" w:cs="Times New Roman"/>
          <w:b/>
        </w:rPr>
        <w:t xml:space="preserve">10. ОСОБЕННОСТИ ДИСПАНСЕРНОГО </w:t>
      </w:r>
      <w:r w:rsidR="00814494" w:rsidRPr="00FD4B25">
        <w:rPr>
          <w:rFonts w:ascii="Times New Roman" w:hAnsi="Times New Roman" w:cs="Times New Roman"/>
          <w:b/>
        </w:rPr>
        <w:t>НАБЛЮДЕНИЯ ГРАЖДАН</w:t>
      </w:r>
      <w:r w:rsidRPr="00FD4B25">
        <w:rPr>
          <w:rFonts w:ascii="Times New Roman" w:hAnsi="Times New Roman" w:cs="Times New Roman"/>
          <w:b/>
        </w:rPr>
        <w:t xml:space="preserve">, </w:t>
      </w:r>
    </w:p>
    <w:p w:rsidR="007C5FF2" w:rsidRPr="00FD4B25" w:rsidRDefault="007C5FF2" w:rsidP="00745193">
      <w:pPr>
        <w:spacing w:after="120"/>
        <w:ind w:firstLine="709"/>
        <w:jc w:val="center"/>
        <w:rPr>
          <w:rFonts w:ascii="Times New Roman" w:hAnsi="Times New Roman" w:cs="Times New Roman"/>
          <w:b/>
        </w:rPr>
      </w:pPr>
      <w:r w:rsidRPr="00FD4B25">
        <w:rPr>
          <w:rFonts w:ascii="Times New Roman" w:hAnsi="Times New Roman" w:cs="Times New Roman"/>
          <w:b/>
        </w:rPr>
        <w:t>ПЕРЕНЕСШИХ НОВУЮ КОРОНАВИРУСНУЮ ИНФЕКЦИЮ COVID-19</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Пациентам, которым длительно проводилась неинвазивная и/или искусственная вентиляция легких и у которых при выписке имелись признаки значительных функциональных/органических нарушений, рекомендовано дистанционное консультирование через 4 недели после выписки из медицинской организации для оценки общего состояния, выявления депрессии, симптомов подозрительных на тромбоэмболию или других синдромов и заболеваний, требующих внимания.</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Через 8 недель после выписки рекомендуется посещение врача и проведение инструментальных исследований (по показаниям):</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рентгенографии органов грудной клетки</w:t>
      </w:r>
      <w:r w:rsidR="007C5FF2" w:rsidRPr="006C6D54">
        <w:rPr>
          <w:rFonts w:ascii="Times New Roman" w:hAnsi="Times New Roman" w:cs="Times New Roman"/>
        </w:rPr>
        <w:footnoteReference w:id="3"/>
      </w:r>
      <w:r w:rsidR="007C5FF2" w:rsidRPr="006C6D54">
        <w:rPr>
          <w:rFonts w:ascii="Times New Roman" w:hAnsi="Times New Roman" w:cs="Times New Roman"/>
        </w:rPr>
        <w:t>;</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спирографии*;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измерение насыщения крови кислородом (сатурация) в покое и при нагрузке (возможно проведение теста с 6-минутной ходьбой с определение сатурации до и после теста) *;</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эхокардиографии (</w:t>
      </w:r>
      <w:proofErr w:type="spellStart"/>
      <w:r w:rsidR="007C5FF2" w:rsidRPr="006C6D54">
        <w:rPr>
          <w:rFonts w:ascii="Times New Roman" w:hAnsi="Times New Roman" w:cs="Times New Roman"/>
        </w:rPr>
        <w:t>ЭхоКГ</w:t>
      </w:r>
      <w:proofErr w:type="spellEnd"/>
      <w:r w:rsidR="007C5FF2" w:rsidRPr="006C6D54">
        <w:rPr>
          <w:rFonts w:ascii="Times New Roman" w:hAnsi="Times New Roman" w:cs="Times New Roman"/>
        </w:rPr>
        <w:t>);</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 xml:space="preserve">других методов исследования (диффузионный тест, </w:t>
      </w:r>
      <w:proofErr w:type="spellStart"/>
      <w:r w:rsidR="007C5FF2" w:rsidRPr="006C6D54">
        <w:rPr>
          <w:rFonts w:ascii="Times New Roman" w:hAnsi="Times New Roman" w:cs="Times New Roman"/>
        </w:rPr>
        <w:t>газы</w:t>
      </w:r>
      <w:proofErr w:type="spellEnd"/>
      <w:r w:rsidR="007C5FF2" w:rsidRPr="006C6D54">
        <w:rPr>
          <w:rFonts w:ascii="Times New Roman" w:hAnsi="Times New Roman" w:cs="Times New Roman"/>
        </w:rPr>
        <w:t xml:space="preserve"> артериальной крови и др.).</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Дальнейшая тактика диспансерного наблюдения определяется врачом в зависимости от результатов осмотра и обследования.</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При отсутствии жалоб и патологических изменений по результатам исследований дальнейшее диспансерное наблюдение осуществляется в соответствии с Приказом Министерства здравоохранения и социальной защиты ПМР от 13.06.2005г. № 288 «О совершенствовании организации амбулаторно-поликлинической службы в лечебно-</w:t>
      </w:r>
      <w:r w:rsidRPr="006C6D54">
        <w:rPr>
          <w:rFonts w:ascii="Times New Roman" w:hAnsi="Times New Roman" w:cs="Times New Roman"/>
        </w:rPr>
        <w:lastRenderedPageBreak/>
        <w:t xml:space="preserve">профилактических учреждениях </w:t>
      </w:r>
      <w:proofErr w:type="spellStart"/>
      <w:proofErr w:type="gramStart"/>
      <w:r w:rsidRPr="006C6D54">
        <w:rPr>
          <w:rFonts w:ascii="Times New Roman" w:hAnsi="Times New Roman" w:cs="Times New Roman"/>
        </w:rPr>
        <w:t>республики»с</w:t>
      </w:r>
      <w:proofErr w:type="spellEnd"/>
      <w:proofErr w:type="gramEnd"/>
      <w:r w:rsidRPr="006C6D54">
        <w:rPr>
          <w:rFonts w:ascii="Times New Roman" w:hAnsi="Times New Roman" w:cs="Times New Roman"/>
        </w:rPr>
        <w:t xml:space="preserve"> определением сатурации и проведении рентгенографии легких.</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При выявлении на КТ легких патологических изменений (признаков легочного фиброза, интерстициальных болезни легких, васкулита) рекомендуется направление к специалисту (пульмонологу). При отсутствии патологических изменений на КТ легких, но наличии у пациента жалоб или изменений в результатах других исследований, рекомендуется провести дифференциальный диагноз с другими заболеваниями/состояниями.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Пациенты с перенесенной пневмонией легкой или средней тяжести, которые не нуждались в лечении в ОРИТ (в том числе пациенты, которые проходили лечение амбулаторно), наблюдаются в соответствии с Приказом Министерства здравоохранения и социальной защиты ПМР от 13.06.2005г. № 288 «О совершенствовании организации амбулаторно-поликлинической службы в лечебно-профилактических учреждениях республики» с определением сатурации и проведением рентгенографии легких. В случае, если в процессе стационарного лечения выявлено подозрение на злокачественное новообразование в легких, рекомендуется провести повторную рентгенографию органов грудной клетки через 6 недель после выписки, при необходимости направить пациента на КТ легких и проконсультировать с онкологом.</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Если при выписке из стационара у пациента сохранялись изменения на рентгенограмме или КТ легких, рекомендуется визуализирующее исследование (рентгенография легких, КТ) через 8 недель после последнего КТ легких и/или рентгенографии органов грудной клетки.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 случае выявления на рентгенограмме легких патологических изменений:</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проведение спирографии (запись и последующее клиническое консультирование специалистом может быть выполнено </w:t>
      </w:r>
      <w:r w:rsidR="00814494" w:rsidRPr="006C6D54">
        <w:rPr>
          <w:rFonts w:ascii="Times New Roman" w:hAnsi="Times New Roman" w:cs="Times New Roman"/>
        </w:rPr>
        <w:t>дистанционно) *</w:t>
      </w:r>
      <w:r w:rsidR="007C5FF2" w:rsidRPr="006C6D54">
        <w:rPr>
          <w:rFonts w:ascii="Times New Roman" w:hAnsi="Times New Roman" w:cs="Times New Roman"/>
        </w:rPr>
        <w:t>;</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измерение насыщения крови кислородом (сатурация) в покое и при нагрузке (возможно проведение теста с 6-минутной ходьбой с определение сатурации до и после </w:t>
      </w:r>
      <w:r w:rsidR="00814494" w:rsidRPr="006C6D54">
        <w:rPr>
          <w:rFonts w:ascii="Times New Roman" w:hAnsi="Times New Roman" w:cs="Times New Roman"/>
        </w:rPr>
        <w:t>теста) *</w:t>
      </w:r>
      <w:r w:rsidR="007C5FF2" w:rsidRPr="006C6D54">
        <w:rPr>
          <w:rFonts w:ascii="Times New Roman" w:hAnsi="Times New Roman" w:cs="Times New Roman"/>
        </w:rPr>
        <w:t>;</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в) </w:t>
      </w:r>
      <w:proofErr w:type="spellStart"/>
      <w:r w:rsidR="007C5FF2" w:rsidRPr="006C6D54">
        <w:rPr>
          <w:rFonts w:ascii="Times New Roman" w:hAnsi="Times New Roman" w:cs="Times New Roman"/>
        </w:rPr>
        <w:t>ЭхоКГ</w:t>
      </w:r>
      <w:proofErr w:type="spellEnd"/>
      <w:r w:rsidR="007C5FF2" w:rsidRPr="006C6D54">
        <w:rPr>
          <w:rFonts w:ascii="Times New Roman" w:hAnsi="Times New Roman" w:cs="Times New Roman"/>
        </w:rPr>
        <w:t>*;</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при подозрении на ТЭЛА рекомендуется сразу выполнить КТ-ангиографию легочных артерий;</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при подозрении на легочный фиброз, интерстициальные болезни легких - КТ высокого разрешения (и диффузионный тест).</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При выявлении патологических изменений на КТ легких (признаки интерстициальных заболеваний легких, легочных васкулитов, легочной гипертензии) рекомендуется направление к специалисту (пульмонологу, кардиологу). Если патологические изменения не выявлены, но у пациента имеются жалобы или изменения в результатах других исследований, рекомендуется провести дифференциальный диагноз с другими заболеваниями/состояниями.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При диспансерном наблюдении необходимо проводить оценку психосоциальных факторов риска, включающую выявление симптомов тревожности и депрессии. </w:t>
      </w:r>
    </w:p>
    <w:p w:rsidR="007C5FF2" w:rsidRPr="006C6D54" w:rsidRDefault="007C5FF2" w:rsidP="00745193">
      <w:pPr>
        <w:spacing w:after="120"/>
        <w:ind w:firstLine="709"/>
        <w:jc w:val="both"/>
        <w:rPr>
          <w:rFonts w:ascii="Times New Roman" w:hAnsi="Times New Roman" w:cs="Times New Roman"/>
        </w:rPr>
      </w:pPr>
      <w:r w:rsidRPr="006C6D54">
        <w:rPr>
          <w:rFonts w:ascii="Times New Roman" w:hAnsi="Times New Roman" w:cs="Times New Roman"/>
        </w:rPr>
        <w:t>Необходимо информировать пациентов о том, что, в случае прогрессирования или развития новых респираторных симптомов до даты планового осмотра, им следует обратиться за медицинской помощью.</w:t>
      </w:r>
    </w:p>
    <w:p w:rsidR="007C5FF2" w:rsidRPr="00FD4B25" w:rsidRDefault="007C5FF2" w:rsidP="00745193">
      <w:pPr>
        <w:spacing w:after="120"/>
        <w:ind w:firstLine="709"/>
        <w:jc w:val="center"/>
        <w:rPr>
          <w:rFonts w:ascii="Times New Roman" w:hAnsi="Times New Roman" w:cs="Times New Roman"/>
          <w:b/>
        </w:rPr>
      </w:pPr>
      <w:bookmarkStart w:id="80" w:name="bookmark226"/>
      <w:bookmarkStart w:id="81" w:name="bookmark225"/>
      <w:r w:rsidRPr="00FD4B25">
        <w:rPr>
          <w:rFonts w:ascii="Times New Roman" w:hAnsi="Times New Roman" w:cs="Times New Roman"/>
          <w:b/>
        </w:rPr>
        <w:t>11. ПРОФИЛАКТИКА КОРОНАВИРУСНОЙ ИНФЕКЦИИ</w:t>
      </w:r>
      <w:bookmarkEnd w:id="80"/>
      <w:bookmarkEnd w:id="81"/>
    </w:p>
    <w:p w:rsidR="007C5FF2" w:rsidRPr="00745193" w:rsidRDefault="007C5FF2" w:rsidP="00745193">
      <w:pPr>
        <w:ind w:firstLine="709"/>
        <w:rPr>
          <w:rFonts w:ascii="Times New Roman" w:hAnsi="Times New Roman" w:cs="Times New Roman"/>
          <w:b/>
          <w:u w:val="single"/>
        </w:rPr>
      </w:pPr>
      <w:bookmarkStart w:id="82" w:name="bookmark228"/>
      <w:r w:rsidRPr="00745193">
        <w:rPr>
          <w:rFonts w:ascii="Times New Roman" w:hAnsi="Times New Roman" w:cs="Times New Roman"/>
          <w:b/>
          <w:u w:val="single"/>
        </w:rPr>
        <w:t>11.1. СПЕЦИФИЧЕСКАЯ ПРОФИЛАКТИКА COVID-</w:t>
      </w:r>
      <w:proofErr w:type="gramStart"/>
      <w:r w:rsidRPr="00745193">
        <w:rPr>
          <w:rFonts w:ascii="Times New Roman" w:hAnsi="Times New Roman" w:cs="Times New Roman"/>
          <w:b/>
          <w:u w:val="single"/>
        </w:rPr>
        <w:t>19</w:t>
      </w:r>
      <w:bookmarkEnd w:id="82"/>
      <w:r w:rsidRPr="00745193">
        <w:rPr>
          <w:rFonts w:ascii="Times New Roman" w:hAnsi="Times New Roman" w:cs="Times New Roman"/>
          <w:b/>
          <w:u w:val="single"/>
        </w:rPr>
        <w:t xml:space="preserve">  У</w:t>
      </w:r>
      <w:proofErr w:type="gramEnd"/>
      <w:r w:rsidRPr="00745193">
        <w:rPr>
          <w:rFonts w:ascii="Times New Roman" w:hAnsi="Times New Roman" w:cs="Times New Roman"/>
          <w:b/>
          <w:u w:val="single"/>
        </w:rPr>
        <w:t xml:space="preserve"> ВЗРОСЛЫХ</w:t>
      </w:r>
    </w:p>
    <w:p w:rsidR="007C5FF2" w:rsidRPr="006C6D54" w:rsidRDefault="007C5FF2" w:rsidP="00745193">
      <w:pPr>
        <w:ind w:firstLine="709"/>
        <w:jc w:val="both"/>
        <w:rPr>
          <w:rFonts w:ascii="Times New Roman" w:hAnsi="Times New Roman" w:cs="Times New Roman"/>
        </w:rPr>
      </w:pPr>
      <w:r w:rsidRPr="006C6D54">
        <w:rPr>
          <w:rFonts w:ascii="Times New Roman" w:hAnsi="Times New Roman" w:cs="Times New Roman"/>
        </w:rPr>
        <w:t xml:space="preserve">Добровольная вакцинация по месту жительства </w:t>
      </w:r>
    </w:p>
    <w:p w:rsidR="007C5FF2" w:rsidRPr="00745193" w:rsidRDefault="007C5FF2" w:rsidP="00AD000F">
      <w:pPr>
        <w:ind w:firstLine="709"/>
        <w:jc w:val="both"/>
        <w:rPr>
          <w:rFonts w:ascii="Times New Roman" w:hAnsi="Times New Roman" w:cs="Times New Roman"/>
          <w:b/>
          <w:u w:val="single"/>
        </w:rPr>
      </w:pPr>
      <w:bookmarkStart w:id="83" w:name="bookmark232"/>
      <w:r w:rsidRPr="00745193">
        <w:rPr>
          <w:rFonts w:ascii="Times New Roman" w:hAnsi="Times New Roman" w:cs="Times New Roman"/>
          <w:b/>
          <w:u w:val="single"/>
        </w:rPr>
        <w:t>11.2. НЕСПЕЦИФИЧЕСКАЯ ПРОФИЛАКТИКА COVID-19</w:t>
      </w:r>
      <w:bookmarkEnd w:id="83"/>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Неспецифическая профилактика представляет собой мероприятия, направленные на предотвращение распространения инфекции: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ранняя диагностика и активное выявление инфицированных, в том числе</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lastRenderedPageBreak/>
        <w:t xml:space="preserve">б) </w:t>
      </w:r>
      <w:r w:rsidR="007C5FF2" w:rsidRPr="006C6D54">
        <w:rPr>
          <w:rFonts w:ascii="Times New Roman" w:hAnsi="Times New Roman" w:cs="Times New Roman"/>
        </w:rPr>
        <w:t>с бессимптомными формами;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соблюдение режима самоизоляции;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соблюдение дистанции от 1,5 до 2 метров;</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использование мер социального разобщения (временное прекращение работы предприятий общественного питания, розничной торговли (за исключением торговли товаров первой необходимости), переход на удаленный режим работы, перевод на дистанционное обучение образовательных организаций;</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е) </w:t>
      </w:r>
      <w:r w:rsidR="007C5FF2" w:rsidRPr="006C6D54">
        <w:rPr>
          <w:rFonts w:ascii="Times New Roman" w:hAnsi="Times New Roman" w:cs="Times New Roman"/>
        </w:rPr>
        <w:t>соблюдение правил личной гигиены (мыть руки с мылом, использовать одноразовые салфетки при чихании и кашле, прикасаться к лицу только чистыми салфетками или вымытыми руками);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ж) </w:t>
      </w:r>
      <w:r w:rsidR="007C5FF2" w:rsidRPr="006C6D54">
        <w:rPr>
          <w:rFonts w:ascii="Times New Roman" w:hAnsi="Times New Roman" w:cs="Times New Roman"/>
        </w:rPr>
        <w:t>использование средств индивидуальной защиты органов дыхания</w:t>
      </w:r>
      <w:r>
        <w:rPr>
          <w:rFonts w:ascii="Times New Roman" w:hAnsi="Times New Roman" w:cs="Times New Roman"/>
        </w:rPr>
        <w:t xml:space="preserve"> </w:t>
      </w:r>
      <w:r w:rsidR="007C5FF2" w:rsidRPr="006C6D54">
        <w:rPr>
          <w:rFonts w:ascii="Times New Roman" w:hAnsi="Times New Roman" w:cs="Times New Roman"/>
        </w:rPr>
        <w:t xml:space="preserve">в зависимости от степени риска инфицирования (лицевой щиток, одноразовая медицинская маска, респиратор, изолирующая полумаска, </w:t>
      </w:r>
      <w:proofErr w:type="spellStart"/>
      <w:r w:rsidR="007C5FF2" w:rsidRPr="006C6D54">
        <w:rPr>
          <w:rFonts w:ascii="Times New Roman" w:hAnsi="Times New Roman" w:cs="Times New Roman"/>
        </w:rPr>
        <w:t>полнолицевая</w:t>
      </w:r>
      <w:proofErr w:type="spellEnd"/>
      <w:r w:rsidR="007C5FF2" w:rsidRPr="006C6D54">
        <w:rPr>
          <w:rFonts w:ascii="Times New Roman" w:hAnsi="Times New Roman" w:cs="Times New Roman"/>
        </w:rPr>
        <w:t xml:space="preserve"> маска);</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з) </w:t>
      </w:r>
      <w:r w:rsidR="007C5FF2" w:rsidRPr="006C6D54">
        <w:rPr>
          <w:rFonts w:ascii="Times New Roman" w:hAnsi="Times New Roman" w:cs="Times New Roman"/>
        </w:rPr>
        <w:t>проведение дезинфекционных мероприятий;</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и) </w:t>
      </w:r>
      <w:r w:rsidR="007C5FF2" w:rsidRPr="006C6D54">
        <w:rPr>
          <w:rFonts w:ascii="Times New Roman" w:hAnsi="Times New Roman" w:cs="Times New Roman"/>
        </w:rPr>
        <w:t>орошение слизистой оболочки полости носа изотоническим раствором хлорида натрия;</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к) </w:t>
      </w:r>
      <w:r w:rsidR="007C5FF2" w:rsidRPr="006C6D54">
        <w:rPr>
          <w:rFonts w:ascii="Times New Roman" w:hAnsi="Times New Roman" w:cs="Times New Roman"/>
        </w:rPr>
        <w:t>использование лекарственных средств для местного применения, обладающих барьерными функциями;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л) </w:t>
      </w:r>
      <w:r w:rsidR="007C5FF2" w:rsidRPr="006C6D54">
        <w:rPr>
          <w:rFonts w:ascii="Times New Roman" w:hAnsi="Times New Roman" w:cs="Times New Roman"/>
        </w:rPr>
        <w:t>своевременное обращение пациента в медицинские организации в случае появления симптомов ОРИ;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м) </w:t>
      </w:r>
      <w:r w:rsidR="007C5FF2" w:rsidRPr="006C6D54">
        <w:rPr>
          <w:rFonts w:ascii="Times New Roman" w:hAnsi="Times New Roman" w:cs="Times New Roman"/>
        </w:rPr>
        <w:t xml:space="preserve">другие мероприятия соответствии с нормативными и методическими документами по борьбе с новой </w:t>
      </w:r>
      <w:proofErr w:type="spellStart"/>
      <w:r w:rsidR="007C5FF2" w:rsidRPr="006C6D54">
        <w:rPr>
          <w:rFonts w:ascii="Times New Roman" w:hAnsi="Times New Roman" w:cs="Times New Roman"/>
        </w:rPr>
        <w:t>коронавирусной</w:t>
      </w:r>
      <w:proofErr w:type="spellEnd"/>
      <w:r w:rsidR="007C5FF2" w:rsidRPr="006C6D54">
        <w:rPr>
          <w:rFonts w:ascii="Times New Roman" w:hAnsi="Times New Roman" w:cs="Times New Roman"/>
        </w:rPr>
        <w:t xml:space="preserve"> инфекцией.</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Противоэпидемические мероприятия при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проводятся в отношении источника инфекции (больного человека и бессимптомного носителя), механизма передачи возбудителя инфекции, а также восприимчивого контингента (защита лиц, находящихся и/или находившихся в контакте с больным человеком).</w:t>
      </w:r>
    </w:p>
    <w:p w:rsidR="007C5FF2" w:rsidRPr="006C6D54" w:rsidRDefault="007C5FF2" w:rsidP="00AD000F">
      <w:pPr>
        <w:ind w:firstLine="709"/>
        <w:jc w:val="both"/>
        <w:rPr>
          <w:rFonts w:ascii="Times New Roman" w:hAnsi="Times New Roman" w:cs="Times New Roman"/>
        </w:rPr>
      </w:pPr>
      <w:bookmarkStart w:id="84" w:name="bookmark234"/>
      <w:r w:rsidRPr="006C6D54">
        <w:rPr>
          <w:rFonts w:ascii="Times New Roman" w:hAnsi="Times New Roman" w:cs="Times New Roman"/>
        </w:rPr>
        <w:t>Мероприятия в отношении источника инфекции:</w:t>
      </w:r>
      <w:bookmarkEnd w:id="84"/>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диагностические;</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лечебные;</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изоляционные, включая госпитализацию по клиническим</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и эпидемиологическим показаниям, с использованием специального транспорта и соблюдением маршрутизации в медицинские организации.</w:t>
      </w:r>
    </w:p>
    <w:p w:rsidR="007C5FF2" w:rsidRPr="006C6D54" w:rsidRDefault="007C5FF2" w:rsidP="00AD000F">
      <w:pPr>
        <w:ind w:firstLine="709"/>
        <w:jc w:val="both"/>
        <w:rPr>
          <w:rFonts w:ascii="Times New Roman" w:hAnsi="Times New Roman" w:cs="Times New Roman"/>
        </w:rPr>
      </w:pPr>
      <w:bookmarkStart w:id="85" w:name="bookmark236"/>
      <w:r w:rsidRPr="006C6D54">
        <w:rPr>
          <w:rFonts w:ascii="Times New Roman" w:hAnsi="Times New Roman" w:cs="Times New Roman"/>
        </w:rPr>
        <w:t>Мероприятия, направленные на механизм передачи возбудителя инфекции:</w:t>
      </w:r>
      <w:bookmarkEnd w:id="85"/>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очаговая дезинфекция: текущая и заключительная;</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соблюдение правил личной гигиены (мытье рук, использование антисептиков, медицинских масок, перчаток);</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использование СИЗ для медработников;</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обеззараживание и утилизация медицинских отходов класса В.</w:t>
      </w:r>
    </w:p>
    <w:p w:rsidR="007C5FF2" w:rsidRPr="006C6D54" w:rsidRDefault="007C5FF2" w:rsidP="00AD000F">
      <w:pPr>
        <w:ind w:firstLine="709"/>
        <w:jc w:val="both"/>
        <w:rPr>
          <w:rFonts w:ascii="Times New Roman" w:hAnsi="Times New Roman" w:cs="Times New Roman"/>
        </w:rPr>
      </w:pPr>
      <w:bookmarkStart w:id="86" w:name="bookmark238"/>
      <w:r w:rsidRPr="006C6D54">
        <w:rPr>
          <w:rFonts w:ascii="Times New Roman" w:hAnsi="Times New Roman" w:cs="Times New Roman"/>
        </w:rPr>
        <w:t>Мероприятия, направленные на восприимчивый контингент:</w:t>
      </w:r>
      <w:bookmarkEnd w:id="86"/>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 xml:space="preserve">а) </w:t>
      </w:r>
      <w:proofErr w:type="spellStart"/>
      <w:r w:rsidR="007C5FF2" w:rsidRPr="006C6D54">
        <w:rPr>
          <w:rFonts w:ascii="Times New Roman" w:hAnsi="Times New Roman" w:cs="Times New Roman"/>
        </w:rPr>
        <w:t>режимно</w:t>
      </w:r>
      <w:proofErr w:type="spellEnd"/>
      <w:r w:rsidR="007C5FF2" w:rsidRPr="006C6D54">
        <w:rPr>
          <w:rFonts w:ascii="Times New Roman" w:hAnsi="Times New Roman" w:cs="Times New Roman"/>
        </w:rPr>
        <w:t>-ограничительные мероприятия, включая клиническое наблюдение и карантин;</w:t>
      </w:r>
    </w:p>
    <w:p w:rsidR="007C5FF2" w:rsidRDefault="00745193" w:rsidP="00AD000F">
      <w:pPr>
        <w:ind w:firstLine="709"/>
        <w:jc w:val="both"/>
        <w:rPr>
          <w:rFonts w:ascii="Times New Roman" w:hAnsi="Times New Roman" w:cs="Times New Roman"/>
        </w:rPr>
      </w:pPr>
      <w:bookmarkStart w:id="87" w:name="bookmark240"/>
      <w:r>
        <w:rPr>
          <w:rFonts w:ascii="Times New Roman" w:hAnsi="Times New Roman" w:cs="Times New Roman"/>
        </w:rPr>
        <w:t xml:space="preserve">б) </w:t>
      </w:r>
      <w:r w:rsidR="007C5FF2" w:rsidRPr="006C6D54">
        <w:rPr>
          <w:rFonts w:ascii="Times New Roman" w:hAnsi="Times New Roman" w:cs="Times New Roman"/>
        </w:rPr>
        <w:t>обследование на SARS-CoV-2 при появлении клинических признаков инфекции.</w:t>
      </w:r>
      <w:bookmarkEnd w:id="87"/>
    </w:p>
    <w:p w:rsidR="007C5FF2" w:rsidRPr="00745193" w:rsidRDefault="00814494" w:rsidP="00AD000F">
      <w:pPr>
        <w:ind w:firstLine="709"/>
        <w:jc w:val="both"/>
        <w:rPr>
          <w:rFonts w:ascii="Times New Roman" w:hAnsi="Times New Roman" w:cs="Times New Roman"/>
          <w:b/>
          <w:u w:val="single"/>
        </w:rPr>
      </w:pPr>
      <w:r w:rsidRPr="00745193">
        <w:rPr>
          <w:rFonts w:ascii="Times New Roman" w:hAnsi="Times New Roman" w:cs="Times New Roman"/>
          <w:b/>
          <w:u w:val="single"/>
        </w:rPr>
        <w:t>11.3 МЕДИКАМЕНТОЗНАЯ</w:t>
      </w:r>
      <w:r w:rsidR="007C5FF2" w:rsidRPr="00745193">
        <w:rPr>
          <w:rFonts w:ascii="Times New Roman" w:hAnsi="Times New Roman" w:cs="Times New Roman"/>
          <w:b/>
          <w:u w:val="single"/>
        </w:rPr>
        <w:t xml:space="preserve"> ПРОФИЛАКТИКА COVID-19 ВЗРОСЛЫХ</w:t>
      </w:r>
    </w:p>
    <w:p w:rsidR="007C5FF2" w:rsidRPr="006C6D54" w:rsidRDefault="00814494" w:rsidP="00745193">
      <w:pPr>
        <w:spacing w:after="120"/>
        <w:ind w:firstLine="709"/>
        <w:jc w:val="both"/>
        <w:rPr>
          <w:rFonts w:ascii="Times New Roman" w:hAnsi="Times New Roman" w:cs="Times New Roman"/>
        </w:rPr>
      </w:pPr>
      <w:r w:rsidRPr="006C6D54">
        <w:rPr>
          <w:rFonts w:ascii="Times New Roman" w:hAnsi="Times New Roman" w:cs="Times New Roman"/>
        </w:rPr>
        <w:t>Для медикаментозной профилактики COVID</w:t>
      </w:r>
      <w:r w:rsidR="007C5FF2" w:rsidRPr="006C6D54">
        <w:rPr>
          <w:rFonts w:ascii="Times New Roman" w:hAnsi="Times New Roman" w:cs="Times New Roman"/>
        </w:rPr>
        <w:t>-</w:t>
      </w:r>
      <w:r w:rsidRPr="006C6D54">
        <w:rPr>
          <w:rFonts w:ascii="Times New Roman" w:hAnsi="Times New Roman" w:cs="Times New Roman"/>
        </w:rPr>
        <w:t>19 возможно назначение</w:t>
      </w:r>
      <w:r w:rsidR="007C5FF2" w:rsidRPr="006C6D54">
        <w:rPr>
          <w:rFonts w:ascii="Times New Roman" w:hAnsi="Times New Roman" w:cs="Times New Roman"/>
        </w:rPr>
        <w:t xml:space="preserve"> </w:t>
      </w:r>
      <w:proofErr w:type="spellStart"/>
      <w:proofErr w:type="gramStart"/>
      <w:r w:rsidR="007C5FF2" w:rsidRPr="006C6D54">
        <w:rPr>
          <w:rFonts w:ascii="Times New Roman" w:hAnsi="Times New Roman" w:cs="Times New Roman"/>
        </w:rPr>
        <w:t>интраназальных</w:t>
      </w:r>
      <w:proofErr w:type="spellEnd"/>
      <w:r w:rsidR="007C5FF2" w:rsidRPr="006C6D54">
        <w:rPr>
          <w:rFonts w:ascii="Times New Roman" w:hAnsi="Times New Roman" w:cs="Times New Roman"/>
        </w:rPr>
        <w:t xml:space="preserve">  форм</w:t>
      </w:r>
      <w:proofErr w:type="gramEnd"/>
      <w:r w:rsidR="007C5FF2" w:rsidRPr="006C6D54">
        <w:rPr>
          <w:rFonts w:ascii="Times New Roman" w:hAnsi="Times New Roman" w:cs="Times New Roman"/>
        </w:rPr>
        <w:t xml:space="preserve">  ИФН-α  (у  беременных  возможно  только  </w:t>
      </w:r>
      <w:proofErr w:type="spellStart"/>
      <w:r w:rsidR="007C5FF2" w:rsidRPr="006C6D54">
        <w:rPr>
          <w:rFonts w:ascii="Times New Roman" w:hAnsi="Times New Roman" w:cs="Times New Roman"/>
        </w:rPr>
        <w:t>интраназальное</w:t>
      </w:r>
      <w:proofErr w:type="spellEnd"/>
      <w:r w:rsidR="007C5FF2" w:rsidRPr="006C6D54">
        <w:rPr>
          <w:rFonts w:ascii="Times New Roman" w:hAnsi="Times New Roman" w:cs="Times New Roman"/>
        </w:rPr>
        <w:t xml:space="preserve"> введение рекомбинантного ИФН-α2b)и/или </w:t>
      </w:r>
      <w:proofErr w:type="spellStart"/>
      <w:r w:rsidR="007C5FF2" w:rsidRPr="006C6D54">
        <w:rPr>
          <w:rFonts w:ascii="Times New Roman" w:hAnsi="Times New Roman" w:cs="Times New Roman"/>
        </w:rPr>
        <w:t>умифеновира</w:t>
      </w:r>
      <w:proofErr w:type="spellEnd"/>
      <w:r w:rsidR="007C5FF2" w:rsidRPr="006C6D54">
        <w:rPr>
          <w:rFonts w:ascii="Times New Roman" w:hAnsi="Times New Roman" w:cs="Times New Roman"/>
        </w:rPr>
        <w:t xml:space="preserve"> (Приложение</w:t>
      </w:r>
      <w:r w:rsidR="00C378D4">
        <w:rPr>
          <w:rFonts w:ascii="Times New Roman" w:hAnsi="Times New Roman" w:cs="Times New Roman"/>
        </w:rPr>
        <w:t xml:space="preserve"> №</w:t>
      </w:r>
      <w:r w:rsidR="007C5FF2" w:rsidRPr="006C6D54">
        <w:rPr>
          <w:rFonts w:ascii="Times New Roman" w:hAnsi="Times New Roman" w:cs="Times New Roman"/>
        </w:rPr>
        <w:t xml:space="preserve"> 8). </w:t>
      </w:r>
    </w:p>
    <w:p w:rsidR="007C5FF2" w:rsidRDefault="00745193" w:rsidP="00745193">
      <w:pPr>
        <w:spacing w:after="120"/>
        <w:ind w:firstLine="709"/>
        <w:jc w:val="center"/>
        <w:rPr>
          <w:rFonts w:ascii="Times New Roman" w:hAnsi="Times New Roman" w:cs="Times New Roman"/>
          <w:b/>
        </w:rPr>
      </w:pPr>
      <w:bookmarkStart w:id="88" w:name="bookmark245"/>
      <w:r>
        <w:rPr>
          <w:rFonts w:ascii="Times New Roman" w:hAnsi="Times New Roman" w:cs="Times New Roman"/>
          <w:b/>
        </w:rPr>
        <w:t xml:space="preserve">12. </w:t>
      </w:r>
      <w:r w:rsidR="007C5FF2" w:rsidRPr="005B184E">
        <w:rPr>
          <w:rFonts w:ascii="Times New Roman" w:hAnsi="Times New Roman" w:cs="Times New Roman"/>
          <w:b/>
        </w:rPr>
        <w:t>МЕРОПРИЯТИЯ ПО ПРЕДУПРЕЖДЕНИЮ РАСПРОСТРАНЕНИЯ COVID-19В МЕДИЦИНСКОЙ ОРГАНИЗАЦИИ</w:t>
      </w:r>
      <w:bookmarkEnd w:id="88"/>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При поступлении в приемное отделение медицинской организации, оказывающей медицинскую помощь в стационарных условиях, пациента с клиническими проявлениями </w:t>
      </w:r>
      <w:r w:rsidRPr="006C6D54">
        <w:rPr>
          <w:rFonts w:ascii="Times New Roman" w:hAnsi="Times New Roman" w:cs="Times New Roman"/>
        </w:rPr>
        <w:lastRenderedPageBreak/>
        <w:t>ОРВИ с характерными для COVID-19 симптомами и данными эпидемиологического анамнеза, медицинский работник проводит комплекс первичных противоэпидемических мероприятий с использованием СИЗ</w:t>
      </w:r>
      <w:r w:rsidRPr="006C6D54">
        <w:rPr>
          <w:rFonts w:ascii="Times New Roman" w:hAnsi="Times New Roman" w:cs="Times New Roman"/>
        </w:rPr>
        <w:footnoteReference w:id="4"/>
      </w:r>
      <w:r w:rsidRPr="006C6D54">
        <w:rPr>
          <w:rFonts w:ascii="Times New Roman" w:hAnsi="Times New Roman" w:cs="Times New Roman"/>
        </w:rPr>
        <w:t>.</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Медицинский работник, не выходя из помещения, в котором выявлен больной, с использованием имеющихся средств связи извещает руководителя медицинской организации о выявленном пациенте и его состоянии для решения вопроса об его изоляции по месту его выявления (бокс приемного отделения) до его перевода в </w:t>
      </w:r>
      <w:proofErr w:type="spellStart"/>
      <w:r w:rsidRPr="006C6D54">
        <w:rPr>
          <w:rFonts w:ascii="Times New Roman" w:hAnsi="Times New Roman" w:cs="Times New Roman"/>
        </w:rPr>
        <w:t>мельцеровский</w:t>
      </w:r>
      <w:proofErr w:type="spellEnd"/>
      <w:r w:rsidRPr="006C6D54">
        <w:rPr>
          <w:rFonts w:ascii="Times New Roman" w:hAnsi="Times New Roman" w:cs="Times New Roman"/>
        </w:rPr>
        <w:t xml:space="preserve"> бокс медицинской организации, в которой был выявлен больной, или госпитализации в специализированный инфекционный стационар при невозможности организовать изоляцию пациента в медицинской организации, в которой он был выявлен. В случае изоляции пациента по месту выявления, перевод в специализированный инфекционный стационар осуществляется после подтверждения диагноза COVID-19.</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Медицинские работники, выявившие пациента с клиническими проявлениями ОРВИ с характерными для COVID-19 симптомами, должны осуществлять наблюдение пациента до приезда и передачи его выездной бригаде скорой медицинской помощи.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После медицинской эвакуации пациента медицинский работник, выявивший пациента, снимает СИЗ, помещает их в бачок с дезинфицирующим раствором, обрабатывает дезинфицирующим раствором обувь и руки, полностью переодевается в запасной комплект одежды. Открытые части тела обрабатываются кожным антисептиком. Рот и горло прополаскивают 70% этиловым спиртом, в нос и в глаза закапывают 2 % раствор борной кислоты.</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Лаборатория является зоной повышенной биологической опасности. При проведении исследований на COVID-19 эта опасность многократно возрастает. Высокую биологическую опасность представляют не только МАНК, но и любые иные лабораторные исследования на материале от больных COVID-19 в других отделах лаборатории. Не рекомендуется поведение исследования мокроты больных с внебольничной пневмонией в общеклиническом отделе до получения отрицательного результата на COVID-19. В случае положительного ответа все работы должны поводиться в боксе биологической безопасности не ниже II класса защиты и в рамках бактериологического исследования. Общий анализ мокроты может выполняться по строгим показаниям при потенциальной клинической информативности и при полной экипировке сотрудника лаборатории, как для работы с МАНК.</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 целях обеззараживания поверхностей в приемном отделении проводится дезинфекция, в том числе с помощью аэрозольного метода дезинфекции помещений. Для быстрого и эффективного обеззараживания воздушной среды и поверхностей в отсутствии людей применяются ультрафиолетовые бактерицидные облучатели открытого типа с высокими дозами УФ-облучения (не менее 25 мДж/см2) и суммарным бактерицидным потоком излучения не ниже 200 Вт; для обеззараживания воздуха в присутствии людей применяются ультрафиолетовые бактерицидные облучатели закрытого типа (</w:t>
      </w:r>
      <w:proofErr w:type="spellStart"/>
      <w:r w:rsidRPr="006C6D54">
        <w:rPr>
          <w:rFonts w:ascii="Times New Roman" w:hAnsi="Times New Roman" w:cs="Times New Roman"/>
        </w:rPr>
        <w:t>рециркуляторы</w:t>
      </w:r>
      <w:proofErr w:type="spellEnd"/>
      <w:r w:rsidRPr="006C6D54">
        <w:rPr>
          <w:rFonts w:ascii="Times New Roman" w:hAnsi="Times New Roman" w:cs="Times New Roman"/>
        </w:rPr>
        <w:t>) с высокими дозами УФ-облучения (не менее 25 мДж/см2) и с достаточной производительностью (обеспечение рециркуляции всего объема воздуха в помещении не менее 4-х раз за 1 час). Количество необходимых облучателей рассчитывается в соответствии с инструкцией по их применению на кубатуру помещения, в котором они будут установлены.</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 случае подтверждения диагноза COVID-19 в стационаре необходимо выявить лиц, имевших контакт с пациентом, среди: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а) н</w:t>
      </w:r>
      <w:r w:rsidR="007C5FF2" w:rsidRPr="006C6D54">
        <w:rPr>
          <w:rFonts w:ascii="Times New Roman" w:hAnsi="Times New Roman" w:cs="Times New Roman"/>
        </w:rPr>
        <w:t>аходившихся в данном учреждении;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б) п</w:t>
      </w:r>
      <w:r w:rsidR="007C5FF2" w:rsidRPr="006C6D54">
        <w:rPr>
          <w:rFonts w:ascii="Times New Roman" w:hAnsi="Times New Roman" w:cs="Times New Roman"/>
        </w:rPr>
        <w:t>ереведенных или направленных (на консультацию, стационарное лечение) в другие медицинские организации, и выписанных;</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в) м</w:t>
      </w:r>
      <w:r w:rsidR="007C5FF2" w:rsidRPr="006C6D54">
        <w:rPr>
          <w:rFonts w:ascii="Times New Roman" w:hAnsi="Times New Roman" w:cs="Times New Roman"/>
        </w:rPr>
        <w:t xml:space="preserve">едицинских и иных работников (гардероб, регистратура, диагностические, </w:t>
      </w:r>
      <w:r w:rsidR="007C5FF2" w:rsidRPr="006C6D54">
        <w:rPr>
          <w:rFonts w:ascii="Times New Roman" w:hAnsi="Times New Roman" w:cs="Times New Roman"/>
        </w:rPr>
        <w:lastRenderedPageBreak/>
        <w:t>смотровые кабинеты);</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осетителей медицинской организации, а также посетителей, покинувших медицинскую организацию к моменту выявления пациента;</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д) л</w:t>
      </w:r>
      <w:r w:rsidR="007C5FF2" w:rsidRPr="006C6D54">
        <w:rPr>
          <w:rFonts w:ascii="Times New Roman" w:hAnsi="Times New Roman" w:cs="Times New Roman"/>
        </w:rPr>
        <w:t>иц по месту жительства пациента, работы, учебы.</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За лицами, контактными с пациентом, устанавливают медицинское наблюдение.</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 условиях высокой вероятности поступления пациента с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инфекцией (наличие местной передачи инфекции на территории) необходимо реализовать следующие мероприятия:</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а) з</w:t>
      </w:r>
      <w:r w:rsidR="007C5FF2" w:rsidRPr="006C6D54">
        <w:rPr>
          <w:rFonts w:ascii="Times New Roman" w:hAnsi="Times New Roman" w:cs="Times New Roman"/>
        </w:rPr>
        <w:t>апрет на посещения пациентов в медицинских организациях стационарного типа родственниками и другими лицами;</w:t>
      </w:r>
    </w:p>
    <w:p w:rsidR="007C5FF2" w:rsidRPr="006C6D54" w:rsidRDefault="00745193" w:rsidP="00AD000F">
      <w:pPr>
        <w:ind w:firstLine="709"/>
        <w:jc w:val="both"/>
        <w:rPr>
          <w:rFonts w:ascii="Times New Roman" w:hAnsi="Times New Roman" w:cs="Times New Roman"/>
        </w:rPr>
      </w:pPr>
      <w:r>
        <w:rPr>
          <w:rFonts w:ascii="Times New Roman" w:hAnsi="Times New Roman" w:cs="Times New Roman"/>
        </w:rPr>
        <w:t>б) з</w:t>
      </w:r>
      <w:r w:rsidR="007C5FF2" w:rsidRPr="006C6D54">
        <w:rPr>
          <w:rFonts w:ascii="Times New Roman" w:hAnsi="Times New Roman" w:cs="Times New Roman"/>
        </w:rPr>
        <w:t>апрет посещения медицинских организаций стационарного типа лицами, не являющимися сотрудниками организации;</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в) о</w:t>
      </w:r>
      <w:r w:rsidR="007C5FF2" w:rsidRPr="006C6D54">
        <w:rPr>
          <w:rFonts w:ascii="Times New Roman" w:hAnsi="Times New Roman" w:cs="Times New Roman"/>
        </w:rPr>
        <w:t>становка и перенос плановой госпитализации;</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роведение 2-кратного в течение суток медицинского осмотра и термометрии всех стационарных пациентов с записью результатов в листе наблюдения;</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д) о</w:t>
      </w:r>
      <w:r w:rsidR="007C5FF2" w:rsidRPr="006C6D54">
        <w:rPr>
          <w:rFonts w:ascii="Times New Roman" w:hAnsi="Times New Roman" w:cs="Times New Roman"/>
        </w:rPr>
        <w:t>бучение и инструктаж медицинских сотрудников по вопросам предупреждения распространения COVID-19, проведения противоэпидемических мероприятий, использованию СИЗ и мерах личной профилактики;</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е) р</w:t>
      </w:r>
      <w:r w:rsidR="007C5FF2" w:rsidRPr="006C6D54">
        <w:rPr>
          <w:rFonts w:ascii="Times New Roman" w:hAnsi="Times New Roman" w:cs="Times New Roman"/>
        </w:rPr>
        <w:t>азработка порядка действий при выявлении пациента с подозрением на инфекцию, вызванную новым коронавирусом.</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 медицинских организациях стационарного типа необходимо организовать изоляторы, куда может быть помещен пациент с подозрением на инфекцию, вызванную новым вирусом.</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Госпитализацию больных (лиц с подозрением на заболевание) осуществляют в боксы, </w:t>
      </w:r>
      <w:proofErr w:type="spellStart"/>
      <w:r w:rsidRPr="006C6D54">
        <w:rPr>
          <w:rFonts w:ascii="Times New Roman" w:hAnsi="Times New Roman" w:cs="Times New Roman"/>
        </w:rPr>
        <w:t>боксированные</w:t>
      </w:r>
      <w:proofErr w:type="spellEnd"/>
      <w:r w:rsidRPr="006C6D54">
        <w:rPr>
          <w:rFonts w:ascii="Times New Roman" w:hAnsi="Times New Roman" w:cs="Times New Roman"/>
        </w:rPr>
        <w:t xml:space="preserve"> палаты или, при их отсутствии, в палаты со шлюзом и санузлом с соблюдением принципа </w:t>
      </w:r>
      <w:proofErr w:type="spellStart"/>
      <w:r w:rsidRPr="006C6D54">
        <w:rPr>
          <w:rFonts w:ascii="Times New Roman" w:hAnsi="Times New Roman" w:cs="Times New Roman"/>
        </w:rPr>
        <w:t>одномоментности</w:t>
      </w:r>
      <w:proofErr w:type="spellEnd"/>
      <w:r w:rsidRPr="006C6D54">
        <w:rPr>
          <w:rFonts w:ascii="Times New Roman" w:hAnsi="Times New Roman" w:cs="Times New Roman"/>
        </w:rPr>
        <w:t xml:space="preserve"> (цикличности) заполнения палат и с учетом тяжести состояния больных (если имеется такая возможность). Лиц с подозрением на заболевание рекомендуется размещать в </w:t>
      </w:r>
      <w:proofErr w:type="spellStart"/>
      <w:r w:rsidR="0028217F" w:rsidRPr="006C6D54">
        <w:rPr>
          <w:rFonts w:ascii="Times New Roman" w:hAnsi="Times New Roman" w:cs="Times New Roman"/>
        </w:rPr>
        <w:t>боксированных</w:t>
      </w:r>
      <w:proofErr w:type="spellEnd"/>
      <w:r w:rsidR="0028217F" w:rsidRPr="006C6D54">
        <w:rPr>
          <w:rFonts w:ascii="Times New Roman" w:hAnsi="Times New Roman" w:cs="Times New Roman"/>
        </w:rPr>
        <w:t xml:space="preserve"> палатах</w:t>
      </w:r>
      <w:r w:rsidRPr="006C6D54">
        <w:rPr>
          <w:rFonts w:ascii="Times New Roman" w:hAnsi="Times New Roman" w:cs="Times New Roman"/>
        </w:rPr>
        <w:t>. Больные с подтвержденным диагнозом могут быть размещены в палатах на 2-6 мест при соблюдении гигиенических требований к площади палат на 1 койку в стационарах инфекционного профиля (не менее 8 м2) и размещении коек на расстоянии не менее 1,5 - 2 метра друг от друга. Пациенты в присутствии персонала или других пациентов должны находиться в медицинских масках и соблюдать гигиену рук. Выход пациентов за пределы боксов не допускается. Разрешается использование средств мобильной связи (в отделениях реанимации с учетом клинического состояния) с проведением их дезинфекции спиртосодержащими средствами.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Необходимо пересмотреть инструкции для медицинского персонала с целью минимизации посещения зоны изоляции пациента. Например, совмещение врачебного осмотра и малых инвазивных вмешательств). Все входящие в палату-изолятор должны фиксироваться в журнале.</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Перемещения пациента внутри медицинской организации строго запрещены. Однако, если отсутствуют необходимые материально-технические ресурсы оказания медицинской помощи (например, переносные аппараты УЗИ, передвижные стойки рентген-оборудования), пациент перемещается по строго заданным маршрутам в транспортировочном изолирующем боксе для инфекционных больных. При отсутствии транспортировочного изолирующего бокса перед выходом из палаты пациент должен быть переодет в чистую одежду, на рот и нос надет респиратор, руки пациента обработаны спиртовым антисептиком. При перемещении пациент не должен дотрагиваться до каких-либо поверхностей (стены, ручки дверей и др.).</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Пациенты с подозрением на инфекцию и с подтвержденной инфекцией должны быть разделены (находиться в разных палатах). При выявлении новых пациентов с подозрением на инфекцию, они могут быть размещены в отделение (палату) вместе с </w:t>
      </w:r>
      <w:r w:rsidRPr="006C6D54">
        <w:rPr>
          <w:rFonts w:ascii="Times New Roman" w:hAnsi="Times New Roman" w:cs="Times New Roman"/>
        </w:rPr>
        <w:lastRenderedPageBreak/>
        <w:t>другими пациентами с подозрением на инфекцию.</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Если в период госпитализации пациенту с подозрением на инфекцию и с подтвержденной инфекцией потребуется интенсивная терапия или кислородная поддержка по возможности пост интенсивной терапии необходимо организовать в палате, куда изолирован пациент. Если это невозможно, то необходимо организовать изолятор и отдельный пост в отделении реанимации и интенсивной терапии. Должны соблюдаться следующие требования:</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а) н</w:t>
      </w:r>
      <w:r w:rsidR="007C5FF2" w:rsidRPr="006C6D54">
        <w:rPr>
          <w:rFonts w:ascii="Times New Roman" w:hAnsi="Times New Roman" w:cs="Times New Roman"/>
        </w:rPr>
        <w:t>адеть на пациента респиратор или медицинскую маску, если это возможно;</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б) п</w:t>
      </w:r>
      <w:r w:rsidR="007C5FF2" w:rsidRPr="006C6D54">
        <w:rPr>
          <w:rFonts w:ascii="Times New Roman" w:hAnsi="Times New Roman" w:cs="Times New Roman"/>
        </w:rPr>
        <w:t>ри ИВЛ использовать закрытые дыхательные контуры;</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в) в</w:t>
      </w:r>
      <w:r w:rsidR="007C5FF2" w:rsidRPr="006C6D54">
        <w:rPr>
          <w:rFonts w:ascii="Times New Roman" w:hAnsi="Times New Roman" w:cs="Times New Roman"/>
        </w:rPr>
        <w:t>се медицинское оборудование должно быть закреплено за пациентом;</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г) д</w:t>
      </w:r>
      <w:r w:rsidR="007C5FF2" w:rsidRPr="006C6D54">
        <w:rPr>
          <w:rFonts w:ascii="Times New Roman" w:hAnsi="Times New Roman" w:cs="Times New Roman"/>
        </w:rPr>
        <w:t>опуск в зону, где размещен пациент, должен быть ограничен;</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д) в</w:t>
      </w:r>
      <w:r w:rsidR="007C5FF2" w:rsidRPr="006C6D54">
        <w:rPr>
          <w:rFonts w:ascii="Times New Roman" w:hAnsi="Times New Roman" w:cs="Times New Roman"/>
        </w:rPr>
        <w:t xml:space="preserve"> отделении должны быть организованы сбор и утилизация отходов класса В.</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При проведении медицинских манипуляций, генерирующих аэрозоль (интубация трахеи, неинвазивная вентиляция легких, трахеотомия, сердечно- легочная реанимация, искусственная вентиляция легких с помощью ручных аппаратов перед интубацией и бронхоскопией), персонал должен:</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а) и</w:t>
      </w:r>
      <w:r w:rsidR="007C5FF2" w:rsidRPr="006C6D54">
        <w:rPr>
          <w:rFonts w:ascii="Times New Roman" w:hAnsi="Times New Roman" w:cs="Times New Roman"/>
        </w:rPr>
        <w:t>спользовать респиратор (типа NIOSH-</w:t>
      </w:r>
      <w:proofErr w:type="spellStart"/>
      <w:r w:rsidR="007C5FF2" w:rsidRPr="006C6D54">
        <w:rPr>
          <w:rFonts w:ascii="Times New Roman" w:hAnsi="Times New Roman" w:cs="Times New Roman"/>
        </w:rPr>
        <w:t>certified</w:t>
      </w:r>
      <w:proofErr w:type="spellEnd"/>
      <w:r w:rsidR="007C5FF2" w:rsidRPr="006C6D54">
        <w:rPr>
          <w:rFonts w:ascii="Times New Roman" w:hAnsi="Times New Roman" w:cs="Times New Roman"/>
        </w:rPr>
        <w:t xml:space="preserve"> N95, FFP3, или аналогичные).</w:t>
      </w:r>
      <w:r>
        <w:rPr>
          <w:rFonts w:ascii="Times New Roman" w:hAnsi="Times New Roman" w:cs="Times New Roman"/>
        </w:rPr>
        <w:t xml:space="preserve"> </w:t>
      </w:r>
      <w:r w:rsidR="007C5FF2" w:rsidRPr="006C6D54">
        <w:rPr>
          <w:rFonts w:ascii="Times New Roman" w:hAnsi="Times New Roman" w:cs="Times New Roman"/>
        </w:rPr>
        <w:t>При использовании одноразового респиратора обязательно проводится проверка герметичности. Необходимо учитывать, что в случае пользователей СИЗ, имеющих усы и (или) бороду, обеспечение герметичности может быть затруднено</w:t>
      </w:r>
      <w:r>
        <w:rPr>
          <w:rFonts w:ascii="Times New Roman" w:hAnsi="Times New Roman" w:cs="Times New Roman"/>
        </w:rPr>
        <w:t>;</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б) и</w:t>
      </w:r>
      <w:r w:rsidR="007C5FF2" w:rsidRPr="006C6D54">
        <w:rPr>
          <w:rFonts w:ascii="Times New Roman" w:hAnsi="Times New Roman" w:cs="Times New Roman"/>
        </w:rPr>
        <w:t>спользовать защиту для глаз (например, защитные очки или защитный щиток для лица);</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в) н</w:t>
      </w:r>
      <w:r w:rsidR="007C5FF2" w:rsidRPr="006C6D54">
        <w:rPr>
          <w:rFonts w:ascii="Times New Roman" w:hAnsi="Times New Roman" w:cs="Times New Roman"/>
        </w:rPr>
        <w:t>осить защитный комбинезон, в случае его отсутствия - одноразовый хирургический халат и перчатки. Перчатки должны быть натянуты поверх краев рукавов. Если халаты не являются водостойкими, при осуществлении процедур, в ходе которых ожидается работа с большими объемами жидкостей, которые могут проникнуть в халат, необходимо использовать водонепроницаемые фартуки;</w:t>
      </w:r>
    </w:p>
    <w:p w:rsidR="007C5FF2" w:rsidRPr="006C6D54" w:rsidRDefault="00BF6E24" w:rsidP="00AD000F">
      <w:pPr>
        <w:ind w:firstLine="709"/>
        <w:jc w:val="both"/>
        <w:rPr>
          <w:rFonts w:ascii="Times New Roman" w:hAnsi="Times New Roman" w:cs="Times New Roman"/>
        </w:rPr>
      </w:pPr>
      <w:r>
        <w:rPr>
          <w:rFonts w:ascii="Times New Roman" w:hAnsi="Times New Roman" w:cs="Times New Roman"/>
        </w:rPr>
        <w:t>г) м</w:t>
      </w:r>
      <w:r w:rsidR="007C5FF2" w:rsidRPr="006C6D54">
        <w:rPr>
          <w:rFonts w:ascii="Times New Roman" w:hAnsi="Times New Roman" w:cs="Times New Roman"/>
        </w:rPr>
        <w:t>инимизировать количество контактов с пациентом. Сгруппировать манипуляции для их последовательного проведения: переход от «чистых» к «грязным».</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Все средства индивидуальной защиты должны быть сняты и сброшены в бак для отходов класса В, не покидая реанимационной палаты.</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Медицинские отходы, в том числе биологические выделения пациентов (мокрота, моча, кал и др.), относятся к чрезвычайно </w:t>
      </w:r>
      <w:proofErr w:type="spellStart"/>
      <w:r w:rsidRPr="006C6D54">
        <w:rPr>
          <w:rFonts w:ascii="Times New Roman" w:hAnsi="Times New Roman" w:cs="Times New Roman"/>
        </w:rPr>
        <w:t>эпидемиологически</w:t>
      </w:r>
      <w:proofErr w:type="spellEnd"/>
      <w:r w:rsidRPr="006C6D54">
        <w:rPr>
          <w:rFonts w:ascii="Times New Roman" w:hAnsi="Times New Roman" w:cs="Times New Roman"/>
        </w:rPr>
        <w:t xml:space="preserve"> опасным отходам класса В и подлежат обязательному обеззараживанию (дезинфекции)/обезвреживанию</w:t>
      </w:r>
      <w:r w:rsidR="00BF6E24">
        <w:rPr>
          <w:rFonts w:ascii="Times New Roman" w:hAnsi="Times New Roman" w:cs="Times New Roman"/>
        </w:rPr>
        <w:t xml:space="preserve"> </w:t>
      </w:r>
      <w:r w:rsidRPr="006C6D54">
        <w:rPr>
          <w:rFonts w:ascii="Times New Roman" w:hAnsi="Times New Roman" w:cs="Times New Roman"/>
        </w:rPr>
        <w:t>физическими</w:t>
      </w:r>
      <w:r w:rsidRPr="006C6D54">
        <w:rPr>
          <w:rFonts w:ascii="Times New Roman" w:hAnsi="Times New Roman" w:cs="Times New Roman"/>
        </w:rPr>
        <w:tab/>
        <w:t>методами(термические,</w:t>
      </w:r>
      <w:r w:rsidR="00BF6E24">
        <w:rPr>
          <w:rFonts w:ascii="Times New Roman" w:hAnsi="Times New Roman" w:cs="Times New Roman"/>
        </w:rPr>
        <w:t xml:space="preserve"> </w:t>
      </w:r>
      <w:r w:rsidRPr="006C6D54">
        <w:rPr>
          <w:rFonts w:ascii="Times New Roman" w:hAnsi="Times New Roman" w:cs="Times New Roman"/>
        </w:rPr>
        <w:t>микроволновые, радиационные и другие), для чего в медицинской организации необходимо предусмотреть наличие специализированной установки, работающей с использованием таких методов. Вывоз необеззараженных отходов класса В за пределы территории медицинской организации не допускается. После аппаратных способов обеззараживания с применением физических методов и изменения внешнего вида отходов, отходы класса В могут накапливаться, временно храниться, транспортироваться, уничтожаться и захораниваться совместно с отходами класса А. Применение химических методов дезинфекции возможно только для обеззараживания пищевых отходов и выделений больных, а также при организации противоэпидемических мероприятий в очагах. Утилизация медицинских отходов проводится в соответствии с принятым в учреждении регламентом, не противоречащим санитарно- эпидемиологическим правилам и нормам.</w:t>
      </w:r>
    </w:p>
    <w:p w:rsidR="007C5FF2" w:rsidRPr="006C6D54" w:rsidRDefault="007C5FF2" w:rsidP="000D2482">
      <w:pPr>
        <w:spacing w:after="120"/>
        <w:ind w:firstLine="709"/>
        <w:jc w:val="both"/>
        <w:rPr>
          <w:rFonts w:ascii="Times New Roman" w:hAnsi="Times New Roman" w:cs="Times New Roman"/>
        </w:rPr>
      </w:pPr>
      <w:r w:rsidRPr="006C6D54">
        <w:rPr>
          <w:rFonts w:ascii="Times New Roman" w:hAnsi="Times New Roman" w:cs="Times New Roman"/>
        </w:rPr>
        <w:t xml:space="preserve">Для профилактики возникновения инфекций, связанных с оказанием медицинской помощи (ИСМП), у пациентов с COVID-19 необходимо проведение всего комплекса мероприятий по обеспечению эпидемиологической безопасности оказания медицинской помощи, включая обработку рук (в двух парах перчаток) спиртовыми антисептиками, использование третьей пары стерильных/нестерильных перчаток в соответствии со стандартным показаниями, проведение всех инвазивных манипуляций с соблюдением </w:t>
      </w:r>
      <w:r w:rsidRPr="006C6D54">
        <w:rPr>
          <w:rFonts w:ascii="Times New Roman" w:hAnsi="Times New Roman" w:cs="Times New Roman"/>
        </w:rPr>
        <w:lastRenderedPageBreak/>
        <w:t xml:space="preserve">стандартных операционных процедур, осуществление мониторинга инвазивных процедур и своевременное обследование пациентов при подозрении на ИСМП, адекватная антимикробная терапия </w:t>
      </w:r>
      <w:proofErr w:type="spellStart"/>
      <w:r w:rsidRPr="006C6D54">
        <w:rPr>
          <w:rFonts w:ascii="Times New Roman" w:hAnsi="Times New Roman" w:cs="Times New Roman"/>
        </w:rPr>
        <w:t>cучетом</w:t>
      </w:r>
      <w:proofErr w:type="spellEnd"/>
      <w:r w:rsidRPr="006C6D54">
        <w:rPr>
          <w:rFonts w:ascii="Times New Roman" w:hAnsi="Times New Roman" w:cs="Times New Roman"/>
        </w:rPr>
        <w:t xml:space="preserve"> антибиотикорезистентности выделенных возбудителей, текущая и заключительная дезинфекция поверхностей и оборудования, включая аппараты ИВЛ, концентраторы кислорода, банки Боброва и др., а также обеззараживание воздуха. Необходимо усиление микробиологического мониторинга циркулирующих штаммов актуальных возбудителей инфекций, в том числе </w:t>
      </w:r>
      <w:proofErr w:type="spellStart"/>
      <w:r w:rsidRPr="006C6D54">
        <w:rPr>
          <w:rFonts w:ascii="Times New Roman" w:hAnsi="Times New Roman" w:cs="Times New Roman"/>
        </w:rPr>
        <w:t>Klebsiella</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pneumoniae</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Acinetobacter</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baumannii</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Pseudomonas</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aeruginosa</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Staphylococcuss</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pp</w:t>
      </w:r>
      <w:proofErr w:type="spellEnd"/>
      <w:r w:rsidRPr="006C6D54">
        <w:rPr>
          <w:rFonts w:ascii="Times New Roman" w:hAnsi="Times New Roman" w:cs="Times New Roman"/>
        </w:rPr>
        <w:t>. (</w:t>
      </w:r>
      <w:r w:rsidR="0028217F" w:rsidRPr="006C6D54">
        <w:rPr>
          <w:rFonts w:ascii="Times New Roman" w:hAnsi="Times New Roman" w:cs="Times New Roman"/>
        </w:rPr>
        <w:t>MRSA, MRSE</w:t>
      </w:r>
      <w:r w:rsidRPr="006C6D54">
        <w:rPr>
          <w:rFonts w:ascii="Times New Roman" w:hAnsi="Times New Roman" w:cs="Times New Roman"/>
        </w:rPr>
        <w:t>) и других, путем обследования пациентов и объектов больничной среды с определением резистентности микроорганизмов к антимикробным препаратам. Требуется усиление контроля за обеспечением эпидемиологической безопасности оказания медицинской помощи и профилактикой ИСМП с использованием чек-листов и применением различных форм наблюдения, включая видеонаблюдение (при возможности).</w:t>
      </w:r>
    </w:p>
    <w:p w:rsidR="007C5FF2" w:rsidRPr="005B184E" w:rsidRDefault="000D2482" w:rsidP="000D2482">
      <w:pPr>
        <w:spacing w:after="120"/>
        <w:ind w:firstLine="709"/>
        <w:jc w:val="center"/>
        <w:rPr>
          <w:rFonts w:ascii="Times New Roman" w:hAnsi="Times New Roman" w:cs="Times New Roman"/>
          <w:b/>
        </w:rPr>
      </w:pPr>
      <w:bookmarkStart w:id="89" w:name="bookmark251"/>
      <w:r w:rsidRPr="0028217F">
        <w:rPr>
          <w:rFonts w:ascii="Times New Roman" w:hAnsi="Times New Roman" w:cs="Times New Roman"/>
          <w:b/>
        </w:rPr>
        <w:t xml:space="preserve">13. </w:t>
      </w:r>
      <w:r w:rsidR="007C5FF2" w:rsidRPr="0028217F">
        <w:rPr>
          <w:rFonts w:ascii="Times New Roman" w:hAnsi="Times New Roman" w:cs="Times New Roman"/>
          <w:b/>
        </w:rPr>
        <w:t>ПОРЯДОК ПРОВЕДЕНИЯ ПАТОЛОГО-АНАТОМИЧЕСКИХ</w:t>
      </w:r>
      <w:r w:rsidR="007C5FF2" w:rsidRPr="005B184E">
        <w:rPr>
          <w:rFonts w:ascii="Times New Roman" w:hAnsi="Times New Roman" w:cs="Times New Roman"/>
          <w:b/>
        </w:rPr>
        <w:t xml:space="preserve"> ВСКРЫТИЙ</w:t>
      </w:r>
      <w:bookmarkEnd w:id="89"/>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 случае смерти в стационаре больного с установленным при жизни диагнозом COVID-19 или отнесенного к категории «подозрительный и вероятный случай COVID-19» патологоанатомическое вскрытие осуществляется в соответствии с Приказом Министерства Здравоохранения ПМР от 9.04.20220 г. № 276 « Об утверждении Временных рекомендаций по управлению летальными исходами пациентов с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инфекцией COVID – 19» в рамках соблюдения Закона ПМР от 16.01. 1997 г. № 29-3 « Об охране здоровья граждан».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 патологоанатомическом отделении должен быть полный набор инструкций и необходимых средств для их реализации:</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а) м</w:t>
      </w:r>
      <w:r w:rsidR="007C5FF2" w:rsidRPr="006C6D54">
        <w:rPr>
          <w:rFonts w:ascii="Times New Roman" w:hAnsi="Times New Roman" w:cs="Times New Roman"/>
        </w:rPr>
        <w:t>етодическая папка с оперативным планом противоэпидемических</w:t>
      </w:r>
      <w:r>
        <w:rPr>
          <w:rFonts w:ascii="Times New Roman" w:hAnsi="Times New Roman" w:cs="Times New Roman"/>
        </w:rPr>
        <w:t>;</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мероприятий в случае выявления больного COVID-19;</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в) с</w:t>
      </w:r>
      <w:r w:rsidR="007C5FF2" w:rsidRPr="006C6D54">
        <w:rPr>
          <w:rFonts w:ascii="Times New Roman" w:hAnsi="Times New Roman" w:cs="Times New Roman"/>
        </w:rPr>
        <w:t>хема оповещения;</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амятка по технике вскрытия и забора материала для бактериологического исследования;</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д) ф</w:t>
      </w:r>
      <w:r w:rsidR="007C5FF2" w:rsidRPr="006C6D54">
        <w:rPr>
          <w:rFonts w:ascii="Times New Roman" w:hAnsi="Times New Roman" w:cs="Times New Roman"/>
        </w:rPr>
        <w:t>ункциональные обязанности на всех сотрудников отделения;</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е) з</w:t>
      </w:r>
      <w:r w:rsidR="007C5FF2" w:rsidRPr="006C6D54">
        <w:rPr>
          <w:rFonts w:ascii="Times New Roman" w:hAnsi="Times New Roman" w:cs="Times New Roman"/>
        </w:rPr>
        <w:t>ащитная одежда (противочумный костюм 1 типа, СИЗ типа «Кварц»</w:t>
      </w:r>
      <w:r>
        <w:rPr>
          <w:rFonts w:ascii="Times New Roman" w:hAnsi="Times New Roman" w:cs="Times New Roman"/>
        </w:rPr>
        <w:t xml:space="preserve"> </w:t>
      </w:r>
      <w:r w:rsidR="007C5FF2" w:rsidRPr="006C6D54">
        <w:rPr>
          <w:rFonts w:ascii="Times New Roman" w:hAnsi="Times New Roman" w:cs="Times New Roman"/>
        </w:rPr>
        <w:t>и подобные, допускается противочумный костюм II</w:t>
      </w:r>
      <w:r w:rsidR="0028217F">
        <w:rPr>
          <w:rFonts w:ascii="Times New Roman" w:hAnsi="Times New Roman" w:cs="Times New Roman"/>
        </w:rPr>
        <w:t xml:space="preserve"> </w:t>
      </w:r>
      <w:r w:rsidR="007C5FF2" w:rsidRPr="006C6D54">
        <w:rPr>
          <w:rFonts w:ascii="Times New Roman" w:hAnsi="Times New Roman" w:cs="Times New Roman"/>
        </w:rPr>
        <w:t xml:space="preserve">типа с дополнительным надеванием двойных хирургических перчаток и </w:t>
      </w:r>
      <w:r w:rsidR="0028217F" w:rsidRPr="006C6D54">
        <w:rPr>
          <w:rFonts w:ascii="Times New Roman" w:hAnsi="Times New Roman" w:cs="Times New Roman"/>
        </w:rPr>
        <w:t>не прорезаемых</w:t>
      </w:r>
      <w:r w:rsidR="007C5FF2" w:rsidRPr="006C6D54">
        <w:rPr>
          <w:rFonts w:ascii="Times New Roman" w:hAnsi="Times New Roman" w:cs="Times New Roman"/>
        </w:rPr>
        <w:t xml:space="preserve"> синтетических перчаток между ними, защитных очков, клеенчатого или полиэтиленового (ламинированного) фартука, нарукавников из подобного материала; необходимо использовать респираторы класса FFP3);</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ж) у</w:t>
      </w:r>
      <w:r w:rsidR="007C5FF2" w:rsidRPr="006C6D54">
        <w:rPr>
          <w:rFonts w:ascii="Times New Roman" w:hAnsi="Times New Roman" w:cs="Times New Roman"/>
        </w:rPr>
        <w:t>кладка для забора материала;</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з) с</w:t>
      </w:r>
      <w:r w:rsidR="007C5FF2" w:rsidRPr="006C6D54">
        <w:rPr>
          <w:rFonts w:ascii="Times New Roman" w:hAnsi="Times New Roman" w:cs="Times New Roman"/>
        </w:rPr>
        <w:t>екционный набор;</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и) з</w:t>
      </w:r>
      <w:r w:rsidR="007C5FF2" w:rsidRPr="006C6D54">
        <w:rPr>
          <w:rFonts w:ascii="Times New Roman" w:hAnsi="Times New Roman" w:cs="Times New Roman"/>
        </w:rPr>
        <w:t>апас дезинфицирующих средств и емкости для их приготовления.</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Медицинские отходы, образующиеся в результате патологоанатомического вскрытия таких трупов, подлежат обеззараживанию и/или обезвреживанию в соответствии с требованиями Приказа Министерства здравоохранения и социальной защиты ПМР от 23.01.2007 г. № 40 « О введении в действие СанПиН МЗ и СЗ ПМР 2.1.7.728-6 «Правила сбора, хранения и удаления отходов лечебно-профилактический организаций». </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Вскрытие проводит или контролирует его заведующий или наиболее опытный патологоанатом. К проведению патологоанатомического вскрытия допускаются врачи- патологоанатомы,</w:t>
      </w:r>
      <w:r w:rsidR="0028217F">
        <w:rPr>
          <w:rFonts w:ascii="Times New Roman" w:hAnsi="Times New Roman" w:cs="Times New Roman"/>
        </w:rPr>
        <w:t> </w:t>
      </w:r>
      <w:r w:rsidRPr="006C6D54">
        <w:rPr>
          <w:rFonts w:ascii="Times New Roman" w:hAnsi="Times New Roman" w:cs="Times New Roman"/>
        </w:rPr>
        <w:t>медицинские</w:t>
      </w:r>
      <w:r w:rsidR="0028217F">
        <w:rPr>
          <w:rFonts w:ascii="Times New Roman" w:hAnsi="Times New Roman" w:cs="Times New Roman"/>
        </w:rPr>
        <w:t> </w:t>
      </w:r>
      <w:r w:rsidRPr="006C6D54">
        <w:rPr>
          <w:rFonts w:ascii="Times New Roman" w:hAnsi="Times New Roman" w:cs="Times New Roman"/>
        </w:rPr>
        <w:t>техники(лаборанты)</w:t>
      </w:r>
      <w:r w:rsidR="0028217F">
        <w:rPr>
          <w:rFonts w:ascii="Times New Roman" w:hAnsi="Times New Roman" w:cs="Times New Roman"/>
        </w:rPr>
        <w:t xml:space="preserve"> </w:t>
      </w:r>
      <w:r w:rsidRPr="006C6D54">
        <w:rPr>
          <w:rFonts w:ascii="Times New Roman" w:hAnsi="Times New Roman" w:cs="Times New Roman"/>
        </w:rPr>
        <w:t>и</w:t>
      </w:r>
      <w:r w:rsidR="0028217F">
        <w:rPr>
          <w:rFonts w:ascii="Times New Roman" w:hAnsi="Times New Roman" w:cs="Times New Roman"/>
        </w:rPr>
        <w:t> </w:t>
      </w:r>
      <w:r w:rsidRPr="006C6D54">
        <w:rPr>
          <w:rFonts w:ascii="Times New Roman" w:hAnsi="Times New Roman" w:cs="Times New Roman"/>
        </w:rPr>
        <w:t>санитары</w:t>
      </w:r>
      <w:r w:rsidR="0028217F">
        <w:rPr>
          <w:rFonts w:ascii="Times New Roman" w:hAnsi="Times New Roman" w:cs="Times New Roman"/>
        </w:rPr>
        <w:t> </w:t>
      </w:r>
      <w:r w:rsidRPr="006C6D54">
        <w:rPr>
          <w:rFonts w:ascii="Times New Roman" w:hAnsi="Times New Roman" w:cs="Times New Roman"/>
        </w:rPr>
        <w:t xml:space="preserve">патологоанатомического отделения, прошедшие инструктаж, специальное </w:t>
      </w:r>
      <w:r w:rsidR="000D2482" w:rsidRPr="006C6D54">
        <w:rPr>
          <w:rFonts w:ascii="Times New Roman" w:hAnsi="Times New Roman" w:cs="Times New Roman"/>
        </w:rPr>
        <w:t>обучение (</w:t>
      </w:r>
      <w:r w:rsidRPr="006C6D54">
        <w:rPr>
          <w:rFonts w:ascii="Times New Roman" w:hAnsi="Times New Roman" w:cs="Times New Roman"/>
        </w:rPr>
        <w:t xml:space="preserve">очное или дистанционное). Вскрытие должно быть проведено в максимально возможные ранние сроки. Время вскрытия и число участвующего персонала необходимо сократить до минимума. </w:t>
      </w:r>
      <w:r w:rsidRPr="006C6D54">
        <w:rPr>
          <w:rFonts w:ascii="Times New Roman" w:hAnsi="Times New Roman" w:cs="Times New Roman"/>
        </w:rPr>
        <w:lastRenderedPageBreak/>
        <w:t xml:space="preserve">Вскрытие проводится без применения воды при отключенном стоке, так называемое «сухое вскрытие». При вскрытии, особенно черепа, необходимо исключить образование аэрозолей. </w:t>
      </w:r>
    </w:p>
    <w:p w:rsidR="007C5FF2" w:rsidRPr="006C6D54" w:rsidRDefault="007C5FF2" w:rsidP="000D2482">
      <w:pPr>
        <w:spacing w:after="120"/>
        <w:ind w:firstLine="709"/>
        <w:jc w:val="both"/>
        <w:rPr>
          <w:rFonts w:ascii="Times New Roman" w:hAnsi="Times New Roman" w:cs="Times New Roman"/>
        </w:rPr>
      </w:pPr>
      <w:bookmarkStart w:id="90" w:name="bookmark253"/>
      <w:r w:rsidRPr="006C6D54">
        <w:rPr>
          <w:rFonts w:ascii="Times New Roman" w:hAnsi="Times New Roman" w:cs="Times New Roman"/>
        </w:rPr>
        <w:t xml:space="preserve">Для гистологического исследования забирают образцы каждого органа. Фиксацию производят в 10% нейтральном </w:t>
      </w:r>
      <w:proofErr w:type="spellStart"/>
      <w:r w:rsidRPr="006C6D54">
        <w:rPr>
          <w:rFonts w:ascii="Times New Roman" w:hAnsi="Times New Roman" w:cs="Times New Roman"/>
        </w:rPr>
        <w:t>забуференном</w:t>
      </w:r>
      <w:proofErr w:type="spellEnd"/>
      <w:r w:rsidRPr="006C6D54">
        <w:rPr>
          <w:rFonts w:ascii="Times New Roman" w:hAnsi="Times New Roman" w:cs="Times New Roman"/>
        </w:rPr>
        <w:t xml:space="preserve"> растворе формалина, после фиксации в растворе формалина не менее одних суток материал биологически безопасен. Фиксация кусочков по продолжительности должна соответствовать размерам кусочка и может быть при необходимости увеличена до 48-72 ч. После фиксации и гистологической проводки кусочки ткани эпидемиологической опасности не представляют, и дальнейшая </w:t>
      </w:r>
      <w:proofErr w:type="spellStart"/>
      <w:r w:rsidRPr="006C6D54">
        <w:rPr>
          <w:rFonts w:ascii="Times New Roman" w:hAnsi="Times New Roman" w:cs="Times New Roman"/>
        </w:rPr>
        <w:t>пробоподготовка</w:t>
      </w:r>
      <w:proofErr w:type="spellEnd"/>
      <w:r w:rsidRPr="006C6D54">
        <w:rPr>
          <w:rFonts w:ascii="Times New Roman" w:hAnsi="Times New Roman" w:cs="Times New Roman"/>
        </w:rPr>
        <w:t xml:space="preserve"> проводится обычным образом. Микроскопическое исследование включает в обязательном порядке: трахею (проксимальный и дистальный отделы); центральную часть легкого с сегментарными бронхами, правые и левые бронхи первого порядка; репрезентативные участки легочной паренхимы из правого и левого легкого. Обязательно гистологическое исследование всех других жизненно важных внутренних органов в зависимости от макроскопически выявленных изменений: миокард, печень, почки, селезенка, поджелудочная железа, головной мозг и другие. Все </w:t>
      </w:r>
      <w:proofErr w:type="spellStart"/>
      <w:r w:rsidR="0028217F" w:rsidRPr="006C6D54">
        <w:rPr>
          <w:rFonts w:ascii="Times New Roman" w:hAnsi="Times New Roman" w:cs="Times New Roman"/>
        </w:rPr>
        <w:t>диагностически</w:t>
      </w:r>
      <w:proofErr w:type="spellEnd"/>
      <w:r w:rsidRPr="006C6D54">
        <w:rPr>
          <w:rFonts w:ascii="Times New Roman" w:hAnsi="Times New Roman" w:cs="Times New Roman"/>
        </w:rPr>
        <w:t xml:space="preserve"> значимые морфологические изменения необходимо по возможности фиксировать с помощью макро и </w:t>
      </w:r>
      <w:proofErr w:type="spellStart"/>
      <w:r w:rsidRPr="006C6D54">
        <w:rPr>
          <w:rFonts w:ascii="Times New Roman" w:hAnsi="Times New Roman" w:cs="Times New Roman"/>
        </w:rPr>
        <w:t>микрофото</w:t>
      </w:r>
      <w:proofErr w:type="spellEnd"/>
      <w:r w:rsidRPr="006C6D54">
        <w:rPr>
          <w:rFonts w:ascii="Times New Roman" w:hAnsi="Times New Roman" w:cs="Times New Roman"/>
        </w:rPr>
        <w:t>- (или видео-) съемки.</w:t>
      </w:r>
      <w:bookmarkEnd w:id="90"/>
    </w:p>
    <w:p w:rsidR="007C5FF2" w:rsidRPr="005B184E" w:rsidRDefault="000D2482" w:rsidP="000D2482">
      <w:pPr>
        <w:spacing w:after="120"/>
        <w:ind w:firstLine="709"/>
        <w:jc w:val="center"/>
        <w:rPr>
          <w:rFonts w:ascii="Times New Roman" w:hAnsi="Times New Roman" w:cs="Times New Roman"/>
          <w:b/>
        </w:rPr>
      </w:pPr>
      <w:bookmarkStart w:id="91" w:name="bookmark254"/>
      <w:r>
        <w:rPr>
          <w:rFonts w:ascii="Times New Roman" w:hAnsi="Times New Roman" w:cs="Times New Roman"/>
          <w:b/>
        </w:rPr>
        <w:t xml:space="preserve">14. </w:t>
      </w:r>
      <w:r w:rsidR="007C5FF2" w:rsidRPr="005B184E">
        <w:rPr>
          <w:rFonts w:ascii="Times New Roman" w:hAnsi="Times New Roman" w:cs="Times New Roman"/>
          <w:b/>
        </w:rPr>
        <w:t>МАРШРУТИЗАЦИЯ ПАЦИЕНТОВ И ОСОБЕННОСТИ ЭВАКУАЦИОННЫХ МЕРОПРИЯТИЙ БОЛЬНЫХ</w:t>
      </w:r>
      <w:bookmarkEnd w:id="91"/>
      <w:r w:rsidR="007C5FF2">
        <w:rPr>
          <w:rFonts w:ascii="Times New Roman" w:hAnsi="Times New Roman" w:cs="Times New Roman"/>
          <w:b/>
        </w:rPr>
        <w:t xml:space="preserve"> </w:t>
      </w:r>
      <w:r w:rsidR="007C5FF2" w:rsidRPr="005B184E">
        <w:rPr>
          <w:rFonts w:ascii="Times New Roman" w:hAnsi="Times New Roman" w:cs="Times New Roman"/>
          <w:b/>
        </w:rPr>
        <w:t>ИЛИ ЛИЦ С ПОДОЗРЕНИЕМ НА COVID-19</w:t>
      </w:r>
    </w:p>
    <w:p w:rsidR="007C5FF2" w:rsidRPr="005B184E" w:rsidRDefault="000D2482" w:rsidP="000D2482">
      <w:pPr>
        <w:ind w:firstLine="709"/>
        <w:jc w:val="both"/>
        <w:rPr>
          <w:rFonts w:ascii="Times New Roman" w:hAnsi="Times New Roman" w:cs="Times New Roman"/>
          <w:b/>
        </w:rPr>
      </w:pPr>
      <w:bookmarkStart w:id="92" w:name="bookmark258"/>
      <w:bookmarkStart w:id="93" w:name="bookmark257"/>
      <w:r>
        <w:rPr>
          <w:rFonts w:ascii="Times New Roman" w:hAnsi="Times New Roman" w:cs="Times New Roman"/>
          <w:b/>
        </w:rPr>
        <w:t xml:space="preserve">14.1 </w:t>
      </w:r>
      <w:r w:rsidR="007C5FF2" w:rsidRPr="005B184E">
        <w:rPr>
          <w:rFonts w:ascii="Times New Roman" w:hAnsi="Times New Roman" w:cs="Times New Roman"/>
          <w:b/>
        </w:rPr>
        <w:t>МАРШРУТИЗАЦИЯ ПАЦИЕНТОВ И ЛИЦ</w:t>
      </w:r>
      <w:bookmarkEnd w:id="92"/>
      <w:bookmarkEnd w:id="93"/>
      <w:r>
        <w:rPr>
          <w:rFonts w:ascii="Times New Roman" w:hAnsi="Times New Roman" w:cs="Times New Roman"/>
          <w:b/>
        </w:rPr>
        <w:t xml:space="preserve"> </w:t>
      </w:r>
      <w:r w:rsidR="007C5FF2" w:rsidRPr="005B184E">
        <w:rPr>
          <w:rFonts w:ascii="Times New Roman" w:hAnsi="Times New Roman" w:cs="Times New Roman"/>
          <w:b/>
        </w:rPr>
        <w:t>С ПОДОЗРЕНИЕМ НА COVID-19</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Порядок маршрутизации регулирует вопросы оказания медицинской помощи пациентам с COVID-19 в медицинских организациях.</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Медицинская помощь пациентам с COVID-19 осуществляется в виде скорой, в том числе скорой специализированной, первичной </w:t>
      </w:r>
      <w:proofErr w:type="spellStart"/>
      <w:r w:rsidRPr="006C6D54">
        <w:rPr>
          <w:rFonts w:ascii="Times New Roman" w:hAnsi="Times New Roman" w:cs="Times New Roman"/>
        </w:rPr>
        <w:t>медико</w:t>
      </w:r>
      <w:r w:rsidRPr="006C6D54">
        <w:rPr>
          <w:rFonts w:ascii="Times New Roman" w:hAnsi="Times New Roman" w:cs="Times New Roman"/>
        </w:rPr>
        <w:softHyphen/>
        <w:t>санитарной</w:t>
      </w:r>
      <w:proofErr w:type="spellEnd"/>
      <w:r w:rsidRPr="006C6D54">
        <w:rPr>
          <w:rFonts w:ascii="Times New Roman" w:hAnsi="Times New Roman" w:cs="Times New Roman"/>
        </w:rPr>
        <w:t xml:space="preserve"> и специализированной медицинской помощи в медицинских организациях и их структурных подразделениях, а также в амбулаторных условиях (на дому).</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 зависимости от степени тяжести состояния при подтверждении диагноза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лечение осуществляют:</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а) м</w:t>
      </w:r>
      <w:r w:rsidR="007C5FF2" w:rsidRPr="006C6D54">
        <w:rPr>
          <w:rFonts w:ascii="Times New Roman" w:hAnsi="Times New Roman" w:cs="Times New Roman"/>
        </w:rPr>
        <w:t>едицинские работники амбулаторных медицинских организаций на дому;</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б) в</w:t>
      </w:r>
      <w:r w:rsidR="007C5FF2" w:rsidRPr="006C6D54">
        <w:rPr>
          <w:rFonts w:ascii="Times New Roman" w:hAnsi="Times New Roman" w:cs="Times New Roman"/>
        </w:rPr>
        <w:t xml:space="preserve"> отделении для лечения инфекционных больных медицинской организации;</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б) в</w:t>
      </w:r>
      <w:r w:rsidR="007C5FF2" w:rsidRPr="006C6D54">
        <w:rPr>
          <w:rFonts w:ascii="Times New Roman" w:hAnsi="Times New Roman" w:cs="Times New Roman"/>
        </w:rPr>
        <w:t xml:space="preserve"> ОРИТ медицинской организации (при наличии показаний).</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Скорая, в том числе скорая специализированная, медицинская помощь больным инфекционным заболеванием оказывается фельдшерскими выездными бригадами скорой медицинской помощи, врачебными выездными бригадами скорой медицинской помощи, специализированными выездными бригадами скорой медицинской помощи.</w:t>
      </w:r>
    </w:p>
    <w:p w:rsidR="007C5FF2" w:rsidRPr="006C6D54" w:rsidRDefault="007C5FF2" w:rsidP="00AD000F">
      <w:pPr>
        <w:ind w:firstLine="709"/>
        <w:jc w:val="both"/>
        <w:rPr>
          <w:rFonts w:ascii="Times New Roman" w:hAnsi="Times New Roman" w:cs="Times New Roman"/>
        </w:rPr>
      </w:pPr>
      <w:bookmarkStart w:id="94" w:name="bookmark261"/>
      <w:r w:rsidRPr="006C6D54">
        <w:rPr>
          <w:rFonts w:ascii="Times New Roman" w:hAnsi="Times New Roman" w:cs="Times New Roman"/>
        </w:rPr>
        <w:t>Деятельность этих бригад направлена на проведение мероприятий по устранению угрожающих жизни состояний с последующей медицинской эвакуацией в медицинскую организацию, оказывающую стационарную медицинскую помощь больным инфекционными заболеваниями.</w:t>
      </w:r>
      <w:bookmarkEnd w:id="94"/>
    </w:p>
    <w:p w:rsidR="007C5FF2" w:rsidRPr="005B184E" w:rsidRDefault="000D2482" w:rsidP="00AD000F">
      <w:pPr>
        <w:ind w:firstLine="709"/>
        <w:jc w:val="both"/>
        <w:rPr>
          <w:rFonts w:ascii="Times New Roman" w:hAnsi="Times New Roman" w:cs="Times New Roman"/>
          <w:b/>
        </w:rPr>
      </w:pPr>
      <w:bookmarkStart w:id="95" w:name="bookmark262"/>
      <w:r>
        <w:rPr>
          <w:rFonts w:ascii="Times New Roman" w:hAnsi="Times New Roman" w:cs="Times New Roman"/>
          <w:b/>
        </w:rPr>
        <w:t xml:space="preserve">14.2 </w:t>
      </w:r>
      <w:r w:rsidR="007C5FF2" w:rsidRPr="005B184E">
        <w:rPr>
          <w:rFonts w:ascii="Times New Roman" w:hAnsi="Times New Roman" w:cs="Times New Roman"/>
          <w:b/>
        </w:rPr>
        <w:t>ПОРЯДОК ОРГАНИЗАЦИИ МЕДИЦИНСКОЙ ПОМОЩИ</w:t>
      </w:r>
      <w:bookmarkEnd w:id="95"/>
    </w:p>
    <w:p w:rsidR="007C5FF2" w:rsidRPr="00A72566" w:rsidRDefault="00A72566" w:rsidP="00AD000F">
      <w:pPr>
        <w:ind w:firstLine="709"/>
        <w:jc w:val="both"/>
        <w:rPr>
          <w:rFonts w:ascii="Times New Roman" w:hAnsi="Times New Roman" w:cs="Times New Roman"/>
          <w:u w:val="single"/>
        </w:rPr>
      </w:pPr>
      <w:bookmarkStart w:id="96" w:name="bookmark264"/>
      <w:r w:rsidRPr="00A72566">
        <w:rPr>
          <w:rFonts w:ascii="Times New Roman" w:hAnsi="Times New Roman" w:cs="Times New Roman"/>
          <w:u w:val="single"/>
        </w:rPr>
        <w:t xml:space="preserve">14.2.1 </w:t>
      </w:r>
      <w:r w:rsidR="007C5FF2" w:rsidRPr="00A72566">
        <w:rPr>
          <w:rFonts w:ascii="Times New Roman" w:hAnsi="Times New Roman" w:cs="Times New Roman"/>
          <w:u w:val="single"/>
        </w:rPr>
        <w:t>Порядок организации скорой, в том числе скорой специализированной, медицинской помощи.</w:t>
      </w:r>
      <w:bookmarkEnd w:id="96"/>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Руководителям медицинских организаций, оказывающих скорую медицинскую помощь, необходимо обеспечить:</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а) н</w:t>
      </w:r>
      <w:r w:rsidR="007C5FF2" w:rsidRPr="006C6D54">
        <w:rPr>
          <w:rFonts w:ascii="Times New Roman" w:hAnsi="Times New Roman" w:cs="Times New Roman"/>
        </w:rPr>
        <w:t>аличие запаса необходимых расходных материалов для отбора проб для проведения лабораторных исследований на наличие COVID-19, дезинфекционных средств и СИЗ;</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б) и</w:t>
      </w:r>
      <w:r w:rsidR="007C5FF2" w:rsidRPr="006C6D54">
        <w:rPr>
          <w:rFonts w:ascii="Times New Roman" w:hAnsi="Times New Roman" w:cs="Times New Roman"/>
        </w:rPr>
        <w:t xml:space="preserve">нформирование медицинских работников по вопросам профилактики, </w:t>
      </w:r>
      <w:r w:rsidR="007C5FF2" w:rsidRPr="006C6D54">
        <w:rPr>
          <w:rFonts w:ascii="Times New Roman" w:hAnsi="Times New Roman" w:cs="Times New Roman"/>
        </w:rPr>
        <w:lastRenderedPageBreak/>
        <w:t>диагностики и лечения COVID-19;</w:t>
      </w:r>
    </w:p>
    <w:p w:rsidR="007C5FF2" w:rsidRPr="006C6D54" w:rsidRDefault="000D2482" w:rsidP="00AD000F">
      <w:pPr>
        <w:ind w:firstLine="709"/>
        <w:jc w:val="both"/>
        <w:rPr>
          <w:rFonts w:ascii="Times New Roman" w:hAnsi="Times New Roman" w:cs="Times New Roman"/>
        </w:rPr>
      </w:pPr>
      <w:r>
        <w:rPr>
          <w:rFonts w:ascii="Times New Roman" w:hAnsi="Times New Roman" w:cs="Times New Roman"/>
        </w:rPr>
        <w:t>в) в</w:t>
      </w:r>
      <w:r w:rsidR="007C5FF2" w:rsidRPr="006C6D54">
        <w:rPr>
          <w:rFonts w:ascii="Times New Roman" w:hAnsi="Times New Roman" w:cs="Times New Roman"/>
        </w:rPr>
        <w:t>ыполнение Инструкции по соблюдению мер инфекционной безопасности для специализированных выездных бригад скорой медицинской помощи</w:t>
      </w:r>
      <w:r w:rsidR="00A72566">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 xml:space="preserve">ередачу биологического материала (мазки из </w:t>
      </w:r>
      <w:proofErr w:type="spellStart"/>
      <w:r w:rsidR="007C5FF2" w:rsidRPr="006C6D54">
        <w:rPr>
          <w:rFonts w:ascii="Times New Roman" w:hAnsi="Times New Roman" w:cs="Times New Roman"/>
        </w:rPr>
        <w:t>носо</w:t>
      </w:r>
      <w:proofErr w:type="spellEnd"/>
      <w:r w:rsidR="007C5FF2" w:rsidRPr="006C6D54">
        <w:rPr>
          <w:rFonts w:ascii="Times New Roman" w:hAnsi="Times New Roman" w:cs="Times New Roman"/>
        </w:rPr>
        <w:t>- и ротоглотки) пациентов (при необходимости забора биологического материала на этапе СМП, в частности необходимости проведения специальных карантинных мероприятий) при подозрении на COVID-19 в лаборатории медицинских организаций, имеющих эпидемиологическое заключение на работу с III</w:t>
      </w:r>
      <w:r w:rsidR="000D2482">
        <w:rPr>
          <w:rFonts w:ascii="Times New Roman" w:hAnsi="Times New Roman" w:cs="Times New Roman"/>
        </w:rPr>
        <w:t xml:space="preserve"> </w:t>
      </w:r>
      <w:r w:rsidR="007C5FF2" w:rsidRPr="006C6D54">
        <w:rPr>
          <w:rFonts w:ascii="Times New Roman" w:hAnsi="Times New Roman" w:cs="Times New Roman"/>
        </w:rPr>
        <w:t>и IV</w:t>
      </w:r>
      <w:r w:rsidR="000D2482">
        <w:rPr>
          <w:rFonts w:ascii="Times New Roman" w:hAnsi="Times New Roman" w:cs="Times New Roman"/>
        </w:rPr>
        <w:t xml:space="preserve"> </w:t>
      </w:r>
      <w:r w:rsidR="007C5FF2" w:rsidRPr="006C6D54">
        <w:rPr>
          <w:rFonts w:ascii="Times New Roman" w:hAnsi="Times New Roman" w:cs="Times New Roman"/>
        </w:rPr>
        <w:t>группами патогенности;</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д) у</w:t>
      </w:r>
      <w:r w:rsidR="007C5FF2" w:rsidRPr="006C6D54">
        <w:rPr>
          <w:rFonts w:ascii="Times New Roman" w:hAnsi="Times New Roman" w:cs="Times New Roman"/>
        </w:rPr>
        <w:t>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е) с</w:t>
      </w:r>
      <w:r w:rsidR="007C5FF2" w:rsidRPr="006C6D54">
        <w:rPr>
          <w:rFonts w:ascii="Times New Roman" w:hAnsi="Times New Roman" w:cs="Times New Roman"/>
        </w:rPr>
        <w:t>истемную работу по информированию населения о рисках COVID-19, мерах индивидуальной профилактики, необходимости своевременного обращения за медицинской помощью при появлении первых симптомов ОРВИ.</w:t>
      </w:r>
    </w:p>
    <w:p w:rsidR="007C5FF2" w:rsidRPr="006C6D54" w:rsidRDefault="00A72566" w:rsidP="00AD000F">
      <w:pPr>
        <w:ind w:firstLine="709"/>
        <w:jc w:val="both"/>
        <w:rPr>
          <w:rFonts w:ascii="Times New Roman" w:hAnsi="Times New Roman" w:cs="Times New Roman"/>
        </w:rPr>
      </w:pPr>
      <w:bookmarkStart w:id="97" w:name="bookmark266"/>
      <w:r w:rsidRPr="00A72566">
        <w:rPr>
          <w:rFonts w:ascii="Times New Roman" w:hAnsi="Times New Roman" w:cs="Times New Roman"/>
          <w:u w:val="single"/>
        </w:rPr>
        <w:t xml:space="preserve">14.1.2 </w:t>
      </w:r>
      <w:r w:rsidR="007C5FF2" w:rsidRPr="00A72566">
        <w:rPr>
          <w:rFonts w:ascii="Times New Roman" w:hAnsi="Times New Roman" w:cs="Times New Roman"/>
          <w:u w:val="single"/>
        </w:rPr>
        <w:t>Порядок организации медицинской помощи в стационарных условиях</w:t>
      </w:r>
      <w:r w:rsidR="007C5FF2" w:rsidRPr="006C6D54">
        <w:rPr>
          <w:rFonts w:ascii="Times New Roman" w:hAnsi="Times New Roman" w:cs="Times New Roman"/>
        </w:rPr>
        <w:t>.</w:t>
      </w:r>
      <w:bookmarkEnd w:id="97"/>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Руководителям медицинских организаций, оказывающих медицинскую помощь в стационарных условиях, необходимо обеспечить:</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а) н</w:t>
      </w:r>
      <w:r w:rsidR="007C5FF2" w:rsidRPr="006C6D54">
        <w:rPr>
          <w:rFonts w:ascii="Times New Roman" w:hAnsi="Times New Roman" w:cs="Times New Roman"/>
        </w:rPr>
        <w:t xml:space="preserve">аличие запаса необходимых расходных материалов для отбора биологического материала для проведения лабораторных исследований, дезинфекционных средств и СИЗ (очки, одноразовые перчатки, респиратор соответствующего класса защиты, противочумный костюм 1 типа или одноразовый халат, бахилы), обеспечение медицинскими изделиями, в том числе </w:t>
      </w:r>
      <w:proofErr w:type="spellStart"/>
      <w:r w:rsidR="007C5FF2" w:rsidRPr="006C6D54">
        <w:rPr>
          <w:rFonts w:ascii="Times New Roman" w:hAnsi="Times New Roman" w:cs="Times New Roman"/>
        </w:rPr>
        <w:t>пульсоксиметрами</w:t>
      </w:r>
      <w:proofErr w:type="spellEnd"/>
      <w:r w:rsidR="007C5FF2" w:rsidRPr="006C6D54">
        <w:rPr>
          <w:rFonts w:ascii="Times New Roman" w:hAnsi="Times New Roman" w:cs="Times New Roman"/>
        </w:rPr>
        <w:t>, аппаратами искусственной вентиляции легких;</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б) и</w:t>
      </w:r>
      <w:r w:rsidR="007C5FF2" w:rsidRPr="006C6D54">
        <w:rPr>
          <w:rFonts w:ascii="Times New Roman" w:hAnsi="Times New Roman" w:cs="Times New Roman"/>
        </w:rPr>
        <w:t>нформирование медицинских работников по вопросам профилактики, диагностики и лечения COVID-19, а также сбора эпидемиологического анамнеза;</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в) г</w:t>
      </w:r>
      <w:r w:rsidR="007C5FF2" w:rsidRPr="006C6D54">
        <w:rPr>
          <w:rFonts w:ascii="Times New Roman" w:hAnsi="Times New Roman" w:cs="Times New Roman"/>
        </w:rPr>
        <w:t>оспитализацию пациентов с нетипичным течением ОРВИ, внебольничной пневмонией;</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роведение противоэпидемических мероприятий при выявлении подозрения на COVID-19.</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д) п</w:t>
      </w:r>
      <w:r w:rsidR="007C5FF2" w:rsidRPr="006C6D54">
        <w:rPr>
          <w:rFonts w:ascii="Times New Roman" w:hAnsi="Times New Roman" w:cs="Times New Roman"/>
        </w:rPr>
        <w:t>рием через приемно-смотровые боксы и (или) фильтр-боксы пациентов с признаками ОРВИ, внебольничных пневмоний и дальнейшую маршрутизацию пациентов в медицинской организации;</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е) с</w:t>
      </w:r>
      <w:r w:rsidR="007C5FF2" w:rsidRPr="006C6D54">
        <w:rPr>
          <w:rFonts w:ascii="Times New Roman" w:hAnsi="Times New Roman" w:cs="Times New Roman"/>
        </w:rPr>
        <w:t>облюдение температурного режима, режима проветривания, текущей дезинфекции в медицинской организации (особого внимания требуют ОРИТ), использование работниками медицинской организации СИЗ;</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 xml:space="preserve">ж) </w:t>
      </w:r>
      <w:r w:rsidR="007C5FF2" w:rsidRPr="006C6D54">
        <w:rPr>
          <w:rFonts w:ascii="Times New Roman" w:hAnsi="Times New Roman" w:cs="Times New Roman"/>
        </w:rPr>
        <w:t>Проведение обеззараживания воздуха и поверхностей в помещениях</w:t>
      </w:r>
      <w:r>
        <w:rPr>
          <w:rFonts w:ascii="Times New Roman" w:hAnsi="Times New Roman" w:cs="Times New Roman"/>
        </w:rPr>
        <w:t xml:space="preserve"> </w:t>
      </w:r>
      <w:r w:rsidR="007C5FF2" w:rsidRPr="006C6D54">
        <w:rPr>
          <w:rFonts w:ascii="Times New Roman" w:hAnsi="Times New Roman" w:cs="Times New Roman"/>
        </w:rPr>
        <w:t>с использованием ультрафиолетовых бактерицидных облучателей с УФ-дозой не менее 25 мДж/см2 и/или других устройств для обеззараживания воздуха и (или) поверхностей;</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з) к</w:t>
      </w:r>
      <w:r w:rsidR="007C5FF2" w:rsidRPr="006C6D54">
        <w:rPr>
          <w:rFonts w:ascii="Times New Roman" w:hAnsi="Times New Roman" w:cs="Times New Roman"/>
        </w:rPr>
        <w:t>онтроль концентрации дезинфицирующих средств в рабочих растворах;</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и) у</w:t>
      </w:r>
      <w:r w:rsidR="007C5FF2" w:rsidRPr="006C6D54">
        <w:rPr>
          <w:rFonts w:ascii="Times New Roman" w:hAnsi="Times New Roman" w:cs="Times New Roman"/>
        </w:rPr>
        <w:t>величение кратности дезинфекционных обработок помещений медицинских организаций;</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к) п</w:t>
      </w:r>
      <w:r w:rsidR="007C5FF2" w:rsidRPr="006C6D54">
        <w:rPr>
          <w:rFonts w:ascii="Times New Roman" w:hAnsi="Times New Roman" w:cs="Times New Roman"/>
        </w:rPr>
        <w:t xml:space="preserve">ередачу биологического материала от пациентов (мазки из </w:t>
      </w:r>
      <w:proofErr w:type="spellStart"/>
      <w:r w:rsidR="007C5FF2" w:rsidRPr="006C6D54">
        <w:rPr>
          <w:rFonts w:ascii="Times New Roman" w:hAnsi="Times New Roman" w:cs="Times New Roman"/>
        </w:rPr>
        <w:t>носо</w:t>
      </w:r>
      <w:proofErr w:type="spellEnd"/>
      <w:r w:rsidR="007C5FF2" w:rsidRPr="006C6D54">
        <w:rPr>
          <w:rFonts w:ascii="Times New Roman" w:hAnsi="Times New Roman" w:cs="Times New Roman"/>
        </w:rPr>
        <w:t>- и ротоглотки) при подозрении на COVID-19 в лаборатории медицинских организаций, имеющих эпидемиологическое заключение на работу с III</w:t>
      </w:r>
      <w:r w:rsidR="0028217F">
        <w:rPr>
          <w:rFonts w:ascii="Times New Roman" w:hAnsi="Times New Roman" w:cs="Times New Roman"/>
        </w:rPr>
        <w:t xml:space="preserve"> </w:t>
      </w:r>
      <w:r w:rsidR="007C5FF2" w:rsidRPr="006C6D54">
        <w:rPr>
          <w:rFonts w:ascii="Times New Roman" w:hAnsi="Times New Roman" w:cs="Times New Roman"/>
        </w:rPr>
        <w:t>и IV</w:t>
      </w:r>
      <w:r w:rsidR="0028217F">
        <w:rPr>
          <w:rFonts w:ascii="Times New Roman" w:hAnsi="Times New Roman" w:cs="Times New Roman"/>
        </w:rPr>
        <w:t xml:space="preserve"> </w:t>
      </w:r>
      <w:r w:rsidR="007C5FF2" w:rsidRPr="006C6D54">
        <w:rPr>
          <w:rFonts w:ascii="Times New Roman" w:hAnsi="Times New Roman" w:cs="Times New Roman"/>
        </w:rPr>
        <w:t>группами патогенности, с оформлением Акта приема-передачи;</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л) у</w:t>
      </w:r>
      <w:r w:rsidR="007C5FF2" w:rsidRPr="006C6D54">
        <w:rPr>
          <w:rFonts w:ascii="Times New Roman" w:hAnsi="Times New Roman" w:cs="Times New Roman"/>
        </w:rPr>
        <w:t>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м) и</w:t>
      </w:r>
      <w:r w:rsidR="007C5FF2" w:rsidRPr="006C6D54">
        <w:rPr>
          <w:rFonts w:ascii="Times New Roman" w:hAnsi="Times New Roman" w:cs="Times New Roman"/>
        </w:rPr>
        <w:t>нформирование населения о рисках распространения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ОРВИ;</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lastRenderedPageBreak/>
        <w:t>н) р</w:t>
      </w:r>
      <w:r w:rsidR="007C5FF2" w:rsidRPr="006C6D54">
        <w:rPr>
          <w:rFonts w:ascii="Times New Roman" w:hAnsi="Times New Roman" w:cs="Times New Roman"/>
        </w:rPr>
        <w:t>ассмотрение возможности переноса сроков оказания медицинской помощи в плановой форме.</w:t>
      </w:r>
    </w:p>
    <w:p w:rsidR="007C5FF2" w:rsidRPr="00A72566" w:rsidRDefault="00A72566" w:rsidP="00AD000F">
      <w:pPr>
        <w:ind w:firstLine="709"/>
        <w:jc w:val="both"/>
        <w:rPr>
          <w:rFonts w:ascii="Times New Roman" w:hAnsi="Times New Roman" w:cs="Times New Roman"/>
          <w:u w:val="single"/>
        </w:rPr>
      </w:pPr>
      <w:bookmarkStart w:id="98" w:name="bookmark268"/>
      <w:r w:rsidRPr="00A72566">
        <w:rPr>
          <w:rFonts w:ascii="Times New Roman" w:hAnsi="Times New Roman" w:cs="Times New Roman"/>
          <w:u w:val="single"/>
        </w:rPr>
        <w:t>14.1.3</w:t>
      </w:r>
      <w:r w:rsidR="007C5FF2" w:rsidRPr="00A72566">
        <w:rPr>
          <w:rFonts w:ascii="Times New Roman" w:hAnsi="Times New Roman" w:cs="Times New Roman"/>
          <w:u w:val="single"/>
        </w:rPr>
        <w:t xml:space="preserve"> Порядок организации медицинской помощи в амбулаторных условиях</w:t>
      </w:r>
    </w:p>
    <w:p w:rsidR="007C5FF2" w:rsidRPr="006C6D54" w:rsidRDefault="00A72566" w:rsidP="00AD000F">
      <w:pPr>
        <w:ind w:firstLine="709"/>
        <w:jc w:val="both"/>
        <w:rPr>
          <w:rFonts w:ascii="Times New Roman" w:hAnsi="Times New Roman" w:cs="Times New Roman"/>
        </w:rPr>
      </w:pPr>
      <w:r w:rsidRPr="00A72566">
        <w:rPr>
          <w:rFonts w:ascii="Times New Roman" w:hAnsi="Times New Roman" w:cs="Times New Roman"/>
        </w:rPr>
        <w:t>Порядок организации медицинской помощи в амбулаторных условиях</w:t>
      </w:r>
      <w:r w:rsidRPr="006C6D54">
        <w:rPr>
          <w:rFonts w:ascii="Times New Roman" w:hAnsi="Times New Roman" w:cs="Times New Roman"/>
        </w:rPr>
        <w:t xml:space="preserve"> </w:t>
      </w:r>
      <w:r w:rsidR="007C5FF2" w:rsidRPr="006C6D54">
        <w:rPr>
          <w:rFonts w:ascii="Times New Roman" w:hAnsi="Times New Roman" w:cs="Times New Roman"/>
        </w:rPr>
        <w:t xml:space="preserve">регламентирован Приказом Министерства здравоохранения ПМР от 28.01.21. № 42 </w:t>
      </w:r>
      <w:r w:rsidRPr="006C6D54">
        <w:rPr>
          <w:rFonts w:ascii="Times New Roman" w:hAnsi="Times New Roman" w:cs="Times New Roman"/>
        </w:rPr>
        <w:t>«Об</w:t>
      </w:r>
      <w:r w:rsidR="007C5FF2" w:rsidRPr="006C6D54">
        <w:rPr>
          <w:rFonts w:ascii="Times New Roman" w:hAnsi="Times New Roman" w:cs="Times New Roman"/>
        </w:rPr>
        <w:t xml:space="preserve"> утверждении Порядка оказания медицинской помощи пациентам с подтвержденным диагнозом </w:t>
      </w:r>
      <w:proofErr w:type="spellStart"/>
      <w:r w:rsidR="007C5FF2" w:rsidRPr="006C6D54">
        <w:rPr>
          <w:rFonts w:ascii="Times New Roman" w:hAnsi="Times New Roman" w:cs="Times New Roman"/>
        </w:rPr>
        <w:t>коронавирусной</w:t>
      </w:r>
      <w:proofErr w:type="spellEnd"/>
      <w:r w:rsidR="007C5FF2" w:rsidRPr="006C6D54">
        <w:rPr>
          <w:rFonts w:ascii="Times New Roman" w:hAnsi="Times New Roman" w:cs="Times New Roman"/>
        </w:rPr>
        <w:t xml:space="preserve"> инфекции, вызванной новым типом вируса COVID – 19, в амбулаторных условиях».</w:t>
      </w:r>
    </w:p>
    <w:p w:rsidR="007C5FF2" w:rsidRPr="006C6D54" w:rsidRDefault="00A72566" w:rsidP="00AD000F">
      <w:pPr>
        <w:ind w:firstLine="709"/>
        <w:jc w:val="both"/>
        <w:rPr>
          <w:rFonts w:ascii="Times New Roman" w:hAnsi="Times New Roman" w:cs="Times New Roman"/>
        </w:rPr>
      </w:pPr>
      <w:r w:rsidRPr="006C6D54">
        <w:rPr>
          <w:rFonts w:ascii="Times New Roman" w:hAnsi="Times New Roman" w:cs="Times New Roman"/>
        </w:rPr>
        <w:t>Алгоритм действий медицинских работников, оказывающих медицинскую</w:t>
      </w:r>
      <w:r w:rsidR="007C5FF2" w:rsidRPr="006C6D54">
        <w:rPr>
          <w:rFonts w:ascii="Times New Roman" w:hAnsi="Times New Roman" w:cs="Times New Roman"/>
        </w:rPr>
        <w:t xml:space="preserve"> помощь в амбулаторных условиях, в том числе на дому, пациентам с ОРВИ представлен в Приложении</w:t>
      </w:r>
      <w:r w:rsidR="00C378D4">
        <w:rPr>
          <w:rFonts w:ascii="Times New Roman" w:hAnsi="Times New Roman" w:cs="Times New Roman"/>
        </w:rPr>
        <w:t xml:space="preserve"> №</w:t>
      </w:r>
      <w:r w:rsidR="007C5FF2" w:rsidRPr="006C6D54">
        <w:rPr>
          <w:rFonts w:ascii="Times New Roman" w:hAnsi="Times New Roman" w:cs="Times New Roman"/>
        </w:rPr>
        <w:t xml:space="preserve"> 9</w:t>
      </w:r>
      <w:r w:rsidR="00C378D4">
        <w:rPr>
          <w:rFonts w:ascii="Times New Roman" w:hAnsi="Times New Roman" w:cs="Times New Roman"/>
        </w:rPr>
        <w:t xml:space="preserve"> к </w:t>
      </w:r>
      <w:proofErr w:type="spellStart"/>
      <w:r w:rsidR="00C378D4">
        <w:rPr>
          <w:rFonts w:ascii="Times New Roman" w:hAnsi="Times New Roman" w:cs="Times New Roman"/>
        </w:rPr>
        <w:t>рекондациям</w:t>
      </w:r>
      <w:proofErr w:type="spellEnd"/>
      <w:r w:rsidR="007C5FF2" w:rsidRPr="006C6D54">
        <w:rPr>
          <w:rFonts w:ascii="Times New Roman" w:hAnsi="Times New Roman" w:cs="Times New Roman"/>
        </w:rPr>
        <w:t xml:space="preserve">. </w:t>
      </w:r>
    </w:p>
    <w:p w:rsidR="007C5FF2" w:rsidRPr="00A72566" w:rsidRDefault="00A72566" w:rsidP="00AD000F">
      <w:pPr>
        <w:ind w:firstLine="709"/>
        <w:jc w:val="both"/>
        <w:rPr>
          <w:rFonts w:ascii="Times New Roman" w:hAnsi="Times New Roman" w:cs="Times New Roman"/>
          <w:u w:val="single"/>
        </w:rPr>
      </w:pPr>
      <w:r w:rsidRPr="00A72566">
        <w:rPr>
          <w:rFonts w:ascii="Times New Roman" w:hAnsi="Times New Roman" w:cs="Times New Roman"/>
          <w:u w:val="single"/>
        </w:rPr>
        <w:t>При получении положительного результата лабораторных исследований</w:t>
      </w:r>
      <w:r w:rsidR="007C5FF2" w:rsidRPr="00A72566">
        <w:rPr>
          <w:rFonts w:ascii="Times New Roman" w:hAnsi="Times New Roman" w:cs="Times New Roman"/>
          <w:u w:val="single"/>
        </w:rPr>
        <w:t xml:space="preserve"> </w:t>
      </w:r>
    </w:p>
    <w:bookmarkEnd w:id="98"/>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Руководителям медицинских организаций, оказывающих медицинскую помощь </w:t>
      </w:r>
      <w:r w:rsidR="00A72566" w:rsidRPr="006C6D54">
        <w:rPr>
          <w:rFonts w:ascii="Times New Roman" w:hAnsi="Times New Roman" w:cs="Times New Roman"/>
        </w:rPr>
        <w:t>в амбулаторных условиях, необходимо</w:t>
      </w:r>
      <w:r w:rsidRPr="006C6D54">
        <w:rPr>
          <w:rFonts w:ascii="Times New Roman" w:hAnsi="Times New Roman" w:cs="Times New Roman"/>
        </w:rPr>
        <w:t xml:space="preserve"> обеспечить:</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а) н</w:t>
      </w:r>
      <w:r w:rsidR="007C5FF2" w:rsidRPr="006C6D54">
        <w:rPr>
          <w:rFonts w:ascii="Times New Roman" w:hAnsi="Times New Roman" w:cs="Times New Roman"/>
        </w:rPr>
        <w:t xml:space="preserve">аличие запаса расходных материалов для отбора проб для проведения лабораторных исследований, дезинфекционных средств и медицинских изделий, включая СИЗ, медицинские изделия, включая </w:t>
      </w:r>
      <w:proofErr w:type="spellStart"/>
      <w:r w:rsidR="007C5FF2" w:rsidRPr="006C6D54">
        <w:rPr>
          <w:rFonts w:ascii="Times New Roman" w:hAnsi="Times New Roman" w:cs="Times New Roman"/>
        </w:rPr>
        <w:t>пульсоксиметры</w:t>
      </w:r>
      <w:proofErr w:type="spellEnd"/>
      <w:r w:rsidR="007C5FF2" w:rsidRPr="006C6D54">
        <w:rPr>
          <w:rFonts w:ascii="Times New Roman" w:hAnsi="Times New Roman" w:cs="Times New Roman"/>
        </w:rPr>
        <w:t>;</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б) и</w:t>
      </w:r>
      <w:r w:rsidR="007C5FF2" w:rsidRPr="006C6D54">
        <w:rPr>
          <w:rFonts w:ascii="Times New Roman" w:hAnsi="Times New Roman" w:cs="Times New Roman"/>
        </w:rPr>
        <w:t>нформирование медицинских работников по вопросам профилактики, диагностики и лечения COVID-19, а также сбора эпидемиологического анамнеза;</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в) г</w:t>
      </w:r>
      <w:r w:rsidR="007C5FF2" w:rsidRPr="006C6D54">
        <w:rPr>
          <w:rFonts w:ascii="Times New Roman" w:hAnsi="Times New Roman" w:cs="Times New Roman"/>
        </w:rPr>
        <w:t>оспитализацию пациентов с нетипичным течением ОРВИ и внебольничной пневмонией;</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роведение противоэпидемических мероприятий при выявлении подозрения на COVID-19;</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д) п</w:t>
      </w:r>
      <w:r w:rsidR="007C5FF2" w:rsidRPr="006C6D54">
        <w:rPr>
          <w:rFonts w:ascii="Times New Roman" w:hAnsi="Times New Roman" w:cs="Times New Roman"/>
        </w:rPr>
        <w:t>рием через приемно-смотровые боксы и (или) фильтр-боксы пациентов с признаками ОРВИ, а также схемы дальнейшей маршрутизации пациентов в медицинские организации, оказывающие медицинскую помощь в стационарных условиях;</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е) с</w:t>
      </w:r>
      <w:r w:rsidR="007C5FF2" w:rsidRPr="006C6D54">
        <w:rPr>
          <w:rFonts w:ascii="Times New Roman" w:hAnsi="Times New Roman" w:cs="Times New Roman"/>
        </w:rPr>
        <w:t>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СИЗ;</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ж) п</w:t>
      </w:r>
      <w:r w:rsidR="007C5FF2" w:rsidRPr="006C6D54">
        <w:rPr>
          <w:rFonts w:ascii="Times New Roman" w:hAnsi="Times New Roman" w:cs="Times New Roman"/>
        </w:rPr>
        <w:t>роведение обеззараживания воздуха и поверхностей в помещениях</w:t>
      </w:r>
      <w:r>
        <w:rPr>
          <w:rFonts w:ascii="Times New Roman" w:hAnsi="Times New Roman" w:cs="Times New Roman"/>
        </w:rPr>
        <w:t xml:space="preserve"> </w:t>
      </w:r>
      <w:r w:rsidR="007C5FF2" w:rsidRPr="006C6D54">
        <w:rPr>
          <w:rFonts w:ascii="Times New Roman" w:hAnsi="Times New Roman" w:cs="Times New Roman"/>
        </w:rPr>
        <w:t>с использованием ультрафиолетовых бактерицидных облучателей с УФ-дозой не менее 25 мДж/см2 и (или) других устройств для обеззараживания воздуха и (или) поверхностей;</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з) к</w:t>
      </w:r>
      <w:r w:rsidR="007C5FF2" w:rsidRPr="006C6D54">
        <w:rPr>
          <w:rFonts w:ascii="Times New Roman" w:hAnsi="Times New Roman" w:cs="Times New Roman"/>
        </w:rPr>
        <w:t>онтроль концентрации дезинфицирующих средств в рабочих растворах;</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и) у</w:t>
      </w:r>
      <w:r w:rsidR="007C5FF2" w:rsidRPr="006C6D54">
        <w:rPr>
          <w:rFonts w:ascii="Times New Roman" w:hAnsi="Times New Roman" w:cs="Times New Roman"/>
        </w:rPr>
        <w:t>величение кратности дезинфекционных обработок помещений медицинских организаций;</w:t>
      </w:r>
    </w:p>
    <w:p w:rsidR="007C5FF2" w:rsidRPr="006C6D54" w:rsidRDefault="00A72566" w:rsidP="00AD000F">
      <w:pPr>
        <w:ind w:firstLine="709"/>
        <w:jc w:val="both"/>
        <w:rPr>
          <w:rFonts w:ascii="Times New Roman" w:hAnsi="Times New Roman" w:cs="Times New Roman"/>
        </w:rPr>
      </w:pPr>
      <w:r>
        <w:rPr>
          <w:rFonts w:ascii="Times New Roman" w:hAnsi="Times New Roman" w:cs="Times New Roman"/>
        </w:rPr>
        <w:t>к) п</w:t>
      </w:r>
      <w:r w:rsidR="007C5FF2" w:rsidRPr="006C6D54">
        <w:rPr>
          <w:rFonts w:ascii="Times New Roman" w:hAnsi="Times New Roman" w:cs="Times New Roman"/>
        </w:rPr>
        <w:t xml:space="preserve">ередачу биологического материала от пациентов (мазки из </w:t>
      </w:r>
      <w:proofErr w:type="spellStart"/>
      <w:r w:rsidR="007C5FF2" w:rsidRPr="006C6D54">
        <w:rPr>
          <w:rFonts w:ascii="Times New Roman" w:hAnsi="Times New Roman" w:cs="Times New Roman"/>
        </w:rPr>
        <w:t>носо</w:t>
      </w:r>
      <w:proofErr w:type="spellEnd"/>
      <w:r w:rsidR="007C5FF2" w:rsidRPr="006C6D54">
        <w:rPr>
          <w:rFonts w:ascii="Times New Roman" w:hAnsi="Times New Roman" w:cs="Times New Roman"/>
        </w:rPr>
        <w:t>- и ротоглотки) при подозрении на COVID-19 в лаборатории медицинских организаций, имеющих эпидемиологическое заключение на работу с III</w:t>
      </w:r>
      <w:r>
        <w:rPr>
          <w:rFonts w:ascii="Times New Roman" w:hAnsi="Times New Roman" w:cs="Times New Roman"/>
        </w:rPr>
        <w:t xml:space="preserve"> </w:t>
      </w:r>
      <w:r w:rsidR="007C5FF2" w:rsidRPr="006C6D54">
        <w:rPr>
          <w:rFonts w:ascii="Times New Roman" w:hAnsi="Times New Roman" w:cs="Times New Roman"/>
        </w:rPr>
        <w:t>и IV</w:t>
      </w:r>
      <w:r>
        <w:rPr>
          <w:rFonts w:ascii="Times New Roman" w:hAnsi="Times New Roman" w:cs="Times New Roman"/>
        </w:rPr>
        <w:t xml:space="preserve"> </w:t>
      </w:r>
      <w:r w:rsidR="007C5FF2" w:rsidRPr="006C6D54">
        <w:rPr>
          <w:rFonts w:ascii="Times New Roman" w:hAnsi="Times New Roman" w:cs="Times New Roman"/>
        </w:rPr>
        <w:t>группами патогенности</w:t>
      </w:r>
      <w:r w:rsidR="009C6E98">
        <w:rPr>
          <w:rFonts w:ascii="Times New Roman" w:hAnsi="Times New Roman" w:cs="Times New Roman"/>
        </w:rPr>
        <w:t>;</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л) у</w:t>
      </w:r>
      <w:r w:rsidR="007C5FF2" w:rsidRPr="006C6D54">
        <w:rPr>
          <w:rFonts w:ascii="Times New Roman" w:hAnsi="Times New Roman" w:cs="Times New Roman"/>
        </w:rPr>
        <w:t>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м) с</w:t>
      </w:r>
      <w:r w:rsidR="007C5FF2" w:rsidRPr="006C6D54">
        <w:rPr>
          <w:rFonts w:ascii="Times New Roman" w:hAnsi="Times New Roman" w:cs="Times New Roman"/>
        </w:rPr>
        <w:t>истемную работу по информированию населения о рисках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ОРИ;</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н) у</w:t>
      </w:r>
      <w:r w:rsidR="007C5FF2" w:rsidRPr="006C6D54">
        <w:rPr>
          <w:rFonts w:ascii="Times New Roman" w:hAnsi="Times New Roman" w:cs="Times New Roman"/>
        </w:rPr>
        <w:t>казание медицинской помощи пациентам с ОРВИ в амбулаторных условиях, преимущественно на дому;</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о) а</w:t>
      </w:r>
      <w:r w:rsidR="007C5FF2" w:rsidRPr="006C6D54">
        <w:rPr>
          <w:rFonts w:ascii="Times New Roman" w:hAnsi="Times New Roman" w:cs="Times New Roman"/>
        </w:rPr>
        <w:t xml:space="preserve">ктуализацию сведений о лицах в возрасте старше 60 лет, а также лицах, страдающих хроническими заболеваниями бронхолегочной, </w:t>
      </w:r>
      <w:r w:rsidR="0028217F" w:rsidRPr="006C6D54">
        <w:rPr>
          <w:rFonts w:ascii="Times New Roman" w:hAnsi="Times New Roman" w:cs="Times New Roman"/>
        </w:rPr>
        <w:t>сердечно-сосудистой</w:t>
      </w:r>
      <w:r w:rsidR="007C5FF2" w:rsidRPr="006C6D54">
        <w:rPr>
          <w:rFonts w:ascii="Times New Roman" w:hAnsi="Times New Roman" w:cs="Times New Roman"/>
        </w:rPr>
        <w:t xml:space="preserve"> и эндокринной систем, лицах с болезнью двигательного нейрона, беременных женщинах, проживающих на территории обслуживания медицинской организации;</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п) в</w:t>
      </w:r>
      <w:r w:rsidR="007C5FF2" w:rsidRPr="006C6D54">
        <w:rPr>
          <w:rFonts w:ascii="Times New Roman" w:hAnsi="Times New Roman" w:cs="Times New Roman"/>
        </w:rPr>
        <w:t xml:space="preserve">озможность дистанционной выписки лекарственных препаратов, доставки их на </w:t>
      </w:r>
      <w:r w:rsidR="007C5FF2" w:rsidRPr="006C6D54">
        <w:rPr>
          <w:rFonts w:ascii="Times New Roman" w:hAnsi="Times New Roman" w:cs="Times New Roman"/>
        </w:rPr>
        <w:lastRenderedPageBreak/>
        <w:t>дом;</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р) м</w:t>
      </w:r>
      <w:r w:rsidR="007C5FF2" w:rsidRPr="006C6D54">
        <w:rPr>
          <w:rFonts w:ascii="Times New Roman" w:hAnsi="Times New Roman" w:cs="Times New Roman"/>
        </w:rPr>
        <w:t>едицинское наблюдение (ежедневная термометрия, опрос гражданина медицинским работником, в том числе по телефону, на предмет наличия симптомов ОРВИ) граждан, вернувшихся из стран, в которых зарегистрированы случаи COVID-19, на период не менее 14 календарных дней с момента их возвращения, а также проживающих совместно с ними лиц. Передача сводной статистической информации о результатах медицинского наблюдения в территориальные центры гигиены и кризисные центры.</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с) н</w:t>
      </w:r>
      <w:r w:rsidR="007C5FF2" w:rsidRPr="006C6D54">
        <w:rPr>
          <w:rFonts w:ascii="Times New Roman" w:hAnsi="Times New Roman" w:cs="Times New Roman"/>
        </w:rPr>
        <w:t>емедленную изоляцию и, при наличии показаний, госпитализацию пациентов в специально созданные для данного контингента медицинские организации, оказывающие медицинскую помощь в стационарных условиях, производить при появлении подозрения или установления факта заболевания COVID-19;</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т) в</w:t>
      </w:r>
      <w:r w:rsidR="007C5FF2" w:rsidRPr="006C6D54">
        <w:rPr>
          <w:rFonts w:ascii="Times New Roman" w:hAnsi="Times New Roman" w:cs="Times New Roman"/>
        </w:rPr>
        <w:t>озможность оформления листков нетрудоспособности без посещения медицинской организации лицам, прибывшим в ПМР из стран, в которых зарегистрированы случаи заболевания COVID-19, а также проживающим совместно с ними лицам.</w:t>
      </w:r>
    </w:p>
    <w:p w:rsidR="007C5FF2" w:rsidRPr="009C6E98" w:rsidRDefault="009C6E98" w:rsidP="00AD000F">
      <w:pPr>
        <w:ind w:firstLine="709"/>
        <w:jc w:val="both"/>
        <w:rPr>
          <w:rFonts w:ascii="Times New Roman" w:hAnsi="Times New Roman" w:cs="Times New Roman"/>
          <w:u w:val="single"/>
        </w:rPr>
      </w:pPr>
      <w:bookmarkStart w:id="99" w:name="bookmark270"/>
      <w:r w:rsidRPr="009C6E98">
        <w:rPr>
          <w:rFonts w:ascii="Times New Roman" w:hAnsi="Times New Roman" w:cs="Times New Roman"/>
          <w:u w:val="single"/>
        </w:rPr>
        <w:t>14.1.4</w:t>
      </w:r>
      <w:r w:rsidR="007C5FF2" w:rsidRPr="009C6E98">
        <w:rPr>
          <w:rFonts w:ascii="Times New Roman" w:hAnsi="Times New Roman" w:cs="Times New Roman"/>
          <w:u w:val="single"/>
        </w:rPr>
        <w:t xml:space="preserve"> Порядок организации лабораторного обследования для диагностики COVID-19.</w:t>
      </w:r>
      <w:bookmarkEnd w:id="99"/>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Руководителям медицинских организаций, в подчинении которых находятся диагностические лаборатории, выполняющие исследования с целью диагностики COVID-19 необходимо обеспечить:</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а) н</w:t>
      </w:r>
      <w:r w:rsidR="007C5FF2" w:rsidRPr="006C6D54">
        <w:rPr>
          <w:rFonts w:ascii="Times New Roman" w:hAnsi="Times New Roman" w:cs="Times New Roman"/>
        </w:rPr>
        <w:t>аличие запаса реагентов, тест-систем, расходных материалов для проведения лабораторных исследований, дезинфекционных средств и медицинских изделий, включая СИЗ для обеспечения эффективной и безопасной работы лаборатории;</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б) п</w:t>
      </w:r>
      <w:r w:rsidR="007C5FF2" w:rsidRPr="006C6D54">
        <w:rPr>
          <w:rFonts w:ascii="Times New Roman" w:hAnsi="Times New Roman" w:cs="Times New Roman"/>
        </w:rPr>
        <w:t>роведение противоэпидемических мероприятий и соблюдение правил работы с патологическими биологическими агентами II</w:t>
      </w:r>
      <w:r w:rsidR="0028217F">
        <w:rPr>
          <w:rFonts w:ascii="Times New Roman" w:hAnsi="Times New Roman" w:cs="Times New Roman"/>
        </w:rPr>
        <w:t xml:space="preserve"> </w:t>
      </w:r>
      <w:r w:rsidR="007C5FF2" w:rsidRPr="006C6D54">
        <w:rPr>
          <w:rFonts w:ascii="Times New Roman" w:hAnsi="Times New Roman" w:cs="Times New Roman"/>
        </w:rPr>
        <w:t>группы опасности;</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в) с</w:t>
      </w:r>
      <w:r w:rsidR="007C5FF2" w:rsidRPr="006C6D54">
        <w:rPr>
          <w:rFonts w:ascii="Times New Roman" w:hAnsi="Times New Roman" w:cs="Times New Roman"/>
        </w:rPr>
        <w:t>облюдение температурного режима, текущей дезинфекции в лаборатории, использование работниками лаборатории СИЗ;</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роведение обеззараживания воздуха и поверхностей в помещениях с использованием ультрафиолетовых бактерицидных облучателей с УФ-дозой не менее 25 мДж/см2 и (или) других устройств для обеззараживания воздуха и (или) поверхностей;</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д) к</w:t>
      </w:r>
      <w:r w:rsidR="007C5FF2" w:rsidRPr="006C6D54">
        <w:rPr>
          <w:rFonts w:ascii="Times New Roman" w:hAnsi="Times New Roman" w:cs="Times New Roman"/>
        </w:rPr>
        <w:t>онтроль концентрации дезинфицирующих средств в рабочих растворах;</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е) у</w:t>
      </w:r>
      <w:r w:rsidR="007C5FF2" w:rsidRPr="006C6D54">
        <w:rPr>
          <w:rFonts w:ascii="Times New Roman" w:hAnsi="Times New Roman" w:cs="Times New Roman"/>
        </w:rPr>
        <w:t>величение кратности дезинфекционных обработок помещений лаборатории;</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ж) п</w:t>
      </w:r>
      <w:r w:rsidR="007C5FF2" w:rsidRPr="006C6D54">
        <w:rPr>
          <w:rFonts w:ascii="Times New Roman" w:hAnsi="Times New Roman" w:cs="Times New Roman"/>
        </w:rPr>
        <w:t xml:space="preserve">олучение биологического материала от пациентов (мазки из </w:t>
      </w:r>
      <w:proofErr w:type="spellStart"/>
      <w:r w:rsidR="007C5FF2" w:rsidRPr="006C6D54">
        <w:rPr>
          <w:rFonts w:ascii="Times New Roman" w:hAnsi="Times New Roman" w:cs="Times New Roman"/>
        </w:rPr>
        <w:t>носо</w:t>
      </w:r>
      <w:proofErr w:type="spellEnd"/>
      <w:r w:rsidR="007C5FF2" w:rsidRPr="006C6D54">
        <w:rPr>
          <w:rFonts w:ascii="Times New Roman" w:hAnsi="Times New Roman" w:cs="Times New Roman"/>
        </w:rPr>
        <w:t>- и ротоглотки) при подозрении на COVID-19 с оформлением Акта приема- передачи;</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з) у</w:t>
      </w:r>
      <w:r w:rsidR="007C5FF2" w:rsidRPr="006C6D54">
        <w:rPr>
          <w:rFonts w:ascii="Times New Roman" w:hAnsi="Times New Roman" w:cs="Times New Roman"/>
        </w:rPr>
        <w:t>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COVID-19;</w:t>
      </w:r>
    </w:p>
    <w:p w:rsidR="007C5FF2" w:rsidRPr="005B184E" w:rsidRDefault="009C6E98" w:rsidP="009C6E98">
      <w:pPr>
        <w:spacing w:after="120"/>
        <w:ind w:firstLine="709"/>
        <w:jc w:val="both"/>
        <w:rPr>
          <w:rFonts w:ascii="Times New Roman" w:hAnsi="Times New Roman" w:cs="Times New Roman"/>
          <w:b/>
        </w:rPr>
      </w:pPr>
      <w:bookmarkStart w:id="100" w:name="bookmark272"/>
      <w:r>
        <w:rPr>
          <w:rFonts w:ascii="Times New Roman" w:hAnsi="Times New Roman" w:cs="Times New Roman"/>
        </w:rPr>
        <w:t>и) м</w:t>
      </w:r>
      <w:r w:rsidR="007C5FF2" w:rsidRPr="006C6D54">
        <w:rPr>
          <w:rFonts w:ascii="Times New Roman" w:hAnsi="Times New Roman" w:cs="Times New Roman"/>
        </w:rPr>
        <w:t>едицинское наблюдение (ежедневная термометрия) и лабораторное тестирование сотрудников лаборатории в соответствии с требованиями.</w:t>
      </w:r>
      <w:bookmarkEnd w:id="100"/>
    </w:p>
    <w:p w:rsidR="007C5FF2" w:rsidRDefault="009C6E98" w:rsidP="00AD000F">
      <w:pPr>
        <w:ind w:firstLine="709"/>
        <w:jc w:val="center"/>
        <w:rPr>
          <w:rFonts w:ascii="Times New Roman" w:hAnsi="Times New Roman" w:cs="Times New Roman"/>
          <w:b/>
        </w:rPr>
      </w:pPr>
      <w:bookmarkStart w:id="101" w:name="bookmark273"/>
      <w:r>
        <w:rPr>
          <w:rFonts w:ascii="Times New Roman" w:hAnsi="Times New Roman" w:cs="Times New Roman"/>
          <w:b/>
        </w:rPr>
        <w:t xml:space="preserve">15. </w:t>
      </w:r>
      <w:r w:rsidR="007C5FF2" w:rsidRPr="005B184E">
        <w:rPr>
          <w:rFonts w:ascii="Times New Roman" w:hAnsi="Times New Roman" w:cs="Times New Roman"/>
          <w:b/>
        </w:rPr>
        <w:t>ОСОБЕННОСТИ ЭВАКУАЦИОННЫХ МЕРОПРИЯТИЙ И ОБЩИЕ</w:t>
      </w:r>
    </w:p>
    <w:p w:rsidR="007C5FF2" w:rsidRDefault="007C5FF2" w:rsidP="00AD000F">
      <w:pPr>
        <w:ind w:firstLine="709"/>
        <w:jc w:val="center"/>
        <w:rPr>
          <w:rFonts w:ascii="Times New Roman" w:hAnsi="Times New Roman" w:cs="Times New Roman"/>
          <w:b/>
        </w:rPr>
      </w:pPr>
      <w:r w:rsidRPr="005B184E">
        <w:rPr>
          <w:rFonts w:ascii="Times New Roman" w:hAnsi="Times New Roman" w:cs="Times New Roman"/>
          <w:b/>
        </w:rPr>
        <w:t>ПРИНЦИПЫ ГОСПИТАЛИЗАЦИИ БОЛЬНЫХ ИЛИ ЛИЦ</w:t>
      </w:r>
    </w:p>
    <w:p w:rsidR="007C5FF2" w:rsidRPr="006C6D54" w:rsidRDefault="007C5FF2" w:rsidP="009C6E98">
      <w:pPr>
        <w:spacing w:after="120"/>
        <w:ind w:firstLine="709"/>
        <w:jc w:val="center"/>
        <w:rPr>
          <w:rFonts w:ascii="Times New Roman" w:hAnsi="Times New Roman" w:cs="Times New Roman"/>
        </w:rPr>
      </w:pPr>
      <w:r w:rsidRPr="005B184E">
        <w:rPr>
          <w:rFonts w:ascii="Times New Roman" w:hAnsi="Times New Roman" w:cs="Times New Roman"/>
          <w:b/>
        </w:rPr>
        <w:t>С ПОДОЗРЕНИЕМ НА COVID-19</w:t>
      </w:r>
      <w:bookmarkEnd w:id="101"/>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Госпитализация пациента осуществляется в медицинские организации, имеющие в своем составе </w:t>
      </w:r>
      <w:proofErr w:type="spellStart"/>
      <w:r w:rsidRPr="006C6D54">
        <w:rPr>
          <w:rFonts w:ascii="Times New Roman" w:hAnsi="Times New Roman" w:cs="Times New Roman"/>
        </w:rPr>
        <w:t>мельцеровские</w:t>
      </w:r>
      <w:proofErr w:type="spellEnd"/>
      <w:r w:rsidRPr="006C6D54">
        <w:rPr>
          <w:rFonts w:ascii="Times New Roman" w:hAnsi="Times New Roman" w:cs="Times New Roman"/>
        </w:rPr>
        <w:t xml:space="preserve"> боксы, либо в медицинские организации, </w:t>
      </w:r>
      <w:proofErr w:type="spellStart"/>
      <w:r w:rsidRPr="006C6D54">
        <w:rPr>
          <w:rFonts w:ascii="Times New Roman" w:hAnsi="Times New Roman" w:cs="Times New Roman"/>
        </w:rPr>
        <w:t>перепрофилируемые</w:t>
      </w:r>
      <w:proofErr w:type="spellEnd"/>
      <w:r w:rsidRPr="006C6D54">
        <w:rPr>
          <w:rFonts w:ascii="Times New Roman" w:hAnsi="Times New Roman" w:cs="Times New Roman"/>
        </w:rPr>
        <w:t xml:space="preserve"> под специализированные учреждения той административной территории, где был выявлен больной.</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Требования к работе в инфекционных стационарах, изоляторах и </w:t>
      </w:r>
      <w:proofErr w:type="spellStart"/>
      <w:r w:rsidRPr="006C6D54">
        <w:rPr>
          <w:rFonts w:ascii="Times New Roman" w:hAnsi="Times New Roman" w:cs="Times New Roman"/>
        </w:rPr>
        <w:t>обсерваторах</w:t>
      </w:r>
      <w:proofErr w:type="spellEnd"/>
      <w:r w:rsidRPr="006C6D54">
        <w:rPr>
          <w:rFonts w:ascii="Times New Roman" w:hAnsi="Times New Roman" w:cs="Times New Roman"/>
        </w:rPr>
        <w:t xml:space="preserve"> изложены в действующих нормативных и методических документах.</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Оказание медицинской помощи больным с инфекционным заболеванием в процессе подготовки и проведения медицинской эвакуации выполняется в соответствии с действующим порядками, клиническими рекомендациями и стандартами.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lastRenderedPageBreak/>
        <w:t xml:space="preserve">При наличии </w:t>
      </w:r>
      <w:proofErr w:type="spellStart"/>
      <w:r w:rsidRPr="006C6D54">
        <w:rPr>
          <w:rFonts w:ascii="Times New Roman" w:hAnsi="Times New Roman" w:cs="Times New Roman"/>
        </w:rPr>
        <w:t>жизнеугрожающих</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синдромокомплексов</w:t>
      </w:r>
      <w:proofErr w:type="spellEnd"/>
      <w:r w:rsidRPr="006C6D54">
        <w:rPr>
          <w:rFonts w:ascii="Times New Roman" w:hAnsi="Times New Roman" w:cs="Times New Roman"/>
        </w:rPr>
        <w:t xml:space="preserve"> проводятся реанимационные мероприятия и интенсивная терапия по схемам, утвержденным в установленном порядке.</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Транспортировка пациентов с инфекционным заболеванием осуществляется без транспортировочного изолирующего бокса (ТИБ) или в нем.</w:t>
      </w:r>
    </w:p>
    <w:p w:rsidR="007C5FF2" w:rsidRPr="009C6E98" w:rsidRDefault="009C6E98" w:rsidP="00AD000F">
      <w:pPr>
        <w:ind w:firstLine="709"/>
        <w:jc w:val="both"/>
        <w:rPr>
          <w:rFonts w:ascii="Times New Roman" w:hAnsi="Times New Roman" w:cs="Times New Roman"/>
          <w:b/>
          <w:bCs/>
          <w:u w:val="single"/>
        </w:rPr>
      </w:pPr>
      <w:bookmarkStart w:id="102" w:name="bookmark275"/>
      <w:r w:rsidRPr="009C6E98">
        <w:rPr>
          <w:rFonts w:ascii="Times New Roman" w:hAnsi="Times New Roman" w:cs="Times New Roman"/>
          <w:b/>
          <w:bCs/>
          <w:u w:val="single"/>
        </w:rPr>
        <w:t xml:space="preserve">15.1 </w:t>
      </w:r>
      <w:r w:rsidR="007C5FF2" w:rsidRPr="009C6E98">
        <w:rPr>
          <w:rFonts w:ascii="Times New Roman" w:hAnsi="Times New Roman" w:cs="Times New Roman"/>
          <w:b/>
          <w:bCs/>
          <w:u w:val="single"/>
        </w:rPr>
        <w:t>Транспортировка пациента с инфекционным заболеванием без транспортировочного изолирующего бокса</w:t>
      </w:r>
      <w:bookmarkEnd w:id="102"/>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Мероприятия </w:t>
      </w:r>
      <w:proofErr w:type="spellStart"/>
      <w:r w:rsidRPr="006C6D54">
        <w:rPr>
          <w:rFonts w:ascii="Times New Roman" w:hAnsi="Times New Roman" w:cs="Times New Roman"/>
        </w:rPr>
        <w:t>эпидбригад</w:t>
      </w:r>
      <w:proofErr w:type="spellEnd"/>
      <w:r w:rsidRPr="006C6D54">
        <w:rPr>
          <w:rFonts w:ascii="Times New Roman" w:hAnsi="Times New Roman" w:cs="Times New Roman"/>
        </w:rPr>
        <w:t xml:space="preserve"> и/или бригад скорой медицинской помощи до начала транспортировки</w:t>
      </w:r>
      <w:r w:rsidRPr="006C6D54">
        <w:rPr>
          <w:rFonts w:ascii="Times New Roman" w:hAnsi="Times New Roman" w:cs="Times New Roman"/>
        </w:rPr>
        <w:footnoteReference w:id="5"/>
      </w:r>
      <w:r w:rsidRPr="006C6D54">
        <w:rPr>
          <w:rFonts w:ascii="Times New Roman" w:hAnsi="Times New Roman" w:cs="Times New Roman"/>
        </w:rPr>
        <w:t>.</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Члены </w:t>
      </w:r>
      <w:proofErr w:type="spellStart"/>
      <w:r w:rsidRPr="006C6D54">
        <w:rPr>
          <w:rFonts w:ascii="Times New Roman" w:hAnsi="Times New Roman" w:cs="Times New Roman"/>
        </w:rPr>
        <w:t>эпидбригады</w:t>
      </w:r>
      <w:proofErr w:type="spellEnd"/>
      <w:r w:rsidRPr="006C6D54">
        <w:rPr>
          <w:rFonts w:ascii="Times New Roman" w:hAnsi="Times New Roman" w:cs="Times New Roman"/>
        </w:rPr>
        <w:t xml:space="preserve"> и/или бригады медицинской эвакуации по прибытии к месту выявления больного перед входом в помещение, где находится больной, под наблюдением старшего медицинского работника бригады надевают защитные костюмы в установленном порядке1.</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Врач бригады:</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а) у</w:t>
      </w:r>
      <w:r w:rsidR="007C5FF2" w:rsidRPr="006C6D54">
        <w:rPr>
          <w:rFonts w:ascii="Times New Roman" w:hAnsi="Times New Roman" w:cs="Times New Roman"/>
        </w:rPr>
        <w:t>точняет у больного данные эпидемиологического анамнеза, круг лиц, которые общались с ним (с указанием даты, степени и длительности контакта);</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б) о</w:t>
      </w:r>
      <w:r w:rsidR="007C5FF2" w:rsidRPr="006C6D54">
        <w:rPr>
          <w:rFonts w:ascii="Times New Roman" w:hAnsi="Times New Roman" w:cs="Times New Roman"/>
        </w:rPr>
        <w:t>пределяет контингенты лиц, подлежащих изоляции, медицинскому наблюдению, экстренной профилактике;</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в) о</w:t>
      </w:r>
      <w:r w:rsidR="007C5FF2" w:rsidRPr="006C6D54">
        <w:rPr>
          <w:rFonts w:ascii="Times New Roman" w:hAnsi="Times New Roman" w:cs="Times New Roman"/>
        </w:rPr>
        <w:t>беспечивает контроль эвакуации больного и контактировавших с ним лиц;</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г) с</w:t>
      </w:r>
      <w:r w:rsidR="007C5FF2" w:rsidRPr="006C6D54">
        <w:rPr>
          <w:rFonts w:ascii="Times New Roman" w:hAnsi="Times New Roman" w:cs="Times New Roman"/>
        </w:rPr>
        <w:t>ообщает незамедлительно согласно утвержденной схеме (старший врач смены) уточненные сведения о больном, о контактировавших с больным и проведенных первичных мероприятиях по локализации очага.</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Бригада, выполняющая медицинскую эвакуацию инфекционного больного, должна состоять из медицинских работников, обученных требованиям соблюдения противоэпидемического режима и прошедших дополнительный инструктаж по вопросам дезинфекции.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Больной транспортируется в маске со всеми мерами предосторожности. Водитель транспортного средства, в котором осуществляется медицинская эвакуация, при наличии изолированной кабины должен быть одет в комбинезон и маску, при ее отсутствии - в защитную одежду в соответствии с установленными требованиями.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При наличии нескольких пациентов с признаками инфекционного заболевания старший медицинский работник бригады определяет количество и очередность медицинской эвакуации больных, уточняет маршрут эвакуации больного и медицинскую организацию. При наличии нескольких медицинских организаций, соответствующих минимальным требованиям к структурным подразделениям медицинской организации для лечения COVID-19 для пациентов, находящихся в тяжелом состоянии, больных с тяжелыми и крайне тяжелыми формами заболевания целесообразно направлять в медицинские организации обладающими всеми технологиями респираторной поддержки, эфферентной и упреждающей противовоспалительной терапии.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Транспортировка двух и более инфекционных больных из разных очагов на одной машине не допускается. Совместная транспортировка нескольких пациентов с подтвержденным диагнозом COVID-19 из одного очага допускается при отсутствии противопоказаний по клиническому статусу. Перевозка контактировавших с больными лиц вместе с больным на одной автомашине не допускается.</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Машину скорой медицинской помощи дополнительно оснащают набором дезинфицирующих средств из расчета на 1 сутки:</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а) с</w:t>
      </w:r>
      <w:r w:rsidR="007C5FF2" w:rsidRPr="006C6D54">
        <w:rPr>
          <w:rFonts w:ascii="Times New Roman" w:hAnsi="Times New Roman" w:cs="Times New Roman"/>
        </w:rPr>
        <w:t>редство для дезинфекции выделений;</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б) с</w:t>
      </w:r>
      <w:r w:rsidR="007C5FF2" w:rsidRPr="006C6D54">
        <w:rPr>
          <w:rFonts w:ascii="Times New Roman" w:hAnsi="Times New Roman" w:cs="Times New Roman"/>
        </w:rPr>
        <w:t>редство для дезинфекции поверхностей салона;</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в) с</w:t>
      </w:r>
      <w:r w:rsidR="007C5FF2" w:rsidRPr="006C6D54">
        <w:rPr>
          <w:rFonts w:ascii="Times New Roman" w:hAnsi="Times New Roman" w:cs="Times New Roman"/>
        </w:rPr>
        <w:t>редство для обработки рук персонала (1-2 упаковки);</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г) б</w:t>
      </w:r>
      <w:r w:rsidR="007C5FF2" w:rsidRPr="006C6D54">
        <w:rPr>
          <w:rFonts w:ascii="Times New Roman" w:hAnsi="Times New Roman" w:cs="Times New Roman"/>
        </w:rPr>
        <w:t>актерицидный облучатель.</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lastRenderedPageBreak/>
        <w:t>Расход дезинфицирующих средств, необходимых на 1 смену, рассчитывают в зависимости от того какое средство имеется в наличии и возможного числа выездов.</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После доставки больного в инфекционный стационар бригада проходит на территории больницы полную санитарную обработку с дезинфекцией защитной одежды.</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Машина и предметы ухода за больным подвергаются заключительной дезинфекции на территории больницы силами самой больницы или бригад учреждения дезинфекционного профиля (в соответствии с комплексным планом).</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За членами бригады, проводившей медицинскую эвакуацию, устанавливается наблюдение на срок 14 дней.</w:t>
      </w:r>
    </w:p>
    <w:p w:rsidR="007C5FF2" w:rsidRPr="009C6E98" w:rsidRDefault="009C6E98" w:rsidP="00AD000F">
      <w:pPr>
        <w:ind w:firstLine="709"/>
        <w:jc w:val="both"/>
        <w:rPr>
          <w:rFonts w:ascii="Times New Roman" w:hAnsi="Times New Roman" w:cs="Times New Roman"/>
          <w:b/>
          <w:bCs/>
          <w:u w:val="single"/>
        </w:rPr>
      </w:pPr>
      <w:bookmarkStart w:id="103" w:name="bookmark277"/>
      <w:r w:rsidRPr="009C6E98">
        <w:rPr>
          <w:rFonts w:ascii="Times New Roman" w:hAnsi="Times New Roman" w:cs="Times New Roman"/>
          <w:b/>
          <w:bCs/>
          <w:u w:val="single"/>
        </w:rPr>
        <w:t xml:space="preserve">15.2 </w:t>
      </w:r>
      <w:r w:rsidR="007C5FF2" w:rsidRPr="009C6E98">
        <w:rPr>
          <w:rFonts w:ascii="Times New Roman" w:hAnsi="Times New Roman" w:cs="Times New Roman"/>
          <w:b/>
          <w:bCs/>
          <w:u w:val="single"/>
        </w:rPr>
        <w:t>Транспортировка пациента с инфекционным заболеванием с применением транспортировочного изолирующего бокса</w:t>
      </w:r>
      <w:bookmarkEnd w:id="103"/>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Больные или лица с подозрением на COVID-19 перевозятся транспортом с использованием транспортировочного изолирующего бокса (ТИБ), оборудованного фильтровентиляционными установками, окнами для визуального мониторинга состояния пациента, двумя парами встроенных перчаток для проведения основных процедур во время транспортирования.</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Для медицинской эвакуации пациента формируется медицинская бригада, прошедших инструктаж по вопросам санитарно-противоэпидемического режима. Медицинские работники осуществляют прием пациента, его размещение в ТИБ и последующее сопровождение.</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Все перемещения новорожденных (вне- и </w:t>
      </w:r>
      <w:proofErr w:type="spellStart"/>
      <w:r w:rsidRPr="006C6D54">
        <w:rPr>
          <w:rFonts w:ascii="Times New Roman" w:hAnsi="Times New Roman" w:cs="Times New Roman"/>
        </w:rPr>
        <w:t>внутригоспитальные</w:t>
      </w:r>
      <w:proofErr w:type="spellEnd"/>
      <w:r w:rsidRPr="006C6D54">
        <w:rPr>
          <w:rFonts w:ascii="Times New Roman" w:hAnsi="Times New Roman" w:cs="Times New Roman"/>
        </w:rPr>
        <w:t xml:space="preserve">) производятся в транспортном кувезе вне зависимости от </w:t>
      </w:r>
      <w:proofErr w:type="spellStart"/>
      <w:r w:rsidRPr="006C6D54">
        <w:rPr>
          <w:rFonts w:ascii="Times New Roman" w:hAnsi="Times New Roman" w:cs="Times New Roman"/>
        </w:rPr>
        <w:t>гестационного</w:t>
      </w:r>
      <w:proofErr w:type="spellEnd"/>
      <w:r w:rsidRPr="006C6D54">
        <w:rPr>
          <w:rFonts w:ascii="Times New Roman" w:hAnsi="Times New Roman" w:cs="Times New Roman"/>
        </w:rPr>
        <w:t xml:space="preserve"> возраста и массы тела при рождении. Кувез должен быть оснащен герметизирующими портами для манипуляций и проведения через стенки кувеза необходимых для жизнеобеспечения ребенка устройств.</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Медицинские работники и водитель должны быть одеты в защитную одежду.</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Пациента готовят к транспортированию до помещения в ТИБ: на месте эвакуации старший медицинский работник бригады оценивает состояние пациента на момент транспортирования и решает вопрос о проведении дополнительных медицинских манипуляций.</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Пациента размещают внутри камеры транспортировочного модуля в горизонтальном положении на спине и фиксируют ремнями; в ТИБ помещают необходимое для транспортирования и оказания медицинской помощи оборудование и медикаменты; после этого закрывают застежку-молнию. Проверяют надежность крепления фильтров, включают фильтровентиляционную установку на режим отрицательного давления.</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После помещения пациента в ТИБ медицинский персонал бригады:</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а) п</w:t>
      </w:r>
      <w:r w:rsidR="007C5FF2" w:rsidRPr="006C6D54">
        <w:rPr>
          <w:rFonts w:ascii="Times New Roman" w:hAnsi="Times New Roman" w:cs="Times New Roman"/>
        </w:rPr>
        <w:t>ротирает руки в резиновых перчатках и поверхность клеенчатого фартука, орошает наружную поверхность транспортировочного модуля дезинфицирующим раствором с экспозицией в соответствии с инструкцией по применению;</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б) п</w:t>
      </w:r>
      <w:r w:rsidR="007C5FF2" w:rsidRPr="006C6D54">
        <w:rPr>
          <w:rFonts w:ascii="Times New Roman" w:hAnsi="Times New Roman" w:cs="Times New Roman"/>
        </w:rPr>
        <w:t>роводит обработку защитных костюмов методом орошения дезинфицирующим раствором в соответствии с инструкцией по применению, затем снимает защитные костюмы и помещает их в мешки для опасных отходов;</w:t>
      </w:r>
    </w:p>
    <w:p w:rsidR="007C5FF2" w:rsidRPr="006C6D54" w:rsidRDefault="009C6E98"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Орошает дезинфицирующим средством наружную поверхность мешков</w:t>
      </w:r>
      <w:r>
        <w:rPr>
          <w:rFonts w:ascii="Times New Roman" w:hAnsi="Times New Roman" w:cs="Times New Roman"/>
        </w:rPr>
        <w:t xml:space="preserve"> </w:t>
      </w:r>
      <w:r w:rsidR="007C5FF2" w:rsidRPr="006C6D54">
        <w:rPr>
          <w:rFonts w:ascii="Times New Roman" w:hAnsi="Times New Roman" w:cs="Times New Roman"/>
        </w:rPr>
        <w:t>с использованными защитными костюмами и относит на транспортное средство.</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 боксе инфекционного стационара пациента из ТИБ передают медицинским работникам стационара.</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После доставки больного в стационар медицинский транспорт и ТИБ, а также находящиеся в нем предметы, использованные при транспортировании, обеззараживаются силами бригады дезинфекторов на территории инфекционного стационара на специальной, оборудованной стоком и ямой, площадке для дезинфекции транспорта, используемого для перевозки больных в соответствии с действующими методическими документами. Внутренние и внешние поверхности транспортировочного модуля и </w:t>
      </w:r>
      <w:r w:rsidRPr="006C6D54">
        <w:rPr>
          <w:rFonts w:ascii="Times New Roman" w:hAnsi="Times New Roman" w:cs="Times New Roman"/>
        </w:rPr>
        <w:lastRenderedPageBreak/>
        <w:t>автотранспорта обрабатываются путем орошения из гидропульта разрешенными для работы с опасными вирусами дезинфицирующими средствами в концентрации в соответствии с инструкцией.</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Фильтрующие элементы ТИБ и другие медицинские отходы утилизируют в установленном порядке.</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Защитную и рабочую одежду по окончании транспортирования больного подвергают специальной обработке методом замачивания в дезинфицирующем растворе по вирусному режиму согласно инструкции по применению.</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Все члены бригады обязаны пройти санитарную обработку в специально выделенном помещении инфекционного стационара.</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За членами бригад, проводивших медицинскую эвакуацию, устанавливается медицинское наблюдение на срок 14 дней.</w:t>
      </w:r>
    </w:p>
    <w:p w:rsidR="007C5FF2" w:rsidRPr="000D487F" w:rsidRDefault="007C5FF2" w:rsidP="00AD000F">
      <w:pPr>
        <w:ind w:firstLine="709"/>
        <w:jc w:val="both"/>
        <w:rPr>
          <w:rFonts w:ascii="Times New Roman" w:hAnsi="Times New Roman" w:cs="Times New Roman"/>
          <w:u w:val="single"/>
        </w:rPr>
      </w:pPr>
      <w:bookmarkStart w:id="104" w:name="bookmark279"/>
      <w:r w:rsidRPr="000D487F">
        <w:rPr>
          <w:rFonts w:ascii="Times New Roman" w:hAnsi="Times New Roman" w:cs="Times New Roman"/>
          <w:u w:val="single"/>
        </w:rPr>
        <w:t>Мероприятия бригады дезинфекции</w:t>
      </w:r>
      <w:bookmarkEnd w:id="104"/>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По прибытии на место проведения дезинфекции члены бригады надевают защитную одежду. Заключительную дезинфекцию в транспортном средстве проводят немедленно после эвакуации больного.</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Для проведения обеззараживания в очаг входят два члена бригады, один дезинфектор остается вне очага. В обязанность последнего входит прием вещей из очага для камерной дезинфекции, приготовление дезинфицирующих растворов, поднос необходимой аппаратуры.</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Перед проведением дезинфекции необходимо закрыть окна и двери в помещениях, подлежащих обработке. Проведение заключительной дезинфекции начинают от входной двери здания, последовательно обрабатывая все помещения, включая комнату, где находился больной. В каждом помещении с порога, не входя в комнату, обильно орошают дезинфицирующим раствором пол и воздух.</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Руководитель медицинской организации, в которой выявлен больной, подозрительный на COVID-19, осуществляет первичные противоэпидемические мероприятия согласно оперативному плану медицинской организации, как на случай выявления больного особо опасной инфекцией, с целью обеспечения своевременного информирования, временной изоляции, консультирования, эвакуации, проведения дезинфекции, оказания больному необходимой медицинской помощи в соответствии с действующими нормативными документами и санитарным законодательством.</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В медицинской организации, оказывающей медицинскую помощь больным и лицам с подозрением на COVID-19, согласно санитарным правилам необходимо наличие:</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а) н</w:t>
      </w:r>
      <w:r w:rsidR="007C5FF2" w:rsidRPr="006C6D54">
        <w:rPr>
          <w:rFonts w:ascii="Times New Roman" w:hAnsi="Times New Roman" w:cs="Times New Roman"/>
        </w:rPr>
        <w:t>еснижаемого запаса СИЗ персонала (защитная одежда, маски, респираторы, очки/экраны, перчатки и другие);</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б) у</w:t>
      </w:r>
      <w:r w:rsidR="007C5FF2" w:rsidRPr="006C6D54">
        <w:rPr>
          <w:rFonts w:ascii="Times New Roman" w:hAnsi="Times New Roman" w:cs="Times New Roman"/>
        </w:rPr>
        <w:t>кладки для забора биологического материала у больного (подозрительного);</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в) у</w:t>
      </w:r>
      <w:r w:rsidR="007C5FF2" w:rsidRPr="006C6D54">
        <w:rPr>
          <w:rFonts w:ascii="Times New Roman" w:hAnsi="Times New Roman" w:cs="Times New Roman"/>
        </w:rPr>
        <w:t>кладки со средствами экстренной профилактики медицинских работников;</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г) м</w:t>
      </w:r>
      <w:r w:rsidR="007C5FF2" w:rsidRPr="006C6D54">
        <w:rPr>
          <w:rFonts w:ascii="Times New Roman" w:hAnsi="Times New Roman" w:cs="Times New Roman"/>
        </w:rPr>
        <w:t>есячного запаса дезинфицирующих средств и аппаратуры;</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д) т</w:t>
      </w:r>
      <w:r w:rsidR="007C5FF2" w:rsidRPr="006C6D54">
        <w:rPr>
          <w:rFonts w:ascii="Times New Roman" w:hAnsi="Times New Roman" w:cs="Times New Roman"/>
        </w:rPr>
        <w:t xml:space="preserve">ест-систем для лабораторной диагностики в случае выявления лиц с подозрением на </w:t>
      </w:r>
      <w:proofErr w:type="spellStart"/>
      <w:r w:rsidR="007C5FF2" w:rsidRPr="006C6D54">
        <w:rPr>
          <w:rFonts w:ascii="Times New Roman" w:hAnsi="Times New Roman" w:cs="Times New Roman"/>
        </w:rPr>
        <w:t>коронавирусную</w:t>
      </w:r>
      <w:proofErr w:type="spellEnd"/>
      <w:r w:rsidR="007C5FF2" w:rsidRPr="006C6D54">
        <w:rPr>
          <w:rFonts w:ascii="Times New Roman" w:hAnsi="Times New Roman" w:cs="Times New Roman"/>
        </w:rPr>
        <w:t xml:space="preserve"> инфекцию;</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е) м</w:t>
      </w:r>
      <w:r w:rsidR="007C5FF2" w:rsidRPr="006C6D54">
        <w:rPr>
          <w:rFonts w:ascii="Times New Roman" w:hAnsi="Times New Roman" w:cs="Times New Roman"/>
        </w:rPr>
        <w:t>едицинского персонала, обученного действиям при выявлении больного (подозрительного на) COVID-19.</w:t>
      </w:r>
    </w:p>
    <w:p w:rsidR="007C5FF2" w:rsidRDefault="007C5FF2" w:rsidP="000D487F">
      <w:pPr>
        <w:spacing w:after="120"/>
        <w:ind w:firstLine="709"/>
        <w:jc w:val="both"/>
        <w:rPr>
          <w:rFonts w:ascii="Times New Roman" w:hAnsi="Times New Roman" w:cs="Times New Roman"/>
        </w:rPr>
      </w:pPr>
      <w:bookmarkStart w:id="105" w:name="bookmark281"/>
      <w:r w:rsidRPr="006C6D54">
        <w:rPr>
          <w:rFonts w:ascii="Times New Roman" w:hAnsi="Times New Roman" w:cs="Times New Roman"/>
        </w:rPr>
        <w:t>При использовании СИЗ обязательно следовать требованиям санитарных правил. Использованные материалы обеззараживаются и/или обезвреживаются и в последующем захораниваются или уничтожаются в соответствии с требованиями к медицинским отходам класса В. Проводится заключительная и текущая дезинфекция, включая обеззараживание воздуха.</w:t>
      </w:r>
      <w:bookmarkEnd w:id="105"/>
    </w:p>
    <w:p w:rsidR="007C5FF2" w:rsidRDefault="000D487F" w:rsidP="00AD000F">
      <w:pPr>
        <w:ind w:firstLine="709"/>
        <w:jc w:val="center"/>
        <w:rPr>
          <w:rFonts w:ascii="Times New Roman" w:hAnsi="Times New Roman" w:cs="Times New Roman"/>
          <w:b/>
        </w:rPr>
      </w:pPr>
      <w:bookmarkStart w:id="106" w:name="bookmark282"/>
      <w:r>
        <w:rPr>
          <w:rFonts w:ascii="Times New Roman" w:hAnsi="Times New Roman" w:cs="Times New Roman"/>
          <w:b/>
        </w:rPr>
        <w:t xml:space="preserve">16. </w:t>
      </w:r>
      <w:r w:rsidR="007C5FF2" w:rsidRPr="005B184E">
        <w:rPr>
          <w:rFonts w:ascii="Times New Roman" w:hAnsi="Times New Roman" w:cs="Times New Roman"/>
          <w:b/>
        </w:rPr>
        <w:t>ПОРЯДОК ГОСПИТАЛИЗАЦИИ В МЕДИЦИНСКИЕ ОРГАНИЗАЦИИ</w:t>
      </w:r>
    </w:p>
    <w:p w:rsidR="007C5FF2" w:rsidRPr="005B184E" w:rsidRDefault="007C5FF2" w:rsidP="000D487F">
      <w:pPr>
        <w:spacing w:after="120"/>
        <w:ind w:firstLine="709"/>
        <w:jc w:val="center"/>
        <w:rPr>
          <w:rFonts w:ascii="Times New Roman" w:hAnsi="Times New Roman" w:cs="Times New Roman"/>
          <w:b/>
        </w:rPr>
      </w:pPr>
      <w:r w:rsidRPr="005B184E">
        <w:rPr>
          <w:rFonts w:ascii="Times New Roman" w:hAnsi="Times New Roman" w:cs="Times New Roman"/>
          <w:b/>
        </w:rPr>
        <w:t>ПАЦИЕНТОВ В ЗАВИСИМОСТИ ОТ СТЕПЕНИ ТЯЖЕСТИ ЗАБОЛЕВАНИЯ</w:t>
      </w:r>
      <w:bookmarkEnd w:id="106"/>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lastRenderedPageBreak/>
        <w:t xml:space="preserve">Госпитализации в медицинские организации и их структурные подразделения, оказывающие медицинскую помощь пациентам с установленным диагнозом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COVID-19 в стационарных условиях, подлежат пациенты с установленным диагнозом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COVID-19 (далее соответственно - структурное подразделение медицинской организации для лечения COVID-19, пациенты).</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Подлежат госпитализации вне зависимости от тяжести заболевания:</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пациенты, относящиеся к группе риска (возраст старше 65 лет, наличие сопутствующих заболеваний и состояний: артериальной гипертензии, хронической сердечной недостаточности, онкологических заболеваний, </w:t>
      </w:r>
      <w:proofErr w:type="spellStart"/>
      <w:r w:rsidR="007C5FF2" w:rsidRPr="006C6D54">
        <w:rPr>
          <w:rFonts w:ascii="Times New Roman" w:hAnsi="Times New Roman" w:cs="Times New Roman"/>
        </w:rPr>
        <w:t>гиперкоагуляции</w:t>
      </w:r>
      <w:proofErr w:type="spellEnd"/>
      <w:r w:rsidR="007C5FF2" w:rsidRPr="006C6D54">
        <w:rPr>
          <w:rFonts w:ascii="Times New Roman" w:hAnsi="Times New Roman" w:cs="Times New Roman"/>
        </w:rPr>
        <w:t xml:space="preserve">, ДВС- синдрома, острого коронарного синдрома, сахарного диабета, цирроза печени, длительный прием стероидов и биологической терапии по поводу воспалительных заболеваний кишечника, ревматоидного артрита, пациенты, получающие сеансы гемодиализа или </w:t>
      </w:r>
      <w:proofErr w:type="spellStart"/>
      <w:r w:rsidR="007C5FF2" w:rsidRPr="006C6D54">
        <w:rPr>
          <w:rFonts w:ascii="Times New Roman" w:hAnsi="Times New Roman" w:cs="Times New Roman"/>
        </w:rPr>
        <w:t>перитонеальный</w:t>
      </w:r>
      <w:proofErr w:type="spellEnd"/>
      <w:r w:rsidR="007C5FF2" w:rsidRPr="006C6D54">
        <w:rPr>
          <w:rFonts w:ascii="Times New Roman" w:hAnsi="Times New Roman" w:cs="Times New Roman"/>
        </w:rPr>
        <w:t xml:space="preserve"> диализ, наличие иммунодефицитных состояний, в том числе у пациентов с ВИЧ-инфекцией без антиретровирусной терапии и пациентов, получающих химиотерапию) (далее - пациенты, относящиеся к группе медицинского риска);</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пациенты, проживающие в общежитии, коммунальной квартире, учреждениях социального обслуживания с круглосуточным пребыванием и средствах размещения, предоставляющих гостиничные услуги, с лицами старше 65 лет, с лицами, страдающими хроническими заболеваниями бронхолегочной, сердечно-сосудистой и эндокринной систем, не имеющие возможности находиться в отдельной комнате по месту пребывания, иногородние пациенты, проходящие стационарное лечение в иных медицинских организациях при положительном результате теста на COVID-19 (далее - пациенты, относящиеся к группе социального риска).</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Госпитализация пациентов, находящихся в тяжелом и крайне тяжелом состоянии, а также пациентов, относящихся к группе медицинского риска, осуществляется в структурное подразделение медицинской организации имеющее койки для пациентов, находящихся в тяжелом состоянии, не требующих искусственной вентиляции легких, койки для пациентов, находящихся в тяжелом состоянии, требующих проведения неинвазивной вентиляции легких, койки для пациентов, находящихся в крайне тяжелом</w:t>
      </w:r>
      <w:r w:rsidR="0028217F">
        <w:rPr>
          <w:rFonts w:ascii="Times New Roman" w:hAnsi="Times New Roman" w:cs="Times New Roman"/>
        </w:rPr>
        <w:t xml:space="preserve"> </w:t>
      </w:r>
      <w:r w:rsidRPr="006C6D54">
        <w:rPr>
          <w:rFonts w:ascii="Times New Roman" w:hAnsi="Times New Roman" w:cs="Times New Roman"/>
        </w:rPr>
        <w:t>состоянии, требующих проведения инвазивной искусственной вентиляции легких, и койки для пациентов, находящихся в состоянии средней тяжести.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Пациенты, относящиеся к группе медицинского риска, находящиеся в состоянии легкой степени тяжести, госпитализируются в структурное подразделение медицинской организации для лечения COVID-19, исходя из наличия двух из следующих критериев:</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насыщение крови кислородом по данным </w:t>
      </w:r>
      <w:proofErr w:type="spellStart"/>
      <w:r w:rsidR="007C5FF2" w:rsidRPr="006C6D54">
        <w:rPr>
          <w:rFonts w:ascii="Times New Roman" w:hAnsi="Times New Roman" w:cs="Times New Roman"/>
        </w:rPr>
        <w:t>пульсоксиметрии</w:t>
      </w:r>
      <w:proofErr w:type="spellEnd"/>
      <w:r>
        <w:rPr>
          <w:rFonts w:ascii="Times New Roman" w:hAnsi="Times New Roman" w:cs="Times New Roman"/>
        </w:rPr>
        <w:t xml:space="preserve"> </w:t>
      </w:r>
      <w:r w:rsidR="007C5FF2" w:rsidRPr="006C6D54">
        <w:rPr>
          <w:rFonts w:ascii="Times New Roman" w:hAnsi="Times New Roman" w:cs="Times New Roman"/>
        </w:rPr>
        <w:t>(далее - SpO2</w:t>
      </w:r>
      <w:proofErr w:type="gramStart"/>
      <w:r w:rsidR="007C5FF2" w:rsidRPr="006C6D54">
        <w:rPr>
          <w:rFonts w:ascii="Times New Roman" w:hAnsi="Times New Roman" w:cs="Times New Roman"/>
        </w:rPr>
        <w:t>) &gt;</w:t>
      </w:r>
      <w:proofErr w:type="gramEnd"/>
      <w:r w:rsidR="007C5FF2" w:rsidRPr="006C6D54">
        <w:rPr>
          <w:rFonts w:ascii="Times New Roman" w:hAnsi="Times New Roman" w:cs="Times New Roman"/>
        </w:rPr>
        <w:t xml:space="preserve"> 95% (обязательный критерий);</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температура тела (далее - T) </w:t>
      </w:r>
      <w:proofErr w:type="gramStart"/>
      <w:r w:rsidR="007C5FF2" w:rsidRPr="006C6D54">
        <w:rPr>
          <w:rFonts w:ascii="Times New Roman" w:hAnsi="Times New Roman" w:cs="Times New Roman"/>
        </w:rPr>
        <w:t>&lt; 38</w:t>
      </w:r>
      <w:proofErr w:type="gramEnd"/>
      <w:r w:rsidR="007C5FF2" w:rsidRPr="006C6D54">
        <w:rPr>
          <w:rFonts w:ascii="Times New Roman" w:hAnsi="Times New Roman" w:cs="Times New Roman"/>
        </w:rPr>
        <w:t xml:space="preserve"> °C;</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 xml:space="preserve">частота дыхательных движений (далее - ЧДД) </w:t>
      </w:r>
      <w:proofErr w:type="gramStart"/>
      <w:r w:rsidR="007C5FF2" w:rsidRPr="006C6D54">
        <w:rPr>
          <w:rFonts w:ascii="Times New Roman" w:hAnsi="Times New Roman" w:cs="Times New Roman"/>
        </w:rPr>
        <w:t>&lt; 22</w:t>
      </w:r>
      <w:proofErr w:type="gramEnd"/>
      <w:r w:rsidR="007C5FF2" w:rsidRPr="006C6D54">
        <w:rPr>
          <w:rFonts w:ascii="Times New Roman" w:hAnsi="Times New Roman" w:cs="Times New Roman"/>
        </w:rPr>
        <w:t>.</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Пациенты, относящиеся к группе медицинского риска, находящиеся в состоянии средней тяжести, госпитализируются в структурное подразделение медицинской организации для лечения COVID-19 на койки для пациентов, находящихся в тяжелом состоянии, не требующих искусственной вентиляции легких, исходя из наличия двух из следующих критериев:</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SpO2 </w:t>
      </w:r>
      <w:proofErr w:type="gramStart"/>
      <w:r w:rsidR="007C5FF2" w:rsidRPr="006C6D54">
        <w:rPr>
          <w:rFonts w:ascii="Times New Roman" w:hAnsi="Times New Roman" w:cs="Times New Roman"/>
        </w:rPr>
        <w:t>&lt; 95</w:t>
      </w:r>
      <w:proofErr w:type="gramEnd"/>
      <w:r w:rsidR="007C5FF2" w:rsidRPr="006C6D54">
        <w:rPr>
          <w:rFonts w:ascii="Times New Roman" w:hAnsi="Times New Roman" w:cs="Times New Roman"/>
        </w:rPr>
        <w:t>%;</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б) </w:t>
      </w:r>
      <w:proofErr w:type="gramStart"/>
      <w:r w:rsidR="007C5FF2" w:rsidRPr="006C6D54">
        <w:rPr>
          <w:rFonts w:ascii="Times New Roman" w:hAnsi="Times New Roman" w:cs="Times New Roman"/>
        </w:rPr>
        <w:t>T &gt;</w:t>
      </w:r>
      <w:proofErr w:type="gramEnd"/>
      <w:r w:rsidR="007C5FF2" w:rsidRPr="006C6D54">
        <w:rPr>
          <w:rFonts w:ascii="Times New Roman" w:hAnsi="Times New Roman" w:cs="Times New Roman"/>
        </w:rPr>
        <w:t xml:space="preserve"> 38 °C;</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в) </w:t>
      </w:r>
      <w:proofErr w:type="gramStart"/>
      <w:r w:rsidR="007C5FF2" w:rsidRPr="006C6D54">
        <w:rPr>
          <w:rFonts w:ascii="Times New Roman" w:hAnsi="Times New Roman" w:cs="Times New Roman"/>
        </w:rPr>
        <w:t>ЧДД &gt;</w:t>
      </w:r>
      <w:proofErr w:type="gramEnd"/>
      <w:r w:rsidR="007C5FF2" w:rsidRPr="006C6D54">
        <w:rPr>
          <w:rFonts w:ascii="Times New Roman" w:hAnsi="Times New Roman" w:cs="Times New Roman"/>
        </w:rPr>
        <w:t xml:space="preserve"> 22;</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наличие признаков пневмонии с распространенностью изменений в обоих легких более 25% (при наличии результатов компьютерной томографии легких).</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Пациенты, находящиеся в тяжелом состоянии, госпитализируются в структурное подразделение медицинской организации для лечения COVID-</w:t>
      </w:r>
      <w:r w:rsidR="000D487F" w:rsidRPr="006C6D54">
        <w:rPr>
          <w:rFonts w:ascii="Times New Roman" w:hAnsi="Times New Roman" w:cs="Times New Roman"/>
        </w:rPr>
        <w:t>19 на</w:t>
      </w:r>
      <w:r w:rsidRPr="006C6D54">
        <w:rPr>
          <w:rFonts w:ascii="Times New Roman" w:hAnsi="Times New Roman" w:cs="Times New Roman"/>
        </w:rPr>
        <w:t xml:space="preserve"> койки для пациентов, </w:t>
      </w:r>
      <w:r w:rsidRPr="006C6D54">
        <w:rPr>
          <w:rFonts w:ascii="Times New Roman" w:hAnsi="Times New Roman" w:cs="Times New Roman"/>
        </w:rPr>
        <w:lastRenderedPageBreak/>
        <w:t>находящихся в тяжелом состоянии, требующих проведения неинвазивной вентиляции легких, исходя из наличия двух из следующих критериев:</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SpO2 </w:t>
      </w:r>
      <w:proofErr w:type="gramStart"/>
      <w:r w:rsidR="007C5FF2" w:rsidRPr="006C6D54">
        <w:rPr>
          <w:rFonts w:ascii="Times New Roman" w:hAnsi="Times New Roman" w:cs="Times New Roman"/>
        </w:rPr>
        <w:t>&lt; 93</w:t>
      </w:r>
      <w:proofErr w:type="gramEnd"/>
      <w:r w:rsidR="007C5FF2" w:rsidRPr="006C6D54">
        <w:rPr>
          <w:rFonts w:ascii="Times New Roman" w:hAnsi="Times New Roman" w:cs="Times New Roman"/>
        </w:rPr>
        <w:t>%;</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б) </w:t>
      </w:r>
      <w:proofErr w:type="gramStart"/>
      <w:r w:rsidR="007C5FF2" w:rsidRPr="006C6D54">
        <w:rPr>
          <w:rFonts w:ascii="Times New Roman" w:hAnsi="Times New Roman" w:cs="Times New Roman"/>
        </w:rPr>
        <w:t>T &gt;</w:t>
      </w:r>
      <w:proofErr w:type="gramEnd"/>
      <w:r w:rsidR="007C5FF2" w:rsidRPr="006C6D54">
        <w:rPr>
          <w:rFonts w:ascii="Times New Roman" w:hAnsi="Times New Roman" w:cs="Times New Roman"/>
        </w:rPr>
        <w:t xml:space="preserve"> 39 °C;</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в) </w:t>
      </w:r>
      <w:proofErr w:type="gramStart"/>
      <w:r w:rsidR="007C5FF2" w:rsidRPr="006C6D54">
        <w:rPr>
          <w:rFonts w:ascii="Times New Roman" w:hAnsi="Times New Roman" w:cs="Times New Roman"/>
        </w:rPr>
        <w:t>ЧДД &gt;</w:t>
      </w:r>
      <w:proofErr w:type="gramEnd"/>
      <w:r w:rsidR="007C5FF2" w:rsidRPr="006C6D54">
        <w:rPr>
          <w:rFonts w:ascii="Times New Roman" w:hAnsi="Times New Roman" w:cs="Times New Roman"/>
        </w:rPr>
        <w:t xml:space="preserve"> 30.</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Дополнительными признаками нахождения пациента в тяжелом состоянии являются снижение уровня сознания, ажитация, нестабильные гемодинамические показатели (систолическое артериальное давление </w:t>
      </w:r>
      <w:r w:rsidR="000D487F" w:rsidRPr="006C6D54">
        <w:rPr>
          <w:rFonts w:ascii="Times New Roman" w:hAnsi="Times New Roman" w:cs="Times New Roman"/>
        </w:rPr>
        <w:t>&lt;90</w:t>
      </w:r>
      <w:r w:rsidRPr="006C6D54">
        <w:rPr>
          <w:rFonts w:ascii="Times New Roman" w:hAnsi="Times New Roman" w:cs="Times New Roman"/>
        </w:rPr>
        <w:t xml:space="preserve"> мм рт. ст., диастолическое артериальное давление </w:t>
      </w:r>
      <w:r w:rsidR="000D487F" w:rsidRPr="006C6D54">
        <w:rPr>
          <w:rFonts w:ascii="Times New Roman" w:hAnsi="Times New Roman" w:cs="Times New Roman"/>
        </w:rPr>
        <w:t>&lt;60</w:t>
      </w:r>
      <w:r w:rsidRPr="006C6D54">
        <w:rPr>
          <w:rFonts w:ascii="Times New Roman" w:hAnsi="Times New Roman" w:cs="Times New Roman"/>
        </w:rPr>
        <w:t xml:space="preserve"> мм рт. ст.).</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Пациенты, находящиеся в крайне тяжелом состоянии, госпитализируются в структурное подразделение медицинской организации для лечения COVID-19 на койки для пациентов, находящихся в крайне тяжелом состоянии, требующих проведения инвазивной искусственной вентиляции легких, исходя из наличия двух из следующих критериев:</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нарушение сознания;</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б)</w:t>
      </w:r>
      <w:r w:rsidR="007C5FF2" w:rsidRPr="006C6D54">
        <w:rPr>
          <w:rFonts w:ascii="Times New Roman" w:hAnsi="Times New Roman" w:cs="Times New Roman"/>
        </w:rPr>
        <w:t xml:space="preserve"> SpO2 </w:t>
      </w:r>
      <w:proofErr w:type="gramStart"/>
      <w:r w:rsidR="007C5FF2" w:rsidRPr="006C6D54">
        <w:rPr>
          <w:rFonts w:ascii="Times New Roman" w:hAnsi="Times New Roman" w:cs="Times New Roman"/>
        </w:rPr>
        <w:t>&lt; 92</w:t>
      </w:r>
      <w:proofErr w:type="gramEnd"/>
      <w:r w:rsidR="007C5FF2" w:rsidRPr="006C6D54">
        <w:rPr>
          <w:rFonts w:ascii="Times New Roman" w:hAnsi="Times New Roman" w:cs="Times New Roman"/>
        </w:rPr>
        <w:t xml:space="preserve">% (на фоне </w:t>
      </w:r>
      <w:proofErr w:type="spellStart"/>
      <w:r w:rsidR="007C5FF2" w:rsidRPr="006C6D54">
        <w:rPr>
          <w:rFonts w:ascii="Times New Roman" w:hAnsi="Times New Roman" w:cs="Times New Roman"/>
        </w:rPr>
        <w:t>кислородотерапии</w:t>
      </w:r>
      <w:proofErr w:type="spellEnd"/>
      <w:r w:rsidR="007C5FF2" w:rsidRPr="006C6D54">
        <w:rPr>
          <w:rFonts w:ascii="Times New Roman" w:hAnsi="Times New Roman" w:cs="Times New Roman"/>
        </w:rPr>
        <w:t>);</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в) </w:t>
      </w:r>
      <w:proofErr w:type="gramStart"/>
      <w:r w:rsidR="007C5FF2" w:rsidRPr="006C6D54">
        <w:rPr>
          <w:rFonts w:ascii="Times New Roman" w:hAnsi="Times New Roman" w:cs="Times New Roman"/>
        </w:rPr>
        <w:t>ЧДД &gt;</w:t>
      </w:r>
      <w:proofErr w:type="gramEnd"/>
      <w:r w:rsidR="007C5FF2" w:rsidRPr="006C6D54">
        <w:rPr>
          <w:rFonts w:ascii="Times New Roman" w:hAnsi="Times New Roman" w:cs="Times New Roman"/>
        </w:rPr>
        <w:t xml:space="preserve"> 35.</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Пациентам, находящимся в тяжелом и крайне тяжелом состоянии, а также пациентам, относящимся к группе медицинского риска, при наличии возможности в день госпитализации рекомендовано применение одного из методов лучевой диагностики патологии органов грудной полости: обзорной рентгенографии легких, компьютерной томографии легких, ультразвукового исследования легких и плевральных полостей. Кратность повторения указанных методов исследования зависит от медицинских показаний. Рекомендуется 1-2-кратное повторение компьютерной томографии легких и обзорной рентгенографии легких с интервалом в 5 - 8 дней.</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Пациенты в возрасте до 18 лет госпитализируются в структурное подразделение медицинской организации для лечения COVID- </w:t>
      </w:r>
      <w:r w:rsidR="000D487F" w:rsidRPr="006C6D54">
        <w:rPr>
          <w:rFonts w:ascii="Times New Roman" w:hAnsi="Times New Roman" w:cs="Times New Roman"/>
        </w:rPr>
        <w:t>19 при</w:t>
      </w:r>
      <w:r w:rsidRPr="006C6D54">
        <w:rPr>
          <w:rFonts w:ascii="Times New Roman" w:hAnsi="Times New Roman" w:cs="Times New Roman"/>
        </w:rPr>
        <w:t xml:space="preserve"> наличии одного из следующих критериев:</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T&gt; 39.0 °</w:t>
      </w:r>
      <w:proofErr w:type="spellStart"/>
      <w:r w:rsidR="007C5FF2" w:rsidRPr="006C6D54">
        <w:rPr>
          <w:rFonts w:ascii="Times New Roman" w:hAnsi="Times New Roman" w:cs="Times New Roman"/>
        </w:rPr>
        <w:t>Cв</w:t>
      </w:r>
      <w:proofErr w:type="spellEnd"/>
      <w:r w:rsidR="007C5FF2" w:rsidRPr="006C6D54">
        <w:rPr>
          <w:rFonts w:ascii="Times New Roman" w:hAnsi="Times New Roman" w:cs="Times New Roman"/>
        </w:rPr>
        <w:t xml:space="preserve"> день обращения или t&gt; 38 °</w:t>
      </w:r>
      <w:proofErr w:type="spellStart"/>
      <w:r w:rsidR="007C5FF2" w:rsidRPr="006C6D54">
        <w:rPr>
          <w:rFonts w:ascii="Times New Roman" w:hAnsi="Times New Roman" w:cs="Times New Roman"/>
        </w:rPr>
        <w:t>Cв</w:t>
      </w:r>
      <w:proofErr w:type="spellEnd"/>
      <w:r w:rsidR="007C5FF2" w:rsidRPr="006C6D54">
        <w:rPr>
          <w:rFonts w:ascii="Times New Roman" w:hAnsi="Times New Roman" w:cs="Times New Roman"/>
        </w:rPr>
        <w:t xml:space="preserve"> течение 5 дней и больше;</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б) д</w:t>
      </w:r>
      <w:r w:rsidR="007C5FF2" w:rsidRPr="006C6D54">
        <w:rPr>
          <w:rFonts w:ascii="Times New Roman" w:hAnsi="Times New Roman" w:cs="Times New Roman"/>
        </w:rPr>
        <w:t>ыхательная недостаточность (наличие любого признака из нижеперечисленных симптомов респираторного дистресса):</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1) </w:t>
      </w:r>
      <w:r w:rsidR="007C5FF2" w:rsidRPr="006C6D54">
        <w:rPr>
          <w:rFonts w:ascii="Times New Roman" w:hAnsi="Times New Roman" w:cs="Times New Roman"/>
        </w:rPr>
        <w:t>тахипноэ: ЧДД у детей в возрасте до 1 года - более 50, от 1 до 5 лет - более 40, старше 5 лет - более 30 в мин;</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2) </w:t>
      </w:r>
      <w:r w:rsidR="007C5FF2" w:rsidRPr="006C6D54">
        <w:rPr>
          <w:rFonts w:ascii="Times New Roman" w:hAnsi="Times New Roman" w:cs="Times New Roman"/>
        </w:rPr>
        <w:t>одышка в покое или при беспокойстве ребенка;</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3) </w:t>
      </w:r>
      <w:r w:rsidR="007C5FF2" w:rsidRPr="006C6D54">
        <w:rPr>
          <w:rFonts w:ascii="Times New Roman" w:hAnsi="Times New Roman" w:cs="Times New Roman"/>
        </w:rPr>
        <w:t>участие вспомогательной мускулатуры в акте дыхания;</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4) </w:t>
      </w:r>
      <w:r w:rsidR="007C5FF2" w:rsidRPr="006C6D54">
        <w:rPr>
          <w:rFonts w:ascii="Times New Roman" w:hAnsi="Times New Roman" w:cs="Times New Roman"/>
        </w:rPr>
        <w:t>втяжения уступчивых мест грудной клетки при дыхании;</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5) </w:t>
      </w:r>
      <w:r w:rsidR="007C5FF2" w:rsidRPr="006C6D54">
        <w:rPr>
          <w:rFonts w:ascii="Times New Roman" w:hAnsi="Times New Roman" w:cs="Times New Roman"/>
        </w:rPr>
        <w:t>раздувание крыльев носа при дыхании;</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6) </w:t>
      </w:r>
      <w:r w:rsidR="007C5FF2" w:rsidRPr="006C6D54">
        <w:rPr>
          <w:rFonts w:ascii="Times New Roman" w:hAnsi="Times New Roman" w:cs="Times New Roman"/>
        </w:rPr>
        <w:t>кряхтящее или стонущее дыхание;</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7) </w:t>
      </w:r>
      <w:r w:rsidR="007C5FF2" w:rsidRPr="006C6D54">
        <w:rPr>
          <w:rFonts w:ascii="Times New Roman" w:hAnsi="Times New Roman" w:cs="Times New Roman"/>
        </w:rPr>
        <w:t>эпизоды апноэ;</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8) </w:t>
      </w:r>
      <w:proofErr w:type="spellStart"/>
      <w:r w:rsidR="007C5FF2" w:rsidRPr="006C6D54">
        <w:rPr>
          <w:rFonts w:ascii="Times New Roman" w:hAnsi="Times New Roman" w:cs="Times New Roman"/>
        </w:rPr>
        <w:t>кивательные</w:t>
      </w:r>
      <w:proofErr w:type="spellEnd"/>
      <w:r w:rsidR="007C5FF2" w:rsidRPr="006C6D54">
        <w:rPr>
          <w:rFonts w:ascii="Times New Roman" w:hAnsi="Times New Roman" w:cs="Times New Roman"/>
        </w:rPr>
        <w:t xml:space="preserve"> движения головы, синхронные со вдохом;</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9) </w:t>
      </w:r>
      <w:r w:rsidR="007C5FF2" w:rsidRPr="006C6D54">
        <w:rPr>
          <w:rFonts w:ascii="Times New Roman" w:hAnsi="Times New Roman" w:cs="Times New Roman"/>
        </w:rPr>
        <w:t>дистанционные хрипы;</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10) </w:t>
      </w:r>
      <w:r w:rsidR="007C5FF2" w:rsidRPr="006C6D54">
        <w:rPr>
          <w:rFonts w:ascii="Times New Roman" w:hAnsi="Times New Roman" w:cs="Times New Roman"/>
        </w:rPr>
        <w:t>невозможность сосать/пить вследствие дыхательных нарушений;</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11) </w:t>
      </w:r>
      <w:proofErr w:type="spellStart"/>
      <w:r w:rsidR="007C5FF2" w:rsidRPr="006C6D54">
        <w:rPr>
          <w:rFonts w:ascii="Times New Roman" w:hAnsi="Times New Roman" w:cs="Times New Roman"/>
        </w:rPr>
        <w:t>акроцианоз</w:t>
      </w:r>
      <w:proofErr w:type="spellEnd"/>
      <w:r w:rsidR="007C5FF2" w:rsidRPr="006C6D54">
        <w:rPr>
          <w:rFonts w:ascii="Times New Roman" w:hAnsi="Times New Roman" w:cs="Times New Roman"/>
        </w:rPr>
        <w:t xml:space="preserve"> или центральный цианоз;</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12) </w:t>
      </w:r>
      <w:r w:rsidR="007C5FF2" w:rsidRPr="006C6D54">
        <w:rPr>
          <w:rFonts w:ascii="Times New Roman" w:hAnsi="Times New Roman" w:cs="Times New Roman"/>
        </w:rPr>
        <w:t xml:space="preserve">SpO2 </w:t>
      </w:r>
      <w:proofErr w:type="gramStart"/>
      <w:r w:rsidR="007C5FF2" w:rsidRPr="006C6D54">
        <w:rPr>
          <w:rFonts w:ascii="Times New Roman" w:hAnsi="Times New Roman" w:cs="Times New Roman"/>
        </w:rPr>
        <w:t>&lt; 95</w:t>
      </w:r>
      <w:proofErr w:type="gramEnd"/>
      <w:r w:rsidR="007C5FF2" w:rsidRPr="006C6D54">
        <w:rPr>
          <w:rFonts w:ascii="Times New Roman" w:hAnsi="Times New Roman" w:cs="Times New Roman"/>
        </w:rPr>
        <w:t>%;</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13) т</w:t>
      </w:r>
      <w:r w:rsidR="007C5FF2" w:rsidRPr="006C6D54">
        <w:rPr>
          <w:rFonts w:ascii="Times New Roman" w:hAnsi="Times New Roman" w:cs="Times New Roman"/>
        </w:rPr>
        <w:t>ахикардия у детей в возрасте до 1 года - более 140, от 1 до 5 лет - более 130, старше 5 лет - более 120 ударов в мин.;</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14) н</w:t>
      </w:r>
      <w:r w:rsidR="007C5FF2" w:rsidRPr="006C6D54">
        <w:rPr>
          <w:rFonts w:ascii="Times New Roman" w:hAnsi="Times New Roman" w:cs="Times New Roman"/>
        </w:rPr>
        <w:t>аличие геморрагической сыпи;</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15) н</w:t>
      </w:r>
      <w:r w:rsidR="007C5FF2" w:rsidRPr="006C6D54">
        <w:rPr>
          <w:rFonts w:ascii="Times New Roman" w:hAnsi="Times New Roman" w:cs="Times New Roman"/>
        </w:rPr>
        <w:t>аличие любого из следующих экстренных и неотложных признаков:</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16) </w:t>
      </w:r>
      <w:r w:rsidR="007C5FF2" w:rsidRPr="006C6D54">
        <w:rPr>
          <w:rFonts w:ascii="Times New Roman" w:hAnsi="Times New Roman" w:cs="Times New Roman"/>
        </w:rPr>
        <w:t>судороги;</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17) </w:t>
      </w:r>
      <w:r w:rsidR="007C5FF2" w:rsidRPr="006C6D54">
        <w:rPr>
          <w:rFonts w:ascii="Times New Roman" w:hAnsi="Times New Roman" w:cs="Times New Roman"/>
        </w:rPr>
        <w:t>шок;</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18) </w:t>
      </w:r>
      <w:r w:rsidR="007C5FF2" w:rsidRPr="006C6D54">
        <w:rPr>
          <w:rFonts w:ascii="Times New Roman" w:hAnsi="Times New Roman" w:cs="Times New Roman"/>
        </w:rPr>
        <w:t>тяжелая дыхательная недостаточность;</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19) </w:t>
      </w:r>
      <w:r w:rsidR="007C5FF2" w:rsidRPr="006C6D54">
        <w:rPr>
          <w:rFonts w:ascii="Times New Roman" w:hAnsi="Times New Roman" w:cs="Times New Roman"/>
        </w:rPr>
        <w:t>тяжелое обезвоживание;</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lastRenderedPageBreak/>
        <w:t xml:space="preserve">20) </w:t>
      </w:r>
      <w:r w:rsidR="007C5FF2" w:rsidRPr="006C6D54">
        <w:rPr>
          <w:rFonts w:ascii="Times New Roman" w:hAnsi="Times New Roman" w:cs="Times New Roman"/>
        </w:rPr>
        <w:t>угнетение сознания (сонливость) или возбуждение;</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в) н</w:t>
      </w:r>
      <w:r w:rsidR="007C5FF2" w:rsidRPr="006C6D54">
        <w:rPr>
          <w:rFonts w:ascii="Times New Roman" w:hAnsi="Times New Roman" w:cs="Times New Roman"/>
        </w:rPr>
        <w:t>аличие одного из следующих тяжелых фоновых заболеваний независимо от уровня повышения Т и степени выраженности дыхательной недостаточности:</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1) </w:t>
      </w:r>
      <w:r w:rsidR="007C5FF2" w:rsidRPr="006C6D54">
        <w:rPr>
          <w:rFonts w:ascii="Times New Roman" w:hAnsi="Times New Roman" w:cs="Times New Roman"/>
        </w:rPr>
        <w:t xml:space="preserve">иммунодефицитное состояние, в том числе лечение </w:t>
      </w:r>
      <w:proofErr w:type="spellStart"/>
      <w:r w:rsidR="007C5FF2" w:rsidRPr="006C6D54">
        <w:rPr>
          <w:rFonts w:ascii="Times New Roman" w:hAnsi="Times New Roman" w:cs="Times New Roman"/>
        </w:rPr>
        <w:t>иммуносупрессивными</w:t>
      </w:r>
      <w:proofErr w:type="spellEnd"/>
      <w:r w:rsidR="007C5FF2" w:rsidRPr="006C6D54">
        <w:rPr>
          <w:rFonts w:ascii="Times New Roman" w:hAnsi="Times New Roman" w:cs="Times New Roman"/>
        </w:rPr>
        <w:t xml:space="preserve"> препаратами;</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2) </w:t>
      </w:r>
      <w:r w:rsidR="007C5FF2" w:rsidRPr="006C6D54">
        <w:rPr>
          <w:rFonts w:ascii="Times New Roman" w:hAnsi="Times New Roman" w:cs="Times New Roman"/>
        </w:rPr>
        <w:t xml:space="preserve">онкологические и </w:t>
      </w:r>
      <w:proofErr w:type="spellStart"/>
      <w:r w:rsidR="007C5FF2" w:rsidRPr="006C6D54">
        <w:rPr>
          <w:rFonts w:ascii="Times New Roman" w:hAnsi="Times New Roman" w:cs="Times New Roman"/>
        </w:rPr>
        <w:t>онкогематологические</w:t>
      </w:r>
      <w:proofErr w:type="spellEnd"/>
      <w:r w:rsidR="007C5FF2" w:rsidRPr="006C6D54">
        <w:rPr>
          <w:rFonts w:ascii="Times New Roman" w:hAnsi="Times New Roman" w:cs="Times New Roman"/>
        </w:rPr>
        <w:t xml:space="preserve"> заболевания;</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3) </w:t>
      </w:r>
      <w:r w:rsidR="007C5FF2" w:rsidRPr="006C6D54">
        <w:rPr>
          <w:rFonts w:ascii="Times New Roman" w:hAnsi="Times New Roman" w:cs="Times New Roman"/>
        </w:rPr>
        <w:t>болезни с нарушениями системы свертывания крови;</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4) </w:t>
      </w:r>
      <w:r w:rsidR="007C5FF2" w:rsidRPr="006C6D54">
        <w:rPr>
          <w:rFonts w:ascii="Times New Roman" w:hAnsi="Times New Roman" w:cs="Times New Roman"/>
        </w:rPr>
        <w:t xml:space="preserve">врожденные и приобретенные пороки и заболевания сердца, в том числе нарушения ритма, </w:t>
      </w:r>
      <w:proofErr w:type="spellStart"/>
      <w:r w:rsidR="007C5FF2" w:rsidRPr="006C6D54">
        <w:rPr>
          <w:rFonts w:ascii="Times New Roman" w:hAnsi="Times New Roman" w:cs="Times New Roman"/>
        </w:rPr>
        <w:t>кардиомиопатия</w:t>
      </w:r>
      <w:proofErr w:type="spellEnd"/>
      <w:r w:rsidR="007C5FF2" w:rsidRPr="006C6D54">
        <w:rPr>
          <w:rFonts w:ascii="Times New Roman" w:hAnsi="Times New Roman" w:cs="Times New Roman"/>
        </w:rPr>
        <w:t>;</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5) </w:t>
      </w:r>
      <w:r w:rsidR="007C5FF2" w:rsidRPr="006C6D54">
        <w:rPr>
          <w:rFonts w:ascii="Times New Roman" w:hAnsi="Times New Roman" w:cs="Times New Roman"/>
        </w:rPr>
        <w:t>врожденные и приобретенные хронические заболевания легких;</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6) </w:t>
      </w:r>
      <w:r w:rsidR="007C5FF2" w:rsidRPr="006C6D54">
        <w:rPr>
          <w:rFonts w:ascii="Times New Roman" w:hAnsi="Times New Roman" w:cs="Times New Roman"/>
        </w:rPr>
        <w:t>болезни эндокринной системы (сахарный диабет, ожирение);</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7) </w:t>
      </w:r>
      <w:r w:rsidR="007C5FF2" w:rsidRPr="006C6D54">
        <w:rPr>
          <w:rFonts w:ascii="Times New Roman" w:hAnsi="Times New Roman" w:cs="Times New Roman"/>
        </w:rPr>
        <w:t>болезни двигательного нейрона (боковой амиотрофический склероз, спинальная мышечная атрофия и другие);</w:t>
      </w:r>
    </w:p>
    <w:p w:rsidR="007C5FF2" w:rsidRPr="006C6D54" w:rsidRDefault="000D487F" w:rsidP="00AD000F">
      <w:pPr>
        <w:ind w:firstLine="709"/>
        <w:jc w:val="both"/>
        <w:rPr>
          <w:rFonts w:ascii="Times New Roman" w:hAnsi="Times New Roman" w:cs="Times New Roman"/>
        </w:rPr>
      </w:pPr>
      <w:r>
        <w:rPr>
          <w:rFonts w:ascii="Times New Roman" w:hAnsi="Times New Roman" w:cs="Times New Roman"/>
        </w:rPr>
        <w:t xml:space="preserve">8) </w:t>
      </w:r>
      <w:r w:rsidR="007C5FF2" w:rsidRPr="006C6D54">
        <w:rPr>
          <w:rFonts w:ascii="Times New Roman" w:hAnsi="Times New Roman" w:cs="Times New Roman"/>
        </w:rPr>
        <w:t>хронические тяжелые болезни печени, почек, желудочно-кишечного тракта.</w:t>
      </w:r>
    </w:p>
    <w:p w:rsidR="000D487F"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Невозможность изоляции при проживании с лицами, относящими к группе риска (старше 65 лет, с сопутствующими заболеваниями и состояниями: </w:t>
      </w:r>
    </w:p>
    <w:p w:rsidR="000D487F" w:rsidRDefault="000D487F"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артериальной гипертензией; </w:t>
      </w:r>
    </w:p>
    <w:p w:rsidR="00D04D74" w:rsidRDefault="000D487F"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хронической сердечной недостаточностью; </w:t>
      </w:r>
    </w:p>
    <w:p w:rsidR="00D04D74" w:rsidRDefault="00D04D74"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 xml:space="preserve">онкологическими заболеваниями; </w:t>
      </w:r>
    </w:p>
    <w:p w:rsidR="00D04D74" w:rsidRDefault="00D04D74" w:rsidP="00AD000F">
      <w:pPr>
        <w:ind w:firstLine="709"/>
        <w:jc w:val="both"/>
        <w:rPr>
          <w:rFonts w:ascii="Times New Roman" w:hAnsi="Times New Roman" w:cs="Times New Roman"/>
        </w:rPr>
      </w:pPr>
      <w:r>
        <w:rPr>
          <w:rFonts w:ascii="Times New Roman" w:hAnsi="Times New Roman" w:cs="Times New Roman"/>
        </w:rPr>
        <w:t xml:space="preserve">г) </w:t>
      </w:r>
      <w:proofErr w:type="spellStart"/>
      <w:r w:rsidR="007C5FF2" w:rsidRPr="006C6D54">
        <w:rPr>
          <w:rFonts w:ascii="Times New Roman" w:hAnsi="Times New Roman" w:cs="Times New Roman"/>
        </w:rPr>
        <w:t>гиперкоагуляцией</w:t>
      </w:r>
      <w:proofErr w:type="spellEnd"/>
      <w:r w:rsidR="007C5FF2" w:rsidRPr="006C6D54">
        <w:rPr>
          <w:rFonts w:ascii="Times New Roman" w:hAnsi="Times New Roman" w:cs="Times New Roman"/>
        </w:rPr>
        <w:t xml:space="preserve">; </w:t>
      </w:r>
    </w:p>
    <w:p w:rsidR="00D04D74" w:rsidRDefault="00D04D74" w:rsidP="00AD000F">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 xml:space="preserve">ДВС-синдромом; </w:t>
      </w:r>
    </w:p>
    <w:p w:rsidR="00D04D74" w:rsidRDefault="00D04D74" w:rsidP="00AD000F">
      <w:pPr>
        <w:ind w:firstLine="709"/>
        <w:jc w:val="both"/>
        <w:rPr>
          <w:rFonts w:ascii="Times New Roman" w:hAnsi="Times New Roman" w:cs="Times New Roman"/>
        </w:rPr>
      </w:pPr>
      <w:r>
        <w:rPr>
          <w:rFonts w:ascii="Times New Roman" w:hAnsi="Times New Roman" w:cs="Times New Roman"/>
        </w:rPr>
        <w:t xml:space="preserve">е) </w:t>
      </w:r>
      <w:r w:rsidR="007C5FF2" w:rsidRPr="006C6D54">
        <w:rPr>
          <w:rFonts w:ascii="Times New Roman" w:hAnsi="Times New Roman" w:cs="Times New Roman"/>
        </w:rPr>
        <w:t xml:space="preserve">острым коронарным синдромом; </w:t>
      </w:r>
    </w:p>
    <w:p w:rsidR="00D04D74" w:rsidRDefault="00D04D74" w:rsidP="00AD000F">
      <w:pPr>
        <w:ind w:firstLine="709"/>
        <w:jc w:val="both"/>
        <w:rPr>
          <w:rFonts w:ascii="Times New Roman" w:hAnsi="Times New Roman" w:cs="Times New Roman"/>
        </w:rPr>
      </w:pPr>
      <w:r>
        <w:rPr>
          <w:rFonts w:ascii="Times New Roman" w:hAnsi="Times New Roman" w:cs="Times New Roman"/>
        </w:rPr>
        <w:t xml:space="preserve">ж) </w:t>
      </w:r>
      <w:r w:rsidR="007C5FF2" w:rsidRPr="006C6D54">
        <w:rPr>
          <w:rFonts w:ascii="Times New Roman" w:hAnsi="Times New Roman" w:cs="Times New Roman"/>
        </w:rPr>
        <w:t xml:space="preserve">сахарным диабетом; </w:t>
      </w:r>
    </w:p>
    <w:p w:rsidR="00D04D74" w:rsidRDefault="00D04D74" w:rsidP="00AD000F">
      <w:pPr>
        <w:ind w:firstLine="709"/>
        <w:jc w:val="both"/>
        <w:rPr>
          <w:rFonts w:ascii="Times New Roman" w:hAnsi="Times New Roman" w:cs="Times New Roman"/>
        </w:rPr>
      </w:pPr>
      <w:r>
        <w:rPr>
          <w:rFonts w:ascii="Times New Roman" w:hAnsi="Times New Roman" w:cs="Times New Roman"/>
        </w:rPr>
        <w:t xml:space="preserve">з) </w:t>
      </w:r>
      <w:r w:rsidR="007C5FF2" w:rsidRPr="006C6D54">
        <w:rPr>
          <w:rFonts w:ascii="Times New Roman" w:hAnsi="Times New Roman" w:cs="Times New Roman"/>
        </w:rPr>
        <w:t xml:space="preserve">болезнями двигательного нейрона; </w:t>
      </w:r>
    </w:p>
    <w:p w:rsidR="00D04D74" w:rsidRDefault="00D04D74" w:rsidP="00AD000F">
      <w:pPr>
        <w:ind w:firstLine="709"/>
        <w:jc w:val="both"/>
        <w:rPr>
          <w:rFonts w:ascii="Times New Roman" w:hAnsi="Times New Roman" w:cs="Times New Roman"/>
        </w:rPr>
      </w:pPr>
      <w:r>
        <w:rPr>
          <w:rFonts w:ascii="Times New Roman" w:hAnsi="Times New Roman" w:cs="Times New Roman"/>
        </w:rPr>
        <w:t xml:space="preserve">и) </w:t>
      </w:r>
      <w:r w:rsidR="007C5FF2" w:rsidRPr="006C6D54">
        <w:rPr>
          <w:rFonts w:ascii="Times New Roman" w:hAnsi="Times New Roman" w:cs="Times New Roman"/>
        </w:rPr>
        <w:t xml:space="preserve">циррозом печени; </w:t>
      </w:r>
    </w:p>
    <w:p w:rsidR="00D04D74" w:rsidRDefault="00D04D74" w:rsidP="00AD000F">
      <w:pPr>
        <w:ind w:firstLine="709"/>
        <w:jc w:val="both"/>
        <w:rPr>
          <w:rFonts w:ascii="Times New Roman" w:hAnsi="Times New Roman" w:cs="Times New Roman"/>
        </w:rPr>
      </w:pPr>
      <w:r>
        <w:rPr>
          <w:rFonts w:ascii="Times New Roman" w:hAnsi="Times New Roman" w:cs="Times New Roman"/>
        </w:rPr>
        <w:t xml:space="preserve">к) </w:t>
      </w:r>
      <w:r w:rsidR="007C5FF2" w:rsidRPr="006C6D54">
        <w:rPr>
          <w:rFonts w:ascii="Times New Roman" w:hAnsi="Times New Roman" w:cs="Times New Roman"/>
        </w:rPr>
        <w:t xml:space="preserve">длительным приемом ГКС и биологической терапии по поводу воспалительных заболеваний кишечника; </w:t>
      </w:r>
    </w:p>
    <w:p w:rsidR="00D04D74" w:rsidRDefault="00D04D74" w:rsidP="00AD000F">
      <w:pPr>
        <w:ind w:firstLine="709"/>
        <w:jc w:val="both"/>
        <w:rPr>
          <w:rFonts w:ascii="Times New Roman" w:hAnsi="Times New Roman" w:cs="Times New Roman"/>
        </w:rPr>
      </w:pPr>
      <w:r>
        <w:rPr>
          <w:rFonts w:ascii="Times New Roman" w:hAnsi="Times New Roman" w:cs="Times New Roman"/>
        </w:rPr>
        <w:t xml:space="preserve">л) </w:t>
      </w:r>
      <w:r w:rsidR="007C5FF2" w:rsidRPr="006C6D54">
        <w:rPr>
          <w:rFonts w:ascii="Times New Roman" w:hAnsi="Times New Roman" w:cs="Times New Roman"/>
        </w:rPr>
        <w:t xml:space="preserve">ревматоидным артритом; </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 xml:space="preserve">м) </w:t>
      </w:r>
      <w:r w:rsidR="007C5FF2" w:rsidRPr="006C6D54">
        <w:rPr>
          <w:rFonts w:ascii="Times New Roman" w:hAnsi="Times New Roman" w:cs="Times New Roman"/>
        </w:rPr>
        <w:t xml:space="preserve">пациенты, получающие гемодиализ или </w:t>
      </w:r>
      <w:proofErr w:type="spellStart"/>
      <w:r w:rsidR="007C5FF2" w:rsidRPr="006C6D54">
        <w:rPr>
          <w:rFonts w:ascii="Times New Roman" w:hAnsi="Times New Roman" w:cs="Times New Roman"/>
        </w:rPr>
        <w:t>перитонеальный</w:t>
      </w:r>
      <w:proofErr w:type="spellEnd"/>
      <w:r w:rsidR="007C5FF2" w:rsidRPr="006C6D54">
        <w:rPr>
          <w:rFonts w:ascii="Times New Roman" w:hAnsi="Times New Roman" w:cs="Times New Roman"/>
        </w:rPr>
        <w:t xml:space="preserve"> диализ;</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 xml:space="preserve">н) </w:t>
      </w:r>
      <w:r w:rsidR="007C5FF2" w:rsidRPr="006C6D54">
        <w:rPr>
          <w:rFonts w:ascii="Times New Roman" w:hAnsi="Times New Roman" w:cs="Times New Roman"/>
        </w:rPr>
        <w:t>иммунодефицитными состояниями, в том числе с ВИЧ-инфекцией без антиретровирусной терапии; получающие химиотерапию);</w:t>
      </w:r>
    </w:p>
    <w:p w:rsidR="007C5FF2" w:rsidRDefault="007C5FF2" w:rsidP="00D04D74">
      <w:pPr>
        <w:spacing w:after="120"/>
        <w:ind w:firstLine="709"/>
        <w:jc w:val="both"/>
        <w:rPr>
          <w:rFonts w:ascii="Times New Roman" w:hAnsi="Times New Roman" w:cs="Times New Roman"/>
        </w:rPr>
      </w:pPr>
      <w:bookmarkStart w:id="107" w:name="bookmark284"/>
      <w:r w:rsidRPr="006C6D54">
        <w:rPr>
          <w:rFonts w:ascii="Times New Roman" w:hAnsi="Times New Roman" w:cs="Times New Roman"/>
        </w:rPr>
        <w:t>Отсутствие условий для лечения на дому или гарантий выполнения рекомендаций (общежитие, учреждения социального обеспечения, пункт временного размещения, социально неблагополучная семья, неблагоприятные социально-бытовые условия).</w:t>
      </w:r>
      <w:bookmarkEnd w:id="107"/>
    </w:p>
    <w:p w:rsidR="007C5FF2" w:rsidRDefault="00D04D74" w:rsidP="00D04D74">
      <w:pPr>
        <w:spacing w:after="120"/>
        <w:ind w:firstLine="709"/>
        <w:jc w:val="center"/>
        <w:rPr>
          <w:rFonts w:ascii="Times New Roman" w:hAnsi="Times New Roman" w:cs="Times New Roman"/>
          <w:b/>
        </w:rPr>
      </w:pPr>
      <w:bookmarkStart w:id="108" w:name="bookmark285"/>
      <w:r>
        <w:rPr>
          <w:rFonts w:ascii="Times New Roman" w:hAnsi="Times New Roman" w:cs="Times New Roman"/>
          <w:b/>
        </w:rPr>
        <w:t xml:space="preserve">17. </w:t>
      </w:r>
      <w:r w:rsidR="007C5FF2" w:rsidRPr="005B184E">
        <w:rPr>
          <w:rFonts w:ascii="Times New Roman" w:hAnsi="Times New Roman" w:cs="Times New Roman"/>
          <w:b/>
        </w:rPr>
        <w:t>ОСНОВНЫЕ ПРИНЦИПЫ ОКАЗАНИЯ МЕДИЦИНСКОЙ ПОМОЩИ В АМБУЛАТОРНЫХ УСЛОВИЯХ (В ТОМ ЧИСЛЕ НА ДОМУ)</w:t>
      </w:r>
      <w:bookmarkEnd w:id="108"/>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Алгоритм действий медицинских работников, оказывающих медицинскую помощь в амбулаторных условиях, в том числе на дому, пациентам с острыми респираторными вирусными инфекциями, гриппом и внебольничной пневмонией, представлен в </w:t>
      </w:r>
      <w:hyperlink w:anchor="bookmark381" w:tooltip="Current Document">
        <w:r w:rsidRPr="00344325">
          <w:rPr>
            <w:rStyle w:val="afe"/>
            <w:rFonts w:ascii="Times New Roman" w:hAnsi="Times New Roman"/>
            <w:color w:val="000000"/>
            <w:u w:val="none"/>
          </w:rPr>
          <w:t>Приложении 9</w:t>
        </w:r>
        <w:r w:rsidR="00C378D4" w:rsidRPr="00344325">
          <w:rPr>
            <w:rStyle w:val="afe"/>
            <w:rFonts w:ascii="Times New Roman" w:hAnsi="Times New Roman"/>
            <w:color w:val="000000"/>
            <w:u w:val="none"/>
          </w:rPr>
          <w:t xml:space="preserve"> к рекомендациям</w:t>
        </w:r>
        <w:r w:rsidRPr="00344325">
          <w:rPr>
            <w:rStyle w:val="afe"/>
            <w:rFonts w:ascii="Times New Roman" w:hAnsi="Times New Roman"/>
            <w:color w:val="000000"/>
            <w:u w:val="none"/>
          </w:rPr>
          <w:t>.</w:t>
        </w:r>
      </w:hyperlink>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При получении положительного результата лабораторных исследований биологического материала пациента на наличие COVID-19 (далее - результат теста на COVID-19) уполномоченное лицо медицинской организации:</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а) у</w:t>
      </w:r>
      <w:r w:rsidR="007C5FF2" w:rsidRPr="006C6D54">
        <w:rPr>
          <w:rFonts w:ascii="Times New Roman" w:hAnsi="Times New Roman" w:cs="Times New Roman"/>
        </w:rPr>
        <w:t>ведомляет пациента о положительном результате теста на COVID-19;</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б) о</w:t>
      </w:r>
      <w:r w:rsidR="007C5FF2" w:rsidRPr="006C6D54">
        <w:rPr>
          <w:rFonts w:ascii="Times New Roman" w:hAnsi="Times New Roman" w:cs="Times New Roman"/>
        </w:rPr>
        <w:t>повещает о положительном результате теста на COVID-19 руководителя медицинской организации;</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в) в</w:t>
      </w:r>
      <w:r w:rsidR="007C5FF2" w:rsidRPr="006C6D54">
        <w:rPr>
          <w:rFonts w:ascii="Times New Roman" w:hAnsi="Times New Roman" w:cs="Times New Roman"/>
        </w:rPr>
        <w:t xml:space="preserve">носит в журнал учета пациентов с COVID-19 плановые даты для повторного забора биологического материала (мазки из </w:t>
      </w:r>
      <w:proofErr w:type="spellStart"/>
      <w:r w:rsidR="007C5FF2" w:rsidRPr="006C6D54">
        <w:rPr>
          <w:rFonts w:ascii="Times New Roman" w:hAnsi="Times New Roman" w:cs="Times New Roman"/>
        </w:rPr>
        <w:t>носо</w:t>
      </w:r>
      <w:proofErr w:type="spellEnd"/>
      <w:r w:rsidR="007C5FF2" w:rsidRPr="006C6D54">
        <w:rPr>
          <w:rFonts w:ascii="Times New Roman" w:hAnsi="Times New Roman" w:cs="Times New Roman"/>
        </w:rPr>
        <w:t>- и ротоглотки) - 11 день;</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г) о</w:t>
      </w:r>
      <w:r w:rsidR="007C5FF2" w:rsidRPr="006C6D54">
        <w:rPr>
          <w:rFonts w:ascii="Times New Roman" w:hAnsi="Times New Roman" w:cs="Times New Roman"/>
        </w:rPr>
        <w:t xml:space="preserve">рганизует осмотр работников медицинской организации, контактировавших с заболевшим пациентом и, в случае выявления симптомов ОРВИ, забор у них биоматериала (мазки из </w:t>
      </w:r>
      <w:proofErr w:type="spellStart"/>
      <w:r w:rsidR="007C5FF2" w:rsidRPr="006C6D54">
        <w:rPr>
          <w:rFonts w:ascii="Times New Roman" w:hAnsi="Times New Roman" w:cs="Times New Roman"/>
        </w:rPr>
        <w:t>носо</w:t>
      </w:r>
      <w:proofErr w:type="spellEnd"/>
      <w:r w:rsidR="007C5FF2" w:rsidRPr="006C6D54">
        <w:rPr>
          <w:rFonts w:ascii="Times New Roman" w:hAnsi="Times New Roman" w:cs="Times New Roman"/>
        </w:rPr>
        <w:t xml:space="preserve">- и ротоглотки) для лабораторного исследования на наличие </w:t>
      </w:r>
      <w:r w:rsidR="007C5FF2" w:rsidRPr="006C6D54">
        <w:rPr>
          <w:rFonts w:ascii="Times New Roman" w:hAnsi="Times New Roman" w:cs="Times New Roman"/>
        </w:rPr>
        <w:lastRenderedPageBreak/>
        <w:t xml:space="preserve">новой </w:t>
      </w:r>
      <w:proofErr w:type="spellStart"/>
      <w:r w:rsidR="007C5FF2" w:rsidRPr="006C6D54">
        <w:rPr>
          <w:rFonts w:ascii="Times New Roman" w:hAnsi="Times New Roman" w:cs="Times New Roman"/>
        </w:rPr>
        <w:t>коронавирусной</w:t>
      </w:r>
      <w:proofErr w:type="spellEnd"/>
      <w:r w:rsidR="007C5FF2" w:rsidRPr="006C6D54">
        <w:rPr>
          <w:rFonts w:ascii="Times New Roman" w:hAnsi="Times New Roman" w:cs="Times New Roman"/>
        </w:rPr>
        <w:t xml:space="preserve"> инфекции COVID-19;</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д) о</w:t>
      </w:r>
      <w:r w:rsidR="007C5FF2" w:rsidRPr="006C6D54">
        <w:rPr>
          <w:rFonts w:ascii="Times New Roman" w:hAnsi="Times New Roman" w:cs="Times New Roman"/>
        </w:rPr>
        <w:t>существляет опрос пациента с целью уточнения его состояния;</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е) о</w:t>
      </w:r>
      <w:r w:rsidR="007C5FF2" w:rsidRPr="006C6D54">
        <w:rPr>
          <w:rFonts w:ascii="Times New Roman" w:hAnsi="Times New Roman" w:cs="Times New Roman"/>
        </w:rPr>
        <w:t>существляет информирование медицинского работника, направляемого для оказания медицинской помощи пациенту, о положительном результате теста на COVID-19;</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ж) о</w:t>
      </w:r>
      <w:r w:rsidR="007C5FF2" w:rsidRPr="006C6D54">
        <w:rPr>
          <w:rFonts w:ascii="Times New Roman" w:hAnsi="Times New Roman" w:cs="Times New Roman"/>
        </w:rPr>
        <w:t xml:space="preserve">существляет предоставление информации о пациенте и контактировавших с ним лицах (со слов пациента) в информационный ресурс учета информации в целях предотвращения распространения новой </w:t>
      </w:r>
      <w:proofErr w:type="spellStart"/>
      <w:r w:rsidR="007C5FF2" w:rsidRPr="006C6D54">
        <w:rPr>
          <w:rFonts w:ascii="Times New Roman" w:hAnsi="Times New Roman" w:cs="Times New Roman"/>
        </w:rPr>
        <w:t>коронавирусной</w:t>
      </w:r>
      <w:proofErr w:type="spellEnd"/>
      <w:r w:rsidR="007C5FF2" w:rsidRPr="006C6D54">
        <w:rPr>
          <w:rFonts w:ascii="Times New Roman" w:hAnsi="Times New Roman" w:cs="Times New Roman"/>
        </w:rPr>
        <w:t xml:space="preserve"> инфекции (COVID-19) в соответствии с Временными правилами учета информации в целях предотвращения распространения новой </w:t>
      </w:r>
      <w:proofErr w:type="spellStart"/>
      <w:r w:rsidR="007C5FF2" w:rsidRPr="006C6D54">
        <w:rPr>
          <w:rFonts w:ascii="Times New Roman" w:hAnsi="Times New Roman" w:cs="Times New Roman"/>
        </w:rPr>
        <w:t>коронавирусной</w:t>
      </w:r>
      <w:proofErr w:type="spellEnd"/>
      <w:r w:rsidR="007C5FF2" w:rsidRPr="006C6D54">
        <w:rPr>
          <w:rFonts w:ascii="Times New Roman" w:hAnsi="Times New Roman" w:cs="Times New Roman"/>
        </w:rPr>
        <w:t xml:space="preserve"> инфекции (COVID-19), утвержденными постановлением Правительства ПМР</w:t>
      </w:r>
      <w:r>
        <w:rPr>
          <w:rFonts w:ascii="Times New Roman" w:hAnsi="Times New Roman" w:cs="Times New Roman"/>
        </w:rPr>
        <w:t>.</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Медицинские работники, оказывающие медицинскую помощь на дому пациентам с положительным результатом теста на COVID-19, обязаны:</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а) и</w:t>
      </w:r>
      <w:r w:rsidR="007C5FF2" w:rsidRPr="006C6D54">
        <w:rPr>
          <w:rFonts w:ascii="Times New Roman" w:hAnsi="Times New Roman" w:cs="Times New Roman"/>
        </w:rPr>
        <w:t>спользовать СИЗ (очки, одноразовые перчатки, респиратор соответствующего класса защиты, противочумный костюм 1-го типа или одноразовый халат, бахилы);</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б) и</w:t>
      </w:r>
      <w:r w:rsidR="007C5FF2" w:rsidRPr="006C6D54">
        <w:rPr>
          <w:rFonts w:ascii="Times New Roman" w:hAnsi="Times New Roman" w:cs="Times New Roman"/>
        </w:rPr>
        <w:t>меть запас медицинских масок в количестве не менее 20 штук и предлагать их пациенту, прежде чем приступить к опросу и осмотру;</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в) р</w:t>
      </w:r>
      <w:r w:rsidR="007C5FF2" w:rsidRPr="006C6D54">
        <w:rPr>
          <w:rFonts w:ascii="Times New Roman" w:hAnsi="Times New Roman" w:cs="Times New Roman"/>
        </w:rPr>
        <w:t>екомендовать пациенту во время осмотра и опроса медицинским работником находиться в медицинской маске;</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г) о</w:t>
      </w:r>
      <w:r w:rsidR="007C5FF2" w:rsidRPr="006C6D54">
        <w:rPr>
          <w:rFonts w:ascii="Times New Roman" w:hAnsi="Times New Roman" w:cs="Times New Roman"/>
        </w:rPr>
        <w:t>брабатывать руки в перчатках дезинфицирующим средством;</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д) н</w:t>
      </w:r>
      <w:r w:rsidR="007C5FF2" w:rsidRPr="006C6D54">
        <w:rPr>
          <w:rFonts w:ascii="Times New Roman" w:hAnsi="Times New Roman" w:cs="Times New Roman"/>
        </w:rPr>
        <w:t>аходясь в квартире пациента не снимать СИЗ;</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е) п</w:t>
      </w:r>
      <w:r w:rsidR="007C5FF2" w:rsidRPr="006C6D54">
        <w:rPr>
          <w:rFonts w:ascii="Times New Roman" w:hAnsi="Times New Roman" w:cs="Times New Roman"/>
        </w:rPr>
        <w:t xml:space="preserve">осле выхода из квартиры пациента снять средства индивидуальной защиты, упаковать их в пакет для медицинских отходов класса </w:t>
      </w:r>
      <w:proofErr w:type="spellStart"/>
      <w:r w:rsidR="007C5FF2" w:rsidRPr="006C6D54">
        <w:rPr>
          <w:rFonts w:ascii="Times New Roman" w:hAnsi="Times New Roman" w:cs="Times New Roman"/>
        </w:rPr>
        <w:t>Bи</w:t>
      </w:r>
      <w:proofErr w:type="spellEnd"/>
      <w:r w:rsidR="007C5FF2" w:rsidRPr="006C6D54">
        <w:rPr>
          <w:rFonts w:ascii="Times New Roman" w:hAnsi="Times New Roman" w:cs="Times New Roman"/>
        </w:rPr>
        <w:t xml:space="preserve"> обеспечить их дальнейшую транспортировку для утилизации;</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ж) п</w:t>
      </w:r>
      <w:r w:rsidR="007C5FF2" w:rsidRPr="006C6D54">
        <w:rPr>
          <w:rFonts w:ascii="Times New Roman" w:hAnsi="Times New Roman" w:cs="Times New Roman"/>
        </w:rPr>
        <w:t>о завершении оказания медицинской помощи пациенту сообщать уполномоченному лицу медицинской организации о лицах, имеющих контакт с пациентом.</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Медицинская помощь пациенту, за исключением несовершеннолетних лиц и лиц, признанных в установленном законом порядке недееспособными, с положительным результатом теста на COVID-19 может оказываться на дому при соблюдении одновременно следующих условий:</w:t>
      </w:r>
    </w:p>
    <w:p w:rsidR="007C5FF2" w:rsidRDefault="00D04D74"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пациент не проживает в общежитии, коммунальной квартире, учреждении социального обслуживания с круглосуточным пребыванием и средствах размещения, предоставляющих гостиничные услуги, с лицами старше 65 лет, с лицами, страдающими хроническими заболеваниями бронхолегочной, сердечно-сосудистой и эндокринной системы;</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у пациента имеется возможность находиться в отдельной комнате;</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соблюдение пациентом врачебных назначений и санитарных предписаний в течение всего срока лечения.</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Пациенту с положительным результатом теста на COVID-19 рекомендуется назначать лечение с учетом настоящих временных методических рекомендаций «Профилактика, диагностика и лечение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(COVID-19)».</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Пациент должен быть проинформирован медицинским работником о необходимости вызова врача или бригады скорой медицинской помощи при ухудшении самочувствия, а также о возможных способах обращения за медицинской помощью.</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Лица, проживающие с пациентом в одном помещении, должны быть проинформированы о рисках заболевания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инфекцией COVID-19 и необходимости временного проживания в другом помещении.</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 xml:space="preserve">В случае принятия решения о дальнейшем оказании медицинской помощи пациенту в амбулаторных условиях (на дому) оформляется согласие на оказание медицинской помощи в амбулаторных условиях (на дому) и соблюдение режима изоляции при лечении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COVID-19.</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lastRenderedPageBreak/>
        <w:t xml:space="preserve">Пациент с положительным результатом теста на COVID-19 подлежит госпитализации в соответствии с критериями госпитализации в медицинскую организацию, осуществляющую медицинскую помощь пациентам с новой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инфекцией COVID-19.</w:t>
      </w:r>
    </w:p>
    <w:p w:rsidR="007C5FF2" w:rsidRPr="006C6D54" w:rsidRDefault="007C5FF2" w:rsidP="00AD000F">
      <w:pPr>
        <w:ind w:firstLine="709"/>
        <w:jc w:val="both"/>
        <w:rPr>
          <w:rFonts w:ascii="Times New Roman" w:hAnsi="Times New Roman" w:cs="Times New Roman"/>
        </w:rPr>
      </w:pPr>
      <w:r w:rsidRPr="006C6D54">
        <w:rPr>
          <w:rFonts w:ascii="Times New Roman" w:hAnsi="Times New Roman" w:cs="Times New Roman"/>
        </w:rPr>
        <w:t>Подлежат госпитализации пациенты с положительным результатом теста на COVID-19:</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находящиеся в тяжелом или крайне тяжелом состоянии при наличии у них критериев, предусмотренных в разделе 9.4 настоящих временных методических рекомендаций;</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вне зависимости от тяжести заболевания - относящиеся к группе риска (возраст старше 65 лет, наличие сопутствующих заболеваний и состояний: артериальной гипертензии, хронической сердечной недостаточности, онкологических заболеваний, </w:t>
      </w:r>
      <w:proofErr w:type="spellStart"/>
      <w:r w:rsidR="007C5FF2" w:rsidRPr="006C6D54">
        <w:rPr>
          <w:rFonts w:ascii="Times New Roman" w:hAnsi="Times New Roman" w:cs="Times New Roman"/>
        </w:rPr>
        <w:t>гиперкоагуляции</w:t>
      </w:r>
      <w:proofErr w:type="spellEnd"/>
      <w:r w:rsidR="007C5FF2" w:rsidRPr="006C6D54">
        <w:rPr>
          <w:rFonts w:ascii="Times New Roman" w:hAnsi="Times New Roman" w:cs="Times New Roman"/>
        </w:rPr>
        <w:t xml:space="preserve">, ДВС-синдрома, острого коронарного синдрома, сахарного диабета, цирроза печени, длительный прием стероидов и биологической терапии по поводу воспалительных заболеваний кишечника, ревматоидного артрита, пациенты, получающие сеансы гемодиализа или </w:t>
      </w:r>
      <w:proofErr w:type="spellStart"/>
      <w:r w:rsidR="007C5FF2" w:rsidRPr="006C6D54">
        <w:rPr>
          <w:rFonts w:ascii="Times New Roman" w:hAnsi="Times New Roman" w:cs="Times New Roman"/>
        </w:rPr>
        <w:t>перитонеальный</w:t>
      </w:r>
      <w:proofErr w:type="spellEnd"/>
      <w:r w:rsidR="007C5FF2" w:rsidRPr="006C6D54">
        <w:rPr>
          <w:rFonts w:ascii="Times New Roman" w:hAnsi="Times New Roman" w:cs="Times New Roman"/>
        </w:rPr>
        <w:t xml:space="preserve"> диализ, наличие </w:t>
      </w:r>
      <w:proofErr w:type="spellStart"/>
      <w:r w:rsidR="007C5FF2" w:rsidRPr="006C6D54">
        <w:rPr>
          <w:rFonts w:ascii="Times New Roman" w:hAnsi="Times New Roman" w:cs="Times New Roman"/>
        </w:rPr>
        <w:t>иммуноде</w:t>
      </w:r>
      <w:proofErr w:type="spellEnd"/>
      <w:r w:rsidR="007C5FF2" w:rsidRPr="006C6D54">
        <w:rPr>
          <w:rFonts w:ascii="Times New Roman" w:hAnsi="Times New Roman" w:cs="Times New Roman"/>
        </w:rPr>
        <w:t>(</w:t>
      </w:r>
      <w:proofErr w:type="spellStart"/>
      <w:r w:rsidR="007C5FF2" w:rsidRPr="006C6D54">
        <w:rPr>
          <w:rFonts w:ascii="Times New Roman" w:hAnsi="Times New Roman" w:cs="Times New Roman"/>
        </w:rPr>
        <w:t>ицитных</w:t>
      </w:r>
      <w:proofErr w:type="spellEnd"/>
      <w:r w:rsidR="007C5FF2" w:rsidRPr="006C6D54">
        <w:rPr>
          <w:rFonts w:ascii="Times New Roman" w:hAnsi="Times New Roman" w:cs="Times New Roman"/>
        </w:rPr>
        <w:t xml:space="preserve"> состояний, в том числе у пациентов с ВИЧ-ин(</w:t>
      </w:r>
      <w:proofErr w:type="spellStart"/>
      <w:r w:rsidR="007C5FF2" w:rsidRPr="006C6D54">
        <w:rPr>
          <w:rFonts w:ascii="Times New Roman" w:hAnsi="Times New Roman" w:cs="Times New Roman"/>
        </w:rPr>
        <w:t>екцией</w:t>
      </w:r>
      <w:proofErr w:type="spellEnd"/>
      <w:r w:rsidR="007C5FF2" w:rsidRPr="006C6D54">
        <w:rPr>
          <w:rFonts w:ascii="Times New Roman" w:hAnsi="Times New Roman" w:cs="Times New Roman"/>
        </w:rPr>
        <w:t xml:space="preserve"> без антиретровирусной терапии и пациентов, получающих химиотерапию);</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вне зависимости от тяжести заболевания - проживающие в общежитии, коммунальной квартире, учреждениях социального обслуживания с круглосуточным пребыванием и средствах размещения, предоставляющих гостиничные услуги, с лицами старше 65 лет, с лицами, страдающими хроническими заболеваниями бронхолегочной, сердечно-сосудистой и эндокринной систем, не имеющие возможности находиться в отдельной комнате по месту пребывания, иногородние пациенты, проходящие стационарное лечение в иных медицинских организациях при положительном результате теста на COVID-19;</w:t>
      </w:r>
    </w:p>
    <w:p w:rsidR="007C5FF2" w:rsidRPr="006C6D54" w:rsidRDefault="00D04D74" w:rsidP="00AD000F">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в возрасте до 18 лет при наличии у них одного из критериев, предусмотренных в разделе 9.4 настоящих временных методических рекомендаций.</w:t>
      </w:r>
    </w:p>
    <w:p w:rsidR="007C5FF2" w:rsidRPr="006C6D54" w:rsidRDefault="007C5FF2" w:rsidP="00AD000F">
      <w:pPr>
        <w:ind w:firstLine="709"/>
        <w:jc w:val="both"/>
        <w:rPr>
          <w:rFonts w:ascii="Times New Roman" w:hAnsi="Times New Roman" w:cs="Times New Roman"/>
        </w:rPr>
      </w:pPr>
    </w:p>
    <w:p w:rsidR="007C5FF2" w:rsidRPr="006C6D54" w:rsidRDefault="007C5FF2" w:rsidP="00AD000F">
      <w:pPr>
        <w:ind w:firstLine="709"/>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28217F" w:rsidRDefault="0028217F" w:rsidP="00B53A31">
      <w:pPr>
        <w:ind w:firstLine="543"/>
        <w:jc w:val="both"/>
        <w:rPr>
          <w:rFonts w:ascii="Times New Roman" w:hAnsi="Times New Roman" w:cs="Times New Roman"/>
        </w:rPr>
      </w:pPr>
    </w:p>
    <w:p w:rsidR="0028217F" w:rsidRDefault="0028217F" w:rsidP="00B53A31">
      <w:pPr>
        <w:ind w:firstLine="543"/>
        <w:jc w:val="both"/>
        <w:rPr>
          <w:rFonts w:ascii="Times New Roman" w:hAnsi="Times New Roman" w:cs="Times New Roman"/>
        </w:rPr>
      </w:pPr>
    </w:p>
    <w:p w:rsidR="0028217F" w:rsidRDefault="0028217F"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723471" w:rsidRDefault="00723471" w:rsidP="00B53A31">
      <w:pPr>
        <w:ind w:firstLine="543"/>
        <w:jc w:val="both"/>
        <w:rPr>
          <w:rFonts w:ascii="Times New Roman" w:hAnsi="Times New Roman" w:cs="Times New Roman"/>
        </w:rPr>
      </w:pPr>
    </w:p>
    <w:p w:rsidR="0028217F" w:rsidRDefault="0028217F" w:rsidP="00B53A31">
      <w:pPr>
        <w:ind w:firstLine="543"/>
        <w:jc w:val="both"/>
        <w:rPr>
          <w:rFonts w:ascii="Times New Roman" w:hAnsi="Times New Roman" w:cs="Times New Roman"/>
        </w:rPr>
      </w:pPr>
    </w:p>
    <w:p w:rsidR="0028217F" w:rsidRDefault="0028217F" w:rsidP="00B53A31">
      <w:pPr>
        <w:ind w:firstLine="543"/>
        <w:jc w:val="both"/>
        <w:rPr>
          <w:rFonts w:ascii="Times New Roman" w:hAnsi="Times New Roman" w:cs="Times New Roman"/>
        </w:rPr>
      </w:pPr>
    </w:p>
    <w:p w:rsidR="0028217F" w:rsidRDefault="0028217F" w:rsidP="00B53A31">
      <w:pPr>
        <w:ind w:firstLine="543"/>
        <w:jc w:val="both"/>
        <w:rPr>
          <w:rFonts w:ascii="Times New Roman" w:hAnsi="Times New Roman" w:cs="Times New Roman"/>
        </w:rPr>
      </w:pPr>
    </w:p>
    <w:p w:rsidR="0028217F" w:rsidRDefault="0028217F" w:rsidP="00B53A31">
      <w:pPr>
        <w:ind w:firstLine="543"/>
        <w:jc w:val="both"/>
        <w:rPr>
          <w:rFonts w:ascii="Times New Roman" w:hAnsi="Times New Roman" w:cs="Times New Roman"/>
        </w:rPr>
      </w:pPr>
    </w:p>
    <w:p w:rsidR="007C5FF2" w:rsidRPr="00C378D4" w:rsidRDefault="007C5FF2" w:rsidP="00C378D4">
      <w:pPr>
        <w:ind w:firstLine="543"/>
        <w:jc w:val="right"/>
        <w:rPr>
          <w:rFonts w:ascii="Times New Roman" w:hAnsi="Times New Roman" w:cs="Times New Roman"/>
        </w:rPr>
      </w:pPr>
      <w:r w:rsidRPr="00C378D4">
        <w:rPr>
          <w:rFonts w:ascii="Times New Roman" w:hAnsi="Times New Roman" w:cs="Times New Roman"/>
        </w:rPr>
        <w:lastRenderedPageBreak/>
        <w:t>Приложение</w:t>
      </w:r>
      <w:r w:rsidR="00C378D4" w:rsidRPr="00C378D4">
        <w:rPr>
          <w:rFonts w:ascii="Times New Roman" w:hAnsi="Times New Roman" w:cs="Times New Roman"/>
        </w:rPr>
        <w:t xml:space="preserve"> №</w:t>
      </w:r>
      <w:r w:rsidRPr="00C378D4">
        <w:rPr>
          <w:rFonts w:ascii="Times New Roman" w:hAnsi="Times New Roman" w:cs="Times New Roman"/>
        </w:rPr>
        <w:t xml:space="preserve"> 1</w:t>
      </w:r>
    </w:p>
    <w:p w:rsidR="00C378D4" w:rsidRPr="00C378D4" w:rsidRDefault="00C378D4" w:rsidP="00C378D4">
      <w:pPr>
        <w:ind w:firstLine="543"/>
        <w:jc w:val="right"/>
        <w:rPr>
          <w:rFonts w:ascii="Times New Roman" w:hAnsi="Times New Roman" w:cs="Times New Roman"/>
        </w:rPr>
      </w:pPr>
      <w:bookmarkStart w:id="109" w:name="_Hlk91502995"/>
      <w:r w:rsidRPr="00C378D4">
        <w:rPr>
          <w:rFonts w:ascii="Times New Roman" w:hAnsi="Times New Roman" w:cs="Times New Roman"/>
        </w:rPr>
        <w:t xml:space="preserve">к </w:t>
      </w:r>
      <w:r w:rsidR="00416AA7">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C378D4" w:rsidRDefault="00887AEF" w:rsidP="00C378D4">
      <w:pPr>
        <w:ind w:firstLine="709"/>
        <w:jc w:val="right"/>
        <w:rPr>
          <w:rFonts w:ascii="Times New Roman" w:hAnsi="Times New Roman" w:cs="Times New Roman"/>
        </w:rPr>
      </w:pPr>
      <w:r>
        <w:rPr>
          <w:rFonts w:ascii="Times New Roman" w:hAnsi="Times New Roman" w:cs="Times New Roman"/>
        </w:rPr>
        <w:t xml:space="preserve"> </w:t>
      </w:r>
      <w:r w:rsidR="00C378D4">
        <w:rPr>
          <w:rFonts w:ascii="Times New Roman" w:hAnsi="Times New Roman" w:cs="Times New Roman"/>
        </w:rPr>
        <w:t xml:space="preserve">«Профилактика, диагностика и лечение </w:t>
      </w:r>
    </w:p>
    <w:p w:rsidR="00C378D4" w:rsidRPr="00C378D4" w:rsidRDefault="00C378D4" w:rsidP="00C378D4">
      <w:pPr>
        <w:ind w:firstLine="709"/>
        <w:jc w:val="right"/>
        <w:rPr>
          <w:rFonts w:ascii="Times New Roman" w:hAnsi="Times New Roman" w:cs="Times New Roman"/>
        </w:rPr>
      </w:pPr>
      <w:r>
        <w:rPr>
          <w:rFonts w:ascii="Times New Roman" w:hAnsi="Times New Roman" w:cs="Times New Roman"/>
        </w:rPr>
        <w:t xml:space="preserve">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bookmarkEnd w:id="109"/>
    <w:p w:rsidR="00C378D4" w:rsidRDefault="00C378D4" w:rsidP="00C378D4">
      <w:pPr>
        <w:ind w:firstLine="543"/>
        <w:jc w:val="right"/>
        <w:rPr>
          <w:rFonts w:ascii="Times New Roman" w:hAnsi="Times New Roman" w:cs="Times New Roman"/>
          <w:b/>
          <w:bCs/>
        </w:rPr>
      </w:pPr>
    </w:p>
    <w:p w:rsidR="00D04D74" w:rsidRDefault="007C5FF2" w:rsidP="00D04D74">
      <w:pPr>
        <w:spacing w:line="360" w:lineRule="auto"/>
        <w:ind w:firstLine="543"/>
        <w:jc w:val="center"/>
        <w:rPr>
          <w:rFonts w:ascii="Times New Roman" w:hAnsi="Times New Roman" w:cs="Times New Roman"/>
          <w:b/>
          <w:bCs/>
        </w:rPr>
      </w:pPr>
      <w:bookmarkStart w:id="110" w:name="bookmark323"/>
      <w:r w:rsidRPr="00D04D74">
        <w:rPr>
          <w:rFonts w:ascii="Times New Roman" w:hAnsi="Times New Roman" w:cs="Times New Roman"/>
          <w:b/>
          <w:bCs/>
        </w:rPr>
        <w:t>А. Рекомендации по описанию данных РГ И КТ ОГК</w:t>
      </w:r>
      <w:bookmarkEnd w:id="110"/>
      <w:r w:rsidR="00D04D74" w:rsidRPr="00D04D74">
        <w:rPr>
          <w:rFonts w:ascii="Times New Roman" w:hAnsi="Times New Roman" w:cs="Times New Roman"/>
          <w:b/>
          <w:bCs/>
        </w:rPr>
        <w:t xml:space="preserve"> </w:t>
      </w:r>
    </w:p>
    <w:p w:rsidR="007C5FF2" w:rsidRPr="00D04D74" w:rsidRDefault="007C5FF2" w:rsidP="00D04D74">
      <w:pPr>
        <w:ind w:firstLine="709"/>
        <w:rPr>
          <w:rFonts w:ascii="Times New Roman" w:hAnsi="Times New Roman" w:cs="Times New Roman"/>
          <w:u w:val="single"/>
        </w:rPr>
      </w:pPr>
      <w:r w:rsidRPr="00D04D74">
        <w:rPr>
          <w:rFonts w:ascii="Times New Roman" w:hAnsi="Times New Roman" w:cs="Times New Roman"/>
          <w:u w:val="single"/>
        </w:rPr>
        <w:t>Рентгенография ОГК</w:t>
      </w:r>
      <w:r w:rsidR="00D04D74" w:rsidRPr="00D04D74">
        <w:rPr>
          <w:rFonts w:ascii="Times New Roman" w:hAnsi="Times New Roman" w:cs="Times New Roman"/>
          <w:u w:val="single"/>
        </w:rPr>
        <w:t xml:space="preserve">. </w:t>
      </w:r>
      <w:r w:rsidRPr="00D04D74">
        <w:rPr>
          <w:rFonts w:ascii="Times New Roman" w:hAnsi="Times New Roman" w:cs="Times New Roman"/>
          <w:u w:val="single"/>
        </w:rPr>
        <w:t>Методика выполнения</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Рентгенография в рентгеновском кабинете проводится с использованием стационарного (или передвижного) рентгеновского аппарата в двух стандартных проекциях: прямой передней и правой боковой.</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Рентгенография в ОРИТ проводится с использованием передвижного рентгенодиагностического аппарата в одной стандартной проекции: прямой задней при положении пациента на спине или в прямой передней при положении пациента на животе. При необходимости может быть выполнен снимок в боковой проекции горизонтально направленным пучком рентгеновского излучения (</w:t>
      </w:r>
      <w:proofErr w:type="spellStart"/>
      <w:r w:rsidRPr="006C6D54">
        <w:rPr>
          <w:rFonts w:ascii="Times New Roman" w:hAnsi="Times New Roman" w:cs="Times New Roman"/>
        </w:rPr>
        <w:t>латерограмма</w:t>
      </w:r>
      <w:proofErr w:type="spellEnd"/>
      <w:r w:rsidRPr="006C6D54">
        <w:rPr>
          <w:rFonts w:ascii="Times New Roman" w:hAnsi="Times New Roman" w:cs="Times New Roman"/>
        </w:rPr>
        <w:t>). На рентгеновском снимке должна присутствовать стандартная маркировка и дополнительная информация (время проведения рентгенографии в часах и минутах; положение пациента в момент рентгенографии - на спине или на животе).</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Для оценки пациентов с предполагаемой/известной пневмонией COVID-19 другие рентгенодиагностические методики (рентгеноскопия, линейная томография и проч.) не используются.</w:t>
      </w:r>
    </w:p>
    <w:p w:rsidR="007C5FF2" w:rsidRPr="00D04D74" w:rsidRDefault="007C5FF2" w:rsidP="00D04D74">
      <w:pPr>
        <w:ind w:firstLine="709"/>
        <w:jc w:val="both"/>
        <w:rPr>
          <w:rFonts w:ascii="Times New Roman" w:hAnsi="Times New Roman" w:cs="Times New Roman"/>
          <w:u w:val="single"/>
        </w:rPr>
      </w:pPr>
      <w:bookmarkStart w:id="111" w:name="bookmark324"/>
      <w:r w:rsidRPr="00D04D74">
        <w:rPr>
          <w:rFonts w:ascii="Times New Roman" w:hAnsi="Times New Roman" w:cs="Times New Roman"/>
          <w:u w:val="single"/>
        </w:rPr>
        <w:t>Протокол РГ исследования</w:t>
      </w:r>
      <w:bookmarkEnd w:id="111"/>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Протокол по результатам проведенной РГ формируется по стандартным правилам:</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Вид исследования, проекции, положение пациента в момент РГ.</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Все медицинские устройства и иные предметы, видимые на снимках (</w:t>
      </w:r>
      <w:proofErr w:type="spellStart"/>
      <w:r w:rsidRPr="006C6D54">
        <w:rPr>
          <w:rFonts w:ascii="Times New Roman" w:hAnsi="Times New Roman" w:cs="Times New Roman"/>
        </w:rPr>
        <w:t>интубационная</w:t>
      </w:r>
      <w:proofErr w:type="spellEnd"/>
      <w:r w:rsidRPr="006C6D54">
        <w:rPr>
          <w:rFonts w:ascii="Times New Roman" w:hAnsi="Times New Roman" w:cs="Times New Roman"/>
        </w:rPr>
        <w:t xml:space="preserve"> трубка, катетеры, дренажи, зонды, искусственные водители ритма, инородные тела и проч.), их расположение и правильность установки</w:t>
      </w:r>
      <w:r w:rsidR="00D04D74">
        <w:rPr>
          <w:rFonts w:ascii="Times New Roman" w:hAnsi="Times New Roman" w:cs="Times New Roman"/>
        </w:rPr>
        <w:t>.</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Видимые патологические изменения.</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Наличие участков уплотнения легочной ткани, их расположение (периферическое, центральное, диффузное, нарастание в направлении диафрагмы/верхушек). Локальные изменения соотносятся с отдельными долями и/или сегментами. Участки уплотнения легочной ткани при РГ обычно не разделяют на матовое стекло и консолидацию.</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Форма участков уплотнения: округлая, любая другая.</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Интенсивность тени уплотнений в легких: низкая (обычно соответствует симптому «матового стекла» при КТ), средней интенсивности (обычно соответствует консолидации при КТ), высокая (может наблюдаться при тотальном или субтотальном поражении легких) или их сочетание.</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Признаки нарушения легочного кровообращения: усиление (в т.ч.</w:t>
      </w:r>
      <w:r w:rsidR="00D04D74">
        <w:rPr>
          <w:rFonts w:ascii="Times New Roman" w:hAnsi="Times New Roman" w:cs="Times New Roman"/>
        </w:rPr>
        <w:t xml:space="preserve"> </w:t>
      </w:r>
      <w:r w:rsidRPr="006C6D54">
        <w:rPr>
          <w:rFonts w:ascii="Times New Roman" w:hAnsi="Times New Roman" w:cs="Times New Roman"/>
        </w:rPr>
        <w:t xml:space="preserve">перераспределение в верхние доли) легочного рисунка, расширение корней легких, перибронхиальные муфты, линии </w:t>
      </w:r>
      <w:proofErr w:type="spellStart"/>
      <w:r w:rsidRPr="006C6D54">
        <w:rPr>
          <w:rFonts w:ascii="Times New Roman" w:hAnsi="Times New Roman" w:cs="Times New Roman"/>
        </w:rPr>
        <w:t>Керли</w:t>
      </w:r>
      <w:proofErr w:type="spellEnd"/>
      <w:r w:rsidRPr="006C6D54">
        <w:rPr>
          <w:rFonts w:ascii="Times New Roman" w:hAnsi="Times New Roman" w:cs="Times New Roman"/>
        </w:rPr>
        <w:t>, расширение камер сердца, расширение сосудистой ножки сердца.</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Другие признаки патологии легких: полости, очаговые диссеминации, локальные долевые и сегментарные уплотнения и проч.</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Плевральные синусы: признаки плеврального выпота.</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 xml:space="preserve">Признаки пневмоторакса и/или </w:t>
      </w:r>
      <w:proofErr w:type="spellStart"/>
      <w:r w:rsidRPr="006C6D54">
        <w:rPr>
          <w:rFonts w:ascii="Times New Roman" w:hAnsi="Times New Roman" w:cs="Times New Roman"/>
        </w:rPr>
        <w:t>пневмомедиастинума</w:t>
      </w:r>
      <w:proofErr w:type="spellEnd"/>
      <w:r w:rsidRPr="006C6D54">
        <w:rPr>
          <w:rFonts w:ascii="Times New Roman" w:hAnsi="Times New Roman" w:cs="Times New Roman"/>
        </w:rPr>
        <w:t xml:space="preserve"> и/или </w:t>
      </w:r>
      <w:proofErr w:type="spellStart"/>
      <w:r w:rsidRPr="006C6D54">
        <w:rPr>
          <w:rFonts w:ascii="Times New Roman" w:hAnsi="Times New Roman" w:cs="Times New Roman"/>
        </w:rPr>
        <w:t>пневмоперитонеума</w:t>
      </w:r>
      <w:proofErr w:type="spellEnd"/>
      <w:r w:rsidRPr="006C6D54">
        <w:rPr>
          <w:rFonts w:ascii="Times New Roman" w:hAnsi="Times New Roman" w:cs="Times New Roman"/>
        </w:rPr>
        <w:t>.</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В заключении необходимо указать наличие патологических изменений и их распространенность.</w:t>
      </w:r>
    </w:p>
    <w:p w:rsidR="007C5FF2" w:rsidRDefault="007C5FF2" w:rsidP="00D04D74">
      <w:pPr>
        <w:ind w:firstLine="709"/>
        <w:jc w:val="both"/>
        <w:rPr>
          <w:rFonts w:ascii="Times New Roman" w:hAnsi="Times New Roman" w:cs="Times New Roman"/>
        </w:rPr>
      </w:pPr>
      <w:r w:rsidRPr="006C6D54">
        <w:rPr>
          <w:rFonts w:ascii="Times New Roman" w:hAnsi="Times New Roman" w:cs="Times New Roman"/>
        </w:rPr>
        <w:t xml:space="preserve">В случае первичного исследования рекомендуется указать вероятность соответствия выявленных изменений пневмонии COVID-19 - высокая/типичная картина, средняя/неопределенная картина, низкая/нетипичная картина, норма (для оценки степени вероятности можно использовать приводимую ниже таблицу для формулировки заключений КТ). Например, вероятная рентгенологическая картина пневмонии COVID-19; </w:t>
      </w:r>
      <w:r w:rsidRPr="006C6D54">
        <w:rPr>
          <w:rFonts w:ascii="Times New Roman" w:hAnsi="Times New Roman" w:cs="Times New Roman"/>
        </w:rPr>
        <w:lastRenderedPageBreak/>
        <w:t>или картина усиления легочного рисунка без характерных рентгенографических признаков пневмонии COVID-19; или рентгенологическая картина отека легких; или рентгенологическая картина абсцесса верхней доли правого легкого.</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При повторных исследованиях обязательно указывается динамика изменений в грудной полости.</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 xml:space="preserve">При необходимости указываются дополнительные исследования, которые по мнению рентгенолога могут помочь в оценке изменений: КТ, УЗИ, </w:t>
      </w:r>
      <w:proofErr w:type="spellStart"/>
      <w:r w:rsidRPr="006C6D54">
        <w:rPr>
          <w:rFonts w:ascii="Times New Roman" w:hAnsi="Times New Roman" w:cs="Times New Roman"/>
        </w:rPr>
        <w:t>фибробронхоскопия</w:t>
      </w:r>
      <w:proofErr w:type="spellEnd"/>
      <w:r w:rsidRPr="006C6D54">
        <w:rPr>
          <w:rFonts w:ascii="Times New Roman" w:hAnsi="Times New Roman" w:cs="Times New Roman"/>
        </w:rPr>
        <w:t xml:space="preserve"> и др.</w:t>
      </w:r>
    </w:p>
    <w:p w:rsidR="007C5FF2" w:rsidRPr="00D04D74" w:rsidRDefault="007C5FF2" w:rsidP="00D04D74">
      <w:pPr>
        <w:ind w:firstLine="709"/>
        <w:jc w:val="both"/>
        <w:rPr>
          <w:rFonts w:ascii="Times New Roman" w:hAnsi="Times New Roman" w:cs="Times New Roman"/>
          <w:u w:val="single"/>
        </w:rPr>
      </w:pPr>
      <w:bookmarkStart w:id="112" w:name="bookmark326"/>
      <w:r w:rsidRPr="00D04D74">
        <w:rPr>
          <w:rFonts w:ascii="Times New Roman" w:hAnsi="Times New Roman" w:cs="Times New Roman"/>
          <w:u w:val="single"/>
        </w:rPr>
        <w:t>Описание результатов КТ ОГК</w:t>
      </w:r>
      <w:bookmarkEnd w:id="112"/>
      <w:r w:rsidR="00D04D74" w:rsidRPr="00D04D74">
        <w:rPr>
          <w:rFonts w:ascii="Times New Roman" w:hAnsi="Times New Roman" w:cs="Times New Roman"/>
          <w:u w:val="single"/>
        </w:rPr>
        <w:t xml:space="preserve">. </w:t>
      </w:r>
      <w:r w:rsidRPr="00D04D74">
        <w:rPr>
          <w:rFonts w:ascii="Times New Roman" w:hAnsi="Times New Roman" w:cs="Times New Roman"/>
          <w:u w:val="single"/>
        </w:rPr>
        <w:t>Методика выполнения</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Сканирование грудной клетки осуществляется по стандартной программе, установленной компанией производителем, в положении пациента на спине, с заведенными за голову руками, по возможности при спокойном задержанном вдохе.</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При исследовании пациентов на ИВЛ задержка дыхания осуществится при короткой остановке дыхательных движений. Проведение КТ пациентам на ИВЛ возможно только при наличии технических условий и возможности доставки пациента в кабинет или на передвижном аппарате.</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Внутривенное контрастирование не требуется, но может применяться при подозрении на другие патологические состояния, например, ТЭЛА, а также онкологические заболевания и проч.</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Протокол КТ формируется по стандартным правилам, аналогичным рентгенографическому исследованию. Однако при этом используется терминология, принятая при описании данных КТ.</w:t>
      </w: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Для ускорения получения наиболее важных для врачей результатов КТ ОГК и определения тактики ведения пациента возможно применение предварительных стандартизованных экспресс-форм протоколов, а само заключение оформляется в установленные сроки.</w:t>
      </w:r>
    </w:p>
    <w:p w:rsidR="00D04D74" w:rsidRDefault="007C5FF2" w:rsidP="00D04D74">
      <w:pPr>
        <w:ind w:firstLine="709"/>
        <w:jc w:val="both"/>
        <w:rPr>
          <w:rFonts w:ascii="Times New Roman" w:hAnsi="Times New Roman" w:cs="Times New Roman"/>
        </w:rPr>
      </w:pPr>
      <w:r w:rsidRPr="006C6D54">
        <w:rPr>
          <w:rFonts w:ascii="Times New Roman" w:hAnsi="Times New Roman" w:cs="Times New Roman"/>
        </w:rPr>
        <w:t>Примерная экспресс-форма приводится ниже, возможна ее модификация или коррекция - согласно потребностям конкретной медицинской организации.</w:t>
      </w:r>
    </w:p>
    <w:p w:rsidR="00F72FB0" w:rsidRDefault="00F72FB0" w:rsidP="00D04D74">
      <w:pPr>
        <w:ind w:firstLine="709"/>
        <w:jc w:val="both"/>
        <w:rPr>
          <w:rFonts w:ascii="Times New Roman" w:hAnsi="Times New Roman" w:cs="Times New Roman"/>
        </w:rPr>
      </w:pPr>
    </w:p>
    <w:p w:rsidR="007C5FF2" w:rsidRPr="006C6D54" w:rsidRDefault="007C5FF2" w:rsidP="00D04D74">
      <w:pPr>
        <w:ind w:firstLine="709"/>
        <w:jc w:val="both"/>
        <w:rPr>
          <w:rFonts w:ascii="Times New Roman" w:hAnsi="Times New Roman" w:cs="Times New Roman"/>
        </w:rPr>
      </w:pPr>
      <w:r w:rsidRPr="006C6D54">
        <w:rPr>
          <w:rFonts w:ascii="Times New Roman" w:hAnsi="Times New Roman" w:cs="Times New Roman"/>
        </w:rPr>
        <w:t>Рекомендуемая экспресс-форма</w:t>
      </w:r>
      <w:r w:rsidR="00D04D74">
        <w:rPr>
          <w:rFonts w:ascii="Times New Roman" w:hAnsi="Times New Roman" w:cs="Times New Roman"/>
        </w:rPr>
        <w:t xml:space="preserve"> </w:t>
      </w:r>
      <w:r w:rsidRPr="006C6D54">
        <w:rPr>
          <w:rFonts w:ascii="Times New Roman" w:hAnsi="Times New Roman" w:cs="Times New Roman"/>
        </w:rPr>
        <w:t>описания результатов КТ грудной клетки пациента с подозрением</w:t>
      </w:r>
      <w:r w:rsidR="00D04D74">
        <w:rPr>
          <w:rFonts w:ascii="Times New Roman" w:hAnsi="Times New Roman" w:cs="Times New Roman"/>
        </w:rPr>
        <w:t xml:space="preserve"> </w:t>
      </w:r>
      <w:r w:rsidRPr="006C6D54">
        <w:rPr>
          <w:rFonts w:ascii="Times New Roman" w:hAnsi="Times New Roman" w:cs="Times New Roman"/>
        </w:rPr>
        <w:t>на COVID-пневмонию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32"/>
        <w:gridCol w:w="4536"/>
        <w:gridCol w:w="2002"/>
      </w:tblGrid>
      <w:tr w:rsidR="007C5FF2" w:rsidRPr="006C6D54" w:rsidTr="00887AEF">
        <w:trPr>
          <w:trHeight w:hRule="exact" w:val="252"/>
          <w:jc w:val="center"/>
        </w:trPr>
        <w:tc>
          <w:tcPr>
            <w:tcW w:w="2832"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Дата и время исследования</w:t>
            </w:r>
          </w:p>
        </w:tc>
        <w:tc>
          <w:tcPr>
            <w:tcW w:w="6538" w:type="dxa"/>
            <w:gridSpan w:val="2"/>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r w:rsidR="007C5FF2" w:rsidRPr="006C6D54" w:rsidTr="00887AEF">
        <w:trPr>
          <w:trHeight w:hRule="exact" w:val="257"/>
          <w:jc w:val="center"/>
        </w:trPr>
        <w:tc>
          <w:tcPr>
            <w:tcW w:w="2832"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Паспортные данные</w:t>
            </w:r>
          </w:p>
        </w:tc>
        <w:tc>
          <w:tcPr>
            <w:tcW w:w="6538" w:type="dxa"/>
            <w:gridSpan w:val="2"/>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r w:rsidR="007C5FF2" w:rsidRPr="006C6D54" w:rsidTr="00887AEF">
        <w:trPr>
          <w:trHeight w:hRule="exact" w:val="249"/>
          <w:jc w:val="center"/>
        </w:trPr>
        <w:tc>
          <w:tcPr>
            <w:tcW w:w="2832"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Регистрационные данные</w:t>
            </w:r>
          </w:p>
        </w:tc>
        <w:tc>
          <w:tcPr>
            <w:tcW w:w="6538" w:type="dxa"/>
            <w:gridSpan w:val="2"/>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427"/>
          <w:jc w:val="center"/>
        </w:trPr>
        <w:tc>
          <w:tcPr>
            <w:tcW w:w="2832"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Вид исследования</w:t>
            </w:r>
          </w:p>
        </w:tc>
        <w:tc>
          <w:tcPr>
            <w:tcW w:w="6538" w:type="dxa"/>
            <w:gridSpan w:val="2"/>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КТ грудной клетки без внутривенного контрастирования</w:t>
            </w:r>
          </w:p>
        </w:tc>
      </w:tr>
      <w:tr w:rsidR="007C5FF2" w:rsidRPr="006C6D54">
        <w:trPr>
          <w:trHeight w:hRule="exact" w:val="422"/>
          <w:jc w:val="center"/>
        </w:trPr>
        <w:tc>
          <w:tcPr>
            <w:tcW w:w="2832"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Другое исследование</w:t>
            </w:r>
          </w:p>
        </w:tc>
        <w:tc>
          <w:tcPr>
            <w:tcW w:w="6538" w:type="dxa"/>
            <w:gridSpan w:val="2"/>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422"/>
          <w:jc w:val="center"/>
        </w:trPr>
        <w:tc>
          <w:tcPr>
            <w:tcW w:w="9370" w:type="dxa"/>
            <w:gridSpan w:val="3"/>
            <w:tcBorders>
              <w:top w:val="single" w:sz="4" w:space="0" w:color="auto"/>
              <w:left w:val="single" w:sz="4" w:space="0" w:color="auto"/>
              <w:right w:val="single" w:sz="4" w:space="0" w:color="auto"/>
            </w:tcBorders>
            <w:shd w:val="clear" w:color="auto" w:fill="D9D9D9"/>
            <w:vAlign w:val="center"/>
          </w:tcPr>
          <w:p w:rsidR="007C5FF2" w:rsidRPr="006C6D54" w:rsidRDefault="007C5FF2" w:rsidP="00F72FB0">
            <w:pPr>
              <w:ind w:firstLine="543"/>
              <w:jc w:val="center"/>
              <w:rPr>
                <w:rFonts w:ascii="Times New Roman" w:hAnsi="Times New Roman" w:cs="Times New Roman"/>
              </w:rPr>
            </w:pPr>
            <w:r w:rsidRPr="006C6D54">
              <w:rPr>
                <w:rFonts w:ascii="Times New Roman" w:hAnsi="Times New Roman" w:cs="Times New Roman"/>
              </w:rPr>
              <w:t>Изменения легочной ткани (матовое стекло ± консолидация)</w:t>
            </w:r>
          </w:p>
        </w:tc>
      </w:tr>
      <w:tr w:rsidR="007C5FF2" w:rsidRPr="006C6D54" w:rsidTr="00887AEF">
        <w:trPr>
          <w:trHeight w:hRule="exact" w:val="273"/>
          <w:jc w:val="center"/>
        </w:trPr>
        <w:tc>
          <w:tcPr>
            <w:tcW w:w="7368" w:type="dxa"/>
            <w:gridSpan w:val="2"/>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Левое легкое</w:t>
            </w:r>
          </w:p>
        </w:tc>
        <w:tc>
          <w:tcPr>
            <w:tcW w:w="2002"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Есть/нет</w:t>
            </w:r>
          </w:p>
        </w:tc>
      </w:tr>
      <w:tr w:rsidR="007C5FF2" w:rsidRPr="006C6D54" w:rsidTr="00887AEF">
        <w:trPr>
          <w:trHeight w:hRule="exact" w:val="264"/>
          <w:jc w:val="center"/>
        </w:trPr>
        <w:tc>
          <w:tcPr>
            <w:tcW w:w="7368" w:type="dxa"/>
            <w:gridSpan w:val="2"/>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Правое легкое</w:t>
            </w:r>
          </w:p>
        </w:tc>
        <w:tc>
          <w:tcPr>
            <w:tcW w:w="2002"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Есть/нет</w:t>
            </w:r>
          </w:p>
        </w:tc>
      </w:tr>
      <w:tr w:rsidR="007C5FF2" w:rsidRPr="006C6D54">
        <w:trPr>
          <w:trHeight w:hRule="exact" w:val="422"/>
          <w:jc w:val="center"/>
        </w:trPr>
        <w:tc>
          <w:tcPr>
            <w:tcW w:w="2832" w:type="dxa"/>
            <w:vMerge w:val="restart"/>
            <w:tcBorders>
              <w:top w:val="single" w:sz="4" w:space="0" w:color="auto"/>
              <w:left w:val="single" w:sz="4" w:space="0" w:color="auto"/>
            </w:tcBorders>
          </w:tcPr>
          <w:p w:rsidR="007C5FF2" w:rsidRPr="006C6D54" w:rsidRDefault="007C5FF2" w:rsidP="00F72FB0">
            <w:pPr>
              <w:ind w:left="142" w:right="126"/>
              <w:jc w:val="both"/>
              <w:rPr>
                <w:rFonts w:ascii="Times New Roman" w:hAnsi="Times New Roman" w:cs="Times New Roman"/>
              </w:rPr>
            </w:pPr>
            <w:r w:rsidRPr="006C6D54">
              <w:rPr>
                <w:rFonts w:ascii="Times New Roman" w:hAnsi="Times New Roman" w:cs="Times New Roman"/>
              </w:rPr>
              <w:t>Примерный объем выявленных изменений легких (визуально)</w:t>
            </w:r>
          </w:p>
        </w:tc>
        <w:tc>
          <w:tcPr>
            <w:tcW w:w="4536"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КТ-1 Минимальный</w:t>
            </w:r>
          </w:p>
        </w:tc>
        <w:tc>
          <w:tcPr>
            <w:tcW w:w="2002"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gramStart"/>
            <w:r w:rsidRPr="006C6D54">
              <w:rPr>
                <w:rFonts w:ascii="Times New Roman" w:hAnsi="Times New Roman" w:cs="Times New Roman"/>
              </w:rPr>
              <w:t>&lt; 25</w:t>
            </w:r>
            <w:proofErr w:type="gramEnd"/>
            <w:r w:rsidRPr="006C6D54">
              <w:rPr>
                <w:rFonts w:ascii="Times New Roman" w:hAnsi="Times New Roman" w:cs="Times New Roman"/>
              </w:rPr>
              <w:t>% объема</w:t>
            </w:r>
          </w:p>
        </w:tc>
      </w:tr>
      <w:tr w:rsidR="007C5FF2" w:rsidRPr="006C6D54">
        <w:trPr>
          <w:trHeight w:hRule="exact" w:val="422"/>
          <w:jc w:val="center"/>
        </w:trPr>
        <w:tc>
          <w:tcPr>
            <w:tcW w:w="2832" w:type="dxa"/>
            <w:vMerge/>
            <w:tcBorders>
              <w:left w:val="single" w:sz="4" w:space="0" w:color="auto"/>
            </w:tcBorders>
          </w:tcPr>
          <w:p w:rsidR="007C5FF2" w:rsidRPr="006C6D54" w:rsidRDefault="007C5FF2" w:rsidP="00B53A31">
            <w:pPr>
              <w:ind w:firstLine="543"/>
              <w:jc w:val="both"/>
              <w:rPr>
                <w:rFonts w:ascii="Times New Roman" w:hAnsi="Times New Roman" w:cs="Times New Roman"/>
              </w:rPr>
            </w:pPr>
          </w:p>
        </w:tc>
        <w:tc>
          <w:tcPr>
            <w:tcW w:w="4536"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КТ-2 Средний</w:t>
            </w:r>
          </w:p>
        </w:tc>
        <w:tc>
          <w:tcPr>
            <w:tcW w:w="2002"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25 - 50% объема</w:t>
            </w:r>
          </w:p>
        </w:tc>
      </w:tr>
      <w:tr w:rsidR="007C5FF2" w:rsidRPr="006C6D54">
        <w:trPr>
          <w:trHeight w:hRule="exact" w:val="422"/>
          <w:jc w:val="center"/>
        </w:trPr>
        <w:tc>
          <w:tcPr>
            <w:tcW w:w="2832" w:type="dxa"/>
            <w:vMerge/>
            <w:tcBorders>
              <w:left w:val="single" w:sz="4" w:space="0" w:color="auto"/>
            </w:tcBorders>
          </w:tcPr>
          <w:p w:rsidR="007C5FF2" w:rsidRPr="006C6D54" w:rsidRDefault="007C5FF2" w:rsidP="00B53A31">
            <w:pPr>
              <w:ind w:firstLine="543"/>
              <w:jc w:val="both"/>
              <w:rPr>
                <w:rFonts w:ascii="Times New Roman" w:hAnsi="Times New Roman" w:cs="Times New Roman"/>
              </w:rPr>
            </w:pPr>
          </w:p>
        </w:tc>
        <w:tc>
          <w:tcPr>
            <w:tcW w:w="4536"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КТ-3 Значительный</w:t>
            </w:r>
          </w:p>
        </w:tc>
        <w:tc>
          <w:tcPr>
            <w:tcW w:w="2002"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50 - 75% объема</w:t>
            </w:r>
          </w:p>
        </w:tc>
      </w:tr>
      <w:tr w:rsidR="007C5FF2" w:rsidRPr="006C6D54" w:rsidTr="00F72FB0">
        <w:trPr>
          <w:trHeight w:hRule="exact" w:val="405"/>
          <w:jc w:val="center"/>
        </w:trPr>
        <w:tc>
          <w:tcPr>
            <w:tcW w:w="2832" w:type="dxa"/>
            <w:vMerge/>
            <w:tcBorders>
              <w:left w:val="single" w:sz="4" w:space="0" w:color="auto"/>
            </w:tcBorders>
          </w:tcPr>
          <w:p w:rsidR="007C5FF2" w:rsidRPr="006C6D54" w:rsidRDefault="007C5FF2" w:rsidP="00B53A31">
            <w:pPr>
              <w:ind w:firstLine="543"/>
              <w:jc w:val="both"/>
              <w:rPr>
                <w:rFonts w:ascii="Times New Roman" w:hAnsi="Times New Roman" w:cs="Times New Roman"/>
              </w:rPr>
            </w:pPr>
          </w:p>
        </w:tc>
        <w:tc>
          <w:tcPr>
            <w:tcW w:w="4536"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КТ-4 Субтотальный</w:t>
            </w:r>
          </w:p>
        </w:tc>
        <w:tc>
          <w:tcPr>
            <w:tcW w:w="2002" w:type="dxa"/>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r w:rsidR="007C5FF2" w:rsidRPr="006C6D54" w:rsidTr="00F72FB0">
        <w:trPr>
          <w:trHeight w:hRule="exact" w:val="577"/>
          <w:jc w:val="center"/>
        </w:trPr>
        <w:tc>
          <w:tcPr>
            <w:tcW w:w="2832" w:type="dxa"/>
            <w:tcBorders>
              <w:top w:val="single" w:sz="4" w:space="0" w:color="auto"/>
              <w:left w:val="single" w:sz="4" w:space="0" w:color="auto"/>
            </w:tcBorders>
            <w:vAlign w:val="center"/>
          </w:tcPr>
          <w:p w:rsidR="007C5FF2" w:rsidRPr="006C6D54" w:rsidRDefault="007C5FF2" w:rsidP="00F72FB0">
            <w:pPr>
              <w:ind w:left="142"/>
              <w:jc w:val="both"/>
              <w:rPr>
                <w:rFonts w:ascii="Times New Roman" w:hAnsi="Times New Roman" w:cs="Times New Roman"/>
              </w:rPr>
            </w:pPr>
            <w:r w:rsidRPr="006C6D54">
              <w:rPr>
                <w:rFonts w:ascii="Times New Roman" w:hAnsi="Times New Roman" w:cs="Times New Roman"/>
              </w:rPr>
              <w:t>Другие важные находки (если есть)</w:t>
            </w:r>
          </w:p>
        </w:tc>
        <w:tc>
          <w:tcPr>
            <w:tcW w:w="6538" w:type="dxa"/>
            <w:gridSpan w:val="2"/>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bl>
    <w:p w:rsidR="00F72FB0" w:rsidRDefault="00F72FB0"/>
    <w:p w:rsidR="00A27B22" w:rsidRDefault="00A27B22"/>
    <w:p w:rsidR="00A27B22" w:rsidRDefault="00A27B22"/>
    <w:tbl>
      <w:tblPr>
        <w:tblOverlap w:val="never"/>
        <w:tblW w:w="0" w:type="auto"/>
        <w:jc w:val="center"/>
        <w:tblLayout w:type="fixed"/>
        <w:tblCellMar>
          <w:left w:w="10" w:type="dxa"/>
          <w:right w:w="10" w:type="dxa"/>
        </w:tblCellMar>
        <w:tblLook w:val="0000" w:firstRow="0" w:lastRow="0" w:firstColumn="0" w:lastColumn="0" w:noHBand="0" w:noVBand="0"/>
      </w:tblPr>
      <w:tblGrid>
        <w:gridCol w:w="2832"/>
        <w:gridCol w:w="4536"/>
        <w:gridCol w:w="2002"/>
      </w:tblGrid>
      <w:tr w:rsidR="007C5FF2" w:rsidRPr="006C6D54">
        <w:trPr>
          <w:trHeight w:hRule="exact" w:val="422"/>
          <w:jc w:val="center"/>
        </w:trPr>
        <w:tc>
          <w:tcPr>
            <w:tcW w:w="9370" w:type="dxa"/>
            <w:gridSpan w:val="3"/>
            <w:tcBorders>
              <w:top w:val="single" w:sz="4" w:space="0" w:color="auto"/>
              <w:left w:val="single" w:sz="4" w:space="0" w:color="auto"/>
              <w:right w:val="single" w:sz="4" w:space="0" w:color="auto"/>
            </w:tcBorders>
            <w:shd w:val="clear" w:color="auto" w:fill="D9D9D9"/>
            <w:vAlign w:val="center"/>
          </w:tcPr>
          <w:p w:rsidR="007C5FF2" w:rsidRPr="006C6D54" w:rsidRDefault="007C5FF2" w:rsidP="00F72FB0">
            <w:pPr>
              <w:ind w:firstLine="543"/>
              <w:jc w:val="center"/>
              <w:rPr>
                <w:rFonts w:ascii="Times New Roman" w:hAnsi="Times New Roman" w:cs="Times New Roman"/>
              </w:rPr>
            </w:pPr>
            <w:r w:rsidRPr="006C6D54">
              <w:rPr>
                <w:rFonts w:ascii="Times New Roman" w:hAnsi="Times New Roman" w:cs="Times New Roman"/>
              </w:rPr>
              <w:lastRenderedPageBreak/>
              <w:t>Жидкость в плевральной полости</w:t>
            </w:r>
          </w:p>
        </w:tc>
      </w:tr>
      <w:tr w:rsidR="007C5FF2" w:rsidRPr="006C6D54">
        <w:trPr>
          <w:trHeight w:hRule="exact" w:val="422"/>
          <w:jc w:val="center"/>
        </w:trPr>
        <w:tc>
          <w:tcPr>
            <w:tcW w:w="7368" w:type="dxa"/>
            <w:gridSpan w:val="2"/>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Справа</w:t>
            </w:r>
          </w:p>
        </w:tc>
        <w:tc>
          <w:tcPr>
            <w:tcW w:w="2002"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Есть/нет</w:t>
            </w:r>
          </w:p>
        </w:tc>
      </w:tr>
      <w:tr w:rsidR="007C5FF2" w:rsidRPr="006C6D54">
        <w:trPr>
          <w:trHeight w:hRule="exact" w:val="422"/>
          <w:jc w:val="center"/>
        </w:trPr>
        <w:tc>
          <w:tcPr>
            <w:tcW w:w="7368" w:type="dxa"/>
            <w:gridSpan w:val="2"/>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Слева</w:t>
            </w:r>
          </w:p>
        </w:tc>
        <w:tc>
          <w:tcPr>
            <w:tcW w:w="2002"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Есть/нет</w:t>
            </w:r>
          </w:p>
        </w:tc>
      </w:tr>
      <w:tr w:rsidR="007C5FF2" w:rsidRPr="006C6D54">
        <w:trPr>
          <w:trHeight w:hRule="exact" w:val="422"/>
          <w:jc w:val="center"/>
        </w:trPr>
        <w:tc>
          <w:tcPr>
            <w:tcW w:w="2832" w:type="dxa"/>
            <w:vMerge w:val="restart"/>
            <w:tcBorders>
              <w:top w:val="single" w:sz="4" w:space="0" w:color="auto"/>
              <w:left w:val="single" w:sz="4" w:space="0" w:color="auto"/>
            </w:tcBorders>
            <w:vAlign w:val="center"/>
          </w:tcPr>
          <w:p w:rsidR="007C5FF2" w:rsidRPr="006C6D54" w:rsidRDefault="007C5FF2" w:rsidP="00F72FB0">
            <w:pPr>
              <w:ind w:left="142" w:right="126"/>
              <w:jc w:val="both"/>
              <w:rPr>
                <w:rFonts w:ascii="Times New Roman" w:hAnsi="Times New Roman" w:cs="Times New Roman"/>
              </w:rPr>
            </w:pPr>
            <w:r w:rsidRPr="006C6D54">
              <w:rPr>
                <w:rFonts w:ascii="Times New Roman" w:hAnsi="Times New Roman" w:cs="Times New Roman"/>
              </w:rPr>
              <w:t>Вероятность связи выявленных в легких изменений с вирусной (в частности, COVID-19) пневмонией по рекомендациям ACR/RSNA/ESR-ESTI</w:t>
            </w:r>
          </w:p>
        </w:tc>
        <w:tc>
          <w:tcPr>
            <w:tcW w:w="4536"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Типичная картина / Высокая вероятность</w:t>
            </w:r>
          </w:p>
        </w:tc>
        <w:tc>
          <w:tcPr>
            <w:tcW w:w="2002" w:type="dxa"/>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427"/>
          <w:jc w:val="center"/>
        </w:trPr>
        <w:tc>
          <w:tcPr>
            <w:tcW w:w="2832"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4536"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Неопределенная картина</w:t>
            </w:r>
          </w:p>
        </w:tc>
        <w:tc>
          <w:tcPr>
            <w:tcW w:w="2002" w:type="dxa"/>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422"/>
          <w:jc w:val="center"/>
        </w:trPr>
        <w:tc>
          <w:tcPr>
            <w:tcW w:w="2832"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4536"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Другой диагноз</w:t>
            </w:r>
          </w:p>
        </w:tc>
        <w:tc>
          <w:tcPr>
            <w:tcW w:w="2002" w:type="dxa"/>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682"/>
          <w:jc w:val="center"/>
        </w:trPr>
        <w:tc>
          <w:tcPr>
            <w:tcW w:w="2832" w:type="dxa"/>
            <w:vMerge/>
            <w:tcBorders>
              <w:left w:val="single" w:sz="4" w:space="0" w:color="auto"/>
              <w:bottom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4536" w:type="dxa"/>
            <w:tcBorders>
              <w:top w:val="single" w:sz="4" w:space="0" w:color="auto"/>
              <w:left w:val="single" w:sz="4" w:space="0" w:color="auto"/>
              <w:bottom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Норма / Нет изменений</w:t>
            </w:r>
          </w:p>
        </w:tc>
        <w:tc>
          <w:tcPr>
            <w:tcW w:w="2002" w:type="dxa"/>
            <w:tcBorders>
              <w:top w:val="single" w:sz="4" w:space="0" w:color="auto"/>
              <w:left w:val="single" w:sz="4" w:space="0" w:color="auto"/>
              <w:bottom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bl>
    <w:p w:rsidR="007C5FF2" w:rsidRPr="006C6D54" w:rsidRDefault="007C5FF2" w:rsidP="00B53A31">
      <w:pPr>
        <w:ind w:firstLine="543"/>
        <w:jc w:val="both"/>
        <w:rPr>
          <w:rFonts w:ascii="Times New Roman" w:hAnsi="Times New Roman" w:cs="Times New Roman"/>
        </w:rPr>
      </w:pPr>
    </w:p>
    <w:p w:rsidR="007C5FF2" w:rsidRPr="00F72FB0" w:rsidRDefault="007C5FF2" w:rsidP="00F72FB0">
      <w:pPr>
        <w:ind w:firstLine="709"/>
        <w:jc w:val="both"/>
        <w:rPr>
          <w:rFonts w:ascii="Times New Roman" w:hAnsi="Times New Roman" w:cs="Times New Roman"/>
          <w:u w:val="single"/>
        </w:rPr>
      </w:pPr>
      <w:bookmarkStart w:id="113" w:name="bookmark329"/>
      <w:r w:rsidRPr="00F72FB0">
        <w:rPr>
          <w:rFonts w:ascii="Times New Roman" w:hAnsi="Times New Roman" w:cs="Times New Roman"/>
          <w:u w:val="single"/>
        </w:rPr>
        <w:t>Общие рекомендации по протоколированию результатов КТ легких у пациентов с предполагаемой пневмонией COVID-19</w:t>
      </w:r>
      <w:bookmarkEnd w:id="113"/>
    </w:p>
    <w:p w:rsidR="007C5FF2" w:rsidRPr="006C6D54" w:rsidRDefault="007C5FF2" w:rsidP="00F72FB0">
      <w:pPr>
        <w:ind w:firstLine="709"/>
        <w:jc w:val="both"/>
        <w:rPr>
          <w:rFonts w:ascii="Times New Roman" w:hAnsi="Times New Roman" w:cs="Times New Roman"/>
        </w:rPr>
      </w:pPr>
      <w:r w:rsidRPr="006C6D54">
        <w:rPr>
          <w:rFonts w:ascii="Times New Roman" w:hAnsi="Times New Roman" w:cs="Times New Roman"/>
        </w:rPr>
        <w:t>Для правильной трактовки полученных данных до начала описания крайне важно получение лечащим врачом клинической информации об истории заболевания и состоянии пациента (желательно дистанционно, без прямого контакта).</w:t>
      </w:r>
    </w:p>
    <w:p w:rsidR="007C5FF2" w:rsidRPr="006C6D54" w:rsidRDefault="007C5FF2" w:rsidP="00F72FB0">
      <w:pPr>
        <w:ind w:firstLine="709"/>
        <w:jc w:val="both"/>
        <w:rPr>
          <w:rFonts w:ascii="Times New Roman" w:hAnsi="Times New Roman" w:cs="Times New Roman"/>
        </w:rPr>
      </w:pPr>
      <w:r w:rsidRPr="006C6D54">
        <w:rPr>
          <w:rFonts w:ascii="Times New Roman" w:hAnsi="Times New Roman" w:cs="Times New Roman"/>
        </w:rPr>
        <w:t>В протоколе КТ исследования должны быть указаны:</w:t>
      </w:r>
    </w:p>
    <w:p w:rsidR="007C5FF2" w:rsidRPr="006C6D54" w:rsidRDefault="00F72FB0" w:rsidP="00F72FB0">
      <w:pPr>
        <w:ind w:firstLine="709"/>
        <w:jc w:val="both"/>
        <w:rPr>
          <w:rFonts w:ascii="Times New Roman" w:hAnsi="Times New Roman" w:cs="Times New Roman"/>
        </w:rPr>
      </w:pPr>
      <w:r>
        <w:rPr>
          <w:rFonts w:ascii="Times New Roman" w:hAnsi="Times New Roman" w:cs="Times New Roman"/>
        </w:rPr>
        <w:t>а) д</w:t>
      </w:r>
      <w:r w:rsidR="007C5FF2" w:rsidRPr="006C6D54">
        <w:rPr>
          <w:rFonts w:ascii="Times New Roman" w:hAnsi="Times New Roman" w:cs="Times New Roman"/>
        </w:rPr>
        <w:t>ата появления симптомов болезни на день выполнения КТ (если известна);</w:t>
      </w:r>
    </w:p>
    <w:p w:rsidR="007C5FF2" w:rsidRPr="006C6D54" w:rsidRDefault="00F72FB0" w:rsidP="00F72FB0">
      <w:pPr>
        <w:ind w:firstLine="709"/>
        <w:jc w:val="both"/>
        <w:rPr>
          <w:rFonts w:ascii="Times New Roman" w:hAnsi="Times New Roman" w:cs="Times New Roman"/>
        </w:rPr>
      </w:pPr>
      <w:r>
        <w:rPr>
          <w:rFonts w:ascii="Times New Roman" w:hAnsi="Times New Roman" w:cs="Times New Roman"/>
        </w:rPr>
        <w:t>б) м</w:t>
      </w:r>
      <w:r w:rsidR="007C5FF2" w:rsidRPr="006C6D54">
        <w:rPr>
          <w:rFonts w:ascii="Times New Roman" w:hAnsi="Times New Roman" w:cs="Times New Roman"/>
        </w:rPr>
        <w:t>етодика сканирования, использование внутривенного контрастирования;</w:t>
      </w:r>
    </w:p>
    <w:p w:rsidR="007C5FF2" w:rsidRPr="006C6D54" w:rsidRDefault="00F72FB0" w:rsidP="00F72FB0">
      <w:pPr>
        <w:ind w:firstLine="709"/>
        <w:jc w:val="both"/>
        <w:rPr>
          <w:rFonts w:ascii="Times New Roman" w:hAnsi="Times New Roman" w:cs="Times New Roman"/>
        </w:rPr>
      </w:pPr>
      <w:r>
        <w:rPr>
          <w:rFonts w:ascii="Times New Roman" w:hAnsi="Times New Roman" w:cs="Times New Roman"/>
        </w:rPr>
        <w:t>в) м</w:t>
      </w:r>
      <w:r w:rsidR="007C5FF2" w:rsidRPr="006C6D54">
        <w:rPr>
          <w:rFonts w:ascii="Times New Roman" w:hAnsi="Times New Roman" w:cs="Times New Roman"/>
        </w:rPr>
        <w:t>едицинские устройства и иные предметы в зоне сканирования (</w:t>
      </w:r>
      <w:proofErr w:type="spellStart"/>
      <w:r w:rsidR="007C5FF2" w:rsidRPr="006C6D54">
        <w:rPr>
          <w:rFonts w:ascii="Times New Roman" w:hAnsi="Times New Roman" w:cs="Times New Roman"/>
        </w:rPr>
        <w:t>интубационная</w:t>
      </w:r>
      <w:proofErr w:type="spellEnd"/>
      <w:r w:rsidR="007C5FF2" w:rsidRPr="006C6D54">
        <w:rPr>
          <w:rFonts w:ascii="Times New Roman" w:hAnsi="Times New Roman" w:cs="Times New Roman"/>
        </w:rPr>
        <w:t xml:space="preserve"> трубка, катетеры, дренажи, зонды, искусственные водители ритма, инородные тела и проч.), их расположение и правильность установки;</w:t>
      </w:r>
    </w:p>
    <w:p w:rsidR="007C5FF2" w:rsidRPr="006C6D54" w:rsidRDefault="00F72FB0" w:rsidP="00F72FB0">
      <w:pPr>
        <w:ind w:firstLine="709"/>
        <w:jc w:val="both"/>
        <w:rPr>
          <w:rFonts w:ascii="Times New Roman" w:hAnsi="Times New Roman" w:cs="Times New Roman"/>
        </w:rPr>
      </w:pPr>
      <w:r>
        <w:rPr>
          <w:rFonts w:ascii="Times New Roman" w:hAnsi="Times New Roman" w:cs="Times New Roman"/>
        </w:rPr>
        <w:t>г) н</w:t>
      </w:r>
      <w:r w:rsidR="007C5FF2" w:rsidRPr="006C6D54">
        <w:rPr>
          <w:rFonts w:ascii="Times New Roman" w:hAnsi="Times New Roman" w:cs="Times New Roman"/>
        </w:rPr>
        <w:t>аличие изменений в легких по типу «матового стекла», консолидации, симптомов «булыжной мостовой», «воздушной бронхографии», обратного «ореола»;</w:t>
      </w:r>
    </w:p>
    <w:p w:rsidR="007C5FF2" w:rsidRPr="006C6D54" w:rsidRDefault="00F72FB0" w:rsidP="00F72FB0">
      <w:pPr>
        <w:ind w:firstLine="709"/>
        <w:jc w:val="both"/>
        <w:rPr>
          <w:rFonts w:ascii="Times New Roman" w:hAnsi="Times New Roman" w:cs="Times New Roman"/>
        </w:rPr>
      </w:pPr>
      <w:r>
        <w:rPr>
          <w:rFonts w:ascii="Times New Roman" w:hAnsi="Times New Roman" w:cs="Times New Roman"/>
        </w:rPr>
        <w:t>д) л</w:t>
      </w:r>
      <w:r w:rsidR="007C5FF2" w:rsidRPr="006C6D54">
        <w:rPr>
          <w:rFonts w:ascii="Times New Roman" w:hAnsi="Times New Roman" w:cs="Times New Roman"/>
        </w:rPr>
        <w:t>окализация изменений по долям и сегментам легких, а также преобладающее пространственное распределение (периферическое, центральное, диффузное; преимущественное заднее или переднее, верхнее или нижнее);</w:t>
      </w:r>
    </w:p>
    <w:p w:rsidR="007C5FF2" w:rsidRPr="006C6D54" w:rsidRDefault="00F72FB0" w:rsidP="00F72FB0">
      <w:pPr>
        <w:ind w:firstLine="709"/>
        <w:jc w:val="both"/>
        <w:rPr>
          <w:rFonts w:ascii="Times New Roman" w:hAnsi="Times New Roman" w:cs="Times New Roman"/>
        </w:rPr>
      </w:pPr>
      <w:r>
        <w:rPr>
          <w:rFonts w:ascii="Times New Roman" w:hAnsi="Times New Roman" w:cs="Times New Roman"/>
        </w:rPr>
        <w:t>е) н</w:t>
      </w:r>
      <w:r w:rsidR="007C5FF2" w:rsidRPr="006C6D54">
        <w:rPr>
          <w:rFonts w:ascii="Times New Roman" w:hAnsi="Times New Roman" w:cs="Times New Roman"/>
        </w:rPr>
        <w:t>аличие и примерный объем жидкости в плевральной полости и/или перикарде;</w:t>
      </w:r>
    </w:p>
    <w:p w:rsidR="007C5FF2" w:rsidRPr="006C6D54" w:rsidRDefault="00F72FB0" w:rsidP="00F72FB0">
      <w:pPr>
        <w:ind w:firstLine="709"/>
        <w:jc w:val="both"/>
        <w:rPr>
          <w:rFonts w:ascii="Times New Roman" w:hAnsi="Times New Roman" w:cs="Times New Roman"/>
        </w:rPr>
      </w:pPr>
      <w:r>
        <w:rPr>
          <w:rFonts w:ascii="Times New Roman" w:hAnsi="Times New Roman" w:cs="Times New Roman"/>
        </w:rPr>
        <w:t>ж) у</w:t>
      </w:r>
      <w:r w:rsidR="007C5FF2" w:rsidRPr="006C6D54">
        <w:rPr>
          <w:rFonts w:ascii="Times New Roman" w:hAnsi="Times New Roman" w:cs="Times New Roman"/>
        </w:rPr>
        <w:t>казываются все другие находки (согласно стандартному протоколу описания КТ ОГК): находки в легочной ткани (очаги, полости, симптом «дерева в почках» и другие), состояние и ход трахеи и бронхов, состояние отдельных групп лимфоузлов, размеры и контуры магистральных сосудов и камер сердца; состояние позвоночника и других костей в пределах зоны сканирования;</w:t>
      </w:r>
    </w:p>
    <w:p w:rsidR="007C5FF2" w:rsidRPr="006C6D54" w:rsidRDefault="00F72FB0" w:rsidP="00F72FB0">
      <w:pPr>
        <w:ind w:firstLine="709"/>
        <w:jc w:val="both"/>
        <w:rPr>
          <w:rFonts w:ascii="Times New Roman" w:hAnsi="Times New Roman" w:cs="Times New Roman"/>
        </w:rPr>
      </w:pPr>
      <w:r>
        <w:rPr>
          <w:rFonts w:ascii="Times New Roman" w:hAnsi="Times New Roman" w:cs="Times New Roman"/>
        </w:rPr>
        <w:t>з) о</w:t>
      </w:r>
      <w:r w:rsidR="007C5FF2" w:rsidRPr="006C6D54">
        <w:rPr>
          <w:rFonts w:ascii="Times New Roman" w:hAnsi="Times New Roman" w:cs="Times New Roman"/>
        </w:rPr>
        <w:t>бязательным является описание динамики, если имеются данных предыдущих КТ;</w:t>
      </w:r>
    </w:p>
    <w:p w:rsidR="007C5FF2" w:rsidRPr="006C6D54" w:rsidRDefault="00F72FB0" w:rsidP="00F72FB0">
      <w:pPr>
        <w:ind w:firstLine="709"/>
        <w:jc w:val="both"/>
        <w:rPr>
          <w:rFonts w:ascii="Times New Roman" w:hAnsi="Times New Roman" w:cs="Times New Roman"/>
        </w:rPr>
      </w:pPr>
      <w:r>
        <w:rPr>
          <w:rFonts w:ascii="Times New Roman" w:hAnsi="Times New Roman" w:cs="Times New Roman"/>
        </w:rPr>
        <w:t>и) в</w:t>
      </w:r>
      <w:r w:rsidR="007C5FF2" w:rsidRPr="006C6D54">
        <w:rPr>
          <w:rFonts w:ascii="Times New Roman" w:hAnsi="Times New Roman" w:cs="Times New Roman"/>
        </w:rPr>
        <w:t xml:space="preserve"> заключении приводится вероятностная оценка связи выявленных изменений с COVID-19 согласно международным рекомендациям и примерный объем поражения легких (см. ниже).</w:t>
      </w:r>
      <w:bookmarkStart w:id="114" w:name="bookmark331"/>
    </w:p>
    <w:p w:rsidR="007C5FF2" w:rsidRPr="006C6D54" w:rsidRDefault="007C5FF2" w:rsidP="00F72FB0">
      <w:pPr>
        <w:spacing w:after="120"/>
        <w:ind w:firstLine="709"/>
        <w:jc w:val="both"/>
        <w:rPr>
          <w:rFonts w:ascii="Times New Roman" w:hAnsi="Times New Roman" w:cs="Times New Roman"/>
        </w:rPr>
      </w:pPr>
      <w:r w:rsidRPr="006C6D54">
        <w:rPr>
          <w:rFonts w:ascii="Times New Roman" w:hAnsi="Times New Roman" w:cs="Times New Roman"/>
        </w:rPr>
        <w:t>Всегда следует помнить о том, что исследование может быть проведено пациенту с любой патологией легких, сердца, средостения и других органов!</w:t>
      </w:r>
      <w:bookmarkEnd w:id="114"/>
      <w:r w:rsidRPr="006C6D54">
        <w:rPr>
          <w:rFonts w:ascii="Times New Roman" w:hAnsi="Times New Roman" w:cs="Times New Roman"/>
        </w:rPr>
        <w:br w:type="page"/>
      </w:r>
      <w:r w:rsidR="00F72FB0">
        <w:rPr>
          <w:rFonts w:ascii="Times New Roman" w:hAnsi="Times New Roman" w:cs="Times New Roman"/>
        </w:rPr>
        <w:lastRenderedPageBreak/>
        <w:t xml:space="preserve">              </w:t>
      </w:r>
      <w:r w:rsidRPr="006C6D54">
        <w:rPr>
          <w:rFonts w:ascii="Times New Roman" w:hAnsi="Times New Roman" w:cs="Times New Roman"/>
        </w:rPr>
        <w:t>Рекомендации по формулировке заключения КТ: вероятность связи выявленных изменений с пневмонией COVID-19 (рекомендации RSNA/ACR/BSTI/ESR-ESTI)</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57"/>
        <w:gridCol w:w="4330"/>
      </w:tblGrid>
      <w:tr w:rsidR="007C5FF2" w:rsidRPr="006C6D54">
        <w:trPr>
          <w:trHeight w:hRule="exact" w:val="682"/>
          <w:jc w:val="center"/>
        </w:trPr>
        <w:tc>
          <w:tcPr>
            <w:tcW w:w="4757" w:type="dxa"/>
            <w:tcBorders>
              <w:top w:val="single" w:sz="4" w:space="0" w:color="auto"/>
              <w:left w:val="single" w:sz="4" w:space="0" w:color="auto"/>
            </w:tcBorders>
          </w:tcPr>
          <w:p w:rsidR="007C5FF2" w:rsidRPr="006C6D54" w:rsidRDefault="007C5FF2" w:rsidP="006F137B">
            <w:pPr>
              <w:ind w:firstLine="543"/>
              <w:jc w:val="center"/>
              <w:rPr>
                <w:rFonts w:ascii="Times New Roman" w:hAnsi="Times New Roman" w:cs="Times New Roman"/>
              </w:rPr>
            </w:pPr>
            <w:r w:rsidRPr="006C6D54">
              <w:rPr>
                <w:rFonts w:ascii="Times New Roman" w:hAnsi="Times New Roman" w:cs="Times New Roman"/>
              </w:rPr>
              <w:t>Признаки патологии при КТ</w:t>
            </w:r>
          </w:p>
        </w:tc>
        <w:tc>
          <w:tcPr>
            <w:tcW w:w="4330" w:type="dxa"/>
            <w:tcBorders>
              <w:top w:val="single" w:sz="4" w:space="0" w:color="auto"/>
              <w:left w:val="single" w:sz="4" w:space="0" w:color="auto"/>
              <w:right w:val="single" w:sz="4" w:space="0" w:color="auto"/>
            </w:tcBorders>
            <w:vAlign w:val="center"/>
          </w:tcPr>
          <w:p w:rsidR="007C5FF2" w:rsidRPr="006C6D54" w:rsidRDefault="007C5FF2" w:rsidP="006F137B">
            <w:pPr>
              <w:ind w:firstLine="543"/>
              <w:jc w:val="center"/>
              <w:rPr>
                <w:rFonts w:ascii="Times New Roman" w:hAnsi="Times New Roman" w:cs="Times New Roman"/>
              </w:rPr>
            </w:pPr>
            <w:r w:rsidRPr="006C6D54">
              <w:rPr>
                <w:rFonts w:ascii="Times New Roman" w:hAnsi="Times New Roman" w:cs="Times New Roman"/>
              </w:rPr>
              <w:t>Возможная формулировка в заключении:</w:t>
            </w:r>
          </w:p>
        </w:tc>
      </w:tr>
      <w:tr w:rsidR="007C5FF2" w:rsidRPr="006C6D54" w:rsidTr="00416AA7">
        <w:trPr>
          <w:trHeight w:hRule="exact" w:val="5470"/>
          <w:jc w:val="center"/>
        </w:trPr>
        <w:tc>
          <w:tcPr>
            <w:tcW w:w="4757" w:type="dxa"/>
            <w:tcBorders>
              <w:top w:val="single" w:sz="4" w:space="0" w:color="auto"/>
              <w:left w:val="single" w:sz="4" w:space="0" w:color="auto"/>
            </w:tcBorders>
            <w:vAlign w:val="center"/>
          </w:tcPr>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Типичная картина</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w:t>
            </w:r>
            <w:r w:rsidRPr="006C6D54">
              <w:rPr>
                <w:rFonts w:ascii="Times New Roman" w:hAnsi="Times New Roman" w:cs="Times New Roman"/>
              </w:rPr>
              <w:tab/>
              <w:t>Многочисленные двусторонние</w:t>
            </w:r>
          </w:p>
          <w:p w:rsidR="007C5FF2" w:rsidRPr="006C6D54" w:rsidRDefault="007C5FF2" w:rsidP="006F137B">
            <w:pPr>
              <w:ind w:left="134" w:right="197"/>
              <w:jc w:val="both"/>
              <w:rPr>
                <w:rFonts w:ascii="Times New Roman" w:hAnsi="Times New Roman" w:cs="Times New Roman"/>
              </w:rPr>
            </w:pPr>
            <w:proofErr w:type="spellStart"/>
            <w:r w:rsidRPr="006C6D54">
              <w:rPr>
                <w:rFonts w:ascii="Times New Roman" w:hAnsi="Times New Roman" w:cs="Times New Roman"/>
              </w:rPr>
              <w:t>субплевральные</w:t>
            </w:r>
            <w:proofErr w:type="spellEnd"/>
            <w:r w:rsidRPr="006C6D54">
              <w:rPr>
                <w:rFonts w:ascii="Times New Roman" w:hAnsi="Times New Roman" w:cs="Times New Roman"/>
              </w:rPr>
              <w:t xml:space="preserve"> уплотнения легочной ткани по типу «матового стекла»,</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о</w:t>
            </w:r>
            <w:r w:rsidRPr="006C6D54">
              <w:rPr>
                <w:rFonts w:ascii="Times New Roman" w:hAnsi="Times New Roman" w:cs="Times New Roman"/>
              </w:rPr>
              <w:tab/>
              <w:t>в том числе с консолидацией и/или</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с симптомом «булыжной мостовой»;</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w:t>
            </w:r>
            <w:r w:rsidRPr="006C6D54">
              <w:rPr>
                <w:rFonts w:ascii="Times New Roman" w:hAnsi="Times New Roman" w:cs="Times New Roman"/>
              </w:rPr>
              <w:tab/>
              <w:t>Многочисленные двусторонние округлые</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участки уплотнения по типу «матового стекла» в глубине легочной ткани, о</w:t>
            </w:r>
            <w:r w:rsidRPr="006C6D54">
              <w:rPr>
                <w:rFonts w:ascii="Times New Roman" w:hAnsi="Times New Roman" w:cs="Times New Roman"/>
              </w:rPr>
              <w:tab/>
              <w:t>в том числе в сочетании</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с консолидацией и/или симптомом «булыжной мостовой»;</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w:t>
            </w:r>
            <w:r w:rsidRPr="006C6D54">
              <w:rPr>
                <w:rFonts w:ascii="Times New Roman" w:hAnsi="Times New Roman" w:cs="Times New Roman"/>
              </w:rPr>
              <w:tab/>
              <w:t>Участки уплотнения легочной ткани в виде</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сочетания «матового стекла» и консолидации с симптом «обратного ореола» как признаки организующейся пневмонии.</w:t>
            </w:r>
          </w:p>
        </w:tc>
        <w:tc>
          <w:tcPr>
            <w:tcW w:w="4330" w:type="dxa"/>
            <w:tcBorders>
              <w:top w:val="single" w:sz="4" w:space="0" w:color="auto"/>
              <w:left w:val="single" w:sz="4" w:space="0" w:color="auto"/>
              <w:right w:val="single" w:sz="4" w:space="0" w:color="auto"/>
            </w:tcBorders>
          </w:tcPr>
          <w:p w:rsidR="007C5FF2" w:rsidRPr="006C6D54" w:rsidRDefault="007C5FF2" w:rsidP="006F137B">
            <w:pPr>
              <w:ind w:left="58" w:right="139"/>
              <w:jc w:val="both"/>
              <w:rPr>
                <w:rFonts w:ascii="Times New Roman" w:hAnsi="Times New Roman" w:cs="Times New Roman"/>
              </w:rPr>
            </w:pPr>
            <w:r w:rsidRPr="006C6D54">
              <w:rPr>
                <w:rFonts w:ascii="Times New Roman" w:hAnsi="Times New Roman" w:cs="Times New Roman"/>
              </w:rPr>
              <w:t>Высокая вероятность пневмонии</w:t>
            </w:r>
          </w:p>
          <w:p w:rsidR="007C5FF2" w:rsidRPr="006C6D54" w:rsidRDefault="007C5FF2" w:rsidP="006F137B">
            <w:pPr>
              <w:ind w:left="58" w:right="139"/>
              <w:jc w:val="both"/>
              <w:rPr>
                <w:rFonts w:ascii="Times New Roman" w:hAnsi="Times New Roman" w:cs="Times New Roman"/>
              </w:rPr>
            </w:pPr>
            <w:r w:rsidRPr="006C6D54">
              <w:rPr>
                <w:rFonts w:ascii="Times New Roman" w:hAnsi="Times New Roman" w:cs="Times New Roman"/>
              </w:rPr>
              <w:t>COVID-19, с учетом клинической картины имеются типичные КТ-признаки заболевания.</w:t>
            </w:r>
          </w:p>
          <w:p w:rsidR="007C5FF2" w:rsidRPr="006C6D54" w:rsidRDefault="007C5FF2" w:rsidP="006F137B">
            <w:pPr>
              <w:ind w:left="58" w:right="139"/>
              <w:jc w:val="both"/>
              <w:rPr>
                <w:rFonts w:ascii="Times New Roman" w:hAnsi="Times New Roman" w:cs="Times New Roman"/>
              </w:rPr>
            </w:pPr>
            <w:r w:rsidRPr="006C6D54">
              <w:rPr>
                <w:rFonts w:ascii="Times New Roman" w:hAnsi="Times New Roman" w:cs="Times New Roman"/>
              </w:rPr>
              <w:t>Схожие изменения могут встречаться при других вирусных пневмониях, а также при болезнях соединительной ткани, быть связанными с токсическими действиям лекарств или иметь другую этиологию.</w:t>
            </w:r>
          </w:p>
        </w:tc>
      </w:tr>
      <w:tr w:rsidR="007C5FF2" w:rsidRPr="006C6D54">
        <w:trPr>
          <w:trHeight w:hRule="exact" w:val="4469"/>
          <w:jc w:val="center"/>
        </w:trPr>
        <w:tc>
          <w:tcPr>
            <w:tcW w:w="4757" w:type="dxa"/>
            <w:tcBorders>
              <w:top w:val="single" w:sz="4" w:space="0" w:color="auto"/>
              <w:left w:val="single" w:sz="4" w:space="0" w:color="auto"/>
            </w:tcBorders>
          </w:tcPr>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Неопределенная картина - отсутствие типичной картины и</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Участки «матового стекла»</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преимущественно прикорневой локализации;</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Мелкие участки «матового стекла» без</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типичного (периферического) распределения, не округлой формы;</w:t>
            </w:r>
          </w:p>
          <w:p w:rsidR="007C5FF2" w:rsidRPr="006C6D54" w:rsidRDefault="007C5FF2" w:rsidP="006F137B">
            <w:pPr>
              <w:ind w:left="134" w:right="197"/>
              <w:jc w:val="both"/>
              <w:rPr>
                <w:rFonts w:ascii="Times New Roman" w:hAnsi="Times New Roman" w:cs="Times New Roman"/>
              </w:rPr>
            </w:pPr>
            <w:r w:rsidRPr="006C6D54">
              <w:rPr>
                <w:rFonts w:ascii="Times New Roman" w:hAnsi="Times New Roman" w:cs="Times New Roman"/>
              </w:rPr>
              <w:t>Односторонние участки «матового стекла»</w:t>
            </w:r>
          </w:p>
          <w:p w:rsidR="007C5FF2" w:rsidRDefault="007C5FF2" w:rsidP="006F137B">
            <w:pPr>
              <w:ind w:left="134" w:right="197"/>
              <w:jc w:val="both"/>
              <w:rPr>
                <w:rFonts w:ascii="Times New Roman" w:hAnsi="Times New Roman" w:cs="Times New Roman"/>
              </w:rPr>
            </w:pPr>
            <w:r w:rsidRPr="006C6D54">
              <w:rPr>
                <w:rFonts w:ascii="Times New Roman" w:hAnsi="Times New Roman" w:cs="Times New Roman"/>
              </w:rPr>
              <w:t>в пределах одной доли, в сочетании с консолидацией или без нее.</w:t>
            </w:r>
          </w:p>
          <w:p w:rsidR="00416AA7" w:rsidRDefault="00416AA7" w:rsidP="006F137B">
            <w:pPr>
              <w:ind w:left="134" w:right="197"/>
              <w:jc w:val="both"/>
              <w:rPr>
                <w:rFonts w:ascii="Times New Roman" w:hAnsi="Times New Roman" w:cs="Times New Roman"/>
              </w:rPr>
            </w:pPr>
          </w:p>
          <w:p w:rsidR="00416AA7" w:rsidRDefault="00416AA7" w:rsidP="006F137B">
            <w:pPr>
              <w:ind w:left="134" w:right="197"/>
              <w:jc w:val="both"/>
              <w:rPr>
                <w:rFonts w:ascii="Times New Roman" w:hAnsi="Times New Roman" w:cs="Times New Roman"/>
              </w:rPr>
            </w:pPr>
          </w:p>
          <w:p w:rsidR="00416AA7" w:rsidRDefault="00416AA7" w:rsidP="006F137B">
            <w:pPr>
              <w:ind w:left="134" w:right="197"/>
              <w:jc w:val="both"/>
              <w:rPr>
                <w:rFonts w:ascii="Times New Roman" w:hAnsi="Times New Roman" w:cs="Times New Roman"/>
              </w:rPr>
            </w:pPr>
          </w:p>
          <w:p w:rsidR="00416AA7" w:rsidRDefault="00416AA7" w:rsidP="006F137B">
            <w:pPr>
              <w:ind w:left="134" w:right="197"/>
              <w:jc w:val="both"/>
              <w:rPr>
                <w:rFonts w:ascii="Times New Roman" w:hAnsi="Times New Roman" w:cs="Times New Roman"/>
              </w:rPr>
            </w:pPr>
          </w:p>
          <w:p w:rsidR="00416AA7" w:rsidRDefault="00416AA7" w:rsidP="006F137B">
            <w:pPr>
              <w:ind w:left="134" w:right="197"/>
              <w:jc w:val="both"/>
              <w:rPr>
                <w:rFonts w:ascii="Times New Roman" w:hAnsi="Times New Roman" w:cs="Times New Roman"/>
              </w:rPr>
            </w:pPr>
          </w:p>
          <w:p w:rsidR="00416AA7" w:rsidRPr="006C6D54" w:rsidRDefault="00416AA7" w:rsidP="006F137B">
            <w:pPr>
              <w:ind w:left="134" w:right="197"/>
              <w:jc w:val="both"/>
              <w:rPr>
                <w:rFonts w:ascii="Times New Roman" w:hAnsi="Times New Roman" w:cs="Times New Roman"/>
              </w:rPr>
            </w:pPr>
          </w:p>
        </w:tc>
        <w:tc>
          <w:tcPr>
            <w:tcW w:w="4330" w:type="dxa"/>
            <w:tcBorders>
              <w:top w:val="single" w:sz="4" w:space="0" w:color="auto"/>
              <w:left w:val="single" w:sz="4" w:space="0" w:color="auto"/>
              <w:right w:val="single" w:sz="4" w:space="0" w:color="auto"/>
            </w:tcBorders>
            <w:vAlign w:val="center"/>
          </w:tcPr>
          <w:p w:rsidR="007C5FF2" w:rsidRPr="006C6D54" w:rsidRDefault="007C5FF2" w:rsidP="006F137B">
            <w:pPr>
              <w:ind w:left="58" w:right="139"/>
              <w:jc w:val="both"/>
              <w:rPr>
                <w:rFonts w:ascii="Times New Roman" w:hAnsi="Times New Roman" w:cs="Times New Roman"/>
              </w:rPr>
            </w:pPr>
            <w:r w:rsidRPr="006C6D54">
              <w:rPr>
                <w:rFonts w:ascii="Times New Roman" w:hAnsi="Times New Roman" w:cs="Times New Roman"/>
              </w:rPr>
              <w:t>Средняя (неопределенная) вероятность пневмонии COVID-19</w:t>
            </w:r>
          </w:p>
          <w:p w:rsidR="007C5FF2" w:rsidRPr="006C6D54" w:rsidRDefault="007C5FF2" w:rsidP="006F137B">
            <w:pPr>
              <w:ind w:left="58" w:right="139"/>
              <w:jc w:val="both"/>
              <w:rPr>
                <w:rFonts w:ascii="Times New Roman" w:hAnsi="Times New Roman" w:cs="Times New Roman"/>
              </w:rPr>
            </w:pPr>
            <w:r w:rsidRPr="006C6D54">
              <w:rPr>
                <w:rFonts w:ascii="Times New Roman" w:hAnsi="Times New Roman" w:cs="Times New Roman"/>
              </w:rPr>
              <w:t>Выявленные изменения могут быть проявлением COVID-19 пневмонии, но они неспецифичны и могут встречаться при других заболеваниях легких (указать каких, если возможно; например, сердечная недостаточность, бактериальная пневмония и др.).</w:t>
            </w:r>
          </w:p>
          <w:p w:rsidR="007C5FF2" w:rsidRDefault="007C5FF2" w:rsidP="006F137B">
            <w:pPr>
              <w:ind w:left="58" w:right="139"/>
              <w:jc w:val="both"/>
              <w:rPr>
                <w:rFonts w:ascii="Times New Roman" w:hAnsi="Times New Roman" w:cs="Times New Roman"/>
              </w:rPr>
            </w:pPr>
            <w:r w:rsidRPr="006C6D54">
              <w:rPr>
                <w:rFonts w:ascii="Times New Roman" w:hAnsi="Times New Roman" w:cs="Times New Roman"/>
              </w:rPr>
              <w:t>Следует осторожно интерпретировать результаты КТ у пациентов с хроническим сопутствующими заболеваниями, при которых высока вероятность появления изменений в грудной полости (ИБС, онкологические заболевания, патология почек и др.)</w:t>
            </w:r>
          </w:p>
          <w:p w:rsidR="00416AA7" w:rsidRPr="006C6D54" w:rsidRDefault="00416AA7" w:rsidP="006F137B">
            <w:pPr>
              <w:ind w:left="58" w:right="139"/>
              <w:jc w:val="both"/>
              <w:rPr>
                <w:rFonts w:ascii="Times New Roman" w:hAnsi="Times New Roman" w:cs="Times New Roman"/>
              </w:rPr>
            </w:pPr>
          </w:p>
        </w:tc>
      </w:tr>
      <w:tr w:rsidR="007C5FF2" w:rsidRPr="006C6D54" w:rsidTr="00416AA7">
        <w:trPr>
          <w:trHeight w:hRule="exact" w:val="3837"/>
          <w:jc w:val="center"/>
        </w:trPr>
        <w:tc>
          <w:tcPr>
            <w:tcW w:w="4757" w:type="dxa"/>
            <w:tcBorders>
              <w:top w:val="single" w:sz="4" w:space="0" w:color="auto"/>
              <w:left w:val="single" w:sz="4" w:space="0" w:color="auto"/>
              <w:bottom w:val="single" w:sz="4" w:space="0" w:color="auto"/>
            </w:tcBorders>
            <w:vAlign w:val="center"/>
          </w:tcPr>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lastRenderedPageBreak/>
              <w:t>Нетипичная картина - отсутствие типичной и неопределённой картины и</w:t>
            </w:r>
          </w:p>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t>Консолидация доли (сегмента);</w:t>
            </w:r>
          </w:p>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t>Очаги (в том числе симптом «дерево</w:t>
            </w:r>
          </w:p>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t>в почках»);</w:t>
            </w:r>
          </w:p>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t>Объемные образования;</w:t>
            </w:r>
          </w:p>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t>Полости в легких и в участках</w:t>
            </w:r>
          </w:p>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t>консолидации;</w:t>
            </w:r>
          </w:p>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t xml:space="preserve">Равномерное утолщение </w:t>
            </w:r>
            <w:proofErr w:type="spellStart"/>
            <w:r w:rsidRPr="006C6D54">
              <w:rPr>
                <w:rFonts w:ascii="Times New Roman" w:hAnsi="Times New Roman" w:cs="Times New Roman"/>
              </w:rPr>
              <w:t>междольковых</w:t>
            </w:r>
            <w:proofErr w:type="spellEnd"/>
          </w:p>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t>перегородок с жидкостью в плевральных полостях (картина отека легких);</w:t>
            </w:r>
          </w:p>
          <w:p w:rsidR="007C5FF2" w:rsidRPr="006C6D54" w:rsidRDefault="007C5FF2" w:rsidP="006F137B">
            <w:pPr>
              <w:ind w:left="134" w:right="55"/>
              <w:jc w:val="both"/>
              <w:rPr>
                <w:rFonts w:ascii="Times New Roman" w:hAnsi="Times New Roman" w:cs="Times New Roman"/>
              </w:rPr>
            </w:pPr>
            <w:proofErr w:type="spellStart"/>
            <w:r w:rsidRPr="006C6D54">
              <w:rPr>
                <w:rFonts w:ascii="Times New Roman" w:hAnsi="Times New Roman" w:cs="Times New Roman"/>
              </w:rPr>
              <w:t>Субплевральные</w:t>
            </w:r>
            <w:proofErr w:type="spellEnd"/>
            <w:r w:rsidRPr="006C6D54">
              <w:rPr>
                <w:rFonts w:ascii="Times New Roman" w:hAnsi="Times New Roman" w:cs="Times New Roman"/>
              </w:rPr>
              <w:t xml:space="preserve"> ретикулярные (сетчатые)</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изменения;</w:t>
            </w:r>
          </w:p>
        </w:tc>
        <w:tc>
          <w:tcPr>
            <w:tcW w:w="4330" w:type="dxa"/>
            <w:tcBorders>
              <w:top w:val="single" w:sz="4" w:space="0" w:color="auto"/>
              <w:left w:val="single" w:sz="4" w:space="0" w:color="auto"/>
              <w:bottom w:val="single" w:sz="4" w:space="0" w:color="auto"/>
              <w:right w:val="single" w:sz="4" w:space="0" w:color="auto"/>
            </w:tcBorders>
          </w:tcPr>
          <w:p w:rsidR="007C5FF2" w:rsidRPr="006C6D54" w:rsidRDefault="007C5FF2" w:rsidP="006F137B">
            <w:pPr>
              <w:ind w:left="58" w:right="139"/>
              <w:jc w:val="both"/>
              <w:rPr>
                <w:rFonts w:ascii="Times New Roman" w:hAnsi="Times New Roman" w:cs="Times New Roman"/>
              </w:rPr>
            </w:pPr>
            <w:r w:rsidRPr="006C6D54">
              <w:rPr>
                <w:rFonts w:ascii="Times New Roman" w:hAnsi="Times New Roman" w:cs="Times New Roman"/>
              </w:rPr>
              <w:t>Альтернативный диагноз</w:t>
            </w:r>
          </w:p>
          <w:p w:rsidR="007C5FF2" w:rsidRPr="006C6D54" w:rsidRDefault="007C5FF2" w:rsidP="006F137B">
            <w:pPr>
              <w:ind w:left="58" w:right="139"/>
              <w:jc w:val="both"/>
              <w:rPr>
                <w:rFonts w:ascii="Times New Roman" w:hAnsi="Times New Roman" w:cs="Times New Roman"/>
              </w:rPr>
            </w:pPr>
            <w:r w:rsidRPr="006C6D54">
              <w:rPr>
                <w:rFonts w:ascii="Times New Roman" w:hAnsi="Times New Roman" w:cs="Times New Roman"/>
              </w:rPr>
              <w:t>Выявленные изменения не характерны для COVID-19 пневмонии. Следует рассмотреть возможность других заболеваний и патологических состояний (указать каких, если возможно; например, туберкулез, рак легкого, бактериальная пневмония и др.).</w:t>
            </w:r>
          </w:p>
        </w:tc>
      </w:tr>
      <w:tr w:rsidR="007C5FF2" w:rsidRPr="006C6D54" w:rsidTr="006F137B">
        <w:trPr>
          <w:trHeight w:hRule="exact" w:val="718"/>
          <w:jc w:val="center"/>
        </w:trPr>
        <w:tc>
          <w:tcPr>
            <w:tcW w:w="4757" w:type="dxa"/>
            <w:tcBorders>
              <w:top w:val="single" w:sz="4" w:space="0" w:color="auto"/>
              <w:left w:val="single" w:sz="4" w:space="0" w:color="auto"/>
            </w:tcBorders>
            <w:vAlign w:val="center"/>
          </w:tcPr>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t>•</w:t>
            </w:r>
            <w:r w:rsidRPr="006C6D54">
              <w:rPr>
                <w:rFonts w:ascii="Times New Roman" w:hAnsi="Times New Roman" w:cs="Times New Roman"/>
              </w:rPr>
              <w:tab/>
              <w:t>Лимфаденопатия без изменений в легких.</w:t>
            </w:r>
          </w:p>
        </w:tc>
        <w:tc>
          <w:tcPr>
            <w:tcW w:w="4330" w:type="dxa"/>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p>
        </w:tc>
      </w:tr>
      <w:tr w:rsidR="007C5FF2" w:rsidRPr="006C6D54" w:rsidTr="006F137B">
        <w:trPr>
          <w:trHeight w:hRule="exact" w:val="700"/>
          <w:jc w:val="center"/>
        </w:trPr>
        <w:tc>
          <w:tcPr>
            <w:tcW w:w="4757" w:type="dxa"/>
            <w:tcBorders>
              <w:top w:val="single" w:sz="4" w:space="0" w:color="auto"/>
              <w:left w:val="single" w:sz="4" w:space="0" w:color="auto"/>
              <w:bottom w:val="single" w:sz="4" w:space="0" w:color="auto"/>
            </w:tcBorders>
          </w:tcPr>
          <w:p w:rsidR="007C5FF2" w:rsidRPr="006C6D54" w:rsidRDefault="007C5FF2" w:rsidP="006F137B">
            <w:pPr>
              <w:ind w:left="134" w:right="55"/>
              <w:jc w:val="both"/>
              <w:rPr>
                <w:rFonts w:ascii="Times New Roman" w:hAnsi="Times New Roman" w:cs="Times New Roman"/>
              </w:rPr>
            </w:pPr>
            <w:r w:rsidRPr="006C6D54">
              <w:rPr>
                <w:rFonts w:ascii="Times New Roman" w:hAnsi="Times New Roman" w:cs="Times New Roman"/>
              </w:rPr>
              <w:t>Нормальная картина</w:t>
            </w:r>
          </w:p>
        </w:tc>
        <w:tc>
          <w:tcPr>
            <w:tcW w:w="4330" w:type="dxa"/>
            <w:tcBorders>
              <w:top w:val="single" w:sz="4" w:space="0" w:color="auto"/>
              <w:left w:val="single" w:sz="4" w:space="0" w:color="auto"/>
              <w:bottom w:val="single" w:sz="4" w:space="0" w:color="auto"/>
              <w:right w:val="single" w:sz="4" w:space="0" w:color="auto"/>
            </w:tcBorders>
            <w:vAlign w:val="center"/>
          </w:tcPr>
          <w:p w:rsidR="007C5FF2" w:rsidRPr="006C6D54" w:rsidRDefault="007C5FF2" w:rsidP="006F137B">
            <w:pPr>
              <w:ind w:left="58" w:right="139"/>
              <w:jc w:val="both"/>
              <w:rPr>
                <w:rFonts w:ascii="Times New Roman" w:hAnsi="Times New Roman" w:cs="Times New Roman"/>
              </w:rPr>
            </w:pPr>
            <w:r w:rsidRPr="006C6D54">
              <w:rPr>
                <w:rFonts w:ascii="Times New Roman" w:hAnsi="Times New Roman" w:cs="Times New Roman"/>
              </w:rPr>
              <w:t>Нет признаков пневмонии или других патологических изменений*</w:t>
            </w:r>
          </w:p>
        </w:tc>
      </w:tr>
    </w:tbl>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*Следует иметь в виду, что на начальных стадиях болезни (1-5 дни) результаты КТ могут быть негативными. Нормальная КТ-картина не исключает COVID-19 и не является ограничением в проведении иммунологических (ПЦР) тестов</w:t>
      </w:r>
    </w:p>
    <w:p w:rsidR="007C5FF2" w:rsidRPr="006C6D54" w:rsidRDefault="007C5FF2" w:rsidP="006F137B">
      <w:pPr>
        <w:ind w:firstLine="709"/>
        <w:jc w:val="both"/>
        <w:rPr>
          <w:rFonts w:ascii="Times New Roman" w:hAnsi="Times New Roman" w:cs="Times New Roman"/>
        </w:rPr>
      </w:pPr>
      <w:bookmarkStart w:id="115" w:name="bookmark333"/>
      <w:r w:rsidRPr="006C6D54">
        <w:rPr>
          <w:rFonts w:ascii="Times New Roman" w:hAnsi="Times New Roman" w:cs="Times New Roman"/>
        </w:rPr>
        <w:t>Оценка выраженности изменений в легких при КТ</w:t>
      </w:r>
      <w:bookmarkEnd w:id="115"/>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Оценка выраженности (объема, площади, протяженности) изменений в легких у пациентов с предполагаемой/известной пневмонией COVID-19 может проводиться несколькими способами:</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С помощью визуальной оценки;</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С помощью применения полуколичественных шкал, предложенных рядом авторов;</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На основании программ компьютерной оценки плотности легких и составления карт плотности легочной паренхимы.</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В условиях большого потока пациентов, для быстрой оценки изменений в легких после проведения РГ и КТ, рекомендована так называемая «эмпирическая» визуальная шкала. Она основана на визуальной оценке примерного объема уплотненной легочной ткани в легком с наибольшим поражением.</w:t>
      </w:r>
    </w:p>
    <w:p w:rsidR="007C5FF2" w:rsidRPr="006C6D54" w:rsidRDefault="007C5FF2" w:rsidP="006F137B">
      <w:pPr>
        <w:ind w:firstLine="709"/>
        <w:jc w:val="both"/>
        <w:rPr>
          <w:rFonts w:ascii="Times New Roman" w:hAnsi="Times New Roman" w:cs="Times New Roman"/>
        </w:rPr>
      </w:pPr>
      <w:bookmarkStart w:id="116" w:name="bookmark335"/>
      <w:r w:rsidRPr="006C6D54">
        <w:rPr>
          <w:rFonts w:ascii="Times New Roman" w:hAnsi="Times New Roman" w:cs="Times New Roman"/>
        </w:rPr>
        <w:t>Адаптированная «эмпирическая» визуальная шкала</w:t>
      </w:r>
      <w:r w:rsidRPr="006C6D54">
        <w:rPr>
          <w:rFonts w:ascii="Times New Roman" w:hAnsi="Times New Roman" w:cs="Times New Roman"/>
        </w:rPr>
        <w:footnoteReference w:id="6"/>
      </w:r>
      <w:bookmarkEnd w:id="116"/>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Основана на визуальной оценке примерного объема уплотненной легочной ткани в легком с наибольшим поражением:</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Отсутствие характерных проявлений (КТ-0);</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Минимальный объем/распространенность &lt;25% объема легких (КТ-1);</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Средний объем/распространенность 25 - 50% объема легких (КТ-2);</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Значительный объем/распространенность 50 - 75% объема легких (КТ-3);</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Субтотальный объем/распространенность &gt;75% объема легких (КТ-4).</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 xml:space="preserve">В первые месяцы пандемии для оценки тяжести поражений использовались полуколичественные шкалы с отдельным расчетом объема и вида поражений для долей и сегментов легких с последующим суммированием результатов. При возрастающей нагрузке на медицинские организации применение полуколичественных шкал затруднительно и неэффективно с точки зрения производительности труда. Была предложена визуальная оценка, основанная на определении примерного общего объема уплотненной легочной ткани в легком с наибольшим поражением. Адаптированная шкала </w:t>
      </w:r>
      <w:proofErr w:type="spellStart"/>
      <w:r w:rsidRPr="006C6D54">
        <w:rPr>
          <w:rFonts w:ascii="Times New Roman" w:hAnsi="Times New Roman" w:cs="Times New Roman"/>
        </w:rPr>
        <w:t>валидирована</w:t>
      </w:r>
      <w:proofErr w:type="spellEnd"/>
      <w:r w:rsidRPr="006C6D54">
        <w:rPr>
          <w:rFonts w:ascii="Times New Roman" w:hAnsi="Times New Roman" w:cs="Times New Roman"/>
        </w:rPr>
        <w:t xml:space="preserve"> путем доказательства наличия статистически значимой тенденции </w:t>
      </w:r>
      <w:r w:rsidRPr="006C6D54">
        <w:rPr>
          <w:rFonts w:ascii="Times New Roman" w:hAnsi="Times New Roman" w:cs="Times New Roman"/>
        </w:rPr>
        <w:lastRenderedPageBreak/>
        <w:t>направленного изменения доли умерших пациентов среди различных категорий КТ0-КТ42.</w:t>
      </w:r>
    </w:p>
    <w:p w:rsidR="007C5FF2" w:rsidRPr="006C6D54" w:rsidRDefault="007C5FF2" w:rsidP="006F137B">
      <w:pPr>
        <w:ind w:firstLine="709"/>
        <w:jc w:val="both"/>
        <w:rPr>
          <w:rFonts w:ascii="Times New Roman" w:hAnsi="Times New Roman" w:cs="Times New Roman"/>
        </w:rPr>
      </w:pPr>
      <w:bookmarkStart w:id="117" w:name="bookmark337"/>
      <w:r w:rsidRPr="006C6D54">
        <w:rPr>
          <w:rFonts w:ascii="Times New Roman" w:hAnsi="Times New Roman" w:cs="Times New Roman"/>
        </w:rPr>
        <w:t>Компьютер-</w:t>
      </w:r>
      <w:proofErr w:type="spellStart"/>
      <w:r w:rsidRPr="006C6D54">
        <w:rPr>
          <w:rFonts w:ascii="Times New Roman" w:hAnsi="Times New Roman" w:cs="Times New Roman"/>
        </w:rPr>
        <w:t>ассистированная</w:t>
      </w:r>
      <w:proofErr w:type="spellEnd"/>
      <w:r w:rsidRPr="006C6D54">
        <w:rPr>
          <w:rFonts w:ascii="Times New Roman" w:hAnsi="Times New Roman" w:cs="Times New Roman"/>
        </w:rPr>
        <w:t xml:space="preserve"> диагностика</w:t>
      </w:r>
      <w:bookmarkEnd w:id="117"/>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Ряд рабочих станций для современных аппаратов КТ и цифровой РГ оснащены компьютерными программами, которые предназначены для автоматического или полуавтоматического выделения и измерения объема зон «матового стекла» и консолидации. Применение таких программ позволяет проводить оценку объема измененной легочной ткани более объективно, чем «эмпирический» метод, особенно при наблюдении в динамике. При использовании таких компьютерных программ врач- рентгенолог должен контролировать корректность выделения патологических участков в легких и принимать решение, пригодны получаемые с их помощью данные для клинического применения или нет.</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В целом, данные визуализации могут интерпретироваться только в контексте клинической картины и результатов лабораторно-инструментальных показателей. Рентгенография и КТ играют важную, но не определяющую роль в оценке тяжести течения заболевания и прогноза его развития. Эти ограничения связаны, в том числе, с отсутствием характеристик поражения легочной ткани («матовое» стекло и/или консолидация) и других проявлений патологии (плевральный выпот, отек легких и др.). Поэтому объем поражения легких при РГ и КТ может не иметь прямой корреляции с клинической тяжестью заболевания.</w:t>
      </w:r>
    </w:p>
    <w:p w:rsidR="007C5FF2" w:rsidRPr="006C6D54" w:rsidRDefault="007C5FF2" w:rsidP="006F137B">
      <w:pPr>
        <w:ind w:firstLine="709"/>
        <w:jc w:val="both"/>
        <w:rPr>
          <w:rFonts w:ascii="Times New Roman" w:hAnsi="Times New Roman" w:cs="Times New Roman"/>
        </w:rPr>
      </w:pPr>
      <w:bookmarkStart w:id="118" w:name="bookmark339"/>
      <w:r w:rsidRPr="006C6D54">
        <w:rPr>
          <w:rFonts w:ascii="Times New Roman" w:hAnsi="Times New Roman" w:cs="Times New Roman"/>
        </w:rPr>
        <w:t>Оценка динамики изменений в легких при пневмонии COVID-19</w:t>
      </w:r>
      <w:bookmarkEnd w:id="118"/>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Основные закономерности развития COVID-19 пневмонии связаны с трансформацией участков «матового стекла» и консолидацией в легочной ткани. В связи с этим КТ является предпочтительным методом оценки динамики. Однако для этой цели может использоваться и РГ, в случае если изменения видны на снимках и есть возможность оценить их динамику. Рентгенография с использованием передвижного аппарата также является основной методикой при наблюдении пациентов в ОРИТ.</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Оценка динамики предполагает использование одной методики. Сравнение изменений по данным различных методов и методик (например, РГ и КТ) не корректно.</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Все рентгенологические исследования проводятся только по клиническим показаниям.</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Кратность РГ и КТ исследований в динамике определяет лечащий врач (врач ОРИТ).</w:t>
      </w:r>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Таблица 1. Динамика изменений в легких по данным РГ и КТ</w:t>
      </w:r>
    </w:p>
    <w:tbl>
      <w:tblPr>
        <w:tblOverlap w:val="never"/>
        <w:tblW w:w="9164" w:type="dxa"/>
        <w:jc w:val="center"/>
        <w:tblLayout w:type="fixed"/>
        <w:tblCellMar>
          <w:left w:w="10" w:type="dxa"/>
          <w:right w:w="10" w:type="dxa"/>
        </w:tblCellMar>
        <w:tblLook w:val="0000" w:firstRow="0" w:lastRow="0" w:firstColumn="0" w:lastColumn="0" w:noHBand="0" w:noVBand="0"/>
      </w:tblPr>
      <w:tblGrid>
        <w:gridCol w:w="2338"/>
        <w:gridCol w:w="6826"/>
      </w:tblGrid>
      <w:tr w:rsidR="007C5FF2" w:rsidRPr="006C6D54" w:rsidTr="00385700">
        <w:trPr>
          <w:trHeight w:hRule="exact" w:val="427"/>
          <w:jc w:val="center"/>
        </w:trPr>
        <w:tc>
          <w:tcPr>
            <w:tcW w:w="2338"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Динамика процесса</w:t>
            </w:r>
          </w:p>
        </w:tc>
        <w:tc>
          <w:tcPr>
            <w:tcW w:w="6826"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Признаки</w:t>
            </w:r>
          </w:p>
        </w:tc>
      </w:tr>
      <w:tr w:rsidR="007C5FF2" w:rsidRPr="006C6D54" w:rsidTr="00E90A18">
        <w:trPr>
          <w:trHeight w:val="3696"/>
          <w:jc w:val="center"/>
        </w:trPr>
        <w:tc>
          <w:tcPr>
            <w:tcW w:w="2338"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Начальные проявления в первые дни заболевания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br w:type="page"/>
            </w:r>
          </w:p>
        </w:tc>
        <w:tc>
          <w:tcPr>
            <w:tcW w:w="6826" w:type="dxa"/>
            <w:tcBorders>
              <w:top w:val="single" w:sz="4" w:space="0" w:color="auto"/>
              <w:left w:val="single" w:sz="4" w:space="0" w:color="auto"/>
              <w:right w:val="single" w:sz="4" w:space="0" w:color="auto"/>
            </w:tcBorders>
            <w:vAlign w:val="center"/>
          </w:tcPr>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Типичная картина</w:t>
            </w:r>
          </w:p>
          <w:p w:rsidR="007C5FF2" w:rsidRPr="006C6D54" w:rsidRDefault="007C5FF2" w:rsidP="0028217F">
            <w:pPr>
              <w:ind w:left="107" w:right="42"/>
              <w:jc w:val="both"/>
              <w:rPr>
                <w:rFonts w:ascii="Times New Roman" w:hAnsi="Times New Roman" w:cs="Times New Roman"/>
              </w:rPr>
            </w:pPr>
            <w:proofErr w:type="spellStart"/>
            <w:r w:rsidRPr="006C6D54">
              <w:rPr>
                <w:rFonts w:ascii="Times New Roman" w:hAnsi="Times New Roman" w:cs="Times New Roman"/>
              </w:rPr>
              <w:t>Субплевральные</w:t>
            </w:r>
            <w:proofErr w:type="spellEnd"/>
            <w:r w:rsidRPr="006C6D54">
              <w:rPr>
                <w:rFonts w:ascii="Times New Roman" w:hAnsi="Times New Roman" w:cs="Times New Roman"/>
              </w:rPr>
              <w:t xml:space="preserve"> участки уплотнения по типу «матового стекла»</w:t>
            </w:r>
          </w:p>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с консолидацией или без нее, с утолщением перегородок (симптом «булыжной мостовой») или без них;</w:t>
            </w:r>
          </w:p>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Участки уплотнения по типу «матового стекла» округлой формы</w:t>
            </w:r>
            <w:r w:rsidR="00416AA7">
              <w:rPr>
                <w:rFonts w:ascii="Times New Roman" w:hAnsi="Times New Roman" w:cs="Times New Roman"/>
              </w:rPr>
              <w:t xml:space="preserve"> </w:t>
            </w:r>
            <w:r w:rsidRPr="006C6D54">
              <w:rPr>
                <w:rFonts w:ascii="Times New Roman" w:hAnsi="Times New Roman" w:cs="Times New Roman"/>
              </w:rPr>
              <w:t>перибронхиального расположения, с консолидацией или без нее, с утолщением перегородок (симптом «булыжной мостовой») или без них;</w:t>
            </w:r>
          </w:p>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Сочетание</w:t>
            </w:r>
            <w:r w:rsidRPr="006C6D54">
              <w:rPr>
                <w:rFonts w:ascii="Times New Roman" w:hAnsi="Times New Roman" w:cs="Times New Roman"/>
              </w:rPr>
              <w:tab/>
              <w:t>участков</w:t>
            </w:r>
            <w:r w:rsidR="00416AA7">
              <w:rPr>
                <w:rFonts w:ascii="Times New Roman" w:hAnsi="Times New Roman" w:cs="Times New Roman"/>
              </w:rPr>
              <w:t xml:space="preserve"> </w:t>
            </w:r>
            <w:r w:rsidRPr="006C6D54">
              <w:rPr>
                <w:rFonts w:ascii="Times New Roman" w:hAnsi="Times New Roman" w:cs="Times New Roman"/>
              </w:rPr>
              <w:t>«матового</w:t>
            </w:r>
            <w:r w:rsidRPr="006C6D54">
              <w:rPr>
                <w:rFonts w:ascii="Times New Roman" w:hAnsi="Times New Roman" w:cs="Times New Roman"/>
              </w:rPr>
              <w:tab/>
              <w:t>стекла»</w:t>
            </w:r>
            <w:r w:rsidR="00416AA7">
              <w:rPr>
                <w:rFonts w:ascii="Times New Roman" w:hAnsi="Times New Roman" w:cs="Times New Roman"/>
              </w:rPr>
              <w:t xml:space="preserve"> </w:t>
            </w:r>
            <w:r w:rsidRPr="006C6D54">
              <w:rPr>
                <w:rFonts w:ascii="Times New Roman" w:hAnsi="Times New Roman" w:cs="Times New Roman"/>
              </w:rPr>
              <w:t>и консолидации</w:t>
            </w:r>
            <w:r w:rsidR="00416AA7">
              <w:rPr>
                <w:rFonts w:ascii="Times New Roman" w:hAnsi="Times New Roman" w:cs="Times New Roman"/>
              </w:rPr>
              <w:t xml:space="preserve"> </w:t>
            </w:r>
            <w:r w:rsidRPr="006C6D54">
              <w:rPr>
                <w:rFonts w:ascii="Times New Roman" w:hAnsi="Times New Roman" w:cs="Times New Roman"/>
              </w:rPr>
              <w:t>с симптомом</w:t>
            </w:r>
            <w:r w:rsidRPr="006C6D54">
              <w:rPr>
                <w:rFonts w:ascii="Times New Roman" w:hAnsi="Times New Roman" w:cs="Times New Roman"/>
              </w:rPr>
              <w:tab/>
              <w:t>«обратного</w:t>
            </w:r>
            <w:r w:rsidR="00416AA7">
              <w:rPr>
                <w:rFonts w:ascii="Times New Roman" w:hAnsi="Times New Roman" w:cs="Times New Roman"/>
              </w:rPr>
              <w:t xml:space="preserve"> </w:t>
            </w:r>
            <w:r w:rsidRPr="006C6D54">
              <w:rPr>
                <w:rFonts w:ascii="Times New Roman" w:hAnsi="Times New Roman" w:cs="Times New Roman"/>
              </w:rPr>
              <w:t>ореола»</w:t>
            </w:r>
            <w:r w:rsidRPr="006C6D54">
              <w:rPr>
                <w:rFonts w:ascii="Times New Roman" w:hAnsi="Times New Roman" w:cs="Times New Roman"/>
              </w:rPr>
              <w:tab/>
              <w:t>и</w:t>
            </w:r>
            <w:r w:rsidR="00416AA7">
              <w:rPr>
                <w:rFonts w:ascii="Times New Roman" w:hAnsi="Times New Roman" w:cs="Times New Roman"/>
              </w:rPr>
              <w:t xml:space="preserve"> </w:t>
            </w:r>
            <w:r w:rsidRPr="006C6D54">
              <w:rPr>
                <w:rFonts w:ascii="Times New Roman" w:hAnsi="Times New Roman" w:cs="Times New Roman"/>
              </w:rPr>
              <w:t>других</w:t>
            </w:r>
            <w:r w:rsidR="00416AA7">
              <w:rPr>
                <w:rFonts w:ascii="Times New Roman" w:hAnsi="Times New Roman" w:cs="Times New Roman"/>
              </w:rPr>
              <w:t xml:space="preserve"> </w:t>
            </w:r>
            <w:r w:rsidRPr="006C6D54">
              <w:rPr>
                <w:rFonts w:ascii="Times New Roman" w:hAnsi="Times New Roman" w:cs="Times New Roman"/>
              </w:rPr>
              <w:t>признаков</w:t>
            </w:r>
            <w:r w:rsidR="00416AA7">
              <w:rPr>
                <w:rFonts w:ascii="Times New Roman" w:hAnsi="Times New Roman" w:cs="Times New Roman"/>
              </w:rPr>
              <w:t xml:space="preserve"> </w:t>
            </w:r>
            <w:r w:rsidRPr="006C6D54">
              <w:rPr>
                <w:rFonts w:ascii="Times New Roman" w:hAnsi="Times New Roman" w:cs="Times New Roman"/>
              </w:rPr>
              <w:t>организующейся пневмонии;</w:t>
            </w:r>
          </w:p>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•Расположение</w:t>
            </w:r>
            <w:r w:rsidR="00416AA7">
              <w:rPr>
                <w:rFonts w:ascii="Times New Roman" w:hAnsi="Times New Roman" w:cs="Times New Roman"/>
              </w:rPr>
              <w:t xml:space="preserve"> </w:t>
            </w:r>
            <w:r w:rsidRPr="006C6D54">
              <w:rPr>
                <w:rFonts w:ascii="Times New Roman" w:hAnsi="Times New Roman" w:cs="Times New Roman"/>
              </w:rPr>
              <w:t>изменений</w:t>
            </w:r>
            <w:r w:rsidR="00416AA7">
              <w:rPr>
                <w:rFonts w:ascii="Times New Roman" w:hAnsi="Times New Roman" w:cs="Times New Roman"/>
              </w:rPr>
              <w:t xml:space="preserve"> </w:t>
            </w:r>
            <w:r w:rsidRPr="006C6D54">
              <w:rPr>
                <w:rFonts w:ascii="Times New Roman" w:hAnsi="Times New Roman" w:cs="Times New Roman"/>
              </w:rPr>
              <w:t>двустороннее,</w:t>
            </w:r>
            <w:r w:rsidR="00416AA7">
              <w:rPr>
                <w:rFonts w:ascii="Times New Roman" w:hAnsi="Times New Roman" w:cs="Times New Roman"/>
              </w:rPr>
              <w:t xml:space="preserve"> </w:t>
            </w:r>
            <w:r w:rsidRPr="006C6D54">
              <w:rPr>
                <w:rFonts w:ascii="Times New Roman" w:hAnsi="Times New Roman" w:cs="Times New Roman"/>
              </w:rPr>
              <w:t>преимущественно</w:t>
            </w:r>
          </w:p>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периферическое.</w:t>
            </w:r>
          </w:p>
        </w:tc>
      </w:tr>
      <w:tr w:rsidR="007C5FF2" w:rsidRPr="006C6D54" w:rsidTr="00385700">
        <w:trPr>
          <w:trHeight w:hRule="exact" w:val="1738"/>
          <w:jc w:val="center"/>
        </w:trPr>
        <w:tc>
          <w:tcPr>
            <w:tcW w:w="2338"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lastRenderedPageBreak/>
              <w:t>Положительная динамика изменений (стабилизация)</w:t>
            </w:r>
          </w:p>
        </w:tc>
        <w:tc>
          <w:tcPr>
            <w:tcW w:w="6826" w:type="dxa"/>
            <w:tcBorders>
              <w:top w:val="single" w:sz="4" w:space="0" w:color="auto"/>
              <w:left w:val="single" w:sz="4" w:space="0" w:color="auto"/>
              <w:right w:val="single" w:sz="4" w:space="0" w:color="auto"/>
            </w:tcBorders>
            <w:vAlign w:val="center"/>
          </w:tcPr>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Преобразование участков «матового стекла» в уплотнения по</w:t>
            </w:r>
          </w:p>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типу консолидации (нарастание плотности измененных участков легочной</w:t>
            </w:r>
            <w:r w:rsidRPr="006C6D54">
              <w:rPr>
                <w:rFonts w:ascii="Times New Roman" w:hAnsi="Times New Roman" w:cs="Times New Roman"/>
              </w:rPr>
              <w:tab/>
              <w:t>ткани)</w:t>
            </w:r>
            <w:r w:rsidRPr="006C6D54">
              <w:rPr>
                <w:rFonts w:ascii="Times New Roman" w:hAnsi="Times New Roman" w:cs="Times New Roman"/>
              </w:rPr>
              <w:tab/>
              <w:t>без</w:t>
            </w:r>
            <w:r w:rsidR="00416AA7">
              <w:rPr>
                <w:rFonts w:ascii="Times New Roman" w:hAnsi="Times New Roman" w:cs="Times New Roman"/>
              </w:rPr>
              <w:t xml:space="preserve"> </w:t>
            </w:r>
            <w:r w:rsidRPr="006C6D54">
              <w:rPr>
                <w:rFonts w:ascii="Times New Roman" w:hAnsi="Times New Roman" w:cs="Times New Roman"/>
              </w:rPr>
              <w:t>видимого</w:t>
            </w:r>
            <w:r w:rsidRPr="006C6D54">
              <w:rPr>
                <w:rFonts w:ascii="Times New Roman" w:hAnsi="Times New Roman" w:cs="Times New Roman"/>
              </w:rPr>
              <w:tab/>
              <w:t>увеличения</w:t>
            </w:r>
            <w:r w:rsidR="00416AA7">
              <w:rPr>
                <w:rFonts w:ascii="Times New Roman" w:hAnsi="Times New Roman" w:cs="Times New Roman"/>
              </w:rPr>
              <w:t xml:space="preserve"> </w:t>
            </w:r>
            <w:r w:rsidRPr="006C6D54">
              <w:rPr>
                <w:rFonts w:ascii="Times New Roman" w:hAnsi="Times New Roman" w:cs="Times New Roman"/>
              </w:rPr>
              <w:t>объема</w:t>
            </w:r>
          </w:p>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(протяженности) поражения легких;</w:t>
            </w:r>
          </w:p>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Формирование картины организующейся пневмонии;</w:t>
            </w:r>
          </w:p>
          <w:p w:rsidR="007C5FF2" w:rsidRPr="006C6D54" w:rsidRDefault="007C5FF2" w:rsidP="0028217F">
            <w:pPr>
              <w:ind w:left="107" w:right="42"/>
              <w:jc w:val="both"/>
              <w:rPr>
                <w:rFonts w:ascii="Times New Roman" w:hAnsi="Times New Roman" w:cs="Times New Roman"/>
              </w:rPr>
            </w:pPr>
            <w:r w:rsidRPr="006C6D54">
              <w:rPr>
                <w:rFonts w:ascii="Times New Roman" w:hAnsi="Times New Roman" w:cs="Times New Roman"/>
              </w:rPr>
              <w:t>Уменьшение размеров уплотненных участков легочной ткани.</w:t>
            </w:r>
          </w:p>
        </w:tc>
      </w:tr>
      <w:tr w:rsidR="007C5FF2" w:rsidRPr="006C6D54" w:rsidTr="00416AA7">
        <w:trPr>
          <w:trHeight w:hRule="exact" w:val="5916"/>
          <w:jc w:val="center"/>
        </w:trPr>
        <w:tc>
          <w:tcPr>
            <w:tcW w:w="2338"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Отрицательная динамика изменений (прогрессирование)</w:t>
            </w:r>
          </w:p>
        </w:tc>
        <w:tc>
          <w:tcPr>
            <w:tcW w:w="6826" w:type="dxa"/>
            <w:tcBorders>
              <w:top w:val="single" w:sz="4" w:space="0" w:color="auto"/>
              <w:left w:val="single" w:sz="4" w:space="0" w:color="auto"/>
              <w:right w:val="single" w:sz="4" w:space="0" w:color="auto"/>
            </w:tcBorders>
          </w:tcPr>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Нарастание изменений:</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Увеличение размеров (протяженности, объема) имевшихся</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участков уплотнения по типу «матового стекла»;</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Появление новых участков «матового стекла»;</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Слияние отдельных участков «матового стекла» в более крупные</w:t>
            </w:r>
            <w:r w:rsidR="00416AA7">
              <w:rPr>
                <w:rFonts w:ascii="Times New Roman" w:hAnsi="Times New Roman" w:cs="Times New Roman"/>
              </w:rPr>
              <w:t xml:space="preserve"> </w:t>
            </w:r>
            <w:r w:rsidRPr="006C6D54">
              <w:rPr>
                <w:rFonts w:ascii="Times New Roman" w:hAnsi="Times New Roman" w:cs="Times New Roman"/>
              </w:rPr>
              <w:t>уплотнения вплоть до субтотального поражения легких;</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Выраженность</w:t>
            </w:r>
            <w:r w:rsidRPr="006C6D54">
              <w:rPr>
                <w:rFonts w:ascii="Times New Roman" w:hAnsi="Times New Roman" w:cs="Times New Roman"/>
              </w:rPr>
              <w:tab/>
              <w:t>участков</w:t>
            </w:r>
            <w:r w:rsidRPr="006C6D54">
              <w:rPr>
                <w:rFonts w:ascii="Times New Roman" w:hAnsi="Times New Roman" w:cs="Times New Roman"/>
              </w:rPr>
              <w:tab/>
              <w:t>«матового</w:t>
            </w:r>
            <w:r w:rsidRPr="006C6D54">
              <w:rPr>
                <w:rFonts w:ascii="Times New Roman" w:hAnsi="Times New Roman" w:cs="Times New Roman"/>
              </w:rPr>
              <w:tab/>
              <w:t>стекла»</w:t>
            </w:r>
            <w:r w:rsidRPr="006C6D54">
              <w:rPr>
                <w:rFonts w:ascii="Times New Roman" w:hAnsi="Times New Roman" w:cs="Times New Roman"/>
              </w:rPr>
              <w:tab/>
              <w:t>по-прежнему</w:t>
            </w:r>
            <w:r w:rsidR="00416AA7">
              <w:rPr>
                <w:rFonts w:ascii="Times New Roman" w:hAnsi="Times New Roman" w:cs="Times New Roman"/>
              </w:rPr>
              <w:t xml:space="preserve"> </w:t>
            </w:r>
            <w:r w:rsidRPr="006C6D54">
              <w:rPr>
                <w:rFonts w:ascii="Times New Roman" w:hAnsi="Times New Roman" w:cs="Times New Roman"/>
              </w:rPr>
              <w:t>значительно преобладает над консолидацией.</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Появление новых признаков других патологических процессов:</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Левожелудочковая</w:t>
            </w:r>
            <w:r w:rsidRPr="006C6D54">
              <w:rPr>
                <w:rFonts w:ascii="Times New Roman" w:hAnsi="Times New Roman" w:cs="Times New Roman"/>
              </w:rPr>
              <w:tab/>
              <w:t>недостаточность</w:t>
            </w:r>
            <w:r w:rsidRPr="006C6D54">
              <w:rPr>
                <w:rFonts w:ascii="Times New Roman" w:hAnsi="Times New Roman" w:cs="Times New Roman"/>
              </w:rPr>
              <w:tab/>
              <w:t>(гидростатический</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кардиогенный отек легких, двухсторонний плевральный выпот),</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Респираторный дистресс-синдром (отек легких);</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Бактериальная</w:t>
            </w:r>
            <w:r w:rsidRPr="006C6D54">
              <w:rPr>
                <w:rFonts w:ascii="Times New Roman" w:hAnsi="Times New Roman" w:cs="Times New Roman"/>
              </w:rPr>
              <w:tab/>
              <w:t>пневмония</w:t>
            </w:r>
            <w:r w:rsidRPr="006C6D54">
              <w:rPr>
                <w:rFonts w:ascii="Times New Roman" w:hAnsi="Times New Roman" w:cs="Times New Roman"/>
              </w:rPr>
              <w:tab/>
              <w:t>(новые</w:t>
            </w:r>
            <w:r w:rsidRPr="006C6D54">
              <w:rPr>
                <w:rFonts w:ascii="Times New Roman" w:hAnsi="Times New Roman" w:cs="Times New Roman"/>
              </w:rPr>
              <w:tab/>
              <w:t>локальные</w:t>
            </w:r>
            <w:r w:rsidR="0028217F">
              <w:rPr>
                <w:rFonts w:ascii="Times New Roman" w:hAnsi="Times New Roman" w:cs="Times New Roman"/>
              </w:rPr>
              <w:t xml:space="preserve"> </w:t>
            </w:r>
            <w:r w:rsidRPr="006C6D54">
              <w:rPr>
                <w:rFonts w:ascii="Times New Roman" w:hAnsi="Times New Roman" w:cs="Times New Roman"/>
              </w:rPr>
              <w:t>участки</w:t>
            </w:r>
            <w:r w:rsidR="00416AA7">
              <w:rPr>
                <w:rFonts w:ascii="Times New Roman" w:hAnsi="Times New Roman" w:cs="Times New Roman"/>
              </w:rPr>
              <w:t xml:space="preserve"> </w:t>
            </w:r>
            <w:r w:rsidRPr="006C6D54">
              <w:rPr>
                <w:rFonts w:ascii="Times New Roman" w:hAnsi="Times New Roman" w:cs="Times New Roman"/>
              </w:rPr>
              <w:t>консолидации, плевральный выпот);</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Абсцесс легкого и множественные септические эмболии;</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 xml:space="preserve">Пневмоторакс и </w:t>
            </w:r>
            <w:proofErr w:type="spellStart"/>
            <w:r w:rsidRPr="006C6D54">
              <w:rPr>
                <w:rFonts w:ascii="Times New Roman" w:hAnsi="Times New Roman" w:cs="Times New Roman"/>
              </w:rPr>
              <w:t>пневмомедиастинум</w:t>
            </w:r>
            <w:proofErr w:type="spellEnd"/>
            <w:r w:rsidRPr="006C6D54">
              <w:rPr>
                <w:rFonts w:ascii="Times New Roman" w:hAnsi="Times New Roman" w:cs="Times New Roman"/>
              </w:rPr>
              <w:t>;</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Тромбоэмболия мелких ветвей легочной артерии (в т.ч. при</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снижении сатурации на фоне стабильной рентгенологической картины - может потребоваться КТ ОГК с контрастированием);</w:t>
            </w:r>
          </w:p>
          <w:p w:rsidR="007C5FF2" w:rsidRPr="006C6D54" w:rsidRDefault="007C5FF2" w:rsidP="00416AA7">
            <w:pPr>
              <w:ind w:left="107" w:right="42"/>
              <w:rPr>
                <w:rFonts w:ascii="Times New Roman" w:hAnsi="Times New Roman" w:cs="Times New Roman"/>
              </w:rPr>
            </w:pPr>
            <w:r w:rsidRPr="006C6D54">
              <w:rPr>
                <w:rFonts w:ascii="Times New Roman" w:hAnsi="Times New Roman" w:cs="Times New Roman"/>
              </w:rPr>
              <w:t>Другие.</w:t>
            </w:r>
          </w:p>
        </w:tc>
      </w:tr>
      <w:tr w:rsidR="007C5FF2" w:rsidRPr="006C6D54" w:rsidTr="00416AA7">
        <w:trPr>
          <w:trHeight w:hRule="exact" w:val="4256"/>
          <w:jc w:val="center"/>
        </w:trPr>
        <w:tc>
          <w:tcPr>
            <w:tcW w:w="2338"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Картина ОРДС</w:t>
            </w:r>
          </w:p>
        </w:tc>
        <w:tc>
          <w:tcPr>
            <w:tcW w:w="6826" w:type="dxa"/>
            <w:tcBorders>
              <w:top w:val="single" w:sz="4" w:space="0" w:color="auto"/>
              <w:left w:val="single" w:sz="4" w:space="0" w:color="auto"/>
              <w:right w:val="single" w:sz="4" w:space="0" w:color="auto"/>
            </w:tcBorders>
            <w:vAlign w:val="center"/>
          </w:tcPr>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Обычно характерны:</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Двусторонние субтотальные уплотнения легочной ткани по типу</w:t>
            </w:r>
            <w:r w:rsidR="00416AA7">
              <w:rPr>
                <w:rFonts w:ascii="Times New Roman" w:hAnsi="Times New Roman" w:cs="Times New Roman"/>
              </w:rPr>
              <w:t xml:space="preserve"> </w:t>
            </w:r>
            <w:r w:rsidRPr="006C6D54">
              <w:rPr>
                <w:rFonts w:ascii="Times New Roman" w:hAnsi="Times New Roman" w:cs="Times New Roman"/>
              </w:rPr>
              <w:t>консолидации и «матового стекла»;</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Расположение в средних и верхних отделах легких;</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Вздутие базальных сегментов;</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Градиент уплотнений в зависимости от положения пациента</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(на спине, на животе);</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Симптом воздушной бронхографии;</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Увеличение объема поражения 50% за 24-48 ч на фоне</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дыхательных нарушений;</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Жидкость в плевральных полостях (гидроторакс).</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Обычно</w:t>
            </w:r>
            <w:r w:rsidR="00416AA7">
              <w:rPr>
                <w:rFonts w:ascii="Times New Roman" w:hAnsi="Times New Roman" w:cs="Times New Roman"/>
              </w:rPr>
              <w:t xml:space="preserve"> </w:t>
            </w:r>
            <w:r w:rsidRPr="006C6D54">
              <w:rPr>
                <w:rFonts w:ascii="Times New Roman" w:hAnsi="Times New Roman" w:cs="Times New Roman"/>
              </w:rPr>
              <w:t>не</w:t>
            </w:r>
            <w:r w:rsidR="00416AA7">
              <w:rPr>
                <w:rFonts w:ascii="Times New Roman" w:hAnsi="Times New Roman" w:cs="Times New Roman"/>
              </w:rPr>
              <w:t xml:space="preserve"> </w:t>
            </w:r>
            <w:r w:rsidRPr="006C6D54">
              <w:rPr>
                <w:rFonts w:ascii="Times New Roman" w:hAnsi="Times New Roman" w:cs="Times New Roman"/>
              </w:rPr>
              <w:t>характерны</w:t>
            </w:r>
            <w:r w:rsidR="00416AA7">
              <w:rPr>
                <w:rFonts w:ascii="Times New Roman" w:hAnsi="Times New Roman" w:cs="Times New Roman"/>
              </w:rPr>
              <w:t xml:space="preserve"> </w:t>
            </w:r>
            <w:r w:rsidRPr="006C6D54">
              <w:rPr>
                <w:rFonts w:ascii="Times New Roman" w:hAnsi="Times New Roman" w:cs="Times New Roman"/>
              </w:rPr>
              <w:t>(при</w:t>
            </w:r>
            <w:r w:rsidR="00416AA7">
              <w:rPr>
                <w:rFonts w:ascii="Times New Roman" w:hAnsi="Times New Roman" w:cs="Times New Roman"/>
              </w:rPr>
              <w:t xml:space="preserve"> </w:t>
            </w:r>
            <w:r w:rsidRPr="006C6D54">
              <w:rPr>
                <w:rFonts w:ascii="Times New Roman" w:hAnsi="Times New Roman" w:cs="Times New Roman"/>
              </w:rPr>
              <w:t>отсутствии</w:t>
            </w:r>
            <w:r w:rsidRPr="006C6D54">
              <w:rPr>
                <w:rFonts w:ascii="Times New Roman" w:hAnsi="Times New Roman" w:cs="Times New Roman"/>
              </w:rPr>
              <w:tab/>
              <w:t>недостаточности</w:t>
            </w:r>
            <w:r w:rsidR="00416AA7">
              <w:rPr>
                <w:rFonts w:ascii="Times New Roman" w:hAnsi="Times New Roman" w:cs="Times New Roman"/>
              </w:rPr>
              <w:t xml:space="preserve"> </w:t>
            </w:r>
            <w:r w:rsidRPr="006C6D54">
              <w:rPr>
                <w:rFonts w:ascii="Times New Roman" w:hAnsi="Times New Roman" w:cs="Times New Roman"/>
              </w:rPr>
              <w:t>кровообращения):</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 xml:space="preserve">Линии </w:t>
            </w:r>
            <w:proofErr w:type="spellStart"/>
            <w:r w:rsidRPr="006C6D54">
              <w:rPr>
                <w:rFonts w:ascii="Times New Roman" w:hAnsi="Times New Roman" w:cs="Times New Roman"/>
              </w:rPr>
              <w:t>Керли</w:t>
            </w:r>
            <w:proofErr w:type="spellEnd"/>
            <w:r w:rsidRPr="006C6D54">
              <w:rPr>
                <w:rFonts w:ascii="Times New Roman" w:hAnsi="Times New Roman" w:cs="Times New Roman"/>
              </w:rPr>
              <w:t>, перибронхиальные муфты;</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Расширение левых камер сердца, сосудистой ножки сердца.</w:t>
            </w:r>
          </w:p>
        </w:tc>
      </w:tr>
      <w:tr w:rsidR="007C5FF2" w:rsidRPr="006C6D54" w:rsidTr="00385700">
        <w:trPr>
          <w:trHeight w:hRule="exact" w:val="1997"/>
          <w:jc w:val="center"/>
        </w:trPr>
        <w:tc>
          <w:tcPr>
            <w:tcW w:w="2338" w:type="dxa"/>
            <w:tcBorders>
              <w:top w:val="single" w:sz="4" w:space="0" w:color="auto"/>
              <w:left w:val="single" w:sz="4" w:space="0" w:color="auto"/>
              <w:bottom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Разрешение</w:t>
            </w:r>
          </w:p>
        </w:tc>
        <w:tc>
          <w:tcPr>
            <w:tcW w:w="6826" w:type="dxa"/>
            <w:tcBorders>
              <w:top w:val="single" w:sz="4" w:space="0" w:color="auto"/>
              <w:left w:val="single" w:sz="4" w:space="0" w:color="auto"/>
              <w:bottom w:val="single" w:sz="4" w:space="0" w:color="auto"/>
              <w:right w:val="single" w:sz="4" w:space="0" w:color="auto"/>
            </w:tcBorders>
            <w:vAlign w:val="center"/>
          </w:tcPr>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Уменьшение размеров участков консолидации и «матового</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стекла» (картины организующейся пневмонии);</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Длительность существования изменений в легких может</w:t>
            </w:r>
          </w:p>
          <w:p w:rsidR="007C5FF2" w:rsidRPr="006C6D54" w:rsidRDefault="00416AA7" w:rsidP="0028217F">
            <w:pPr>
              <w:ind w:left="107" w:right="184"/>
              <w:jc w:val="both"/>
              <w:rPr>
                <w:rFonts w:ascii="Times New Roman" w:hAnsi="Times New Roman" w:cs="Times New Roman"/>
              </w:rPr>
            </w:pPr>
            <w:r w:rsidRPr="006C6D54">
              <w:rPr>
                <w:rFonts w:ascii="Times New Roman" w:hAnsi="Times New Roman" w:cs="Times New Roman"/>
              </w:rPr>
              <w:t>С</w:t>
            </w:r>
            <w:r w:rsidR="007C5FF2" w:rsidRPr="006C6D54">
              <w:rPr>
                <w:rFonts w:ascii="Times New Roman" w:hAnsi="Times New Roman" w:cs="Times New Roman"/>
              </w:rPr>
              <w:t>ущественно</w:t>
            </w:r>
            <w:r>
              <w:rPr>
                <w:rFonts w:ascii="Times New Roman" w:hAnsi="Times New Roman" w:cs="Times New Roman"/>
              </w:rPr>
              <w:t xml:space="preserve"> </w:t>
            </w:r>
            <w:r w:rsidR="007C5FF2" w:rsidRPr="006C6D54">
              <w:rPr>
                <w:rFonts w:ascii="Times New Roman" w:hAnsi="Times New Roman" w:cs="Times New Roman"/>
              </w:rPr>
              <w:t>превышать</w:t>
            </w:r>
            <w:r>
              <w:rPr>
                <w:rFonts w:ascii="Times New Roman" w:hAnsi="Times New Roman" w:cs="Times New Roman"/>
              </w:rPr>
              <w:t xml:space="preserve"> </w:t>
            </w:r>
            <w:r w:rsidR="007C5FF2" w:rsidRPr="006C6D54">
              <w:rPr>
                <w:rFonts w:ascii="Times New Roman" w:hAnsi="Times New Roman" w:cs="Times New Roman"/>
              </w:rPr>
              <w:t>сроки</w:t>
            </w:r>
            <w:r>
              <w:rPr>
                <w:rFonts w:ascii="Times New Roman" w:hAnsi="Times New Roman" w:cs="Times New Roman"/>
              </w:rPr>
              <w:t xml:space="preserve"> </w:t>
            </w:r>
            <w:r w:rsidR="007C5FF2" w:rsidRPr="006C6D54">
              <w:rPr>
                <w:rFonts w:ascii="Times New Roman" w:hAnsi="Times New Roman" w:cs="Times New Roman"/>
              </w:rPr>
              <w:t>клинических</w:t>
            </w:r>
            <w:r w:rsidR="007C5FF2" w:rsidRPr="006C6D54">
              <w:rPr>
                <w:rFonts w:ascii="Times New Roman" w:hAnsi="Times New Roman" w:cs="Times New Roman"/>
              </w:rPr>
              <w:tab/>
              <w:t>проявлений</w:t>
            </w:r>
            <w:r>
              <w:rPr>
                <w:rFonts w:ascii="Times New Roman" w:hAnsi="Times New Roman" w:cs="Times New Roman"/>
              </w:rPr>
              <w:t xml:space="preserve"> </w:t>
            </w:r>
            <w:r w:rsidR="007C5FF2" w:rsidRPr="006C6D54">
              <w:rPr>
                <w:rFonts w:ascii="Times New Roman" w:hAnsi="Times New Roman" w:cs="Times New Roman"/>
              </w:rPr>
              <w:t>инфекции;</w:t>
            </w:r>
          </w:p>
          <w:p w:rsidR="007C5FF2" w:rsidRPr="006C6D54" w:rsidRDefault="007C5FF2" w:rsidP="00416AA7">
            <w:pPr>
              <w:ind w:left="107" w:right="184"/>
              <w:jc w:val="both"/>
              <w:rPr>
                <w:rFonts w:ascii="Times New Roman" w:hAnsi="Times New Roman" w:cs="Times New Roman"/>
              </w:rPr>
            </w:pPr>
            <w:r w:rsidRPr="006C6D54">
              <w:rPr>
                <w:rFonts w:ascii="Times New Roman" w:hAnsi="Times New Roman" w:cs="Times New Roman"/>
              </w:rPr>
              <w:t>Наличие остаточных уплотнений в легочной ткани не влияет на</w:t>
            </w:r>
            <w:r w:rsidR="00416AA7">
              <w:rPr>
                <w:rFonts w:ascii="Times New Roman" w:hAnsi="Times New Roman" w:cs="Times New Roman"/>
              </w:rPr>
              <w:t xml:space="preserve"> </w:t>
            </w:r>
            <w:r w:rsidRPr="006C6D54">
              <w:rPr>
                <w:rFonts w:ascii="Times New Roman" w:hAnsi="Times New Roman" w:cs="Times New Roman"/>
              </w:rPr>
              <w:t>длительность терапии инфекционного заболевания и не является</w:t>
            </w:r>
          </w:p>
        </w:tc>
      </w:tr>
      <w:tr w:rsidR="007C5FF2" w:rsidRPr="006C6D54" w:rsidTr="00385700">
        <w:trPr>
          <w:trHeight w:hRule="exact" w:val="1210"/>
          <w:jc w:val="center"/>
        </w:trPr>
        <w:tc>
          <w:tcPr>
            <w:tcW w:w="2338" w:type="dxa"/>
            <w:tcBorders>
              <w:top w:val="single" w:sz="4" w:space="0" w:color="auto"/>
              <w:left w:val="single" w:sz="4" w:space="0" w:color="auto"/>
              <w:bottom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lastRenderedPageBreak/>
              <w:br w:type="page"/>
            </w:r>
          </w:p>
        </w:tc>
        <w:tc>
          <w:tcPr>
            <w:tcW w:w="6826" w:type="dxa"/>
            <w:tcBorders>
              <w:top w:val="single" w:sz="4" w:space="0" w:color="auto"/>
              <w:left w:val="single" w:sz="4" w:space="0" w:color="auto"/>
              <w:bottom w:val="single" w:sz="4" w:space="0" w:color="auto"/>
              <w:right w:val="single" w:sz="4" w:space="0" w:color="auto"/>
            </w:tcBorders>
            <w:vAlign w:val="bottom"/>
          </w:tcPr>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показанием к ее продолжению в отсутствии клинических проявлений острого воспалительного процесса.</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•Допустимы новые зоны «матового стекла» не более 25%</w:t>
            </w:r>
          </w:p>
          <w:p w:rsidR="007C5FF2" w:rsidRPr="006C6D54" w:rsidRDefault="007C5FF2" w:rsidP="0028217F">
            <w:pPr>
              <w:ind w:left="107" w:right="184"/>
              <w:jc w:val="both"/>
              <w:rPr>
                <w:rFonts w:ascii="Times New Roman" w:hAnsi="Times New Roman" w:cs="Times New Roman"/>
              </w:rPr>
            </w:pPr>
            <w:r w:rsidRPr="006C6D54">
              <w:rPr>
                <w:rFonts w:ascii="Times New Roman" w:hAnsi="Times New Roman" w:cs="Times New Roman"/>
              </w:rPr>
              <w:t xml:space="preserve">поперечного размера </w:t>
            </w:r>
            <w:proofErr w:type="spellStart"/>
            <w:r w:rsidRPr="006C6D54">
              <w:rPr>
                <w:rFonts w:ascii="Times New Roman" w:hAnsi="Times New Roman" w:cs="Times New Roman"/>
              </w:rPr>
              <w:t>гемиторакса</w:t>
            </w:r>
            <w:proofErr w:type="spellEnd"/>
            <w:r w:rsidRPr="006C6D54">
              <w:rPr>
                <w:rFonts w:ascii="Times New Roman" w:hAnsi="Times New Roman" w:cs="Times New Roman"/>
              </w:rPr>
              <w:t>.</w:t>
            </w:r>
          </w:p>
        </w:tc>
      </w:tr>
    </w:tbl>
    <w:p w:rsidR="007C5FF2" w:rsidRPr="006C6D54" w:rsidRDefault="007C5FF2" w:rsidP="00B53A31">
      <w:pPr>
        <w:ind w:firstLine="543"/>
        <w:jc w:val="both"/>
        <w:rPr>
          <w:rFonts w:ascii="Times New Roman" w:hAnsi="Times New Roman" w:cs="Times New Roman"/>
        </w:rPr>
      </w:pPr>
    </w:p>
    <w:p w:rsidR="007C5FF2" w:rsidRPr="006C6D54" w:rsidRDefault="007C5FF2" w:rsidP="006F137B">
      <w:pPr>
        <w:ind w:firstLine="709"/>
        <w:jc w:val="both"/>
        <w:rPr>
          <w:rFonts w:ascii="Times New Roman" w:hAnsi="Times New Roman" w:cs="Times New Roman"/>
        </w:rPr>
      </w:pPr>
      <w:bookmarkStart w:id="119" w:name="bookmark341"/>
      <w:r w:rsidRPr="006C6D54">
        <w:rPr>
          <w:rFonts w:ascii="Times New Roman" w:hAnsi="Times New Roman" w:cs="Times New Roman"/>
        </w:rPr>
        <w:t>Б. Иллюстрации к вероятностной классификации изменений легких при пневмонии COVID-19 по данным КТ (РГ)</w:t>
      </w:r>
      <w:bookmarkEnd w:id="119"/>
    </w:p>
    <w:p w:rsidR="007C5FF2" w:rsidRPr="006C6D54" w:rsidRDefault="007C5FF2" w:rsidP="006F137B">
      <w:pPr>
        <w:ind w:firstLine="709"/>
        <w:jc w:val="both"/>
        <w:rPr>
          <w:rFonts w:ascii="Times New Roman" w:hAnsi="Times New Roman" w:cs="Times New Roman"/>
        </w:rPr>
      </w:pPr>
      <w:r w:rsidRPr="006C6D54">
        <w:rPr>
          <w:rFonts w:ascii="Times New Roman" w:hAnsi="Times New Roman" w:cs="Times New Roman"/>
        </w:rPr>
        <w:t>Все выявленные изменения должны трактоваться с учетом эпидемиологической ситуации (эпидемия COVID-19) и клинико-лабораторных данных. Нормальная и/или почти нормальная картина при КТ, и особенно РГ, может отмечаться у пациентов с COVID-19 на начальной стадии болезни (1-5-й дни заболевания, до развития пневмонии) или у бессимптомных носителей вируса, которые могут быть источником заражения других людей.</w:t>
      </w:r>
    </w:p>
    <w:p w:rsidR="007C5FF2" w:rsidRPr="006F137B" w:rsidRDefault="007C5FF2" w:rsidP="006F137B">
      <w:pPr>
        <w:spacing w:after="120"/>
        <w:ind w:firstLine="709"/>
        <w:jc w:val="center"/>
        <w:rPr>
          <w:rFonts w:ascii="Times New Roman" w:hAnsi="Times New Roman" w:cs="Times New Roman"/>
          <w:b/>
          <w:bCs/>
        </w:rPr>
      </w:pPr>
      <w:bookmarkStart w:id="120" w:name="bookmark343"/>
      <w:r w:rsidRPr="006F137B">
        <w:rPr>
          <w:rFonts w:ascii="Times New Roman" w:hAnsi="Times New Roman" w:cs="Times New Roman"/>
          <w:b/>
          <w:bCs/>
        </w:rPr>
        <w:t>Б.1 РЕНТГЕНОГРАФИЯ ГРУДНОЙ КЛЕТКИ</w:t>
      </w:r>
      <w:bookmarkEnd w:id="120"/>
    </w:p>
    <w:p w:rsidR="007C5FF2" w:rsidRPr="006F137B" w:rsidRDefault="007C5FF2" w:rsidP="006F137B">
      <w:pPr>
        <w:ind w:firstLine="709"/>
        <w:jc w:val="both"/>
        <w:rPr>
          <w:rFonts w:ascii="Times New Roman" w:hAnsi="Times New Roman" w:cs="Times New Roman"/>
          <w:b/>
          <w:bCs/>
          <w:u w:val="single"/>
        </w:rPr>
      </w:pPr>
      <w:r w:rsidRPr="006F137B">
        <w:rPr>
          <w:rFonts w:ascii="Times New Roman" w:hAnsi="Times New Roman" w:cs="Times New Roman"/>
          <w:b/>
          <w:bCs/>
          <w:u w:val="single"/>
        </w:rPr>
        <w:t>Типичная картина. Высокая вероятность COVID-пневмонии</w:t>
      </w:r>
    </w:p>
    <w:p w:rsidR="007C5FF2" w:rsidRDefault="00AD43D6" w:rsidP="006F137B">
      <w:pPr>
        <w:ind w:firstLine="709"/>
        <w:jc w:val="both"/>
        <w:rPr>
          <w:rFonts w:ascii="Times New Roman" w:hAnsi="Times New Roman" w:cs="Times New Roman"/>
        </w:rPr>
      </w:pPr>
      <w:r>
        <w:rPr>
          <w:rFonts w:ascii="Times New Roman" w:hAnsi="Times New Roman" w:cs="Times New Roman"/>
        </w:rPr>
        <w:t xml:space="preserve">рис. </w:t>
      </w:r>
      <w:r w:rsidR="006F137B">
        <w:rPr>
          <w:rFonts w:ascii="Times New Roman" w:hAnsi="Times New Roman" w:cs="Times New Roman"/>
        </w:rPr>
        <w:t>1.</w:t>
      </w:r>
      <w:r w:rsidR="007C5FF2" w:rsidRPr="006C6D54">
        <w:rPr>
          <w:rFonts w:ascii="Times New Roman" w:hAnsi="Times New Roman" w:cs="Times New Roman"/>
        </w:rPr>
        <w:t xml:space="preserve"> Множественные периферические округлые затемнения в нижних долях легких, сливающиеся между собой</w:t>
      </w:r>
    </w:p>
    <w:p w:rsidR="006F137B" w:rsidRPr="006F137B" w:rsidRDefault="00AD43D6" w:rsidP="006F137B">
      <w:pPr>
        <w:ind w:firstLine="709"/>
        <w:jc w:val="both"/>
        <w:rPr>
          <w:rFonts w:ascii="Times New Roman" w:hAnsi="Times New Roman" w:cs="Times New Roman"/>
        </w:rPr>
      </w:pPr>
      <w:r>
        <w:rPr>
          <w:rFonts w:ascii="Times New Roman" w:hAnsi="Times New Roman" w:cs="Times New Roman"/>
        </w:rPr>
        <w:t xml:space="preserve">рис </w:t>
      </w:r>
      <w:r w:rsidR="006F137B" w:rsidRPr="006F137B">
        <w:rPr>
          <w:rFonts w:ascii="Times New Roman" w:hAnsi="Times New Roman" w:cs="Times New Roman"/>
        </w:rPr>
        <w:t>2. Множественные периферические затемнения в нижних долях легких, на их фоне имеются округлые тени</w:t>
      </w:r>
    </w:p>
    <w:p w:rsidR="006F137B" w:rsidRPr="006F137B" w:rsidRDefault="00416AA7" w:rsidP="006F137B">
      <w:pPr>
        <w:ind w:firstLine="709"/>
        <w:jc w:val="both"/>
        <w:rPr>
          <w:rFonts w:ascii="Times New Roman" w:hAnsi="Times New Roman" w:cs="Times New Roman"/>
        </w:rPr>
      </w:pPr>
      <w:r>
        <w:rPr>
          <w:noProof/>
        </w:rPr>
        <w:pict>
          <v:shape id="Shape 26" o:spid="_x0000_s1029" type="#_x0000_t75" style="position:absolute;left:0;text-align:left;margin-left:328.5pt;margin-top:41.55pt;width:196.3pt;height:173.3pt;z-index:2;visibility:visible;mso-position-horizontal-relative:page">
            <v:imagedata r:id="rId9" o:title=""/>
            <w10:wrap type="topAndBottom" anchorx="page"/>
          </v:shape>
        </w:pict>
      </w:r>
      <w:r>
        <w:rPr>
          <w:noProof/>
        </w:rPr>
        <w:pict>
          <v:shape id="Shape 22" o:spid="_x0000_s1027" type="#_x0000_t75" style="position:absolute;left:0;text-align:left;margin-left:87pt;margin-top:42.5pt;width:196.3pt;height:177.6pt;z-index:1;visibility:visible;mso-wrap-distance-left:22.9pt;mso-wrap-distance-top:42.5pt;mso-position-horizontal-relative:page">
            <v:imagedata r:id="rId10" o:title=""/>
            <w10:wrap type="square" side="right" anchorx="page"/>
          </v:shape>
        </w:pict>
      </w:r>
    </w:p>
    <w:p w:rsidR="006F137B" w:rsidRDefault="006F137B" w:rsidP="006F137B">
      <w:pPr>
        <w:ind w:firstLine="709"/>
        <w:jc w:val="both"/>
        <w:rPr>
          <w:rFonts w:ascii="Times New Roman" w:hAnsi="Times New Roman" w:cs="Times New Roman"/>
        </w:rPr>
      </w:pPr>
    </w:p>
    <w:p w:rsidR="00AD43D6" w:rsidRPr="00AD43D6" w:rsidRDefault="00AD43D6" w:rsidP="00AD43D6">
      <w:pPr>
        <w:rPr>
          <w:rFonts w:ascii="Times New Roman" w:hAnsi="Times New Roman" w:cs="Times New Roman"/>
        </w:rPr>
      </w:pPr>
    </w:p>
    <w:p w:rsidR="00AD43D6" w:rsidRPr="00AD43D6" w:rsidRDefault="00AD43D6" w:rsidP="00AD43D6">
      <w:pPr>
        <w:ind w:firstLine="709"/>
        <w:jc w:val="both"/>
        <w:rPr>
          <w:rFonts w:ascii="Times New Roman" w:hAnsi="Times New Roman" w:cs="Times New Roman"/>
        </w:rPr>
      </w:pPr>
      <w:r w:rsidRPr="00AD43D6">
        <w:rPr>
          <w:rFonts w:ascii="Times New Roman" w:hAnsi="Times New Roman" w:cs="Times New Roman"/>
        </w:rPr>
        <w:t>Неопределенная картина. Средняя вероятность пневмонии COVID-19</w:t>
      </w:r>
    </w:p>
    <w:p w:rsidR="00416AA7" w:rsidRDefault="00416AA7" w:rsidP="00AD43D6">
      <w:pPr>
        <w:pStyle w:val="a6"/>
        <w:spacing w:line="240" w:lineRule="auto"/>
        <w:ind w:firstLine="709"/>
        <w:rPr>
          <w:rFonts w:ascii="Times New Roman" w:hAnsi="Times New Roman" w:cs="Times New Roman"/>
          <w:b w:val="0"/>
          <w:bCs w:val="0"/>
          <w:color w:val="000000"/>
          <w:sz w:val="24"/>
          <w:szCs w:val="24"/>
        </w:rPr>
      </w:pPr>
    </w:p>
    <w:p w:rsidR="00AD43D6" w:rsidRPr="00AD43D6" w:rsidRDefault="00AD43D6" w:rsidP="00AD43D6">
      <w:pPr>
        <w:pStyle w:val="a6"/>
        <w:spacing w:line="240" w:lineRule="auto"/>
        <w:ind w:firstLine="709"/>
        <w:rPr>
          <w:sz w:val="24"/>
          <w:szCs w:val="24"/>
        </w:rPr>
      </w:pPr>
      <w:r>
        <w:rPr>
          <w:rFonts w:ascii="Times New Roman" w:hAnsi="Times New Roman" w:cs="Times New Roman"/>
          <w:b w:val="0"/>
          <w:bCs w:val="0"/>
          <w:color w:val="000000"/>
          <w:sz w:val="24"/>
          <w:szCs w:val="24"/>
        </w:rPr>
        <w:t xml:space="preserve">рис. 3 </w:t>
      </w:r>
      <w:r w:rsidRPr="00AD43D6">
        <w:rPr>
          <w:rFonts w:ascii="Times New Roman" w:hAnsi="Times New Roman" w:cs="Times New Roman"/>
          <w:b w:val="0"/>
          <w:bCs w:val="0"/>
          <w:color w:val="000000"/>
          <w:sz w:val="24"/>
          <w:szCs w:val="24"/>
        </w:rPr>
        <w:t>Диффузные затемнения в легочных полях, равномерно распределенные по легким без преимущественной периферической локализации бронхов</w:t>
      </w:r>
    </w:p>
    <w:p w:rsidR="00AD43D6" w:rsidRPr="00AD43D6" w:rsidRDefault="00AD43D6" w:rsidP="00AD43D6">
      <w:pPr>
        <w:rPr>
          <w:rFonts w:ascii="Times New Roman" w:hAnsi="Times New Roman" w:cs="Times New Roman"/>
        </w:rPr>
      </w:pPr>
    </w:p>
    <w:p w:rsidR="00AD43D6" w:rsidRPr="00AD43D6" w:rsidRDefault="00416AA7" w:rsidP="00AD43D6">
      <w:pPr>
        <w:rPr>
          <w:rFonts w:ascii="Times New Roman" w:hAnsi="Times New Roman" w:cs="Times New Roman"/>
        </w:rPr>
      </w:pPr>
      <w:r>
        <w:rPr>
          <w:noProof/>
        </w:rPr>
        <w:pict>
          <v:shape id="Shape 30" o:spid="_x0000_s1031" type="#_x0000_t75" style="position:absolute;margin-left:141.9pt;margin-top:2.05pt;width:194.8pt;height:160.05pt;z-index:4;visibility:visible;mso-wrap-distance-left:24.35pt;mso-wrap-distance-top:54.25pt;mso-position-horizontal-relative:page">
            <v:imagedata r:id="rId11" o:title=""/>
            <w10:wrap type="square" anchorx="page"/>
          </v:shape>
        </w:pict>
      </w:r>
    </w:p>
    <w:p w:rsidR="00AD43D6" w:rsidRPr="00AD43D6" w:rsidRDefault="00AD43D6" w:rsidP="00AD43D6">
      <w:pPr>
        <w:rPr>
          <w:rFonts w:ascii="Times New Roman" w:hAnsi="Times New Roman" w:cs="Times New Roman"/>
        </w:rPr>
      </w:pPr>
    </w:p>
    <w:p w:rsidR="00AD43D6" w:rsidRPr="00AD43D6" w:rsidRDefault="00AD43D6" w:rsidP="00AD43D6">
      <w:pPr>
        <w:rPr>
          <w:rFonts w:ascii="Times New Roman" w:hAnsi="Times New Roman" w:cs="Times New Roman"/>
        </w:rPr>
        <w:sectPr w:rsidR="00AD43D6" w:rsidRPr="00AD43D6" w:rsidSect="0001679C">
          <w:footerReference w:type="even" r:id="rId12"/>
          <w:footerReference w:type="default" r:id="rId13"/>
          <w:footerReference w:type="first" r:id="rId14"/>
          <w:footnotePr>
            <w:numFmt w:val="upperRoman"/>
          </w:footnotePr>
          <w:pgSz w:w="11907" w:h="16840" w:code="9"/>
          <w:pgMar w:top="1134" w:right="850" w:bottom="1134" w:left="1701" w:header="0" w:footer="6" w:gutter="0"/>
          <w:cols w:space="720"/>
          <w:noEndnote/>
          <w:docGrid w:linePitch="360"/>
        </w:sectPr>
      </w:pPr>
    </w:p>
    <w:p w:rsidR="007C5FF2" w:rsidRPr="006C6D54" w:rsidRDefault="00AD43D6" w:rsidP="00B53A31">
      <w:pPr>
        <w:ind w:firstLine="543"/>
        <w:jc w:val="both"/>
        <w:rPr>
          <w:rFonts w:ascii="Times New Roman" w:hAnsi="Times New Roman" w:cs="Times New Roman"/>
        </w:rPr>
      </w:pPr>
      <w:r w:rsidRPr="006C6D54">
        <w:rPr>
          <w:rFonts w:ascii="Times New Roman" w:hAnsi="Times New Roman" w:cs="Times New Roman"/>
        </w:rPr>
        <w:lastRenderedPageBreak/>
        <w:t>Нетипичная</w:t>
      </w:r>
      <w:r>
        <w:rPr>
          <w:rFonts w:ascii="Times New Roman" w:hAnsi="Times New Roman" w:cs="Times New Roman"/>
        </w:rPr>
        <w:t> </w:t>
      </w:r>
      <w:r w:rsidRPr="006C6D54">
        <w:rPr>
          <w:rFonts w:ascii="Times New Roman" w:hAnsi="Times New Roman" w:cs="Times New Roman"/>
        </w:rPr>
        <w:t>картина.</w:t>
      </w:r>
      <w:r>
        <w:rPr>
          <w:rFonts w:ascii="Times New Roman" w:hAnsi="Times New Roman" w:cs="Times New Roman"/>
        </w:rPr>
        <w:t> </w:t>
      </w:r>
      <w:r w:rsidRPr="006C6D54">
        <w:rPr>
          <w:rFonts w:ascii="Times New Roman" w:hAnsi="Times New Roman" w:cs="Times New Roman"/>
        </w:rPr>
        <w:t>Низкая</w:t>
      </w:r>
      <w:r>
        <w:rPr>
          <w:rFonts w:ascii="Times New Roman" w:hAnsi="Times New Roman" w:cs="Times New Roman"/>
        </w:rPr>
        <w:t xml:space="preserve"> вероятность пневмонии </w:t>
      </w:r>
      <w:r w:rsidRPr="006C6D54">
        <w:rPr>
          <w:rFonts w:ascii="Times New Roman" w:hAnsi="Times New Roman" w:cs="Times New Roman"/>
        </w:rPr>
        <w:t>COVID-19</w:t>
      </w:r>
    </w:p>
    <w:p w:rsidR="007C5FF2" w:rsidRPr="006C6D54" w:rsidRDefault="00416AA7" w:rsidP="006F137B">
      <w:pPr>
        <w:ind w:right="-244" w:firstLine="543"/>
        <w:jc w:val="both"/>
        <w:rPr>
          <w:rFonts w:ascii="Times New Roman" w:hAnsi="Times New Roman" w:cs="Times New Roman"/>
        </w:rPr>
      </w:pPr>
      <w:r>
        <w:rPr>
          <w:noProof/>
        </w:rPr>
        <w:pict>
          <v:shape id="Shape 28" o:spid="_x0000_s1030" type="#_x0000_t75" style="position:absolute;left:0;text-align:left;margin-left:327.3pt;margin-top:49.45pt;width:194.4pt;height:166.55pt;z-index:3;visibility:visible;mso-wrap-distance-bottom:25pt;mso-position-horizontal-relative:page">
            <v:imagedata r:id="rId15" o:title=""/>
            <w10:wrap type="topAndBottom" anchorx="page"/>
          </v:shape>
        </w:pict>
      </w:r>
      <w:r w:rsidR="00AD43D6">
        <w:rPr>
          <w:rFonts w:ascii="Times New Roman" w:hAnsi="Times New Roman" w:cs="Times New Roman"/>
        </w:rPr>
        <w:t xml:space="preserve">рис.4 </w:t>
      </w:r>
      <w:r w:rsidR="007C5FF2" w:rsidRPr="006C6D54">
        <w:rPr>
          <w:rFonts w:ascii="Times New Roman" w:hAnsi="Times New Roman" w:cs="Times New Roman"/>
        </w:rPr>
        <w:t xml:space="preserve">Усиление легочного рисунка с обеих сторон, повышение плотности стенок </w:t>
      </w:r>
    </w:p>
    <w:p w:rsidR="006F137B" w:rsidRDefault="006F137B" w:rsidP="00B53A31">
      <w:pPr>
        <w:ind w:firstLine="543"/>
        <w:jc w:val="both"/>
        <w:rPr>
          <w:rFonts w:ascii="Times New Roman" w:hAnsi="Times New Roman" w:cs="Times New Roman"/>
        </w:rPr>
      </w:pPr>
    </w:p>
    <w:p w:rsidR="00AD43D6" w:rsidRDefault="00AD43D6" w:rsidP="00B53A31">
      <w:pPr>
        <w:ind w:firstLine="543"/>
        <w:jc w:val="both"/>
        <w:rPr>
          <w:rFonts w:ascii="Times New Roman" w:hAnsi="Times New Roman" w:cs="Times New Roman"/>
        </w:rPr>
      </w:pPr>
    </w:p>
    <w:p w:rsidR="006F137B" w:rsidRPr="006F137B" w:rsidRDefault="006F137B" w:rsidP="006F137B">
      <w:pPr>
        <w:rPr>
          <w:rFonts w:ascii="Times New Roman" w:hAnsi="Times New Roman" w:cs="Times New Roman"/>
        </w:rPr>
      </w:pPr>
    </w:p>
    <w:p w:rsidR="00AD43D6" w:rsidRPr="005B184E" w:rsidRDefault="00AD43D6" w:rsidP="00AD43D6">
      <w:pPr>
        <w:ind w:right="-811" w:firstLine="709"/>
        <w:jc w:val="both"/>
        <w:rPr>
          <w:rFonts w:ascii="Times New Roman" w:hAnsi="Times New Roman" w:cs="Times New Roman"/>
          <w:b/>
        </w:rPr>
      </w:pPr>
      <w:r w:rsidRPr="005B184E">
        <w:rPr>
          <w:rFonts w:ascii="Times New Roman" w:hAnsi="Times New Roman" w:cs="Times New Roman"/>
          <w:b/>
        </w:rPr>
        <w:t>Б.2 КОМПЬЮТЕРНАЯ ТОМОГРАФИЯ ГРУДНОЙ КЛЕТКИ</w:t>
      </w:r>
    </w:p>
    <w:p w:rsidR="00AD43D6" w:rsidRPr="00AD43D6" w:rsidRDefault="00AD43D6" w:rsidP="00AD43D6">
      <w:pPr>
        <w:ind w:right="-811" w:firstLine="709"/>
        <w:jc w:val="both"/>
        <w:rPr>
          <w:rFonts w:ascii="Times New Roman" w:hAnsi="Times New Roman" w:cs="Times New Roman"/>
          <w:b/>
          <w:bCs/>
          <w:u w:val="single"/>
        </w:rPr>
      </w:pPr>
      <w:r w:rsidRPr="00AD43D6">
        <w:rPr>
          <w:rFonts w:ascii="Times New Roman" w:hAnsi="Times New Roman" w:cs="Times New Roman"/>
          <w:b/>
          <w:bCs/>
          <w:u w:val="single"/>
        </w:rPr>
        <w:t>Типичная картина. Высокая вероятность пневмонии COVID-19</w:t>
      </w:r>
    </w:p>
    <w:p w:rsidR="00AD43D6" w:rsidRPr="006C6D54" w:rsidRDefault="00AD43D6" w:rsidP="00AD43D6">
      <w:pPr>
        <w:ind w:right="-811" w:firstLine="709"/>
        <w:jc w:val="both"/>
        <w:rPr>
          <w:rFonts w:ascii="Times New Roman" w:hAnsi="Times New Roman" w:cs="Times New Roman"/>
        </w:rPr>
      </w:pPr>
      <w:r w:rsidRPr="006C6D54">
        <w:rPr>
          <w:rFonts w:ascii="Times New Roman" w:hAnsi="Times New Roman" w:cs="Times New Roman"/>
        </w:rPr>
        <w:t xml:space="preserve">Многочисленные выраженные двусторонние </w:t>
      </w:r>
      <w:proofErr w:type="spellStart"/>
      <w:r w:rsidRPr="006C6D54">
        <w:rPr>
          <w:rFonts w:ascii="Times New Roman" w:hAnsi="Times New Roman" w:cs="Times New Roman"/>
        </w:rPr>
        <w:t>субплевральные</w:t>
      </w:r>
      <w:proofErr w:type="spellEnd"/>
      <w:r w:rsidRPr="006C6D54">
        <w:rPr>
          <w:rFonts w:ascii="Times New Roman" w:hAnsi="Times New Roman" w:cs="Times New Roman"/>
        </w:rPr>
        <w:t xml:space="preserve"> уплотнения легочной ткани по типу</w:t>
      </w:r>
      <w:r w:rsidRPr="00AD43D6">
        <w:rPr>
          <w:rFonts w:ascii="Times New Roman" w:hAnsi="Times New Roman" w:cs="Times New Roman"/>
        </w:rPr>
        <w:t xml:space="preserve"> </w:t>
      </w:r>
      <w:r w:rsidRPr="006C6D54">
        <w:rPr>
          <w:rFonts w:ascii="Times New Roman" w:hAnsi="Times New Roman" w:cs="Times New Roman"/>
        </w:rPr>
        <w:t>легочной ткани по типу «матового стекла»</w:t>
      </w:r>
      <w:r>
        <w:rPr>
          <w:rFonts w:ascii="Times New Roman" w:hAnsi="Times New Roman" w:cs="Times New Roman"/>
        </w:rPr>
        <w:t>.</w:t>
      </w:r>
    </w:p>
    <w:p w:rsidR="00AD43D6" w:rsidRPr="006C6D54" w:rsidRDefault="00AD43D6" w:rsidP="00AD43D6">
      <w:pPr>
        <w:ind w:right="-811" w:firstLine="709"/>
        <w:jc w:val="both"/>
        <w:rPr>
          <w:rFonts w:ascii="Times New Roman" w:hAnsi="Times New Roman" w:cs="Times New Roman"/>
        </w:rPr>
      </w:pPr>
      <w:r w:rsidRPr="006C6D54">
        <w:rPr>
          <w:rFonts w:ascii="Times New Roman" w:hAnsi="Times New Roman" w:cs="Times New Roman"/>
        </w:rPr>
        <w:t>Участки уплотнения по типу «матового стекла» округлой формы периферического и перибронхиального расположения, с консолидацией</w:t>
      </w:r>
      <w:r>
        <w:rPr>
          <w:rFonts w:ascii="Times New Roman" w:hAnsi="Times New Roman" w:cs="Times New Roman"/>
        </w:rPr>
        <w:t>.</w:t>
      </w:r>
    </w:p>
    <w:p w:rsidR="00AD43D6" w:rsidRPr="006C6D54" w:rsidRDefault="00AD43D6" w:rsidP="00AD43D6">
      <w:pPr>
        <w:ind w:right="-811" w:firstLine="709"/>
        <w:jc w:val="both"/>
        <w:rPr>
          <w:rFonts w:ascii="Times New Roman" w:hAnsi="Times New Roman" w:cs="Times New Roman"/>
        </w:rPr>
      </w:pPr>
      <w:r w:rsidRPr="006C6D54">
        <w:rPr>
          <w:rFonts w:ascii="Times New Roman" w:hAnsi="Times New Roman" w:cs="Times New Roman"/>
        </w:rPr>
        <w:t>Множественные округлые участки уплотнения по типу «матового стекла» округлой формы периферического и перибронхиального расположения</w:t>
      </w:r>
      <w:r w:rsidRPr="00AD43D6">
        <w:rPr>
          <w:rFonts w:ascii="Times New Roman" w:hAnsi="Times New Roman" w:cs="Times New Roman"/>
        </w:rPr>
        <w:t xml:space="preserve"> </w:t>
      </w:r>
      <w:r w:rsidRPr="006C6D54">
        <w:rPr>
          <w:rFonts w:ascii="Times New Roman" w:hAnsi="Times New Roman" w:cs="Times New Roman"/>
        </w:rPr>
        <w:t xml:space="preserve">Двусторонние, преимущественно периферические, </w:t>
      </w:r>
      <w:proofErr w:type="spellStart"/>
      <w:r w:rsidRPr="006C6D54">
        <w:rPr>
          <w:rFonts w:ascii="Times New Roman" w:hAnsi="Times New Roman" w:cs="Times New Roman"/>
        </w:rPr>
        <w:t>субплевральные</w:t>
      </w:r>
      <w:proofErr w:type="spellEnd"/>
      <w:r w:rsidRPr="006C6D54">
        <w:rPr>
          <w:rFonts w:ascii="Times New Roman" w:hAnsi="Times New Roman" w:cs="Times New Roman"/>
        </w:rPr>
        <w:t xml:space="preserve"> уплотнения легочной ткани по типу «матового стекла» с утолщением перегородок (симптом «булыжной мостовой»)</w:t>
      </w:r>
    </w:p>
    <w:p w:rsidR="006F137B" w:rsidRPr="006F137B" w:rsidRDefault="006F137B" w:rsidP="00AD43D6">
      <w:pPr>
        <w:ind w:firstLine="709"/>
        <w:rPr>
          <w:rFonts w:ascii="Times New Roman" w:hAnsi="Times New Roman" w:cs="Times New Roman"/>
        </w:rPr>
      </w:pPr>
    </w:p>
    <w:p w:rsidR="006F137B" w:rsidRPr="006F137B" w:rsidRDefault="00416AA7" w:rsidP="006F137B">
      <w:pPr>
        <w:rPr>
          <w:rFonts w:ascii="Times New Roman" w:hAnsi="Times New Roman" w:cs="Times New Roman"/>
        </w:rPr>
      </w:pPr>
      <w:r>
        <w:rPr>
          <w:noProof/>
        </w:rPr>
        <w:pict>
          <v:shape id="Shape 34" o:spid="_x0000_s1033" type="#_x0000_t75" style="position:absolute;margin-left:130.4pt;margin-top:447.2pt;width:322.55pt;height:150.25pt;z-index:5;visibility:visible;mso-wrap-distance-left:3pt;mso-wrap-distance-right:3pt;mso-wrap-distance-bottom:496.8pt;mso-position-horizontal-relative:page;mso-position-vertical-relative:margin">
            <v:imagedata r:id="rId16" o:title=""/>
            <w10:wrap type="square" anchorx="page" anchory="margin"/>
          </v:shape>
        </w:pict>
      </w:r>
    </w:p>
    <w:p w:rsidR="007C5FF2" w:rsidRDefault="00416AA7" w:rsidP="00B53A31">
      <w:pPr>
        <w:ind w:firstLine="543"/>
        <w:jc w:val="both"/>
        <w:rPr>
          <w:rFonts w:ascii="Times New Roman" w:hAnsi="Times New Roman" w:cs="Times New Roman"/>
        </w:rPr>
      </w:pPr>
      <w:r>
        <w:rPr>
          <w:noProof/>
        </w:rPr>
        <w:pict>
          <v:shape id="Shape 36" o:spid="_x0000_s1034" type="#_x0000_t75" style="position:absolute;left:0;text-align:left;margin-left:143.7pt;margin-top:615.4pt;width:318.25pt;height:134.9pt;z-index:6;visibility:visible;mso-wrap-distance-left:7.3pt;mso-wrap-distance-top:174.95pt;mso-wrap-distance-right:3pt;mso-wrap-distance-bottom:337.2pt;mso-position-horizontal-relative:page;mso-position-vertical-relative:margin">
            <v:imagedata r:id="rId17" o:title=""/>
            <w10:wrap type="square" anchorx="page" anchory="margin"/>
          </v:shape>
        </w:pict>
      </w:r>
      <w:r w:rsidR="007C5FF2" w:rsidRPr="006F137B">
        <w:rPr>
          <w:rFonts w:ascii="Times New Roman" w:hAnsi="Times New Roman" w:cs="Times New Roman"/>
        </w:rPr>
        <w:br w:type="page"/>
      </w:r>
      <w:r>
        <w:rPr>
          <w:noProof/>
        </w:rPr>
        <w:lastRenderedPageBreak/>
        <w:pict>
          <v:shape id="Shape 38" o:spid="_x0000_s1035" type="#_x0000_t75" style="position:absolute;left:0;text-align:left;margin-left:126.7pt;margin-top:-.05pt;width:317.75pt;height:137.75pt;z-index:7;visibility:visible;mso-wrap-distance-left:7.55pt;mso-wrap-distance-top:342.5pt;mso-wrap-distance-right:3.25pt;mso-wrap-distance-bottom:167.05pt;mso-position-horizontal-relative:page;mso-position-vertical-relative:margin">
            <v:imagedata r:id="rId18" o:title=""/>
            <w10:wrap type="square" anchorx="page" anchory="margin"/>
          </v:shape>
        </w:pict>
      </w: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Default="00281291" w:rsidP="00281291">
      <w:pPr>
        <w:rPr>
          <w:rFonts w:ascii="Times New Roman" w:hAnsi="Times New Roman" w:cs="Times New Roman"/>
        </w:rPr>
      </w:pPr>
    </w:p>
    <w:p w:rsidR="00887AEF" w:rsidRPr="00887AEF" w:rsidRDefault="00887AEF" w:rsidP="00887AEF">
      <w:pPr>
        <w:rPr>
          <w:rFonts w:ascii="Times New Roman" w:hAnsi="Times New Roman" w:cs="Times New Roman"/>
        </w:rPr>
      </w:pPr>
    </w:p>
    <w:p w:rsidR="00887AEF" w:rsidRDefault="00887AEF" w:rsidP="00887AEF">
      <w:pPr>
        <w:rPr>
          <w:rFonts w:ascii="Times New Roman" w:hAnsi="Times New Roman" w:cs="Times New Roman"/>
        </w:rPr>
      </w:pPr>
    </w:p>
    <w:p w:rsidR="00A27B22" w:rsidRPr="00A27B22" w:rsidRDefault="00A27B22" w:rsidP="00A27B22">
      <w:pPr>
        <w:rPr>
          <w:rFonts w:ascii="Times New Roman" w:hAnsi="Times New Roman" w:cs="Times New Roman"/>
        </w:rPr>
      </w:pPr>
    </w:p>
    <w:p w:rsidR="00A27B22" w:rsidRPr="00A27B22" w:rsidRDefault="00A27B22" w:rsidP="00A27B22">
      <w:pPr>
        <w:rPr>
          <w:rFonts w:ascii="Times New Roman" w:hAnsi="Times New Roman" w:cs="Times New Roman"/>
        </w:rPr>
      </w:pPr>
    </w:p>
    <w:p w:rsidR="00A27B22" w:rsidRPr="00A27B22" w:rsidRDefault="00A27B22" w:rsidP="00A27B22">
      <w:pPr>
        <w:rPr>
          <w:rFonts w:ascii="Times New Roman" w:hAnsi="Times New Roman" w:cs="Times New Roman"/>
        </w:rPr>
      </w:pPr>
    </w:p>
    <w:p w:rsidR="00A27B22" w:rsidRPr="00A27B22" w:rsidRDefault="00A27B22" w:rsidP="00A27B22">
      <w:pPr>
        <w:rPr>
          <w:rFonts w:ascii="Times New Roman" w:hAnsi="Times New Roman" w:cs="Times New Roman"/>
        </w:rPr>
      </w:pPr>
    </w:p>
    <w:p w:rsidR="00A27B22" w:rsidRPr="00A27B22" w:rsidRDefault="00A27B22" w:rsidP="00A27B22">
      <w:pPr>
        <w:rPr>
          <w:rFonts w:ascii="Times New Roman" w:hAnsi="Times New Roman" w:cs="Times New Roman"/>
        </w:rPr>
      </w:pPr>
    </w:p>
    <w:p w:rsidR="00AD43D6" w:rsidRPr="006C6D54" w:rsidRDefault="00AD43D6" w:rsidP="00AD43D6">
      <w:pPr>
        <w:ind w:firstLine="543"/>
        <w:jc w:val="both"/>
        <w:rPr>
          <w:rFonts w:ascii="Times New Roman" w:hAnsi="Times New Roman" w:cs="Times New Roman"/>
        </w:rPr>
      </w:pPr>
      <w:r w:rsidRPr="006C6D54">
        <w:rPr>
          <w:rFonts w:ascii="Times New Roman" w:hAnsi="Times New Roman" w:cs="Times New Roman"/>
        </w:rPr>
        <w:t>Неопределенная картина. Средняя вероятность пневмонии COVID-19</w:t>
      </w:r>
    </w:p>
    <w:p w:rsidR="00AD43D6" w:rsidRPr="006C6D54" w:rsidRDefault="00AD43D6" w:rsidP="00AD43D6">
      <w:pPr>
        <w:ind w:firstLine="543"/>
        <w:jc w:val="both"/>
        <w:rPr>
          <w:rFonts w:ascii="Times New Roman" w:hAnsi="Times New Roman" w:cs="Times New Roman"/>
        </w:rPr>
      </w:pPr>
      <w:r w:rsidRPr="006C6D54">
        <w:rPr>
          <w:rFonts w:ascii="Times New Roman" w:hAnsi="Times New Roman" w:cs="Times New Roman"/>
        </w:rPr>
        <w:t>Мелкие участки «матового стекла» без типичного (периферического) распределения, хаотично расположенные внутри легких</w:t>
      </w:r>
    </w:p>
    <w:p w:rsidR="00AD43D6" w:rsidRPr="006C6D54" w:rsidRDefault="00AD43D6" w:rsidP="00AD43D6">
      <w:pPr>
        <w:ind w:firstLine="543"/>
        <w:jc w:val="both"/>
        <w:rPr>
          <w:rFonts w:ascii="Times New Roman" w:hAnsi="Times New Roman" w:cs="Times New Roman"/>
        </w:rPr>
      </w:pPr>
      <w:r w:rsidRPr="006C6D54">
        <w:rPr>
          <w:rFonts w:ascii="Times New Roman" w:hAnsi="Times New Roman" w:cs="Times New Roman"/>
        </w:rPr>
        <w:t>Единичные мелкие участки матового стекла, без периферической локализации</w:t>
      </w:r>
    </w:p>
    <w:p w:rsidR="007C5FF2" w:rsidRPr="00281291" w:rsidRDefault="00416AA7" w:rsidP="00281291">
      <w:pPr>
        <w:ind w:right="-669" w:firstLine="709"/>
        <w:jc w:val="both"/>
        <w:rPr>
          <w:rFonts w:ascii="Times New Roman" w:hAnsi="Times New Roman" w:cs="Times New Roman"/>
          <w:b/>
          <w:bCs/>
          <w:u w:val="single"/>
        </w:rPr>
      </w:pPr>
      <w:r>
        <w:rPr>
          <w:noProof/>
        </w:rPr>
        <w:pict>
          <v:shape id="Shape 44" o:spid="_x0000_s1038" type="#_x0000_t75" style="position:absolute;left:0;text-align:left;margin-left:147.45pt;margin-top:569.2pt;width:318.25pt;height:129.1pt;z-index:9;visibility:visible;mso-wrap-distance-top:153.1pt;mso-wrap-distance-bottom:.05pt;mso-position-horizontal-relative:page;mso-position-vertical-relative:margin">
            <v:imagedata r:id="rId19" o:title=""/>
            <w10:wrap type="square" anchorx="page" anchory="margin"/>
          </v:shape>
        </w:pict>
      </w:r>
      <w:r>
        <w:rPr>
          <w:noProof/>
        </w:rPr>
        <w:pict>
          <v:shape id="Shape 42" o:spid="_x0000_s1037" type="#_x0000_t75" style="position:absolute;left:0;text-align:left;margin-left:140.25pt;margin-top:400.05pt;width:318.25pt;height:120.95pt;z-index:8;visibility:visible;mso-wrap-distance-bottom:161.3pt;mso-position-horizontal-relative:page;mso-position-vertical-relative:margin">
            <v:imagedata r:id="rId20" o:title=""/>
            <w10:wrap type="square" anchorx="page" anchory="margin"/>
          </v:shape>
        </w:pict>
      </w:r>
      <w:r w:rsidR="007C5FF2" w:rsidRPr="006C6D54">
        <w:rPr>
          <w:rFonts w:ascii="Times New Roman" w:hAnsi="Times New Roman" w:cs="Times New Roman"/>
        </w:rPr>
        <w:br w:type="page"/>
      </w:r>
      <w:r w:rsidR="00281291">
        <w:rPr>
          <w:rFonts w:ascii="Times New Roman" w:hAnsi="Times New Roman" w:cs="Times New Roman"/>
        </w:rPr>
        <w:lastRenderedPageBreak/>
        <w:t xml:space="preserve">            </w:t>
      </w:r>
      <w:r w:rsidR="007C5FF2" w:rsidRPr="00281291">
        <w:rPr>
          <w:rFonts w:ascii="Times New Roman" w:hAnsi="Times New Roman" w:cs="Times New Roman"/>
          <w:b/>
          <w:bCs/>
          <w:u w:val="single"/>
        </w:rPr>
        <w:t>Нетипичная картина. Низкая вероятность пневмонии COVID-19</w:t>
      </w:r>
    </w:p>
    <w:p w:rsidR="007C5FF2" w:rsidRDefault="00416AA7" w:rsidP="00281291">
      <w:pPr>
        <w:ind w:right="-669" w:firstLine="709"/>
        <w:jc w:val="both"/>
        <w:rPr>
          <w:rFonts w:ascii="Times New Roman" w:hAnsi="Times New Roman" w:cs="Times New Roman"/>
        </w:rPr>
      </w:pPr>
      <w:r>
        <w:rPr>
          <w:noProof/>
        </w:rPr>
        <w:pict>
          <v:shape id="Shape 46" o:spid="_x0000_s1039" type="#_x0000_t75" style="position:absolute;left:0;text-align:left;margin-left:132.75pt;margin-top:64.6pt;width:318.25pt;height:134.4pt;z-index:10;visibility:visible;mso-wrap-distance-left:7pt;mso-wrap-distance-right:7pt;mso-position-horizontal-relative:page;mso-position-vertical-relative:margin">
            <v:imagedata r:id="rId21" o:title=""/>
            <w10:wrap type="square" anchorx="page" anchory="margin"/>
          </v:shape>
        </w:pict>
      </w:r>
      <w:r w:rsidR="007C5FF2" w:rsidRPr="006C6D54">
        <w:rPr>
          <w:rFonts w:ascii="Times New Roman" w:hAnsi="Times New Roman" w:cs="Times New Roman"/>
        </w:rPr>
        <w:t>Симптом «дерева в почках» с перибронхиальной инфильтрацией в одной доле (</w:t>
      </w:r>
      <w:proofErr w:type="spellStart"/>
      <w:r w:rsidR="007C5FF2" w:rsidRPr="006C6D54">
        <w:rPr>
          <w:rFonts w:ascii="Times New Roman" w:hAnsi="Times New Roman" w:cs="Times New Roman"/>
        </w:rPr>
        <w:t>брохопневмония</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бронхиолит</w:t>
      </w:r>
      <w:proofErr w:type="spellEnd"/>
      <w:r w:rsidR="007C5FF2" w:rsidRPr="006C6D54">
        <w:rPr>
          <w:rFonts w:ascii="Times New Roman" w:hAnsi="Times New Roman" w:cs="Times New Roman"/>
        </w:rPr>
        <w:t>)</w:t>
      </w: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281291" w:rsidRDefault="00281291" w:rsidP="00281291">
      <w:pPr>
        <w:rPr>
          <w:rFonts w:ascii="Times New Roman" w:hAnsi="Times New Roman" w:cs="Times New Roman"/>
        </w:rPr>
      </w:pPr>
    </w:p>
    <w:p w:rsidR="00281291" w:rsidRPr="006C6D54" w:rsidRDefault="00281291" w:rsidP="00281291">
      <w:pPr>
        <w:ind w:firstLine="543"/>
        <w:jc w:val="both"/>
        <w:rPr>
          <w:rFonts w:ascii="Times New Roman" w:hAnsi="Times New Roman" w:cs="Times New Roman"/>
        </w:rPr>
      </w:pPr>
      <w:r>
        <w:rPr>
          <w:rFonts w:ascii="Times New Roman" w:hAnsi="Times New Roman" w:cs="Times New Roman"/>
        </w:rPr>
        <w:tab/>
      </w:r>
      <w:r w:rsidRPr="006C6D54">
        <w:rPr>
          <w:rFonts w:ascii="Times New Roman" w:hAnsi="Times New Roman" w:cs="Times New Roman"/>
        </w:rPr>
        <w:t>Выраженная инфильтрация и консолидация в пределах одной доли (картина долевой бактериальной пневмонии)</w:t>
      </w:r>
    </w:p>
    <w:p w:rsidR="00281291" w:rsidRPr="006C6D54" w:rsidRDefault="00281291" w:rsidP="00281291">
      <w:pPr>
        <w:ind w:firstLine="709"/>
        <w:jc w:val="both"/>
        <w:rPr>
          <w:rFonts w:ascii="Times New Roman" w:hAnsi="Times New Roman" w:cs="Times New Roman"/>
        </w:rPr>
        <w:sectPr w:rsidR="00281291" w:rsidRPr="006C6D54" w:rsidSect="00281291">
          <w:footnotePr>
            <w:numFmt w:val="upperRoman"/>
          </w:footnotePr>
          <w:type w:val="continuous"/>
          <w:pgSz w:w="12147" w:h="17370"/>
          <w:pgMar w:top="1418" w:right="1252" w:bottom="1418" w:left="1629" w:header="0" w:footer="3" w:gutter="0"/>
          <w:cols w:space="720"/>
          <w:noEndnote/>
          <w:docGrid w:linePitch="360"/>
        </w:sectPr>
      </w:pPr>
      <w:r w:rsidRPr="006C6D54">
        <w:rPr>
          <w:rFonts w:ascii="Times New Roman" w:hAnsi="Times New Roman" w:cs="Times New Roman"/>
        </w:rPr>
        <w:t>Симметричные центральные очаги повышенной плотности по типу «крыльев бабочки», гидроторакс - КТ-картина альвеолярного отека легких</w:t>
      </w:r>
    </w:p>
    <w:p w:rsidR="00281291" w:rsidRDefault="00416AA7" w:rsidP="00281291">
      <w:pPr>
        <w:tabs>
          <w:tab w:val="left" w:pos="975"/>
        </w:tabs>
        <w:rPr>
          <w:rFonts w:ascii="Times New Roman" w:hAnsi="Times New Roman" w:cs="Times New Roman"/>
        </w:rPr>
      </w:pPr>
      <w:r>
        <w:rPr>
          <w:noProof/>
        </w:rPr>
        <w:pict>
          <v:shape id="Shape 48" o:spid="_x0000_s1040" type="#_x0000_t75" style="position:absolute;margin-left:147.75pt;margin-top:13.2pt;width:322.55pt;height:152.65pt;z-index:11;visibility:visible;mso-wrap-distance-left:4pt;mso-wrap-distance-right:4pt;mso-wrap-distance-bottom:158.9pt;mso-position-horizontal-relative:page">
            <v:imagedata r:id="rId22" o:title=""/>
            <w10:wrap type="square" side="left" anchorx="page"/>
          </v:shape>
        </w:pict>
      </w:r>
    </w:p>
    <w:p w:rsidR="00281291" w:rsidRPr="00281291" w:rsidRDefault="00416AA7" w:rsidP="00281291">
      <w:pPr>
        <w:tabs>
          <w:tab w:val="left" w:pos="975"/>
        </w:tabs>
        <w:rPr>
          <w:rFonts w:ascii="Times New Roman" w:hAnsi="Times New Roman" w:cs="Times New Roman"/>
        </w:rPr>
        <w:sectPr w:rsidR="00281291" w:rsidRPr="00281291" w:rsidSect="00B53A31">
          <w:footnotePr>
            <w:numFmt w:val="upperRoman"/>
          </w:footnotePr>
          <w:type w:val="continuous"/>
          <w:pgSz w:w="12147" w:h="17370"/>
          <w:pgMar w:top="1389" w:right="2115" w:bottom="1986" w:left="1629" w:header="0" w:footer="3" w:gutter="0"/>
          <w:cols w:space="720"/>
          <w:noEndnote/>
          <w:docGrid w:linePitch="360"/>
        </w:sectPr>
      </w:pPr>
      <w:r>
        <w:rPr>
          <w:noProof/>
        </w:rPr>
        <w:pict>
          <v:shape id="Shape 50" o:spid="_x0000_s1041" type="#_x0000_t75" style="position:absolute;margin-left:158.15pt;margin-top:178pt;width:317.75pt;height:133.9pt;z-index:12;visibility:visible;mso-wrap-distance-left:8.3pt;mso-wrap-distance-top:177.35pt;mso-wrap-distance-right:4.25pt;mso-wrap-distance-bottom:.05pt;mso-position-horizontal-relative:page">
            <v:imagedata r:id="rId23" o:title=""/>
            <w10:wrap type="square" side="left" anchorx="page"/>
          </v:shape>
        </w:pict>
      </w:r>
      <w:r w:rsidR="00281291">
        <w:rPr>
          <w:rFonts w:ascii="Times New Roman" w:hAnsi="Times New Roman" w:cs="Times New Roman"/>
        </w:rPr>
        <w:tab/>
      </w:r>
    </w:p>
    <w:p w:rsidR="00A27B22" w:rsidRPr="005B184E" w:rsidRDefault="007C5FF2" w:rsidP="00A27B22">
      <w:pPr>
        <w:ind w:firstLine="543"/>
        <w:jc w:val="both"/>
        <w:rPr>
          <w:rFonts w:ascii="Times New Roman" w:hAnsi="Times New Roman" w:cs="Times New Roman"/>
          <w:b/>
        </w:rPr>
      </w:pPr>
      <w:r w:rsidRPr="005B184E">
        <w:rPr>
          <w:rFonts w:ascii="Times New Roman" w:hAnsi="Times New Roman" w:cs="Times New Roman"/>
          <w:b/>
        </w:rPr>
        <w:lastRenderedPageBreak/>
        <w:t xml:space="preserve">Б.3 ОСНОВНЫЕ КТ СИМПТОМЫ ПАТОЛОГИИ </w:t>
      </w:r>
      <w:r w:rsidR="0028217F" w:rsidRPr="005B184E">
        <w:rPr>
          <w:rFonts w:ascii="Times New Roman" w:hAnsi="Times New Roman" w:cs="Times New Roman"/>
          <w:b/>
        </w:rPr>
        <w:t>ЛЕГКИХ</w:t>
      </w:r>
      <w:r w:rsidR="0028217F">
        <w:rPr>
          <w:rFonts w:ascii="Times New Roman" w:hAnsi="Times New Roman" w:cs="Times New Roman"/>
          <w:b/>
        </w:rPr>
        <w:t xml:space="preserve"> </w:t>
      </w:r>
      <w:r w:rsidR="0028217F" w:rsidRPr="005B184E">
        <w:rPr>
          <w:rFonts w:ascii="Times New Roman" w:hAnsi="Times New Roman" w:cs="Times New Roman"/>
          <w:b/>
        </w:rPr>
        <w:t>ПРИ</w:t>
      </w:r>
      <w:r w:rsidRPr="005B184E">
        <w:rPr>
          <w:rFonts w:ascii="Times New Roman" w:hAnsi="Times New Roman" w:cs="Times New Roman"/>
          <w:b/>
        </w:rPr>
        <w:t xml:space="preserve"> </w:t>
      </w:r>
      <w:r w:rsidR="00A27B22" w:rsidRPr="005B184E">
        <w:rPr>
          <w:rFonts w:ascii="Times New Roman" w:hAnsi="Times New Roman" w:cs="Times New Roman"/>
          <w:b/>
        </w:rPr>
        <w:t>ВИРУСНЫХ ПОРАЖЕНИЯ ЛЕГКИХ</w:t>
      </w:r>
    </w:p>
    <w:p w:rsidR="00887AEF" w:rsidRDefault="00887AEF" w:rsidP="00B53A31">
      <w:pPr>
        <w:ind w:firstLine="543"/>
        <w:jc w:val="both"/>
        <w:rPr>
          <w:rFonts w:ascii="Times New Roman" w:hAnsi="Times New Roman" w:cs="Times New Roman"/>
          <w:b/>
        </w:rPr>
      </w:pPr>
    </w:p>
    <w:p w:rsidR="007C5FF2" w:rsidRPr="006C6D54" w:rsidRDefault="00416AA7" w:rsidP="00B53A31">
      <w:pPr>
        <w:ind w:firstLine="543"/>
        <w:jc w:val="both"/>
        <w:rPr>
          <w:rFonts w:ascii="Times New Roman" w:hAnsi="Times New Roman" w:cs="Times New Roman"/>
        </w:rPr>
      </w:pPr>
      <w:r>
        <w:rPr>
          <w:noProof/>
        </w:rPr>
        <w:pict>
          <v:shapetype id="_x0000_t202" coordsize="21600,21600" o:spt="202" path="m,l,21600r21600,l21600,xe">
            <v:stroke joinstyle="miter"/>
            <v:path gradientshapeok="t" o:connecttype="rect"/>
          </v:shapetype>
          <v:shape id="Shape 52" o:spid="_x0000_s1042" type="#_x0000_t202" style="position:absolute;left:0;text-align:left;margin-left:104.6pt;margin-top:13pt;width:196.8pt;height:85.9pt;z-index:13;visibility:visible;mso-wrap-distance-left:0;mso-wrap-distance-top:13pt;mso-wrap-distance-right:0;mso-wrap-distance-bottom:12.5pt;mso-position-horizontal-relative:page" filled="f" stroked="f">
            <v:textbox style="mso-next-textbox:#Shape 52" inset="0,0,0,0">
              <w:txbxContent>
                <w:p w:rsidR="00416AA7" w:rsidRDefault="00416AA7">
                  <w:pPr>
                    <w:pStyle w:val="13"/>
                    <w:spacing w:after="160" w:line="240" w:lineRule="auto"/>
                    <w:ind w:firstLine="0"/>
                    <w:jc w:val="center"/>
                    <w:rPr>
                      <w:sz w:val="22"/>
                      <w:szCs w:val="22"/>
                    </w:rPr>
                  </w:pPr>
                  <w:r>
                    <w:rPr>
                      <w:b/>
                      <w:bCs/>
                      <w:sz w:val="22"/>
                      <w:szCs w:val="22"/>
                    </w:rPr>
                    <w:t>Матовое стекло</w:t>
                  </w:r>
                </w:p>
                <w:p w:rsidR="00416AA7" w:rsidRDefault="00416AA7">
                  <w:pPr>
                    <w:pStyle w:val="13"/>
                    <w:spacing w:line="240" w:lineRule="auto"/>
                    <w:ind w:firstLine="0"/>
                    <w:rPr>
                      <w:sz w:val="22"/>
                      <w:szCs w:val="22"/>
                    </w:rPr>
                  </w:pPr>
                  <w:r>
                    <w:rPr>
                      <w:sz w:val="22"/>
                      <w:szCs w:val="22"/>
                    </w:rPr>
                    <w:t>Участок частично воздушной легочной ткани, на фоне которого видны сосуды, просветы бронхов и их стенки.</w:t>
                  </w:r>
                </w:p>
                <w:p w:rsidR="00416AA7" w:rsidRDefault="00416AA7">
                  <w:pPr>
                    <w:pStyle w:val="13"/>
                    <w:spacing w:line="240" w:lineRule="auto"/>
                    <w:ind w:firstLine="0"/>
                    <w:rPr>
                      <w:sz w:val="22"/>
                      <w:szCs w:val="22"/>
                    </w:rPr>
                  </w:pPr>
                  <w:r>
                    <w:rPr>
                      <w:sz w:val="22"/>
                      <w:szCs w:val="22"/>
                    </w:rPr>
                    <w:t>Значительно более точно выявляется при КТ, чем при РГ.</w:t>
                  </w:r>
                </w:p>
              </w:txbxContent>
            </v:textbox>
            <w10:wrap type="topAndBottom" anchorx="page"/>
          </v:shape>
        </w:pict>
      </w:r>
      <w:r>
        <w:rPr>
          <w:noProof/>
        </w:rPr>
        <w:pict>
          <v:shape id="Shape 54" o:spid="_x0000_s1043" type="#_x0000_t202" style="position:absolute;left:0;text-align:left;margin-left:324.2pt;margin-top:13.25pt;width:220.55pt;height:98.15pt;z-index:14;visibility:visible;mso-wrap-distance-left:0;mso-wrap-distance-top:13.25pt;mso-wrap-distance-right:0;mso-position-horizontal-relative:page" filled="f" stroked="f">
            <v:textbox style="mso-next-textbox:#Shape 54" inset="0,0,0,0">
              <w:txbxContent>
                <w:p w:rsidR="00416AA7" w:rsidRDefault="00416AA7">
                  <w:pPr>
                    <w:pStyle w:val="13"/>
                    <w:spacing w:after="160" w:line="240" w:lineRule="auto"/>
                    <w:ind w:firstLine="0"/>
                    <w:jc w:val="center"/>
                    <w:rPr>
                      <w:sz w:val="22"/>
                      <w:szCs w:val="22"/>
                    </w:rPr>
                  </w:pPr>
                  <w:r>
                    <w:rPr>
                      <w:b/>
                      <w:bCs/>
                      <w:sz w:val="22"/>
                      <w:szCs w:val="22"/>
                    </w:rPr>
                    <w:t>Консолидация</w:t>
                  </w:r>
                </w:p>
                <w:p w:rsidR="00416AA7" w:rsidRDefault="00416AA7">
                  <w:pPr>
                    <w:pStyle w:val="13"/>
                    <w:spacing w:line="240" w:lineRule="auto"/>
                    <w:ind w:firstLine="0"/>
                    <w:rPr>
                      <w:sz w:val="22"/>
                      <w:szCs w:val="22"/>
                    </w:rPr>
                  </w:pPr>
                  <w:r>
                    <w:rPr>
                      <w:sz w:val="22"/>
                      <w:szCs w:val="22"/>
                    </w:rPr>
                    <w:t>Участок безвоздушной легочной ткани с видимыми в нем воздушными просветами бронхов и воздушными полостями (например, эмфиземы). Сосуды и стенки бронхов в зоне уплотнения не видны.</w:t>
                  </w:r>
                </w:p>
                <w:p w:rsidR="00416AA7" w:rsidRDefault="00416AA7">
                  <w:pPr>
                    <w:pStyle w:val="13"/>
                    <w:spacing w:line="240" w:lineRule="auto"/>
                    <w:ind w:firstLine="0"/>
                    <w:rPr>
                      <w:sz w:val="22"/>
                      <w:szCs w:val="22"/>
                    </w:rPr>
                  </w:pPr>
                  <w:r>
                    <w:rPr>
                      <w:sz w:val="22"/>
                      <w:szCs w:val="22"/>
                    </w:rPr>
                    <w:t>Выявляется одинаково точно при РГ и КТ.</w:t>
                  </w:r>
                </w:p>
              </w:txbxContent>
            </v:textbox>
            <w10:wrap type="topAndBottom" anchorx="page"/>
          </v:shape>
        </w:pict>
      </w:r>
    </w:p>
    <w:p w:rsidR="007C5FF2" w:rsidRPr="006C6D54" w:rsidRDefault="00416AA7" w:rsidP="00B53A31">
      <w:pPr>
        <w:ind w:firstLine="543"/>
        <w:jc w:val="both"/>
        <w:rPr>
          <w:rFonts w:ascii="Times New Roman" w:hAnsi="Times New Roman" w:cs="Times New Roman"/>
        </w:rPr>
      </w:pPr>
      <w:r>
        <w:rPr>
          <w:noProof/>
        </w:rPr>
        <w:pict>
          <v:shape id="Shape 66" o:spid="_x0000_s1049" type="#_x0000_t202" style="position:absolute;left:0;text-align:left;margin-left:333.2pt;margin-top:440.6pt;width:214.55pt;height:51.6pt;z-index:20;visibility:visible;mso-wrap-distance-left:0;mso-wrap-distance-top:7pt;mso-wrap-distance-right:0;mso-wrap-distance-bottom:25.9pt;mso-position-horizontal-relative:page" filled="f" stroked="f">
            <v:textbox style="mso-next-textbox:#Shape 66" inset="0,0,0,0">
              <w:txbxContent>
                <w:p w:rsidR="00416AA7" w:rsidRDefault="00416AA7">
                  <w:pPr>
                    <w:pStyle w:val="13"/>
                    <w:spacing w:line="240" w:lineRule="auto"/>
                    <w:ind w:firstLine="0"/>
                    <w:rPr>
                      <w:sz w:val="22"/>
                      <w:szCs w:val="22"/>
                    </w:rPr>
                  </w:pPr>
                  <w:r>
                    <w:rPr>
                      <w:sz w:val="22"/>
                      <w:szCs w:val="22"/>
                    </w:rPr>
                    <w:t>Синоним: симптом «лоскутного одеяла». Изображение ретикулярных изменений на фоне уплотнения по типу «матового стекла». КТ-симптом.</w:t>
                  </w:r>
                </w:p>
              </w:txbxContent>
            </v:textbox>
            <w10:wrap type="topAndBottom" anchorx="page"/>
          </v:shape>
        </w:pict>
      </w:r>
      <w:r>
        <w:rPr>
          <w:noProof/>
        </w:rPr>
        <w:pict>
          <v:shape id="Shape 64" o:spid="_x0000_s1048" type="#_x0000_t202" style="position:absolute;left:0;text-align:left;margin-left:85.85pt;margin-top:435.35pt;width:203.3pt;height:77.5pt;z-index:19;visibility:visible;mso-wrap-distance-left:0;mso-wrap-distance-top:7pt;mso-wrap-distance-right:0;mso-position-horizontal-relative:page" filled="f" stroked="f">
            <v:textbox style="mso-next-textbox:#Shape 64" inset="0,0,0,0">
              <w:txbxContent>
                <w:p w:rsidR="00416AA7" w:rsidRPr="00A27B22" w:rsidRDefault="00416AA7">
                  <w:pPr>
                    <w:pStyle w:val="13"/>
                    <w:spacing w:line="240" w:lineRule="auto"/>
                    <w:ind w:firstLine="0"/>
                    <w:rPr>
                      <w:sz w:val="22"/>
                      <w:szCs w:val="22"/>
                      <w:u w:val="single"/>
                    </w:rPr>
                  </w:pPr>
                  <w:r w:rsidRPr="00A27B22">
                    <w:rPr>
                      <w:sz w:val="22"/>
                      <w:szCs w:val="22"/>
                      <w:u w:val="single"/>
                    </w:rPr>
                    <w:t xml:space="preserve">Тонкие линии патологически измененного легочного </w:t>
                  </w:r>
                  <w:proofErr w:type="spellStart"/>
                  <w:r w:rsidRPr="00A27B22">
                    <w:rPr>
                      <w:sz w:val="22"/>
                      <w:szCs w:val="22"/>
                      <w:u w:val="single"/>
                    </w:rPr>
                    <w:t>интерстиция</w:t>
                  </w:r>
                  <w:proofErr w:type="spellEnd"/>
                  <w:r w:rsidRPr="00A27B22">
                    <w:rPr>
                      <w:sz w:val="22"/>
                      <w:szCs w:val="22"/>
                      <w:u w:val="single"/>
                    </w:rPr>
                    <w:t>, формирующие сеть.</w:t>
                  </w:r>
                </w:p>
                <w:p w:rsidR="00416AA7" w:rsidRDefault="00416AA7">
                  <w:pPr>
                    <w:pStyle w:val="13"/>
                    <w:spacing w:line="240" w:lineRule="auto"/>
                    <w:ind w:firstLine="0"/>
                    <w:rPr>
                      <w:sz w:val="22"/>
                      <w:szCs w:val="22"/>
                    </w:rPr>
                  </w:pPr>
                  <w:r w:rsidRPr="00A27B22">
                    <w:rPr>
                      <w:sz w:val="22"/>
                      <w:szCs w:val="22"/>
                      <w:u w:val="single"/>
                    </w:rPr>
                    <w:t>КТ-симптом. При РГ обозначаются как сетчатая (ячеистая) деформация легочного</w:t>
                  </w:r>
                  <w:r>
                    <w:rPr>
                      <w:sz w:val="22"/>
                      <w:szCs w:val="22"/>
                    </w:rPr>
                    <w:t xml:space="preserve"> рисунка.</w:t>
                  </w:r>
                </w:p>
              </w:txbxContent>
            </v:textbox>
            <w10:wrap type="topAndBottom" anchorx="page"/>
          </v:shape>
        </w:pict>
      </w:r>
      <w:r>
        <w:rPr>
          <w:noProof/>
        </w:rPr>
        <w:pict>
          <v:shape id="Shape 70" o:spid="_x0000_s1051" type="#_x0000_t75" style="position:absolute;left:0;text-align:left;margin-left:369.25pt;margin-top:268.35pt;width:112.3pt;height:146.9pt;z-index:22;visibility:visible;mso-wrap-distance-left:0;mso-wrap-distance-top:18pt;mso-wrap-distance-right:0;mso-position-horizontal-relative:page">
            <v:imagedata r:id="rId24" o:title=""/>
            <w10:wrap type="topAndBottom" anchorx="page"/>
          </v:shape>
        </w:pict>
      </w:r>
      <w:r>
        <w:rPr>
          <w:noProof/>
        </w:rPr>
        <w:pict>
          <v:shape id="Shape 68" o:spid="_x0000_s1050" type="#_x0000_t75" style="position:absolute;left:0;text-align:left;margin-left:100.95pt;margin-top:269.5pt;width:168pt;height:139.2pt;z-index:21;visibility:visible;mso-wrap-distance-left:0;mso-wrap-distance-top:21.35pt;mso-wrap-distance-right:0;mso-wrap-distance-bottom:4.35pt;mso-position-horizontal-relative:page">
            <v:imagedata r:id="rId25" o:title=""/>
            <w10:wrap type="topAndBottom" anchorx="page"/>
          </v:shape>
        </w:pict>
      </w:r>
      <w:r>
        <w:rPr>
          <w:noProof/>
        </w:rPr>
        <w:pict>
          <v:shape id="Shape 62" o:spid="_x0000_s1047" type="#_x0000_t202" style="position:absolute;left:0;text-align:left;margin-left:358.5pt;margin-top:238.75pt;width:161.5pt;height:13.9pt;z-index:18;visibility:visible;mso-wrap-style:none;mso-wrap-distance-left:0;mso-wrap-distance-top:22pt;mso-wrap-distance-right:0;mso-position-horizontal-relative:page" filled="f" stroked="f">
            <v:textbox style="mso-next-textbox:#Shape 62" inset="0,0,0,0">
              <w:txbxContent>
                <w:p w:rsidR="00416AA7" w:rsidRDefault="00416AA7">
                  <w:pPr>
                    <w:pStyle w:val="13"/>
                    <w:spacing w:line="240" w:lineRule="auto"/>
                    <w:ind w:firstLine="0"/>
                    <w:rPr>
                      <w:sz w:val="22"/>
                      <w:szCs w:val="22"/>
                    </w:rPr>
                  </w:pPr>
                  <w:r>
                    <w:rPr>
                      <w:b/>
                      <w:bCs/>
                      <w:sz w:val="22"/>
                      <w:szCs w:val="22"/>
                    </w:rPr>
                    <w:t>Симптом «булыжной мостовой»</w:t>
                  </w:r>
                </w:p>
              </w:txbxContent>
            </v:textbox>
            <w10:wrap type="topAndBottom" anchorx="page"/>
          </v:shape>
        </w:pict>
      </w:r>
      <w:r>
        <w:rPr>
          <w:noProof/>
        </w:rPr>
        <w:pict>
          <v:shape id="Shape 60" o:spid="_x0000_s1046" type="#_x0000_t202" style="position:absolute;left:0;text-align:left;margin-left:123.05pt;margin-top:235.85pt;width:129pt;height:13.9pt;z-index:17;visibility:visible;mso-wrap-style:none;mso-wrap-distance-left:0;mso-wrap-distance-top:22pt;mso-wrap-distance-right:0;mso-position-horizontal-relative:page" filled="f" stroked="f">
            <v:textbox style="mso-next-textbox:#Shape 60" inset="0,0,0,0">
              <w:txbxContent>
                <w:p w:rsidR="00416AA7" w:rsidRDefault="00416AA7">
                  <w:pPr>
                    <w:pStyle w:val="13"/>
                    <w:spacing w:line="240" w:lineRule="auto"/>
                    <w:ind w:firstLine="0"/>
                    <w:rPr>
                      <w:sz w:val="22"/>
                      <w:szCs w:val="22"/>
                    </w:rPr>
                  </w:pPr>
                  <w:r>
                    <w:rPr>
                      <w:b/>
                      <w:bCs/>
                      <w:sz w:val="22"/>
                      <w:szCs w:val="22"/>
                    </w:rPr>
                    <w:t>Ретикулярные изменения</w:t>
                  </w:r>
                </w:p>
              </w:txbxContent>
            </v:textbox>
            <w10:wrap type="topAndBottom" anchorx="page"/>
          </v:shape>
        </w:pict>
      </w:r>
      <w:r>
        <w:rPr>
          <w:noProof/>
        </w:rPr>
        <w:pict>
          <v:shape id="Shape 56" o:spid="_x0000_s1044" type="#_x0000_t75" style="position:absolute;left:0;text-align:left;margin-left:132.65pt;margin-top:23pt;width:144.5pt;height:166.55pt;z-index:15;visibility:visible;mso-wrap-distance-left:0;mso-wrap-distance-top:23pt;mso-wrap-distance-right:0;mso-position-horizontal-relative:page">
            <v:imagedata r:id="rId26" o:title=""/>
            <w10:wrap type="topAndBottom" anchorx="page"/>
          </v:shape>
        </w:pict>
      </w:r>
      <w:r>
        <w:rPr>
          <w:noProof/>
        </w:rPr>
        <w:pict>
          <v:shape id="Shape 58" o:spid="_x0000_s1045" type="#_x0000_t75" style="position:absolute;left:0;text-align:left;margin-left:370.95pt;margin-top:23pt;width:120.95pt;height:162.7pt;z-index:16;visibility:visible;mso-wrap-distance-left:0;mso-wrap-distance-top:23pt;mso-wrap-distance-right:0;mso-wrap-distance-bottom:3.8pt;mso-position-horizontal-relative:page">
            <v:imagedata r:id="rId27" o:title=""/>
            <w10:wrap type="topAndBottom" anchorx="page"/>
          </v:shape>
        </w:pict>
      </w: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pgSz w:w="12147" w:h="17370"/>
          <w:pgMar w:top="1403" w:right="1252" w:bottom="1403" w:left="1629" w:header="0" w:footer="3" w:gutter="0"/>
          <w:cols w:space="720"/>
          <w:noEndnote/>
          <w:docGrid w:linePitch="360"/>
        </w:sectPr>
      </w:pPr>
    </w:p>
    <w:p w:rsidR="007C5FF2" w:rsidRPr="006C6D54" w:rsidRDefault="00416AA7" w:rsidP="00B53A31">
      <w:pPr>
        <w:ind w:firstLine="543"/>
        <w:jc w:val="both"/>
        <w:rPr>
          <w:rFonts w:ascii="Times New Roman" w:hAnsi="Times New Roman" w:cs="Times New Roman"/>
        </w:rPr>
        <w:sectPr w:rsidR="007C5FF2" w:rsidRPr="006C6D54" w:rsidSect="00B53A31">
          <w:footnotePr>
            <w:numFmt w:val="upperRoman"/>
          </w:footnotePr>
          <w:pgSz w:w="12147" w:h="17370"/>
          <w:pgMar w:top="1375" w:right="1209" w:bottom="1375" w:left="1629" w:header="0" w:footer="3" w:gutter="0"/>
          <w:cols w:space="720"/>
          <w:noEndnote/>
          <w:docGrid w:linePitch="360"/>
        </w:sectPr>
      </w:pPr>
      <w:r>
        <w:rPr>
          <w:rFonts w:ascii="Times New Roman" w:hAnsi="Times New Roman" w:cs="Times New Roman"/>
        </w:rPr>
        <w:lastRenderedPageBreak/>
        <w:pict>
          <v:shape id="Picutre 72" o:spid="_x0000_i1026" type="#_x0000_t75" style="width:452.25pt;height:703.5pt;visibility:visible">
            <v:imagedata r:id="rId28" o:title=""/>
          </v:shape>
        </w:pic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lastRenderedPageBreak/>
        <w:t>Симптом воздушной бронхографии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Видимость заполненных воздухом бронхов в уплотненной легочной ткани.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Свидетельствует о сохранении бронхиальной проходимости. КТ-симптом.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Симптом ореола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Синоним: симптом ободка.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Зона «матового стекла» вокруг зоны консолидации или участка деструкции (некроза). Обычно имеет кольцевидную форму.</w:t>
      </w: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pgSz w:w="12147" w:h="17370"/>
          <w:pgMar w:top="1514" w:right="1891" w:bottom="3215" w:left="1629" w:header="0" w:footer="3" w:gutter="0"/>
          <w:cols w:num="2" w:space="208"/>
          <w:noEndnote/>
          <w:docGrid w:linePitch="360"/>
        </w:sectPr>
      </w:pPr>
      <w:r w:rsidRPr="006C6D54">
        <w:rPr>
          <w:rFonts w:ascii="Times New Roman" w:hAnsi="Times New Roman" w:cs="Times New Roman"/>
        </w:rPr>
        <w:t>КТ-симптом.</w:t>
      </w: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0" w:bottom="1016" w:left="1629" w:header="0" w:footer="3" w:gutter="0"/>
          <w:cols w:space="720"/>
          <w:noEndnote/>
          <w:docGrid w:linePitch="360"/>
        </w:sectPr>
      </w:pPr>
    </w:p>
    <w:p w:rsidR="007C5FF2" w:rsidRPr="006C6D54" w:rsidRDefault="00416AA7" w:rsidP="00B53A31">
      <w:pPr>
        <w:ind w:firstLine="543"/>
        <w:jc w:val="both"/>
        <w:rPr>
          <w:rFonts w:ascii="Times New Roman" w:hAnsi="Times New Roman" w:cs="Times New Roman"/>
        </w:rPr>
      </w:pPr>
      <w:r>
        <w:rPr>
          <w:noProof/>
        </w:rPr>
        <w:pict>
          <v:shape id="Shape 73" o:spid="_x0000_s1052" type="#_x0000_t75" style="position:absolute;left:0;text-align:left;margin-left:131pt;margin-top:1pt;width:155.05pt;height:150.7pt;z-index:-9;visibility:visible;mso-wrap-distance-left:0;mso-wrap-distance-right:0;mso-position-horizontal-relative:page">
            <v:imagedata r:id="rId29" o:title=""/>
            <w10:wrap anchorx="page"/>
          </v:shape>
        </w:pict>
      </w:r>
      <w:r>
        <w:rPr>
          <w:noProof/>
        </w:rPr>
        <w:pict>
          <v:shape id="Shape 75" o:spid="_x0000_s1053" type="#_x0000_t75" style="position:absolute;left:0;text-align:left;margin-left:339.05pt;margin-top:5.5pt;width:176.65pt;height:138.7pt;z-index:-8;visibility:visible;mso-wrap-distance-left:0;mso-wrap-distance-right:0;mso-position-horizontal-relative:page">
            <v:imagedata r:id="rId30" o:title=""/>
            <w10:wrap anchorx="page"/>
          </v:shape>
        </w:pict>
      </w: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1401" w:bottom="1016" w:left="1629" w:header="0" w:footer="3" w:gutter="0"/>
          <w:cols w:space="720"/>
          <w:noEndnote/>
          <w:docGrid w:linePitch="360"/>
        </w:sect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0" w:bottom="3215" w:left="1629" w:header="0" w:footer="3" w:gutter="0"/>
          <w:cols w:space="720"/>
          <w:noEndnote/>
          <w:docGrid w:linePitch="360"/>
        </w:sect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Симптом обратного ореола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Синоним: симптом обратного ободка, симптом «атолла».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Зона консолидации вокруг участка «матового стекла». Может иметь любую форму и размеры. Характерный признак организующейся пневмонии.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КТ-симптом.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Полость в легком или участке</w:t>
      </w:r>
      <w:r w:rsidRPr="006C6D54">
        <w:rPr>
          <w:rFonts w:ascii="Times New Roman" w:hAnsi="Times New Roman" w:cs="Times New Roman"/>
        </w:rPr>
        <w:br/>
      </w:r>
      <w:r w:rsidRPr="006C6D54">
        <w:rPr>
          <w:rFonts w:ascii="Times New Roman" w:hAnsi="Times New Roman" w:cs="Times New Roman"/>
        </w:rPr>
        <w:t>консолидации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Замкнутое патологическое пространство в легком с толстыми (&gt;2-3 мм) стенками, окруженное воздушной легочной тканью. Полость содержит газ, жидкость, некротические массы). Обычно наблюдается при бактериальных инфекциях и новообразованиях.</w:t>
      </w: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1439" w:bottom="3215" w:left="1629" w:header="0" w:footer="3" w:gutter="0"/>
          <w:cols w:num="2" w:space="720" w:equalWidth="0">
            <w:col w:w="3869" w:space="475"/>
            <w:col w:w="4267"/>
          </w:cols>
          <w:noEndnote/>
          <w:docGrid w:linePitch="360"/>
        </w:sectPr>
      </w:pPr>
      <w:r w:rsidRPr="006C6D54">
        <w:rPr>
          <w:rFonts w:ascii="Times New Roman" w:hAnsi="Times New Roman" w:cs="Times New Roman"/>
        </w:rPr>
        <w:t>Точнее выявляется при КТ, особенно при небольших размерах.</w:t>
      </w: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0" w:bottom="1016" w:left="1629" w:header="0" w:footer="3" w:gutter="0"/>
          <w:cols w:space="720"/>
          <w:noEndnote/>
          <w:docGrid w:linePitch="360"/>
        </w:sectPr>
      </w:pPr>
    </w:p>
    <w:p w:rsidR="007C5FF2" w:rsidRPr="006C6D54" w:rsidRDefault="00416AA7" w:rsidP="00B53A31">
      <w:pPr>
        <w:ind w:firstLine="543"/>
        <w:jc w:val="both"/>
        <w:rPr>
          <w:rFonts w:ascii="Times New Roman" w:hAnsi="Times New Roman" w:cs="Times New Roman"/>
        </w:rPr>
      </w:pPr>
      <w:r>
        <w:rPr>
          <w:noProof/>
        </w:rPr>
        <w:pict>
          <v:shape id="Shape 77" o:spid="_x0000_s1054" type="#_x0000_t75" style="position:absolute;left:0;text-align:left;margin-left:128.35pt;margin-top:1pt;width:157.9pt;height:162.7pt;z-index:-7;visibility:visible;mso-wrap-distance-left:0;mso-wrap-distance-right:0;mso-position-horizontal-relative:page">
            <v:imagedata r:id="rId31" o:title=""/>
            <w10:wrap anchorx="page"/>
          </v:shape>
        </w:pict>
      </w:r>
      <w:r>
        <w:rPr>
          <w:noProof/>
        </w:rPr>
        <w:pict>
          <v:shape id="Shape 79" o:spid="_x0000_s1055" type="#_x0000_t75" style="position:absolute;left:0;text-align:left;margin-left:364.75pt;margin-top:1pt;width:118.1pt;height:163.7pt;z-index:-6;visibility:visible;mso-wrap-distance-left:0;mso-wrap-distance-right:0;mso-position-horizontal-relative:page">
            <v:imagedata r:id="rId32" o:title=""/>
            <w10:wrap anchorx="page"/>
          </v:shape>
        </w:pict>
      </w: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1401" w:bottom="1016" w:left="1629" w:header="0" w:footer="3" w:gutter="0"/>
          <w:cols w:space="720"/>
          <w:noEndnote/>
          <w:docGrid w:linePitch="360"/>
        </w:sect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lastRenderedPageBreak/>
        <w:t>Киста в легком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Замкнутое патологическое пространство в легком с тонкими </w:t>
      </w:r>
      <w:proofErr w:type="gramStart"/>
      <w:r w:rsidRPr="006C6D54">
        <w:rPr>
          <w:rFonts w:ascii="Times New Roman" w:hAnsi="Times New Roman" w:cs="Times New Roman"/>
        </w:rPr>
        <w:t>(&lt; 2</w:t>
      </w:r>
      <w:proofErr w:type="gramEnd"/>
      <w:r w:rsidRPr="006C6D54">
        <w:rPr>
          <w:rFonts w:ascii="Times New Roman" w:hAnsi="Times New Roman" w:cs="Times New Roman"/>
        </w:rPr>
        <w:t xml:space="preserve"> мм) стенками, заполненное газом или жидкостью. КТ-симптом.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Очаг(и) в легких</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Уплотнение в легочной ткани </w:t>
      </w:r>
      <w:r w:rsidRPr="006C6D54">
        <w:rPr>
          <w:rFonts w:ascii="Times New Roman" w:hAnsi="Times New Roman" w:cs="Times New Roman"/>
        </w:rPr>
        <w:t>размером до 10 мм. Могут быть одиночными, единичными (до 6) и множественными (диссеминация).</w:t>
      </w: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pgSz w:w="12147" w:h="17370"/>
          <w:pgMar w:top="1514" w:right="1315" w:bottom="1549" w:left="1629" w:header="0" w:footer="3" w:gutter="0"/>
          <w:cols w:num="2" w:space="720" w:equalWidth="0">
            <w:col w:w="3869" w:space="475"/>
            <w:col w:w="4392"/>
          </w:cols>
          <w:noEndnote/>
          <w:docGrid w:linePitch="360"/>
        </w:sectPr>
      </w:pPr>
      <w:r w:rsidRPr="006C6D54">
        <w:rPr>
          <w:rFonts w:ascii="Times New Roman" w:hAnsi="Times New Roman" w:cs="Times New Roman"/>
        </w:rPr>
        <w:t>Точнее выявляется при КТ (Термин «узелок» является синонимом, но не рекомендуется к употреблению).</w:t>
      </w: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0" w:bottom="1016" w:left="1629" w:header="0" w:footer="3" w:gutter="0"/>
          <w:cols w:space="720"/>
          <w:noEndnote/>
          <w:docGrid w:linePitch="360"/>
        </w:sectPr>
      </w:pPr>
    </w:p>
    <w:p w:rsidR="007C5FF2" w:rsidRPr="006C6D54" w:rsidRDefault="00416AA7" w:rsidP="00B53A31">
      <w:pPr>
        <w:ind w:firstLine="543"/>
        <w:jc w:val="both"/>
        <w:rPr>
          <w:rFonts w:ascii="Times New Roman" w:hAnsi="Times New Roman" w:cs="Times New Roman"/>
        </w:rPr>
      </w:pPr>
      <w:r>
        <w:rPr>
          <w:noProof/>
        </w:rPr>
        <w:pict>
          <v:shape id="Shape 81" o:spid="_x0000_s1056" type="#_x0000_t75" style="position:absolute;left:0;text-align:left;margin-left:135.3pt;margin-top:1pt;width:137.75pt;height:140.65pt;z-index:-5;visibility:visible;mso-wrap-distance-left:0;mso-wrap-distance-right:0;mso-position-horizontal-relative:page">
            <v:imagedata r:id="rId33" o:title=""/>
            <w10:wrap anchorx="page"/>
          </v:shape>
        </w:pict>
      </w:r>
      <w:r>
        <w:rPr>
          <w:noProof/>
        </w:rPr>
        <w:pict>
          <v:shape id="Shape 83" o:spid="_x0000_s1057" type="#_x0000_t75" style="position:absolute;left:0;text-align:left;margin-left:343.4pt;margin-top:4.55pt;width:170.9pt;height:130.55pt;z-index:-4;visibility:visible;mso-wrap-distance-left:0;mso-wrap-distance-right:0;mso-position-horizontal-relative:page">
            <v:imagedata r:id="rId34" o:title=""/>
            <w10:wrap anchorx="page"/>
          </v:shape>
        </w:pict>
      </w: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1314" w:bottom="1016" w:left="1629" w:header="0" w:footer="3" w:gutter="0"/>
          <w:cols w:space="720"/>
          <w:noEndnote/>
          <w:docGrid w:linePitch="360"/>
        </w:sect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Симптом «дерево в почках»</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V- и Y-образные патологические структуры в легком размером до 1 см, представляющие заполненные патологическим содержимым и </w:t>
      </w:r>
      <w:proofErr w:type="gramStart"/>
      <w:r w:rsidRPr="006C6D54">
        <w:rPr>
          <w:rFonts w:ascii="Times New Roman" w:hAnsi="Times New Roman" w:cs="Times New Roman"/>
        </w:rPr>
        <w:t>расширенные мелкие бронхи</w:t>
      </w:r>
      <w:proofErr w:type="gramEnd"/>
      <w:r w:rsidRPr="006C6D54">
        <w:rPr>
          <w:rFonts w:ascii="Times New Roman" w:hAnsi="Times New Roman" w:cs="Times New Roman"/>
        </w:rPr>
        <w:t xml:space="preserve"> и бронхиолы. Важный признак </w:t>
      </w:r>
      <w:proofErr w:type="spellStart"/>
      <w:r w:rsidRPr="006C6D54">
        <w:rPr>
          <w:rFonts w:ascii="Times New Roman" w:hAnsi="Times New Roman" w:cs="Times New Roman"/>
        </w:rPr>
        <w:t>бронхогенной</w:t>
      </w:r>
      <w:proofErr w:type="spellEnd"/>
      <w:r w:rsidRPr="006C6D54">
        <w:rPr>
          <w:rFonts w:ascii="Times New Roman" w:hAnsi="Times New Roman" w:cs="Times New Roman"/>
        </w:rPr>
        <w:t xml:space="preserve"> инфекции нижних дыхательных путей. КТ-симптом.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Картина организующейся пневмонии</w:t>
      </w: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1617" w:bottom="1549" w:left="1629" w:header="0" w:footer="3" w:gutter="0"/>
          <w:cols w:num="2" w:space="414"/>
          <w:noEndnote/>
          <w:docGrid w:linePitch="360"/>
        </w:sectPr>
      </w:pPr>
      <w:r w:rsidRPr="006C6D54">
        <w:rPr>
          <w:rFonts w:ascii="Times New Roman" w:hAnsi="Times New Roman" w:cs="Times New Roman"/>
        </w:rPr>
        <w:t xml:space="preserve">Вариабельна. Обычно сочетание участков «матового стекла» и консолидации с симптом обратного ободка и типичным </w:t>
      </w:r>
      <w:proofErr w:type="spellStart"/>
      <w:r w:rsidRPr="006C6D54">
        <w:rPr>
          <w:rFonts w:ascii="Times New Roman" w:hAnsi="Times New Roman" w:cs="Times New Roman"/>
        </w:rPr>
        <w:t>перибронховаскулярным</w:t>
      </w:r>
      <w:proofErr w:type="spellEnd"/>
      <w:r w:rsidRPr="006C6D54">
        <w:rPr>
          <w:rFonts w:ascii="Times New Roman" w:hAnsi="Times New Roman" w:cs="Times New Roman"/>
        </w:rPr>
        <w:t xml:space="preserve"> и/или </w:t>
      </w:r>
      <w:proofErr w:type="spellStart"/>
      <w:r w:rsidRPr="006C6D54">
        <w:rPr>
          <w:rFonts w:ascii="Times New Roman" w:hAnsi="Times New Roman" w:cs="Times New Roman"/>
        </w:rPr>
        <w:t>субплевральным</w:t>
      </w:r>
      <w:proofErr w:type="spellEnd"/>
      <w:r w:rsidRPr="006C6D54">
        <w:rPr>
          <w:rFonts w:ascii="Times New Roman" w:hAnsi="Times New Roman" w:cs="Times New Roman"/>
        </w:rPr>
        <w:t xml:space="preserve"> распределением. Совокупность КТ-симптомов.</w:t>
      </w: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0" w:bottom="1016" w:left="1629" w:header="0" w:footer="3" w:gutter="0"/>
          <w:cols w:space="720"/>
          <w:noEndnote/>
          <w:docGrid w:linePitch="360"/>
        </w:sectPr>
      </w:pPr>
    </w:p>
    <w:p w:rsidR="007C5FF2" w:rsidRPr="006C6D54" w:rsidRDefault="00416AA7" w:rsidP="00B53A31">
      <w:pPr>
        <w:ind w:firstLine="543"/>
        <w:jc w:val="both"/>
        <w:rPr>
          <w:rFonts w:ascii="Times New Roman" w:hAnsi="Times New Roman" w:cs="Times New Roman"/>
        </w:rPr>
      </w:pPr>
      <w:r>
        <w:rPr>
          <w:noProof/>
        </w:rPr>
        <w:pict>
          <v:shape id="Shape 85" o:spid="_x0000_s1058" type="#_x0000_t75" style="position:absolute;left:0;text-align:left;margin-left:145.85pt;margin-top:1pt;width:113.75pt;height:163.7pt;z-index:-3;visibility:visible;mso-wrap-distance-left:0;mso-wrap-distance-right:0;mso-position-horizontal-relative:page">
            <v:imagedata r:id="rId35" o:title=""/>
            <w10:wrap anchorx="page"/>
          </v:shape>
        </w:pict>
      </w:r>
      <w:r>
        <w:rPr>
          <w:noProof/>
        </w:rPr>
        <w:pict>
          <v:shape id="Shape 87" o:spid="_x0000_s1059" type="#_x0000_t75" style="position:absolute;left:0;text-align:left;margin-left:335.25pt;margin-top:1pt;width:182.9pt;height:153.6pt;z-index:-2;visibility:visible;mso-wrap-distance-left:0;mso-wrap-distance-right:0;mso-position-horizontal-relative:page">
            <v:imagedata r:id="rId36" o:title=""/>
            <w10:wrap anchorx="page"/>
          </v:shape>
        </w:pict>
      </w: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514" w:right="1314" w:bottom="1016" w:left="1629" w:header="0" w:footer="3" w:gutter="0"/>
          <w:cols w:space="720"/>
          <w:noEndnote/>
          <w:docGrid w:linePitch="360"/>
        </w:sectPr>
      </w:pP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footnotePr>
            <w:numFmt w:val="upperRoman"/>
          </w:footnotePr>
          <w:type w:val="continuous"/>
          <w:pgSz w:w="12147" w:h="17370"/>
          <w:pgMar w:top="1427" w:right="0" w:bottom="1597" w:left="1629" w:header="0" w:footer="3" w:gutter="0"/>
          <w:cols w:space="720"/>
          <w:noEndnote/>
          <w:docGrid w:linePitch="360"/>
        </w:sectPr>
      </w:pPr>
    </w:p>
    <w:p w:rsidR="007C5FF2" w:rsidRPr="00281291" w:rsidRDefault="007C5FF2" w:rsidP="00281291">
      <w:pPr>
        <w:ind w:firstLine="709"/>
        <w:jc w:val="both"/>
        <w:rPr>
          <w:rFonts w:ascii="Times New Roman" w:hAnsi="Times New Roman" w:cs="Times New Roman"/>
          <w:b/>
          <w:bCs/>
          <w:u w:val="single"/>
        </w:rPr>
      </w:pPr>
      <w:bookmarkStart w:id="121" w:name="bookmark345"/>
      <w:r w:rsidRPr="00281291">
        <w:rPr>
          <w:rFonts w:ascii="Times New Roman" w:hAnsi="Times New Roman" w:cs="Times New Roman"/>
          <w:b/>
          <w:bCs/>
          <w:u w:val="single"/>
        </w:rPr>
        <w:lastRenderedPageBreak/>
        <w:t>Рекомендации по УЗИ в условиях пандемии COVID-19</w:t>
      </w:r>
      <w:bookmarkEnd w:id="121"/>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 xml:space="preserve">УЗИ легких у пациентов с подозрением или подтвержденным диагнозом COVID-19 можно проводить на любых УЗ аппаратах с условием обязательного соблюдения всех правил безопасности работы персонала и дезинфекции помещений и оборудования. Предпочтительно выделение одного или нескольких УЗ аппаратов для работы с пациентами с подозрением или подтвержденным диагнозом COVID-19. В зависимости от контингента исследуемых и технического оснащения учреждения могут использоваться </w:t>
      </w:r>
      <w:proofErr w:type="spellStart"/>
      <w:r w:rsidRPr="006C6D54">
        <w:rPr>
          <w:rFonts w:ascii="Times New Roman" w:hAnsi="Times New Roman" w:cs="Times New Roman"/>
        </w:rPr>
        <w:t>конвексные</w:t>
      </w:r>
      <w:proofErr w:type="spellEnd"/>
      <w:r w:rsidRPr="006C6D54">
        <w:rPr>
          <w:rFonts w:ascii="Times New Roman" w:hAnsi="Times New Roman" w:cs="Times New Roman"/>
        </w:rPr>
        <w:t xml:space="preserve"> (предпочтительно для взрослых), линейные (предпочтительно для новорожденных и детей младшего возраста), секторные фазированные и </w:t>
      </w:r>
      <w:proofErr w:type="spellStart"/>
      <w:r w:rsidRPr="006C6D54">
        <w:rPr>
          <w:rFonts w:ascii="Times New Roman" w:hAnsi="Times New Roman" w:cs="Times New Roman"/>
        </w:rPr>
        <w:t>микроконвексные</w:t>
      </w:r>
      <w:proofErr w:type="spellEnd"/>
      <w:r w:rsidRPr="006C6D54">
        <w:rPr>
          <w:rFonts w:ascii="Times New Roman" w:hAnsi="Times New Roman" w:cs="Times New Roman"/>
        </w:rPr>
        <w:t xml:space="preserve"> датчики.</w:t>
      </w:r>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Рекомендуется использование стандартизированной технологии УЗИ легких.</w:t>
      </w:r>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Для упрощения интерпретации данных и удобства динамического контроля рекомендуется оценка УЗ изменений в легких по градациям.</w:t>
      </w:r>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Нет достаточного количества научных данных для использования УЗИ легких при сортировке пациентов с подозрением или подтвержденным диагнозом COVID-19.</w:t>
      </w:r>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С помощью УЗИ легких нельзя поставить диагноз COVID-19.</w:t>
      </w:r>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С помощью УЗИ легких нельзя исключить диагноз COVID-19.</w:t>
      </w:r>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Нет достаточного количества научных данных для оценки тяжести поражения легких с помощью УЗИ. Результаты УЗИ легких должны сопоставляться с клинико-лабораторной картиной и данными КТ. Самостоятельного значения при COVID-19 они не имеют.</w:t>
      </w:r>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УЗИ легких не может заменить РГ И КТ ОГК в диагностике пневмонии у пациентов с подозрением или подтвержденным диагнозом COVID-19, но при увеличении потока больных может быть включено в рациональный алгоритм диагностики пневмонии для отдельных групп пациентов (например, беременные, новорожденные) при условии наличия подготовленного врачебного персонала.</w:t>
      </w:r>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УЗИ легких не может заменить РГ И КТ ОГК в динамическом наблюдении пациентов с пневмонией при COVID-19, но при увеличении потока пациентов может быть включено в рациональный алгоритм динамического наблюдения при условии наличия (1) первоначальной информации об истинном объеме и причине поражения легких и (2) подготовленного врачебного персонала.</w:t>
      </w:r>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Необходимо обязательное соблюдение правил безопасности работы персонала и дезинфекции помещений и оборудования независимо от того, по какой причине проводится УЗИ пациентам с подозрением или подтвержденным диагнозом COVID-19.</w:t>
      </w:r>
    </w:p>
    <w:p w:rsidR="007C5FF2" w:rsidRPr="006C6D54" w:rsidRDefault="007C5FF2" w:rsidP="00281291">
      <w:pPr>
        <w:ind w:firstLine="709"/>
        <w:jc w:val="both"/>
        <w:rPr>
          <w:rFonts w:ascii="Times New Roman" w:hAnsi="Times New Roman" w:cs="Times New Roman"/>
        </w:rPr>
      </w:pPr>
      <w:r w:rsidRPr="006C6D54">
        <w:rPr>
          <w:rFonts w:ascii="Times New Roman" w:hAnsi="Times New Roman" w:cs="Times New Roman"/>
        </w:rPr>
        <w:t xml:space="preserve">При наличии клинических показаний УЗ диагностика может применяться для оценки состояния других анатомических областей и отдельных органов с целью выявления патологических изменений и оценки их динамики, однако в приоритете должен быть принцип разумной достаточности. Обязательным является проведение УЗИ по экстренным показаниям. Обследования, не являющиеся необходимыми, следует отложить или отменить, чтобы свести к минимуму возможность контактов здоровых пациентов с пациентами группы риска по COVID-19 в условиях медицинской организации. При невозможности отмены плановых УЗИ для уменьшения риска заражения COVID-19 важно: (1) соблюдать расписание приема с сохранением необходимого времени на каждого пациента; (2) увеличить интервалы между пациентами, чтобы избежать скопления ожидающих пациентов; (3) обеспечить расстояние между креслами для ожидания не менее 2 м друг </w:t>
      </w:r>
      <w:proofErr w:type="spellStart"/>
      <w:r w:rsidRPr="006C6D54">
        <w:rPr>
          <w:rFonts w:ascii="Times New Roman" w:hAnsi="Times New Roman" w:cs="Times New Roman"/>
        </w:rPr>
        <w:t>отдруга</w:t>
      </w:r>
      <w:proofErr w:type="spellEnd"/>
      <w:r w:rsidRPr="006C6D54">
        <w:rPr>
          <w:rFonts w:ascii="Times New Roman" w:hAnsi="Times New Roman" w:cs="Times New Roman"/>
        </w:rPr>
        <w:t>.</w:t>
      </w:r>
    </w:p>
    <w:p w:rsidR="007C5FF2" w:rsidRDefault="007C5FF2" w:rsidP="00281291">
      <w:pPr>
        <w:ind w:firstLine="709"/>
        <w:jc w:val="both"/>
        <w:rPr>
          <w:rFonts w:ascii="Times New Roman" w:hAnsi="Times New Roman" w:cs="Times New Roman"/>
        </w:rPr>
      </w:pPr>
    </w:p>
    <w:p w:rsidR="007C5FF2" w:rsidRDefault="007C5FF2" w:rsidP="00281291">
      <w:pPr>
        <w:ind w:firstLine="709"/>
        <w:jc w:val="both"/>
        <w:rPr>
          <w:rFonts w:ascii="Times New Roman" w:hAnsi="Times New Roman" w:cs="Times New Roman"/>
        </w:rPr>
      </w:pPr>
    </w:p>
    <w:p w:rsidR="007C5FF2" w:rsidRDefault="007C5FF2" w:rsidP="00281291">
      <w:pPr>
        <w:ind w:firstLine="709"/>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7C5FF2" w:rsidRDefault="007C5FF2" w:rsidP="00B53A31">
      <w:pPr>
        <w:ind w:firstLine="543"/>
        <w:jc w:val="both"/>
        <w:rPr>
          <w:rFonts w:ascii="Times New Roman" w:hAnsi="Times New Roman" w:cs="Times New Roman"/>
        </w:rPr>
      </w:pPr>
    </w:p>
    <w:p w:rsidR="00C378D4" w:rsidRPr="00C378D4" w:rsidRDefault="00C378D4" w:rsidP="00C378D4">
      <w:pPr>
        <w:ind w:firstLine="543"/>
        <w:jc w:val="right"/>
        <w:rPr>
          <w:rFonts w:ascii="Times New Roman" w:hAnsi="Times New Roman" w:cs="Times New Roman"/>
        </w:rPr>
      </w:pPr>
      <w:r w:rsidRPr="00C378D4">
        <w:rPr>
          <w:rFonts w:ascii="Times New Roman" w:hAnsi="Times New Roman" w:cs="Times New Roman"/>
        </w:rPr>
        <w:lastRenderedPageBreak/>
        <w:t xml:space="preserve">Приложение № </w:t>
      </w:r>
      <w:r>
        <w:rPr>
          <w:rFonts w:ascii="Times New Roman" w:hAnsi="Times New Roman" w:cs="Times New Roman"/>
        </w:rPr>
        <w:t>2</w:t>
      </w:r>
    </w:p>
    <w:p w:rsidR="00C378D4" w:rsidRPr="00C378D4" w:rsidRDefault="00C378D4" w:rsidP="00C378D4">
      <w:pPr>
        <w:ind w:firstLine="543"/>
        <w:jc w:val="right"/>
        <w:rPr>
          <w:rFonts w:ascii="Times New Roman" w:hAnsi="Times New Roman" w:cs="Times New Roman"/>
        </w:rPr>
      </w:pPr>
      <w:r w:rsidRPr="00C378D4">
        <w:rPr>
          <w:rFonts w:ascii="Times New Roman" w:hAnsi="Times New Roman" w:cs="Times New Roman"/>
        </w:rPr>
        <w:t xml:space="preserve">к </w:t>
      </w:r>
      <w:r w:rsidR="00AA4D32">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C378D4" w:rsidRDefault="00A27B22" w:rsidP="00C378D4">
      <w:pPr>
        <w:ind w:firstLine="709"/>
        <w:jc w:val="right"/>
        <w:rPr>
          <w:rFonts w:ascii="Times New Roman" w:hAnsi="Times New Roman" w:cs="Times New Roman"/>
        </w:rPr>
      </w:pPr>
      <w:r>
        <w:rPr>
          <w:rFonts w:ascii="Times New Roman" w:hAnsi="Times New Roman" w:cs="Times New Roman"/>
        </w:rPr>
        <w:t xml:space="preserve"> </w:t>
      </w:r>
      <w:r w:rsidR="00C378D4">
        <w:rPr>
          <w:rFonts w:ascii="Times New Roman" w:hAnsi="Times New Roman" w:cs="Times New Roman"/>
        </w:rPr>
        <w:t xml:space="preserve">«Профилактика, диагностика и лечение </w:t>
      </w:r>
    </w:p>
    <w:p w:rsidR="00C378D4" w:rsidRPr="00C378D4" w:rsidRDefault="00C378D4" w:rsidP="00C378D4">
      <w:pPr>
        <w:ind w:firstLine="709"/>
        <w:jc w:val="right"/>
        <w:rPr>
          <w:rFonts w:ascii="Times New Roman" w:hAnsi="Times New Roman" w:cs="Times New Roman"/>
        </w:rPr>
      </w:pPr>
      <w:r>
        <w:rPr>
          <w:rFonts w:ascii="Times New Roman" w:hAnsi="Times New Roman" w:cs="Times New Roman"/>
        </w:rPr>
        <w:t xml:space="preserve">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C378D4" w:rsidRPr="00281291" w:rsidRDefault="00C378D4" w:rsidP="00281291">
      <w:pPr>
        <w:ind w:firstLine="543"/>
        <w:jc w:val="right"/>
        <w:rPr>
          <w:rFonts w:ascii="Times New Roman" w:hAnsi="Times New Roman" w:cs="Times New Roman"/>
          <w:b/>
          <w:bCs/>
        </w:rPr>
      </w:pPr>
    </w:p>
    <w:p w:rsidR="007C5FF2" w:rsidRPr="006C6D54" w:rsidRDefault="007C5FF2" w:rsidP="00281291">
      <w:pPr>
        <w:ind w:firstLine="543"/>
        <w:jc w:val="center"/>
        <w:rPr>
          <w:rFonts w:ascii="Times New Roman" w:hAnsi="Times New Roman" w:cs="Times New Roman"/>
        </w:rPr>
      </w:pPr>
      <w:r w:rsidRPr="006C6D54">
        <w:rPr>
          <w:rFonts w:ascii="Times New Roman" w:hAnsi="Times New Roman" w:cs="Times New Roman"/>
        </w:rPr>
        <w:t>Лабораторный мониторинг пациентов с COVID-19 или</w:t>
      </w:r>
    </w:p>
    <w:p w:rsidR="007C5FF2" w:rsidRPr="006C6D54" w:rsidRDefault="007C5FF2" w:rsidP="00281291">
      <w:pPr>
        <w:spacing w:after="120"/>
        <w:ind w:firstLine="543"/>
        <w:jc w:val="center"/>
        <w:rPr>
          <w:rFonts w:ascii="Times New Roman" w:hAnsi="Times New Roman" w:cs="Times New Roman"/>
        </w:rPr>
      </w:pPr>
      <w:r w:rsidRPr="006C6D54">
        <w:rPr>
          <w:rFonts w:ascii="Times New Roman" w:hAnsi="Times New Roman" w:cs="Times New Roman"/>
        </w:rPr>
        <w:t>с подозрением на COVID-19 в зависимости от тяжести состояния</w:t>
      </w:r>
    </w:p>
    <w:tbl>
      <w:tblPr>
        <w:tblOverlap w:val="never"/>
        <w:tblW w:w="9774" w:type="dxa"/>
        <w:tblLayout w:type="fixed"/>
        <w:tblCellMar>
          <w:left w:w="10" w:type="dxa"/>
          <w:right w:w="10" w:type="dxa"/>
        </w:tblCellMar>
        <w:tblLook w:val="0000" w:firstRow="0" w:lastRow="0" w:firstColumn="0" w:lastColumn="0" w:noHBand="0" w:noVBand="0"/>
      </w:tblPr>
      <w:tblGrid>
        <w:gridCol w:w="1502"/>
        <w:gridCol w:w="4290"/>
        <w:gridCol w:w="3982"/>
      </w:tblGrid>
      <w:tr w:rsidR="007C5FF2" w:rsidRPr="006C6D54" w:rsidTr="00281291">
        <w:trPr>
          <w:trHeight w:hRule="exact" w:val="1905"/>
        </w:trPr>
        <w:tc>
          <w:tcPr>
            <w:tcW w:w="1502" w:type="dxa"/>
            <w:tcBorders>
              <w:top w:val="single" w:sz="4" w:space="0" w:color="auto"/>
              <w:left w:val="single" w:sz="4" w:space="0" w:color="auto"/>
            </w:tcBorders>
            <w:vAlign w:val="bottom"/>
          </w:tcPr>
          <w:p w:rsidR="007C5FF2" w:rsidRPr="006C6D54" w:rsidRDefault="007C5FF2" w:rsidP="00281291">
            <w:pPr>
              <w:ind w:left="142"/>
              <w:rPr>
                <w:rFonts w:ascii="Times New Roman" w:hAnsi="Times New Roman" w:cs="Times New Roman"/>
              </w:rPr>
            </w:pPr>
            <w:bookmarkStart w:id="122" w:name="bookmark347"/>
            <w:r w:rsidRPr="006C6D54">
              <w:rPr>
                <w:rFonts w:ascii="Times New Roman" w:hAnsi="Times New Roman" w:cs="Times New Roman"/>
              </w:rPr>
              <w:t>Легкое и среднетяжелое течение Амбулаторное лечение</w:t>
            </w:r>
            <w:bookmarkEnd w:id="122"/>
          </w:p>
        </w:tc>
        <w:tc>
          <w:tcPr>
            <w:tcW w:w="4290" w:type="dxa"/>
            <w:tcBorders>
              <w:top w:val="single" w:sz="4" w:space="0" w:color="auto"/>
              <w:left w:val="single" w:sz="4" w:space="0" w:color="auto"/>
            </w:tcBorders>
          </w:tcPr>
          <w:p w:rsidR="007C5FF2" w:rsidRPr="006C6D54" w:rsidRDefault="007C5FF2" w:rsidP="00281291">
            <w:pPr>
              <w:ind w:left="60"/>
              <w:rPr>
                <w:rFonts w:ascii="Times New Roman" w:hAnsi="Times New Roman" w:cs="Times New Roman"/>
              </w:rPr>
            </w:pPr>
            <w:r w:rsidRPr="006C6D54">
              <w:rPr>
                <w:rFonts w:ascii="Times New Roman" w:hAnsi="Times New Roman" w:cs="Times New Roman"/>
              </w:rPr>
              <w:t>Среднетяжелое течение Госпитализация</w:t>
            </w:r>
          </w:p>
        </w:tc>
        <w:tc>
          <w:tcPr>
            <w:tcW w:w="3982" w:type="dxa"/>
            <w:tcBorders>
              <w:top w:val="single" w:sz="4" w:space="0" w:color="auto"/>
              <w:left w:val="single" w:sz="4" w:space="0" w:color="auto"/>
              <w:right w:val="single" w:sz="4" w:space="0" w:color="auto"/>
            </w:tcBorders>
          </w:tcPr>
          <w:p w:rsidR="007C5FF2" w:rsidRPr="006C6D54" w:rsidRDefault="007C5FF2" w:rsidP="00281291">
            <w:pPr>
              <w:ind w:left="164" w:right="112" w:firstLine="22"/>
              <w:rPr>
                <w:rFonts w:ascii="Times New Roman" w:hAnsi="Times New Roman" w:cs="Times New Roman"/>
              </w:rPr>
            </w:pPr>
            <w:r w:rsidRPr="006C6D54">
              <w:rPr>
                <w:rFonts w:ascii="Times New Roman" w:hAnsi="Times New Roman" w:cs="Times New Roman"/>
              </w:rPr>
              <w:t>Тяжелое течение ОРИТ</w:t>
            </w:r>
          </w:p>
        </w:tc>
      </w:tr>
      <w:tr w:rsidR="007C5FF2" w:rsidRPr="006C6D54" w:rsidTr="00281291">
        <w:trPr>
          <w:trHeight w:hRule="exact" w:val="1067"/>
        </w:trPr>
        <w:tc>
          <w:tcPr>
            <w:tcW w:w="1502" w:type="dxa"/>
            <w:tcBorders>
              <w:top w:val="single" w:sz="4" w:space="0" w:color="auto"/>
              <w:left w:val="single" w:sz="4" w:space="0" w:color="auto"/>
            </w:tcBorders>
          </w:tcPr>
          <w:p w:rsidR="007C5FF2" w:rsidRPr="006C6D54" w:rsidRDefault="007C5FF2" w:rsidP="00281291">
            <w:pPr>
              <w:ind w:left="142"/>
              <w:rPr>
                <w:rFonts w:ascii="Times New Roman" w:hAnsi="Times New Roman" w:cs="Times New Roman"/>
              </w:rPr>
            </w:pPr>
            <w:r w:rsidRPr="006C6D54">
              <w:rPr>
                <w:rFonts w:ascii="Times New Roman" w:hAnsi="Times New Roman" w:cs="Times New Roman"/>
              </w:rPr>
              <w:t>Клинический анализ крови</w:t>
            </w:r>
          </w:p>
        </w:tc>
        <w:tc>
          <w:tcPr>
            <w:tcW w:w="4290" w:type="dxa"/>
            <w:tcBorders>
              <w:top w:val="single" w:sz="4" w:space="0" w:color="auto"/>
              <w:left w:val="single" w:sz="4" w:space="0" w:color="auto"/>
            </w:tcBorders>
            <w:vAlign w:val="bottom"/>
          </w:tcPr>
          <w:p w:rsidR="007C5FF2" w:rsidRPr="006C6D54" w:rsidRDefault="007C5FF2" w:rsidP="00281291">
            <w:pPr>
              <w:ind w:left="60"/>
              <w:rPr>
                <w:rFonts w:ascii="Times New Roman" w:hAnsi="Times New Roman" w:cs="Times New Roman"/>
              </w:rPr>
            </w:pPr>
            <w:r w:rsidRPr="006C6D54">
              <w:rPr>
                <w:rFonts w:ascii="Times New Roman" w:hAnsi="Times New Roman" w:cs="Times New Roman"/>
              </w:rPr>
              <w:t>Клинический анализ крови не позднее 12 часов после поступления х 1 раз в 2-3 дня</w:t>
            </w:r>
          </w:p>
        </w:tc>
        <w:tc>
          <w:tcPr>
            <w:tcW w:w="3982" w:type="dxa"/>
            <w:tcBorders>
              <w:top w:val="single" w:sz="4" w:space="0" w:color="auto"/>
              <w:left w:val="single" w:sz="4" w:space="0" w:color="auto"/>
              <w:right w:val="single" w:sz="4" w:space="0" w:color="auto"/>
            </w:tcBorders>
            <w:vAlign w:val="bottom"/>
          </w:tcPr>
          <w:p w:rsidR="007C5FF2" w:rsidRPr="006C6D54" w:rsidRDefault="007C5FF2" w:rsidP="00281291">
            <w:pPr>
              <w:ind w:left="164" w:right="112" w:firstLine="22"/>
              <w:rPr>
                <w:rFonts w:ascii="Times New Roman" w:hAnsi="Times New Roman" w:cs="Times New Roman"/>
              </w:rPr>
            </w:pPr>
            <w:r w:rsidRPr="006C6D54">
              <w:rPr>
                <w:rFonts w:ascii="Times New Roman" w:hAnsi="Times New Roman" w:cs="Times New Roman"/>
              </w:rPr>
              <w:t>Клинический анализ крови не позднее 3 часов после поступления, ежедневно и по показаниям</w:t>
            </w:r>
          </w:p>
        </w:tc>
      </w:tr>
      <w:tr w:rsidR="007C5FF2" w:rsidRPr="006C6D54" w:rsidTr="00281291">
        <w:trPr>
          <w:trHeight w:hRule="exact" w:val="1672"/>
        </w:trPr>
        <w:tc>
          <w:tcPr>
            <w:tcW w:w="1502" w:type="dxa"/>
            <w:tcBorders>
              <w:top w:val="single" w:sz="4" w:space="0" w:color="auto"/>
              <w:left w:val="single" w:sz="4" w:space="0" w:color="auto"/>
            </w:tcBorders>
            <w:vAlign w:val="bottom"/>
          </w:tcPr>
          <w:p w:rsidR="007C5FF2" w:rsidRPr="006C6D54" w:rsidRDefault="007C5FF2" w:rsidP="00281291">
            <w:pPr>
              <w:ind w:left="142"/>
              <w:rPr>
                <w:rFonts w:ascii="Times New Roman" w:hAnsi="Times New Roman" w:cs="Times New Roman"/>
              </w:rPr>
            </w:pPr>
            <w:r w:rsidRPr="006C6D54">
              <w:rPr>
                <w:rFonts w:ascii="Times New Roman" w:hAnsi="Times New Roman" w:cs="Times New Roman"/>
              </w:rPr>
              <w:t>Биохимические исследования по показаниям</w:t>
            </w:r>
          </w:p>
        </w:tc>
        <w:tc>
          <w:tcPr>
            <w:tcW w:w="4290" w:type="dxa"/>
            <w:tcBorders>
              <w:top w:val="single" w:sz="4" w:space="0" w:color="auto"/>
              <w:left w:val="single" w:sz="4" w:space="0" w:color="auto"/>
            </w:tcBorders>
          </w:tcPr>
          <w:p w:rsidR="007C5FF2" w:rsidRPr="006C6D54" w:rsidRDefault="007C5FF2" w:rsidP="00281291">
            <w:pPr>
              <w:ind w:left="60"/>
              <w:rPr>
                <w:rFonts w:ascii="Times New Roman" w:hAnsi="Times New Roman" w:cs="Times New Roman"/>
              </w:rPr>
            </w:pPr>
            <w:r w:rsidRPr="006C6D54">
              <w:rPr>
                <w:rFonts w:ascii="Times New Roman" w:hAnsi="Times New Roman" w:cs="Times New Roman"/>
              </w:rPr>
              <w:t>Биохимические исследования (обязательный список*) х 1 раз в 2-3 дня</w:t>
            </w:r>
          </w:p>
        </w:tc>
        <w:tc>
          <w:tcPr>
            <w:tcW w:w="3982" w:type="dxa"/>
            <w:tcBorders>
              <w:top w:val="single" w:sz="4" w:space="0" w:color="auto"/>
              <w:left w:val="single" w:sz="4" w:space="0" w:color="auto"/>
              <w:right w:val="single" w:sz="4" w:space="0" w:color="auto"/>
            </w:tcBorders>
            <w:vAlign w:val="bottom"/>
          </w:tcPr>
          <w:p w:rsidR="007C5FF2" w:rsidRPr="006C6D54" w:rsidRDefault="007C5FF2" w:rsidP="00281291">
            <w:pPr>
              <w:ind w:left="164" w:right="112" w:firstLine="22"/>
              <w:rPr>
                <w:rFonts w:ascii="Times New Roman" w:hAnsi="Times New Roman" w:cs="Times New Roman"/>
              </w:rPr>
            </w:pPr>
            <w:r w:rsidRPr="006C6D54">
              <w:rPr>
                <w:rFonts w:ascii="Times New Roman" w:hAnsi="Times New Roman" w:cs="Times New Roman"/>
              </w:rPr>
              <w:t xml:space="preserve">Обязательные биохимические исследования*, электролиты, альбумин, </w:t>
            </w:r>
            <w:proofErr w:type="spellStart"/>
            <w:r w:rsidRPr="006C6D54">
              <w:rPr>
                <w:rFonts w:ascii="Times New Roman" w:hAnsi="Times New Roman" w:cs="Times New Roman"/>
              </w:rPr>
              <w:t>лактат</w:t>
            </w:r>
            <w:proofErr w:type="spellEnd"/>
            <w:r w:rsidRPr="006C6D54">
              <w:rPr>
                <w:rFonts w:ascii="Times New Roman" w:hAnsi="Times New Roman" w:cs="Times New Roman"/>
              </w:rPr>
              <w:t xml:space="preserve"> - ежедневно и по показаниям</w:t>
            </w:r>
          </w:p>
        </w:tc>
      </w:tr>
      <w:tr w:rsidR="007C5FF2" w:rsidRPr="006C6D54" w:rsidTr="00281291">
        <w:trPr>
          <w:trHeight w:hRule="exact" w:val="2081"/>
        </w:trPr>
        <w:tc>
          <w:tcPr>
            <w:tcW w:w="1502" w:type="dxa"/>
            <w:tcBorders>
              <w:top w:val="single" w:sz="4" w:space="0" w:color="auto"/>
              <w:left w:val="single" w:sz="4" w:space="0" w:color="auto"/>
            </w:tcBorders>
          </w:tcPr>
          <w:p w:rsidR="007C5FF2" w:rsidRPr="006C6D54" w:rsidRDefault="007C5FF2" w:rsidP="00B53A31">
            <w:pPr>
              <w:ind w:firstLine="543"/>
              <w:rPr>
                <w:rFonts w:ascii="Times New Roman" w:hAnsi="Times New Roman" w:cs="Times New Roman"/>
              </w:rPr>
            </w:pPr>
          </w:p>
        </w:tc>
        <w:tc>
          <w:tcPr>
            <w:tcW w:w="4290" w:type="dxa"/>
            <w:tcBorders>
              <w:top w:val="single" w:sz="4" w:space="0" w:color="auto"/>
              <w:left w:val="single" w:sz="4" w:space="0" w:color="auto"/>
            </w:tcBorders>
          </w:tcPr>
          <w:p w:rsidR="007C5FF2" w:rsidRPr="006C6D54" w:rsidRDefault="007C5FF2" w:rsidP="00281291">
            <w:pPr>
              <w:ind w:left="60"/>
              <w:rPr>
                <w:rFonts w:ascii="Times New Roman" w:hAnsi="Times New Roman" w:cs="Times New Roman"/>
              </w:rPr>
            </w:pPr>
            <w:r w:rsidRPr="006C6D54">
              <w:rPr>
                <w:rFonts w:ascii="Times New Roman" w:hAnsi="Times New Roman" w:cs="Times New Roman"/>
              </w:rPr>
              <w:t xml:space="preserve">Коагулограмма (АЧТВ, </w:t>
            </w:r>
            <w:proofErr w:type="spellStart"/>
            <w:r w:rsidRPr="006C6D54">
              <w:rPr>
                <w:rFonts w:ascii="Times New Roman" w:hAnsi="Times New Roman" w:cs="Times New Roman"/>
              </w:rPr>
              <w:t>протромбиновое</w:t>
            </w:r>
            <w:proofErr w:type="spellEnd"/>
            <w:r w:rsidRPr="006C6D54">
              <w:rPr>
                <w:rFonts w:ascii="Times New Roman" w:hAnsi="Times New Roman" w:cs="Times New Roman"/>
              </w:rPr>
              <w:t xml:space="preserve"> время, фибриноген,) х 1 раз в 2-3 дня</w:t>
            </w:r>
          </w:p>
          <w:p w:rsidR="007C5FF2" w:rsidRPr="006C6D54" w:rsidRDefault="007C5FF2" w:rsidP="00281291">
            <w:pPr>
              <w:ind w:left="60"/>
              <w:rPr>
                <w:rFonts w:ascii="Times New Roman" w:hAnsi="Times New Roman" w:cs="Times New Roman"/>
              </w:rPr>
            </w:pPr>
            <w:r w:rsidRPr="006C6D54">
              <w:rPr>
                <w:rFonts w:ascii="Times New Roman" w:hAnsi="Times New Roman" w:cs="Times New Roman"/>
              </w:rPr>
              <w:t>D-</w:t>
            </w:r>
            <w:proofErr w:type="spellStart"/>
            <w:r w:rsidRPr="006C6D54">
              <w:rPr>
                <w:rFonts w:ascii="Times New Roman" w:hAnsi="Times New Roman" w:cs="Times New Roman"/>
              </w:rPr>
              <w:t>димер</w:t>
            </w:r>
            <w:proofErr w:type="spellEnd"/>
            <w:r w:rsidRPr="006C6D54">
              <w:rPr>
                <w:rFonts w:ascii="Times New Roman" w:hAnsi="Times New Roman" w:cs="Times New Roman"/>
              </w:rPr>
              <w:t xml:space="preserve"> по показаниям</w:t>
            </w:r>
          </w:p>
        </w:tc>
        <w:tc>
          <w:tcPr>
            <w:tcW w:w="3982" w:type="dxa"/>
            <w:tcBorders>
              <w:top w:val="single" w:sz="4" w:space="0" w:color="auto"/>
              <w:left w:val="single" w:sz="4" w:space="0" w:color="auto"/>
              <w:right w:val="single" w:sz="4" w:space="0" w:color="auto"/>
            </w:tcBorders>
            <w:vAlign w:val="bottom"/>
          </w:tcPr>
          <w:p w:rsidR="007C5FF2" w:rsidRPr="006C6D54" w:rsidRDefault="007C5FF2" w:rsidP="00281291">
            <w:pPr>
              <w:ind w:left="164" w:right="112" w:firstLine="22"/>
              <w:rPr>
                <w:rFonts w:ascii="Times New Roman" w:hAnsi="Times New Roman" w:cs="Times New Roman"/>
              </w:rPr>
            </w:pPr>
            <w:r w:rsidRPr="006C6D54">
              <w:rPr>
                <w:rFonts w:ascii="Times New Roman" w:hAnsi="Times New Roman" w:cs="Times New Roman"/>
              </w:rPr>
              <w:t>Контроль гемостаза: D-</w:t>
            </w:r>
            <w:proofErr w:type="spellStart"/>
            <w:r w:rsidRPr="006C6D54">
              <w:rPr>
                <w:rFonts w:ascii="Times New Roman" w:hAnsi="Times New Roman" w:cs="Times New Roman"/>
              </w:rPr>
              <w:t>димер</w:t>
            </w:r>
            <w:proofErr w:type="spellEnd"/>
            <w:r w:rsidRPr="006C6D54">
              <w:rPr>
                <w:rFonts w:ascii="Times New Roman" w:hAnsi="Times New Roman" w:cs="Times New Roman"/>
              </w:rPr>
              <w:t xml:space="preserve"> при поступлении в ОРИТ далее по показаниям.</w:t>
            </w:r>
          </w:p>
          <w:p w:rsidR="007C5FF2" w:rsidRPr="006C6D54" w:rsidRDefault="007C5FF2" w:rsidP="00281291">
            <w:pPr>
              <w:ind w:left="164" w:right="112" w:firstLine="22"/>
              <w:rPr>
                <w:rFonts w:ascii="Times New Roman" w:hAnsi="Times New Roman" w:cs="Times New Roman"/>
              </w:rPr>
            </w:pPr>
            <w:r w:rsidRPr="006C6D54">
              <w:rPr>
                <w:rFonts w:ascii="Times New Roman" w:hAnsi="Times New Roman" w:cs="Times New Roman"/>
              </w:rPr>
              <w:t xml:space="preserve">Коагулограмма (АЧТВ, </w:t>
            </w:r>
            <w:proofErr w:type="spellStart"/>
            <w:r w:rsidRPr="006C6D54">
              <w:rPr>
                <w:rFonts w:ascii="Times New Roman" w:hAnsi="Times New Roman" w:cs="Times New Roman"/>
              </w:rPr>
              <w:t>протромбиновое</w:t>
            </w:r>
            <w:proofErr w:type="spellEnd"/>
            <w:r w:rsidRPr="006C6D54">
              <w:rPr>
                <w:rFonts w:ascii="Times New Roman" w:hAnsi="Times New Roman" w:cs="Times New Roman"/>
              </w:rPr>
              <w:t xml:space="preserve"> время, фибриноген) при поступлении, далее по показаниям, но не реже 1 раза в 2-3 дня</w:t>
            </w:r>
          </w:p>
        </w:tc>
      </w:tr>
      <w:tr w:rsidR="007C5FF2" w:rsidRPr="006C6D54" w:rsidTr="00281291">
        <w:trPr>
          <w:trHeight w:hRule="exact" w:val="2489"/>
        </w:trPr>
        <w:tc>
          <w:tcPr>
            <w:tcW w:w="1502" w:type="dxa"/>
            <w:tcBorders>
              <w:top w:val="single" w:sz="4" w:space="0" w:color="auto"/>
              <w:left w:val="single" w:sz="4" w:space="0" w:color="auto"/>
              <w:bottom w:val="single" w:sz="4" w:space="0" w:color="auto"/>
            </w:tcBorders>
          </w:tcPr>
          <w:p w:rsidR="007C5FF2" w:rsidRPr="006C6D54" w:rsidRDefault="007C5FF2" w:rsidP="00B53A31">
            <w:pPr>
              <w:ind w:firstLine="543"/>
              <w:rPr>
                <w:rFonts w:ascii="Times New Roman" w:hAnsi="Times New Roman" w:cs="Times New Roman"/>
              </w:rPr>
            </w:pPr>
          </w:p>
        </w:tc>
        <w:tc>
          <w:tcPr>
            <w:tcW w:w="4290" w:type="dxa"/>
            <w:tcBorders>
              <w:top w:val="single" w:sz="4" w:space="0" w:color="auto"/>
              <w:left w:val="single" w:sz="4" w:space="0" w:color="auto"/>
              <w:bottom w:val="single" w:sz="4" w:space="0" w:color="auto"/>
            </w:tcBorders>
          </w:tcPr>
          <w:p w:rsidR="007C5FF2" w:rsidRPr="006C6D54" w:rsidRDefault="007C5FF2" w:rsidP="00281291">
            <w:pPr>
              <w:ind w:left="60"/>
              <w:rPr>
                <w:rFonts w:ascii="Times New Roman" w:hAnsi="Times New Roman" w:cs="Times New Roman"/>
              </w:rPr>
            </w:pPr>
            <w:r w:rsidRPr="006C6D54">
              <w:rPr>
                <w:rFonts w:ascii="Times New Roman" w:hAnsi="Times New Roman" w:cs="Times New Roman"/>
              </w:rPr>
              <w:t xml:space="preserve">СРБ не позднее 24 часов от поступления, далее - не реже 2 раз в неделю; </w:t>
            </w:r>
            <w:proofErr w:type="spellStart"/>
            <w:r w:rsidRPr="006C6D54">
              <w:rPr>
                <w:rFonts w:ascii="Times New Roman" w:hAnsi="Times New Roman" w:cs="Times New Roman"/>
              </w:rPr>
              <w:t>прокальцитонин</w:t>
            </w:r>
            <w:proofErr w:type="spellEnd"/>
            <w:r w:rsidRPr="006C6D54">
              <w:rPr>
                <w:rFonts w:ascii="Times New Roman" w:hAnsi="Times New Roman" w:cs="Times New Roman"/>
              </w:rPr>
              <w:t xml:space="preserve"> и ферритин по показаниям;</w:t>
            </w:r>
          </w:p>
          <w:p w:rsidR="007C5FF2" w:rsidRPr="006C6D54" w:rsidRDefault="007C5FF2" w:rsidP="00281291">
            <w:pPr>
              <w:ind w:left="60"/>
              <w:rPr>
                <w:rFonts w:ascii="Times New Roman" w:hAnsi="Times New Roman" w:cs="Times New Roman"/>
              </w:rPr>
            </w:pPr>
            <w:r w:rsidRPr="006C6D54">
              <w:rPr>
                <w:rFonts w:ascii="Times New Roman" w:hAnsi="Times New Roman" w:cs="Times New Roman"/>
              </w:rPr>
              <w:t>ИЛ-6 при доступности</w:t>
            </w:r>
          </w:p>
        </w:tc>
        <w:tc>
          <w:tcPr>
            <w:tcW w:w="3982" w:type="dxa"/>
            <w:tcBorders>
              <w:top w:val="single" w:sz="4" w:space="0" w:color="auto"/>
              <w:left w:val="single" w:sz="4" w:space="0" w:color="auto"/>
              <w:bottom w:val="single" w:sz="4" w:space="0" w:color="auto"/>
              <w:right w:val="single" w:sz="4" w:space="0" w:color="auto"/>
            </w:tcBorders>
            <w:vAlign w:val="bottom"/>
          </w:tcPr>
          <w:p w:rsidR="007C5FF2" w:rsidRPr="006C6D54" w:rsidRDefault="007C5FF2" w:rsidP="00281291">
            <w:pPr>
              <w:ind w:left="164" w:right="112" w:firstLine="22"/>
              <w:rPr>
                <w:rFonts w:ascii="Times New Roman" w:hAnsi="Times New Roman" w:cs="Times New Roman"/>
              </w:rPr>
            </w:pPr>
            <w:r w:rsidRPr="006C6D54">
              <w:rPr>
                <w:rFonts w:ascii="Times New Roman" w:hAnsi="Times New Roman" w:cs="Times New Roman"/>
              </w:rPr>
              <w:t xml:space="preserve">СРБ - не реже 1 раза в 2 дня, </w:t>
            </w:r>
            <w:proofErr w:type="spellStart"/>
            <w:r w:rsidRPr="006C6D54">
              <w:rPr>
                <w:rFonts w:ascii="Times New Roman" w:hAnsi="Times New Roman" w:cs="Times New Roman"/>
              </w:rPr>
              <w:t>прокальцитонин</w:t>
            </w:r>
            <w:proofErr w:type="spellEnd"/>
            <w:r w:rsidRPr="006C6D54">
              <w:rPr>
                <w:rFonts w:ascii="Times New Roman" w:hAnsi="Times New Roman" w:cs="Times New Roman"/>
              </w:rPr>
              <w:t xml:space="preserve"> по показаниям при подозрении на бактериальную инфекцию и сепсис;</w:t>
            </w:r>
          </w:p>
          <w:p w:rsidR="007C5FF2" w:rsidRPr="006C6D54" w:rsidRDefault="007C5FF2" w:rsidP="00281291">
            <w:pPr>
              <w:ind w:left="164" w:right="112" w:firstLine="22"/>
              <w:rPr>
                <w:rFonts w:ascii="Times New Roman" w:hAnsi="Times New Roman" w:cs="Times New Roman"/>
              </w:rPr>
            </w:pPr>
            <w:r w:rsidRPr="006C6D54">
              <w:rPr>
                <w:rFonts w:ascii="Times New Roman" w:hAnsi="Times New Roman" w:cs="Times New Roman"/>
              </w:rPr>
              <w:t xml:space="preserve">ферритин, </w:t>
            </w:r>
            <w:proofErr w:type="spellStart"/>
            <w:r w:rsidRPr="006C6D54">
              <w:rPr>
                <w:rFonts w:ascii="Times New Roman" w:hAnsi="Times New Roman" w:cs="Times New Roman"/>
              </w:rPr>
              <w:t>тропонин</w:t>
            </w:r>
            <w:proofErr w:type="spellEnd"/>
            <w:r w:rsidRPr="006C6D54">
              <w:rPr>
                <w:rFonts w:ascii="Times New Roman" w:hAnsi="Times New Roman" w:cs="Times New Roman"/>
              </w:rPr>
              <w:t xml:space="preserve"> при поступлении и в динамике по показаниям;</w:t>
            </w:r>
          </w:p>
          <w:p w:rsidR="007C5FF2" w:rsidRPr="006C6D54" w:rsidRDefault="007C5FF2" w:rsidP="00281291">
            <w:pPr>
              <w:ind w:left="164" w:right="112" w:firstLine="22"/>
              <w:rPr>
                <w:rFonts w:ascii="Times New Roman" w:hAnsi="Times New Roman" w:cs="Times New Roman"/>
              </w:rPr>
            </w:pPr>
            <w:r w:rsidRPr="006C6D54">
              <w:rPr>
                <w:rFonts w:ascii="Times New Roman" w:hAnsi="Times New Roman" w:cs="Times New Roman"/>
              </w:rPr>
              <w:t>ИЛ-6, NT-</w:t>
            </w:r>
            <w:proofErr w:type="spellStart"/>
            <w:r w:rsidRPr="006C6D54">
              <w:rPr>
                <w:rFonts w:ascii="Times New Roman" w:hAnsi="Times New Roman" w:cs="Times New Roman"/>
              </w:rPr>
              <w:t>proBNP</w:t>
            </w:r>
            <w:proofErr w:type="spellEnd"/>
            <w:r w:rsidRPr="006C6D54">
              <w:rPr>
                <w:rFonts w:ascii="Times New Roman" w:hAnsi="Times New Roman" w:cs="Times New Roman"/>
              </w:rPr>
              <w:t>/BNP, Т- и В-лимфоциты при доступности</w:t>
            </w:r>
          </w:p>
        </w:tc>
      </w:tr>
    </w:tbl>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sectPr w:rsidR="007C5FF2" w:rsidRPr="006C6D54" w:rsidSect="00B53A31">
          <w:headerReference w:type="even" r:id="rId37"/>
          <w:headerReference w:type="default" r:id="rId38"/>
          <w:footerReference w:type="even" r:id="rId39"/>
          <w:footerReference w:type="default" r:id="rId40"/>
          <w:footnotePr>
            <w:numFmt w:val="upperRoman"/>
          </w:footnotePr>
          <w:pgSz w:w="12147" w:h="17370"/>
          <w:pgMar w:top="1403" w:right="810" w:bottom="1134" w:left="1629" w:header="975" w:footer="3" w:gutter="0"/>
          <w:cols w:space="720"/>
          <w:noEndnote/>
          <w:docGrid w:linePitch="360"/>
        </w:sectPr>
      </w:pPr>
      <w:r w:rsidRPr="006C6D54">
        <w:rPr>
          <w:rFonts w:ascii="Times New Roman" w:hAnsi="Times New Roman" w:cs="Times New Roman"/>
        </w:rPr>
        <w:t xml:space="preserve">* Перечень обязательных биохимических исследований: мочевина, креатинин, глюкоза, </w:t>
      </w:r>
      <w:proofErr w:type="spellStart"/>
      <w:r w:rsidRPr="006C6D54">
        <w:rPr>
          <w:rFonts w:ascii="Times New Roman" w:hAnsi="Times New Roman" w:cs="Times New Roman"/>
        </w:rPr>
        <w:t>аланинаминотрансфераза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аспартатаминотрансфераза</w:t>
      </w:r>
      <w:proofErr w:type="spellEnd"/>
      <w:r w:rsidRPr="006C6D54">
        <w:rPr>
          <w:rFonts w:ascii="Times New Roman" w:hAnsi="Times New Roman" w:cs="Times New Roman"/>
        </w:rPr>
        <w:t xml:space="preserve">, билирубин, </w:t>
      </w:r>
      <w:proofErr w:type="spellStart"/>
      <w:r w:rsidRPr="006C6D54">
        <w:rPr>
          <w:rFonts w:ascii="Times New Roman" w:hAnsi="Times New Roman" w:cs="Times New Roman"/>
        </w:rPr>
        <w:t>лактатдегидрогеназа</w:t>
      </w:r>
      <w:proofErr w:type="spellEnd"/>
    </w:p>
    <w:p w:rsidR="007C5FF2" w:rsidRPr="006C6D54" w:rsidRDefault="007C5FF2" w:rsidP="00B53A31">
      <w:pPr>
        <w:ind w:firstLine="543"/>
        <w:jc w:val="both"/>
        <w:rPr>
          <w:rFonts w:ascii="Times New Roman" w:hAnsi="Times New Roman" w:cs="Times New Roman"/>
        </w:rPr>
      </w:pPr>
      <w:bookmarkStart w:id="123" w:name="bookmark361"/>
      <w:bookmarkStart w:id="124" w:name="bookmark360"/>
      <w:r w:rsidRPr="006C6D54">
        <w:rPr>
          <w:rFonts w:ascii="Times New Roman" w:hAnsi="Times New Roman" w:cs="Times New Roman"/>
        </w:rPr>
        <w:lastRenderedPageBreak/>
        <w:t xml:space="preserve">Лекарственные взаимодействия </w:t>
      </w:r>
      <w:proofErr w:type="spellStart"/>
      <w:r w:rsidRPr="006C6D54">
        <w:rPr>
          <w:rFonts w:ascii="Times New Roman" w:hAnsi="Times New Roman" w:cs="Times New Roman"/>
        </w:rPr>
        <w:t>антитромботических</w:t>
      </w:r>
      <w:proofErr w:type="spellEnd"/>
      <w:r w:rsidRPr="006C6D54">
        <w:rPr>
          <w:rFonts w:ascii="Times New Roman" w:hAnsi="Times New Roman" w:cs="Times New Roman"/>
        </w:rPr>
        <w:t xml:space="preserve"> и препаратов для лечения пациентов с COVID-19</w:t>
      </w:r>
      <w:bookmarkEnd w:id="123"/>
      <w:bookmarkEnd w:id="124"/>
    </w:p>
    <w:tbl>
      <w:tblPr>
        <w:tblOverlap w:val="never"/>
        <w:tblW w:w="0" w:type="auto"/>
        <w:tblLayout w:type="fixed"/>
        <w:tblCellMar>
          <w:left w:w="10" w:type="dxa"/>
          <w:right w:w="10" w:type="dxa"/>
        </w:tblCellMar>
        <w:tblLook w:val="0000" w:firstRow="0" w:lastRow="0" w:firstColumn="0" w:lastColumn="0" w:noHBand="0" w:noVBand="0"/>
      </w:tblPr>
      <w:tblGrid>
        <w:gridCol w:w="3120"/>
        <w:gridCol w:w="1982"/>
        <w:gridCol w:w="2270"/>
        <w:gridCol w:w="2266"/>
        <w:gridCol w:w="2270"/>
        <w:gridCol w:w="2429"/>
      </w:tblGrid>
      <w:tr w:rsidR="007C5FF2" w:rsidRPr="006C6D54">
        <w:trPr>
          <w:trHeight w:hRule="exact" w:val="634"/>
        </w:trPr>
        <w:tc>
          <w:tcPr>
            <w:tcW w:w="3120"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Препарат</w:t>
            </w:r>
          </w:p>
        </w:tc>
        <w:tc>
          <w:tcPr>
            <w:tcW w:w="1982"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Фавипиравир</w:t>
            </w:r>
            <w:proofErr w:type="spellEnd"/>
          </w:p>
        </w:tc>
        <w:tc>
          <w:tcPr>
            <w:tcW w:w="2270"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Ремдесивир</w:t>
            </w:r>
            <w:proofErr w:type="spellEnd"/>
          </w:p>
        </w:tc>
        <w:tc>
          <w:tcPr>
            <w:tcW w:w="2266"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сарилумаб</w:t>
            </w:r>
            <w:proofErr w:type="spellEnd"/>
          </w:p>
        </w:tc>
        <w:tc>
          <w:tcPr>
            <w:tcW w:w="2270"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Барицитиниб</w:t>
            </w:r>
            <w:proofErr w:type="spellEnd"/>
          </w:p>
        </w:tc>
        <w:tc>
          <w:tcPr>
            <w:tcW w:w="2429" w:type="dxa"/>
            <w:tcBorders>
              <w:top w:val="single" w:sz="4" w:space="0" w:color="auto"/>
              <w:left w:val="single" w:sz="4" w:space="0" w:color="auto"/>
              <w:right w:val="single" w:sz="4" w:space="0" w:color="auto"/>
            </w:tcBorders>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Дексаметазон</w:t>
            </w:r>
          </w:p>
        </w:tc>
      </w:tr>
      <w:tr w:rsidR="007C5FF2" w:rsidRPr="006C6D54">
        <w:trPr>
          <w:trHeight w:hRule="exact" w:val="389"/>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Аценокумарол</w:t>
            </w:r>
            <w:proofErr w:type="spellEnd"/>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429" w:type="dxa"/>
            <w:tcBorders>
              <w:top w:val="single" w:sz="4" w:space="0" w:color="auto"/>
              <w:left w:val="single" w:sz="4" w:space="0" w:color="auto"/>
              <w:righ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w:t>
            </w:r>
          </w:p>
        </w:tc>
      </w:tr>
      <w:tr w:rsidR="007C5FF2" w:rsidRPr="006C6D54">
        <w:trPr>
          <w:trHeight w:hRule="exact" w:val="336"/>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Апиксабан</w:t>
            </w:r>
            <w:proofErr w:type="spellEnd"/>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429" w:type="dxa"/>
            <w:tcBorders>
              <w:top w:val="single" w:sz="4" w:space="0" w:color="auto"/>
              <w:left w:val="single" w:sz="4" w:space="0" w:color="auto"/>
              <w:righ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r>
      <w:tr w:rsidR="007C5FF2" w:rsidRPr="006C6D54">
        <w:trPr>
          <w:trHeight w:hRule="exact" w:val="341"/>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Ацетилсалициловая кислота</w:t>
            </w:r>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429" w:type="dxa"/>
            <w:tcBorders>
              <w:top w:val="single" w:sz="4" w:space="0" w:color="auto"/>
              <w:left w:val="single" w:sz="4" w:space="0" w:color="auto"/>
              <w:right w:val="single" w:sz="4" w:space="0" w:color="auto"/>
            </w:tcBorders>
            <w:shd w:val="clear" w:color="auto" w:fill="C5E0B3"/>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341"/>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Клопидогрел</w:t>
            </w:r>
            <w:proofErr w:type="spellEnd"/>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429" w:type="dxa"/>
            <w:tcBorders>
              <w:top w:val="single" w:sz="4" w:space="0" w:color="auto"/>
              <w:left w:val="single" w:sz="4" w:space="0" w:color="auto"/>
              <w:right w:val="single" w:sz="4" w:space="0" w:color="auto"/>
            </w:tcBorders>
            <w:shd w:val="clear" w:color="auto" w:fill="C5E0B3"/>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336"/>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Дабигатран</w:t>
            </w:r>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FCD5B4"/>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w:t>
            </w:r>
          </w:p>
        </w:tc>
        <w:tc>
          <w:tcPr>
            <w:tcW w:w="2429" w:type="dxa"/>
            <w:tcBorders>
              <w:top w:val="single" w:sz="4" w:space="0" w:color="auto"/>
              <w:left w:val="single" w:sz="4" w:space="0" w:color="auto"/>
              <w:righ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r>
      <w:tr w:rsidR="007C5FF2" w:rsidRPr="006C6D54">
        <w:trPr>
          <w:trHeight w:hRule="exact" w:val="350"/>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Дипиридамол</w:t>
            </w:r>
            <w:proofErr w:type="spellEnd"/>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w:t>
            </w:r>
          </w:p>
        </w:tc>
        <w:tc>
          <w:tcPr>
            <w:tcW w:w="2429" w:type="dxa"/>
            <w:tcBorders>
              <w:top w:val="single" w:sz="4" w:space="0" w:color="auto"/>
              <w:left w:val="single" w:sz="4" w:space="0" w:color="auto"/>
              <w:right w:val="single" w:sz="4" w:space="0" w:color="auto"/>
            </w:tcBorders>
            <w:shd w:val="clear" w:color="auto" w:fill="C5E0B3"/>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326"/>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Эноксапарин</w:t>
            </w:r>
            <w:proofErr w:type="spellEnd"/>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w:t>
            </w:r>
          </w:p>
        </w:tc>
        <w:tc>
          <w:tcPr>
            <w:tcW w:w="2429" w:type="dxa"/>
            <w:tcBorders>
              <w:top w:val="single" w:sz="4" w:space="0" w:color="auto"/>
              <w:left w:val="single" w:sz="4" w:space="0" w:color="auto"/>
              <w:right w:val="single" w:sz="4" w:space="0" w:color="auto"/>
            </w:tcBorders>
            <w:shd w:val="clear" w:color="auto" w:fill="C5E0B3"/>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341"/>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Фондапаринукс</w:t>
            </w:r>
            <w:proofErr w:type="spellEnd"/>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w:t>
            </w:r>
          </w:p>
        </w:tc>
        <w:tc>
          <w:tcPr>
            <w:tcW w:w="2429" w:type="dxa"/>
            <w:tcBorders>
              <w:top w:val="single" w:sz="4" w:space="0" w:color="auto"/>
              <w:left w:val="single" w:sz="4" w:space="0" w:color="auto"/>
              <w:right w:val="single" w:sz="4" w:space="0" w:color="auto"/>
            </w:tcBorders>
            <w:shd w:val="clear" w:color="auto" w:fill="C5E0B3"/>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341"/>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НФГ</w:t>
            </w:r>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w:t>
            </w:r>
          </w:p>
        </w:tc>
        <w:tc>
          <w:tcPr>
            <w:tcW w:w="2429" w:type="dxa"/>
            <w:tcBorders>
              <w:top w:val="single" w:sz="4" w:space="0" w:color="auto"/>
              <w:left w:val="single" w:sz="4" w:space="0" w:color="auto"/>
              <w:right w:val="single" w:sz="4" w:space="0" w:color="auto"/>
            </w:tcBorders>
            <w:shd w:val="clear" w:color="auto" w:fill="C5E0B3"/>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336"/>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Прасугрел</w:t>
            </w:r>
            <w:proofErr w:type="spellEnd"/>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w:t>
            </w:r>
          </w:p>
        </w:tc>
        <w:tc>
          <w:tcPr>
            <w:tcW w:w="2429" w:type="dxa"/>
            <w:tcBorders>
              <w:top w:val="single" w:sz="4" w:space="0" w:color="auto"/>
              <w:left w:val="single" w:sz="4" w:space="0" w:color="auto"/>
              <w:right w:val="single" w:sz="4" w:space="0" w:color="auto"/>
            </w:tcBorders>
            <w:shd w:val="clear" w:color="auto" w:fill="C5E0B3"/>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341"/>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Ривароксабан</w:t>
            </w:r>
            <w:proofErr w:type="spellEnd"/>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w:t>
            </w:r>
          </w:p>
        </w:tc>
        <w:tc>
          <w:tcPr>
            <w:tcW w:w="2429" w:type="dxa"/>
            <w:tcBorders>
              <w:top w:val="single" w:sz="4" w:space="0" w:color="auto"/>
              <w:left w:val="single" w:sz="4" w:space="0" w:color="auto"/>
              <w:righ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r>
      <w:tr w:rsidR="007C5FF2" w:rsidRPr="006C6D54">
        <w:trPr>
          <w:trHeight w:hRule="exact" w:val="341"/>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Стрептокиназа</w:t>
            </w:r>
            <w:proofErr w:type="spellEnd"/>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w:t>
            </w:r>
          </w:p>
        </w:tc>
        <w:tc>
          <w:tcPr>
            <w:tcW w:w="2429" w:type="dxa"/>
            <w:tcBorders>
              <w:top w:val="single" w:sz="4" w:space="0" w:color="auto"/>
              <w:left w:val="single" w:sz="4" w:space="0" w:color="auto"/>
              <w:right w:val="single" w:sz="4" w:space="0" w:color="auto"/>
            </w:tcBorders>
            <w:shd w:val="clear" w:color="auto" w:fill="C5E0B3"/>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336"/>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Тикагрелор</w:t>
            </w:r>
            <w:proofErr w:type="spellEnd"/>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w:t>
            </w:r>
          </w:p>
        </w:tc>
        <w:tc>
          <w:tcPr>
            <w:tcW w:w="2429" w:type="dxa"/>
            <w:tcBorders>
              <w:top w:val="single" w:sz="4" w:space="0" w:color="auto"/>
              <w:left w:val="single" w:sz="4" w:space="0" w:color="auto"/>
              <w:right w:val="single" w:sz="4" w:space="0" w:color="auto"/>
            </w:tcBorders>
            <w:shd w:val="clear" w:color="auto" w:fill="C5E0B3"/>
          </w:tcPr>
          <w:p w:rsidR="007C5FF2" w:rsidRPr="006C6D54" w:rsidRDefault="007C5FF2" w:rsidP="00B53A31">
            <w:pPr>
              <w:ind w:firstLine="543"/>
              <w:jc w:val="both"/>
              <w:rPr>
                <w:rFonts w:ascii="Times New Roman" w:hAnsi="Times New Roman" w:cs="Times New Roman"/>
              </w:rPr>
            </w:pPr>
          </w:p>
        </w:tc>
      </w:tr>
      <w:tr w:rsidR="007C5FF2" w:rsidRPr="006C6D54">
        <w:trPr>
          <w:trHeight w:hRule="exact" w:val="379"/>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Варфарин</w:t>
            </w:r>
          </w:p>
        </w:tc>
        <w:tc>
          <w:tcPr>
            <w:tcW w:w="1982"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w:t>
            </w:r>
          </w:p>
        </w:tc>
        <w:tc>
          <w:tcPr>
            <w:tcW w:w="2266" w:type="dxa"/>
            <w:tcBorders>
              <w:top w:val="single" w:sz="4" w:space="0" w:color="auto"/>
              <w:lef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c>
          <w:tcPr>
            <w:tcW w:w="2270" w:type="dxa"/>
            <w:tcBorders>
              <w:top w:val="single" w:sz="4" w:space="0" w:color="auto"/>
              <w:left w:val="single" w:sz="4" w:space="0" w:color="auto"/>
            </w:tcBorders>
            <w:shd w:val="clear" w:color="auto" w:fill="C5E0B3"/>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w:t>
            </w:r>
          </w:p>
        </w:tc>
        <w:tc>
          <w:tcPr>
            <w:tcW w:w="2429" w:type="dxa"/>
            <w:tcBorders>
              <w:top w:val="single" w:sz="4" w:space="0" w:color="auto"/>
              <w:left w:val="single" w:sz="4" w:space="0" w:color="auto"/>
              <w:right w:val="single" w:sz="4" w:space="0" w:color="auto"/>
            </w:tcBorders>
            <w:shd w:val="clear" w:color="auto" w:fill="FFFF00"/>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w:t>
            </w:r>
          </w:p>
        </w:tc>
      </w:tr>
      <w:tr w:rsidR="007C5FF2" w:rsidRPr="006C6D54">
        <w:trPr>
          <w:trHeight w:hRule="exact" w:val="336"/>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w:t>
            </w:r>
          </w:p>
        </w:tc>
        <w:tc>
          <w:tcPr>
            <w:tcW w:w="11217" w:type="dxa"/>
            <w:gridSpan w:val="5"/>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Повышает экспозицию </w:t>
            </w:r>
            <w:proofErr w:type="spellStart"/>
            <w:r w:rsidRPr="006C6D54">
              <w:rPr>
                <w:rFonts w:ascii="Times New Roman" w:hAnsi="Times New Roman" w:cs="Times New Roman"/>
              </w:rPr>
              <w:t>антитромботического</w:t>
            </w:r>
            <w:proofErr w:type="spellEnd"/>
            <w:r w:rsidRPr="006C6D54">
              <w:rPr>
                <w:rFonts w:ascii="Times New Roman" w:hAnsi="Times New Roman" w:cs="Times New Roman"/>
              </w:rPr>
              <w:t xml:space="preserve"> препарата</w:t>
            </w:r>
          </w:p>
        </w:tc>
      </w:tr>
      <w:tr w:rsidR="007C5FF2" w:rsidRPr="006C6D54">
        <w:trPr>
          <w:trHeight w:hRule="exact" w:val="341"/>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Ф</w:t>
            </w:r>
          </w:p>
        </w:tc>
        <w:tc>
          <w:tcPr>
            <w:tcW w:w="11217" w:type="dxa"/>
            <w:gridSpan w:val="5"/>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Снижает экспозицию </w:t>
            </w:r>
            <w:proofErr w:type="spellStart"/>
            <w:r w:rsidRPr="006C6D54">
              <w:rPr>
                <w:rFonts w:ascii="Times New Roman" w:hAnsi="Times New Roman" w:cs="Times New Roman"/>
              </w:rPr>
              <w:t>антитромботического</w:t>
            </w:r>
            <w:proofErr w:type="spellEnd"/>
            <w:r w:rsidRPr="006C6D54">
              <w:rPr>
                <w:rFonts w:ascii="Times New Roman" w:hAnsi="Times New Roman" w:cs="Times New Roman"/>
              </w:rPr>
              <w:t xml:space="preserve"> препарата</w:t>
            </w:r>
          </w:p>
        </w:tc>
      </w:tr>
      <w:tr w:rsidR="007C5FF2" w:rsidRPr="006C6D54">
        <w:trPr>
          <w:trHeight w:hRule="exact" w:val="355"/>
        </w:trPr>
        <w:tc>
          <w:tcPr>
            <w:tcW w:w="3120"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&lt;—&gt;</w:t>
            </w:r>
          </w:p>
        </w:tc>
        <w:tc>
          <w:tcPr>
            <w:tcW w:w="11217" w:type="dxa"/>
            <w:gridSpan w:val="5"/>
            <w:tcBorders>
              <w:top w:val="single" w:sz="4" w:space="0" w:color="auto"/>
              <w:left w:val="single" w:sz="4" w:space="0" w:color="auto"/>
              <w:bottom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Не влияет на экспозицию </w:t>
            </w:r>
            <w:proofErr w:type="spellStart"/>
            <w:r w:rsidRPr="006C6D54">
              <w:rPr>
                <w:rFonts w:ascii="Times New Roman" w:hAnsi="Times New Roman" w:cs="Times New Roman"/>
              </w:rPr>
              <w:t>антитромботического</w:t>
            </w:r>
            <w:proofErr w:type="spellEnd"/>
            <w:r w:rsidRPr="006C6D54">
              <w:rPr>
                <w:rFonts w:ascii="Times New Roman" w:hAnsi="Times New Roman" w:cs="Times New Roman"/>
              </w:rPr>
              <w:t xml:space="preserve"> препарата</w:t>
            </w:r>
          </w:p>
        </w:tc>
      </w:tr>
    </w:tbl>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Препараты не следует назначать одновременно</w:t>
      </w:r>
    </w:p>
    <w:tbl>
      <w:tblPr>
        <w:tblOverlap w:val="never"/>
        <w:tblW w:w="0" w:type="auto"/>
        <w:tblLayout w:type="fixed"/>
        <w:tblCellMar>
          <w:left w:w="10" w:type="dxa"/>
          <w:right w:w="10" w:type="dxa"/>
        </w:tblCellMar>
        <w:tblLook w:val="0000" w:firstRow="0" w:lastRow="0" w:firstColumn="0" w:lastColumn="0" w:noHBand="0" w:noVBand="0"/>
      </w:tblPr>
      <w:tblGrid>
        <w:gridCol w:w="3120"/>
        <w:gridCol w:w="11218"/>
      </w:tblGrid>
      <w:tr w:rsidR="007C5FF2" w:rsidRPr="006C6D54" w:rsidTr="00B53A31">
        <w:trPr>
          <w:trHeight w:hRule="exact" w:val="384"/>
        </w:trPr>
        <w:tc>
          <w:tcPr>
            <w:tcW w:w="3120" w:type="dxa"/>
            <w:tcBorders>
              <w:left w:val="single" w:sz="4" w:space="0" w:color="auto"/>
            </w:tcBorders>
            <w:shd w:val="clear" w:color="auto" w:fill="FCD5B4"/>
          </w:tcPr>
          <w:p w:rsidR="007C5FF2" w:rsidRPr="006C6D54" w:rsidRDefault="007C5FF2" w:rsidP="00B53A31">
            <w:pPr>
              <w:ind w:firstLine="543"/>
              <w:jc w:val="both"/>
              <w:rPr>
                <w:rFonts w:ascii="Times New Roman" w:hAnsi="Times New Roman" w:cs="Times New Roman"/>
              </w:rPr>
            </w:pPr>
          </w:p>
        </w:tc>
        <w:tc>
          <w:tcPr>
            <w:tcW w:w="11218"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Препараты могут потенциально взаимодействовать, может потребоваться коррекция дозы и мониторирование</w:t>
            </w:r>
          </w:p>
        </w:tc>
      </w:tr>
      <w:tr w:rsidR="007C5FF2" w:rsidRPr="006C6D54" w:rsidTr="00B53A31">
        <w:trPr>
          <w:trHeight w:hRule="exact" w:val="336"/>
        </w:trPr>
        <w:tc>
          <w:tcPr>
            <w:tcW w:w="3120" w:type="dxa"/>
            <w:tcBorders>
              <w:top w:val="single" w:sz="4" w:space="0" w:color="auto"/>
              <w:left w:val="single" w:sz="4" w:space="0" w:color="auto"/>
            </w:tcBorders>
            <w:shd w:val="clear" w:color="auto" w:fill="FFFF00"/>
          </w:tcPr>
          <w:p w:rsidR="007C5FF2" w:rsidRPr="006C6D54" w:rsidRDefault="007C5FF2" w:rsidP="00B53A31">
            <w:pPr>
              <w:ind w:firstLine="543"/>
              <w:jc w:val="both"/>
              <w:rPr>
                <w:rFonts w:ascii="Times New Roman" w:hAnsi="Times New Roman" w:cs="Times New Roman"/>
              </w:rPr>
            </w:pPr>
          </w:p>
        </w:tc>
        <w:tc>
          <w:tcPr>
            <w:tcW w:w="11218" w:type="dxa"/>
            <w:tcBorders>
              <w:top w:val="single" w:sz="4" w:space="0" w:color="auto"/>
              <w:left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Препараты слабо взаимодействуют</w:t>
            </w:r>
          </w:p>
        </w:tc>
      </w:tr>
      <w:tr w:rsidR="007C5FF2" w:rsidRPr="006C6D54" w:rsidTr="00B53A31">
        <w:trPr>
          <w:trHeight w:hRule="exact" w:val="350"/>
        </w:trPr>
        <w:tc>
          <w:tcPr>
            <w:tcW w:w="3120" w:type="dxa"/>
            <w:tcBorders>
              <w:top w:val="single" w:sz="4" w:space="0" w:color="auto"/>
              <w:left w:val="single" w:sz="4" w:space="0" w:color="auto"/>
              <w:bottom w:val="single" w:sz="4" w:space="0" w:color="auto"/>
            </w:tcBorders>
            <w:shd w:val="clear" w:color="auto" w:fill="C5E0B3"/>
          </w:tcPr>
          <w:p w:rsidR="007C5FF2" w:rsidRPr="006C6D54" w:rsidRDefault="007C5FF2" w:rsidP="00B53A31">
            <w:pPr>
              <w:ind w:firstLine="543"/>
              <w:jc w:val="both"/>
              <w:rPr>
                <w:rFonts w:ascii="Times New Roman" w:hAnsi="Times New Roman" w:cs="Times New Roman"/>
              </w:rPr>
            </w:pPr>
          </w:p>
        </w:tc>
        <w:tc>
          <w:tcPr>
            <w:tcW w:w="11218" w:type="dxa"/>
            <w:tcBorders>
              <w:top w:val="single" w:sz="4" w:space="0" w:color="auto"/>
              <w:left w:val="single" w:sz="4" w:space="0" w:color="auto"/>
              <w:bottom w:val="single" w:sz="4" w:space="0" w:color="auto"/>
              <w:right w:val="single" w:sz="4" w:space="0" w:color="auto"/>
            </w:tcBorders>
            <w:vAlign w:val="center"/>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Препараты не взаимодействуют</w:t>
            </w:r>
          </w:p>
        </w:tc>
      </w:tr>
    </w:tbl>
    <w:p w:rsidR="007C5FF2" w:rsidRPr="006C6D54" w:rsidRDefault="007C5FF2" w:rsidP="00B53A31">
      <w:pPr>
        <w:ind w:firstLine="543"/>
        <w:jc w:val="both"/>
        <w:rPr>
          <w:rFonts w:ascii="Times New Roman" w:hAnsi="Times New Roman" w:cs="Times New Roman"/>
        </w:rPr>
      </w:pPr>
    </w:p>
    <w:p w:rsidR="007C5FF2" w:rsidRPr="006C6D54" w:rsidRDefault="00416AA7" w:rsidP="00B53A31">
      <w:pPr>
        <w:ind w:firstLine="543"/>
        <w:jc w:val="both"/>
        <w:rPr>
          <w:rFonts w:ascii="Times New Roman" w:hAnsi="Times New Roman" w:cs="Times New Roman"/>
        </w:rPr>
      </w:pPr>
      <w:r>
        <w:rPr>
          <w:noProof/>
        </w:rPr>
        <w:lastRenderedPageBreak/>
        <w:pict>
          <v:shape id="Shape 146" o:spid="_x0000_s1064" type="#_x0000_t75" style="position:absolute;left:0;text-align:left;margin-left:62.7pt;margin-top:350.7pt;width:156.5pt;height:18.25pt;z-index:-1;visibility:visible;mso-wrap-distance-left:0;mso-wrap-distance-right:0;mso-position-horizontal-relative:page;mso-position-vertical-relative:margin">
            <v:imagedata r:id="rId41" o:title=""/>
            <w10:wrap anchorx="page" anchory="margin"/>
          </v:shape>
        </w:pict>
      </w:r>
    </w:p>
    <w:p w:rsidR="007C5FF2" w:rsidRPr="006C6D54" w:rsidRDefault="007C5FF2" w:rsidP="00B53A31">
      <w:pPr>
        <w:ind w:firstLine="543"/>
        <w:jc w:val="both"/>
        <w:rPr>
          <w:rFonts w:ascii="Times New Roman" w:hAnsi="Times New Roman" w:cs="Times New Roman"/>
        </w:rPr>
      </w:pPr>
      <w:bookmarkStart w:id="125" w:name="bookmark363"/>
      <w:r w:rsidRPr="006C6D54">
        <w:rPr>
          <w:rFonts w:ascii="Times New Roman" w:hAnsi="Times New Roman" w:cs="Times New Roman"/>
        </w:rPr>
        <w:t>Список возможных к назначению лекарственных средств для лечения COVID-19 у взрослых</w:t>
      </w:r>
      <w:bookmarkEnd w:id="125"/>
    </w:p>
    <w:tbl>
      <w:tblPr>
        <w:tblOverlap w:val="never"/>
        <w:tblW w:w="0" w:type="auto"/>
        <w:jc w:val="center"/>
        <w:tblLayout w:type="fixed"/>
        <w:tblCellMar>
          <w:left w:w="10" w:type="dxa"/>
          <w:right w:w="10" w:type="dxa"/>
        </w:tblCellMar>
        <w:tblLook w:val="0000" w:firstRow="0" w:lastRow="0" w:firstColumn="0" w:lastColumn="0" w:noHBand="0" w:noVBand="0"/>
      </w:tblPr>
      <w:tblGrid>
        <w:gridCol w:w="2122"/>
        <w:gridCol w:w="2410"/>
        <w:gridCol w:w="1272"/>
        <w:gridCol w:w="2981"/>
        <w:gridCol w:w="6101"/>
      </w:tblGrid>
      <w:tr w:rsidR="007C5FF2" w:rsidRPr="006C6D54">
        <w:trPr>
          <w:trHeight w:hRule="exact" w:val="581"/>
          <w:jc w:val="center"/>
        </w:trPr>
        <w:tc>
          <w:tcPr>
            <w:tcW w:w="2122" w:type="dxa"/>
            <w:tcBorders>
              <w:top w:val="single" w:sz="4" w:space="0" w:color="auto"/>
              <w:left w:val="single" w:sz="4" w:space="0" w:color="auto"/>
            </w:tcBorders>
          </w:tcPr>
          <w:p w:rsidR="007C5FF2" w:rsidRPr="006C6D54" w:rsidRDefault="007C5FF2" w:rsidP="00281291">
            <w:pPr>
              <w:ind w:left="143" w:right="114" w:firstLine="1"/>
              <w:jc w:val="both"/>
              <w:rPr>
                <w:rFonts w:ascii="Times New Roman" w:hAnsi="Times New Roman" w:cs="Times New Roman"/>
              </w:rPr>
            </w:pPr>
            <w:bookmarkStart w:id="126" w:name="bookmark365"/>
            <w:r w:rsidRPr="006C6D54">
              <w:rPr>
                <w:rFonts w:ascii="Times New Roman" w:hAnsi="Times New Roman" w:cs="Times New Roman"/>
              </w:rPr>
              <w:t>Препарат (МНН)</w:t>
            </w:r>
            <w:bookmarkEnd w:id="126"/>
          </w:p>
        </w:tc>
        <w:tc>
          <w:tcPr>
            <w:tcW w:w="2410" w:type="dxa"/>
            <w:tcBorders>
              <w:top w:val="single" w:sz="4" w:space="0" w:color="auto"/>
              <w:left w:val="single" w:sz="4" w:space="0" w:color="auto"/>
            </w:tcBorders>
          </w:tcPr>
          <w:p w:rsidR="007C5FF2" w:rsidRPr="006C6D54" w:rsidRDefault="007C5FF2" w:rsidP="00281291">
            <w:pPr>
              <w:ind w:left="155" w:right="104" w:firstLine="13"/>
              <w:jc w:val="both"/>
              <w:rPr>
                <w:rFonts w:ascii="Times New Roman" w:hAnsi="Times New Roman" w:cs="Times New Roman"/>
              </w:rPr>
            </w:pPr>
            <w:r w:rsidRPr="006C6D54">
              <w:rPr>
                <w:rFonts w:ascii="Times New Roman" w:hAnsi="Times New Roman" w:cs="Times New Roman"/>
              </w:rPr>
              <w:t>Механизм действия</w:t>
            </w:r>
          </w:p>
        </w:tc>
        <w:tc>
          <w:tcPr>
            <w:tcW w:w="1272" w:type="dxa"/>
            <w:tcBorders>
              <w:top w:val="single" w:sz="4" w:space="0" w:color="auto"/>
              <w:left w:val="single" w:sz="4" w:space="0" w:color="auto"/>
            </w:tcBorders>
            <w:vAlign w:val="center"/>
          </w:tcPr>
          <w:p w:rsidR="007C5FF2" w:rsidRPr="006C6D54" w:rsidRDefault="007C5FF2" w:rsidP="00281291">
            <w:pPr>
              <w:ind w:left="151" w:right="103" w:firstLine="9"/>
              <w:jc w:val="both"/>
              <w:rPr>
                <w:rFonts w:ascii="Times New Roman" w:hAnsi="Times New Roman" w:cs="Times New Roman"/>
              </w:rPr>
            </w:pPr>
            <w:r w:rsidRPr="006C6D54">
              <w:rPr>
                <w:rFonts w:ascii="Times New Roman" w:hAnsi="Times New Roman" w:cs="Times New Roman"/>
              </w:rPr>
              <w:t>Формы выпуска</w:t>
            </w:r>
          </w:p>
        </w:tc>
        <w:tc>
          <w:tcPr>
            <w:tcW w:w="2981" w:type="dxa"/>
            <w:tcBorders>
              <w:top w:val="single" w:sz="4" w:space="0" w:color="auto"/>
              <w:left w:val="single" w:sz="4" w:space="0" w:color="auto"/>
            </w:tcBorders>
          </w:tcPr>
          <w:p w:rsidR="007C5FF2" w:rsidRPr="006C6D54" w:rsidRDefault="007C5FF2" w:rsidP="00281291">
            <w:pPr>
              <w:ind w:left="166" w:right="111" w:firstLine="25"/>
              <w:jc w:val="both"/>
              <w:rPr>
                <w:rFonts w:ascii="Times New Roman" w:hAnsi="Times New Roman" w:cs="Times New Roman"/>
              </w:rPr>
            </w:pPr>
            <w:r w:rsidRPr="006C6D54">
              <w:rPr>
                <w:rFonts w:ascii="Times New Roman" w:hAnsi="Times New Roman" w:cs="Times New Roman"/>
              </w:rPr>
              <w:t>Схемы назначения</w:t>
            </w:r>
          </w:p>
        </w:tc>
        <w:tc>
          <w:tcPr>
            <w:tcW w:w="6101" w:type="dxa"/>
            <w:tcBorders>
              <w:top w:val="single" w:sz="4" w:space="0" w:color="auto"/>
              <w:left w:val="single" w:sz="4" w:space="0" w:color="auto"/>
              <w:right w:val="single" w:sz="4" w:space="0" w:color="auto"/>
            </w:tcBorders>
          </w:tcPr>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Противопоказания, особые указания, побочные эффекты</w:t>
            </w:r>
          </w:p>
        </w:tc>
      </w:tr>
      <w:tr w:rsidR="007C5FF2" w:rsidRPr="006C6D54">
        <w:trPr>
          <w:trHeight w:hRule="exact" w:val="4018"/>
          <w:jc w:val="center"/>
        </w:trPr>
        <w:tc>
          <w:tcPr>
            <w:tcW w:w="2122" w:type="dxa"/>
            <w:tcBorders>
              <w:top w:val="single" w:sz="4" w:space="0" w:color="auto"/>
              <w:left w:val="single" w:sz="4" w:space="0" w:color="auto"/>
            </w:tcBorders>
          </w:tcPr>
          <w:p w:rsidR="007C5FF2" w:rsidRPr="006C6D54" w:rsidRDefault="007C5FF2" w:rsidP="00281291">
            <w:pPr>
              <w:ind w:left="143" w:right="114" w:firstLine="1"/>
              <w:jc w:val="both"/>
              <w:rPr>
                <w:rFonts w:ascii="Times New Roman" w:hAnsi="Times New Roman" w:cs="Times New Roman"/>
              </w:rPr>
            </w:pPr>
            <w:proofErr w:type="spellStart"/>
            <w:r w:rsidRPr="006C6D54">
              <w:rPr>
                <w:rFonts w:ascii="Times New Roman" w:hAnsi="Times New Roman" w:cs="Times New Roman"/>
              </w:rPr>
              <w:t>Фавипиравир</w:t>
            </w:r>
            <w:proofErr w:type="spellEnd"/>
          </w:p>
        </w:tc>
        <w:tc>
          <w:tcPr>
            <w:tcW w:w="2410" w:type="dxa"/>
            <w:tcBorders>
              <w:top w:val="single" w:sz="4" w:space="0" w:color="auto"/>
              <w:left w:val="single" w:sz="4" w:space="0" w:color="auto"/>
            </w:tcBorders>
          </w:tcPr>
          <w:p w:rsidR="007C5FF2" w:rsidRPr="006C6D54" w:rsidRDefault="007C5FF2" w:rsidP="00281291">
            <w:pPr>
              <w:ind w:left="155" w:right="104" w:firstLine="13"/>
              <w:jc w:val="both"/>
              <w:rPr>
                <w:rFonts w:ascii="Times New Roman" w:hAnsi="Times New Roman" w:cs="Times New Roman"/>
              </w:rPr>
            </w:pPr>
            <w:r w:rsidRPr="006C6D54">
              <w:rPr>
                <w:rFonts w:ascii="Times New Roman" w:hAnsi="Times New Roman" w:cs="Times New Roman"/>
              </w:rPr>
              <w:t>Ингибирует РНК-зависимую РНК-полимеразу вируса SARS-CoV-2</w:t>
            </w:r>
          </w:p>
        </w:tc>
        <w:tc>
          <w:tcPr>
            <w:tcW w:w="1272" w:type="dxa"/>
            <w:tcBorders>
              <w:top w:val="single" w:sz="4" w:space="0" w:color="auto"/>
              <w:left w:val="single" w:sz="4" w:space="0" w:color="auto"/>
            </w:tcBorders>
          </w:tcPr>
          <w:p w:rsidR="007C5FF2" w:rsidRPr="006C6D54" w:rsidRDefault="007C5FF2" w:rsidP="00281291">
            <w:pPr>
              <w:ind w:left="151" w:right="103" w:firstLine="9"/>
              <w:jc w:val="both"/>
              <w:rPr>
                <w:rFonts w:ascii="Times New Roman" w:hAnsi="Times New Roman" w:cs="Times New Roman"/>
              </w:rPr>
            </w:pPr>
            <w:r w:rsidRPr="006C6D54">
              <w:rPr>
                <w:rFonts w:ascii="Times New Roman" w:hAnsi="Times New Roman" w:cs="Times New Roman"/>
              </w:rPr>
              <w:t>Таблетки</w:t>
            </w:r>
          </w:p>
        </w:tc>
        <w:tc>
          <w:tcPr>
            <w:tcW w:w="2981" w:type="dxa"/>
            <w:tcBorders>
              <w:top w:val="single" w:sz="4" w:space="0" w:color="auto"/>
              <w:left w:val="single" w:sz="4" w:space="0" w:color="auto"/>
            </w:tcBorders>
          </w:tcPr>
          <w:p w:rsidR="007C5FF2" w:rsidRPr="006C6D54" w:rsidRDefault="007C5FF2" w:rsidP="00281291">
            <w:pPr>
              <w:ind w:left="166" w:right="111" w:firstLine="25"/>
              <w:jc w:val="both"/>
              <w:rPr>
                <w:rFonts w:ascii="Times New Roman" w:hAnsi="Times New Roman" w:cs="Times New Roman"/>
              </w:rPr>
            </w:pPr>
            <w:r w:rsidRPr="006C6D54">
              <w:rPr>
                <w:rFonts w:ascii="Times New Roman" w:hAnsi="Times New Roman" w:cs="Times New Roman"/>
              </w:rPr>
              <w:t>С массой &lt;75 кг: по 1600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и далее по 600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2-10-й дни.</w:t>
            </w:r>
          </w:p>
          <w:p w:rsidR="007C5FF2" w:rsidRPr="006C6D54" w:rsidRDefault="007C5FF2" w:rsidP="00281291">
            <w:pPr>
              <w:ind w:left="166" w:right="111" w:firstLine="25"/>
              <w:jc w:val="both"/>
              <w:rPr>
                <w:rFonts w:ascii="Times New Roman" w:hAnsi="Times New Roman" w:cs="Times New Roman"/>
              </w:rPr>
            </w:pPr>
            <w:r w:rsidRPr="006C6D54">
              <w:rPr>
                <w:rFonts w:ascii="Times New Roman" w:hAnsi="Times New Roman" w:cs="Times New Roman"/>
              </w:rPr>
              <w:t>С массой тела 75 кг и более: по 1800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далее по 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со 2 по 10 день.</w:t>
            </w:r>
          </w:p>
        </w:tc>
        <w:tc>
          <w:tcPr>
            <w:tcW w:w="6101" w:type="dxa"/>
            <w:tcBorders>
              <w:top w:val="single" w:sz="4" w:space="0" w:color="auto"/>
              <w:left w:val="single" w:sz="4" w:space="0" w:color="auto"/>
              <w:right w:val="single" w:sz="4" w:space="0" w:color="auto"/>
            </w:tcBorders>
            <w:vAlign w:val="bottom"/>
          </w:tcPr>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 xml:space="preserve">Повышенная чувствительность к </w:t>
            </w:r>
            <w:proofErr w:type="spellStart"/>
            <w:r w:rsidRPr="006C6D54">
              <w:rPr>
                <w:rFonts w:ascii="Times New Roman" w:hAnsi="Times New Roman" w:cs="Times New Roman"/>
              </w:rPr>
              <w:t>фавипиравиру</w:t>
            </w:r>
            <w:proofErr w:type="spellEnd"/>
            <w:r w:rsidRPr="006C6D54">
              <w:rPr>
                <w:rFonts w:ascii="Times New Roman" w:hAnsi="Times New Roman" w:cs="Times New Roman"/>
              </w:rPr>
              <w:t>;</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Тяжелая печеночная недостаточность;</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 xml:space="preserve">СКФ </w:t>
            </w:r>
            <w:proofErr w:type="gramStart"/>
            <w:r w:rsidRPr="006C6D54">
              <w:rPr>
                <w:rFonts w:ascii="Times New Roman" w:hAnsi="Times New Roman" w:cs="Times New Roman"/>
              </w:rPr>
              <w:t>&lt; 30</w:t>
            </w:r>
            <w:proofErr w:type="gramEnd"/>
            <w:r w:rsidRPr="006C6D54">
              <w:rPr>
                <w:rFonts w:ascii="Times New Roman" w:hAnsi="Times New Roman" w:cs="Times New Roman"/>
              </w:rPr>
              <w:t xml:space="preserve"> мл/мин;</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Беременность или планирование беременности во время приема препарата и в течение 7 дней после его окончания (женщинам и мужчинам необходимо использовать наиболее эффективные методы контрацепции при половых контактах, например, презерватив со спермицидом);</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Период грудного вскармливания;</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Детский возраст до 18 лет.</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С осторожностью:</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 xml:space="preserve">У пациентов с подагрой и </w:t>
            </w:r>
            <w:proofErr w:type="spellStart"/>
            <w:r w:rsidRPr="006C6D54">
              <w:rPr>
                <w:rFonts w:ascii="Times New Roman" w:hAnsi="Times New Roman" w:cs="Times New Roman"/>
              </w:rPr>
              <w:t>гиперурикемией</w:t>
            </w:r>
            <w:proofErr w:type="spellEnd"/>
            <w:r w:rsidRPr="006C6D54">
              <w:rPr>
                <w:rFonts w:ascii="Times New Roman" w:hAnsi="Times New Roman" w:cs="Times New Roman"/>
              </w:rPr>
              <w:t xml:space="preserve"> в анамнезе, у пожилых пациентов, пациентов с печеночной недостаточностью легкой и средней степени тяжести, пациентов с почечной недостаточностью средней степени тяжести (СКФ &lt; 60 мл/мин и &gt; 30 мл/мин). Может применяться как в амбулаторной практике, так и в стационаре.</w:t>
            </w:r>
          </w:p>
        </w:tc>
      </w:tr>
      <w:tr w:rsidR="007C5FF2" w:rsidRPr="006C6D54">
        <w:trPr>
          <w:trHeight w:hRule="exact" w:val="2794"/>
          <w:jc w:val="center"/>
        </w:trPr>
        <w:tc>
          <w:tcPr>
            <w:tcW w:w="2122" w:type="dxa"/>
            <w:tcBorders>
              <w:top w:val="single" w:sz="4" w:space="0" w:color="auto"/>
              <w:left w:val="single" w:sz="4" w:space="0" w:color="auto"/>
              <w:bottom w:val="single" w:sz="4" w:space="0" w:color="auto"/>
            </w:tcBorders>
          </w:tcPr>
          <w:p w:rsidR="007C5FF2" w:rsidRPr="006C6D54" w:rsidRDefault="007C5FF2" w:rsidP="00281291">
            <w:pPr>
              <w:ind w:left="143" w:right="114" w:firstLine="1"/>
              <w:jc w:val="both"/>
              <w:rPr>
                <w:rFonts w:ascii="Times New Roman" w:hAnsi="Times New Roman" w:cs="Times New Roman"/>
              </w:rPr>
            </w:pPr>
            <w:proofErr w:type="spellStart"/>
            <w:r w:rsidRPr="006C6D54">
              <w:rPr>
                <w:rFonts w:ascii="Times New Roman" w:hAnsi="Times New Roman" w:cs="Times New Roman"/>
              </w:rPr>
              <w:t>Ремдесивир</w:t>
            </w:r>
            <w:proofErr w:type="spellEnd"/>
          </w:p>
        </w:tc>
        <w:tc>
          <w:tcPr>
            <w:tcW w:w="2410" w:type="dxa"/>
            <w:tcBorders>
              <w:top w:val="single" w:sz="4" w:space="0" w:color="auto"/>
              <w:left w:val="single" w:sz="4" w:space="0" w:color="auto"/>
              <w:bottom w:val="single" w:sz="4" w:space="0" w:color="auto"/>
            </w:tcBorders>
            <w:vAlign w:val="center"/>
          </w:tcPr>
          <w:p w:rsidR="007C5FF2" w:rsidRPr="006C6D54" w:rsidRDefault="007C5FF2" w:rsidP="00281291">
            <w:pPr>
              <w:ind w:left="155" w:right="104" w:firstLine="13"/>
              <w:jc w:val="both"/>
              <w:rPr>
                <w:rFonts w:ascii="Times New Roman" w:hAnsi="Times New Roman" w:cs="Times New Roman"/>
              </w:rPr>
            </w:pPr>
            <w:r w:rsidRPr="006C6D54">
              <w:rPr>
                <w:rFonts w:ascii="Times New Roman" w:hAnsi="Times New Roman" w:cs="Times New Roman"/>
              </w:rPr>
              <w:t>Активный метаболит выступает в качестве аналога аденозинтрифосфата (АТФ) и конкурирует с природным АТФ- субстратом за включение в формирующиеся РНК-цепи с помощью РНК-зависимой РНК-полимеразы SARS-CoV-2</w:t>
            </w:r>
          </w:p>
        </w:tc>
        <w:tc>
          <w:tcPr>
            <w:tcW w:w="1272" w:type="dxa"/>
            <w:tcBorders>
              <w:top w:val="single" w:sz="4" w:space="0" w:color="auto"/>
              <w:left w:val="single" w:sz="4" w:space="0" w:color="auto"/>
              <w:bottom w:val="single" w:sz="4" w:space="0" w:color="auto"/>
            </w:tcBorders>
          </w:tcPr>
          <w:p w:rsidR="007C5FF2" w:rsidRPr="006C6D54" w:rsidRDefault="007C5FF2" w:rsidP="00281291">
            <w:pPr>
              <w:ind w:left="151" w:right="103" w:firstLine="9"/>
              <w:jc w:val="both"/>
              <w:rPr>
                <w:rFonts w:ascii="Times New Roman" w:hAnsi="Times New Roman" w:cs="Times New Roman"/>
              </w:rPr>
            </w:pPr>
            <w:proofErr w:type="spellStart"/>
            <w:r w:rsidRPr="006C6D54">
              <w:rPr>
                <w:rFonts w:ascii="Times New Roman" w:hAnsi="Times New Roman" w:cs="Times New Roman"/>
              </w:rPr>
              <w:t>Лиофилизат</w:t>
            </w:r>
            <w:proofErr w:type="spellEnd"/>
          </w:p>
        </w:tc>
        <w:tc>
          <w:tcPr>
            <w:tcW w:w="2981" w:type="dxa"/>
            <w:tcBorders>
              <w:top w:val="single" w:sz="4" w:space="0" w:color="auto"/>
              <w:left w:val="single" w:sz="4" w:space="0" w:color="auto"/>
              <w:bottom w:val="single" w:sz="4" w:space="0" w:color="auto"/>
            </w:tcBorders>
          </w:tcPr>
          <w:p w:rsidR="007C5FF2" w:rsidRPr="006C6D54" w:rsidRDefault="007C5FF2" w:rsidP="00281291">
            <w:pPr>
              <w:ind w:left="166" w:right="111" w:firstLine="25"/>
              <w:jc w:val="both"/>
              <w:rPr>
                <w:rFonts w:ascii="Times New Roman" w:hAnsi="Times New Roman" w:cs="Times New Roman"/>
              </w:rPr>
            </w:pPr>
            <w:proofErr w:type="spellStart"/>
            <w:r w:rsidRPr="006C6D54">
              <w:rPr>
                <w:rFonts w:ascii="Times New Roman" w:hAnsi="Times New Roman" w:cs="Times New Roman"/>
              </w:rPr>
              <w:t>Лиофилизат</w:t>
            </w:r>
            <w:proofErr w:type="spellEnd"/>
            <w:r w:rsidRPr="006C6D54">
              <w:rPr>
                <w:rFonts w:ascii="Times New Roman" w:hAnsi="Times New Roman" w:cs="Times New Roman"/>
              </w:rPr>
              <w:t xml:space="preserve"> разбавляют в 0,9 % растворе натрия хлорида (до общего объема 100 или 250 мл) и вводят в/в в течение 30-120 мин. 1-й день: 200 мг однократно в/в.</w:t>
            </w:r>
          </w:p>
          <w:p w:rsidR="007C5FF2" w:rsidRPr="006C6D54" w:rsidRDefault="007C5FF2" w:rsidP="00281291">
            <w:pPr>
              <w:ind w:left="166" w:right="111" w:firstLine="25"/>
              <w:jc w:val="both"/>
              <w:rPr>
                <w:rFonts w:ascii="Times New Roman" w:hAnsi="Times New Roman" w:cs="Times New Roman"/>
              </w:rPr>
            </w:pPr>
            <w:r w:rsidRPr="006C6D54">
              <w:rPr>
                <w:rFonts w:ascii="Times New Roman" w:hAnsi="Times New Roman" w:cs="Times New Roman"/>
              </w:rPr>
              <w:t>Со 2-го дня: 100 мг в/в 1 р/</w:t>
            </w:r>
            <w:proofErr w:type="spellStart"/>
            <w:r w:rsidRPr="006C6D54">
              <w:rPr>
                <w:rFonts w:ascii="Times New Roman" w:hAnsi="Times New Roman" w:cs="Times New Roman"/>
              </w:rPr>
              <w:t>сут</w:t>
            </w:r>
            <w:proofErr w:type="spellEnd"/>
            <w:r w:rsidRPr="006C6D54">
              <w:rPr>
                <w:rFonts w:ascii="Times New Roman" w:hAnsi="Times New Roman" w:cs="Times New Roman"/>
              </w:rPr>
              <w:t>. Общий курс не более 10 дней.</w:t>
            </w:r>
          </w:p>
        </w:tc>
        <w:tc>
          <w:tcPr>
            <w:tcW w:w="6101" w:type="dxa"/>
            <w:tcBorders>
              <w:top w:val="single" w:sz="4" w:space="0" w:color="auto"/>
              <w:left w:val="single" w:sz="4" w:space="0" w:color="auto"/>
              <w:bottom w:val="single" w:sz="4" w:space="0" w:color="auto"/>
              <w:right w:val="single" w:sz="4" w:space="0" w:color="auto"/>
            </w:tcBorders>
          </w:tcPr>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Противопоказан:</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детям (до 18 лет);</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 xml:space="preserve">пациентам с СКФ </w:t>
            </w:r>
            <w:proofErr w:type="gramStart"/>
            <w:r w:rsidRPr="006C6D54">
              <w:rPr>
                <w:rFonts w:ascii="Times New Roman" w:hAnsi="Times New Roman" w:cs="Times New Roman"/>
              </w:rPr>
              <w:t>&lt; 30</w:t>
            </w:r>
            <w:proofErr w:type="gramEnd"/>
            <w:r w:rsidRPr="006C6D54">
              <w:rPr>
                <w:rFonts w:ascii="Times New Roman" w:hAnsi="Times New Roman" w:cs="Times New Roman"/>
              </w:rPr>
              <w:t xml:space="preserve"> мл/мин;</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 xml:space="preserve">при </w:t>
            </w:r>
            <w:proofErr w:type="gramStart"/>
            <w:r w:rsidRPr="006C6D54">
              <w:rPr>
                <w:rFonts w:ascii="Times New Roman" w:hAnsi="Times New Roman" w:cs="Times New Roman"/>
              </w:rPr>
              <w:t>АЛТ &gt;</w:t>
            </w:r>
            <w:proofErr w:type="gramEnd"/>
            <w:r w:rsidRPr="006C6D54">
              <w:rPr>
                <w:rFonts w:ascii="Times New Roman" w:hAnsi="Times New Roman" w:cs="Times New Roman"/>
              </w:rPr>
              <w:t xml:space="preserve"> 5 ВГН;</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при беременности и грудном вскармливании.</w:t>
            </w:r>
          </w:p>
          <w:p w:rsidR="007C5FF2" w:rsidRPr="006C6D54" w:rsidRDefault="007C5FF2" w:rsidP="00281291">
            <w:pPr>
              <w:ind w:left="158" w:right="122"/>
              <w:jc w:val="both"/>
              <w:rPr>
                <w:rFonts w:ascii="Times New Roman" w:hAnsi="Times New Roman" w:cs="Times New Roman"/>
              </w:rPr>
            </w:pPr>
            <w:r w:rsidRPr="006C6D54">
              <w:rPr>
                <w:rFonts w:ascii="Times New Roman" w:hAnsi="Times New Roman" w:cs="Times New Roman"/>
              </w:rPr>
              <w:t>Запрещено вводить внутримышечно.</w:t>
            </w:r>
          </w:p>
        </w:tc>
      </w:tr>
    </w:tbl>
    <w:p w:rsidR="007C5FF2" w:rsidRPr="006C6D54" w:rsidRDefault="007C5FF2" w:rsidP="00B53A31">
      <w:pPr>
        <w:ind w:firstLine="543"/>
        <w:jc w:val="both"/>
        <w:rPr>
          <w:rFonts w:ascii="Times New Roman" w:hAnsi="Times New Roman" w:cs="Times New Roman"/>
        </w:rPr>
        <w:sectPr w:rsidR="007C5FF2" w:rsidRPr="006C6D54" w:rsidSect="00B53A31">
          <w:headerReference w:type="even" r:id="rId42"/>
          <w:headerReference w:type="default" r:id="rId43"/>
          <w:footerReference w:type="even" r:id="rId44"/>
          <w:footerReference w:type="default" r:id="rId45"/>
          <w:footnotePr>
            <w:numFmt w:val="chicago"/>
          </w:footnotePr>
          <w:pgSz w:w="16840" w:h="11900" w:orient="landscape"/>
          <w:pgMar w:top="1264" w:right="928" w:bottom="1891" w:left="1629"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22"/>
        <w:gridCol w:w="2410"/>
        <w:gridCol w:w="1272"/>
        <w:gridCol w:w="2981"/>
        <w:gridCol w:w="6101"/>
      </w:tblGrid>
      <w:tr w:rsidR="007C5FF2" w:rsidRPr="006C6D54" w:rsidTr="00BC5463">
        <w:trPr>
          <w:trHeight w:hRule="exact" w:val="2558"/>
          <w:jc w:val="center"/>
        </w:trPr>
        <w:tc>
          <w:tcPr>
            <w:tcW w:w="2122" w:type="dxa"/>
            <w:tcBorders>
              <w:top w:val="single" w:sz="4" w:space="0" w:color="auto"/>
              <w:left w:val="single" w:sz="4" w:space="0" w:color="auto"/>
            </w:tcBorders>
          </w:tcPr>
          <w:p w:rsidR="007C5FF2" w:rsidRPr="006C6D54" w:rsidRDefault="007C5FF2" w:rsidP="00281291">
            <w:pPr>
              <w:ind w:left="143" w:firstLine="1"/>
              <w:jc w:val="both"/>
              <w:rPr>
                <w:rFonts w:ascii="Times New Roman" w:hAnsi="Times New Roman" w:cs="Times New Roman"/>
              </w:rPr>
            </w:pPr>
            <w:r w:rsidRPr="006C6D54">
              <w:rPr>
                <w:rFonts w:ascii="Times New Roman" w:hAnsi="Times New Roman" w:cs="Times New Roman"/>
              </w:rPr>
              <w:lastRenderedPageBreak/>
              <w:t>Иммуноглобулин человека против COVID-19</w:t>
            </w:r>
          </w:p>
        </w:tc>
        <w:tc>
          <w:tcPr>
            <w:tcW w:w="2410" w:type="dxa"/>
            <w:tcBorders>
              <w:top w:val="single" w:sz="4" w:space="0" w:color="auto"/>
              <w:left w:val="single" w:sz="4" w:space="0" w:color="auto"/>
            </w:tcBorders>
          </w:tcPr>
          <w:p w:rsidR="007C5FF2" w:rsidRPr="006C6D54" w:rsidRDefault="007C5FF2" w:rsidP="00BC5463">
            <w:pPr>
              <w:ind w:left="155" w:right="104"/>
              <w:rPr>
                <w:rFonts w:ascii="Times New Roman" w:hAnsi="Times New Roman" w:cs="Times New Roman"/>
              </w:rPr>
            </w:pPr>
            <w:r w:rsidRPr="006C6D54">
              <w:rPr>
                <w:rFonts w:ascii="Times New Roman" w:hAnsi="Times New Roman" w:cs="Times New Roman"/>
              </w:rPr>
              <w:t>Противовирусное действие</w:t>
            </w:r>
            <w:r w:rsidR="00BC5463">
              <w:rPr>
                <w:rFonts w:ascii="Times New Roman" w:hAnsi="Times New Roman" w:cs="Times New Roman"/>
              </w:rPr>
              <w:t xml:space="preserve"> </w:t>
            </w:r>
            <w:r w:rsidRPr="006C6D54">
              <w:rPr>
                <w:rFonts w:ascii="Times New Roman" w:hAnsi="Times New Roman" w:cs="Times New Roman"/>
              </w:rPr>
              <w:t>обусловлено</w:t>
            </w:r>
          </w:p>
          <w:p w:rsidR="007C5FF2" w:rsidRPr="006C6D54" w:rsidRDefault="00BC5463" w:rsidP="00BC5463">
            <w:pPr>
              <w:ind w:left="155" w:right="104"/>
              <w:rPr>
                <w:rFonts w:ascii="Times New Roman" w:hAnsi="Times New Roman" w:cs="Times New Roman"/>
              </w:rPr>
            </w:pPr>
            <w:r w:rsidRPr="006C6D54">
              <w:rPr>
                <w:rFonts w:ascii="Times New Roman" w:hAnsi="Times New Roman" w:cs="Times New Roman"/>
              </w:rPr>
              <w:t>С</w:t>
            </w:r>
            <w:r w:rsidR="007C5FF2" w:rsidRPr="006C6D54">
              <w:rPr>
                <w:rFonts w:ascii="Times New Roman" w:hAnsi="Times New Roman" w:cs="Times New Roman"/>
              </w:rPr>
              <w:t>вязыванием</w:t>
            </w:r>
            <w:r>
              <w:rPr>
                <w:rFonts w:ascii="Times New Roman" w:hAnsi="Times New Roman" w:cs="Times New Roman"/>
              </w:rPr>
              <w:t xml:space="preserve"> </w:t>
            </w:r>
            <w:r w:rsidR="007C5FF2" w:rsidRPr="006C6D54">
              <w:rPr>
                <w:rFonts w:ascii="Times New Roman" w:hAnsi="Times New Roman" w:cs="Times New Roman"/>
              </w:rPr>
              <w:t>вируса</w:t>
            </w:r>
          </w:p>
          <w:p w:rsidR="007C5FF2" w:rsidRPr="006C6D54" w:rsidRDefault="007C5FF2" w:rsidP="00BC5463">
            <w:pPr>
              <w:ind w:left="155" w:right="104"/>
              <w:rPr>
                <w:rFonts w:ascii="Times New Roman" w:hAnsi="Times New Roman" w:cs="Times New Roman"/>
              </w:rPr>
            </w:pPr>
            <w:r w:rsidRPr="006C6D54">
              <w:rPr>
                <w:rFonts w:ascii="Times New Roman" w:hAnsi="Times New Roman" w:cs="Times New Roman"/>
              </w:rPr>
              <w:t>специфическими антителами</w:t>
            </w:r>
            <w:r w:rsidRPr="006C6D54">
              <w:rPr>
                <w:rFonts w:ascii="Times New Roman" w:hAnsi="Times New Roman" w:cs="Times New Roman"/>
              </w:rPr>
              <w:tab/>
              <w:t>к</w:t>
            </w:r>
            <w:r w:rsidRPr="006C6D54">
              <w:rPr>
                <w:rFonts w:ascii="Times New Roman" w:hAnsi="Times New Roman" w:cs="Times New Roman"/>
              </w:rPr>
              <w:tab/>
              <w:t xml:space="preserve">SARS-CoV-2 класса </w:t>
            </w:r>
            <w:proofErr w:type="spellStart"/>
            <w:r w:rsidRPr="006C6D54">
              <w:rPr>
                <w:rFonts w:ascii="Times New Roman" w:hAnsi="Times New Roman" w:cs="Times New Roman"/>
              </w:rPr>
              <w:t>IgG</w:t>
            </w:r>
            <w:proofErr w:type="spellEnd"/>
          </w:p>
        </w:tc>
        <w:tc>
          <w:tcPr>
            <w:tcW w:w="1272" w:type="dxa"/>
            <w:tcBorders>
              <w:top w:val="single" w:sz="4" w:space="0" w:color="auto"/>
              <w:left w:val="single" w:sz="4" w:space="0" w:color="auto"/>
            </w:tcBorders>
          </w:tcPr>
          <w:p w:rsidR="007C5FF2" w:rsidRPr="006C6D54" w:rsidRDefault="007C5FF2" w:rsidP="00BC5463">
            <w:pPr>
              <w:ind w:left="151" w:right="103" w:firstLine="9"/>
              <w:jc w:val="both"/>
              <w:rPr>
                <w:rFonts w:ascii="Times New Roman" w:hAnsi="Times New Roman" w:cs="Times New Roman"/>
              </w:rPr>
            </w:pPr>
            <w:r w:rsidRPr="006C6D54">
              <w:rPr>
                <w:rFonts w:ascii="Times New Roman" w:hAnsi="Times New Roman" w:cs="Times New Roman"/>
              </w:rPr>
              <w:t>Раствор для инфузий</w:t>
            </w:r>
          </w:p>
        </w:tc>
        <w:tc>
          <w:tcPr>
            <w:tcW w:w="2981" w:type="dxa"/>
            <w:tcBorders>
              <w:top w:val="single" w:sz="4" w:space="0" w:color="auto"/>
              <w:left w:val="single" w:sz="4" w:space="0" w:color="auto"/>
            </w:tcBorders>
          </w:tcPr>
          <w:p w:rsidR="007C5FF2" w:rsidRPr="006C6D54" w:rsidRDefault="007C5FF2" w:rsidP="00BC5463">
            <w:pPr>
              <w:ind w:left="25" w:right="111" w:firstLine="25"/>
              <w:jc w:val="both"/>
              <w:rPr>
                <w:rFonts w:ascii="Times New Roman" w:hAnsi="Times New Roman" w:cs="Times New Roman"/>
              </w:rPr>
            </w:pPr>
            <w:r w:rsidRPr="006C6D54">
              <w:rPr>
                <w:rFonts w:ascii="Times New Roman" w:hAnsi="Times New Roman" w:cs="Times New Roman"/>
              </w:rPr>
              <w:t xml:space="preserve">Внутривенно </w:t>
            </w:r>
            <w:proofErr w:type="spellStart"/>
            <w:r w:rsidRPr="006C6D54">
              <w:rPr>
                <w:rFonts w:ascii="Times New Roman" w:hAnsi="Times New Roman" w:cs="Times New Roman"/>
              </w:rPr>
              <w:t>капельно</w:t>
            </w:r>
            <w:proofErr w:type="spellEnd"/>
            <w:r w:rsidRPr="006C6D54">
              <w:rPr>
                <w:rFonts w:ascii="Times New Roman" w:hAnsi="Times New Roman" w:cs="Times New Roman"/>
              </w:rPr>
              <w:t xml:space="preserve"> в дозе 4 мл/кг массы тела. Начальная скорость введения - от 0,01 до 0,02 мл/кг массы тела в минуту в течение 30 минут. Если препарат хорошо переносится, скорость</w:t>
            </w:r>
            <w:r w:rsidRPr="006C6D54">
              <w:rPr>
                <w:rFonts w:ascii="Times New Roman" w:hAnsi="Times New Roman" w:cs="Times New Roman"/>
              </w:rPr>
              <w:tab/>
              <w:t>введения</w:t>
            </w:r>
            <w:r w:rsidRPr="006C6D54">
              <w:rPr>
                <w:rFonts w:ascii="Times New Roman" w:hAnsi="Times New Roman" w:cs="Times New Roman"/>
              </w:rPr>
              <w:tab/>
              <w:t>можно</w:t>
            </w:r>
          </w:p>
          <w:p w:rsidR="007C5FF2" w:rsidRPr="006C6D54" w:rsidRDefault="007C5FF2" w:rsidP="00BC5463">
            <w:pPr>
              <w:ind w:left="25" w:right="111" w:firstLine="25"/>
              <w:jc w:val="both"/>
              <w:rPr>
                <w:rFonts w:ascii="Times New Roman" w:hAnsi="Times New Roman" w:cs="Times New Roman"/>
              </w:rPr>
            </w:pPr>
            <w:r w:rsidRPr="006C6D54">
              <w:rPr>
                <w:rFonts w:ascii="Times New Roman" w:hAnsi="Times New Roman" w:cs="Times New Roman"/>
              </w:rPr>
              <w:t>постепенно</w:t>
            </w:r>
            <w:r w:rsidRPr="006C6D54">
              <w:rPr>
                <w:rFonts w:ascii="Times New Roman" w:hAnsi="Times New Roman" w:cs="Times New Roman"/>
              </w:rPr>
              <w:tab/>
              <w:t>увеличивать</w:t>
            </w:r>
          </w:p>
          <w:p w:rsidR="007C5FF2" w:rsidRPr="006C6D54" w:rsidRDefault="007C5FF2" w:rsidP="00BC5463">
            <w:pPr>
              <w:ind w:left="25" w:right="111" w:firstLine="25"/>
              <w:jc w:val="both"/>
              <w:rPr>
                <w:rFonts w:ascii="Times New Roman" w:hAnsi="Times New Roman" w:cs="Times New Roman"/>
              </w:rPr>
            </w:pPr>
            <w:r w:rsidRPr="006C6D54">
              <w:rPr>
                <w:rFonts w:ascii="Times New Roman" w:hAnsi="Times New Roman" w:cs="Times New Roman"/>
              </w:rPr>
              <w:t>максимально до 0,12 мл/кг массы тела в минуту.</w:t>
            </w:r>
          </w:p>
        </w:tc>
        <w:tc>
          <w:tcPr>
            <w:tcW w:w="6101" w:type="dxa"/>
            <w:tcBorders>
              <w:top w:val="single" w:sz="4" w:space="0" w:color="auto"/>
              <w:left w:val="single" w:sz="4" w:space="0" w:color="auto"/>
              <w:right w:val="single" w:sz="4" w:space="0" w:color="auto"/>
            </w:tcBorders>
            <w:vAlign w:val="center"/>
          </w:tcPr>
          <w:p w:rsidR="007C5FF2" w:rsidRPr="006C6D54" w:rsidRDefault="007C5FF2" w:rsidP="00BC5463">
            <w:pPr>
              <w:ind w:left="158" w:right="264" w:firstLine="16"/>
              <w:jc w:val="both"/>
              <w:rPr>
                <w:rFonts w:ascii="Times New Roman" w:hAnsi="Times New Roman" w:cs="Times New Roman"/>
              </w:rPr>
            </w:pPr>
            <w:r w:rsidRPr="006C6D54">
              <w:rPr>
                <w:rFonts w:ascii="Times New Roman" w:hAnsi="Times New Roman" w:cs="Times New Roman"/>
              </w:rPr>
              <w:t>Повышенная чувствительность к иммуноглобулину человека, особенно в редко встречающихся случаях дефицита в крови иммуноглобулина класса A (</w:t>
            </w:r>
            <w:proofErr w:type="spellStart"/>
            <w:r w:rsidRPr="006C6D54">
              <w:rPr>
                <w:rFonts w:ascii="Times New Roman" w:hAnsi="Times New Roman" w:cs="Times New Roman"/>
              </w:rPr>
              <w:t>IgA</w:t>
            </w:r>
            <w:proofErr w:type="spellEnd"/>
            <w:r w:rsidRPr="006C6D54">
              <w:rPr>
                <w:rFonts w:ascii="Times New Roman" w:hAnsi="Times New Roman" w:cs="Times New Roman"/>
              </w:rPr>
              <w:t xml:space="preserve">) и наличия антител против </w:t>
            </w:r>
            <w:proofErr w:type="spellStart"/>
            <w:r w:rsidRPr="006C6D54">
              <w:rPr>
                <w:rFonts w:ascii="Times New Roman" w:hAnsi="Times New Roman" w:cs="Times New Roman"/>
              </w:rPr>
              <w:t>iga</w:t>
            </w:r>
            <w:proofErr w:type="spellEnd"/>
            <w:r w:rsidRPr="006C6D54">
              <w:rPr>
                <w:rFonts w:ascii="Times New Roman" w:hAnsi="Times New Roman" w:cs="Times New Roman"/>
              </w:rPr>
              <w:t>;</w:t>
            </w:r>
          </w:p>
          <w:p w:rsidR="007C5FF2" w:rsidRPr="006C6D54" w:rsidRDefault="007C5FF2" w:rsidP="00BC5463">
            <w:pPr>
              <w:ind w:left="158" w:right="264" w:firstLine="16"/>
              <w:jc w:val="both"/>
              <w:rPr>
                <w:rFonts w:ascii="Times New Roman" w:hAnsi="Times New Roman" w:cs="Times New Roman"/>
              </w:rPr>
            </w:pPr>
            <w:r w:rsidRPr="006C6D54">
              <w:rPr>
                <w:rFonts w:ascii="Times New Roman" w:hAnsi="Times New Roman" w:cs="Times New Roman"/>
              </w:rPr>
              <w:t>Повышенная чувствительность к компонентам препарата;</w:t>
            </w:r>
          </w:p>
          <w:p w:rsidR="007C5FF2" w:rsidRPr="006C6D54" w:rsidRDefault="007C5FF2" w:rsidP="00BC5463">
            <w:pPr>
              <w:ind w:left="158" w:right="264" w:firstLine="16"/>
              <w:jc w:val="both"/>
              <w:rPr>
                <w:rFonts w:ascii="Times New Roman" w:hAnsi="Times New Roman" w:cs="Times New Roman"/>
              </w:rPr>
            </w:pPr>
            <w:r w:rsidRPr="006C6D54">
              <w:rPr>
                <w:rFonts w:ascii="Times New Roman" w:hAnsi="Times New Roman" w:cs="Times New Roman"/>
              </w:rPr>
              <w:t>Наличие в анамнезе аллергических реакций на препараты крови человека;</w:t>
            </w:r>
          </w:p>
          <w:p w:rsidR="007C5FF2" w:rsidRPr="006C6D54" w:rsidRDefault="007C5FF2" w:rsidP="00BC5463">
            <w:pPr>
              <w:ind w:left="158" w:right="264" w:firstLine="16"/>
              <w:jc w:val="both"/>
              <w:rPr>
                <w:rFonts w:ascii="Times New Roman" w:hAnsi="Times New Roman" w:cs="Times New Roman"/>
              </w:rPr>
            </w:pPr>
            <w:r w:rsidRPr="006C6D54">
              <w:rPr>
                <w:rFonts w:ascii="Times New Roman" w:hAnsi="Times New Roman" w:cs="Times New Roman"/>
              </w:rPr>
              <w:t>Возраст до 18 лет и старше 60 лет (в связи с отсутствием данных об эффективности и безопасности);</w:t>
            </w:r>
          </w:p>
          <w:p w:rsidR="007C5FF2" w:rsidRPr="006C6D54" w:rsidRDefault="007C5FF2" w:rsidP="00BC5463">
            <w:pPr>
              <w:ind w:left="158" w:right="264" w:firstLine="16"/>
              <w:jc w:val="both"/>
              <w:rPr>
                <w:rFonts w:ascii="Times New Roman" w:hAnsi="Times New Roman" w:cs="Times New Roman"/>
              </w:rPr>
            </w:pPr>
            <w:r w:rsidRPr="006C6D54">
              <w:rPr>
                <w:rFonts w:ascii="Times New Roman" w:hAnsi="Times New Roman" w:cs="Times New Roman"/>
              </w:rPr>
              <w:t>Беременность и период грудного вскармливания;</w:t>
            </w:r>
          </w:p>
          <w:p w:rsidR="007C5FF2" w:rsidRPr="006C6D54" w:rsidRDefault="007C5FF2" w:rsidP="00BC5463">
            <w:pPr>
              <w:ind w:left="158" w:right="264" w:firstLine="16"/>
              <w:jc w:val="both"/>
              <w:rPr>
                <w:rFonts w:ascii="Times New Roman" w:hAnsi="Times New Roman" w:cs="Times New Roman"/>
              </w:rPr>
            </w:pPr>
            <w:r w:rsidRPr="006C6D54">
              <w:rPr>
                <w:rFonts w:ascii="Times New Roman" w:hAnsi="Times New Roman" w:cs="Times New Roman"/>
              </w:rPr>
              <w:t>Аутоиммунные заболевания.</w:t>
            </w:r>
          </w:p>
        </w:tc>
      </w:tr>
      <w:tr w:rsidR="007C5FF2" w:rsidRPr="006C6D54" w:rsidTr="00BC5463">
        <w:trPr>
          <w:trHeight w:hRule="exact" w:val="2554"/>
          <w:jc w:val="center"/>
        </w:trPr>
        <w:tc>
          <w:tcPr>
            <w:tcW w:w="2122" w:type="dxa"/>
            <w:tcBorders>
              <w:top w:val="single" w:sz="4" w:space="0" w:color="auto"/>
              <w:left w:val="single" w:sz="4" w:space="0" w:color="auto"/>
            </w:tcBorders>
          </w:tcPr>
          <w:p w:rsidR="007C5FF2" w:rsidRPr="006C6D54" w:rsidRDefault="007C5FF2" w:rsidP="00281291">
            <w:pPr>
              <w:ind w:left="143" w:firstLine="1"/>
              <w:jc w:val="both"/>
              <w:rPr>
                <w:rFonts w:ascii="Times New Roman" w:hAnsi="Times New Roman" w:cs="Times New Roman"/>
              </w:rPr>
            </w:pPr>
            <w:r w:rsidRPr="006C6D54">
              <w:rPr>
                <w:rFonts w:ascii="Times New Roman" w:hAnsi="Times New Roman" w:cs="Times New Roman"/>
              </w:rPr>
              <w:t>ИФН-а</w:t>
            </w:r>
          </w:p>
        </w:tc>
        <w:tc>
          <w:tcPr>
            <w:tcW w:w="2410" w:type="dxa"/>
            <w:tcBorders>
              <w:top w:val="single" w:sz="4" w:space="0" w:color="auto"/>
              <w:left w:val="single" w:sz="4" w:space="0" w:color="auto"/>
            </w:tcBorders>
          </w:tcPr>
          <w:p w:rsidR="007C5FF2" w:rsidRPr="006C6D54" w:rsidRDefault="007C5FF2" w:rsidP="00BC5463">
            <w:pPr>
              <w:ind w:left="155" w:right="104"/>
              <w:rPr>
                <w:rFonts w:ascii="Times New Roman" w:hAnsi="Times New Roman" w:cs="Times New Roman"/>
              </w:rPr>
            </w:pPr>
            <w:r w:rsidRPr="006C6D54">
              <w:rPr>
                <w:rFonts w:ascii="Times New Roman" w:hAnsi="Times New Roman" w:cs="Times New Roman"/>
              </w:rPr>
              <w:t>Обладает местным иммуномодулирующим, противовоспалительным и противовирусным действием.</w:t>
            </w:r>
          </w:p>
        </w:tc>
        <w:tc>
          <w:tcPr>
            <w:tcW w:w="1272" w:type="dxa"/>
            <w:tcBorders>
              <w:top w:val="single" w:sz="4" w:space="0" w:color="auto"/>
              <w:left w:val="single" w:sz="4" w:space="0" w:color="auto"/>
            </w:tcBorders>
            <w:vAlign w:val="bottom"/>
          </w:tcPr>
          <w:p w:rsidR="007C5FF2" w:rsidRPr="006C6D54" w:rsidRDefault="007C5FF2" w:rsidP="00BC5463">
            <w:pPr>
              <w:ind w:left="151" w:right="103" w:firstLine="9"/>
              <w:jc w:val="both"/>
              <w:rPr>
                <w:rFonts w:ascii="Times New Roman" w:hAnsi="Times New Roman" w:cs="Times New Roman"/>
              </w:rPr>
            </w:pPr>
            <w:proofErr w:type="spellStart"/>
            <w:r w:rsidRPr="006C6D54">
              <w:rPr>
                <w:rFonts w:ascii="Times New Roman" w:hAnsi="Times New Roman" w:cs="Times New Roman"/>
              </w:rPr>
              <w:t>Интраназаль</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ные</w:t>
            </w:r>
            <w:proofErr w:type="spellEnd"/>
            <w:r w:rsidRPr="006C6D54">
              <w:rPr>
                <w:rFonts w:ascii="Times New Roman" w:hAnsi="Times New Roman" w:cs="Times New Roman"/>
              </w:rPr>
              <w:t xml:space="preserve"> формы: спрей, капли, раствор, </w:t>
            </w:r>
            <w:proofErr w:type="spellStart"/>
            <w:r w:rsidRPr="006C6D54">
              <w:rPr>
                <w:rFonts w:ascii="Times New Roman" w:hAnsi="Times New Roman" w:cs="Times New Roman"/>
              </w:rPr>
              <w:t>лиофилизат</w:t>
            </w:r>
            <w:proofErr w:type="spellEnd"/>
            <w:r w:rsidRPr="006C6D54">
              <w:rPr>
                <w:rFonts w:ascii="Times New Roman" w:hAnsi="Times New Roman" w:cs="Times New Roman"/>
              </w:rPr>
              <w:t xml:space="preserve"> для приготовлен </w:t>
            </w:r>
            <w:proofErr w:type="spellStart"/>
            <w:r w:rsidRPr="006C6D54">
              <w:rPr>
                <w:rFonts w:ascii="Times New Roman" w:hAnsi="Times New Roman" w:cs="Times New Roman"/>
              </w:rPr>
              <w:t>ия</w:t>
            </w:r>
            <w:proofErr w:type="spellEnd"/>
            <w:r w:rsidRPr="006C6D54">
              <w:rPr>
                <w:rFonts w:ascii="Times New Roman" w:hAnsi="Times New Roman" w:cs="Times New Roman"/>
              </w:rPr>
              <w:t xml:space="preserve"> раствора, гель или мазь</w:t>
            </w:r>
          </w:p>
        </w:tc>
        <w:tc>
          <w:tcPr>
            <w:tcW w:w="2981" w:type="dxa"/>
            <w:tcBorders>
              <w:top w:val="single" w:sz="4" w:space="0" w:color="auto"/>
              <w:left w:val="single" w:sz="4" w:space="0" w:color="auto"/>
            </w:tcBorders>
          </w:tcPr>
          <w:p w:rsidR="007C5FF2" w:rsidRPr="006C6D54" w:rsidRDefault="007C5FF2" w:rsidP="00BC5463">
            <w:pPr>
              <w:ind w:left="25" w:right="111" w:firstLine="25"/>
              <w:jc w:val="both"/>
              <w:rPr>
                <w:rFonts w:ascii="Times New Roman" w:hAnsi="Times New Roman" w:cs="Times New Roman"/>
              </w:rPr>
            </w:pPr>
            <w:r w:rsidRPr="006C6D54">
              <w:rPr>
                <w:rFonts w:ascii="Times New Roman" w:hAnsi="Times New Roman" w:cs="Times New Roman"/>
              </w:rPr>
              <w:t>В соответствии с инструкцией по применению препарата</w:t>
            </w:r>
          </w:p>
        </w:tc>
        <w:tc>
          <w:tcPr>
            <w:tcW w:w="6101" w:type="dxa"/>
            <w:tcBorders>
              <w:top w:val="single" w:sz="4" w:space="0" w:color="auto"/>
              <w:left w:val="single" w:sz="4" w:space="0" w:color="auto"/>
              <w:right w:val="single" w:sz="4" w:space="0" w:color="auto"/>
            </w:tcBorders>
          </w:tcPr>
          <w:p w:rsidR="007C5FF2" w:rsidRPr="006C6D54" w:rsidRDefault="007C5FF2" w:rsidP="00BC5463">
            <w:pPr>
              <w:ind w:left="158" w:right="264" w:firstLine="16"/>
              <w:jc w:val="both"/>
              <w:rPr>
                <w:rFonts w:ascii="Times New Roman" w:hAnsi="Times New Roman" w:cs="Times New Roman"/>
              </w:rPr>
            </w:pPr>
            <w:r w:rsidRPr="006C6D54">
              <w:rPr>
                <w:rFonts w:ascii="Times New Roman" w:hAnsi="Times New Roman" w:cs="Times New Roman"/>
              </w:rPr>
              <w:t>Беременным назначают только рекомбинантный ИФН-а2Ь</w:t>
            </w:r>
          </w:p>
        </w:tc>
      </w:tr>
      <w:tr w:rsidR="007C5FF2" w:rsidRPr="006C6D54" w:rsidTr="005F6749">
        <w:trPr>
          <w:trHeight w:hRule="exact" w:val="2840"/>
          <w:jc w:val="center"/>
        </w:trPr>
        <w:tc>
          <w:tcPr>
            <w:tcW w:w="2122" w:type="dxa"/>
            <w:tcBorders>
              <w:top w:val="single" w:sz="4" w:space="0" w:color="auto"/>
              <w:left w:val="single" w:sz="4" w:space="0" w:color="auto"/>
              <w:bottom w:val="single" w:sz="4" w:space="0" w:color="auto"/>
            </w:tcBorders>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Умифеновир</w:t>
            </w:r>
            <w:proofErr w:type="spellEnd"/>
          </w:p>
        </w:tc>
        <w:tc>
          <w:tcPr>
            <w:tcW w:w="2410" w:type="dxa"/>
            <w:tcBorders>
              <w:top w:val="single" w:sz="4" w:space="0" w:color="auto"/>
              <w:left w:val="single" w:sz="4" w:space="0" w:color="auto"/>
              <w:bottom w:val="single" w:sz="4" w:space="0" w:color="auto"/>
            </w:tcBorders>
          </w:tcPr>
          <w:p w:rsidR="007C5FF2" w:rsidRPr="006C6D54" w:rsidRDefault="007C5FF2" w:rsidP="00BC5463">
            <w:pPr>
              <w:ind w:left="155" w:right="104"/>
              <w:rPr>
                <w:rFonts w:ascii="Times New Roman" w:hAnsi="Times New Roman" w:cs="Times New Roman"/>
              </w:rPr>
            </w:pPr>
            <w:r w:rsidRPr="006C6D54">
              <w:rPr>
                <w:rFonts w:ascii="Times New Roman" w:hAnsi="Times New Roman" w:cs="Times New Roman"/>
              </w:rPr>
              <w:t>Относится к ингибиторам слияния (фузии), взаимодействует с гемагглютинином вируса и препятствует слиянию липидной оболочки вируса и клеточных мембран.</w:t>
            </w:r>
          </w:p>
        </w:tc>
        <w:tc>
          <w:tcPr>
            <w:tcW w:w="1272" w:type="dxa"/>
            <w:tcBorders>
              <w:top w:val="single" w:sz="4" w:space="0" w:color="auto"/>
              <w:left w:val="single" w:sz="4" w:space="0" w:color="auto"/>
              <w:bottom w:val="single" w:sz="4" w:space="0" w:color="auto"/>
            </w:tcBorders>
          </w:tcPr>
          <w:p w:rsidR="007C5FF2" w:rsidRPr="006C6D54" w:rsidRDefault="007C5FF2" w:rsidP="00BC5463">
            <w:pPr>
              <w:ind w:left="151" w:right="103" w:firstLine="9"/>
              <w:jc w:val="both"/>
              <w:rPr>
                <w:rFonts w:ascii="Times New Roman" w:hAnsi="Times New Roman" w:cs="Times New Roman"/>
              </w:rPr>
            </w:pPr>
            <w:r w:rsidRPr="006C6D54">
              <w:rPr>
                <w:rFonts w:ascii="Times New Roman" w:hAnsi="Times New Roman" w:cs="Times New Roman"/>
              </w:rPr>
              <w:t>Капсулы</w:t>
            </w:r>
          </w:p>
        </w:tc>
        <w:tc>
          <w:tcPr>
            <w:tcW w:w="2981" w:type="dxa"/>
            <w:tcBorders>
              <w:top w:val="single" w:sz="4" w:space="0" w:color="auto"/>
              <w:left w:val="single" w:sz="4" w:space="0" w:color="auto"/>
              <w:bottom w:val="single" w:sz="4" w:space="0" w:color="auto"/>
            </w:tcBorders>
          </w:tcPr>
          <w:p w:rsidR="007C5FF2" w:rsidRPr="006C6D54" w:rsidRDefault="007C5FF2" w:rsidP="00BC5463">
            <w:pPr>
              <w:ind w:left="25" w:right="111" w:firstLine="25"/>
              <w:jc w:val="both"/>
              <w:rPr>
                <w:rFonts w:ascii="Times New Roman" w:hAnsi="Times New Roman" w:cs="Times New Roman"/>
              </w:rPr>
            </w:pPr>
            <w:r w:rsidRPr="006C6D54">
              <w:rPr>
                <w:rFonts w:ascii="Times New Roman" w:hAnsi="Times New Roman" w:cs="Times New Roman"/>
              </w:rPr>
              <w:t>по 200 мг 4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течение 5-7 дней</w:t>
            </w:r>
          </w:p>
        </w:tc>
        <w:tc>
          <w:tcPr>
            <w:tcW w:w="6101" w:type="dxa"/>
            <w:tcBorders>
              <w:top w:val="single" w:sz="4" w:space="0" w:color="auto"/>
              <w:left w:val="single" w:sz="4" w:space="0" w:color="auto"/>
              <w:bottom w:val="single" w:sz="4" w:space="0" w:color="auto"/>
              <w:right w:val="single" w:sz="4" w:space="0" w:color="auto"/>
            </w:tcBorders>
          </w:tcPr>
          <w:p w:rsidR="007C5FF2" w:rsidRPr="006C6D54" w:rsidRDefault="007C5FF2" w:rsidP="00BC5463">
            <w:pPr>
              <w:ind w:left="158" w:right="264" w:firstLine="16"/>
              <w:jc w:val="both"/>
              <w:rPr>
                <w:rFonts w:ascii="Times New Roman" w:hAnsi="Times New Roman" w:cs="Times New Roman"/>
              </w:rPr>
            </w:pPr>
            <w:r w:rsidRPr="006C6D54">
              <w:rPr>
                <w:rFonts w:ascii="Times New Roman" w:hAnsi="Times New Roman" w:cs="Times New Roman"/>
              </w:rPr>
              <w:t>Противопоказан при беременности.</w:t>
            </w:r>
          </w:p>
        </w:tc>
      </w:tr>
    </w:tbl>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br w:type="page"/>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Препараты упреждающей противовоспалительной терапии COVID-19 у взрослых</w:t>
      </w:r>
    </w:p>
    <w:tbl>
      <w:tblPr>
        <w:tblOverlap w:val="never"/>
        <w:tblW w:w="14894" w:type="dxa"/>
        <w:jc w:val="center"/>
        <w:tblLayout w:type="fixed"/>
        <w:tblCellMar>
          <w:left w:w="10" w:type="dxa"/>
          <w:right w:w="10" w:type="dxa"/>
        </w:tblCellMar>
        <w:tblLook w:val="0000" w:firstRow="0" w:lastRow="0" w:firstColumn="0" w:lastColumn="0" w:noHBand="0" w:noVBand="0"/>
      </w:tblPr>
      <w:tblGrid>
        <w:gridCol w:w="1987"/>
        <w:gridCol w:w="2837"/>
        <w:gridCol w:w="1493"/>
        <w:gridCol w:w="3830"/>
        <w:gridCol w:w="4747"/>
      </w:tblGrid>
      <w:tr w:rsidR="007C5FF2" w:rsidRPr="006C6D54" w:rsidTr="00BC5463">
        <w:trPr>
          <w:trHeight w:hRule="exact" w:val="576"/>
          <w:jc w:val="center"/>
        </w:trPr>
        <w:tc>
          <w:tcPr>
            <w:tcW w:w="1987" w:type="dxa"/>
            <w:tcBorders>
              <w:top w:val="single" w:sz="4" w:space="0" w:color="auto"/>
              <w:left w:val="single" w:sz="4" w:space="0" w:color="auto"/>
            </w:tcBorders>
          </w:tcPr>
          <w:p w:rsidR="007C5FF2" w:rsidRPr="005F6749" w:rsidRDefault="007C5FF2" w:rsidP="005F6749">
            <w:pPr>
              <w:ind w:left="158" w:right="105" w:firstLine="16"/>
              <w:jc w:val="center"/>
              <w:rPr>
                <w:rFonts w:ascii="Times New Roman" w:hAnsi="Times New Roman" w:cs="Times New Roman"/>
                <w:b/>
                <w:bCs/>
                <w:sz w:val="22"/>
                <w:szCs w:val="22"/>
              </w:rPr>
            </w:pPr>
            <w:bookmarkStart w:id="127" w:name="bookmark366"/>
            <w:r w:rsidRPr="005F6749">
              <w:rPr>
                <w:rFonts w:ascii="Times New Roman" w:hAnsi="Times New Roman" w:cs="Times New Roman"/>
                <w:b/>
                <w:bCs/>
                <w:sz w:val="22"/>
                <w:szCs w:val="22"/>
              </w:rPr>
              <w:t>Препарат (МНН)</w:t>
            </w:r>
            <w:bookmarkEnd w:id="127"/>
          </w:p>
        </w:tc>
        <w:tc>
          <w:tcPr>
            <w:tcW w:w="2837" w:type="dxa"/>
            <w:tcBorders>
              <w:top w:val="single" w:sz="4" w:space="0" w:color="auto"/>
              <w:left w:val="single" w:sz="4" w:space="0" w:color="auto"/>
            </w:tcBorders>
          </w:tcPr>
          <w:p w:rsidR="007C5FF2" w:rsidRPr="005F6749" w:rsidRDefault="007C5FF2" w:rsidP="005F6749">
            <w:pPr>
              <w:ind w:left="149" w:right="120"/>
              <w:jc w:val="center"/>
              <w:rPr>
                <w:rFonts w:ascii="Times New Roman" w:hAnsi="Times New Roman" w:cs="Times New Roman"/>
                <w:b/>
                <w:bCs/>
                <w:sz w:val="22"/>
                <w:szCs w:val="22"/>
              </w:rPr>
            </w:pPr>
            <w:r w:rsidRPr="005F6749">
              <w:rPr>
                <w:rFonts w:ascii="Times New Roman" w:hAnsi="Times New Roman" w:cs="Times New Roman"/>
                <w:b/>
                <w:bCs/>
                <w:sz w:val="22"/>
                <w:szCs w:val="22"/>
              </w:rPr>
              <w:t>Механизм действия</w:t>
            </w:r>
          </w:p>
        </w:tc>
        <w:tc>
          <w:tcPr>
            <w:tcW w:w="1493" w:type="dxa"/>
            <w:tcBorders>
              <w:top w:val="single" w:sz="4" w:space="0" w:color="auto"/>
              <w:left w:val="single" w:sz="4" w:space="0" w:color="auto"/>
            </w:tcBorders>
            <w:vAlign w:val="center"/>
          </w:tcPr>
          <w:p w:rsidR="007C5FF2" w:rsidRPr="005F6749" w:rsidRDefault="007C5FF2" w:rsidP="005F6749">
            <w:pPr>
              <w:ind w:left="148" w:right="46" w:firstLine="6"/>
              <w:jc w:val="center"/>
              <w:rPr>
                <w:rFonts w:ascii="Times New Roman" w:hAnsi="Times New Roman" w:cs="Times New Roman"/>
                <w:b/>
                <w:bCs/>
                <w:sz w:val="22"/>
                <w:szCs w:val="22"/>
              </w:rPr>
            </w:pPr>
            <w:r w:rsidRPr="005F6749">
              <w:rPr>
                <w:rFonts w:ascii="Times New Roman" w:hAnsi="Times New Roman" w:cs="Times New Roman"/>
                <w:b/>
                <w:bCs/>
                <w:sz w:val="22"/>
                <w:szCs w:val="22"/>
              </w:rPr>
              <w:t>Формы выпуска</w:t>
            </w:r>
          </w:p>
        </w:tc>
        <w:tc>
          <w:tcPr>
            <w:tcW w:w="3830" w:type="dxa"/>
            <w:tcBorders>
              <w:top w:val="single" w:sz="4" w:space="0" w:color="auto"/>
              <w:left w:val="single" w:sz="4" w:space="0" w:color="auto"/>
            </w:tcBorders>
          </w:tcPr>
          <w:p w:rsidR="007C5FF2" w:rsidRPr="005F6749" w:rsidRDefault="007C5FF2" w:rsidP="005F6749">
            <w:pPr>
              <w:ind w:left="82" w:right="186"/>
              <w:jc w:val="center"/>
              <w:rPr>
                <w:rFonts w:ascii="Times New Roman" w:hAnsi="Times New Roman" w:cs="Times New Roman"/>
                <w:b/>
                <w:bCs/>
                <w:sz w:val="22"/>
                <w:szCs w:val="22"/>
              </w:rPr>
            </w:pPr>
            <w:r w:rsidRPr="005F6749">
              <w:rPr>
                <w:rFonts w:ascii="Times New Roman" w:hAnsi="Times New Roman" w:cs="Times New Roman"/>
                <w:b/>
                <w:bCs/>
                <w:sz w:val="22"/>
                <w:szCs w:val="22"/>
              </w:rPr>
              <w:t>Схемы назначения</w:t>
            </w:r>
          </w:p>
        </w:tc>
        <w:tc>
          <w:tcPr>
            <w:tcW w:w="4747" w:type="dxa"/>
            <w:tcBorders>
              <w:top w:val="single" w:sz="4" w:space="0" w:color="auto"/>
              <w:left w:val="single" w:sz="4" w:space="0" w:color="auto"/>
              <w:right w:val="single" w:sz="4" w:space="0" w:color="auto"/>
            </w:tcBorders>
          </w:tcPr>
          <w:p w:rsidR="007C5FF2" w:rsidRPr="005F6749" w:rsidRDefault="007C5FF2" w:rsidP="005F6749">
            <w:pPr>
              <w:ind w:left="211" w:right="122"/>
              <w:jc w:val="center"/>
              <w:rPr>
                <w:rFonts w:ascii="Times New Roman" w:hAnsi="Times New Roman" w:cs="Times New Roman"/>
                <w:b/>
                <w:bCs/>
                <w:sz w:val="22"/>
                <w:szCs w:val="22"/>
              </w:rPr>
            </w:pPr>
            <w:r w:rsidRPr="005F6749">
              <w:rPr>
                <w:rFonts w:ascii="Times New Roman" w:hAnsi="Times New Roman" w:cs="Times New Roman"/>
                <w:b/>
                <w:bCs/>
                <w:sz w:val="22"/>
                <w:szCs w:val="22"/>
              </w:rPr>
              <w:t>Противопоказания</w:t>
            </w:r>
          </w:p>
        </w:tc>
      </w:tr>
      <w:tr w:rsidR="007C5FF2" w:rsidRPr="006C6D54" w:rsidTr="00BC5463">
        <w:trPr>
          <w:trHeight w:hRule="exact" w:val="418"/>
          <w:jc w:val="center"/>
        </w:trPr>
        <w:tc>
          <w:tcPr>
            <w:tcW w:w="1987" w:type="dxa"/>
            <w:tcBorders>
              <w:top w:val="single" w:sz="4" w:space="0" w:color="auto"/>
              <w:left w:val="single" w:sz="4" w:space="0" w:color="auto"/>
            </w:tcBorders>
            <w:vAlign w:val="center"/>
          </w:tcPr>
          <w:p w:rsidR="007C5FF2" w:rsidRPr="00BC5463" w:rsidRDefault="007C5FF2" w:rsidP="00BC5463">
            <w:pPr>
              <w:ind w:left="158" w:right="105" w:firstLine="16"/>
              <w:jc w:val="both"/>
              <w:rPr>
                <w:rFonts w:ascii="Times New Roman" w:hAnsi="Times New Roman" w:cs="Times New Roman"/>
                <w:sz w:val="22"/>
                <w:szCs w:val="22"/>
              </w:rPr>
            </w:pPr>
            <w:proofErr w:type="spellStart"/>
            <w:r w:rsidRPr="00BC5463">
              <w:rPr>
                <w:rFonts w:ascii="Times New Roman" w:hAnsi="Times New Roman" w:cs="Times New Roman"/>
                <w:sz w:val="22"/>
                <w:szCs w:val="22"/>
              </w:rPr>
              <w:t>Барицитиниб</w:t>
            </w:r>
            <w:proofErr w:type="spellEnd"/>
          </w:p>
        </w:tc>
        <w:tc>
          <w:tcPr>
            <w:tcW w:w="2837" w:type="dxa"/>
            <w:vMerge w:val="restart"/>
            <w:tcBorders>
              <w:top w:val="single" w:sz="4" w:space="0" w:color="auto"/>
              <w:left w:val="single" w:sz="4" w:space="0" w:color="auto"/>
            </w:tcBorders>
            <w:vAlign w:val="center"/>
          </w:tcPr>
          <w:p w:rsidR="007C5FF2" w:rsidRPr="00BC5463" w:rsidRDefault="007C5FF2" w:rsidP="00BC5463">
            <w:pPr>
              <w:ind w:left="149" w:right="120"/>
              <w:jc w:val="both"/>
              <w:rPr>
                <w:rFonts w:ascii="Times New Roman" w:hAnsi="Times New Roman" w:cs="Times New Roman"/>
                <w:sz w:val="22"/>
                <w:szCs w:val="22"/>
              </w:rPr>
            </w:pPr>
            <w:r w:rsidRPr="00BC5463">
              <w:rPr>
                <w:rFonts w:ascii="Times New Roman" w:hAnsi="Times New Roman" w:cs="Times New Roman"/>
                <w:sz w:val="22"/>
                <w:szCs w:val="22"/>
              </w:rPr>
              <w:t xml:space="preserve">Селективные ингибиторы </w:t>
            </w:r>
            <w:proofErr w:type="spellStart"/>
            <w:r w:rsidRPr="00BC5463">
              <w:rPr>
                <w:rFonts w:ascii="Times New Roman" w:hAnsi="Times New Roman" w:cs="Times New Roman"/>
                <w:sz w:val="22"/>
                <w:szCs w:val="22"/>
              </w:rPr>
              <w:t>янус</w:t>
            </w:r>
            <w:proofErr w:type="spellEnd"/>
            <w:r w:rsidRPr="00BC5463">
              <w:rPr>
                <w:rFonts w:ascii="Times New Roman" w:hAnsi="Times New Roman" w:cs="Times New Roman"/>
                <w:sz w:val="22"/>
                <w:szCs w:val="22"/>
              </w:rPr>
              <w:t xml:space="preserve"> </w:t>
            </w:r>
            <w:proofErr w:type="spellStart"/>
            <w:r w:rsidRPr="00BC5463">
              <w:rPr>
                <w:rFonts w:ascii="Times New Roman" w:hAnsi="Times New Roman" w:cs="Times New Roman"/>
                <w:sz w:val="22"/>
                <w:szCs w:val="22"/>
              </w:rPr>
              <w:t>киназ</w:t>
            </w:r>
            <w:proofErr w:type="spellEnd"/>
            <w:r w:rsidRPr="00BC5463">
              <w:rPr>
                <w:rFonts w:ascii="Times New Roman" w:hAnsi="Times New Roman" w:cs="Times New Roman"/>
                <w:sz w:val="22"/>
                <w:szCs w:val="22"/>
              </w:rPr>
              <w:t xml:space="preserve"> (JAK1 и JAK2).</w:t>
            </w:r>
          </w:p>
        </w:tc>
        <w:tc>
          <w:tcPr>
            <w:tcW w:w="1493" w:type="dxa"/>
            <w:tcBorders>
              <w:top w:val="single" w:sz="4" w:space="0" w:color="auto"/>
              <w:left w:val="single" w:sz="4" w:space="0" w:color="auto"/>
            </w:tcBorders>
            <w:vAlign w:val="center"/>
          </w:tcPr>
          <w:p w:rsidR="007C5FF2" w:rsidRPr="00BC5463" w:rsidRDefault="007C5FF2" w:rsidP="00BC5463">
            <w:pPr>
              <w:ind w:left="148" w:right="46" w:firstLine="6"/>
              <w:jc w:val="both"/>
              <w:rPr>
                <w:rFonts w:ascii="Times New Roman" w:hAnsi="Times New Roman" w:cs="Times New Roman"/>
                <w:sz w:val="22"/>
                <w:szCs w:val="22"/>
              </w:rPr>
            </w:pPr>
            <w:r w:rsidRPr="00BC5463">
              <w:rPr>
                <w:rFonts w:ascii="Times New Roman" w:hAnsi="Times New Roman" w:cs="Times New Roman"/>
                <w:sz w:val="22"/>
                <w:szCs w:val="22"/>
              </w:rPr>
              <w:t>Таблетки</w:t>
            </w:r>
          </w:p>
        </w:tc>
        <w:tc>
          <w:tcPr>
            <w:tcW w:w="3830" w:type="dxa"/>
            <w:tcBorders>
              <w:top w:val="single" w:sz="4" w:space="0" w:color="auto"/>
              <w:left w:val="single" w:sz="4" w:space="0" w:color="auto"/>
            </w:tcBorders>
            <w:vAlign w:val="center"/>
          </w:tcPr>
          <w:p w:rsidR="007C5FF2" w:rsidRPr="00BC5463" w:rsidRDefault="007C5FF2" w:rsidP="00BC5463">
            <w:pPr>
              <w:ind w:left="82" w:right="186"/>
              <w:jc w:val="both"/>
              <w:rPr>
                <w:rFonts w:ascii="Times New Roman" w:hAnsi="Times New Roman" w:cs="Times New Roman"/>
                <w:sz w:val="22"/>
                <w:szCs w:val="22"/>
              </w:rPr>
            </w:pPr>
            <w:r w:rsidRPr="00BC5463">
              <w:rPr>
                <w:rFonts w:ascii="Times New Roman" w:hAnsi="Times New Roman" w:cs="Times New Roman"/>
                <w:sz w:val="22"/>
                <w:szCs w:val="22"/>
              </w:rPr>
              <w:t>4 мг 1 р/</w:t>
            </w:r>
            <w:proofErr w:type="spellStart"/>
            <w:r w:rsidRPr="00BC5463">
              <w:rPr>
                <w:rFonts w:ascii="Times New Roman" w:hAnsi="Times New Roman" w:cs="Times New Roman"/>
                <w:sz w:val="22"/>
                <w:szCs w:val="22"/>
              </w:rPr>
              <w:t>сут</w:t>
            </w:r>
            <w:proofErr w:type="spellEnd"/>
            <w:r w:rsidRPr="00BC5463">
              <w:rPr>
                <w:rFonts w:ascii="Times New Roman" w:hAnsi="Times New Roman" w:cs="Times New Roman"/>
                <w:sz w:val="22"/>
                <w:szCs w:val="22"/>
              </w:rPr>
              <w:t xml:space="preserve"> в течение 7-14 дней</w:t>
            </w:r>
          </w:p>
        </w:tc>
        <w:tc>
          <w:tcPr>
            <w:tcW w:w="4747" w:type="dxa"/>
            <w:tcBorders>
              <w:top w:val="single" w:sz="4" w:space="0" w:color="auto"/>
              <w:left w:val="single" w:sz="4" w:space="0" w:color="auto"/>
              <w:right w:val="single" w:sz="4" w:space="0" w:color="auto"/>
            </w:tcBorders>
          </w:tcPr>
          <w:p w:rsidR="007C5FF2" w:rsidRPr="00BC5463" w:rsidRDefault="007C5FF2" w:rsidP="00BC5463">
            <w:pPr>
              <w:ind w:left="211" w:right="122"/>
              <w:rPr>
                <w:rFonts w:ascii="Times New Roman" w:hAnsi="Times New Roman" w:cs="Times New Roman"/>
                <w:sz w:val="22"/>
                <w:szCs w:val="22"/>
              </w:rPr>
            </w:pPr>
          </w:p>
        </w:tc>
      </w:tr>
      <w:tr w:rsidR="007C5FF2" w:rsidRPr="006C6D54" w:rsidTr="001C6EE2">
        <w:trPr>
          <w:trHeight w:hRule="exact" w:val="3286"/>
          <w:jc w:val="center"/>
        </w:trPr>
        <w:tc>
          <w:tcPr>
            <w:tcW w:w="1987" w:type="dxa"/>
            <w:tcBorders>
              <w:top w:val="single" w:sz="4" w:space="0" w:color="auto"/>
              <w:left w:val="single" w:sz="4" w:space="0" w:color="auto"/>
            </w:tcBorders>
          </w:tcPr>
          <w:p w:rsidR="007C5FF2" w:rsidRPr="00BC5463" w:rsidRDefault="007C5FF2" w:rsidP="00BC5463">
            <w:pPr>
              <w:ind w:left="158" w:right="105" w:firstLine="16"/>
              <w:rPr>
                <w:rFonts w:ascii="Times New Roman" w:hAnsi="Times New Roman" w:cs="Times New Roman"/>
                <w:sz w:val="22"/>
                <w:szCs w:val="22"/>
              </w:rPr>
            </w:pPr>
            <w:proofErr w:type="spellStart"/>
            <w:r w:rsidRPr="00BC5463">
              <w:rPr>
                <w:rFonts w:ascii="Times New Roman" w:hAnsi="Times New Roman" w:cs="Times New Roman"/>
                <w:sz w:val="22"/>
                <w:szCs w:val="22"/>
              </w:rPr>
              <w:t>Тофацитиниб</w:t>
            </w:r>
            <w:proofErr w:type="spellEnd"/>
          </w:p>
        </w:tc>
        <w:tc>
          <w:tcPr>
            <w:tcW w:w="2837" w:type="dxa"/>
            <w:vMerge/>
            <w:tcBorders>
              <w:left w:val="single" w:sz="4" w:space="0" w:color="auto"/>
            </w:tcBorders>
          </w:tcPr>
          <w:p w:rsidR="007C5FF2" w:rsidRPr="00BC5463" w:rsidRDefault="007C5FF2" w:rsidP="00BC5463">
            <w:pPr>
              <w:ind w:left="149" w:right="120"/>
              <w:rPr>
                <w:rFonts w:ascii="Times New Roman" w:hAnsi="Times New Roman" w:cs="Times New Roman"/>
                <w:sz w:val="22"/>
                <w:szCs w:val="22"/>
              </w:rPr>
            </w:pPr>
          </w:p>
        </w:tc>
        <w:tc>
          <w:tcPr>
            <w:tcW w:w="1493" w:type="dxa"/>
            <w:tcBorders>
              <w:top w:val="single" w:sz="4" w:space="0" w:color="auto"/>
              <w:left w:val="single" w:sz="4" w:space="0" w:color="auto"/>
            </w:tcBorders>
          </w:tcPr>
          <w:p w:rsidR="007C5FF2" w:rsidRPr="00BC5463" w:rsidRDefault="007C5FF2" w:rsidP="00BC5463">
            <w:pPr>
              <w:ind w:left="148" w:right="46" w:firstLine="6"/>
              <w:rPr>
                <w:rFonts w:ascii="Times New Roman" w:hAnsi="Times New Roman" w:cs="Times New Roman"/>
                <w:sz w:val="22"/>
                <w:szCs w:val="22"/>
              </w:rPr>
            </w:pPr>
            <w:r w:rsidRPr="00BC5463">
              <w:rPr>
                <w:rFonts w:ascii="Times New Roman" w:hAnsi="Times New Roman" w:cs="Times New Roman"/>
                <w:sz w:val="22"/>
                <w:szCs w:val="22"/>
              </w:rPr>
              <w:t>Таблетки</w:t>
            </w:r>
          </w:p>
        </w:tc>
        <w:tc>
          <w:tcPr>
            <w:tcW w:w="3830" w:type="dxa"/>
            <w:tcBorders>
              <w:top w:val="single" w:sz="4" w:space="0" w:color="auto"/>
              <w:left w:val="single" w:sz="4" w:space="0" w:color="auto"/>
            </w:tcBorders>
          </w:tcPr>
          <w:p w:rsidR="007C5FF2" w:rsidRPr="00BC5463" w:rsidRDefault="007C5FF2" w:rsidP="00BC5463">
            <w:pPr>
              <w:ind w:left="82" w:right="186"/>
              <w:rPr>
                <w:rFonts w:ascii="Times New Roman" w:hAnsi="Times New Roman" w:cs="Times New Roman"/>
                <w:sz w:val="22"/>
                <w:szCs w:val="22"/>
              </w:rPr>
            </w:pPr>
            <w:r w:rsidRPr="00BC5463">
              <w:rPr>
                <w:rFonts w:ascii="Times New Roman" w:hAnsi="Times New Roman" w:cs="Times New Roman"/>
                <w:sz w:val="22"/>
                <w:szCs w:val="22"/>
              </w:rPr>
              <w:t>10 мг 2 р/</w:t>
            </w:r>
            <w:proofErr w:type="spellStart"/>
            <w:r w:rsidRPr="00BC5463">
              <w:rPr>
                <w:rFonts w:ascii="Times New Roman" w:hAnsi="Times New Roman" w:cs="Times New Roman"/>
                <w:sz w:val="22"/>
                <w:szCs w:val="22"/>
              </w:rPr>
              <w:t>сут</w:t>
            </w:r>
            <w:proofErr w:type="spellEnd"/>
            <w:r w:rsidRPr="00BC5463">
              <w:rPr>
                <w:rFonts w:ascii="Times New Roman" w:hAnsi="Times New Roman" w:cs="Times New Roman"/>
                <w:sz w:val="22"/>
                <w:szCs w:val="22"/>
              </w:rPr>
              <w:t xml:space="preserve"> в течение 7-14 дней</w:t>
            </w:r>
          </w:p>
        </w:tc>
        <w:tc>
          <w:tcPr>
            <w:tcW w:w="4747" w:type="dxa"/>
            <w:tcBorders>
              <w:top w:val="single" w:sz="4" w:space="0" w:color="auto"/>
              <w:left w:val="single" w:sz="4" w:space="0" w:color="auto"/>
              <w:right w:val="single" w:sz="4" w:space="0" w:color="auto"/>
            </w:tcBorders>
          </w:tcPr>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от COVID-19</w:t>
            </w:r>
          </w:p>
          <w:p w:rsidR="007C5FF2" w:rsidRPr="00BC5463" w:rsidRDefault="007C5FF2" w:rsidP="001C6EE2">
            <w:pPr>
              <w:ind w:left="69" w:right="122"/>
              <w:rPr>
                <w:rFonts w:ascii="Times New Roman" w:hAnsi="Times New Roman" w:cs="Times New Roman"/>
                <w:sz w:val="22"/>
                <w:szCs w:val="22"/>
              </w:rPr>
            </w:pPr>
            <w:proofErr w:type="spellStart"/>
            <w:r w:rsidRPr="00BC5463">
              <w:rPr>
                <w:rFonts w:ascii="Times New Roman" w:hAnsi="Times New Roman" w:cs="Times New Roman"/>
                <w:sz w:val="22"/>
                <w:szCs w:val="22"/>
              </w:rPr>
              <w:t>Лимфопения</w:t>
            </w:r>
            <w:proofErr w:type="spellEnd"/>
            <w:r w:rsidRPr="00BC5463">
              <w:rPr>
                <w:rFonts w:ascii="Times New Roman" w:hAnsi="Times New Roman" w:cs="Times New Roman"/>
                <w:sz w:val="22"/>
                <w:szCs w:val="22"/>
              </w:rPr>
              <w:t xml:space="preserve"> &lt;0,5*109/л,</w:t>
            </w:r>
          </w:p>
          <w:p w:rsidR="007C5FF2" w:rsidRPr="00BC5463" w:rsidRDefault="007C5FF2" w:rsidP="001C6EE2">
            <w:pPr>
              <w:ind w:left="69" w:right="122"/>
              <w:rPr>
                <w:rFonts w:ascii="Times New Roman" w:hAnsi="Times New Roman" w:cs="Times New Roman"/>
                <w:sz w:val="22"/>
                <w:szCs w:val="22"/>
              </w:rPr>
            </w:pPr>
            <w:proofErr w:type="spellStart"/>
            <w:r w:rsidRPr="00BC5463">
              <w:rPr>
                <w:rFonts w:ascii="Times New Roman" w:hAnsi="Times New Roman" w:cs="Times New Roman"/>
                <w:sz w:val="22"/>
                <w:szCs w:val="22"/>
              </w:rPr>
              <w:t>Нейтропения</w:t>
            </w:r>
            <w:proofErr w:type="spellEnd"/>
            <w:r w:rsidRPr="00BC5463">
              <w:rPr>
                <w:rFonts w:ascii="Times New Roman" w:hAnsi="Times New Roman" w:cs="Times New Roman"/>
                <w:sz w:val="22"/>
                <w:szCs w:val="22"/>
              </w:rPr>
              <w:t xml:space="preserve"> &lt;1*109/л,</w:t>
            </w:r>
          </w:p>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Гемоглобин &lt;8 г/</w:t>
            </w:r>
            <w:proofErr w:type="spellStart"/>
            <w:r w:rsidRPr="00BC5463">
              <w:rPr>
                <w:rFonts w:ascii="Times New Roman" w:hAnsi="Times New Roman" w:cs="Times New Roman"/>
                <w:sz w:val="22"/>
                <w:szCs w:val="22"/>
              </w:rPr>
              <w:t>дл</w:t>
            </w:r>
            <w:proofErr w:type="spellEnd"/>
            <w:r w:rsidRPr="00BC5463">
              <w:rPr>
                <w:rFonts w:ascii="Times New Roman" w:hAnsi="Times New Roman" w:cs="Times New Roman"/>
                <w:sz w:val="22"/>
                <w:szCs w:val="22"/>
              </w:rPr>
              <w:t>,</w:t>
            </w:r>
          </w:p>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Клиренс креатинина &lt;30 мл/мин,</w:t>
            </w:r>
          </w:p>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Тяжелая печеночная недостаточность/если есть подозрение на лекарственное повреждение печени,</w:t>
            </w:r>
          </w:p>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Активный гепатит В и/или С,</w:t>
            </w:r>
          </w:p>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Активный туберкулез,</w:t>
            </w:r>
          </w:p>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ТВГ/ТЭЛА в анамнезе</w:t>
            </w:r>
          </w:p>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С осторожностью: возраст старше 75 лет, прием ЦОГ-2 ингибиторов</w:t>
            </w:r>
          </w:p>
        </w:tc>
      </w:tr>
      <w:tr w:rsidR="00BC5463" w:rsidRPr="006C6D54" w:rsidTr="001C6EE2">
        <w:trPr>
          <w:trHeight w:hRule="exact" w:val="1578"/>
          <w:jc w:val="center"/>
        </w:trPr>
        <w:tc>
          <w:tcPr>
            <w:tcW w:w="1987" w:type="dxa"/>
            <w:tcBorders>
              <w:top w:val="single" w:sz="4" w:space="0" w:color="auto"/>
              <w:left w:val="single" w:sz="4" w:space="0" w:color="auto"/>
              <w:bottom w:val="single" w:sz="4" w:space="0" w:color="auto"/>
            </w:tcBorders>
          </w:tcPr>
          <w:p w:rsidR="00BC5463" w:rsidRPr="00BC5463" w:rsidRDefault="00BC5463" w:rsidP="001C6EE2">
            <w:pPr>
              <w:ind w:left="158" w:right="105"/>
              <w:rPr>
                <w:rFonts w:ascii="Times New Roman" w:hAnsi="Times New Roman" w:cs="Times New Roman"/>
                <w:sz w:val="22"/>
                <w:szCs w:val="22"/>
              </w:rPr>
            </w:pPr>
            <w:proofErr w:type="spellStart"/>
            <w:r w:rsidRPr="00BC5463">
              <w:rPr>
                <w:rFonts w:ascii="Times New Roman" w:hAnsi="Times New Roman" w:cs="Times New Roman"/>
                <w:sz w:val="22"/>
                <w:szCs w:val="22"/>
              </w:rPr>
              <w:t>Нетакимаб</w:t>
            </w:r>
            <w:proofErr w:type="spellEnd"/>
          </w:p>
        </w:tc>
        <w:tc>
          <w:tcPr>
            <w:tcW w:w="2837" w:type="dxa"/>
            <w:tcBorders>
              <w:top w:val="single" w:sz="4" w:space="0" w:color="auto"/>
              <w:left w:val="single" w:sz="4" w:space="0" w:color="auto"/>
              <w:bottom w:val="single" w:sz="4" w:space="0" w:color="auto"/>
            </w:tcBorders>
          </w:tcPr>
          <w:p w:rsidR="00BC5463" w:rsidRDefault="00BC5463" w:rsidP="00BC5463">
            <w:pPr>
              <w:ind w:left="149" w:right="120"/>
              <w:rPr>
                <w:rFonts w:ascii="Times New Roman" w:hAnsi="Times New Roman" w:cs="Times New Roman"/>
                <w:sz w:val="22"/>
                <w:szCs w:val="22"/>
              </w:rPr>
            </w:pPr>
            <w:r w:rsidRPr="00BC5463">
              <w:rPr>
                <w:rFonts w:ascii="Times New Roman" w:hAnsi="Times New Roman" w:cs="Times New Roman"/>
                <w:sz w:val="22"/>
                <w:szCs w:val="22"/>
              </w:rPr>
              <w:t xml:space="preserve">Рекомбинантные </w:t>
            </w:r>
            <w:proofErr w:type="spellStart"/>
            <w:r w:rsidRPr="00BC5463">
              <w:rPr>
                <w:rFonts w:ascii="Times New Roman" w:hAnsi="Times New Roman" w:cs="Times New Roman"/>
                <w:sz w:val="22"/>
                <w:szCs w:val="22"/>
              </w:rPr>
              <w:t>гуманизированные</w:t>
            </w:r>
            <w:proofErr w:type="spellEnd"/>
            <w:r w:rsidRPr="00BC5463">
              <w:rPr>
                <w:rFonts w:ascii="Times New Roman" w:hAnsi="Times New Roman" w:cs="Times New Roman"/>
                <w:sz w:val="22"/>
                <w:szCs w:val="22"/>
              </w:rPr>
              <w:t xml:space="preserve"> </w:t>
            </w:r>
            <w:proofErr w:type="spellStart"/>
            <w:r w:rsidRPr="00BC5463">
              <w:rPr>
                <w:rFonts w:ascii="Times New Roman" w:hAnsi="Times New Roman" w:cs="Times New Roman"/>
                <w:sz w:val="22"/>
                <w:szCs w:val="22"/>
              </w:rPr>
              <w:t>моноклональные</w:t>
            </w:r>
            <w:proofErr w:type="spellEnd"/>
            <w:r w:rsidRPr="00BC5463">
              <w:rPr>
                <w:rFonts w:ascii="Times New Roman" w:hAnsi="Times New Roman" w:cs="Times New Roman"/>
                <w:sz w:val="22"/>
                <w:szCs w:val="22"/>
              </w:rPr>
              <w:t xml:space="preserve"> антитела, ингибирующие интерлейкин- 17А (ИЛ-17А)</w:t>
            </w:r>
          </w:p>
          <w:p w:rsidR="00BC5463" w:rsidRPr="00BC5463" w:rsidRDefault="00BC5463" w:rsidP="00BC5463">
            <w:pPr>
              <w:ind w:left="149" w:right="120"/>
              <w:rPr>
                <w:rFonts w:ascii="Times New Roman" w:hAnsi="Times New Roman" w:cs="Times New Roman"/>
                <w:sz w:val="22"/>
                <w:szCs w:val="22"/>
              </w:rPr>
            </w:pPr>
          </w:p>
        </w:tc>
        <w:tc>
          <w:tcPr>
            <w:tcW w:w="1493" w:type="dxa"/>
            <w:tcBorders>
              <w:top w:val="single" w:sz="4" w:space="0" w:color="auto"/>
              <w:left w:val="single" w:sz="4" w:space="0" w:color="auto"/>
              <w:bottom w:val="single" w:sz="4" w:space="0" w:color="auto"/>
            </w:tcBorders>
          </w:tcPr>
          <w:p w:rsidR="00BC5463" w:rsidRPr="00BC5463" w:rsidRDefault="00BC5463" w:rsidP="00BC5463">
            <w:pPr>
              <w:ind w:left="148" w:right="46" w:firstLine="6"/>
              <w:rPr>
                <w:rFonts w:ascii="Times New Roman" w:hAnsi="Times New Roman" w:cs="Times New Roman"/>
                <w:sz w:val="22"/>
                <w:szCs w:val="22"/>
              </w:rPr>
            </w:pPr>
            <w:r w:rsidRPr="00BC5463">
              <w:rPr>
                <w:rFonts w:ascii="Times New Roman" w:hAnsi="Times New Roman" w:cs="Times New Roman"/>
                <w:sz w:val="22"/>
                <w:szCs w:val="22"/>
              </w:rPr>
              <w:t>Раствор для подкожного введения</w:t>
            </w:r>
          </w:p>
        </w:tc>
        <w:tc>
          <w:tcPr>
            <w:tcW w:w="3830" w:type="dxa"/>
            <w:tcBorders>
              <w:top w:val="single" w:sz="4" w:space="0" w:color="auto"/>
              <w:left w:val="single" w:sz="4" w:space="0" w:color="auto"/>
              <w:bottom w:val="single" w:sz="4" w:space="0" w:color="auto"/>
            </w:tcBorders>
          </w:tcPr>
          <w:p w:rsidR="00BC5463" w:rsidRPr="00BC5463" w:rsidRDefault="00BC5463" w:rsidP="00BC5463">
            <w:pPr>
              <w:ind w:left="82" w:right="44"/>
              <w:rPr>
                <w:rFonts w:ascii="Times New Roman" w:hAnsi="Times New Roman" w:cs="Times New Roman"/>
                <w:sz w:val="22"/>
                <w:szCs w:val="22"/>
              </w:rPr>
            </w:pPr>
            <w:r w:rsidRPr="00BC5463">
              <w:rPr>
                <w:rFonts w:ascii="Times New Roman" w:hAnsi="Times New Roman" w:cs="Times New Roman"/>
                <w:sz w:val="22"/>
                <w:szCs w:val="22"/>
              </w:rPr>
              <w:t>120 мг в виде двух подкожных инъекций по 1 мл (60 мг) препарата каждая.</w:t>
            </w:r>
          </w:p>
        </w:tc>
        <w:tc>
          <w:tcPr>
            <w:tcW w:w="4747" w:type="dxa"/>
            <w:tcBorders>
              <w:top w:val="single" w:sz="4" w:space="0" w:color="auto"/>
              <w:left w:val="single" w:sz="4" w:space="0" w:color="auto"/>
              <w:bottom w:val="single" w:sz="4" w:space="0" w:color="auto"/>
              <w:right w:val="single" w:sz="4" w:space="0" w:color="auto"/>
            </w:tcBorders>
          </w:tcPr>
          <w:p w:rsidR="00BC5463" w:rsidRPr="00BC5463" w:rsidRDefault="00BC5463"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 xml:space="preserve">Гиперчувствительность к </w:t>
            </w:r>
            <w:proofErr w:type="spellStart"/>
            <w:r w:rsidRPr="00BC5463">
              <w:rPr>
                <w:rFonts w:ascii="Times New Roman" w:hAnsi="Times New Roman" w:cs="Times New Roman"/>
                <w:sz w:val="22"/>
                <w:szCs w:val="22"/>
              </w:rPr>
              <w:t>нетакимабу</w:t>
            </w:r>
            <w:proofErr w:type="spellEnd"/>
            <w:r w:rsidRPr="00BC5463">
              <w:rPr>
                <w:rFonts w:ascii="Times New Roman" w:hAnsi="Times New Roman" w:cs="Times New Roman"/>
                <w:sz w:val="22"/>
                <w:szCs w:val="22"/>
              </w:rPr>
              <w:t>, а также к любому из вспомогательных веществ препарата.</w:t>
            </w:r>
          </w:p>
          <w:p w:rsidR="00BC5463" w:rsidRPr="00BC5463" w:rsidRDefault="00BC5463"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Клинически значимые инфекционные заболевания в острой фазе, включая туберкулез.</w:t>
            </w:r>
          </w:p>
          <w:p w:rsidR="00BC5463" w:rsidRPr="00BC5463" w:rsidRDefault="00BC5463"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Детский и подростковый возраст до 18 лет.</w:t>
            </w:r>
          </w:p>
          <w:p w:rsidR="00BC5463" w:rsidRPr="00BC5463" w:rsidRDefault="00BC5463"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Беременность, грудное вскармливание.</w:t>
            </w:r>
          </w:p>
        </w:tc>
      </w:tr>
      <w:tr w:rsidR="007C5FF2" w:rsidRPr="006C6D54" w:rsidTr="001C6EE2">
        <w:trPr>
          <w:trHeight w:hRule="exact" w:val="1454"/>
          <w:jc w:val="center"/>
        </w:trPr>
        <w:tc>
          <w:tcPr>
            <w:tcW w:w="1987" w:type="dxa"/>
            <w:tcBorders>
              <w:top w:val="single" w:sz="4" w:space="0" w:color="auto"/>
              <w:left w:val="single" w:sz="4" w:space="0" w:color="auto"/>
              <w:bottom w:val="single" w:sz="4" w:space="0" w:color="auto"/>
            </w:tcBorders>
          </w:tcPr>
          <w:p w:rsidR="007C5FF2" w:rsidRPr="00BC5463" w:rsidRDefault="007C5FF2" w:rsidP="001C6EE2">
            <w:pPr>
              <w:ind w:left="158" w:right="105"/>
              <w:rPr>
                <w:rFonts w:ascii="Times New Roman" w:hAnsi="Times New Roman" w:cs="Times New Roman"/>
                <w:sz w:val="22"/>
                <w:szCs w:val="22"/>
              </w:rPr>
            </w:pPr>
            <w:proofErr w:type="spellStart"/>
            <w:r w:rsidRPr="00BC5463">
              <w:rPr>
                <w:rFonts w:ascii="Times New Roman" w:hAnsi="Times New Roman" w:cs="Times New Roman"/>
                <w:sz w:val="22"/>
                <w:szCs w:val="22"/>
              </w:rPr>
              <w:t>Олокизумаб</w:t>
            </w:r>
            <w:proofErr w:type="spellEnd"/>
          </w:p>
        </w:tc>
        <w:tc>
          <w:tcPr>
            <w:tcW w:w="2837" w:type="dxa"/>
            <w:tcBorders>
              <w:top w:val="single" w:sz="4" w:space="0" w:color="auto"/>
              <w:left w:val="single" w:sz="4" w:space="0" w:color="auto"/>
              <w:bottom w:val="single" w:sz="4" w:space="0" w:color="auto"/>
            </w:tcBorders>
          </w:tcPr>
          <w:p w:rsidR="007C5FF2" w:rsidRPr="00BC5463" w:rsidRDefault="007C5FF2" w:rsidP="00BC5463">
            <w:pPr>
              <w:ind w:left="149" w:right="120"/>
              <w:rPr>
                <w:rFonts w:ascii="Times New Roman" w:hAnsi="Times New Roman" w:cs="Times New Roman"/>
                <w:sz w:val="22"/>
                <w:szCs w:val="22"/>
              </w:rPr>
            </w:pPr>
            <w:proofErr w:type="spellStart"/>
            <w:r w:rsidRPr="00BC5463">
              <w:rPr>
                <w:rFonts w:ascii="Times New Roman" w:hAnsi="Times New Roman" w:cs="Times New Roman"/>
                <w:sz w:val="22"/>
                <w:szCs w:val="22"/>
              </w:rPr>
              <w:t>Гуманизированные</w:t>
            </w:r>
            <w:proofErr w:type="spellEnd"/>
            <w:r w:rsidRPr="00BC5463">
              <w:rPr>
                <w:rFonts w:ascii="Times New Roman" w:hAnsi="Times New Roman" w:cs="Times New Roman"/>
                <w:sz w:val="22"/>
                <w:szCs w:val="22"/>
              </w:rPr>
              <w:t xml:space="preserve"> </w:t>
            </w:r>
            <w:proofErr w:type="spellStart"/>
            <w:r w:rsidRPr="00BC5463">
              <w:rPr>
                <w:rFonts w:ascii="Times New Roman" w:hAnsi="Times New Roman" w:cs="Times New Roman"/>
                <w:sz w:val="22"/>
                <w:szCs w:val="22"/>
              </w:rPr>
              <w:t>моноклональные</w:t>
            </w:r>
            <w:proofErr w:type="spellEnd"/>
            <w:r w:rsidRPr="00BC5463">
              <w:rPr>
                <w:rFonts w:ascii="Times New Roman" w:hAnsi="Times New Roman" w:cs="Times New Roman"/>
                <w:sz w:val="22"/>
                <w:szCs w:val="22"/>
              </w:rPr>
              <w:t xml:space="preserve"> антитела </w:t>
            </w:r>
            <w:proofErr w:type="spellStart"/>
            <w:r w:rsidRPr="00BC5463">
              <w:rPr>
                <w:rFonts w:ascii="Times New Roman" w:hAnsi="Times New Roman" w:cs="Times New Roman"/>
                <w:sz w:val="22"/>
                <w:szCs w:val="22"/>
              </w:rPr>
              <w:t>изотипа</w:t>
            </w:r>
            <w:proofErr w:type="spellEnd"/>
            <w:r w:rsidRPr="00BC5463">
              <w:rPr>
                <w:rFonts w:ascii="Times New Roman" w:hAnsi="Times New Roman" w:cs="Times New Roman"/>
                <w:sz w:val="22"/>
                <w:szCs w:val="22"/>
              </w:rPr>
              <w:t xml:space="preserve"> иммуноглобулина G4/каппа, разработанные в качестве антагониста ИЛ-6</w:t>
            </w:r>
          </w:p>
        </w:tc>
        <w:tc>
          <w:tcPr>
            <w:tcW w:w="1493" w:type="dxa"/>
            <w:tcBorders>
              <w:top w:val="single" w:sz="4" w:space="0" w:color="auto"/>
              <w:left w:val="single" w:sz="4" w:space="0" w:color="auto"/>
              <w:bottom w:val="single" w:sz="4" w:space="0" w:color="auto"/>
            </w:tcBorders>
          </w:tcPr>
          <w:p w:rsidR="007C5FF2" w:rsidRPr="00BC5463" w:rsidRDefault="007C5FF2" w:rsidP="00BC5463">
            <w:pPr>
              <w:ind w:left="148" w:right="46" w:firstLine="6"/>
              <w:rPr>
                <w:rFonts w:ascii="Times New Roman" w:hAnsi="Times New Roman" w:cs="Times New Roman"/>
                <w:sz w:val="22"/>
                <w:szCs w:val="22"/>
              </w:rPr>
            </w:pPr>
            <w:r w:rsidRPr="00BC5463">
              <w:rPr>
                <w:rFonts w:ascii="Times New Roman" w:hAnsi="Times New Roman" w:cs="Times New Roman"/>
                <w:sz w:val="22"/>
                <w:szCs w:val="22"/>
              </w:rPr>
              <w:t>Раствор для подкожного введения</w:t>
            </w:r>
          </w:p>
        </w:tc>
        <w:tc>
          <w:tcPr>
            <w:tcW w:w="3830" w:type="dxa"/>
            <w:tcBorders>
              <w:top w:val="single" w:sz="4" w:space="0" w:color="auto"/>
              <w:left w:val="single" w:sz="4" w:space="0" w:color="auto"/>
              <w:bottom w:val="single" w:sz="4" w:space="0" w:color="auto"/>
            </w:tcBorders>
          </w:tcPr>
          <w:p w:rsidR="007C5FF2" w:rsidRPr="00BC5463" w:rsidRDefault="007C5FF2" w:rsidP="00BC5463">
            <w:pPr>
              <w:ind w:left="82" w:right="44"/>
              <w:rPr>
                <w:rFonts w:ascii="Times New Roman" w:hAnsi="Times New Roman" w:cs="Times New Roman"/>
                <w:sz w:val="22"/>
                <w:szCs w:val="22"/>
              </w:rPr>
            </w:pPr>
            <w:r w:rsidRPr="00BC5463">
              <w:rPr>
                <w:rFonts w:ascii="Times New Roman" w:hAnsi="Times New Roman" w:cs="Times New Roman"/>
                <w:sz w:val="22"/>
                <w:szCs w:val="22"/>
              </w:rPr>
              <w:t>64 мг (один флакон 160 мг/мл 0,4 мл) подкожно или внутривенно. При недостаточном эффекте повторить введение внутривенно через 24 часа. Суммарно вводить не более 256 мг.</w:t>
            </w:r>
          </w:p>
        </w:tc>
        <w:tc>
          <w:tcPr>
            <w:tcW w:w="4747" w:type="dxa"/>
            <w:tcBorders>
              <w:top w:val="single" w:sz="4" w:space="0" w:color="auto"/>
              <w:left w:val="single" w:sz="4" w:space="0" w:color="auto"/>
              <w:bottom w:val="single" w:sz="4" w:space="0" w:color="auto"/>
              <w:right w:val="single" w:sz="4" w:space="0" w:color="auto"/>
            </w:tcBorders>
          </w:tcPr>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Сепсис, подтвержденный патогенами, отличными от COVID-19;</w:t>
            </w:r>
          </w:p>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Гиперчувствительность к любому компоненту препарата;</w:t>
            </w:r>
          </w:p>
          <w:p w:rsidR="007C5FF2" w:rsidRPr="00BC5463" w:rsidRDefault="007C5FF2" w:rsidP="001C6EE2">
            <w:pPr>
              <w:ind w:left="69" w:right="122"/>
              <w:rPr>
                <w:rFonts w:ascii="Times New Roman" w:hAnsi="Times New Roman" w:cs="Times New Roman"/>
                <w:sz w:val="22"/>
                <w:szCs w:val="22"/>
              </w:rPr>
            </w:pPr>
            <w:r w:rsidRPr="00BC5463">
              <w:rPr>
                <w:rFonts w:ascii="Times New Roman" w:hAnsi="Times New Roman" w:cs="Times New Roman"/>
                <w:sz w:val="22"/>
                <w:szCs w:val="22"/>
              </w:rPr>
              <w:t>Вирусный гепатит В;</w:t>
            </w:r>
          </w:p>
        </w:tc>
      </w:tr>
      <w:tr w:rsidR="00BC5463" w:rsidRPr="006C6D54" w:rsidTr="001C6EE2">
        <w:trPr>
          <w:trHeight w:hRule="exact" w:val="3137"/>
          <w:jc w:val="center"/>
        </w:trPr>
        <w:tc>
          <w:tcPr>
            <w:tcW w:w="1987" w:type="dxa"/>
            <w:tcBorders>
              <w:top w:val="single" w:sz="4" w:space="0" w:color="auto"/>
              <w:left w:val="single" w:sz="4" w:space="0" w:color="auto"/>
              <w:bottom w:val="single" w:sz="4" w:space="0" w:color="auto"/>
            </w:tcBorders>
          </w:tcPr>
          <w:p w:rsidR="00BC5463" w:rsidRDefault="001C6EE2" w:rsidP="001C6EE2">
            <w:pPr>
              <w:ind w:left="158" w:right="105"/>
              <w:rPr>
                <w:rFonts w:ascii="Times New Roman" w:hAnsi="Times New Roman" w:cs="Times New Roman"/>
                <w:sz w:val="22"/>
                <w:szCs w:val="22"/>
              </w:rPr>
            </w:pPr>
            <w:proofErr w:type="spellStart"/>
            <w:r w:rsidRPr="00BC5463">
              <w:rPr>
                <w:rFonts w:ascii="Times New Roman" w:hAnsi="Times New Roman" w:cs="Times New Roman"/>
                <w:sz w:val="22"/>
                <w:szCs w:val="22"/>
              </w:rPr>
              <w:lastRenderedPageBreak/>
              <w:t>Олокизумаб</w:t>
            </w:r>
            <w:proofErr w:type="spellEnd"/>
          </w:p>
          <w:p w:rsidR="001C6EE2" w:rsidRPr="00BC5463" w:rsidRDefault="001C6EE2" w:rsidP="001C6EE2">
            <w:pPr>
              <w:ind w:left="158" w:right="105"/>
              <w:rPr>
                <w:rFonts w:ascii="Times New Roman" w:hAnsi="Times New Roman" w:cs="Times New Roman"/>
                <w:sz w:val="22"/>
                <w:szCs w:val="22"/>
              </w:rPr>
            </w:pPr>
            <w:r>
              <w:rPr>
                <w:rFonts w:ascii="Times New Roman" w:hAnsi="Times New Roman" w:cs="Times New Roman"/>
                <w:sz w:val="22"/>
                <w:szCs w:val="22"/>
              </w:rPr>
              <w:t>(продолжение)</w:t>
            </w:r>
          </w:p>
        </w:tc>
        <w:tc>
          <w:tcPr>
            <w:tcW w:w="2837" w:type="dxa"/>
            <w:tcBorders>
              <w:top w:val="single" w:sz="4" w:space="0" w:color="auto"/>
              <w:left w:val="single" w:sz="4" w:space="0" w:color="auto"/>
              <w:bottom w:val="single" w:sz="4" w:space="0" w:color="auto"/>
            </w:tcBorders>
          </w:tcPr>
          <w:p w:rsidR="00BC5463" w:rsidRPr="00BC5463" w:rsidRDefault="00BC5463" w:rsidP="00BC5463">
            <w:pPr>
              <w:ind w:left="149" w:right="120"/>
              <w:rPr>
                <w:rFonts w:ascii="Times New Roman" w:hAnsi="Times New Roman" w:cs="Times New Roman"/>
                <w:sz w:val="22"/>
                <w:szCs w:val="22"/>
              </w:rPr>
            </w:pPr>
          </w:p>
        </w:tc>
        <w:tc>
          <w:tcPr>
            <w:tcW w:w="1493" w:type="dxa"/>
            <w:tcBorders>
              <w:top w:val="single" w:sz="4" w:space="0" w:color="auto"/>
              <w:left w:val="single" w:sz="4" w:space="0" w:color="auto"/>
              <w:bottom w:val="single" w:sz="4" w:space="0" w:color="auto"/>
            </w:tcBorders>
          </w:tcPr>
          <w:p w:rsidR="00BC5463" w:rsidRPr="00BC5463" w:rsidRDefault="00BC5463" w:rsidP="00BC5463">
            <w:pPr>
              <w:ind w:left="148" w:right="46" w:firstLine="6"/>
              <w:rPr>
                <w:rFonts w:ascii="Times New Roman" w:hAnsi="Times New Roman" w:cs="Times New Roman"/>
                <w:sz w:val="22"/>
                <w:szCs w:val="22"/>
              </w:rPr>
            </w:pPr>
          </w:p>
        </w:tc>
        <w:tc>
          <w:tcPr>
            <w:tcW w:w="3830" w:type="dxa"/>
            <w:tcBorders>
              <w:top w:val="single" w:sz="4" w:space="0" w:color="auto"/>
              <w:left w:val="single" w:sz="4" w:space="0" w:color="auto"/>
              <w:bottom w:val="single" w:sz="4" w:space="0" w:color="auto"/>
            </w:tcBorders>
          </w:tcPr>
          <w:p w:rsidR="00BC5463" w:rsidRPr="005F6749" w:rsidRDefault="00BC5463" w:rsidP="00BC5463">
            <w:pPr>
              <w:ind w:left="82" w:right="186"/>
              <w:jc w:val="both"/>
              <w:rPr>
                <w:rFonts w:ascii="Times New Roman" w:hAnsi="Times New Roman" w:cs="Times New Roman"/>
                <w:sz w:val="22"/>
                <w:szCs w:val="22"/>
              </w:rPr>
            </w:pPr>
            <w:r w:rsidRPr="005F6749">
              <w:rPr>
                <w:rFonts w:ascii="Times New Roman" w:hAnsi="Times New Roman" w:cs="Times New Roman"/>
                <w:sz w:val="22"/>
                <w:szCs w:val="22"/>
              </w:rPr>
              <w:t xml:space="preserve">128 мг (два флакона по 160 мг/мл 0,4 мл) разводят в 100 мл 0,9% раствора </w:t>
            </w:r>
            <w:proofErr w:type="spellStart"/>
            <w:r w:rsidRPr="005F6749">
              <w:rPr>
                <w:rFonts w:ascii="Times New Roman" w:hAnsi="Times New Roman" w:cs="Times New Roman"/>
                <w:sz w:val="22"/>
                <w:szCs w:val="22"/>
              </w:rPr>
              <w:t>NaCl</w:t>
            </w:r>
            <w:proofErr w:type="spellEnd"/>
            <w:r w:rsidRPr="005F6749">
              <w:rPr>
                <w:rFonts w:ascii="Times New Roman" w:hAnsi="Times New Roman" w:cs="Times New Roman"/>
                <w:sz w:val="22"/>
                <w:szCs w:val="22"/>
              </w:rPr>
              <w:t xml:space="preserve">, вводят внутривенно </w:t>
            </w:r>
            <w:proofErr w:type="spellStart"/>
            <w:r w:rsidRPr="005F6749">
              <w:rPr>
                <w:rFonts w:ascii="Times New Roman" w:hAnsi="Times New Roman" w:cs="Times New Roman"/>
                <w:sz w:val="22"/>
                <w:szCs w:val="22"/>
              </w:rPr>
              <w:t>капельно</w:t>
            </w:r>
            <w:proofErr w:type="spellEnd"/>
            <w:r w:rsidRPr="005F6749">
              <w:rPr>
                <w:rFonts w:ascii="Times New Roman" w:hAnsi="Times New Roman" w:cs="Times New Roman"/>
                <w:sz w:val="22"/>
                <w:szCs w:val="22"/>
              </w:rPr>
              <w:t xml:space="preserve"> в течение 60 минут. При недостаточном эффекте повторить введение через 12 ч.</w:t>
            </w:r>
          </w:p>
          <w:p w:rsidR="00BC5463" w:rsidRPr="005F6749" w:rsidRDefault="00BC5463" w:rsidP="00BC5463">
            <w:pPr>
              <w:ind w:left="82" w:right="186"/>
              <w:jc w:val="both"/>
              <w:rPr>
                <w:rFonts w:ascii="Times New Roman" w:hAnsi="Times New Roman" w:cs="Times New Roman"/>
                <w:sz w:val="22"/>
                <w:szCs w:val="22"/>
              </w:rPr>
            </w:pPr>
            <w:r w:rsidRPr="005F6749">
              <w:rPr>
                <w:rFonts w:ascii="Times New Roman" w:hAnsi="Times New Roman" w:cs="Times New Roman"/>
                <w:sz w:val="22"/>
                <w:szCs w:val="22"/>
              </w:rPr>
              <w:t>Суммарно вводить не более 256 мг.</w:t>
            </w:r>
          </w:p>
          <w:p w:rsidR="00BC5463" w:rsidRPr="005F6749" w:rsidRDefault="00BC5463" w:rsidP="00BC5463">
            <w:pPr>
              <w:ind w:left="82" w:right="44"/>
              <w:rPr>
                <w:rFonts w:ascii="Times New Roman" w:hAnsi="Times New Roman" w:cs="Times New Roman"/>
                <w:sz w:val="22"/>
                <w:szCs w:val="22"/>
              </w:rPr>
            </w:pPr>
            <w:r w:rsidRPr="005F6749">
              <w:rPr>
                <w:rFonts w:ascii="Times New Roman" w:hAnsi="Times New Roman" w:cs="Times New Roman"/>
                <w:sz w:val="22"/>
                <w:szCs w:val="22"/>
              </w:rPr>
              <w:t xml:space="preserve">256 мг (четыре флакона по 160 мг/мл 0,4 мл) разводят в 100 мл 0,9% раствора </w:t>
            </w:r>
            <w:proofErr w:type="spellStart"/>
            <w:r w:rsidRPr="005F6749">
              <w:rPr>
                <w:rFonts w:ascii="Times New Roman" w:hAnsi="Times New Roman" w:cs="Times New Roman"/>
                <w:sz w:val="22"/>
                <w:szCs w:val="22"/>
              </w:rPr>
              <w:t>NaCl</w:t>
            </w:r>
            <w:proofErr w:type="spellEnd"/>
            <w:r w:rsidRPr="005F6749">
              <w:rPr>
                <w:rFonts w:ascii="Times New Roman" w:hAnsi="Times New Roman" w:cs="Times New Roman"/>
                <w:sz w:val="22"/>
                <w:szCs w:val="22"/>
              </w:rPr>
              <w:t xml:space="preserve">, вводят однократно внутривенно </w:t>
            </w:r>
            <w:proofErr w:type="spellStart"/>
            <w:r w:rsidRPr="005F6749">
              <w:rPr>
                <w:rFonts w:ascii="Times New Roman" w:hAnsi="Times New Roman" w:cs="Times New Roman"/>
                <w:sz w:val="22"/>
                <w:szCs w:val="22"/>
              </w:rPr>
              <w:t>капельно</w:t>
            </w:r>
            <w:proofErr w:type="spellEnd"/>
            <w:r w:rsidRPr="005F6749">
              <w:rPr>
                <w:rFonts w:ascii="Times New Roman" w:hAnsi="Times New Roman" w:cs="Times New Roman"/>
                <w:sz w:val="22"/>
                <w:szCs w:val="22"/>
              </w:rPr>
              <w:t xml:space="preserve"> в течение 60 минут</w:t>
            </w:r>
          </w:p>
        </w:tc>
        <w:tc>
          <w:tcPr>
            <w:tcW w:w="4747" w:type="dxa"/>
            <w:tcBorders>
              <w:top w:val="single" w:sz="4" w:space="0" w:color="auto"/>
              <w:left w:val="single" w:sz="4" w:space="0" w:color="auto"/>
              <w:bottom w:val="single" w:sz="4" w:space="0" w:color="auto"/>
              <w:right w:val="single" w:sz="4" w:space="0" w:color="auto"/>
            </w:tcBorders>
          </w:tcPr>
          <w:p w:rsidR="00BC5463" w:rsidRPr="005F6749" w:rsidRDefault="00BC5463"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Сопутствующие заболевания, связанные с неблагоприятным прогнозом;</w:t>
            </w:r>
          </w:p>
          <w:p w:rsidR="00BC5463" w:rsidRPr="005F6749" w:rsidRDefault="00BC5463" w:rsidP="001C6EE2">
            <w:pPr>
              <w:ind w:left="69" w:right="122"/>
              <w:rPr>
                <w:rFonts w:ascii="Times New Roman" w:hAnsi="Times New Roman" w:cs="Times New Roman"/>
                <w:sz w:val="22"/>
                <w:szCs w:val="22"/>
              </w:rPr>
            </w:pPr>
            <w:proofErr w:type="spellStart"/>
            <w:r w:rsidRPr="005F6749">
              <w:rPr>
                <w:rFonts w:ascii="Times New Roman" w:hAnsi="Times New Roman" w:cs="Times New Roman"/>
                <w:sz w:val="22"/>
                <w:szCs w:val="22"/>
              </w:rPr>
              <w:t>Иммуносупрессивная</w:t>
            </w:r>
            <w:proofErr w:type="spellEnd"/>
            <w:r w:rsidRPr="005F6749">
              <w:rPr>
                <w:rFonts w:ascii="Times New Roman" w:hAnsi="Times New Roman" w:cs="Times New Roman"/>
                <w:sz w:val="22"/>
                <w:szCs w:val="22"/>
              </w:rPr>
              <w:t xml:space="preserve"> терапия при трансплантации органов;</w:t>
            </w:r>
          </w:p>
          <w:p w:rsidR="00BC5463" w:rsidRPr="005F6749" w:rsidRDefault="00BC5463" w:rsidP="001C6EE2">
            <w:pPr>
              <w:ind w:left="69" w:right="122"/>
              <w:rPr>
                <w:rFonts w:ascii="Times New Roman" w:hAnsi="Times New Roman" w:cs="Times New Roman"/>
                <w:sz w:val="22"/>
                <w:szCs w:val="22"/>
              </w:rPr>
            </w:pPr>
            <w:proofErr w:type="spellStart"/>
            <w:r w:rsidRPr="005F6749">
              <w:rPr>
                <w:rFonts w:ascii="Times New Roman" w:hAnsi="Times New Roman" w:cs="Times New Roman"/>
                <w:sz w:val="22"/>
                <w:szCs w:val="22"/>
              </w:rPr>
              <w:t>Нейтропения</w:t>
            </w:r>
            <w:proofErr w:type="spellEnd"/>
            <w:r w:rsidRPr="005F6749">
              <w:rPr>
                <w:rFonts w:ascii="Times New Roman" w:hAnsi="Times New Roman" w:cs="Times New Roman"/>
                <w:sz w:val="22"/>
                <w:szCs w:val="22"/>
              </w:rPr>
              <w:t xml:space="preserve"> составляет &lt;0,5*109/л;</w:t>
            </w:r>
          </w:p>
          <w:p w:rsidR="00BC5463" w:rsidRPr="005F6749" w:rsidRDefault="00BC5463"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 xml:space="preserve">Повышение активности АСТ или АЛТ более чем в 5 </w:t>
            </w:r>
            <w:proofErr w:type="gramStart"/>
            <w:r w:rsidRPr="005F6749">
              <w:rPr>
                <w:rFonts w:ascii="Times New Roman" w:hAnsi="Times New Roman" w:cs="Times New Roman"/>
                <w:sz w:val="22"/>
                <w:szCs w:val="22"/>
              </w:rPr>
              <w:t>раз ;</w:t>
            </w:r>
            <w:proofErr w:type="gramEnd"/>
          </w:p>
          <w:p w:rsidR="00BC5463" w:rsidRPr="005F6749" w:rsidRDefault="00BC5463"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Тромбоцитопения &lt;50*109/л.</w:t>
            </w:r>
          </w:p>
          <w:p w:rsidR="00BC5463" w:rsidRPr="005F6749" w:rsidRDefault="00BC5463"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При беременности и лактации нежелательны</w:t>
            </w:r>
          </w:p>
        </w:tc>
      </w:tr>
      <w:tr w:rsidR="00BC5463" w:rsidRPr="006C6D54" w:rsidTr="001C6EE2">
        <w:trPr>
          <w:trHeight w:hRule="exact" w:val="3391"/>
          <w:jc w:val="center"/>
        </w:trPr>
        <w:tc>
          <w:tcPr>
            <w:tcW w:w="1987" w:type="dxa"/>
            <w:tcBorders>
              <w:top w:val="single" w:sz="4" w:space="0" w:color="auto"/>
              <w:left w:val="single" w:sz="4" w:space="0" w:color="auto"/>
              <w:bottom w:val="single" w:sz="4" w:space="0" w:color="auto"/>
            </w:tcBorders>
          </w:tcPr>
          <w:p w:rsidR="00BC5463" w:rsidRPr="005F6749" w:rsidRDefault="00BC5463" w:rsidP="001C6EE2">
            <w:pPr>
              <w:ind w:left="158" w:right="105"/>
              <w:rPr>
                <w:rFonts w:ascii="Times New Roman" w:hAnsi="Times New Roman" w:cs="Times New Roman"/>
                <w:sz w:val="22"/>
                <w:szCs w:val="22"/>
              </w:rPr>
            </w:pPr>
            <w:proofErr w:type="spellStart"/>
            <w:r w:rsidRPr="005F6749">
              <w:rPr>
                <w:rFonts w:ascii="Times New Roman" w:hAnsi="Times New Roman" w:cs="Times New Roman"/>
                <w:sz w:val="22"/>
                <w:szCs w:val="22"/>
              </w:rPr>
              <w:t>Левилимаб</w:t>
            </w:r>
            <w:proofErr w:type="spellEnd"/>
          </w:p>
        </w:tc>
        <w:tc>
          <w:tcPr>
            <w:tcW w:w="2837" w:type="dxa"/>
            <w:tcBorders>
              <w:top w:val="single" w:sz="4" w:space="0" w:color="auto"/>
              <w:left w:val="single" w:sz="4" w:space="0" w:color="auto"/>
              <w:bottom w:val="single" w:sz="4" w:space="0" w:color="auto"/>
            </w:tcBorders>
          </w:tcPr>
          <w:p w:rsidR="00BC5463" w:rsidRPr="005F6749" w:rsidRDefault="00BC5463" w:rsidP="001C6EE2">
            <w:pPr>
              <w:ind w:left="149" w:right="120"/>
              <w:rPr>
                <w:rFonts w:ascii="Times New Roman" w:hAnsi="Times New Roman" w:cs="Times New Roman"/>
                <w:sz w:val="22"/>
                <w:szCs w:val="22"/>
              </w:rPr>
            </w:pPr>
            <w:proofErr w:type="spellStart"/>
            <w:r w:rsidRPr="005F6749">
              <w:rPr>
                <w:rFonts w:ascii="Times New Roman" w:hAnsi="Times New Roman" w:cs="Times New Roman"/>
                <w:sz w:val="22"/>
                <w:szCs w:val="22"/>
              </w:rPr>
              <w:t>Моноклональные</w:t>
            </w:r>
            <w:proofErr w:type="spellEnd"/>
            <w:r w:rsidRPr="005F6749">
              <w:rPr>
                <w:rFonts w:ascii="Times New Roman" w:hAnsi="Times New Roman" w:cs="Times New Roman"/>
                <w:sz w:val="22"/>
                <w:szCs w:val="22"/>
              </w:rPr>
              <w:t xml:space="preserve"> антитела, ингибируют рецепторы ИЛ-6.</w:t>
            </w:r>
          </w:p>
        </w:tc>
        <w:tc>
          <w:tcPr>
            <w:tcW w:w="1493" w:type="dxa"/>
            <w:tcBorders>
              <w:top w:val="single" w:sz="4" w:space="0" w:color="auto"/>
              <w:left w:val="single" w:sz="4" w:space="0" w:color="auto"/>
              <w:bottom w:val="single" w:sz="4" w:space="0" w:color="auto"/>
            </w:tcBorders>
          </w:tcPr>
          <w:p w:rsidR="00BC5463" w:rsidRPr="005F6749" w:rsidRDefault="00BC5463" w:rsidP="001C6EE2">
            <w:pPr>
              <w:ind w:left="148" w:right="46" w:firstLine="6"/>
              <w:rPr>
                <w:rFonts w:ascii="Times New Roman" w:hAnsi="Times New Roman" w:cs="Times New Roman"/>
                <w:sz w:val="22"/>
                <w:szCs w:val="22"/>
              </w:rPr>
            </w:pPr>
            <w:r w:rsidRPr="005F6749">
              <w:rPr>
                <w:rFonts w:ascii="Times New Roman" w:hAnsi="Times New Roman" w:cs="Times New Roman"/>
                <w:sz w:val="22"/>
                <w:szCs w:val="22"/>
              </w:rPr>
              <w:t>Раствор для подкожного введения</w:t>
            </w:r>
          </w:p>
        </w:tc>
        <w:tc>
          <w:tcPr>
            <w:tcW w:w="3830" w:type="dxa"/>
            <w:tcBorders>
              <w:top w:val="single" w:sz="4" w:space="0" w:color="auto"/>
              <w:left w:val="single" w:sz="4" w:space="0" w:color="auto"/>
              <w:bottom w:val="single" w:sz="4" w:space="0" w:color="auto"/>
            </w:tcBorders>
          </w:tcPr>
          <w:p w:rsidR="005F6749" w:rsidRPr="005F6749" w:rsidRDefault="005F6749" w:rsidP="001C6EE2">
            <w:pPr>
              <w:ind w:left="82" w:right="186"/>
              <w:rPr>
                <w:rFonts w:ascii="Times New Roman" w:hAnsi="Times New Roman" w:cs="Times New Roman"/>
                <w:sz w:val="22"/>
                <w:szCs w:val="22"/>
              </w:rPr>
            </w:pPr>
            <w:r w:rsidRPr="005F6749">
              <w:rPr>
                <w:rFonts w:ascii="Times New Roman" w:hAnsi="Times New Roman" w:cs="Times New Roman"/>
                <w:sz w:val="22"/>
                <w:szCs w:val="22"/>
              </w:rPr>
              <w:t xml:space="preserve">324 мг (два </w:t>
            </w:r>
            <w:proofErr w:type="spellStart"/>
            <w:r w:rsidRPr="005F6749">
              <w:rPr>
                <w:rFonts w:ascii="Times New Roman" w:hAnsi="Times New Roman" w:cs="Times New Roman"/>
                <w:sz w:val="22"/>
                <w:szCs w:val="22"/>
              </w:rPr>
              <w:t>преднаполненных</w:t>
            </w:r>
            <w:proofErr w:type="spellEnd"/>
            <w:r w:rsidRPr="005F6749">
              <w:rPr>
                <w:rFonts w:ascii="Times New Roman" w:hAnsi="Times New Roman" w:cs="Times New Roman"/>
                <w:sz w:val="22"/>
                <w:szCs w:val="22"/>
              </w:rPr>
              <w:t xml:space="preserve"> шприца по 162 мг/0,9 мл) подкожно или внутривенно однократно. При недостаточном эффекте повторить введение через 24 часа.</w:t>
            </w:r>
          </w:p>
          <w:p w:rsidR="00BC5463" w:rsidRPr="005F6749" w:rsidRDefault="005F6749" w:rsidP="001C6EE2">
            <w:pPr>
              <w:ind w:left="82" w:right="186"/>
              <w:rPr>
                <w:rFonts w:ascii="Times New Roman" w:hAnsi="Times New Roman" w:cs="Times New Roman"/>
                <w:sz w:val="22"/>
                <w:szCs w:val="22"/>
              </w:rPr>
            </w:pPr>
            <w:r w:rsidRPr="005F6749">
              <w:rPr>
                <w:rFonts w:ascii="Times New Roman" w:hAnsi="Times New Roman" w:cs="Times New Roman"/>
                <w:sz w:val="22"/>
                <w:szCs w:val="22"/>
              </w:rPr>
              <w:t xml:space="preserve">648 мг (четыре </w:t>
            </w:r>
            <w:proofErr w:type="spellStart"/>
            <w:r w:rsidRPr="005F6749">
              <w:rPr>
                <w:rFonts w:ascii="Times New Roman" w:hAnsi="Times New Roman" w:cs="Times New Roman"/>
                <w:sz w:val="22"/>
                <w:szCs w:val="22"/>
              </w:rPr>
              <w:t>преднаполненных</w:t>
            </w:r>
            <w:proofErr w:type="spellEnd"/>
            <w:r w:rsidRPr="005F6749">
              <w:rPr>
                <w:rFonts w:ascii="Times New Roman" w:hAnsi="Times New Roman" w:cs="Times New Roman"/>
                <w:sz w:val="22"/>
                <w:szCs w:val="22"/>
              </w:rPr>
              <w:t xml:space="preserve"> шприца по 162 мг/0,9 мл) разводят в 100 мл 0,9% раствора </w:t>
            </w:r>
            <w:proofErr w:type="spellStart"/>
            <w:r w:rsidRPr="005F6749">
              <w:rPr>
                <w:rFonts w:ascii="Times New Roman" w:hAnsi="Times New Roman" w:cs="Times New Roman"/>
                <w:sz w:val="22"/>
                <w:szCs w:val="22"/>
              </w:rPr>
              <w:t>NaCl</w:t>
            </w:r>
            <w:proofErr w:type="spellEnd"/>
            <w:r w:rsidRPr="005F6749">
              <w:rPr>
                <w:rFonts w:ascii="Times New Roman" w:hAnsi="Times New Roman" w:cs="Times New Roman"/>
                <w:sz w:val="22"/>
                <w:szCs w:val="22"/>
              </w:rPr>
              <w:t xml:space="preserve">, вводят внутривенно </w:t>
            </w:r>
            <w:proofErr w:type="spellStart"/>
            <w:r w:rsidRPr="005F6749">
              <w:rPr>
                <w:rFonts w:ascii="Times New Roman" w:hAnsi="Times New Roman" w:cs="Times New Roman"/>
                <w:sz w:val="22"/>
                <w:szCs w:val="22"/>
              </w:rPr>
              <w:t>капельно</w:t>
            </w:r>
            <w:proofErr w:type="spellEnd"/>
            <w:r w:rsidRPr="005F6749">
              <w:rPr>
                <w:rFonts w:ascii="Times New Roman" w:hAnsi="Times New Roman" w:cs="Times New Roman"/>
                <w:sz w:val="22"/>
                <w:szCs w:val="22"/>
              </w:rPr>
              <w:t xml:space="preserve"> в течение 60 минут в сочетании с ГКС</w:t>
            </w:r>
          </w:p>
        </w:tc>
        <w:tc>
          <w:tcPr>
            <w:tcW w:w="4747" w:type="dxa"/>
            <w:tcBorders>
              <w:top w:val="single" w:sz="4" w:space="0" w:color="auto"/>
              <w:left w:val="single" w:sz="4" w:space="0" w:color="auto"/>
              <w:bottom w:val="single" w:sz="4" w:space="0" w:color="auto"/>
              <w:right w:val="single" w:sz="4" w:space="0" w:color="auto"/>
            </w:tcBorders>
          </w:tcPr>
          <w:p w:rsidR="001C6EE2" w:rsidRPr="005F6749" w:rsidRDefault="001C6EE2"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Сопутствующие заболевания, связанные с неблагоприятным прогнозом;</w:t>
            </w:r>
          </w:p>
          <w:p w:rsidR="001C6EE2" w:rsidRPr="005F6749" w:rsidRDefault="001C6EE2" w:rsidP="001C6EE2">
            <w:pPr>
              <w:ind w:left="69" w:right="122"/>
              <w:rPr>
                <w:rFonts w:ascii="Times New Roman" w:hAnsi="Times New Roman" w:cs="Times New Roman"/>
                <w:sz w:val="22"/>
                <w:szCs w:val="22"/>
              </w:rPr>
            </w:pPr>
            <w:proofErr w:type="spellStart"/>
            <w:r w:rsidRPr="005F6749">
              <w:rPr>
                <w:rFonts w:ascii="Times New Roman" w:hAnsi="Times New Roman" w:cs="Times New Roman"/>
                <w:sz w:val="22"/>
                <w:szCs w:val="22"/>
              </w:rPr>
              <w:t>Иммуносупрессивная</w:t>
            </w:r>
            <w:proofErr w:type="spellEnd"/>
            <w:r w:rsidRPr="005F6749">
              <w:rPr>
                <w:rFonts w:ascii="Times New Roman" w:hAnsi="Times New Roman" w:cs="Times New Roman"/>
                <w:sz w:val="22"/>
                <w:szCs w:val="22"/>
              </w:rPr>
              <w:t xml:space="preserve"> терапия при трансплантации органов;</w:t>
            </w:r>
          </w:p>
          <w:p w:rsidR="001C6EE2" w:rsidRPr="005F6749" w:rsidRDefault="001C6EE2" w:rsidP="001C6EE2">
            <w:pPr>
              <w:ind w:left="69" w:right="122"/>
              <w:rPr>
                <w:rFonts w:ascii="Times New Roman" w:hAnsi="Times New Roman" w:cs="Times New Roman"/>
                <w:sz w:val="22"/>
                <w:szCs w:val="22"/>
              </w:rPr>
            </w:pPr>
            <w:proofErr w:type="spellStart"/>
            <w:r w:rsidRPr="005F6749">
              <w:rPr>
                <w:rFonts w:ascii="Times New Roman" w:hAnsi="Times New Roman" w:cs="Times New Roman"/>
                <w:sz w:val="22"/>
                <w:szCs w:val="22"/>
              </w:rPr>
              <w:t>Нейтропения</w:t>
            </w:r>
            <w:proofErr w:type="spellEnd"/>
            <w:r w:rsidRPr="005F6749">
              <w:rPr>
                <w:rFonts w:ascii="Times New Roman" w:hAnsi="Times New Roman" w:cs="Times New Roman"/>
                <w:sz w:val="22"/>
                <w:szCs w:val="22"/>
              </w:rPr>
              <w:t xml:space="preserve"> составляет &lt;0,5*109/л;</w:t>
            </w:r>
          </w:p>
          <w:p w:rsidR="001C6EE2" w:rsidRPr="005F6749" w:rsidRDefault="001C6EE2"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 xml:space="preserve">Повышение активности АСТ или АЛТ более чем в 5 </w:t>
            </w:r>
            <w:proofErr w:type="gramStart"/>
            <w:r w:rsidRPr="005F6749">
              <w:rPr>
                <w:rFonts w:ascii="Times New Roman" w:hAnsi="Times New Roman" w:cs="Times New Roman"/>
                <w:sz w:val="22"/>
                <w:szCs w:val="22"/>
              </w:rPr>
              <w:t>раз ;</w:t>
            </w:r>
            <w:proofErr w:type="gramEnd"/>
          </w:p>
          <w:p w:rsidR="001C6EE2" w:rsidRPr="005F6749" w:rsidRDefault="001C6EE2"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Тромбоцитопения &lt;50*109/л.</w:t>
            </w:r>
          </w:p>
          <w:p w:rsidR="001C6EE2" w:rsidRPr="001C6EE2" w:rsidRDefault="001C6EE2"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При беременности и лактации нежелательны</w:t>
            </w:r>
          </w:p>
        </w:tc>
      </w:tr>
      <w:tr w:rsidR="005F6749" w:rsidRPr="006C6D54" w:rsidTr="001C6EE2">
        <w:trPr>
          <w:trHeight w:hRule="exact" w:val="2428"/>
          <w:jc w:val="center"/>
        </w:trPr>
        <w:tc>
          <w:tcPr>
            <w:tcW w:w="1987" w:type="dxa"/>
            <w:tcBorders>
              <w:top w:val="single" w:sz="4" w:space="0" w:color="auto"/>
              <w:left w:val="single" w:sz="4" w:space="0" w:color="auto"/>
              <w:bottom w:val="single" w:sz="4" w:space="0" w:color="auto"/>
            </w:tcBorders>
          </w:tcPr>
          <w:p w:rsidR="005F6749" w:rsidRPr="005F6749" w:rsidRDefault="005F6749" w:rsidP="00BC5463">
            <w:pPr>
              <w:ind w:firstLine="543"/>
              <w:rPr>
                <w:rFonts w:ascii="Times New Roman" w:hAnsi="Times New Roman" w:cs="Times New Roman"/>
                <w:sz w:val="22"/>
                <w:szCs w:val="22"/>
              </w:rPr>
            </w:pPr>
            <w:proofErr w:type="spellStart"/>
            <w:r w:rsidRPr="005F6749">
              <w:rPr>
                <w:rFonts w:ascii="Times New Roman" w:hAnsi="Times New Roman" w:cs="Times New Roman"/>
                <w:sz w:val="22"/>
                <w:szCs w:val="22"/>
              </w:rPr>
              <w:lastRenderedPageBreak/>
              <w:t>Тоцилизумаб</w:t>
            </w:r>
            <w:proofErr w:type="spellEnd"/>
          </w:p>
        </w:tc>
        <w:tc>
          <w:tcPr>
            <w:tcW w:w="2837" w:type="dxa"/>
            <w:tcBorders>
              <w:top w:val="single" w:sz="4" w:space="0" w:color="auto"/>
              <w:left w:val="single" w:sz="4" w:space="0" w:color="auto"/>
              <w:bottom w:val="single" w:sz="4" w:space="0" w:color="auto"/>
            </w:tcBorders>
          </w:tcPr>
          <w:p w:rsidR="005F6749" w:rsidRPr="005F6749" w:rsidRDefault="001C6EE2" w:rsidP="00BC5463">
            <w:pPr>
              <w:ind w:left="149" w:right="120"/>
              <w:rPr>
                <w:rFonts w:ascii="Times New Roman" w:hAnsi="Times New Roman" w:cs="Times New Roman"/>
                <w:sz w:val="22"/>
                <w:szCs w:val="22"/>
              </w:rPr>
            </w:pPr>
            <w:proofErr w:type="spellStart"/>
            <w:r w:rsidRPr="005F6749">
              <w:rPr>
                <w:rFonts w:ascii="Times New Roman" w:hAnsi="Times New Roman" w:cs="Times New Roman"/>
                <w:sz w:val="22"/>
                <w:szCs w:val="22"/>
              </w:rPr>
              <w:t>Моноклональные</w:t>
            </w:r>
            <w:proofErr w:type="spellEnd"/>
            <w:r w:rsidRPr="005F6749">
              <w:rPr>
                <w:rFonts w:ascii="Times New Roman" w:hAnsi="Times New Roman" w:cs="Times New Roman"/>
                <w:sz w:val="22"/>
                <w:szCs w:val="22"/>
              </w:rPr>
              <w:t xml:space="preserve"> антитела, ингибируют рецепторы ИЛ-6.</w:t>
            </w:r>
          </w:p>
        </w:tc>
        <w:tc>
          <w:tcPr>
            <w:tcW w:w="1493" w:type="dxa"/>
            <w:tcBorders>
              <w:top w:val="single" w:sz="4" w:space="0" w:color="auto"/>
              <w:left w:val="single" w:sz="4" w:space="0" w:color="auto"/>
              <w:bottom w:val="single" w:sz="4" w:space="0" w:color="auto"/>
            </w:tcBorders>
          </w:tcPr>
          <w:p w:rsidR="005F6749" w:rsidRPr="005F6749" w:rsidRDefault="005F6749" w:rsidP="005F6749">
            <w:pPr>
              <w:ind w:left="148" w:right="46"/>
              <w:jc w:val="both"/>
              <w:rPr>
                <w:rFonts w:ascii="Times New Roman" w:hAnsi="Times New Roman" w:cs="Times New Roman"/>
                <w:sz w:val="22"/>
                <w:szCs w:val="22"/>
              </w:rPr>
            </w:pPr>
            <w:r w:rsidRPr="005F6749">
              <w:rPr>
                <w:rFonts w:ascii="Times New Roman" w:hAnsi="Times New Roman" w:cs="Times New Roman"/>
                <w:sz w:val="22"/>
                <w:szCs w:val="22"/>
              </w:rPr>
              <w:t>Концентрат для приготовления раствора для инфузий</w:t>
            </w:r>
          </w:p>
          <w:p w:rsidR="005F6749" w:rsidRPr="005F6749" w:rsidRDefault="005F6749" w:rsidP="00BC5463">
            <w:pPr>
              <w:ind w:left="148" w:right="46" w:firstLine="6"/>
              <w:rPr>
                <w:rFonts w:ascii="Times New Roman" w:hAnsi="Times New Roman" w:cs="Times New Roman"/>
                <w:sz w:val="22"/>
                <w:szCs w:val="22"/>
              </w:rPr>
            </w:pPr>
          </w:p>
        </w:tc>
        <w:tc>
          <w:tcPr>
            <w:tcW w:w="3830" w:type="dxa"/>
            <w:tcBorders>
              <w:top w:val="single" w:sz="4" w:space="0" w:color="auto"/>
              <w:left w:val="single" w:sz="4" w:space="0" w:color="auto"/>
              <w:bottom w:val="single" w:sz="4" w:space="0" w:color="auto"/>
            </w:tcBorders>
          </w:tcPr>
          <w:p w:rsidR="005F6749" w:rsidRPr="005F6749" w:rsidRDefault="005F6749" w:rsidP="005F6749">
            <w:pPr>
              <w:ind w:left="82" w:right="186"/>
              <w:jc w:val="both"/>
              <w:rPr>
                <w:rFonts w:ascii="Times New Roman" w:hAnsi="Times New Roman" w:cs="Times New Roman"/>
                <w:sz w:val="22"/>
                <w:szCs w:val="22"/>
              </w:rPr>
            </w:pPr>
            <w:r w:rsidRPr="005F6749">
              <w:rPr>
                <w:rFonts w:ascii="Times New Roman" w:hAnsi="Times New Roman" w:cs="Times New Roman"/>
                <w:sz w:val="22"/>
                <w:szCs w:val="22"/>
              </w:rPr>
              <w:t xml:space="preserve">4-8 мг/кг/введение в сочетании с ГКС. 400 мг разводят в 100 мл 0,9% раствора </w:t>
            </w:r>
            <w:proofErr w:type="spellStart"/>
            <w:r w:rsidRPr="005F6749">
              <w:rPr>
                <w:rFonts w:ascii="Times New Roman" w:hAnsi="Times New Roman" w:cs="Times New Roman"/>
                <w:sz w:val="22"/>
                <w:szCs w:val="22"/>
              </w:rPr>
              <w:t>NaCl</w:t>
            </w:r>
            <w:proofErr w:type="spellEnd"/>
            <w:r w:rsidRPr="005F6749">
              <w:rPr>
                <w:rFonts w:ascii="Times New Roman" w:hAnsi="Times New Roman" w:cs="Times New Roman"/>
                <w:sz w:val="22"/>
                <w:szCs w:val="22"/>
              </w:rPr>
              <w:t xml:space="preserve">, вводят внутривенно </w:t>
            </w:r>
            <w:proofErr w:type="spellStart"/>
            <w:r w:rsidRPr="005F6749">
              <w:rPr>
                <w:rFonts w:ascii="Times New Roman" w:hAnsi="Times New Roman" w:cs="Times New Roman"/>
                <w:sz w:val="22"/>
                <w:szCs w:val="22"/>
              </w:rPr>
              <w:t>капельно</w:t>
            </w:r>
            <w:proofErr w:type="spellEnd"/>
            <w:r w:rsidRPr="005F6749">
              <w:rPr>
                <w:rFonts w:ascii="Times New Roman" w:hAnsi="Times New Roman" w:cs="Times New Roman"/>
                <w:sz w:val="22"/>
                <w:szCs w:val="22"/>
              </w:rPr>
              <w:t xml:space="preserve"> в течение 60 минут.</w:t>
            </w:r>
          </w:p>
          <w:p w:rsidR="005F6749" w:rsidRPr="005F6749" w:rsidRDefault="005F6749" w:rsidP="005F6749">
            <w:pPr>
              <w:ind w:left="82" w:right="186"/>
              <w:jc w:val="both"/>
              <w:rPr>
                <w:rFonts w:ascii="Times New Roman" w:hAnsi="Times New Roman" w:cs="Times New Roman"/>
                <w:sz w:val="22"/>
                <w:szCs w:val="22"/>
              </w:rPr>
            </w:pPr>
            <w:r w:rsidRPr="005F6749">
              <w:rPr>
                <w:rFonts w:ascii="Times New Roman" w:hAnsi="Times New Roman" w:cs="Times New Roman"/>
                <w:sz w:val="22"/>
                <w:szCs w:val="22"/>
              </w:rPr>
              <w:t>Вводить не более 800 мг.</w:t>
            </w:r>
          </w:p>
          <w:p w:rsidR="005F6749" w:rsidRPr="005F6749" w:rsidRDefault="005F6749" w:rsidP="005F6749">
            <w:pPr>
              <w:ind w:left="82" w:right="186"/>
              <w:jc w:val="both"/>
              <w:rPr>
                <w:rFonts w:ascii="Times New Roman" w:hAnsi="Times New Roman" w:cs="Times New Roman"/>
                <w:sz w:val="22"/>
                <w:szCs w:val="22"/>
              </w:rPr>
            </w:pPr>
            <w:r w:rsidRPr="005F6749">
              <w:rPr>
                <w:rFonts w:ascii="Times New Roman" w:hAnsi="Times New Roman" w:cs="Times New Roman"/>
                <w:sz w:val="22"/>
                <w:szCs w:val="22"/>
              </w:rPr>
              <w:t>При недостаточном эффекте повторить введение через 12 ч*.</w:t>
            </w:r>
          </w:p>
        </w:tc>
        <w:tc>
          <w:tcPr>
            <w:tcW w:w="4747" w:type="dxa"/>
            <w:tcBorders>
              <w:top w:val="single" w:sz="4" w:space="0" w:color="auto"/>
              <w:left w:val="single" w:sz="4" w:space="0" w:color="auto"/>
              <w:bottom w:val="single" w:sz="4" w:space="0" w:color="auto"/>
              <w:right w:val="single" w:sz="4" w:space="0" w:color="auto"/>
            </w:tcBorders>
          </w:tcPr>
          <w:p w:rsidR="005F6749" w:rsidRPr="005F6749" w:rsidRDefault="005F6749"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Сопутствующие заболевания, связанные с неблагоприятным прогнозом;</w:t>
            </w:r>
          </w:p>
          <w:p w:rsidR="005F6749" w:rsidRPr="005F6749" w:rsidRDefault="005F6749" w:rsidP="001C6EE2">
            <w:pPr>
              <w:ind w:left="69" w:right="122"/>
              <w:rPr>
                <w:rFonts w:ascii="Times New Roman" w:hAnsi="Times New Roman" w:cs="Times New Roman"/>
                <w:sz w:val="22"/>
                <w:szCs w:val="22"/>
              </w:rPr>
            </w:pPr>
            <w:proofErr w:type="spellStart"/>
            <w:r w:rsidRPr="005F6749">
              <w:rPr>
                <w:rFonts w:ascii="Times New Roman" w:hAnsi="Times New Roman" w:cs="Times New Roman"/>
                <w:sz w:val="22"/>
                <w:szCs w:val="22"/>
              </w:rPr>
              <w:t>Иммуносупрессивная</w:t>
            </w:r>
            <w:proofErr w:type="spellEnd"/>
            <w:r w:rsidRPr="005F6749">
              <w:rPr>
                <w:rFonts w:ascii="Times New Roman" w:hAnsi="Times New Roman" w:cs="Times New Roman"/>
                <w:sz w:val="22"/>
                <w:szCs w:val="22"/>
              </w:rPr>
              <w:t xml:space="preserve"> терапия при трансплантации органов;</w:t>
            </w:r>
          </w:p>
          <w:p w:rsidR="005F6749" w:rsidRPr="005F6749" w:rsidRDefault="005F6749" w:rsidP="001C6EE2">
            <w:pPr>
              <w:ind w:left="69" w:right="122"/>
              <w:rPr>
                <w:rFonts w:ascii="Times New Roman" w:hAnsi="Times New Roman" w:cs="Times New Roman"/>
                <w:sz w:val="22"/>
                <w:szCs w:val="22"/>
              </w:rPr>
            </w:pPr>
            <w:proofErr w:type="spellStart"/>
            <w:r w:rsidRPr="005F6749">
              <w:rPr>
                <w:rFonts w:ascii="Times New Roman" w:hAnsi="Times New Roman" w:cs="Times New Roman"/>
                <w:sz w:val="22"/>
                <w:szCs w:val="22"/>
              </w:rPr>
              <w:t>Нейтропения</w:t>
            </w:r>
            <w:proofErr w:type="spellEnd"/>
            <w:r w:rsidRPr="005F6749">
              <w:rPr>
                <w:rFonts w:ascii="Times New Roman" w:hAnsi="Times New Roman" w:cs="Times New Roman"/>
                <w:sz w:val="22"/>
                <w:szCs w:val="22"/>
              </w:rPr>
              <w:t xml:space="preserve"> составляет &lt;0,5*109/л;</w:t>
            </w:r>
          </w:p>
          <w:p w:rsidR="005F6749" w:rsidRPr="005F6749" w:rsidRDefault="005F6749"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 xml:space="preserve">Повышение активности АСТ или АЛТ более чем в 5 </w:t>
            </w:r>
            <w:proofErr w:type="gramStart"/>
            <w:r w:rsidRPr="005F6749">
              <w:rPr>
                <w:rFonts w:ascii="Times New Roman" w:hAnsi="Times New Roman" w:cs="Times New Roman"/>
                <w:sz w:val="22"/>
                <w:szCs w:val="22"/>
              </w:rPr>
              <w:t>раз ;</w:t>
            </w:r>
            <w:proofErr w:type="gramEnd"/>
          </w:p>
          <w:p w:rsidR="005F6749" w:rsidRPr="005F6749" w:rsidRDefault="005F6749"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Тромбоцитопения &lt;50*109/л.</w:t>
            </w:r>
          </w:p>
          <w:p w:rsidR="005F6749" w:rsidRPr="005F6749" w:rsidRDefault="005F6749"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При беременности и лактации нежелательны</w:t>
            </w:r>
          </w:p>
        </w:tc>
      </w:tr>
      <w:tr w:rsidR="005F6749" w:rsidRPr="006C6D54" w:rsidTr="001C6EE2">
        <w:trPr>
          <w:trHeight w:hRule="exact" w:val="2411"/>
          <w:jc w:val="center"/>
        </w:trPr>
        <w:tc>
          <w:tcPr>
            <w:tcW w:w="1987" w:type="dxa"/>
            <w:tcBorders>
              <w:top w:val="single" w:sz="4" w:space="0" w:color="auto"/>
              <w:left w:val="single" w:sz="4" w:space="0" w:color="auto"/>
              <w:bottom w:val="single" w:sz="4" w:space="0" w:color="auto"/>
            </w:tcBorders>
          </w:tcPr>
          <w:p w:rsidR="005F6749" w:rsidRPr="005F6749" w:rsidRDefault="005F6749" w:rsidP="00BC5463">
            <w:pPr>
              <w:ind w:firstLine="543"/>
              <w:rPr>
                <w:rFonts w:ascii="Times New Roman" w:hAnsi="Times New Roman" w:cs="Times New Roman"/>
                <w:sz w:val="22"/>
                <w:szCs w:val="22"/>
              </w:rPr>
            </w:pPr>
            <w:proofErr w:type="spellStart"/>
            <w:r w:rsidRPr="005F6749">
              <w:rPr>
                <w:rFonts w:ascii="Times New Roman" w:hAnsi="Times New Roman" w:cs="Times New Roman"/>
                <w:sz w:val="22"/>
                <w:szCs w:val="22"/>
              </w:rPr>
              <w:t>Сарилумаб</w:t>
            </w:r>
            <w:proofErr w:type="spellEnd"/>
          </w:p>
        </w:tc>
        <w:tc>
          <w:tcPr>
            <w:tcW w:w="2837" w:type="dxa"/>
            <w:tcBorders>
              <w:top w:val="single" w:sz="4" w:space="0" w:color="auto"/>
              <w:left w:val="single" w:sz="4" w:space="0" w:color="auto"/>
              <w:bottom w:val="single" w:sz="4" w:space="0" w:color="auto"/>
            </w:tcBorders>
          </w:tcPr>
          <w:p w:rsidR="005F6749" w:rsidRPr="005F6749" w:rsidRDefault="00C01977" w:rsidP="00BC5463">
            <w:pPr>
              <w:ind w:left="149" w:right="120"/>
              <w:rPr>
                <w:rFonts w:ascii="Times New Roman" w:hAnsi="Times New Roman" w:cs="Times New Roman"/>
                <w:sz w:val="22"/>
                <w:szCs w:val="22"/>
              </w:rPr>
            </w:pPr>
            <w:r w:rsidRPr="005F6749">
              <w:rPr>
                <w:rFonts w:ascii="Times New Roman" w:hAnsi="Times New Roman" w:cs="Times New Roman"/>
                <w:sz w:val="22"/>
                <w:szCs w:val="22"/>
              </w:rPr>
              <w:t>антитела, ингибируют рецепторы ИЛ-6</w:t>
            </w:r>
          </w:p>
        </w:tc>
        <w:tc>
          <w:tcPr>
            <w:tcW w:w="1493" w:type="dxa"/>
            <w:tcBorders>
              <w:top w:val="single" w:sz="4" w:space="0" w:color="auto"/>
              <w:left w:val="single" w:sz="4" w:space="0" w:color="auto"/>
              <w:bottom w:val="single" w:sz="4" w:space="0" w:color="auto"/>
            </w:tcBorders>
          </w:tcPr>
          <w:p w:rsidR="005F6749" w:rsidRPr="005F6749" w:rsidRDefault="005F6749" w:rsidP="005F6749">
            <w:pPr>
              <w:ind w:left="148" w:right="46"/>
              <w:jc w:val="both"/>
              <w:rPr>
                <w:rFonts w:ascii="Times New Roman" w:hAnsi="Times New Roman" w:cs="Times New Roman"/>
                <w:sz w:val="22"/>
                <w:szCs w:val="22"/>
              </w:rPr>
            </w:pPr>
            <w:r w:rsidRPr="005F6749">
              <w:rPr>
                <w:rFonts w:ascii="Times New Roman" w:hAnsi="Times New Roman" w:cs="Times New Roman"/>
                <w:sz w:val="22"/>
                <w:szCs w:val="22"/>
              </w:rPr>
              <w:t>Раствор в шприц-ручке</w:t>
            </w:r>
          </w:p>
        </w:tc>
        <w:tc>
          <w:tcPr>
            <w:tcW w:w="3830" w:type="dxa"/>
            <w:tcBorders>
              <w:top w:val="single" w:sz="4" w:space="0" w:color="auto"/>
              <w:left w:val="single" w:sz="4" w:space="0" w:color="auto"/>
              <w:bottom w:val="single" w:sz="4" w:space="0" w:color="auto"/>
            </w:tcBorders>
          </w:tcPr>
          <w:p w:rsidR="005F6749" w:rsidRPr="005F6749" w:rsidRDefault="005F6749" w:rsidP="005F6749">
            <w:pPr>
              <w:ind w:left="82" w:right="186"/>
              <w:jc w:val="both"/>
              <w:rPr>
                <w:rFonts w:ascii="Times New Roman" w:hAnsi="Times New Roman" w:cs="Times New Roman"/>
                <w:sz w:val="22"/>
                <w:szCs w:val="22"/>
              </w:rPr>
            </w:pPr>
            <w:r w:rsidRPr="005F6749">
              <w:rPr>
                <w:rFonts w:ascii="Times New Roman" w:hAnsi="Times New Roman" w:cs="Times New Roman"/>
                <w:sz w:val="22"/>
                <w:szCs w:val="22"/>
              </w:rPr>
              <w:t xml:space="preserve">200 мг или 400 мг в сочетании с ГКС. Предварительно заполненную шприц- ручку в дозировке 200 мг (1 или 2 шприца в зависимости от дозы)) разводят в 100 мл 0,9% раствора </w:t>
            </w:r>
            <w:proofErr w:type="spellStart"/>
            <w:r w:rsidRPr="005F6749">
              <w:rPr>
                <w:rFonts w:ascii="Times New Roman" w:hAnsi="Times New Roman" w:cs="Times New Roman"/>
                <w:sz w:val="22"/>
                <w:szCs w:val="22"/>
              </w:rPr>
              <w:t>NaCl</w:t>
            </w:r>
            <w:proofErr w:type="spellEnd"/>
            <w:r w:rsidRPr="005F6749">
              <w:rPr>
                <w:rFonts w:ascii="Times New Roman" w:hAnsi="Times New Roman" w:cs="Times New Roman"/>
                <w:sz w:val="22"/>
                <w:szCs w:val="22"/>
              </w:rPr>
              <w:t xml:space="preserve">, вводят в/в </w:t>
            </w:r>
            <w:proofErr w:type="spellStart"/>
            <w:r w:rsidRPr="005F6749">
              <w:rPr>
                <w:rFonts w:ascii="Times New Roman" w:hAnsi="Times New Roman" w:cs="Times New Roman"/>
                <w:sz w:val="22"/>
                <w:szCs w:val="22"/>
              </w:rPr>
              <w:t>капельно</w:t>
            </w:r>
            <w:proofErr w:type="spellEnd"/>
            <w:r w:rsidRPr="005F6749">
              <w:rPr>
                <w:rFonts w:ascii="Times New Roman" w:hAnsi="Times New Roman" w:cs="Times New Roman"/>
                <w:sz w:val="22"/>
                <w:szCs w:val="22"/>
              </w:rPr>
              <w:t xml:space="preserve"> в течение 60 минут.</w:t>
            </w:r>
          </w:p>
          <w:p w:rsidR="005F6749" w:rsidRPr="005F6749" w:rsidRDefault="005F6749" w:rsidP="005F6749">
            <w:pPr>
              <w:ind w:left="82" w:right="186"/>
              <w:jc w:val="both"/>
              <w:rPr>
                <w:rFonts w:ascii="Times New Roman" w:hAnsi="Times New Roman" w:cs="Times New Roman"/>
                <w:sz w:val="22"/>
                <w:szCs w:val="22"/>
              </w:rPr>
            </w:pPr>
            <w:r w:rsidRPr="005F6749">
              <w:rPr>
                <w:rFonts w:ascii="Times New Roman" w:hAnsi="Times New Roman" w:cs="Times New Roman"/>
                <w:sz w:val="22"/>
                <w:szCs w:val="22"/>
              </w:rPr>
              <w:t>При недостаточном эффекте повторить введение через 12 ч.</w:t>
            </w:r>
          </w:p>
        </w:tc>
        <w:tc>
          <w:tcPr>
            <w:tcW w:w="4747" w:type="dxa"/>
            <w:tcBorders>
              <w:top w:val="single" w:sz="4" w:space="0" w:color="auto"/>
              <w:left w:val="single" w:sz="4" w:space="0" w:color="auto"/>
              <w:bottom w:val="single" w:sz="4" w:space="0" w:color="auto"/>
              <w:right w:val="single" w:sz="4" w:space="0" w:color="auto"/>
            </w:tcBorders>
          </w:tcPr>
          <w:p w:rsidR="001C6EE2" w:rsidRPr="005F6749" w:rsidRDefault="001C6EE2"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Сопутствующие заболевания, связанные с неблагоприятным прогнозом;</w:t>
            </w:r>
          </w:p>
          <w:p w:rsidR="001C6EE2" w:rsidRPr="005F6749" w:rsidRDefault="001C6EE2" w:rsidP="001C6EE2">
            <w:pPr>
              <w:ind w:left="69" w:right="122"/>
              <w:rPr>
                <w:rFonts w:ascii="Times New Roman" w:hAnsi="Times New Roman" w:cs="Times New Roman"/>
                <w:sz w:val="22"/>
                <w:szCs w:val="22"/>
              </w:rPr>
            </w:pPr>
            <w:proofErr w:type="spellStart"/>
            <w:r w:rsidRPr="005F6749">
              <w:rPr>
                <w:rFonts w:ascii="Times New Roman" w:hAnsi="Times New Roman" w:cs="Times New Roman"/>
                <w:sz w:val="22"/>
                <w:szCs w:val="22"/>
              </w:rPr>
              <w:t>Иммуносупрессивная</w:t>
            </w:r>
            <w:proofErr w:type="spellEnd"/>
            <w:r w:rsidRPr="005F6749">
              <w:rPr>
                <w:rFonts w:ascii="Times New Roman" w:hAnsi="Times New Roman" w:cs="Times New Roman"/>
                <w:sz w:val="22"/>
                <w:szCs w:val="22"/>
              </w:rPr>
              <w:t xml:space="preserve"> терапия при трансплантации органов;</w:t>
            </w:r>
          </w:p>
          <w:p w:rsidR="001C6EE2" w:rsidRPr="005F6749" w:rsidRDefault="001C6EE2" w:rsidP="001C6EE2">
            <w:pPr>
              <w:ind w:left="69" w:right="122"/>
              <w:rPr>
                <w:rFonts w:ascii="Times New Roman" w:hAnsi="Times New Roman" w:cs="Times New Roman"/>
                <w:sz w:val="22"/>
                <w:szCs w:val="22"/>
              </w:rPr>
            </w:pPr>
            <w:proofErr w:type="spellStart"/>
            <w:r w:rsidRPr="005F6749">
              <w:rPr>
                <w:rFonts w:ascii="Times New Roman" w:hAnsi="Times New Roman" w:cs="Times New Roman"/>
                <w:sz w:val="22"/>
                <w:szCs w:val="22"/>
              </w:rPr>
              <w:t>Нейтропения</w:t>
            </w:r>
            <w:proofErr w:type="spellEnd"/>
            <w:r w:rsidRPr="005F6749">
              <w:rPr>
                <w:rFonts w:ascii="Times New Roman" w:hAnsi="Times New Roman" w:cs="Times New Roman"/>
                <w:sz w:val="22"/>
                <w:szCs w:val="22"/>
              </w:rPr>
              <w:t xml:space="preserve"> составляет &lt;0,5*109/л;</w:t>
            </w:r>
          </w:p>
          <w:p w:rsidR="001C6EE2" w:rsidRPr="005F6749" w:rsidRDefault="001C6EE2"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 xml:space="preserve">Повышение активности АСТ или АЛТ более чем в 5 </w:t>
            </w:r>
            <w:proofErr w:type="gramStart"/>
            <w:r w:rsidRPr="005F6749">
              <w:rPr>
                <w:rFonts w:ascii="Times New Roman" w:hAnsi="Times New Roman" w:cs="Times New Roman"/>
                <w:sz w:val="22"/>
                <w:szCs w:val="22"/>
              </w:rPr>
              <w:t>раз ;</w:t>
            </w:r>
            <w:proofErr w:type="gramEnd"/>
          </w:p>
          <w:p w:rsidR="001C6EE2" w:rsidRPr="005F6749" w:rsidRDefault="001C6EE2"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Тромбоцитопения &lt;50*109/л.</w:t>
            </w:r>
          </w:p>
          <w:p w:rsidR="005F6749" w:rsidRPr="005F6749" w:rsidRDefault="001C6EE2" w:rsidP="001C6EE2">
            <w:pPr>
              <w:ind w:left="69" w:right="122"/>
              <w:rPr>
                <w:rFonts w:ascii="Times New Roman" w:hAnsi="Times New Roman" w:cs="Times New Roman"/>
                <w:sz w:val="22"/>
                <w:szCs w:val="22"/>
              </w:rPr>
            </w:pPr>
            <w:r w:rsidRPr="005F6749">
              <w:rPr>
                <w:rFonts w:ascii="Times New Roman" w:hAnsi="Times New Roman" w:cs="Times New Roman"/>
                <w:sz w:val="22"/>
                <w:szCs w:val="22"/>
              </w:rPr>
              <w:t>При беременности и лактации нежелательны</w:t>
            </w:r>
          </w:p>
        </w:tc>
      </w:tr>
      <w:tr w:rsidR="007C5FF2" w:rsidRPr="006C6D54" w:rsidTr="001C6EE2">
        <w:trPr>
          <w:trHeight w:hRule="exact" w:val="3532"/>
          <w:jc w:val="center"/>
        </w:trPr>
        <w:tc>
          <w:tcPr>
            <w:tcW w:w="1987" w:type="dxa"/>
            <w:tcBorders>
              <w:top w:val="single" w:sz="4" w:space="0" w:color="auto"/>
              <w:left w:val="single" w:sz="4" w:space="0" w:color="auto"/>
              <w:bottom w:val="single" w:sz="4" w:space="0" w:color="auto"/>
            </w:tcBorders>
            <w:vAlign w:val="center"/>
          </w:tcPr>
          <w:p w:rsidR="007C5FF2" w:rsidRPr="005F6749" w:rsidRDefault="005F6749" w:rsidP="005F6749">
            <w:pPr>
              <w:ind w:left="158" w:firstLine="16"/>
              <w:jc w:val="both"/>
              <w:rPr>
                <w:rFonts w:ascii="Times New Roman" w:hAnsi="Times New Roman" w:cs="Times New Roman"/>
                <w:sz w:val="22"/>
                <w:szCs w:val="22"/>
              </w:rPr>
            </w:pPr>
            <w:proofErr w:type="spellStart"/>
            <w:r w:rsidRPr="005F6749">
              <w:rPr>
                <w:rFonts w:ascii="Times New Roman" w:hAnsi="Times New Roman" w:cs="Times New Roman"/>
                <w:sz w:val="22"/>
                <w:szCs w:val="22"/>
              </w:rPr>
              <w:t>Канакинумаб</w:t>
            </w:r>
            <w:proofErr w:type="spellEnd"/>
          </w:p>
        </w:tc>
        <w:tc>
          <w:tcPr>
            <w:tcW w:w="2837" w:type="dxa"/>
            <w:tcBorders>
              <w:top w:val="single" w:sz="4" w:space="0" w:color="auto"/>
              <w:left w:val="single" w:sz="4" w:space="0" w:color="auto"/>
              <w:bottom w:val="single" w:sz="4" w:space="0" w:color="auto"/>
            </w:tcBorders>
            <w:vAlign w:val="center"/>
          </w:tcPr>
          <w:p w:rsidR="007C5FF2" w:rsidRPr="005F6749" w:rsidRDefault="005F6749" w:rsidP="005F6749">
            <w:pPr>
              <w:ind w:left="149" w:right="120" w:firstLine="7"/>
              <w:jc w:val="both"/>
              <w:rPr>
                <w:rFonts w:ascii="Times New Roman" w:hAnsi="Times New Roman" w:cs="Times New Roman"/>
                <w:sz w:val="22"/>
                <w:szCs w:val="22"/>
              </w:rPr>
            </w:pPr>
            <w:proofErr w:type="spellStart"/>
            <w:r w:rsidRPr="005F6749">
              <w:rPr>
                <w:rFonts w:ascii="Times New Roman" w:hAnsi="Times New Roman" w:cs="Times New Roman"/>
                <w:sz w:val="22"/>
                <w:szCs w:val="22"/>
              </w:rPr>
              <w:t>Моноклональные</w:t>
            </w:r>
            <w:proofErr w:type="spellEnd"/>
            <w:r w:rsidRPr="005F6749">
              <w:rPr>
                <w:rFonts w:ascii="Times New Roman" w:hAnsi="Times New Roman" w:cs="Times New Roman"/>
                <w:sz w:val="22"/>
                <w:szCs w:val="22"/>
              </w:rPr>
              <w:t xml:space="preserve"> антитела, ингибируют рецепторы ИЛ-10</w:t>
            </w:r>
          </w:p>
        </w:tc>
        <w:tc>
          <w:tcPr>
            <w:tcW w:w="1493" w:type="dxa"/>
            <w:tcBorders>
              <w:top w:val="single" w:sz="4" w:space="0" w:color="auto"/>
              <w:left w:val="single" w:sz="4" w:space="0" w:color="auto"/>
              <w:bottom w:val="single" w:sz="4" w:space="0" w:color="auto"/>
            </w:tcBorders>
            <w:vAlign w:val="center"/>
          </w:tcPr>
          <w:p w:rsidR="007C5FF2" w:rsidRPr="005F6749" w:rsidRDefault="005F6749" w:rsidP="005F6749">
            <w:pPr>
              <w:ind w:left="148" w:firstLine="6"/>
              <w:jc w:val="both"/>
              <w:rPr>
                <w:rFonts w:ascii="Times New Roman" w:hAnsi="Times New Roman" w:cs="Times New Roman"/>
                <w:sz w:val="22"/>
                <w:szCs w:val="22"/>
              </w:rPr>
            </w:pPr>
            <w:proofErr w:type="spellStart"/>
            <w:r w:rsidRPr="005F6749">
              <w:rPr>
                <w:rFonts w:ascii="Times New Roman" w:hAnsi="Times New Roman" w:cs="Times New Roman"/>
                <w:sz w:val="22"/>
                <w:szCs w:val="22"/>
              </w:rPr>
              <w:t>Лиофилизат</w:t>
            </w:r>
            <w:proofErr w:type="spellEnd"/>
          </w:p>
        </w:tc>
        <w:tc>
          <w:tcPr>
            <w:tcW w:w="3830" w:type="dxa"/>
            <w:tcBorders>
              <w:top w:val="single" w:sz="4" w:space="0" w:color="auto"/>
              <w:left w:val="single" w:sz="4" w:space="0" w:color="auto"/>
              <w:bottom w:val="single" w:sz="4" w:space="0" w:color="auto"/>
            </w:tcBorders>
            <w:vAlign w:val="bottom"/>
          </w:tcPr>
          <w:p w:rsidR="005F6749" w:rsidRPr="005F6749" w:rsidRDefault="005F6749" w:rsidP="005F6749">
            <w:pPr>
              <w:ind w:left="82" w:right="186"/>
              <w:jc w:val="both"/>
              <w:rPr>
                <w:rFonts w:ascii="Times New Roman" w:hAnsi="Times New Roman" w:cs="Times New Roman"/>
                <w:sz w:val="22"/>
                <w:szCs w:val="22"/>
              </w:rPr>
            </w:pPr>
            <w:proofErr w:type="spellStart"/>
            <w:r w:rsidRPr="005F6749">
              <w:rPr>
                <w:rFonts w:ascii="Times New Roman" w:hAnsi="Times New Roman" w:cs="Times New Roman"/>
                <w:sz w:val="22"/>
                <w:szCs w:val="22"/>
              </w:rPr>
              <w:t>Канакинумаб</w:t>
            </w:r>
            <w:proofErr w:type="spellEnd"/>
            <w:r w:rsidRPr="005F6749">
              <w:rPr>
                <w:rFonts w:ascii="Times New Roman" w:hAnsi="Times New Roman" w:cs="Times New Roman"/>
                <w:sz w:val="22"/>
                <w:szCs w:val="22"/>
              </w:rPr>
              <w:t xml:space="preserve"> 4-8 мг/кг в/в в сочетании с ГКС. Назначается при невозможности использования или неэффективности </w:t>
            </w:r>
            <w:proofErr w:type="spellStart"/>
            <w:r w:rsidRPr="005F6749">
              <w:rPr>
                <w:rFonts w:ascii="Times New Roman" w:hAnsi="Times New Roman" w:cs="Times New Roman"/>
                <w:sz w:val="22"/>
                <w:szCs w:val="22"/>
              </w:rPr>
              <w:t>тоцилизумаба</w:t>
            </w:r>
            <w:proofErr w:type="spellEnd"/>
            <w:r w:rsidRPr="005F6749">
              <w:rPr>
                <w:rFonts w:ascii="Times New Roman" w:hAnsi="Times New Roman" w:cs="Times New Roman"/>
                <w:sz w:val="22"/>
                <w:szCs w:val="22"/>
              </w:rPr>
              <w:t xml:space="preserve"> или </w:t>
            </w:r>
            <w:proofErr w:type="spellStart"/>
            <w:r w:rsidRPr="005F6749">
              <w:rPr>
                <w:rFonts w:ascii="Times New Roman" w:hAnsi="Times New Roman" w:cs="Times New Roman"/>
                <w:sz w:val="22"/>
                <w:szCs w:val="22"/>
              </w:rPr>
              <w:t>сарилумаба</w:t>
            </w:r>
            <w:proofErr w:type="spellEnd"/>
            <w:r w:rsidRPr="005F6749">
              <w:rPr>
                <w:rFonts w:ascii="Times New Roman" w:hAnsi="Times New Roman" w:cs="Times New Roman"/>
                <w:sz w:val="22"/>
                <w:szCs w:val="22"/>
              </w:rPr>
              <w:t>.</w:t>
            </w:r>
          </w:p>
          <w:p w:rsidR="005F6749" w:rsidRPr="005F6749" w:rsidRDefault="005F6749" w:rsidP="005F6749">
            <w:pPr>
              <w:ind w:left="82" w:right="186"/>
              <w:jc w:val="both"/>
              <w:rPr>
                <w:rFonts w:ascii="Times New Roman" w:hAnsi="Times New Roman" w:cs="Times New Roman"/>
                <w:sz w:val="22"/>
                <w:szCs w:val="22"/>
              </w:rPr>
            </w:pPr>
            <w:r w:rsidRPr="005F6749">
              <w:rPr>
                <w:rFonts w:ascii="Times New Roman" w:hAnsi="Times New Roman" w:cs="Times New Roman"/>
                <w:sz w:val="22"/>
                <w:szCs w:val="22"/>
              </w:rPr>
              <w:t xml:space="preserve">150 мг </w:t>
            </w:r>
            <w:proofErr w:type="spellStart"/>
            <w:r w:rsidRPr="005F6749">
              <w:rPr>
                <w:rFonts w:ascii="Times New Roman" w:hAnsi="Times New Roman" w:cs="Times New Roman"/>
                <w:sz w:val="22"/>
                <w:szCs w:val="22"/>
              </w:rPr>
              <w:t>лиофилизата</w:t>
            </w:r>
            <w:proofErr w:type="spellEnd"/>
            <w:r w:rsidRPr="005F6749">
              <w:rPr>
                <w:rFonts w:ascii="Times New Roman" w:hAnsi="Times New Roman" w:cs="Times New Roman"/>
                <w:sz w:val="22"/>
                <w:szCs w:val="22"/>
              </w:rPr>
              <w:t xml:space="preserve"> растворяют в 1 мл воды для инъекций. Приготовленный концентрат вводят во флакон с 250 мл 5% раствора глюкозы. Не встряхивают.</w:t>
            </w:r>
          </w:p>
          <w:p w:rsidR="005F6749" w:rsidRPr="005F6749" w:rsidRDefault="005F6749" w:rsidP="005F6749">
            <w:pPr>
              <w:ind w:left="82" w:right="186"/>
              <w:jc w:val="both"/>
              <w:rPr>
                <w:rFonts w:ascii="Times New Roman" w:hAnsi="Times New Roman" w:cs="Times New Roman"/>
                <w:sz w:val="22"/>
                <w:szCs w:val="22"/>
              </w:rPr>
            </w:pPr>
            <w:r w:rsidRPr="005F6749">
              <w:rPr>
                <w:rFonts w:ascii="Times New Roman" w:hAnsi="Times New Roman" w:cs="Times New Roman"/>
                <w:sz w:val="22"/>
                <w:szCs w:val="22"/>
              </w:rPr>
              <w:t xml:space="preserve">Доза </w:t>
            </w:r>
            <w:proofErr w:type="spellStart"/>
            <w:r w:rsidRPr="005F6749">
              <w:rPr>
                <w:rFonts w:ascii="Times New Roman" w:hAnsi="Times New Roman" w:cs="Times New Roman"/>
                <w:sz w:val="22"/>
                <w:szCs w:val="22"/>
              </w:rPr>
              <w:t>канакинумаба</w:t>
            </w:r>
            <w:proofErr w:type="spellEnd"/>
            <w:r w:rsidRPr="005F6749">
              <w:rPr>
                <w:rFonts w:ascii="Times New Roman" w:hAnsi="Times New Roman" w:cs="Times New Roman"/>
                <w:sz w:val="22"/>
                <w:szCs w:val="22"/>
              </w:rPr>
              <w:t xml:space="preserve"> (объем концентрата для приготовления раствора (150 мг/мл) 300 мг - 2 мл</w:t>
            </w:r>
          </w:p>
          <w:p w:rsidR="007C5FF2" w:rsidRPr="005F6749" w:rsidRDefault="005F6749" w:rsidP="005F6749">
            <w:pPr>
              <w:ind w:left="82" w:right="186"/>
              <w:jc w:val="both"/>
              <w:rPr>
                <w:rFonts w:ascii="Times New Roman" w:hAnsi="Times New Roman" w:cs="Times New Roman"/>
                <w:sz w:val="22"/>
                <w:szCs w:val="22"/>
              </w:rPr>
            </w:pPr>
            <w:r w:rsidRPr="005F6749">
              <w:rPr>
                <w:rFonts w:ascii="Times New Roman" w:hAnsi="Times New Roman" w:cs="Times New Roman"/>
                <w:sz w:val="22"/>
                <w:szCs w:val="22"/>
              </w:rPr>
              <w:t>150 мг - 1 мл</w:t>
            </w:r>
          </w:p>
        </w:tc>
        <w:tc>
          <w:tcPr>
            <w:tcW w:w="4747" w:type="dxa"/>
            <w:tcBorders>
              <w:top w:val="single" w:sz="4" w:space="0" w:color="auto"/>
              <w:left w:val="single" w:sz="4" w:space="0" w:color="auto"/>
              <w:bottom w:val="single" w:sz="4" w:space="0" w:color="auto"/>
              <w:right w:val="single" w:sz="4" w:space="0" w:color="auto"/>
            </w:tcBorders>
          </w:tcPr>
          <w:p w:rsidR="001C6EE2" w:rsidRPr="005F6749" w:rsidRDefault="001C6EE2" w:rsidP="00C01977">
            <w:pPr>
              <w:ind w:left="69" w:right="122"/>
              <w:rPr>
                <w:rFonts w:ascii="Times New Roman" w:hAnsi="Times New Roman" w:cs="Times New Roman"/>
                <w:sz w:val="22"/>
                <w:szCs w:val="22"/>
              </w:rPr>
            </w:pPr>
            <w:r w:rsidRPr="005F6749">
              <w:rPr>
                <w:rFonts w:ascii="Times New Roman" w:hAnsi="Times New Roman" w:cs="Times New Roman"/>
                <w:sz w:val="22"/>
                <w:szCs w:val="22"/>
              </w:rPr>
              <w:t>Сопутствующие заболевания, связанные с неблагоприятным прогнозом;</w:t>
            </w:r>
          </w:p>
          <w:p w:rsidR="001C6EE2" w:rsidRPr="005F6749" w:rsidRDefault="001C6EE2" w:rsidP="00C01977">
            <w:pPr>
              <w:ind w:left="69" w:right="122"/>
              <w:rPr>
                <w:rFonts w:ascii="Times New Roman" w:hAnsi="Times New Roman" w:cs="Times New Roman"/>
                <w:sz w:val="22"/>
                <w:szCs w:val="22"/>
              </w:rPr>
            </w:pPr>
            <w:proofErr w:type="spellStart"/>
            <w:r w:rsidRPr="005F6749">
              <w:rPr>
                <w:rFonts w:ascii="Times New Roman" w:hAnsi="Times New Roman" w:cs="Times New Roman"/>
                <w:sz w:val="22"/>
                <w:szCs w:val="22"/>
              </w:rPr>
              <w:t>Иммуносупрессивная</w:t>
            </w:r>
            <w:proofErr w:type="spellEnd"/>
            <w:r w:rsidRPr="005F6749">
              <w:rPr>
                <w:rFonts w:ascii="Times New Roman" w:hAnsi="Times New Roman" w:cs="Times New Roman"/>
                <w:sz w:val="22"/>
                <w:szCs w:val="22"/>
              </w:rPr>
              <w:t xml:space="preserve"> терапия при трансплантации органов;</w:t>
            </w:r>
          </w:p>
          <w:p w:rsidR="001C6EE2" w:rsidRPr="005F6749" w:rsidRDefault="001C6EE2" w:rsidP="00C01977">
            <w:pPr>
              <w:ind w:left="69" w:right="122"/>
              <w:rPr>
                <w:rFonts w:ascii="Times New Roman" w:hAnsi="Times New Roman" w:cs="Times New Roman"/>
                <w:sz w:val="22"/>
                <w:szCs w:val="22"/>
              </w:rPr>
            </w:pPr>
            <w:proofErr w:type="spellStart"/>
            <w:r w:rsidRPr="005F6749">
              <w:rPr>
                <w:rFonts w:ascii="Times New Roman" w:hAnsi="Times New Roman" w:cs="Times New Roman"/>
                <w:sz w:val="22"/>
                <w:szCs w:val="22"/>
              </w:rPr>
              <w:t>Нейтропения</w:t>
            </w:r>
            <w:proofErr w:type="spellEnd"/>
            <w:r w:rsidRPr="005F6749">
              <w:rPr>
                <w:rFonts w:ascii="Times New Roman" w:hAnsi="Times New Roman" w:cs="Times New Roman"/>
                <w:sz w:val="22"/>
                <w:szCs w:val="22"/>
              </w:rPr>
              <w:t xml:space="preserve"> составляет &lt;0,5*109/л;</w:t>
            </w:r>
          </w:p>
          <w:p w:rsidR="001C6EE2" w:rsidRPr="005F6749" w:rsidRDefault="001C6EE2" w:rsidP="00C01977">
            <w:pPr>
              <w:ind w:left="69" w:right="122"/>
              <w:rPr>
                <w:rFonts w:ascii="Times New Roman" w:hAnsi="Times New Roman" w:cs="Times New Roman"/>
                <w:sz w:val="22"/>
                <w:szCs w:val="22"/>
              </w:rPr>
            </w:pPr>
            <w:r w:rsidRPr="005F6749">
              <w:rPr>
                <w:rFonts w:ascii="Times New Roman" w:hAnsi="Times New Roman" w:cs="Times New Roman"/>
                <w:sz w:val="22"/>
                <w:szCs w:val="22"/>
              </w:rPr>
              <w:t xml:space="preserve">Повышение активности АСТ или АЛТ более чем в 5 </w:t>
            </w:r>
            <w:proofErr w:type="gramStart"/>
            <w:r w:rsidRPr="005F6749">
              <w:rPr>
                <w:rFonts w:ascii="Times New Roman" w:hAnsi="Times New Roman" w:cs="Times New Roman"/>
                <w:sz w:val="22"/>
                <w:szCs w:val="22"/>
              </w:rPr>
              <w:t>раз ;</w:t>
            </w:r>
            <w:proofErr w:type="gramEnd"/>
          </w:p>
          <w:p w:rsidR="001C6EE2" w:rsidRPr="005F6749" w:rsidRDefault="001C6EE2" w:rsidP="00C01977">
            <w:pPr>
              <w:ind w:left="69" w:right="122"/>
              <w:rPr>
                <w:rFonts w:ascii="Times New Roman" w:hAnsi="Times New Roman" w:cs="Times New Roman"/>
                <w:sz w:val="22"/>
                <w:szCs w:val="22"/>
              </w:rPr>
            </w:pPr>
            <w:r w:rsidRPr="005F6749">
              <w:rPr>
                <w:rFonts w:ascii="Times New Roman" w:hAnsi="Times New Roman" w:cs="Times New Roman"/>
                <w:sz w:val="22"/>
                <w:szCs w:val="22"/>
              </w:rPr>
              <w:t>Тромбоцитопения &lt;50*109/л.</w:t>
            </w:r>
          </w:p>
          <w:p w:rsidR="007C5FF2" w:rsidRPr="005F6749" w:rsidRDefault="001C6EE2" w:rsidP="00C01977">
            <w:pPr>
              <w:ind w:left="69" w:right="122"/>
              <w:rPr>
                <w:rFonts w:ascii="Times New Roman" w:hAnsi="Times New Roman" w:cs="Times New Roman"/>
                <w:sz w:val="22"/>
                <w:szCs w:val="22"/>
              </w:rPr>
            </w:pPr>
            <w:r w:rsidRPr="005F6749">
              <w:rPr>
                <w:rFonts w:ascii="Times New Roman" w:hAnsi="Times New Roman" w:cs="Times New Roman"/>
                <w:sz w:val="22"/>
                <w:szCs w:val="22"/>
              </w:rPr>
              <w:t>При беременности и лактации нежелательны</w:t>
            </w:r>
          </w:p>
        </w:tc>
      </w:tr>
    </w:tbl>
    <w:p w:rsidR="007C5FF2" w:rsidRPr="006C6D54" w:rsidRDefault="007C5FF2" w:rsidP="00B53A31">
      <w:pPr>
        <w:ind w:firstLine="543"/>
        <w:jc w:val="both"/>
        <w:rPr>
          <w:rFonts w:ascii="Times New Roman" w:hAnsi="Times New Roman" w:cs="Times New Roman"/>
        </w:rPr>
        <w:sectPr w:rsidR="007C5FF2" w:rsidRPr="006C6D54" w:rsidSect="00B53A31">
          <w:headerReference w:type="even" r:id="rId46"/>
          <w:headerReference w:type="default" r:id="rId47"/>
          <w:footerReference w:type="even" r:id="rId48"/>
          <w:footerReference w:type="default" r:id="rId49"/>
          <w:footnotePr>
            <w:numFmt w:val="chicago"/>
          </w:footnotePr>
          <w:pgSz w:w="16840" w:h="11900" w:orient="landscape"/>
          <w:pgMar w:top="1264" w:right="928" w:bottom="1891" w:left="1629" w:header="0" w:footer="3" w:gutter="0"/>
          <w:cols w:space="720"/>
          <w:noEndnote/>
          <w:docGrid w:linePitch="360"/>
        </w:sectPr>
      </w:pPr>
    </w:p>
    <w:p w:rsidR="005F6749" w:rsidRDefault="005F6749"/>
    <w:tbl>
      <w:tblPr>
        <w:tblOverlap w:val="never"/>
        <w:tblW w:w="14988" w:type="dxa"/>
        <w:jc w:val="center"/>
        <w:tblLayout w:type="fixed"/>
        <w:tblCellMar>
          <w:left w:w="10" w:type="dxa"/>
          <w:right w:w="10" w:type="dxa"/>
        </w:tblCellMar>
        <w:tblLook w:val="0000" w:firstRow="0" w:lastRow="0" w:firstColumn="0" w:lastColumn="0" w:noHBand="0" w:noVBand="0"/>
      </w:tblPr>
      <w:tblGrid>
        <w:gridCol w:w="2007"/>
        <w:gridCol w:w="142"/>
        <w:gridCol w:w="2695"/>
        <w:gridCol w:w="142"/>
        <w:gridCol w:w="1073"/>
        <w:gridCol w:w="99"/>
        <w:gridCol w:w="3604"/>
        <w:gridCol w:w="585"/>
        <w:gridCol w:w="4628"/>
        <w:gridCol w:w="13"/>
      </w:tblGrid>
      <w:tr w:rsidR="007C5FF2" w:rsidRPr="006C6D54" w:rsidTr="00E44356">
        <w:trPr>
          <w:gridAfter w:val="1"/>
          <w:wAfter w:w="13" w:type="dxa"/>
          <w:trHeight w:hRule="exact" w:val="2291"/>
          <w:jc w:val="center"/>
        </w:trPr>
        <w:tc>
          <w:tcPr>
            <w:tcW w:w="2007" w:type="dxa"/>
            <w:tcBorders>
              <w:top w:val="single" w:sz="4" w:space="0" w:color="auto"/>
              <w:left w:val="single" w:sz="4" w:space="0" w:color="auto"/>
              <w:bottom w:val="single" w:sz="4" w:space="0" w:color="auto"/>
            </w:tcBorders>
          </w:tcPr>
          <w:p w:rsidR="007C5FF2" w:rsidRPr="00C01977" w:rsidRDefault="007C5FF2" w:rsidP="005F6749">
            <w:pPr>
              <w:ind w:left="158" w:right="105" w:firstLine="16"/>
              <w:rPr>
                <w:rFonts w:ascii="Times New Roman" w:hAnsi="Times New Roman" w:cs="Times New Roman"/>
              </w:rPr>
            </w:pPr>
            <w:proofErr w:type="spellStart"/>
            <w:r w:rsidRPr="00C01977">
              <w:rPr>
                <w:rFonts w:ascii="Times New Roman" w:hAnsi="Times New Roman" w:cs="Times New Roman"/>
              </w:rPr>
              <w:t>Анакинра</w:t>
            </w:r>
            <w:proofErr w:type="spellEnd"/>
          </w:p>
          <w:p w:rsidR="005F6749" w:rsidRPr="00C01977" w:rsidRDefault="005F6749" w:rsidP="005F6749">
            <w:pPr>
              <w:ind w:left="158" w:right="105" w:firstLine="16"/>
              <w:rPr>
                <w:rFonts w:ascii="Times New Roman" w:hAnsi="Times New Roman" w:cs="Times New Roman"/>
              </w:rPr>
            </w:pPr>
          </w:p>
        </w:tc>
        <w:tc>
          <w:tcPr>
            <w:tcW w:w="2837" w:type="dxa"/>
            <w:gridSpan w:val="2"/>
            <w:tcBorders>
              <w:top w:val="single" w:sz="4" w:space="0" w:color="auto"/>
              <w:left w:val="single" w:sz="4" w:space="0" w:color="auto"/>
              <w:bottom w:val="single" w:sz="4" w:space="0" w:color="auto"/>
            </w:tcBorders>
          </w:tcPr>
          <w:p w:rsidR="007C5FF2" w:rsidRPr="00C01977" w:rsidRDefault="007C5FF2" w:rsidP="005F6749">
            <w:pPr>
              <w:ind w:left="149" w:right="262" w:firstLine="7"/>
              <w:rPr>
                <w:rFonts w:ascii="Times New Roman" w:hAnsi="Times New Roman" w:cs="Times New Roman"/>
              </w:rPr>
            </w:pPr>
            <w:r w:rsidRPr="00C01977">
              <w:rPr>
                <w:rFonts w:ascii="Times New Roman" w:hAnsi="Times New Roman" w:cs="Times New Roman"/>
              </w:rPr>
              <w:t xml:space="preserve">Ингибиторы интерлейкина, является ключевым </w:t>
            </w:r>
            <w:proofErr w:type="spellStart"/>
            <w:r w:rsidRPr="00C01977">
              <w:rPr>
                <w:rFonts w:ascii="Times New Roman" w:hAnsi="Times New Roman" w:cs="Times New Roman"/>
              </w:rPr>
              <w:t>провоспалительным</w:t>
            </w:r>
            <w:proofErr w:type="spellEnd"/>
            <w:r w:rsidRPr="00C01977">
              <w:rPr>
                <w:rFonts w:ascii="Times New Roman" w:hAnsi="Times New Roman" w:cs="Times New Roman"/>
              </w:rPr>
              <w:t xml:space="preserve"> цитокином</w:t>
            </w:r>
          </w:p>
        </w:tc>
        <w:tc>
          <w:tcPr>
            <w:tcW w:w="1314" w:type="dxa"/>
            <w:gridSpan w:val="3"/>
            <w:tcBorders>
              <w:top w:val="single" w:sz="4" w:space="0" w:color="auto"/>
              <w:left w:val="single" w:sz="4" w:space="0" w:color="auto"/>
              <w:bottom w:val="single" w:sz="4" w:space="0" w:color="auto"/>
            </w:tcBorders>
          </w:tcPr>
          <w:p w:rsidR="007C5FF2" w:rsidRPr="00C01977" w:rsidRDefault="007C5FF2" w:rsidP="005F6749">
            <w:pPr>
              <w:ind w:left="148" w:right="129" w:firstLine="6"/>
              <w:rPr>
                <w:rFonts w:ascii="Times New Roman" w:hAnsi="Times New Roman" w:cs="Times New Roman"/>
              </w:rPr>
            </w:pPr>
            <w:r w:rsidRPr="00C01977">
              <w:rPr>
                <w:rFonts w:ascii="Times New Roman" w:hAnsi="Times New Roman" w:cs="Times New Roman"/>
              </w:rPr>
              <w:t>Раствор для подкожного введения</w:t>
            </w:r>
          </w:p>
        </w:tc>
        <w:tc>
          <w:tcPr>
            <w:tcW w:w="3604" w:type="dxa"/>
            <w:tcBorders>
              <w:top w:val="single" w:sz="4" w:space="0" w:color="auto"/>
              <w:left w:val="single" w:sz="4" w:space="0" w:color="auto"/>
              <w:bottom w:val="single" w:sz="4" w:space="0" w:color="auto"/>
            </w:tcBorders>
          </w:tcPr>
          <w:p w:rsidR="007C5FF2" w:rsidRPr="00C01977" w:rsidRDefault="007C5FF2" w:rsidP="005F6749">
            <w:pPr>
              <w:ind w:left="140" w:right="186"/>
              <w:rPr>
                <w:rFonts w:ascii="Times New Roman" w:hAnsi="Times New Roman" w:cs="Times New Roman"/>
              </w:rPr>
            </w:pPr>
            <w:r w:rsidRPr="00C01977">
              <w:rPr>
                <w:rFonts w:ascii="Times New Roman" w:hAnsi="Times New Roman" w:cs="Times New Roman"/>
              </w:rPr>
              <w:t>200 - 400 мг/</w:t>
            </w:r>
            <w:proofErr w:type="spellStart"/>
            <w:r w:rsidRPr="00C01977">
              <w:rPr>
                <w:rFonts w:ascii="Times New Roman" w:hAnsi="Times New Roman" w:cs="Times New Roman"/>
              </w:rPr>
              <w:t>сут</w:t>
            </w:r>
            <w:proofErr w:type="spellEnd"/>
            <w:r w:rsidRPr="00C01977">
              <w:rPr>
                <w:rFonts w:ascii="Times New Roman" w:hAnsi="Times New Roman" w:cs="Times New Roman"/>
              </w:rPr>
              <w:t>, в течение 10 дней</w:t>
            </w:r>
          </w:p>
        </w:tc>
        <w:tc>
          <w:tcPr>
            <w:tcW w:w="5213" w:type="dxa"/>
            <w:gridSpan w:val="2"/>
            <w:tcBorders>
              <w:top w:val="single" w:sz="4" w:space="0" w:color="auto"/>
              <w:left w:val="single" w:sz="4" w:space="0" w:color="auto"/>
              <w:bottom w:val="single" w:sz="4" w:space="0" w:color="auto"/>
              <w:right w:val="single" w:sz="4" w:space="0" w:color="auto"/>
            </w:tcBorders>
          </w:tcPr>
          <w:p w:rsidR="00C01977" w:rsidRPr="00C01977" w:rsidRDefault="00C01977" w:rsidP="00C01977">
            <w:pPr>
              <w:ind w:left="69" w:right="122"/>
              <w:rPr>
                <w:rFonts w:ascii="Times New Roman" w:hAnsi="Times New Roman" w:cs="Times New Roman"/>
              </w:rPr>
            </w:pPr>
            <w:r w:rsidRPr="00C01977">
              <w:rPr>
                <w:rFonts w:ascii="Times New Roman" w:hAnsi="Times New Roman" w:cs="Times New Roman"/>
              </w:rPr>
              <w:t>Сопутствующие заболевания, связанные с неблагоприятным прогнозом;</w:t>
            </w:r>
          </w:p>
          <w:p w:rsidR="00C01977" w:rsidRPr="00C01977" w:rsidRDefault="00C01977" w:rsidP="00C01977">
            <w:pPr>
              <w:ind w:left="69" w:right="122"/>
              <w:rPr>
                <w:rFonts w:ascii="Times New Roman" w:hAnsi="Times New Roman" w:cs="Times New Roman"/>
              </w:rPr>
            </w:pPr>
            <w:proofErr w:type="spellStart"/>
            <w:r w:rsidRPr="00C01977">
              <w:rPr>
                <w:rFonts w:ascii="Times New Roman" w:hAnsi="Times New Roman" w:cs="Times New Roman"/>
              </w:rPr>
              <w:t>Иммуносупрессивная</w:t>
            </w:r>
            <w:proofErr w:type="spellEnd"/>
            <w:r w:rsidRPr="00C01977">
              <w:rPr>
                <w:rFonts w:ascii="Times New Roman" w:hAnsi="Times New Roman" w:cs="Times New Roman"/>
              </w:rPr>
              <w:t xml:space="preserve"> терапия при трансплантации органов;</w:t>
            </w:r>
          </w:p>
          <w:p w:rsidR="00C01977" w:rsidRPr="00C01977" w:rsidRDefault="00C01977" w:rsidP="00C01977">
            <w:pPr>
              <w:ind w:left="69" w:right="122"/>
              <w:rPr>
                <w:rFonts w:ascii="Times New Roman" w:hAnsi="Times New Roman" w:cs="Times New Roman"/>
              </w:rPr>
            </w:pPr>
            <w:proofErr w:type="spellStart"/>
            <w:r w:rsidRPr="00C01977">
              <w:rPr>
                <w:rFonts w:ascii="Times New Roman" w:hAnsi="Times New Roman" w:cs="Times New Roman"/>
              </w:rPr>
              <w:t>Нейтропения</w:t>
            </w:r>
            <w:proofErr w:type="spellEnd"/>
            <w:r w:rsidRPr="00C01977">
              <w:rPr>
                <w:rFonts w:ascii="Times New Roman" w:hAnsi="Times New Roman" w:cs="Times New Roman"/>
              </w:rPr>
              <w:t xml:space="preserve"> составляет &lt;0,5*109/л;</w:t>
            </w:r>
          </w:p>
          <w:p w:rsidR="00C01977" w:rsidRPr="00C01977" w:rsidRDefault="00C01977" w:rsidP="00C01977">
            <w:pPr>
              <w:ind w:left="69" w:right="122"/>
              <w:rPr>
                <w:rFonts w:ascii="Times New Roman" w:hAnsi="Times New Roman" w:cs="Times New Roman"/>
              </w:rPr>
            </w:pPr>
            <w:r w:rsidRPr="00C01977">
              <w:rPr>
                <w:rFonts w:ascii="Times New Roman" w:hAnsi="Times New Roman" w:cs="Times New Roman"/>
              </w:rPr>
              <w:t xml:space="preserve">Повышение активности АСТ или АЛТ более чем в 5 </w:t>
            </w:r>
            <w:proofErr w:type="gramStart"/>
            <w:r w:rsidRPr="00C01977">
              <w:rPr>
                <w:rFonts w:ascii="Times New Roman" w:hAnsi="Times New Roman" w:cs="Times New Roman"/>
              </w:rPr>
              <w:t>раз ;</w:t>
            </w:r>
            <w:proofErr w:type="gramEnd"/>
          </w:p>
          <w:p w:rsidR="00C01977" w:rsidRDefault="00C01977" w:rsidP="00C01977">
            <w:pPr>
              <w:ind w:left="69" w:right="122"/>
              <w:rPr>
                <w:rFonts w:ascii="Times New Roman" w:hAnsi="Times New Roman" w:cs="Times New Roman"/>
              </w:rPr>
            </w:pPr>
            <w:r w:rsidRPr="00C01977">
              <w:rPr>
                <w:rFonts w:ascii="Times New Roman" w:hAnsi="Times New Roman" w:cs="Times New Roman"/>
              </w:rPr>
              <w:t>Тромбоцитопения &lt;50*109/л.</w:t>
            </w:r>
          </w:p>
          <w:p w:rsidR="00C01977" w:rsidRPr="00C01977" w:rsidRDefault="00C01977" w:rsidP="00C01977">
            <w:pPr>
              <w:ind w:left="69" w:right="122"/>
              <w:rPr>
                <w:rFonts w:ascii="Times New Roman" w:hAnsi="Times New Roman" w:cs="Times New Roman"/>
              </w:rPr>
            </w:pPr>
          </w:p>
          <w:p w:rsidR="007C5FF2" w:rsidRPr="00C01977" w:rsidRDefault="00C01977" w:rsidP="00C01977">
            <w:pPr>
              <w:rPr>
                <w:rFonts w:ascii="Times New Roman" w:hAnsi="Times New Roman" w:cs="Times New Roman"/>
              </w:rPr>
            </w:pPr>
            <w:r w:rsidRPr="00C01977">
              <w:rPr>
                <w:rFonts w:ascii="Times New Roman" w:hAnsi="Times New Roman" w:cs="Times New Roman"/>
              </w:rPr>
              <w:t>При беременности и лактации нежелательны</w:t>
            </w:r>
          </w:p>
        </w:tc>
      </w:tr>
      <w:tr w:rsidR="00C01977" w:rsidRPr="006C6D54" w:rsidTr="00E44356">
        <w:trPr>
          <w:gridAfter w:val="1"/>
          <w:wAfter w:w="13" w:type="dxa"/>
          <w:trHeight w:hRule="exact" w:val="6093"/>
          <w:jc w:val="center"/>
        </w:trPr>
        <w:tc>
          <w:tcPr>
            <w:tcW w:w="2007" w:type="dxa"/>
            <w:tcBorders>
              <w:top w:val="single" w:sz="4" w:space="0" w:color="auto"/>
              <w:left w:val="single" w:sz="4" w:space="0" w:color="auto"/>
              <w:bottom w:val="single" w:sz="4" w:space="0" w:color="auto"/>
            </w:tcBorders>
          </w:tcPr>
          <w:p w:rsidR="00C01977" w:rsidRPr="00C01977" w:rsidRDefault="00C01977" w:rsidP="00C01977">
            <w:pPr>
              <w:ind w:left="16" w:firstLine="16"/>
              <w:rPr>
                <w:rFonts w:ascii="Times New Roman" w:hAnsi="Times New Roman" w:cs="Times New Roman"/>
              </w:rPr>
            </w:pPr>
            <w:proofErr w:type="spellStart"/>
            <w:r w:rsidRPr="005F6749">
              <w:rPr>
                <w:rFonts w:ascii="Times New Roman" w:hAnsi="Times New Roman" w:cs="Times New Roman"/>
                <w:sz w:val="22"/>
                <w:szCs w:val="22"/>
              </w:rPr>
              <w:t>Метилпреднизолон</w:t>
            </w:r>
            <w:proofErr w:type="spellEnd"/>
          </w:p>
        </w:tc>
        <w:tc>
          <w:tcPr>
            <w:tcW w:w="2837" w:type="dxa"/>
            <w:gridSpan w:val="2"/>
            <w:tcBorders>
              <w:top w:val="single" w:sz="4" w:space="0" w:color="auto"/>
              <w:left w:val="single" w:sz="4" w:space="0" w:color="auto"/>
              <w:bottom w:val="single" w:sz="4" w:space="0" w:color="auto"/>
            </w:tcBorders>
          </w:tcPr>
          <w:p w:rsidR="00C01977" w:rsidRPr="005F6749" w:rsidRDefault="00C01977" w:rsidP="00C01977">
            <w:pPr>
              <w:ind w:left="149" w:right="262" w:firstLine="7"/>
              <w:rPr>
                <w:rFonts w:ascii="Times New Roman" w:hAnsi="Times New Roman" w:cs="Times New Roman"/>
                <w:sz w:val="22"/>
                <w:szCs w:val="22"/>
              </w:rPr>
            </w:pPr>
            <w:r w:rsidRPr="005F6749">
              <w:rPr>
                <w:rFonts w:ascii="Times New Roman" w:hAnsi="Times New Roman" w:cs="Times New Roman"/>
                <w:sz w:val="22"/>
                <w:szCs w:val="22"/>
              </w:rPr>
              <w:t>Относятся к</w:t>
            </w:r>
          </w:p>
          <w:p w:rsidR="00C01977" w:rsidRPr="005F6749" w:rsidRDefault="00C01977" w:rsidP="00C01977">
            <w:pPr>
              <w:ind w:left="149" w:right="262" w:firstLine="7"/>
              <w:rPr>
                <w:rFonts w:ascii="Times New Roman" w:hAnsi="Times New Roman" w:cs="Times New Roman"/>
                <w:sz w:val="22"/>
                <w:szCs w:val="22"/>
              </w:rPr>
            </w:pPr>
            <w:proofErr w:type="spellStart"/>
            <w:r w:rsidRPr="005F6749">
              <w:rPr>
                <w:rFonts w:ascii="Times New Roman" w:hAnsi="Times New Roman" w:cs="Times New Roman"/>
                <w:sz w:val="22"/>
                <w:szCs w:val="22"/>
              </w:rPr>
              <w:t>глюкокортикостероидам</w:t>
            </w:r>
            <w:proofErr w:type="spellEnd"/>
            <w:r w:rsidRPr="005F6749">
              <w:rPr>
                <w:rFonts w:ascii="Times New Roman" w:hAnsi="Times New Roman" w:cs="Times New Roman"/>
                <w:sz w:val="22"/>
                <w:szCs w:val="22"/>
              </w:rPr>
              <w:t>, обладают</w:t>
            </w:r>
          </w:p>
          <w:p w:rsidR="00C01977" w:rsidRPr="00C01977" w:rsidRDefault="00C01977" w:rsidP="00C01977">
            <w:pPr>
              <w:ind w:left="149" w:right="262" w:firstLine="7"/>
              <w:rPr>
                <w:rFonts w:ascii="Times New Roman" w:hAnsi="Times New Roman" w:cs="Times New Roman"/>
              </w:rPr>
            </w:pPr>
            <w:proofErr w:type="spellStart"/>
            <w:r w:rsidRPr="005F6749">
              <w:rPr>
                <w:rFonts w:ascii="Times New Roman" w:hAnsi="Times New Roman" w:cs="Times New Roman"/>
                <w:sz w:val="22"/>
                <w:szCs w:val="22"/>
              </w:rPr>
              <w:t>иммуновоспалительным</w:t>
            </w:r>
            <w:proofErr w:type="spellEnd"/>
            <w:r w:rsidRPr="005F6749">
              <w:rPr>
                <w:rFonts w:ascii="Times New Roman" w:hAnsi="Times New Roman" w:cs="Times New Roman"/>
                <w:sz w:val="22"/>
                <w:szCs w:val="22"/>
              </w:rPr>
              <w:t xml:space="preserve">, </w:t>
            </w:r>
            <w:proofErr w:type="spellStart"/>
            <w:r w:rsidRPr="005F6749">
              <w:rPr>
                <w:rFonts w:ascii="Times New Roman" w:hAnsi="Times New Roman" w:cs="Times New Roman"/>
                <w:sz w:val="22"/>
                <w:szCs w:val="22"/>
              </w:rPr>
              <w:t>иммунодеспрессивным</w:t>
            </w:r>
            <w:proofErr w:type="spellEnd"/>
            <w:r w:rsidRPr="005F6749">
              <w:rPr>
                <w:rFonts w:ascii="Times New Roman" w:hAnsi="Times New Roman" w:cs="Times New Roman"/>
                <w:sz w:val="22"/>
                <w:szCs w:val="22"/>
              </w:rPr>
              <w:t>, противошоковым фармакологическим действием. Влияют на все фазы воспаления.</w:t>
            </w:r>
          </w:p>
        </w:tc>
        <w:tc>
          <w:tcPr>
            <w:tcW w:w="1314" w:type="dxa"/>
            <w:gridSpan w:val="3"/>
            <w:tcBorders>
              <w:top w:val="single" w:sz="4" w:space="0" w:color="auto"/>
              <w:left w:val="single" w:sz="4" w:space="0" w:color="auto"/>
              <w:bottom w:val="single" w:sz="4" w:space="0" w:color="auto"/>
            </w:tcBorders>
          </w:tcPr>
          <w:p w:rsidR="00C01977" w:rsidRPr="00C01977" w:rsidRDefault="00C01977" w:rsidP="005F6749">
            <w:pPr>
              <w:ind w:left="148" w:right="129" w:firstLine="6"/>
              <w:rPr>
                <w:rFonts w:ascii="Times New Roman" w:hAnsi="Times New Roman" w:cs="Times New Roman"/>
              </w:rPr>
            </w:pPr>
            <w:r w:rsidRPr="005F6749">
              <w:rPr>
                <w:rFonts w:ascii="Times New Roman" w:hAnsi="Times New Roman" w:cs="Times New Roman"/>
                <w:sz w:val="22"/>
                <w:szCs w:val="22"/>
              </w:rPr>
              <w:t>Раствор</w:t>
            </w:r>
          </w:p>
        </w:tc>
        <w:tc>
          <w:tcPr>
            <w:tcW w:w="3604" w:type="dxa"/>
            <w:tcBorders>
              <w:top w:val="single" w:sz="4" w:space="0" w:color="auto"/>
              <w:left w:val="single" w:sz="4" w:space="0" w:color="auto"/>
              <w:bottom w:val="single" w:sz="4" w:space="0" w:color="auto"/>
            </w:tcBorders>
          </w:tcPr>
          <w:p w:rsidR="00C01977" w:rsidRPr="005F6749" w:rsidRDefault="00C01977" w:rsidP="00C01977">
            <w:pPr>
              <w:ind w:left="140" w:right="186"/>
              <w:rPr>
                <w:rFonts w:ascii="Times New Roman" w:hAnsi="Times New Roman" w:cs="Times New Roman"/>
                <w:sz w:val="22"/>
                <w:szCs w:val="22"/>
              </w:rPr>
            </w:pPr>
            <w:r w:rsidRPr="005F6749">
              <w:rPr>
                <w:rFonts w:ascii="Times New Roman" w:hAnsi="Times New Roman" w:cs="Times New Roman"/>
                <w:sz w:val="22"/>
                <w:szCs w:val="22"/>
              </w:rPr>
              <w:t>При среднетяжелом течении:</w:t>
            </w:r>
          </w:p>
          <w:p w:rsidR="00C01977" w:rsidRPr="005F6749" w:rsidRDefault="00C01977" w:rsidP="00C01977">
            <w:pPr>
              <w:ind w:left="140" w:right="186"/>
              <w:rPr>
                <w:rFonts w:ascii="Times New Roman" w:hAnsi="Times New Roman" w:cs="Times New Roman"/>
                <w:sz w:val="22"/>
                <w:szCs w:val="22"/>
              </w:rPr>
            </w:pPr>
            <w:r w:rsidRPr="005F6749">
              <w:rPr>
                <w:rFonts w:ascii="Times New Roman" w:hAnsi="Times New Roman" w:cs="Times New Roman"/>
                <w:sz w:val="22"/>
                <w:szCs w:val="22"/>
              </w:rPr>
              <w:t xml:space="preserve">без </w:t>
            </w:r>
            <w:proofErr w:type="spellStart"/>
            <w:r w:rsidRPr="005F6749">
              <w:rPr>
                <w:rFonts w:ascii="Times New Roman" w:hAnsi="Times New Roman" w:cs="Times New Roman"/>
                <w:sz w:val="22"/>
                <w:szCs w:val="22"/>
              </w:rPr>
              <w:t>анатагонистов</w:t>
            </w:r>
            <w:proofErr w:type="spellEnd"/>
            <w:r w:rsidRPr="005F6749">
              <w:rPr>
                <w:rFonts w:ascii="Times New Roman" w:hAnsi="Times New Roman" w:cs="Times New Roman"/>
                <w:sz w:val="22"/>
                <w:szCs w:val="22"/>
              </w:rPr>
              <w:t xml:space="preserve"> рецептора ИЛ-6 или блокаторов ИЛ-6 - в дозе 125 мг/введение внутривенно каждые 12 ч. ИЛИ - 250 мг/введение внутривенно один раз в сутки.</w:t>
            </w:r>
          </w:p>
          <w:p w:rsidR="00C01977" w:rsidRPr="005F6749" w:rsidRDefault="00C01977" w:rsidP="00C01977">
            <w:pPr>
              <w:ind w:left="140" w:right="186"/>
              <w:rPr>
                <w:rFonts w:ascii="Times New Roman" w:hAnsi="Times New Roman" w:cs="Times New Roman"/>
                <w:sz w:val="22"/>
                <w:szCs w:val="22"/>
              </w:rPr>
            </w:pPr>
            <w:r w:rsidRPr="005F6749">
              <w:rPr>
                <w:rFonts w:ascii="Times New Roman" w:hAnsi="Times New Roman" w:cs="Times New Roman"/>
                <w:sz w:val="22"/>
                <w:szCs w:val="22"/>
              </w:rPr>
              <w:t>При среднетяжелом течении с дыхательной недостаточностью, в сочетании с блокаторами рецептора ИЛ-6 или ИЛ-6 - в дозе 60 мг/введение/внутривенно каждые 8 ч.</w:t>
            </w:r>
          </w:p>
          <w:p w:rsidR="00E44356" w:rsidRPr="005F6749" w:rsidRDefault="00E44356" w:rsidP="00E44356">
            <w:pPr>
              <w:ind w:left="140" w:right="186"/>
              <w:rPr>
                <w:rFonts w:ascii="Times New Roman" w:hAnsi="Times New Roman" w:cs="Times New Roman"/>
                <w:sz w:val="22"/>
                <w:szCs w:val="22"/>
              </w:rPr>
            </w:pPr>
            <w:r w:rsidRPr="005F6749">
              <w:rPr>
                <w:rFonts w:ascii="Times New Roman" w:hAnsi="Times New Roman" w:cs="Times New Roman"/>
                <w:sz w:val="22"/>
                <w:szCs w:val="22"/>
              </w:rPr>
              <w:t>При тяжелом течении:</w:t>
            </w:r>
          </w:p>
          <w:p w:rsidR="00E44356" w:rsidRPr="005F6749" w:rsidRDefault="00E44356" w:rsidP="00E44356">
            <w:pPr>
              <w:ind w:left="140" w:right="186"/>
              <w:rPr>
                <w:rFonts w:ascii="Times New Roman" w:hAnsi="Times New Roman" w:cs="Times New Roman"/>
                <w:sz w:val="22"/>
                <w:szCs w:val="22"/>
              </w:rPr>
            </w:pPr>
            <w:r w:rsidRPr="005F6749">
              <w:rPr>
                <w:rFonts w:ascii="Times New Roman" w:hAnsi="Times New Roman" w:cs="Times New Roman"/>
                <w:sz w:val="22"/>
                <w:szCs w:val="22"/>
              </w:rPr>
              <w:t xml:space="preserve">без </w:t>
            </w:r>
            <w:proofErr w:type="spellStart"/>
            <w:r w:rsidRPr="005F6749">
              <w:rPr>
                <w:rFonts w:ascii="Times New Roman" w:hAnsi="Times New Roman" w:cs="Times New Roman"/>
                <w:sz w:val="22"/>
                <w:szCs w:val="22"/>
              </w:rPr>
              <w:t>анатагонистов</w:t>
            </w:r>
            <w:proofErr w:type="spellEnd"/>
            <w:r w:rsidRPr="005F6749">
              <w:rPr>
                <w:rFonts w:ascii="Times New Roman" w:hAnsi="Times New Roman" w:cs="Times New Roman"/>
                <w:sz w:val="22"/>
                <w:szCs w:val="22"/>
              </w:rPr>
              <w:t xml:space="preserve"> рецептора ИЛ-6 или блокаторов ИЛ-6, или ИЛ-10 - в дозе 125 мг/введение внутривенно каждые 6-8 ч. ИЛИ</w:t>
            </w:r>
          </w:p>
          <w:p w:rsidR="00E44356" w:rsidRPr="005F6749" w:rsidRDefault="00E44356" w:rsidP="00E44356">
            <w:pPr>
              <w:ind w:left="140" w:right="186"/>
              <w:rPr>
                <w:rFonts w:ascii="Times New Roman" w:hAnsi="Times New Roman" w:cs="Times New Roman"/>
                <w:sz w:val="22"/>
                <w:szCs w:val="22"/>
              </w:rPr>
            </w:pPr>
            <w:r w:rsidRPr="005F6749">
              <w:rPr>
                <w:rFonts w:ascii="Times New Roman" w:hAnsi="Times New Roman" w:cs="Times New Roman"/>
                <w:sz w:val="22"/>
                <w:szCs w:val="22"/>
              </w:rPr>
              <w:t>250 мг/введение внутривенно однократно.</w:t>
            </w:r>
          </w:p>
          <w:p w:rsidR="00C01977" w:rsidRPr="00C01977" w:rsidRDefault="00C01977" w:rsidP="005F6749">
            <w:pPr>
              <w:ind w:left="140" w:right="186"/>
              <w:rPr>
                <w:rFonts w:ascii="Times New Roman" w:hAnsi="Times New Roman" w:cs="Times New Roman"/>
              </w:rPr>
            </w:pPr>
          </w:p>
        </w:tc>
        <w:tc>
          <w:tcPr>
            <w:tcW w:w="5213" w:type="dxa"/>
            <w:gridSpan w:val="2"/>
            <w:tcBorders>
              <w:top w:val="single" w:sz="4" w:space="0" w:color="auto"/>
              <w:left w:val="single" w:sz="4" w:space="0" w:color="auto"/>
              <w:bottom w:val="single" w:sz="4" w:space="0" w:color="auto"/>
              <w:right w:val="single" w:sz="4" w:space="0" w:color="auto"/>
            </w:tcBorders>
          </w:tcPr>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Применять с осторожностью при: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Сахарном диабете,</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Гипертонической болезни,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Язвенной болезни желудка и 12-перстной кишки,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Ожирении,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Признаках активной бактериальной инфекции,</w:t>
            </w:r>
          </w:p>
          <w:p w:rsidR="00C01977" w:rsidRPr="00C01977" w:rsidRDefault="00E44356" w:rsidP="00E44356">
            <w:pPr>
              <w:ind w:left="69" w:right="122"/>
              <w:rPr>
                <w:rFonts w:ascii="Times New Roman" w:hAnsi="Times New Roman" w:cs="Times New Roman"/>
              </w:rPr>
            </w:pPr>
            <w:r w:rsidRPr="005F6749">
              <w:rPr>
                <w:rFonts w:ascii="Times New Roman" w:hAnsi="Times New Roman" w:cs="Times New Roman"/>
                <w:sz w:val="22"/>
                <w:szCs w:val="22"/>
              </w:rPr>
              <w:t>Тромботических нарушениях.</w:t>
            </w:r>
          </w:p>
        </w:tc>
      </w:tr>
      <w:tr w:rsidR="00E44356" w:rsidRPr="006C6D54" w:rsidTr="003B35BC">
        <w:trPr>
          <w:gridAfter w:val="1"/>
          <w:wAfter w:w="13" w:type="dxa"/>
          <w:trHeight w:hRule="exact" w:val="4838"/>
          <w:jc w:val="center"/>
        </w:trPr>
        <w:tc>
          <w:tcPr>
            <w:tcW w:w="2007" w:type="dxa"/>
            <w:vMerge w:val="restart"/>
            <w:tcBorders>
              <w:top w:val="single" w:sz="4" w:space="0" w:color="auto"/>
              <w:left w:val="single" w:sz="4" w:space="0" w:color="auto"/>
            </w:tcBorders>
          </w:tcPr>
          <w:p w:rsidR="00E44356" w:rsidRPr="005F6749" w:rsidRDefault="00E44356" w:rsidP="00C01977">
            <w:pPr>
              <w:ind w:left="16" w:right="105" w:firstLine="16"/>
              <w:rPr>
                <w:rFonts w:ascii="Times New Roman" w:hAnsi="Times New Roman" w:cs="Times New Roman"/>
                <w:sz w:val="22"/>
                <w:szCs w:val="22"/>
              </w:rPr>
            </w:pPr>
            <w:proofErr w:type="spellStart"/>
            <w:r w:rsidRPr="005F6749">
              <w:rPr>
                <w:rFonts w:ascii="Times New Roman" w:hAnsi="Times New Roman" w:cs="Times New Roman"/>
                <w:sz w:val="22"/>
                <w:szCs w:val="22"/>
              </w:rPr>
              <w:lastRenderedPageBreak/>
              <w:t>Метилпреднизолон</w:t>
            </w:r>
            <w:proofErr w:type="spellEnd"/>
          </w:p>
        </w:tc>
        <w:tc>
          <w:tcPr>
            <w:tcW w:w="2837" w:type="dxa"/>
            <w:gridSpan w:val="2"/>
            <w:vMerge w:val="restart"/>
            <w:tcBorders>
              <w:top w:val="single" w:sz="4" w:space="0" w:color="auto"/>
              <w:left w:val="single" w:sz="4" w:space="0" w:color="auto"/>
            </w:tcBorders>
          </w:tcPr>
          <w:p w:rsidR="00E44356" w:rsidRPr="005F6749" w:rsidRDefault="00E44356" w:rsidP="005F6749">
            <w:pPr>
              <w:ind w:left="149" w:right="262" w:firstLine="7"/>
              <w:rPr>
                <w:rFonts w:ascii="Times New Roman" w:hAnsi="Times New Roman" w:cs="Times New Roman"/>
                <w:sz w:val="22"/>
                <w:szCs w:val="22"/>
              </w:rPr>
            </w:pPr>
            <w:r w:rsidRPr="005F6749">
              <w:rPr>
                <w:rFonts w:ascii="Times New Roman" w:hAnsi="Times New Roman" w:cs="Times New Roman"/>
                <w:sz w:val="22"/>
                <w:szCs w:val="22"/>
              </w:rPr>
              <w:t>Относятся к</w:t>
            </w:r>
          </w:p>
          <w:p w:rsidR="00E44356" w:rsidRPr="005F6749" w:rsidRDefault="00E44356" w:rsidP="005F6749">
            <w:pPr>
              <w:ind w:left="149" w:right="262" w:firstLine="7"/>
              <w:rPr>
                <w:rFonts w:ascii="Times New Roman" w:hAnsi="Times New Roman" w:cs="Times New Roman"/>
                <w:sz w:val="22"/>
                <w:szCs w:val="22"/>
              </w:rPr>
            </w:pPr>
            <w:proofErr w:type="spellStart"/>
            <w:r w:rsidRPr="005F6749">
              <w:rPr>
                <w:rFonts w:ascii="Times New Roman" w:hAnsi="Times New Roman" w:cs="Times New Roman"/>
                <w:sz w:val="22"/>
                <w:szCs w:val="22"/>
              </w:rPr>
              <w:t>глюкокортикостероидам</w:t>
            </w:r>
            <w:proofErr w:type="spellEnd"/>
            <w:r w:rsidRPr="005F6749">
              <w:rPr>
                <w:rFonts w:ascii="Times New Roman" w:hAnsi="Times New Roman" w:cs="Times New Roman"/>
                <w:sz w:val="22"/>
                <w:szCs w:val="22"/>
              </w:rPr>
              <w:t>, обладают</w:t>
            </w:r>
          </w:p>
          <w:p w:rsidR="00E44356" w:rsidRPr="005F6749" w:rsidRDefault="00E44356" w:rsidP="005F6749">
            <w:pPr>
              <w:ind w:left="149" w:right="262" w:firstLine="7"/>
              <w:rPr>
                <w:rFonts w:ascii="Times New Roman" w:hAnsi="Times New Roman" w:cs="Times New Roman"/>
                <w:sz w:val="22"/>
                <w:szCs w:val="22"/>
              </w:rPr>
            </w:pPr>
            <w:proofErr w:type="spellStart"/>
            <w:r w:rsidRPr="005F6749">
              <w:rPr>
                <w:rFonts w:ascii="Times New Roman" w:hAnsi="Times New Roman" w:cs="Times New Roman"/>
                <w:sz w:val="22"/>
                <w:szCs w:val="22"/>
              </w:rPr>
              <w:t>иммуновоспалительным</w:t>
            </w:r>
            <w:proofErr w:type="spellEnd"/>
            <w:r w:rsidRPr="005F6749">
              <w:rPr>
                <w:rFonts w:ascii="Times New Roman" w:hAnsi="Times New Roman" w:cs="Times New Roman"/>
                <w:sz w:val="22"/>
                <w:szCs w:val="22"/>
              </w:rPr>
              <w:t xml:space="preserve">, </w:t>
            </w:r>
            <w:proofErr w:type="spellStart"/>
            <w:r w:rsidRPr="005F6749">
              <w:rPr>
                <w:rFonts w:ascii="Times New Roman" w:hAnsi="Times New Roman" w:cs="Times New Roman"/>
                <w:sz w:val="22"/>
                <w:szCs w:val="22"/>
              </w:rPr>
              <w:t>иммунодеспрессивным</w:t>
            </w:r>
            <w:proofErr w:type="spellEnd"/>
            <w:r w:rsidRPr="005F6749">
              <w:rPr>
                <w:rFonts w:ascii="Times New Roman" w:hAnsi="Times New Roman" w:cs="Times New Roman"/>
                <w:sz w:val="22"/>
                <w:szCs w:val="22"/>
              </w:rPr>
              <w:t>, противошоковым фармакологическим действием. Влияют на все фазы воспаления.</w:t>
            </w:r>
          </w:p>
        </w:tc>
        <w:tc>
          <w:tcPr>
            <w:tcW w:w="1314" w:type="dxa"/>
            <w:gridSpan w:val="3"/>
            <w:tcBorders>
              <w:top w:val="single" w:sz="4" w:space="0" w:color="auto"/>
              <w:left w:val="single" w:sz="4" w:space="0" w:color="auto"/>
              <w:bottom w:val="single" w:sz="4" w:space="0" w:color="auto"/>
            </w:tcBorders>
          </w:tcPr>
          <w:p w:rsidR="00E44356" w:rsidRPr="005F6749" w:rsidRDefault="00E44356" w:rsidP="005F6749">
            <w:pPr>
              <w:ind w:left="148" w:right="129" w:firstLine="6"/>
              <w:rPr>
                <w:rFonts w:ascii="Times New Roman" w:hAnsi="Times New Roman" w:cs="Times New Roman"/>
                <w:sz w:val="22"/>
                <w:szCs w:val="22"/>
              </w:rPr>
            </w:pPr>
            <w:r w:rsidRPr="005F6749">
              <w:rPr>
                <w:rFonts w:ascii="Times New Roman" w:hAnsi="Times New Roman" w:cs="Times New Roman"/>
                <w:sz w:val="22"/>
                <w:szCs w:val="22"/>
              </w:rPr>
              <w:t>Раствор</w:t>
            </w:r>
          </w:p>
        </w:tc>
        <w:tc>
          <w:tcPr>
            <w:tcW w:w="3604" w:type="dxa"/>
            <w:tcBorders>
              <w:top w:val="single" w:sz="4" w:space="0" w:color="auto"/>
              <w:left w:val="single" w:sz="4" w:space="0" w:color="auto"/>
              <w:bottom w:val="single" w:sz="4" w:space="0" w:color="auto"/>
            </w:tcBorders>
          </w:tcPr>
          <w:p w:rsidR="00E44356" w:rsidRPr="005F6749" w:rsidRDefault="00E44356" w:rsidP="00E44356">
            <w:pPr>
              <w:ind w:left="140" w:right="186"/>
              <w:rPr>
                <w:rFonts w:ascii="Times New Roman" w:hAnsi="Times New Roman" w:cs="Times New Roman"/>
                <w:sz w:val="22"/>
                <w:szCs w:val="22"/>
              </w:rPr>
            </w:pPr>
            <w:r w:rsidRPr="005F6749">
              <w:rPr>
                <w:rFonts w:ascii="Times New Roman" w:hAnsi="Times New Roman" w:cs="Times New Roman"/>
                <w:sz w:val="22"/>
                <w:szCs w:val="22"/>
              </w:rPr>
              <w:t>При тяжелом течении:</w:t>
            </w:r>
          </w:p>
          <w:p w:rsidR="00E44356" w:rsidRPr="005F6749" w:rsidRDefault="00E44356" w:rsidP="00E44356">
            <w:pPr>
              <w:ind w:left="140" w:right="186"/>
              <w:rPr>
                <w:rFonts w:ascii="Times New Roman" w:hAnsi="Times New Roman" w:cs="Times New Roman"/>
                <w:sz w:val="22"/>
                <w:szCs w:val="22"/>
              </w:rPr>
            </w:pPr>
            <w:r w:rsidRPr="005F6749">
              <w:rPr>
                <w:rFonts w:ascii="Times New Roman" w:hAnsi="Times New Roman" w:cs="Times New Roman"/>
                <w:sz w:val="22"/>
                <w:szCs w:val="22"/>
              </w:rPr>
              <w:t xml:space="preserve">в сочетании с </w:t>
            </w:r>
            <w:proofErr w:type="spellStart"/>
            <w:r w:rsidRPr="005F6749">
              <w:rPr>
                <w:rFonts w:ascii="Times New Roman" w:hAnsi="Times New Roman" w:cs="Times New Roman"/>
                <w:sz w:val="22"/>
                <w:szCs w:val="22"/>
              </w:rPr>
              <w:t>анатагонистами</w:t>
            </w:r>
            <w:proofErr w:type="spellEnd"/>
            <w:r w:rsidRPr="005F6749">
              <w:rPr>
                <w:rFonts w:ascii="Times New Roman" w:hAnsi="Times New Roman" w:cs="Times New Roman"/>
                <w:sz w:val="22"/>
                <w:szCs w:val="22"/>
              </w:rPr>
              <w:t xml:space="preserve"> рецептора ИЛ-6 или блокаторами ИЛ-6, или ИЛ-10 - в дозе 60 мг/введение/внутривенно каждые 6-8 ч.</w:t>
            </w:r>
          </w:p>
          <w:p w:rsidR="00E44356" w:rsidRDefault="00E44356" w:rsidP="00E44356">
            <w:pPr>
              <w:ind w:left="140" w:right="186"/>
              <w:rPr>
                <w:rFonts w:ascii="Times New Roman" w:hAnsi="Times New Roman" w:cs="Times New Roman"/>
                <w:sz w:val="22"/>
                <w:szCs w:val="22"/>
              </w:rPr>
            </w:pPr>
            <w:r w:rsidRPr="005F6749">
              <w:rPr>
                <w:rFonts w:ascii="Times New Roman" w:hAnsi="Times New Roman" w:cs="Times New Roman"/>
                <w:sz w:val="22"/>
                <w:szCs w:val="22"/>
              </w:rPr>
              <w:t xml:space="preserve">Максимальная доза. </w:t>
            </w:r>
            <w:proofErr w:type="spellStart"/>
            <w:r w:rsidRPr="005F6749">
              <w:rPr>
                <w:rFonts w:ascii="Times New Roman" w:hAnsi="Times New Roman" w:cs="Times New Roman"/>
                <w:sz w:val="22"/>
                <w:szCs w:val="22"/>
              </w:rPr>
              <w:t>Метилпреднизолона</w:t>
            </w:r>
            <w:proofErr w:type="spellEnd"/>
            <w:r w:rsidRPr="005F6749">
              <w:rPr>
                <w:rFonts w:ascii="Times New Roman" w:hAnsi="Times New Roman" w:cs="Times New Roman"/>
                <w:sz w:val="22"/>
                <w:szCs w:val="22"/>
              </w:rPr>
              <w:t xml:space="preserve"> применяется в течение 3-4 суток.</w:t>
            </w:r>
          </w:p>
          <w:p w:rsidR="00E44356" w:rsidRPr="005F6749" w:rsidRDefault="00E44356" w:rsidP="00E44356">
            <w:pPr>
              <w:ind w:left="124" w:right="59"/>
              <w:rPr>
                <w:rFonts w:ascii="Times New Roman" w:hAnsi="Times New Roman" w:cs="Times New Roman"/>
                <w:sz w:val="22"/>
                <w:szCs w:val="22"/>
              </w:rPr>
            </w:pPr>
            <w:r w:rsidRPr="005F6749">
              <w:rPr>
                <w:rFonts w:ascii="Times New Roman" w:hAnsi="Times New Roman" w:cs="Times New Roman"/>
                <w:sz w:val="22"/>
                <w:szCs w:val="22"/>
              </w:rPr>
              <w:t xml:space="preserve">Доза </w:t>
            </w:r>
            <w:proofErr w:type="spellStart"/>
            <w:r w:rsidRPr="005F6749">
              <w:rPr>
                <w:rFonts w:ascii="Times New Roman" w:hAnsi="Times New Roman" w:cs="Times New Roman"/>
                <w:sz w:val="22"/>
                <w:szCs w:val="22"/>
              </w:rPr>
              <w:t>метилпреднизолона</w:t>
            </w:r>
            <w:proofErr w:type="spellEnd"/>
            <w:r w:rsidRPr="005F6749">
              <w:rPr>
                <w:rFonts w:ascii="Times New Roman" w:hAnsi="Times New Roman" w:cs="Times New Roman"/>
                <w:sz w:val="22"/>
                <w:szCs w:val="22"/>
              </w:rPr>
              <w:t xml:space="preserve"> снижается на 20-25% на введение каждые 1-2 суток, далее на 50% каждые 1-2 суток до полной отмены.</w:t>
            </w:r>
          </w:p>
          <w:p w:rsidR="00E44356" w:rsidRPr="005F6749" w:rsidRDefault="00E44356" w:rsidP="00E44356">
            <w:pPr>
              <w:ind w:left="124" w:right="59"/>
              <w:rPr>
                <w:rFonts w:ascii="Times New Roman" w:hAnsi="Times New Roman" w:cs="Times New Roman"/>
                <w:sz w:val="22"/>
                <w:szCs w:val="22"/>
              </w:rPr>
            </w:pPr>
            <w:r w:rsidRPr="005F6749">
              <w:rPr>
                <w:rFonts w:ascii="Times New Roman" w:hAnsi="Times New Roman" w:cs="Times New Roman"/>
                <w:sz w:val="22"/>
                <w:szCs w:val="22"/>
              </w:rPr>
              <w:t>Снижение дозы начинается при условии стабильного (в течение 3-4 суток) купирования лихорадки, снижения уровня СРБ и уровня ферритина сыворотки крови не менее чем на 15%.</w:t>
            </w:r>
          </w:p>
        </w:tc>
        <w:tc>
          <w:tcPr>
            <w:tcW w:w="5213" w:type="dxa"/>
            <w:gridSpan w:val="2"/>
            <w:tcBorders>
              <w:top w:val="single" w:sz="4" w:space="0" w:color="auto"/>
              <w:left w:val="single" w:sz="4" w:space="0" w:color="auto"/>
              <w:bottom w:val="single" w:sz="4" w:space="0" w:color="auto"/>
              <w:right w:val="single" w:sz="4" w:space="0" w:color="auto"/>
            </w:tcBorders>
          </w:tcPr>
          <w:p w:rsidR="00E44356" w:rsidRPr="005F6749" w:rsidRDefault="00E44356" w:rsidP="005F6749">
            <w:pPr>
              <w:ind w:left="69" w:right="122"/>
              <w:rPr>
                <w:rFonts w:ascii="Times New Roman" w:hAnsi="Times New Roman" w:cs="Times New Roman"/>
                <w:sz w:val="22"/>
                <w:szCs w:val="22"/>
              </w:rPr>
            </w:pPr>
            <w:r w:rsidRPr="005F6749">
              <w:rPr>
                <w:rFonts w:ascii="Times New Roman" w:hAnsi="Times New Roman" w:cs="Times New Roman"/>
                <w:sz w:val="22"/>
                <w:szCs w:val="22"/>
              </w:rPr>
              <w:t>Применять с осторожностью при:</w:t>
            </w:r>
          </w:p>
          <w:p w:rsidR="00E44356" w:rsidRPr="005F6749" w:rsidRDefault="00E44356" w:rsidP="005F6749">
            <w:pPr>
              <w:ind w:left="69" w:right="122"/>
              <w:rPr>
                <w:rFonts w:ascii="Times New Roman" w:hAnsi="Times New Roman" w:cs="Times New Roman"/>
                <w:sz w:val="22"/>
                <w:szCs w:val="22"/>
              </w:rPr>
            </w:pPr>
            <w:r w:rsidRPr="005F6749">
              <w:rPr>
                <w:rFonts w:ascii="Times New Roman" w:hAnsi="Times New Roman" w:cs="Times New Roman"/>
                <w:sz w:val="22"/>
                <w:szCs w:val="22"/>
              </w:rPr>
              <w:t>Сахарном диабете,</w:t>
            </w:r>
          </w:p>
          <w:p w:rsidR="00E44356" w:rsidRPr="005F6749" w:rsidRDefault="00E44356" w:rsidP="005F6749">
            <w:pPr>
              <w:ind w:left="69" w:right="122"/>
              <w:rPr>
                <w:rFonts w:ascii="Times New Roman" w:hAnsi="Times New Roman" w:cs="Times New Roman"/>
                <w:sz w:val="22"/>
                <w:szCs w:val="22"/>
              </w:rPr>
            </w:pPr>
            <w:r w:rsidRPr="005F6749">
              <w:rPr>
                <w:rFonts w:ascii="Times New Roman" w:hAnsi="Times New Roman" w:cs="Times New Roman"/>
                <w:sz w:val="22"/>
                <w:szCs w:val="22"/>
              </w:rPr>
              <w:t>Гипертонической болезни,</w:t>
            </w:r>
          </w:p>
          <w:p w:rsidR="00E44356" w:rsidRPr="005F6749" w:rsidRDefault="00E44356" w:rsidP="005F6749">
            <w:pPr>
              <w:ind w:left="69" w:right="122"/>
              <w:rPr>
                <w:rFonts w:ascii="Times New Roman" w:hAnsi="Times New Roman" w:cs="Times New Roman"/>
                <w:sz w:val="22"/>
                <w:szCs w:val="22"/>
              </w:rPr>
            </w:pPr>
            <w:r w:rsidRPr="005F6749">
              <w:rPr>
                <w:rFonts w:ascii="Times New Roman" w:hAnsi="Times New Roman" w:cs="Times New Roman"/>
                <w:sz w:val="22"/>
                <w:szCs w:val="22"/>
              </w:rPr>
              <w:t>Язвенной болезни желудка и 12-перстной кишки,</w:t>
            </w:r>
          </w:p>
          <w:p w:rsidR="00E44356" w:rsidRPr="005F6749" w:rsidRDefault="00E44356" w:rsidP="005F6749">
            <w:pPr>
              <w:ind w:left="69" w:right="122"/>
              <w:rPr>
                <w:rFonts w:ascii="Times New Roman" w:hAnsi="Times New Roman" w:cs="Times New Roman"/>
                <w:sz w:val="22"/>
                <w:szCs w:val="22"/>
              </w:rPr>
            </w:pPr>
            <w:r w:rsidRPr="005F6749">
              <w:rPr>
                <w:rFonts w:ascii="Times New Roman" w:hAnsi="Times New Roman" w:cs="Times New Roman"/>
                <w:sz w:val="22"/>
                <w:szCs w:val="22"/>
              </w:rPr>
              <w:t>Ожирении,</w:t>
            </w:r>
          </w:p>
          <w:p w:rsidR="00E44356" w:rsidRPr="005F6749" w:rsidRDefault="00E44356" w:rsidP="005F6749">
            <w:pPr>
              <w:ind w:left="69" w:right="122"/>
              <w:rPr>
                <w:rFonts w:ascii="Times New Roman" w:hAnsi="Times New Roman" w:cs="Times New Roman"/>
                <w:sz w:val="22"/>
                <w:szCs w:val="22"/>
              </w:rPr>
            </w:pPr>
            <w:r w:rsidRPr="005F6749">
              <w:rPr>
                <w:rFonts w:ascii="Times New Roman" w:hAnsi="Times New Roman" w:cs="Times New Roman"/>
                <w:sz w:val="22"/>
                <w:szCs w:val="22"/>
              </w:rPr>
              <w:t>Признаках активной бактериальной инфекции,</w:t>
            </w:r>
          </w:p>
          <w:p w:rsidR="00E44356" w:rsidRPr="005F6749" w:rsidRDefault="00E44356" w:rsidP="005F6749">
            <w:pPr>
              <w:ind w:left="69" w:right="122"/>
              <w:rPr>
                <w:rFonts w:ascii="Times New Roman" w:hAnsi="Times New Roman" w:cs="Times New Roman"/>
                <w:sz w:val="22"/>
                <w:szCs w:val="22"/>
              </w:rPr>
            </w:pPr>
            <w:r w:rsidRPr="005F6749">
              <w:rPr>
                <w:rFonts w:ascii="Times New Roman" w:hAnsi="Times New Roman" w:cs="Times New Roman"/>
                <w:sz w:val="22"/>
                <w:szCs w:val="22"/>
              </w:rPr>
              <w:t>Тромботических нарушениях.</w:t>
            </w:r>
          </w:p>
        </w:tc>
      </w:tr>
      <w:tr w:rsidR="00E44356" w:rsidRPr="006C6D54" w:rsidTr="003B35BC">
        <w:trPr>
          <w:gridAfter w:val="1"/>
          <w:wAfter w:w="13" w:type="dxa"/>
          <w:trHeight w:hRule="exact" w:val="2428"/>
          <w:jc w:val="center"/>
        </w:trPr>
        <w:tc>
          <w:tcPr>
            <w:tcW w:w="2007" w:type="dxa"/>
            <w:vMerge/>
            <w:tcBorders>
              <w:left w:val="single" w:sz="4" w:space="0" w:color="auto"/>
              <w:bottom w:val="single" w:sz="4" w:space="0" w:color="auto"/>
            </w:tcBorders>
          </w:tcPr>
          <w:p w:rsidR="00E44356" w:rsidRPr="005F6749" w:rsidRDefault="00E44356" w:rsidP="00C01977">
            <w:pPr>
              <w:ind w:left="16" w:right="105" w:firstLine="16"/>
              <w:rPr>
                <w:rFonts w:ascii="Times New Roman" w:hAnsi="Times New Roman" w:cs="Times New Roman"/>
                <w:sz w:val="22"/>
                <w:szCs w:val="22"/>
              </w:rPr>
            </w:pPr>
          </w:p>
        </w:tc>
        <w:tc>
          <w:tcPr>
            <w:tcW w:w="2837" w:type="dxa"/>
            <w:gridSpan w:val="2"/>
            <w:vMerge/>
            <w:tcBorders>
              <w:left w:val="single" w:sz="4" w:space="0" w:color="auto"/>
              <w:bottom w:val="single" w:sz="4" w:space="0" w:color="auto"/>
            </w:tcBorders>
          </w:tcPr>
          <w:p w:rsidR="00E44356" w:rsidRPr="005F6749" w:rsidRDefault="00E44356" w:rsidP="005F6749">
            <w:pPr>
              <w:ind w:left="149" w:right="262" w:firstLine="7"/>
              <w:rPr>
                <w:rFonts w:ascii="Times New Roman" w:hAnsi="Times New Roman" w:cs="Times New Roman"/>
                <w:sz w:val="22"/>
                <w:szCs w:val="22"/>
              </w:rPr>
            </w:pPr>
          </w:p>
        </w:tc>
        <w:tc>
          <w:tcPr>
            <w:tcW w:w="1314" w:type="dxa"/>
            <w:gridSpan w:val="3"/>
            <w:tcBorders>
              <w:top w:val="single" w:sz="4" w:space="0" w:color="auto"/>
              <w:left w:val="single" w:sz="4" w:space="0" w:color="auto"/>
              <w:bottom w:val="single" w:sz="4" w:space="0" w:color="auto"/>
            </w:tcBorders>
          </w:tcPr>
          <w:p w:rsidR="00E44356" w:rsidRPr="005F6749" w:rsidRDefault="00E44356" w:rsidP="005F6749">
            <w:pPr>
              <w:ind w:left="148" w:right="129" w:firstLine="6"/>
              <w:rPr>
                <w:rFonts w:ascii="Times New Roman" w:hAnsi="Times New Roman" w:cs="Times New Roman"/>
                <w:sz w:val="22"/>
                <w:szCs w:val="22"/>
              </w:rPr>
            </w:pPr>
            <w:r w:rsidRPr="005F6749">
              <w:rPr>
                <w:rFonts w:ascii="Times New Roman" w:hAnsi="Times New Roman" w:cs="Times New Roman"/>
                <w:sz w:val="22"/>
                <w:szCs w:val="22"/>
              </w:rPr>
              <w:t>Таблетки</w:t>
            </w:r>
          </w:p>
        </w:tc>
        <w:tc>
          <w:tcPr>
            <w:tcW w:w="3604" w:type="dxa"/>
            <w:tcBorders>
              <w:top w:val="single" w:sz="4" w:space="0" w:color="auto"/>
              <w:left w:val="single" w:sz="4" w:space="0" w:color="auto"/>
              <w:bottom w:val="single" w:sz="4" w:space="0" w:color="auto"/>
            </w:tcBorders>
          </w:tcPr>
          <w:p w:rsidR="00E44356" w:rsidRPr="005F6749" w:rsidRDefault="00E44356" w:rsidP="005F6749">
            <w:pPr>
              <w:ind w:left="140" w:right="186"/>
              <w:rPr>
                <w:rFonts w:ascii="Times New Roman" w:hAnsi="Times New Roman" w:cs="Times New Roman"/>
                <w:sz w:val="22"/>
                <w:szCs w:val="22"/>
              </w:rPr>
            </w:pPr>
            <w:r w:rsidRPr="005F6749">
              <w:rPr>
                <w:rFonts w:ascii="Times New Roman" w:hAnsi="Times New Roman" w:cs="Times New Roman"/>
                <w:sz w:val="22"/>
                <w:szCs w:val="22"/>
              </w:rPr>
              <w:t xml:space="preserve">6-12 мг - однократно утром, после приема пищи, за 12 ч до начала снижения дозы </w:t>
            </w:r>
            <w:proofErr w:type="spellStart"/>
            <w:r w:rsidRPr="005F6749">
              <w:rPr>
                <w:rFonts w:ascii="Times New Roman" w:hAnsi="Times New Roman" w:cs="Times New Roman"/>
                <w:sz w:val="22"/>
                <w:szCs w:val="22"/>
              </w:rPr>
              <w:t>метилпреднизолона</w:t>
            </w:r>
            <w:proofErr w:type="spellEnd"/>
            <w:r w:rsidRPr="005F6749">
              <w:rPr>
                <w:rFonts w:ascii="Times New Roman" w:hAnsi="Times New Roman" w:cs="Times New Roman"/>
                <w:sz w:val="22"/>
                <w:szCs w:val="22"/>
              </w:rPr>
              <w:t xml:space="preserve"> для в/в введения, в течение 7 дней, с 8 дня постепенное снижение дозы на 2 мг в сутки.</w:t>
            </w:r>
          </w:p>
        </w:tc>
        <w:tc>
          <w:tcPr>
            <w:tcW w:w="5213" w:type="dxa"/>
            <w:gridSpan w:val="2"/>
            <w:tcBorders>
              <w:top w:val="single" w:sz="4" w:space="0" w:color="auto"/>
              <w:left w:val="single" w:sz="4" w:space="0" w:color="auto"/>
              <w:bottom w:val="single" w:sz="4" w:space="0" w:color="auto"/>
              <w:right w:val="single" w:sz="4" w:space="0" w:color="auto"/>
            </w:tcBorders>
          </w:tcPr>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Применять с осторожностью при: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Сахарном диабете,</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Гипертонической болезни,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Язвенной болезни желудка и 12-перстной кишки,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Ожирении,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Признаках активной бактериальной инфекции,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Тромботических нарушениях.</w:t>
            </w:r>
          </w:p>
        </w:tc>
      </w:tr>
      <w:tr w:rsidR="005F6749" w:rsidRPr="005F6749" w:rsidTr="00E44356">
        <w:trPr>
          <w:trHeight w:hRule="exact" w:val="21"/>
          <w:jc w:val="center"/>
        </w:trPr>
        <w:tc>
          <w:tcPr>
            <w:tcW w:w="2149" w:type="dxa"/>
            <w:gridSpan w:val="2"/>
            <w:tcBorders>
              <w:left w:val="single" w:sz="4" w:space="0" w:color="auto"/>
              <w:bottom w:val="single" w:sz="4" w:space="0" w:color="auto"/>
            </w:tcBorders>
          </w:tcPr>
          <w:p w:rsidR="005F6749" w:rsidRPr="005F6749" w:rsidRDefault="007C5FF2" w:rsidP="00B53A31">
            <w:pPr>
              <w:ind w:firstLine="543"/>
              <w:jc w:val="both"/>
              <w:rPr>
                <w:rFonts w:ascii="Times New Roman" w:hAnsi="Times New Roman" w:cs="Times New Roman"/>
                <w:sz w:val="22"/>
                <w:szCs w:val="22"/>
              </w:rPr>
            </w:pPr>
            <w:r w:rsidRPr="006C6D54">
              <w:rPr>
                <w:rFonts w:ascii="Times New Roman" w:hAnsi="Times New Roman" w:cs="Times New Roman"/>
              </w:rPr>
              <w:br w:type="page"/>
            </w:r>
          </w:p>
        </w:tc>
        <w:tc>
          <w:tcPr>
            <w:tcW w:w="2837" w:type="dxa"/>
            <w:gridSpan w:val="2"/>
            <w:tcBorders>
              <w:left w:val="single" w:sz="4" w:space="0" w:color="auto"/>
              <w:bottom w:val="single" w:sz="4" w:space="0" w:color="auto"/>
            </w:tcBorders>
          </w:tcPr>
          <w:p w:rsidR="005F6749" w:rsidRPr="005F6749" w:rsidRDefault="005F6749" w:rsidP="00B53A31">
            <w:pPr>
              <w:ind w:firstLine="543"/>
              <w:jc w:val="both"/>
              <w:rPr>
                <w:rFonts w:ascii="Times New Roman" w:hAnsi="Times New Roman" w:cs="Times New Roman"/>
                <w:sz w:val="22"/>
                <w:szCs w:val="22"/>
              </w:rPr>
            </w:pPr>
          </w:p>
        </w:tc>
        <w:tc>
          <w:tcPr>
            <w:tcW w:w="1073" w:type="dxa"/>
            <w:tcBorders>
              <w:top w:val="single" w:sz="4" w:space="0" w:color="auto"/>
              <w:left w:val="single" w:sz="4" w:space="0" w:color="auto"/>
              <w:bottom w:val="single" w:sz="4" w:space="0" w:color="auto"/>
            </w:tcBorders>
            <w:vAlign w:val="center"/>
          </w:tcPr>
          <w:p w:rsidR="005F6749" w:rsidRPr="005F6749" w:rsidRDefault="005F6749" w:rsidP="00B53A31">
            <w:pPr>
              <w:ind w:firstLine="543"/>
              <w:jc w:val="both"/>
              <w:rPr>
                <w:rFonts w:ascii="Times New Roman" w:hAnsi="Times New Roman" w:cs="Times New Roman"/>
                <w:sz w:val="22"/>
                <w:szCs w:val="22"/>
              </w:rPr>
            </w:pPr>
          </w:p>
        </w:tc>
        <w:tc>
          <w:tcPr>
            <w:tcW w:w="4288" w:type="dxa"/>
            <w:gridSpan w:val="3"/>
            <w:tcBorders>
              <w:top w:val="single" w:sz="4" w:space="0" w:color="auto"/>
              <w:left w:val="single" w:sz="4" w:space="0" w:color="auto"/>
              <w:bottom w:val="single" w:sz="4" w:space="0" w:color="auto"/>
            </w:tcBorders>
            <w:vAlign w:val="bottom"/>
          </w:tcPr>
          <w:p w:rsidR="005F6749" w:rsidRPr="005F6749" w:rsidRDefault="005F6749" w:rsidP="00B53A31">
            <w:pPr>
              <w:ind w:firstLine="543"/>
              <w:jc w:val="both"/>
              <w:rPr>
                <w:rFonts w:ascii="Times New Roman" w:hAnsi="Times New Roman" w:cs="Times New Roman"/>
                <w:sz w:val="22"/>
                <w:szCs w:val="22"/>
              </w:rPr>
            </w:pPr>
          </w:p>
        </w:tc>
        <w:tc>
          <w:tcPr>
            <w:tcW w:w="4641" w:type="dxa"/>
            <w:gridSpan w:val="2"/>
            <w:tcBorders>
              <w:top w:val="single" w:sz="4" w:space="0" w:color="auto"/>
              <w:left w:val="single" w:sz="4" w:space="0" w:color="auto"/>
              <w:bottom w:val="single" w:sz="4" w:space="0" w:color="auto"/>
              <w:right w:val="single" w:sz="4" w:space="0" w:color="auto"/>
            </w:tcBorders>
          </w:tcPr>
          <w:p w:rsidR="005F6749" w:rsidRPr="005F6749" w:rsidRDefault="005F6749" w:rsidP="00B53A31">
            <w:pPr>
              <w:ind w:firstLine="543"/>
              <w:jc w:val="both"/>
              <w:rPr>
                <w:rFonts w:ascii="Times New Roman" w:hAnsi="Times New Roman" w:cs="Times New Roman"/>
                <w:sz w:val="22"/>
                <w:szCs w:val="22"/>
              </w:rPr>
            </w:pPr>
          </w:p>
        </w:tc>
      </w:tr>
      <w:tr w:rsidR="007C5FF2" w:rsidRPr="005F6749" w:rsidTr="00E44356">
        <w:trPr>
          <w:trHeight w:hRule="exact" w:val="8358"/>
          <w:jc w:val="center"/>
        </w:trPr>
        <w:tc>
          <w:tcPr>
            <w:tcW w:w="2149" w:type="dxa"/>
            <w:gridSpan w:val="2"/>
            <w:tcBorders>
              <w:top w:val="single" w:sz="4" w:space="0" w:color="auto"/>
              <w:left w:val="single" w:sz="4" w:space="0" w:color="auto"/>
              <w:bottom w:val="single" w:sz="4" w:space="0" w:color="auto"/>
            </w:tcBorders>
          </w:tcPr>
          <w:p w:rsidR="007C5FF2" w:rsidRPr="005F6749" w:rsidRDefault="007C5FF2" w:rsidP="005F6749">
            <w:pPr>
              <w:ind w:firstLine="543"/>
              <w:rPr>
                <w:rFonts w:ascii="Times New Roman" w:hAnsi="Times New Roman" w:cs="Times New Roman"/>
                <w:sz w:val="22"/>
                <w:szCs w:val="22"/>
              </w:rPr>
            </w:pPr>
            <w:r w:rsidRPr="005F6749">
              <w:rPr>
                <w:rFonts w:ascii="Times New Roman" w:hAnsi="Times New Roman" w:cs="Times New Roman"/>
                <w:sz w:val="22"/>
                <w:szCs w:val="22"/>
              </w:rPr>
              <w:lastRenderedPageBreak/>
              <w:t>Дексаметазон</w:t>
            </w:r>
          </w:p>
        </w:tc>
        <w:tc>
          <w:tcPr>
            <w:tcW w:w="2837" w:type="dxa"/>
            <w:gridSpan w:val="2"/>
            <w:tcBorders>
              <w:top w:val="single" w:sz="4" w:space="0" w:color="auto"/>
              <w:left w:val="single" w:sz="4" w:space="0" w:color="auto"/>
              <w:bottom w:val="single" w:sz="4" w:space="0" w:color="auto"/>
            </w:tcBorders>
          </w:tcPr>
          <w:p w:rsidR="00E44356" w:rsidRPr="005F6749" w:rsidRDefault="00E44356" w:rsidP="00E44356">
            <w:pPr>
              <w:ind w:left="149" w:right="262" w:firstLine="7"/>
              <w:rPr>
                <w:rFonts w:ascii="Times New Roman" w:hAnsi="Times New Roman" w:cs="Times New Roman"/>
                <w:sz w:val="22"/>
                <w:szCs w:val="22"/>
              </w:rPr>
            </w:pPr>
            <w:r w:rsidRPr="005F6749">
              <w:rPr>
                <w:rFonts w:ascii="Times New Roman" w:hAnsi="Times New Roman" w:cs="Times New Roman"/>
                <w:sz w:val="22"/>
                <w:szCs w:val="22"/>
              </w:rPr>
              <w:t>Относятся к</w:t>
            </w:r>
          </w:p>
          <w:p w:rsidR="007C5FF2" w:rsidRPr="005F6749" w:rsidRDefault="00E44356" w:rsidP="00E44356">
            <w:pPr>
              <w:ind w:left="149" w:right="262" w:firstLine="7"/>
              <w:rPr>
                <w:rFonts w:ascii="Times New Roman" w:hAnsi="Times New Roman" w:cs="Times New Roman"/>
                <w:sz w:val="22"/>
                <w:szCs w:val="22"/>
              </w:rPr>
            </w:pPr>
            <w:proofErr w:type="spellStart"/>
            <w:r w:rsidRPr="005F6749">
              <w:rPr>
                <w:rFonts w:ascii="Times New Roman" w:hAnsi="Times New Roman" w:cs="Times New Roman"/>
                <w:sz w:val="22"/>
                <w:szCs w:val="22"/>
              </w:rPr>
              <w:t>глюкокортикостероидам</w:t>
            </w:r>
            <w:proofErr w:type="spellEnd"/>
            <w:r w:rsidRPr="005F6749">
              <w:rPr>
                <w:rFonts w:ascii="Times New Roman" w:hAnsi="Times New Roman" w:cs="Times New Roman"/>
                <w:sz w:val="22"/>
                <w:szCs w:val="22"/>
              </w:rPr>
              <w:t>, обладают</w:t>
            </w:r>
            <w:r>
              <w:rPr>
                <w:rFonts w:ascii="Times New Roman" w:hAnsi="Times New Roman" w:cs="Times New Roman"/>
                <w:sz w:val="22"/>
                <w:szCs w:val="22"/>
              </w:rPr>
              <w:t xml:space="preserve"> </w:t>
            </w:r>
            <w:proofErr w:type="spellStart"/>
            <w:r w:rsidRPr="005F6749">
              <w:rPr>
                <w:rFonts w:ascii="Times New Roman" w:hAnsi="Times New Roman" w:cs="Times New Roman"/>
                <w:sz w:val="22"/>
                <w:szCs w:val="22"/>
              </w:rPr>
              <w:t>иммуновоспалительным</w:t>
            </w:r>
            <w:proofErr w:type="spellEnd"/>
            <w:r w:rsidRPr="005F6749">
              <w:rPr>
                <w:rFonts w:ascii="Times New Roman" w:hAnsi="Times New Roman" w:cs="Times New Roman"/>
                <w:sz w:val="22"/>
                <w:szCs w:val="22"/>
              </w:rPr>
              <w:t xml:space="preserve">, </w:t>
            </w:r>
            <w:proofErr w:type="spellStart"/>
            <w:r w:rsidRPr="005F6749">
              <w:rPr>
                <w:rFonts w:ascii="Times New Roman" w:hAnsi="Times New Roman" w:cs="Times New Roman"/>
                <w:sz w:val="22"/>
                <w:szCs w:val="22"/>
              </w:rPr>
              <w:t>иммунодеспрессивным</w:t>
            </w:r>
            <w:proofErr w:type="spellEnd"/>
            <w:r w:rsidRPr="005F6749">
              <w:rPr>
                <w:rFonts w:ascii="Times New Roman" w:hAnsi="Times New Roman" w:cs="Times New Roman"/>
                <w:sz w:val="22"/>
                <w:szCs w:val="22"/>
              </w:rPr>
              <w:t>, противошоковым фармакологическим действием. Влияют на все фазы воспаления.</w:t>
            </w:r>
          </w:p>
        </w:tc>
        <w:tc>
          <w:tcPr>
            <w:tcW w:w="1073" w:type="dxa"/>
            <w:tcBorders>
              <w:top w:val="single" w:sz="4" w:space="0" w:color="auto"/>
              <w:left w:val="single" w:sz="4" w:space="0" w:color="auto"/>
              <w:bottom w:val="single" w:sz="4" w:space="0" w:color="auto"/>
            </w:tcBorders>
          </w:tcPr>
          <w:p w:rsidR="007C5FF2" w:rsidRPr="005F6749" w:rsidRDefault="007C5FF2" w:rsidP="00E44356">
            <w:pPr>
              <w:ind w:left="66" w:right="128"/>
              <w:rPr>
                <w:rFonts w:ascii="Times New Roman" w:hAnsi="Times New Roman" w:cs="Times New Roman"/>
                <w:sz w:val="22"/>
                <w:szCs w:val="22"/>
              </w:rPr>
            </w:pPr>
            <w:r w:rsidRPr="005F6749">
              <w:rPr>
                <w:rFonts w:ascii="Times New Roman" w:hAnsi="Times New Roman" w:cs="Times New Roman"/>
                <w:sz w:val="22"/>
                <w:szCs w:val="22"/>
              </w:rPr>
              <w:t>Раствор</w:t>
            </w:r>
          </w:p>
        </w:tc>
        <w:tc>
          <w:tcPr>
            <w:tcW w:w="4288" w:type="dxa"/>
            <w:gridSpan w:val="3"/>
            <w:tcBorders>
              <w:top w:val="single" w:sz="4" w:space="0" w:color="auto"/>
              <w:left w:val="single" w:sz="4" w:space="0" w:color="auto"/>
              <w:bottom w:val="single" w:sz="4" w:space="0" w:color="auto"/>
            </w:tcBorders>
          </w:tcPr>
          <w:p w:rsidR="007C5FF2" w:rsidRPr="005F6749" w:rsidRDefault="007C5FF2" w:rsidP="00E44356">
            <w:pPr>
              <w:ind w:left="133" w:right="134"/>
              <w:rPr>
                <w:rFonts w:ascii="Times New Roman" w:hAnsi="Times New Roman" w:cs="Times New Roman"/>
                <w:sz w:val="22"/>
                <w:szCs w:val="22"/>
              </w:rPr>
            </w:pPr>
            <w:r w:rsidRPr="005F6749">
              <w:rPr>
                <w:rFonts w:ascii="Times New Roman" w:hAnsi="Times New Roman" w:cs="Times New Roman"/>
                <w:sz w:val="22"/>
                <w:szCs w:val="22"/>
              </w:rPr>
              <w:t>При среднетяжелом течении:</w:t>
            </w:r>
          </w:p>
          <w:p w:rsidR="007C5FF2" w:rsidRPr="005F6749" w:rsidRDefault="007C5FF2" w:rsidP="00E44356">
            <w:pPr>
              <w:ind w:left="133" w:right="134"/>
              <w:rPr>
                <w:rFonts w:ascii="Times New Roman" w:hAnsi="Times New Roman" w:cs="Times New Roman"/>
                <w:sz w:val="22"/>
                <w:szCs w:val="22"/>
              </w:rPr>
            </w:pPr>
            <w:r w:rsidRPr="005F6749">
              <w:rPr>
                <w:rFonts w:ascii="Times New Roman" w:hAnsi="Times New Roman" w:cs="Times New Roman"/>
                <w:sz w:val="22"/>
                <w:szCs w:val="22"/>
              </w:rPr>
              <w:t xml:space="preserve">без </w:t>
            </w:r>
            <w:proofErr w:type="spellStart"/>
            <w:r w:rsidRPr="005F6749">
              <w:rPr>
                <w:rFonts w:ascii="Times New Roman" w:hAnsi="Times New Roman" w:cs="Times New Roman"/>
                <w:sz w:val="22"/>
                <w:szCs w:val="22"/>
              </w:rPr>
              <w:t>анатагонистов</w:t>
            </w:r>
            <w:proofErr w:type="spellEnd"/>
            <w:r w:rsidRPr="005F6749">
              <w:rPr>
                <w:rFonts w:ascii="Times New Roman" w:hAnsi="Times New Roman" w:cs="Times New Roman"/>
                <w:sz w:val="22"/>
                <w:szCs w:val="22"/>
              </w:rPr>
              <w:t xml:space="preserve"> рецептора ИЛ-6 или блокаторов ИЛ-6 - в дозе 16-20 мг/сутки внутривенно в зависимости от тяжести состояния пациента за 2 введения. При среднетяжелом течении с дыхательной недостаточностью:</w:t>
            </w:r>
          </w:p>
          <w:p w:rsidR="007C5FF2" w:rsidRPr="005F6749" w:rsidRDefault="007C5FF2" w:rsidP="00E44356">
            <w:pPr>
              <w:ind w:left="133" w:right="134"/>
              <w:rPr>
                <w:rFonts w:ascii="Times New Roman" w:hAnsi="Times New Roman" w:cs="Times New Roman"/>
                <w:sz w:val="22"/>
                <w:szCs w:val="22"/>
              </w:rPr>
            </w:pPr>
            <w:r w:rsidRPr="005F6749">
              <w:rPr>
                <w:rFonts w:ascii="Times New Roman" w:hAnsi="Times New Roman" w:cs="Times New Roman"/>
                <w:sz w:val="22"/>
                <w:szCs w:val="22"/>
              </w:rPr>
              <w:t xml:space="preserve">в сочетании с </w:t>
            </w:r>
            <w:proofErr w:type="spellStart"/>
            <w:r w:rsidRPr="005F6749">
              <w:rPr>
                <w:rFonts w:ascii="Times New Roman" w:hAnsi="Times New Roman" w:cs="Times New Roman"/>
                <w:sz w:val="22"/>
                <w:szCs w:val="22"/>
              </w:rPr>
              <w:t>анатагонистами</w:t>
            </w:r>
            <w:proofErr w:type="spellEnd"/>
            <w:r w:rsidRPr="005F6749">
              <w:rPr>
                <w:rFonts w:ascii="Times New Roman" w:hAnsi="Times New Roman" w:cs="Times New Roman"/>
                <w:sz w:val="22"/>
                <w:szCs w:val="22"/>
              </w:rPr>
              <w:t xml:space="preserve"> рецептора ИЛ-6 или блокаторами ИЛ-6 - в дозе 16-24 мг/сутки внутривенно в зависимости от тяжести состояния пациента за 2 введения.</w:t>
            </w:r>
          </w:p>
          <w:p w:rsidR="007C5FF2" w:rsidRPr="005F6749" w:rsidRDefault="007C5FF2" w:rsidP="00E44356">
            <w:pPr>
              <w:ind w:left="133" w:right="134"/>
              <w:rPr>
                <w:rFonts w:ascii="Times New Roman" w:hAnsi="Times New Roman" w:cs="Times New Roman"/>
                <w:sz w:val="22"/>
                <w:szCs w:val="22"/>
              </w:rPr>
            </w:pPr>
            <w:r w:rsidRPr="005F6749">
              <w:rPr>
                <w:rFonts w:ascii="Times New Roman" w:hAnsi="Times New Roman" w:cs="Times New Roman"/>
                <w:sz w:val="22"/>
                <w:szCs w:val="22"/>
              </w:rPr>
              <w:t>При тяжелом течении:</w:t>
            </w:r>
          </w:p>
          <w:p w:rsidR="007C5FF2" w:rsidRPr="005F6749" w:rsidRDefault="007C5FF2" w:rsidP="00E44356">
            <w:pPr>
              <w:ind w:left="133" w:right="134"/>
              <w:rPr>
                <w:rFonts w:ascii="Times New Roman" w:hAnsi="Times New Roman" w:cs="Times New Roman"/>
                <w:sz w:val="22"/>
                <w:szCs w:val="22"/>
              </w:rPr>
            </w:pPr>
            <w:r w:rsidRPr="005F6749">
              <w:rPr>
                <w:rFonts w:ascii="Times New Roman" w:hAnsi="Times New Roman" w:cs="Times New Roman"/>
                <w:sz w:val="22"/>
                <w:szCs w:val="22"/>
              </w:rPr>
              <w:t xml:space="preserve">в сочетании с </w:t>
            </w:r>
            <w:proofErr w:type="spellStart"/>
            <w:r w:rsidRPr="005F6749">
              <w:rPr>
                <w:rFonts w:ascii="Times New Roman" w:hAnsi="Times New Roman" w:cs="Times New Roman"/>
                <w:sz w:val="22"/>
                <w:szCs w:val="22"/>
              </w:rPr>
              <w:t>анатагонистами</w:t>
            </w:r>
            <w:proofErr w:type="spellEnd"/>
            <w:r w:rsidRPr="005F6749">
              <w:rPr>
                <w:rFonts w:ascii="Times New Roman" w:hAnsi="Times New Roman" w:cs="Times New Roman"/>
                <w:sz w:val="22"/>
                <w:szCs w:val="22"/>
              </w:rPr>
              <w:t xml:space="preserve"> рецептора ИЛ-6 или блокаторами ИЛ-6 или ИЛ-1в - в дозе 16-24 мг/сутки внутривенно в зависимости от тяжести состояния пациента за 2 введения.</w:t>
            </w:r>
          </w:p>
          <w:p w:rsidR="007C5FF2" w:rsidRPr="005F6749" w:rsidRDefault="007C5FF2" w:rsidP="00E44356">
            <w:pPr>
              <w:ind w:left="133" w:right="134"/>
              <w:rPr>
                <w:rFonts w:ascii="Times New Roman" w:hAnsi="Times New Roman" w:cs="Times New Roman"/>
                <w:sz w:val="22"/>
                <w:szCs w:val="22"/>
              </w:rPr>
            </w:pPr>
            <w:r w:rsidRPr="005F6749">
              <w:rPr>
                <w:rFonts w:ascii="Times New Roman" w:hAnsi="Times New Roman" w:cs="Times New Roman"/>
                <w:sz w:val="22"/>
                <w:szCs w:val="22"/>
              </w:rPr>
              <w:t>без блокаторов рецептора ИЛ-6 или блокаторов ИЛ-6, или ИЛ-1в - в дозе 24 мг/сутки/внутривенно за 2 введения. Максимальная доза дексаметазона применяется в течение 3-4 суток. Доза Дексаметазона снижается на 20-25% на</w:t>
            </w:r>
            <w:r w:rsidR="00E44356" w:rsidRPr="005F6749">
              <w:rPr>
                <w:rFonts w:ascii="Times New Roman" w:hAnsi="Times New Roman" w:cs="Times New Roman"/>
                <w:sz w:val="22"/>
                <w:szCs w:val="22"/>
              </w:rPr>
              <w:t xml:space="preserve"> введение каждые 1-2 суток, далее на 50% каждые 1-2 суток до полной отмены. Снижение дозы начинается при условии стабильного (в течение 3-4 суток) купирования лихорадки, снижения уровня СРБ и уровня ферритина сыворотки крови не менее чем на 15%.</w:t>
            </w:r>
          </w:p>
        </w:tc>
        <w:tc>
          <w:tcPr>
            <w:tcW w:w="4641" w:type="dxa"/>
            <w:gridSpan w:val="2"/>
            <w:tcBorders>
              <w:top w:val="single" w:sz="4" w:space="0" w:color="auto"/>
              <w:left w:val="single" w:sz="4" w:space="0" w:color="auto"/>
              <w:bottom w:val="single" w:sz="4" w:space="0" w:color="auto"/>
              <w:right w:val="single" w:sz="4" w:space="0" w:color="auto"/>
            </w:tcBorders>
          </w:tcPr>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Применять с осторожностью при: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Сахарном диабете,</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Гипертонической болезни,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Язвенной болезни желудка и 12-перстной кишки,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Ожирении,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Признаках активной бактериальной инфекции,</w:t>
            </w:r>
          </w:p>
          <w:p w:rsidR="007C5FF2" w:rsidRPr="005F6749" w:rsidRDefault="00E44356" w:rsidP="00E44356">
            <w:pPr>
              <w:jc w:val="both"/>
              <w:rPr>
                <w:rFonts w:ascii="Times New Roman" w:hAnsi="Times New Roman" w:cs="Times New Roman"/>
                <w:sz w:val="22"/>
                <w:szCs w:val="22"/>
              </w:rPr>
            </w:pPr>
            <w:r w:rsidRPr="005F6749">
              <w:rPr>
                <w:rFonts w:ascii="Times New Roman" w:hAnsi="Times New Roman" w:cs="Times New Roman"/>
                <w:sz w:val="22"/>
                <w:szCs w:val="22"/>
              </w:rPr>
              <w:t>Тромботических нарушениях</w:t>
            </w:r>
          </w:p>
        </w:tc>
      </w:tr>
    </w:tbl>
    <w:p w:rsidR="007C5FF2" w:rsidRPr="005F6749" w:rsidRDefault="007C5FF2" w:rsidP="00B53A31">
      <w:pPr>
        <w:ind w:firstLine="543"/>
        <w:jc w:val="both"/>
        <w:rPr>
          <w:rFonts w:ascii="Times New Roman" w:hAnsi="Times New Roman" w:cs="Times New Roman"/>
          <w:sz w:val="22"/>
          <w:szCs w:val="22"/>
        </w:rPr>
      </w:pPr>
      <w:r w:rsidRPr="005F6749">
        <w:rPr>
          <w:rFonts w:ascii="Times New Roman" w:hAnsi="Times New Roman" w:cs="Times New Roman"/>
          <w:sz w:val="22"/>
          <w:szCs w:val="22"/>
        </w:rPr>
        <w:br w:type="page"/>
      </w:r>
    </w:p>
    <w:tbl>
      <w:tblPr>
        <w:tblOverlap w:val="never"/>
        <w:tblW w:w="14834" w:type="dxa"/>
        <w:jc w:val="center"/>
        <w:tblLayout w:type="fixed"/>
        <w:tblCellMar>
          <w:left w:w="10" w:type="dxa"/>
          <w:right w:w="10" w:type="dxa"/>
        </w:tblCellMar>
        <w:tblLook w:val="0000" w:firstRow="0" w:lastRow="0" w:firstColumn="0" w:lastColumn="0" w:noHBand="0" w:noVBand="0"/>
      </w:tblPr>
      <w:tblGrid>
        <w:gridCol w:w="1987"/>
        <w:gridCol w:w="2837"/>
        <w:gridCol w:w="1493"/>
        <w:gridCol w:w="3770"/>
        <w:gridCol w:w="4747"/>
      </w:tblGrid>
      <w:tr w:rsidR="007C5FF2" w:rsidRPr="005F6749" w:rsidTr="00E44356">
        <w:trPr>
          <w:trHeight w:hRule="exact" w:val="2447"/>
          <w:jc w:val="center"/>
        </w:trPr>
        <w:tc>
          <w:tcPr>
            <w:tcW w:w="1987" w:type="dxa"/>
            <w:tcBorders>
              <w:top w:val="single" w:sz="4" w:space="0" w:color="auto"/>
              <w:left w:val="single" w:sz="4" w:space="0" w:color="auto"/>
            </w:tcBorders>
          </w:tcPr>
          <w:p w:rsidR="007C5FF2" w:rsidRPr="005F6749" w:rsidRDefault="007C5FF2" w:rsidP="00E44356">
            <w:pPr>
              <w:ind w:left="158"/>
              <w:rPr>
                <w:rFonts w:ascii="Times New Roman" w:hAnsi="Times New Roman" w:cs="Times New Roman"/>
                <w:sz w:val="22"/>
                <w:szCs w:val="22"/>
              </w:rPr>
            </w:pPr>
            <w:r w:rsidRPr="005F6749">
              <w:rPr>
                <w:rFonts w:ascii="Times New Roman" w:hAnsi="Times New Roman" w:cs="Times New Roman"/>
                <w:sz w:val="22"/>
                <w:szCs w:val="22"/>
              </w:rPr>
              <w:t>Гидрокортизон</w:t>
            </w:r>
          </w:p>
        </w:tc>
        <w:tc>
          <w:tcPr>
            <w:tcW w:w="2837" w:type="dxa"/>
            <w:tcBorders>
              <w:top w:val="single" w:sz="4" w:space="0" w:color="auto"/>
              <w:left w:val="single" w:sz="4" w:space="0" w:color="auto"/>
            </w:tcBorders>
          </w:tcPr>
          <w:p w:rsidR="00E44356" w:rsidRPr="00E44356" w:rsidRDefault="00E44356" w:rsidP="00E44356">
            <w:pPr>
              <w:ind w:left="149" w:right="262" w:firstLine="7"/>
              <w:rPr>
                <w:rFonts w:ascii="Times New Roman" w:hAnsi="Times New Roman" w:cs="Times New Roman"/>
                <w:sz w:val="22"/>
                <w:szCs w:val="22"/>
              </w:rPr>
            </w:pPr>
            <w:r w:rsidRPr="00E44356">
              <w:rPr>
                <w:rFonts w:ascii="Times New Roman" w:hAnsi="Times New Roman" w:cs="Times New Roman"/>
                <w:sz w:val="22"/>
                <w:szCs w:val="22"/>
              </w:rPr>
              <w:t>Относятся к</w:t>
            </w:r>
          </w:p>
          <w:p w:rsidR="007C5FF2" w:rsidRPr="00E44356" w:rsidRDefault="00E44356" w:rsidP="00E44356">
            <w:pPr>
              <w:ind w:left="149" w:right="262" w:firstLine="7"/>
              <w:rPr>
                <w:rFonts w:ascii="Times New Roman" w:hAnsi="Times New Roman" w:cs="Times New Roman"/>
                <w:sz w:val="22"/>
                <w:szCs w:val="22"/>
              </w:rPr>
            </w:pPr>
            <w:proofErr w:type="spellStart"/>
            <w:r w:rsidRPr="00E44356">
              <w:rPr>
                <w:rFonts w:ascii="Times New Roman" w:hAnsi="Times New Roman" w:cs="Times New Roman"/>
                <w:sz w:val="22"/>
                <w:szCs w:val="22"/>
              </w:rPr>
              <w:t>глюкокортикостероидам</w:t>
            </w:r>
            <w:proofErr w:type="spellEnd"/>
            <w:r w:rsidRPr="00E44356">
              <w:rPr>
                <w:rFonts w:ascii="Times New Roman" w:hAnsi="Times New Roman" w:cs="Times New Roman"/>
                <w:sz w:val="22"/>
                <w:szCs w:val="22"/>
              </w:rPr>
              <w:t xml:space="preserve">, обладают </w:t>
            </w:r>
            <w:proofErr w:type="spellStart"/>
            <w:r w:rsidRPr="00E44356">
              <w:rPr>
                <w:rFonts w:ascii="Times New Roman" w:hAnsi="Times New Roman" w:cs="Times New Roman"/>
                <w:sz w:val="22"/>
                <w:szCs w:val="22"/>
              </w:rPr>
              <w:t>иммуновоспалительным</w:t>
            </w:r>
            <w:proofErr w:type="spellEnd"/>
            <w:r w:rsidRPr="00E44356">
              <w:rPr>
                <w:rFonts w:ascii="Times New Roman" w:hAnsi="Times New Roman" w:cs="Times New Roman"/>
                <w:sz w:val="22"/>
                <w:szCs w:val="22"/>
              </w:rPr>
              <w:t xml:space="preserve">, </w:t>
            </w:r>
            <w:proofErr w:type="spellStart"/>
            <w:r w:rsidRPr="00E44356">
              <w:rPr>
                <w:rFonts w:ascii="Times New Roman" w:hAnsi="Times New Roman" w:cs="Times New Roman"/>
                <w:sz w:val="22"/>
                <w:szCs w:val="22"/>
              </w:rPr>
              <w:t>иммунодеспрессивным</w:t>
            </w:r>
            <w:proofErr w:type="spellEnd"/>
            <w:r w:rsidRPr="00E44356">
              <w:rPr>
                <w:rFonts w:ascii="Times New Roman" w:hAnsi="Times New Roman" w:cs="Times New Roman"/>
                <w:sz w:val="22"/>
                <w:szCs w:val="22"/>
              </w:rPr>
              <w:t>, противошоковым фармакологическим действием. Влияют на все фазы воспаления.</w:t>
            </w:r>
          </w:p>
        </w:tc>
        <w:tc>
          <w:tcPr>
            <w:tcW w:w="1493" w:type="dxa"/>
            <w:tcBorders>
              <w:top w:val="single" w:sz="4" w:space="0" w:color="auto"/>
              <w:left w:val="single" w:sz="4" w:space="0" w:color="auto"/>
            </w:tcBorders>
          </w:tcPr>
          <w:p w:rsidR="007C5FF2" w:rsidRPr="005F6749" w:rsidRDefault="007C5FF2" w:rsidP="00E44356">
            <w:pPr>
              <w:ind w:left="118"/>
              <w:rPr>
                <w:rFonts w:ascii="Times New Roman" w:hAnsi="Times New Roman" w:cs="Times New Roman"/>
                <w:sz w:val="22"/>
                <w:szCs w:val="22"/>
              </w:rPr>
            </w:pPr>
            <w:r w:rsidRPr="005F6749">
              <w:rPr>
                <w:rFonts w:ascii="Times New Roman" w:hAnsi="Times New Roman" w:cs="Times New Roman"/>
                <w:sz w:val="22"/>
                <w:szCs w:val="22"/>
              </w:rPr>
              <w:t>Раствор</w:t>
            </w:r>
          </w:p>
        </w:tc>
        <w:tc>
          <w:tcPr>
            <w:tcW w:w="3770" w:type="dxa"/>
            <w:tcBorders>
              <w:top w:val="single" w:sz="4" w:space="0" w:color="auto"/>
              <w:left w:val="single" w:sz="4" w:space="0" w:color="auto"/>
            </w:tcBorders>
          </w:tcPr>
          <w:p w:rsidR="007C5FF2" w:rsidRPr="005F6749" w:rsidRDefault="007C5FF2" w:rsidP="00E44356">
            <w:pPr>
              <w:ind w:left="82"/>
              <w:rPr>
                <w:rFonts w:ascii="Times New Roman" w:hAnsi="Times New Roman" w:cs="Times New Roman"/>
                <w:sz w:val="22"/>
                <w:szCs w:val="22"/>
              </w:rPr>
            </w:pPr>
            <w:r w:rsidRPr="005F6749">
              <w:rPr>
                <w:rFonts w:ascii="Times New Roman" w:hAnsi="Times New Roman" w:cs="Times New Roman"/>
                <w:sz w:val="22"/>
                <w:szCs w:val="22"/>
              </w:rPr>
              <w:t>Внутривенное (</w:t>
            </w:r>
            <w:proofErr w:type="spellStart"/>
            <w:r w:rsidRPr="005F6749">
              <w:rPr>
                <w:rFonts w:ascii="Times New Roman" w:hAnsi="Times New Roman" w:cs="Times New Roman"/>
                <w:sz w:val="22"/>
                <w:szCs w:val="22"/>
              </w:rPr>
              <w:t>болюсное</w:t>
            </w:r>
            <w:proofErr w:type="spellEnd"/>
            <w:r w:rsidRPr="005F6749">
              <w:rPr>
                <w:rFonts w:ascii="Times New Roman" w:hAnsi="Times New Roman" w:cs="Times New Roman"/>
                <w:sz w:val="22"/>
                <w:szCs w:val="22"/>
              </w:rPr>
              <w:t>) введение в дозе 50-100 мг, с последующим медленным, внутривенным введением в течение часа в дозе 200 мг в сутки только при развитии надпочечниковой недостаточности</w:t>
            </w:r>
          </w:p>
        </w:tc>
        <w:tc>
          <w:tcPr>
            <w:tcW w:w="4747" w:type="dxa"/>
            <w:tcBorders>
              <w:top w:val="single" w:sz="4" w:space="0" w:color="auto"/>
              <w:left w:val="single" w:sz="4" w:space="0" w:color="auto"/>
              <w:right w:val="single" w:sz="4" w:space="0" w:color="auto"/>
            </w:tcBorders>
          </w:tcPr>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Применять с осторожностью при: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Сахарном диабете,</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Гипертонической болезни,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Язвенной болезни желудка и 12-перстной кишки,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Ожирении,</w:t>
            </w:r>
          </w:p>
          <w:p w:rsidR="00E44356" w:rsidRPr="005F6749" w:rsidRDefault="00E44356" w:rsidP="00E44356">
            <w:pPr>
              <w:ind w:left="69" w:right="122"/>
              <w:rPr>
                <w:rFonts w:ascii="Times New Roman" w:hAnsi="Times New Roman" w:cs="Times New Roman"/>
                <w:sz w:val="22"/>
                <w:szCs w:val="22"/>
              </w:rPr>
            </w:pPr>
            <w:r w:rsidRPr="005F6749">
              <w:rPr>
                <w:rFonts w:ascii="Times New Roman" w:hAnsi="Times New Roman" w:cs="Times New Roman"/>
                <w:sz w:val="22"/>
                <w:szCs w:val="22"/>
              </w:rPr>
              <w:t>Признаках активной бактериальной инфекции,</w:t>
            </w:r>
          </w:p>
          <w:p w:rsidR="007C5FF2" w:rsidRPr="005F6749" w:rsidRDefault="00E44356" w:rsidP="00E44356">
            <w:pPr>
              <w:jc w:val="both"/>
              <w:rPr>
                <w:rFonts w:ascii="Times New Roman" w:hAnsi="Times New Roman" w:cs="Times New Roman"/>
                <w:sz w:val="22"/>
                <w:szCs w:val="22"/>
              </w:rPr>
            </w:pPr>
            <w:r w:rsidRPr="005F6749">
              <w:rPr>
                <w:rFonts w:ascii="Times New Roman" w:hAnsi="Times New Roman" w:cs="Times New Roman"/>
                <w:sz w:val="22"/>
                <w:szCs w:val="22"/>
              </w:rPr>
              <w:t>Тромботических нарушениях</w:t>
            </w:r>
          </w:p>
        </w:tc>
      </w:tr>
      <w:tr w:rsidR="007C5FF2" w:rsidRPr="005F6749" w:rsidTr="00E44356">
        <w:trPr>
          <w:trHeight w:hRule="exact" w:val="2984"/>
          <w:jc w:val="center"/>
        </w:trPr>
        <w:tc>
          <w:tcPr>
            <w:tcW w:w="1987" w:type="dxa"/>
            <w:tcBorders>
              <w:top w:val="single" w:sz="4" w:space="0" w:color="auto"/>
              <w:left w:val="single" w:sz="4" w:space="0" w:color="auto"/>
              <w:bottom w:val="single" w:sz="4" w:space="0" w:color="auto"/>
            </w:tcBorders>
          </w:tcPr>
          <w:p w:rsidR="007C5FF2" w:rsidRPr="005F6749" w:rsidRDefault="007C5FF2" w:rsidP="00E44356">
            <w:pPr>
              <w:ind w:left="158"/>
              <w:rPr>
                <w:rFonts w:ascii="Times New Roman" w:hAnsi="Times New Roman" w:cs="Times New Roman"/>
                <w:sz w:val="22"/>
                <w:szCs w:val="22"/>
              </w:rPr>
            </w:pPr>
            <w:proofErr w:type="spellStart"/>
            <w:r w:rsidRPr="005F6749">
              <w:rPr>
                <w:rFonts w:ascii="Times New Roman" w:hAnsi="Times New Roman" w:cs="Times New Roman"/>
                <w:sz w:val="22"/>
                <w:szCs w:val="22"/>
              </w:rPr>
              <w:t>Будесонид</w:t>
            </w:r>
            <w:proofErr w:type="spellEnd"/>
          </w:p>
        </w:tc>
        <w:tc>
          <w:tcPr>
            <w:tcW w:w="2837" w:type="dxa"/>
            <w:tcBorders>
              <w:top w:val="single" w:sz="4" w:space="0" w:color="auto"/>
              <w:left w:val="single" w:sz="4" w:space="0" w:color="auto"/>
              <w:bottom w:val="single" w:sz="4" w:space="0" w:color="auto"/>
            </w:tcBorders>
          </w:tcPr>
          <w:p w:rsidR="007C5FF2" w:rsidRPr="00E44356" w:rsidRDefault="007C5FF2" w:rsidP="00E44356">
            <w:pPr>
              <w:ind w:left="149" w:right="262" w:firstLine="7"/>
              <w:rPr>
                <w:rFonts w:ascii="Times New Roman" w:hAnsi="Times New Roman" w:cs="Times New Roman"/>
                <w:sz w:val="22"/>
                <w:szCs w:val="22"/>
              </w:rPr>
            </w:pPr>
            <w:r w:rsidRPr="00E44356">
              <w:rPr>
                <w:rFonts w:ascii="Times New Roman" w:hAnsi="Times New Roman" w:cs="Times New Roman"/>
                <w:sz w:val="22"/>
                <w:szCs w:val="22"/>
              </w:rPr>
              <w:t>Относится к</w:t>
            </w:r>
          </w:p>
          <w:p w:rsidR="007C5FF2" w:rsidRPr="00E44356" w:rsidRDefault="007C5FF2" w:rsidP="00E44356">
            <w:pPr>
              <w:ind w:left="149" w:right="262" w:firstLine="7"/>
              <w:rPr>
                <w:rFonts w:ascii="Times New Roman" w:hAnsi="Times New Roman" w:cs="Times New Roman"/>
                <w:sz w:val="22"/>
                <w:szCs w:val="22"/>
              </w:rPr>
            </w:pPr>
            <w:proofErr w:type="spellStart"/>
            <w:r w:rsidRPr="00E44356">
              <w:rPr>
                <w:rFonts w:ascii="Times New Roman" w:hAnsi="Times New Roman" w:cs="Times New Roman"/>
                <w:sz w:val="22"/>
                <w:szCs w:val="22"/>
              </w:rPr>
              <w:t>глюкокортикостероидам</w:t>
            </w:r>
            <w:proofErr w:type="spellEnd"/>
            <w:r w:rsidRPr="00E44356">
              <w:rPr>
                <w:rFonts w:ascii="Times New Roman" w:hAnsi="Times New Roman" w:cs="Times New Roman"/>
                <w:sz w:val="22"/>
                <w:szCs w:val="22"/>
              </w:rPr>
              <w:t>, обладает</w:t>
            </w:r>
          </w:p>
          <w:p w:rsidR="007C5FF2" w:rsidRPr="00E44356" w:rsidRDefault="007C5FF2" w:rsidP="00E44356">
            <w:pPr>
              <w:ind w:left="149" w:right="262" w:firstLine="7"/>
              <w:rPr>
                <w:rFonts w:ascii="Times New Roman" w:hAnsi="Times New Roman" w:cs="Times New Roman"/>
                <w:sz w:val="22"/>
                <w:szCs w:val="22"/>
              </w:rPr>
            </w:pPr>
            <w:r w:rsidRPr="00E44356">
              <w:rPr>
                <w:rFonts w:ascii="Times New Roman" w:hAnsi="Times New Roman" w:cs="Times New Roman"/>
                <w:sz w:val="22"/>
                <w:szCs w:val="22"/>
              </w:rPr>
              <w:t>противовоспалительным действием. Влияет на все фазы воспаления.</w:t>
            </w:r>
          </w:p>
        </w:tc>
        <w:tc>
          <w:tcPr>
            <w:tcW w:w="1493" w:type="dxa"/>
            <w:tcBorders>
              <w:top w:val="single" w:sz="4" w:space="0" w:color="auto"/>
              <w:left w:val="single" w:sz="4" w:space="0" w:color="auto"/>
              <w:bottom w:val="single" w:sz="4" w:space="0" w:color="auto"/>
            </w:tcBorders>
          </w:tcPr>
          <w:p w:rsidR="007C5FF2" w:rsidRPr="005F6749" w:rsidRDefault="007C5FF2" w:rsidP="00E44356">
            <w:pPr>
              <w:ind w:left="118"/>
              <w:rPr>
                <w:rFonts w:ascii="Times New Roman" w:hAnsi="Times New Roman" w:cs="Times New Roman"/>
                <w:sz w:val="22"/>
                <w:szCs w:val="22"/>
              </w:rPr>
            </w:pPr>
            <w:r w:rsidRPr="005F6749">
              <w:rPr>
                <w:rFonts w:ascii="Times New Roman" w:hAnsi="Times New Roman" w:cs="Times New Roman"/>
                <w:sz w:val="22"/>
                <w:szCs w:val="22"/>
              </w:rPr>
              <w:t>Порошок для ингаляций дозированный</w:t>
            </w:r>
          </w:p>
        </w:tc>
        <w:tc>
          <w:tcPr>
            <w:tcW w:w="3770" w:type="dxa"/>
            <w:tcBorders>
              <w:top w:val="single" w:sz="4" w:space="0" w:color="auto"/>
              <w:left w:val="single" w:sz="4" w:space="0" w:color="auto"/>
              <w:bottom w:val="single" w:sz="4" w:space="0" w:color="auto"/>
            </w:tcBorders>
          </w:tcPr>
          <w:p w:rsidR="007C5FF2" w:rsidRPr="005F6749" w:rsidRDefault="007C5FF2" w:rsidP="00E44356">
            <w:pPr>
              <w:ind w:left="52"/>
              <w:rPr>
                <w:rFonts w:ascii="Times New Roman" w:hAnsi="Times New Roman" w:cs="Times New Roman"/>
                <w:sz w:val="22"/>
                <w:szCs w:val="22"/>
              </w:rPr>
            </w:pPr>
            <w:r w:rsidRPr="005F6749">
              <w:rPr>
                <w:rFonts w:ascii="Times New Roman" w:hAnsi="Times New Roman" w:cs="Times New Roman"/>
                <w:sz w:val="22"/>
                <w:szCs w:val="22"/>
              </w:rPr>
              <w:t>По 800 мкг 2 раза в сутки до выздоровления, но не более 14 суток</w:t>
            </w:r>
            <w:r w:rsidRPr="005F6749">
              <w:rPr>
                <w:rFonts w:ascii="Times New Roman" w:hAnsi="Times New Roman" w:cs="Times New Roman"/>
                <w:sz w:val="22"/>
                <w:szCs w:val="22"/>
              </w:rPr>
              <w:footnoteReference w:id="7"/>
            </w:r>
            <w:r w:rsidRPr="005F6749">
              <w:rPr>
                <w:rFonts w:ascii="Times New Roman" w:hAnsi="Times New Roman" w:cs="Times New Roman"/>
                <w:sz w:val="22"/>
                <w:szCs w:val="22"/>
              </w:rPr>
              <w:footnoteReference w:id="8"/>
            </w:r>
          </w:p>
        </w:tc>
        <w:tc>
          <w:tcPr>
            <w:tcW w:w="4747" w:type="dxa"/>
            <w:tcBorders>
              <w:top w:val="single" w:sz="4" w:space="0" w:color="auto"/>
              <w:left w:val="single" w:sz="4" w:space="0" w:color="auto"/>
              <w:bottom w:val="single" w:sz="4" w:space="0" w:color="auto"/>
              <w:right w:val="single" w:sz="4" w:space="0" w:color="auto"/>
            </w:tcBorders>
          </w:tcPr>
          <w:p w:rsidR="007C5FF2" w:rsidRPr="005F6749" w:rsidRDefault="007C5FF2" w:rsidP="00E44356">
            <w:pPr>
              <w:ind w:left="99"/>
              <w:rPr>
                <w:rFonts w:ascii="Times New Roman" w:hAnsi="Times New Roman" w:cs="Times New Roman"/>
                <w:sz w:val="22"/>
                <w:szCs w:val="22"/>
              </w:rPr>
            </w:pPr>
            <w:r w:rsidRPr="005F6749">
              <w:rPr>
                <w:rFonts w:ascii="Times New Roman" w:hAnsi="Times New Roman" w:cs="Times New Roman"/>
                <w:sz w:val="22"/>
                <w:szCs w:val="22"/>
              </w:rPr>
              <w:t>Детский возраст до 6 лет;</w:t>
            </w:r>
          </w:p>
          <w:p w:rsidR="007C5FF2" w:rsidRPr="005F6749" w:rsidRDefault="007C5FF2" w:rsidP="00E44356">
            <w:pPr>
              <w:ind w:left="99"/>
              <w:rPr>
                <w:rFonts w:ascii="Times New Roman" w:hAnsi="Times New Roman" w:cs="Times New Roman"/>
                <w:sz w:val="22"/>
                <w:szCs w:val="22"/>
              </w:rPr>
            </w:pPr>
            <w:r w:rsidRPr="005F6749">
              <w:rPr>
                <w:rFonts w:ascii="Times New Roman" w:hAnsi="Times New Roman" w:cs="Times New Roman"/>
                <w:sz w:val="22"/>
                <w:szCs w:val="22"/>
              </w:rPr>
              <w:t xml:space="preserve">Повышенная чувствительность к </w:t>
            </w:r>
            <w:proofErr w:type="spellStart"/>
            <w:r w:rsidRPr="005F6749">
              <w:rPr>
                <w:rFonts w:ascii="Times New Roman" w:hAnsi="Times New Roman" w:cs="Times New Roman"/>
                <w:sz w:val="22"/>
                <w:szCs w:val="22"/>
              </w:rPr>
              <w:t>будесониду</w:t>
            </w:r>
            <w:proofErr w:type="spellEnd"/>
            <w:r w:rsidRPr="005F6749">
              <w:rPr>
                <w:rFonts w:ascii="Times New Roman" w:hAnsi="Times New Roman" w:cs="Times New Roman"/>
                <w:sz w:val="22"/>
                <w:szCs w:val="22"/>
              </w:rPr>
              <w:t>.</w:t>
            </w:r>
          </w:p>
          <w:p w:rsidR="007C5FF2" w:rsidRPr="005F6749" w:rsidRDefault="007C5FF2" w:rsidP="00E44356">
            <w:pPr>
              <w:ind w:left="99"/>
              <w:rPr>
                <w:rFonts w:ascii="Times New Roman" w:hAnsi="Times New Roman" w:cs="Times New Roman"/>
                <w:sz w:val="22"/>
                <w:szCs w:val="22"/>
              </w:rPr>
            </w:pPr>
            <w:r w:rsidRPr="005F6749">
              <w:rPr>
                <w:rFonts w:ascii="Times New Roman" w:hAnsi="Times New Roman" w:cs="Times New Roman"/>
                <w:sz w:val="22"/>
                <w:szCs w:val="22"/>
              </w:rPr>
              <w:t>С осторожностью: (требуется более тщательное наблюдение за больными) следует назначать препарат пациентам с активной формой туберкулеза легких, грибковыми, бактериальными инфекциями органов дыхания, циррозом печени.</w:t>
            </w:r>
          </w:p>
          <w:p w:rsidR="007C5FF2" w:rsidRPr="005F6749" w:rsidRDefault="007C5FF2" w:rsidP="00E44356">
            <w:pPr>
              <w:ind w:left="99"/>
              <w:rPr>
                <w:rFonts w:ascii="Times New Roman" w:hAnsi="Times New Roman" w:cs="Times New Roman"/>
                <w:sz w:val="22"/>
                <w:szCs w:val="22"/>
              </w:rPr>
            </w:pPr>
            <w:r w:rsidRPr="005F6749">
              <w:rPr>
                <w:rFonts w:ascii="Times New Roman" w:hAnsi="Times New Roman" w:cs="Times New Roman"/>
                <w:sz w:val="22"/>
                <w:szCs w:val="22"/>
              </w:rPr>
              <w:t>При назначении следует принимать во внимание возможное проявление системного действия ГКС.</w:t>
            </w:r>
          </w:p>
        </w:tc>
      </w:tr>
    </w:tbl>
    <w:p w:rsidR="007C5FF2" w:rsidRPr="006C6D54" w:rsidRDefault="007C5FF2" w:rsidP="00B53A31">
      <w:pPr>
        <w:ind w:firstLine="543"/>
        <w:jc w:val="both"/>
        <w:rPr>
          <w:rFonts w:ascii="Times New Roman" w:hAnsi="Times New Roman" w:cs="Times New Roman"/>
        </w:rPr>
        <w:sectPr w:rsidR="007C5FF2" w:rsidRPr="006C6D54" w:rsidSect="00B53A31">
          <w:headerReference w:type="even" r:id="rId50"/>
          <w:headerReference w:type="default" r:id="rId51"/>
          <w:footerReference w:type="even" r:id="rId52"/>
          <w:footerReference w:type="default" r:id="rId53"/>
          <w:footnotePr>
            <w:numFmt w:val="chicago"/>
          </w:footnotePr>
          <w:pgSz w:w="16840" w:h="11900" w:orient="landscape"/>
          <w:pgMar w:top="1264" w:right="928" w:bottom="1891" w:left="1629" w:header="836" w:footer="3" w:gutter="0"/>
          <w:cols w:space="720"/>
          <w:noEndnote/>
          <w:docGrid w:linePitch="360"/>
        </w:sectPr>
      </w:pPr>
    </w:p>
    <w:p w:rsidR="007C5FF2" w:rsidRPr="003B35BC" w:rsidRDefault="007C5FF2" w:rsidP="003B35BC">
      <w:pPr>
        <w:ind w:firstLine="543"/>
        <w:jc w:val="center"/>
        <w:rPr>
          <w:rFonts w:ascii="Times New Roman" w:hAnsi="Times New Roman" w:cs="Times New Roman"/>
          <w:b/>
          <w:bCs/>
        </w:rPr>
      </w:pPr>
      <w:bookmarkStart w:id="128" w:name="bookmark367"/>
      <w:r w:rsidRPr="003B35BC">
        <w:rPr>
          <w:rFonts w:ascii="Times New Roman" w:hAnsi="Times New Roman" w:cs="Times New Roman"/>
          <w:b/>
          <w:bCs/>
        </w:rPr>
        <w:lastRenderedPageBreak/>
        <w:t>Антикоагулянты для лечения COVID-19 у взрослых</w:t>
      </w:r>
      <w:bookmarkEnd w:id="128"/>
    </w:p>
    <w:tbl>
      <w:tblPr>
        <w:tblOverlap w:val="never"/>
        <w:tblW w:w="0" w:type="auto"/>
        <w:jc w:val="center"/>
        <w:tblLayout w:type="fixed"/>
        <w:tblCellMar>
          <w:left w:w="10" w:type="dxa"/>
          <w:right w:w="10" w:type="dxa"/>
        </w:tblCellMar>
        <w:tblLook w:val="0000" w:firstRow="0" w:lastRow="0" w:firstColumn="0" w:lastColumn="0" w:noHBand="0" w:noVBand="0"/>
      </w:tblPr>
      <w:tblGrid>
        <w:gridCol w:w="2669"/>
        <w:gridCol w:w="3259"/>
        <w:gridCol w:w="2693"/>
        <w:gridCol w:w="5822"/>
      </w:tblGrid>
      <w:tr w:rsidR="007C5FF2" w:rsidRPr="006C6D54" w:rsidTr="003B35BC">
        <w:trPr>
          <w:trHeight w:hRule="exact" w:val="434"/>
          <w:jc w:val="center"/>
        </w:trPr>
        <w:tc>
          <w:tcPr>
            <w:tcW w:w="2669" w:type="dxa"/>
            <w:tcBorders>
              <w:top w:val="single" w:sz="4" w:space="0" w:color="auto"/>
              <w:left w:val="single" w:sz="4" w:space="0" w:color="auto"/>
            </w:tcBorders>
            <w:vAlign w:val="center"/>
          </w:tcPr>
          <w:p w:rsidR="007C5FF2" w:rsidRPr="003B35BC" w:rsidRDefault="007C5FF2" w:rsidP="003B35BC">
            <w:pPr>
              <w:jc w:val="center"/>
              <w:rPr>
                <w:rFonts w:ascii="Times New Roman" w:hAnsi="Times New Roman" w:cs="Times New Roman"/>
                <w:b/>
                <w:bCs/>
                <w:sz w:val="22"/>
                <w:szCs w:val="22"/>
              </w:rPr>
            </w:pPr>
            <w:r w:rsidRPr="003B35BC">
              <w:rPr>
                <w:rFonts w:ascii="Times New Roman" w:hAnsi="Times New Roman" w:cs="Times New Roman"/>
                <w:b/>
                <w:bCs/>
                <w:sz w:val="22"/>
                <w:szCs w:val="22"/>
              </w:rPr>
              <w:t>Препарат</w:t>
            </w:r>
          </w:p>
        </w:tc>
        <w:tc>
          <w:tcPr>
            <w:tcW w:w="3259" w:type="dxa"/>
            <w:tcBorders>
              <w:top w:val="single" w:sz="4" w:space="0" w:color="auto"/>
              <w:left w:val="single" w:sz="4" w:space="0" w:color="auto"/>
            </w:tcBorders>
            <w:vAlign w:val="center"/>
          </w:tcPr>
          <w:p w:rsidR="007C5FF2" w:rsidRPr="003B35BC" w:rsidRDefault="007C5FF2" w:rsidP="003B35BC">
            <w:pPr>
              <w:ind w:hanging="42"/>
              <w:jc w:val="center"/>
              <w:rPr>
                <w:rFonts w:ascii="Times New Roman" w:hAnsi="Times New Roman" w:cs="Times New Roman"/>
                <w:b/>
                <w:bCs/>
                <w:sz w:val="22"/>
                <w:szCs w:val="22"/>
              </w:rPr>
            </w:pPr>
            <w:r w:rsidRPr="003B35BC">
              <w:rPr>
                <w:rFonts w:ascii="Times New Roman" w:hAnsi="Times New Roman" w:cs="Times New Roman"/>
                <w:b/>
                <w:bCs/>
                <w:sz w:val="22"/>
                <w:szCs w:val="22"/>
              </w:rPr>
              <w:t>Профилактическая доза</w:t>
            </w:r>
          </w:p>
        </w:tc>
        <w:tc>
          <w:tcPr>
            <w:tcW w:w="2693" w:type="dxa"/>
            <w:tcBorders>
              <w:top w:val="single" w:sz="4" w:space="0" w:color="auto"/>
              <w:left w:val="single" w:sz="4" w:space="0" w:color="auto"/>
            </w:tcBorders>
            <w:vAlign w:val="center"/>
          </w:tcPr>
          <w:p w:rsidR="007C5FF2" w:rsidRPr="003B35BC" w:rsidRDefault="007C5FF2" w:rsidP="003B35BC">
            <w:pPr>
              <w:jc w:val="center"/>
              <w:rPr>
                <w:rFonts w:ascii="Times New Roman" w:hAnsi="Times New Roman" w:cs="Times New Roman"/>
                <w:b/>
                <w:bCs/>
                <w:sz w:val="22"/>
                <w:szCs w:val="22"/>
              </w:rPr>
            </w:pPr>
            <w:r w:rsidRPr="003B35BC">
              <w:rPr>
                <w:rFonts w:ascii="Times New Roman" w:hAnsi="Times New Roman" w:cs="Times New Roman"/>
                <w:b/>
                <w:bCs/>
                <w:sz w:val="22"/>
                <w:szCs w:val="22"/>
              </w:rPr>
              <w:t>Промежуточная доза2</w:t>
            </w:r>
          </w:p>
        </w:tc>
        <w:tc>
          <w:tcPr>
            <w:tcW w:w="5822" w:type="dxa"/>
            <w:tcBorders>
              <w:top w:val="single" w:sz="4" w:space="0" w:color="auto"/>
              <w:left w:val="single" w:sz="4" w:space="0" w:color="auto"/>
              <w:right w:val="single" w:sz="4" w:space="0" w:color="auto"/>
            </w:tcBorders>
            <w:vAlign w:val="center"/>
          </w:tcPr>
          <w:p w:rsidR="007C5FF2" w:rsidRPr="003B35BC" w:rsidRDefault="007C5FF2" w:rsidP="003B35BC">
            <w:pPr>
              <w:ind w:firstLine="543"/>
              <w:jc w:val="center"/>
              <w:rPr>
                <w:rFonts w:ascii="Times New Roman" w:hAnsi="Times New Roman" w:cs="Times New Roman"/>
                <w:b/>
                <w:bCs/>
                <w:sz w:val="22"/>
                <w:szCs w:val="22"/>
              </w:rPr>
            </w:pPr>
            <w:r w:rsidRPr="003B35BC">
              <w:rPr>
                <w:rFonts w:ascii="Times New Roman" w:hAnsi="Times New Roman" w:cs="Times New Roman"/>
                <w:b/>
                <w:bCs/>
                <w:sz w:val="22"/>
                <w:szCs w:val="22"/>
              </w:rPr>
              <w:t>Лечебная доза</w:t>
            </w:r>
          </w:p>
        </w:tc>
      </w:tr>
      <w:tr w:rsidR="007C5FF2" w:rsidRPr="006C6D54">
        <w:trPr>
          <w:trHeight w:hRule="exact" w:val="355"/>
          <w:jc w:val="center"/>
        </w:trPr>
        <w:tc>
          <w:tcPr>
            <w:tcW w:w="14443" w:type="dxa"/>
            <w:gridSpan w:val="4"/>
            <w:tcBorders>
              <w:top w:val="single" w:sz="4" w:space="0" w:color="auto"/>
              <w:left w:val="single" w:sz="4" w:space="0" w:color="auto"/>
              <w:right w:val="single" w:sz="4" w:space="0" w:color="auto"/>
            </w:tcBorders>
            <w:vAlign w:val="center"/>
          </w:tcPr>
          <w:p w:rsidR="007C5FF2" w:rsidRPr="003B35BC" w:rsidRDefault="007C5FF2" w:rsidP="003B35BC">
            <w:pPr>
              <w:ind w:firstLine="543"/>
              <w:jc w:val="center"/>
              <w:rPr>
                <w:rFonts w:ascii="Times New Roman" w:hAnsi="Times New Roman" w:cs="Times New Roman"/>
                <w:sz w:val="22"/>
                <w:szCs w:val="22"/>
              </w:rPr>
            </w:pPr>
            <w:r w:rsidRPr="003B35BC">
              <w:rPr>
                <w:rFonts w:ascii="Times New Roman" w:hAnsi="Times New Roman" w:cs="Times New Roman"/>
                <w:sz w:val="22"/>
                <w:szCs w:val="22"/>
              </w:rPr>
              <w:t>Антикоагулянты для парентерального введения</w:t>
            </w:r>
          </w:p>
        </w:tc>
      </w:tr>
      <w:tr w:rsidR="007C5FF2" w:rsidRPr="006C6D54">
        <w:trPr>
          <w:trHeight w:hRule="exact" w:val="350"/>
          <w:jc w:val="center"/>
        </w:trPr>
        <w:tc>
          <w:tcPr>
            <w:tcW w:w="14443" w:type="dxa"/>
            <w:gridSpan w:val="4"/>
            <w:tcBorders>
              <w:top w:val="single" w:sz="4" w:space="0" w:color="auto"/>
              <w:left w:val="single" w:sz="4" w:space="0" w:color="auto"/>
              <w:right w:val="single" w:sz="4" w:space="0" w:color="auto"/>
            </w:tcBorders>
            <w:vAlign w:val="center"/>
          </w:tcPr>
          <w:p w:rsidR="007C5FF2" w:rsidRPr="003B35BC" w:rsidRDefault="007C5FF2" w:rsidP="003B35BC">
            <w:pPr>
              <w:jc w:val="center"/>
              <w:rPr>
                <w:rFonts w:ascii="Times New Roman" w:hAnsi="Times New Roman" w:cs="Times New Roman"/>
                <w:sz w:val="22"/>
                <w:szCs w:val="22"/>
              </w:rPr>
            </w:pPr>
            <w:bookmarkStart w:id="129" w:name="bookmark369"/>
            <w:proofErr w:type="spellStart"/>
            <w:r w:rsidRPr="003B35BC">
              <w:rPr>
                <w:rFonts w:ascii="Times New Roman" w:hAnsi="Times New Roman" w:cs="Times New Roman"/>
                <w:sz w:val="22"/>
                <w:szCs w:val="22"/>
              </w:rPr>
              <w:t>Нефракционированный</w:t>
            </w:r>
            <w:proofErr w:type="spellEnd"/>
            <w:r w:rsidRPr="003B35BC">
              <w:rPr>
                <w:rFonts w:ascii="Times New Roman" w:hAnsi="Times New Roman" w:cs="Times New Roman"/>
                <w:sz w:val="22"/>
                <w:szCs w:val="22"/>
              </w:rPr>
              <w:t xml:space="preserve"> гепарин</w:t>
            </w:r>
            <w:bookmarkEnd w:id="129"/>
          </w:p>
        </w:tc>
      </w:tr>
      <w:tr w:rsidR="007C5FF2" w:rsidRPr="006C6D54" w:rsidTr="003B35BC">
        <w:trPr>
          <w:trHeight w:hRule="exact" w:val="1571"/>
          <w:jc w:val="center"/>
        </w:trPr>
        <w:tc>
          <w:tcPr>
            <w:tcW w:w="2669" w:type="dxa"/>
            <w:tcBorders>
              <w:top w:val="single" w:sz="4" w:space="0" w:color="auto"/>
              <w:left w:val="single" w:sz="4" w:space="0" w:color="auto"/>
            </w:tcBorders>
          </w:tcPr>
          <w:p w:rsidR="007C5FF2" w:rsidRPr="003B35BC" w:rsidRDefault="007C5FF2" w:rsidP="003B35BC">
            <w:pPr>
              <w:ind w:left="75" w:right="28"/>
              <w:rPr>
                <w:rFonts w:ascii="Times New Roman" w:hAnsi="Times New Roman" w:cs="Times New Roman"/>
                <w:sz w:val="22"/>
                <w:szCs w:val="22"/>
              </w:rPr>
            </w:pPr>
            <w:proofErr w:type="spellStart"/>
            <w:r w:rsidRPr="003B35BC">
              <w:rPr>
                <w:rFonts w:ascii="Times New Roman" w:hAnsi="Times New Roman" w:cs="Times New Roman"/>
                <w:sz w:val="22"/>
                <w:szCs w:val="22"/>
              </w:rPr>
              <w:t>Нефракционированный</w:t>
            </w:r>
            <w:proofErr w:type="spellEnd"/>
            <w:r w:rsidRPr="003B35BC">
              <w:rPr>
                <w:rFonts w:ascii="Times New Roman" w:hAnsi="Times New Roman" w:cs="Times New Roman"/>
                <w:sz w:val="22"/>
                <w:szCs w:val="22"/>
              </w:rPr>
              <w:t xml:space="preserve"> гепарин</w:t>
            </w:r>
          </w:p>
        </w:tc>
        <w:tc>
          <w:tcPr>
            <w:tcW w:w="3259" w:type="dxa"/>
            <w:tcBorders>
              <w:top w:val="single" w:sz="4" w:space="0" w:color="auto"/>
              <w:left w:val="single" w:sz="4" w:space="0" w:color="auto"/>
            </w:tcBorders>
          </w:tcPr>
          <w:p w:rsidR="007C5FF2" w:rsidRPr="003B35BC" w:rsidRDefault="007C5FF2" w:rsidP="003B35BC">
            <w:pPr>
              <w:ind w:left="100"/>
              <w:rPr>
                <w:rFonts w:ascii="Times New Roman" w:hAnsi="Times New Roman" w:cs="Times New Roman"/>
                <w:sz w:val="22"/>
                <w:szCs w:val="22"/>
              </w:rPr>
            </w:pPr>
            <w:r w:rsidRPr="003B35BC">
              <w:rPr>
                <w:rFonts w:ascii="Times New Roman" w:hAnsi="Times New Roman" w:cs="Times New Roman"/>
                <w:sz w:val="22"/>
                <w:szCs w:val="22"/>
              </w:rPr>
              <w:t>Подкожно 5000 ЕД 2-3 раза/</w:t>
            </w:r>
            <w:proofErr w:type="spellStart"/>
            <w:r w:rsidRPr="003B35BC">
              <w:rPr>
                <w:rFonts w:ascii="Times New Roman" w:hAnsi="Times New Roman" w:cs="Times New Roman"/>
                <w:sz w:val="22"/>
                <w:szCs w:val="22"/>
              </w:rPr>
              <w:t>сут</w:t>
            </w:r>
            <w:proofErr w:type="spellEnd"/>
          </w:p>
        </w:tc>
        <w:tc>
          <w:tcPr>
            <w:tcW w:w="2693" w:type="dxa"/>
            <w:tcBorders>
              <w:top w:val="single" w:sz="4" w:space="0" w:color="auto"/>
              <w:left w:val="single" w:sz="4" w:space="0" w:color="auto"/>
            </w:tcBorders>
          </w:tcPr>
          <w:p w:rsidR="007C5FF2" w:rsidRPr="003B35BC" w:rsidRDefault="007C5FF2" w:rsidP="003B35BC">
            <w:pPr>
              <w:ind w:left="90" w:right="171"/>
              <w:rPr>
                <w:rFonts w:ascii="Times New Roman" w:hAnsi="Times New Roman" w:cs="Times New Roman"/>
                <w:sz w:val="22"/>
                <w:szCs w:val="22"/>
              </w:rPr>
            </w:pPr>
            <w:r w:rsidRPr="003B35BC">
              <w:rPr>
                <w:rFonts w:ascii="Times New Roman" w:hAnsi="Times New Roman" w:cs="Times New Roman"/>
                <w:sz w:val="22"/>
                <w:szCs w:val="22"/>
              </w:rPr>
              <w:t>Подкожно 7500 ЕД 2-3 раза/</w:t>
            </w:r>
            <w:proofErr w:type="spellStart"/>
            <w:r w:rsidRPr="003B35BC">
              <w:rPr>
                <w:rFonts w:ascii="Times New Roman" w:hAnsi="Times New Roman" w:cs="Times New Roman"/>
                <w:sz w:val="22"/>
                <w:szCs w:val="22"/>
              </w:rPr>
              <w:t>сут</w:t>
            </w:r>
            <w:proofErr w:type="spellEnd"/>
          </w:p>
        </w:tc>
        <w:tc>
          <w:tcPr>
            <w:tcW w:w="5822" w:type="dxa"/>
            <w:tcBorders>
              <w:top w:val="single" w:sz="4" w:space="0" w:color="auto"/>
              <w:left w:val="single" w:sz="4" w:space="0" w:color="auto"/>
              <w:right w:val="single" w:sz="4" w:space="0" w:color="auto"/>
            </w:tcBorders>
          </w:tcPr>
          <w:p w:rsidR="007C5FF2" w:rsidRPr="003B35BC" w:rsidRDefault="007C5FF2" w:rsidP="003B35BC">
            <w:pPr>
              <w:ind w:left="97" w:right="181"/>
              <w:rPr>
                <w:rFonts w:ascii="Times New Roman" w:hAnsi="Times New Roman" w:cs="Times New Roman"/>
                <w:sz w:val="22"/>
                <w:szCs w:val="22"/>
              </w:rPr>
            </w:pPr>
            <w:r w:rsidRPr="003B35BC">
              <w:rPr>
                <w:rFonts w:ascii="Times New Roman" w:hAnsi="Times New Roman" w:cs="Times New Roman"/>
                <w:sz w:val="22"/>
                <w:szCs w:val="22"/>
              </w:rPr>
              <w:t>В/в инфузия оптимально под контролем анти-Ха активности (АЧТВ может повышаться при COVID-19, поэтому может быть ненадежным). Начальная доза при венозных тромбоэмболических осложнениях - внутривенно болюсом 80 ЕД/кг (максимально 5000 ЕД) и инфузия с начальной скоростью 18 ЕД/кг/ч.</w:t>
            </w:r>
          </w:p>
        </w:tc>
      </w:tr>
      <w:tr w:rsidR="007C5FF2" w:rsidRPr="006C6D54">
        <w:trPr>
          <w:trHeight w:hRule="exact" w:val="408"/>
          <w:jc w:val="center"/>
        </w:trPr>
        <w:tc>
          <w:tcPr>
            <w:tcW w:w="14443" w:type="dxa"/>
            <w:gridSpan w:val="4"/>
            <w:tcBorders>
              <w:top w:val="single" w:sz="4" w:space="0" w:color="auto"/>
              <w:left w:val="single" w:sz="4" w:space="0" w:color="auto"/>
              <w:right w:val="single" w:sz="4" w:space="0" w:color="auto"/>
            </w:tcBorders>
          </w:tcPr>
          <w:p w:rsidR="007C5FF2" w:rsidRPr="003B35BC" w:rsidRDefault="007C5FF2" w:rsidP="003B35BC">
            <w:pPr>
              <w:ind w:left="100" w:right="181"/>
              <w:jc w:val="center"/>
              <w:rPr>
                <w:rFonts w:ascii="Times New Roman" w:hAnsi="Times New Roman" w:cs="Times New Roman"/>
                <w:sz w:val="22"/>
                <w:szCs w:val="22"/>
              </w:rPr>
            </w:pPr>
            <w:r w:rsidRPr="003B35BC">
              <w:rPr>
                <w:rFonts w:ascii="Times New Roman" w:hAnsi="Times New Roman" w:cs="Times New Roman"/>
                <w:sz w:val="22"/>
                <w:szCs w:val="22"/>
              </w:rPr>
              <w:t>Низкомолекулярные гепарины</w:t>
            </w:r>
          </w:p>
        </w:tc>
      </w:tr>
      <w:tr w:rsidR="007C5FF2" w:rsidRPr="006C6D54" w:rsidTr="003B35BC">
        <w:trPr>
          <w:trHeight w:hRule="exact" w:val="556"/>
          <w:jc w:val="center"/>
        </w:trPr>
        <w:tc>
          <w:tcPr>
            <w:tcW w:w="2669" w:type="dxa"/>
            <w:tcBorders>
              <w:top w:val="single" w:sz="4" w:space="0" w:color="auto"/>
              <w:left w:val="single" w:sz="4" w:space="0" w:color="auto"/>
            </w:tcBorders>
          </w:tcPr>
          <w:p w:rsidR="007C5FF2" w:rsidRPr="003B35BC" w:rsidRDefault="007C5FF2" w:rsidP="003B35BC">
            <w:pPr>
              <w:ind w:left="75" w:right="28"/>
              <w:rPr>
                <w:rFonts w:ascii="Times New Roman" w:hAnsi="Times New Roman" w:cs="Times New Roman"/>
                <w:sz w:val="22"/>
                <w:szCs w:val="22"/>
              </w:rPr>
            </w:pPr>
            <w:proofErr w:type="spellStart"/>
            <w:r w:rsidRPr="003B35BC">
              <w:rPr>
                <w:rFonts w:ascii="Times New Roman" w:hAnsi="Times New Roman" w:cs="Times New Roman"/>
                <w:sz w:val="22"/>
                <w:szCs w:val="22"/>
              </w:rPr>
              <w:t>Далтепарин</w:t>
            </w:r>
            <w:proofErr w:type="spellEnd"/>
            <w:r w:rsidRPr="003B35BC">
              <w:rPr>
                <w:rFonts w:ascii="Times New Roman" w:hAnsi="Times New Roman" w:cs="Times New Roman"/>
                <w:sz w:val="22"/>
                <w:szCs w:val="22"/>
              </w:rPr>
              <w:t xml:space="preserve"> натрия1</w:t>
            </w:r>
          </w:p>
        </w:tc>
        <w:tc>
          <w:tcPr>
            <w:tcW w:w="3259" w:type="dxa"/>
            <w:tcBorders>
              <w:top w:val="single" w:sz="4" w:space="0" w:color="auto"/>
              <w:left w:val="single" w:sz="4" w:space="0" w:color="auto"/>
            </w:tcBorders>
          </w:tcPr>
          <w:p w:rsidR="007C5FF2" w:rsidRPr="003B35BC" w:rsidRDefault="007C5FF2" w:rsidP="003B35BC">
            <w:pPr>
              <w:ind w:left="100"/>
              <w:rPr>
                <w:rFonts w:ascii="Times New Roman" w:hAnsi="Times New Roman" w:cs="Times New Roman"/>
                <w:sz w:val="22"/>
                <w:szCs w:val="22"/>
              </w:rPr>
            </w:pPr>
            <w:r w:rsidRPr="003B35BC">
              <w:rPr>
                <w:rFonts w:ascii="Times New Roman" w:hAnsi="Times New Roman" w:cs="Times New Roman"/>
                <w:sz w:val="22"/>
                <w:szCs w:val="22"/>
              </w:rPr>
              <w:t>Подкожно 5000 анти-Ха МЕ 1 раз/</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w:t>
            </w:r>
          </w:p>
        </w:tc>
        <w:tc>
          <w:tcPr>
            <w:tcW w:w="2693" w:type="dxa"/>
            <w:tcBorders>
              <w:top w:val="single" w:sz="4" w:space="0" w:color="auto"/>
              <w:left w:val="single" w:sz="4" w:space="0" w:color="auto"/>
            </w:tcBorders>
          </w:tcPr>
          <w:p w:rsidR="007C5FF2" w:rsidRPr="003B35BC" w:rsidRDefault="007C5FF2" w:rsidP="003B35BC">
            <w:pPr>
              <w:ind w:left="90" w:right="171"/>
              <w:rPr>
                <w:rFonts w:ascii="Times New Roman" w:hAnsi="Times New Roman" w:cs="Times New Roman"/>
                <w:sz w:val="22"/>
                <w:szCs w:val="22"/>
              </w:rPr>
            </w:pPr>
            <w:r w:rsidRPr="003B35BC">
              <w:rPr>
                <w:rFonts w:ascii="Times New Roman" w:hAnsi="Times New Roman" w:cs="Times New Roman"/>
                <w:sz w:val="22"/>
                <w:szCs w:val="22"/>
              </w:rPr>
              <w:t>Подкожно 5000 анти-Ха МЕ 2 раза/</w:t>
            </w:r>
            <w:proofErr w:type="spellStart"/>
            <w:r w:rsidRPr="003B35BC">
              <w:rPr>
                <w:rFonts w:ascii="Times New Roman" w:hAnsi="Times New Roman" w:cs="Times New Roman"/>
                <w:sz w:val="22"/>
                <w:szCs w:val="22"/>
              </w:rPr>
              <w:t>сут</w:t>
            </w:r>
            <w:proofErr w:type="spellEnd"/>
          </w:p>
        </w:tc>
        <w:tc>
          <w:tcPr>
            <w:tcW w:w="5822" w:type="dxa"/>
            <w:tcBorders>
              <w:top w:val="single" w:sz="4" w:space="0" w:color="auto"/>
              <w:left w:val="single" w:sz="4" w:space="0" w:color="auto"/>
              <w:right w:val="single" w:sz="4" w:space="0" w:color="auto"/>
            </w:tcBorders>
          </w:tcPr>
          <w:p w:rsidR="007C5FF2" w:rsidRPr="003B35BC" w:rsidRDefault="007C5FF2" w:rsidP="003B35BC">
            <w:pPr>
              <w:ind w:left="97" w:right="181"/>
              <w:rPr>
                <w:rFonts w:ascii="Times New Roman" w:hAnsi="Times New Roman" w:cs="Times New Roman"/>
                <w:sz w:val="22"/>
                <w:szCs w:val="22"/>
              </w:rPr>
            </w:pPr>
            <w:r w:rsidRPr="003B35BC">
              <w:rPr>
                <w:rFonts w:ascii="Times New Roman" w:hAnsi="Times New Roman" w:cs="Times New Roman"/>
                <w:sz w:val="22"/>
                <w:szCs w:val="22"/>
              </w:rPr>
              <w:t>Подкожно 100 анти-Ха МЕ/кг 2 раза/</w:t>
            </w:r>
            <w:proofErr w:type="spellStart"/>
            <w:r w:rsidRPr="003B35BC">
              <w:rPr>
                <w:rFonts w:ascii="Times New Roman" w:hAnsi="Times New Roman" w:cs="Times New Roman"/>
                <w:sz w:val="22"/>
                <w:szCs w:val="22"/>
              </w:rPr>
              <w:t>сут</w:t>
            </w:r>
            <w:proofErr w:type="spellEnd"/>
          </w:p>
        </w:tc>
      </w:tr>
      <w:tr w:rsidR="007C5FF2" w:rsidRPr="006C6D54" w:rsidTr="003B35BC">
        <w:trPr>
          <w:trHeight w:hRule="exact" w:val="1025"/>
          <w:jc w:val="center"/>
        </w:trPr>
        <w:tc>
          <w:tcPr>
            <w:tcW w:w="2669" w:type="dxa"/>
            <w:tcBorders>
              <w:top w:val="single" w:sz="4" w:space="0" w:color="auto"/>
              <w:left w:val="single" w:sz="4" w:space="0" w:color="auto"/>
            </w:tcBorders>
          </w:tcPr>
          <w:p w:rsidR="007C5FF2" w:rsidRPr="003B35BC" w:rsidRDefault="007C5FF2" w:rsidP="003B35BC">
            <w:pPr>
              <w:ind w:left="75" w:right="28"/>
              <w:rPr>
                <w:rFonts w:ascii="Times New Roman" w:hAnsi="Times New Roman" w:cs="Times New Roman"/>
                <w:sz w:val="22"/>
                <w:szCs w:val="22"/>
              </w:rPr>
            </w:pPr>
            <w:proofErr w:type="spellStart"/>
            <w:r w:rsidRPr="003B35BC">
              <w:rPr>
                <w:rFonts w:ascii="Times New Roman" w:hAnsi="Times New Roman" w:cs="Times New Roman"/>
                <w:sz w:val="22"/>
                <w:szCs w:val="22"/>
              </w:rPr>
              <w:t>Надропарин</w:t>
            </w:r>
            <w:proofErr w:type="spellEnd"/>
            <w:r w:rsidRPr="003B35BC">
              <w:rPr>
                <w:rFonts w:ascii="Times New Roman" w:hAnsi="Times New Roman" w:cs="Times New Roman"/>
                <w:sz w:val="22"/>
                <w:szCs w:val="22"/>
              </w:rPr>
              <w:t xml:space="preserve"> кальция1</w:t>
            </w:r>
          </w:p>
        </w:tc>
        <w:tc>
          <w:tcPr>
            <w:tcW w:w="3259" w:type="dxa"/>
            <w:tcBorders>
              <w:top w:val="single" w:sz="4" w:space="0" w:color="auto"/>
              <w:left w:val="single" w:sz="4" w:space="0" w:color="auto"/>
            </w:tcBorders>
          </w:tcPr>
          <w:p w:rsidR="007C5FF2" w:rsidRPr="003B35BC" w:rsidRDefault="007C5FF2" w:rsidP="003B35BC">
            <w:pPr>
              <w:ind w:left="100"/>
              <w:rPr>
                <w:rFonts w:ascii="Times New Roman" w:hAnsi="Times New Roman" w:cs="Times New Roman"/>
                <w:sz w:val="22"/>
                <w:szCs w:val="22"/>
              </w:rPr>
            </w:pPr>
            <w:r w:rsidRPr="003B35BC">
              <w:rPr>
                <w:rFonts w:ascii="Times New Roman" w:hAnsi="Times New Roman" w:cs="Times New Roman"/>
                <w:sz w:val="22"/>
                <w:szCs w:val="22"/>
              </w:rPr>
              <w:t>Подкожно 3800 анти-Ха МЕ (0,4 мл) 1 раз/</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при массе тела &lt;70 кг или 5700 анти-Ха МЕ (0,6 мл) 1 раз/</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при массе тела &gt;70 кг</w:t>
            </w:r>
          </w:p>
        </w:tc>
        <w:tc>
          <w:tcPr>
            <w:tcW w:w="2693" w:type="dxa"/>
            <w:tcBorders>
              <w:top w:val="single" w:sz="4" w:space="0" w:color="auto"/>
              <w:left w:val="single" w:sz="4" w:space="0" w:color="auto"/>
            </w:tcBorders>
          </w:tcPr>
          <w:p w:rsidR="007C5FF2" w:rsidRPr="003B35BC" w:rsidRDefault="007C5FF2" w:rsidP="003B35BC">
            <w:pPr>
              <w:ind w:left="90" w:right="171"/>
              <w:rPr>
                <w:rFonts w:ascii="Times New Roman" w:hAnsi="Times New Roman" w:cs="Times New Roman"/>
                <w:sz w:val="22"/>
                <w:szCs w:val="22"/>
              </w:rPr>
            </w:pPr>
            <w:r w:rsidRPr="003B35BC">
              <w:rPr>
                <w:rFonts w:ascii="Times New Roman" w:hAnsi="Times New Roman" w:cs="Times New Roman"/>
                <w:sz w:val="22"/>
                <w:szCs w:val="22"/>
              </w:rPr>
              <w:t>Подкожно 5700 анти-Ха МЕ (0,6 мл) 2 раза/</w:t>
            </w:r>
            <w:proofErr w:type="spellStart"/>
            <w:r w:rsidRPr="003B35BC">
              <w:rPr>
                <w:rFonts w:ascii="Times New Roman" w:hAnsi="Times New Roman" w:cs="Times New Roman"/>
                <w:sz w:val="22"/>
                <w:szCs w:val="22"/>
              </w:rPr>
              <w:t>сут</w:t>
            </w:r>
            <w:proofErr w:type="spellEnd"/>
          </w:p>
        </w:tc>
        <w:tc>
          <w:tcPr>
            <w:tcW w:w="5822" w:type="dxa"/>
            <w:tcBorders>
              <w:top w:val="single" w:sz="4" w:space="0" w:color="auto"/>
              <w:left w:val="single" w:sz="4" w:space="0" w:color="auto"/>
              <w:right w:val="single" w:sz="4" w:space="0" w:color="auto"/>
            </w:tcBorders>
          </w:tcPr>
          <w:p w:rsidR="007C5FF2" w:rsidRPr="003B35BC" w:rsidRDefault="007C5FF2" w:rsidP="003B35BC">
            <w:pPr>
              <w:ind w:left="97" w:right="181"/>
              <w:rPr>
                <w:rFonts w:ascii="Times New Roman" w:hAnsi="Times New Roman" w:cs="Times New Roman"/>
                <w:sz w:val="22"/>
                <w:szCs w:val="22"/>
              </w:rPr>
            </w:pPr>
            <w:r w:rsidRPr="003B35BC">
              <w:rPr>
                <w:rFonts w:ascii="Times New Roman" w:hAnsi="Times New Roman" w:cs="Times New Roman"/>
                <w:sz w:val="22"/>
                <w:szCs w:val="22"/>
              </w:rPr>
              <w:t>Подкожно 86 анти-Ха МЕ/кг 2 раза/</w:t>
            </w:r>
            <w:proofErr w:type="spellStart"/>
            <w:r w:rsidRPr="003B35BC">
              <w:rPr>
                <w:rFonts w:ascii="Times New Roman" w:hAnsi="Times New Roman" w:cs="Times New Roman"/>
                <w:sz w:val="22"/>
                <w:szCs w:val="22"/>
              </w:rPr>
              <w:t>сут</w:t>
            </w:r>
            <w:proofErr w:type="spellEnd"/>
          </w:p>
        </w:tc>
      </w:tr>
      <w:tr w:rsidR="007C5FF2" w:rsidRPr="006C6D54" w:rsidTr="003B35BC">
        <w:trPr>
          <w:trHeight w:hRule="exact" w:val="1013"/>
          <w:jc w:val="center"/>
        </w:trPr>
        <w:tc>
          <w:tcPr>
            <w:tcW w:w="2669" w:type="dxa"/>
            <w:tcBorders>
              <w:top w:val="single" w:sz="4" w:space="0" w:color="auto"/>
              <w:left w:val="single" w:sz="4" w:space="0" w:color="auto"/>
            </w:tcBorders>
          </w:tcPr>
          <w:p w:rsidR="007C5FF2" w:rsidRPr="003B35BC" w:rsidRDefault="007C5FF2" w:rsidP="003B35BC">
            <w:pPr>
              <w:ind w:left="75" w:right="28"/>
              <w:rPr>
                <w:rFonts w:ascii="Times New Roman" w:hAnsi="Times New Roman" w:cs="Times New Roman"/>
                <w:sz w:val="22"/>
                <w:szCs w:val="22"/>
              </w:rPr>
            </w:pPr>
            <w:proofErr w:type="spellStart"/>
            <w:r w:rsidRPr="003B35BC">
              <w:rPr>
                <w:rFonts w:ascii="Times New Roman" w:hAnsi="Times New Roman" w:cs="Times New Roman"/>
                <w:sz w:val="22"/>
                <w:szCs w:val="22"/>
              </w:rPr>
              <w:t>Эноксапарин</w:t>
            </w:r>
            <w:proofErr w:type="spellEnd"/>
            <w:r w:rsidRPr="003B35BC">
              <w:rPr>
                <w:rFonts w:ascii="Times New Roman" w:hAnsi="Times New Roman" w:cs="Times New Roman"/>
                <w:sz w:val="22"/>
                <w:szCs w:val="22"/>
              </w:rPr>
              <w:t xml:space="preserve"> натрия1</w:t>
            </w:r>
          </w:p>
        </w:tc>
        <w:tc>
          <w:tcPr>
            <w:tcW w:w="3259" w:type="dxa"/>
            <w:tcBorders>
              <w:top w:val="single" w:sz="4" w:space="0" w:color="auto"/>
              <w:left w:val="single" w:sz="4" w:space="0" w:color="auto"/>
            </w:tcBorders>
          </w:tcPr>
          <w:p w:rsidR="007C5FF2" w:rsidRPr="003B35BC" w:rsidRDefault="007C5FF2" w:rsidP="003B35BC">
            <w:pPr>
              <w:ind w:left="100"/>
              <w:rPr>
                <w:rFonts w:ascii="Times New Roman" w:hAnsi="Times New Roman" w:cs="Times New Roman"/>
                <w:sz w:val="22"/>
                <w:szCs w:val="22"/>
              </w:rPr>
            </w:pPr>
            <w:r w:rsidRPr="003B35BC">
              <w:rPr>
                <w:rFonts w:ascii="Times New Roman" w:hAnsi="Times New Roman" w:cs="Times New Roman"/>
                <w:sz w:val="22"/>
                <w:szCs w:val="22"/>
              </w:rPr>
              <w:t>Подкожно 4000 анти-Ха МЕ (40 мг) 1 раз/</w:t>
            </w:r>
            <w:proofErr w:type="spellStart"/>
            <w:r w:rsidRPr="003B35BC">
              <w:rPr>
                <w:rFonts w:ascii="Times New Roman" w:hAnsi="Times New Roman" w:cs="Times New Roman"/>
                <w:sz w:val="22"/>
                <w:szCs w:val="22"/>
              </w:rPr>
              <w:t>сут</w:t>
            </w:r>
            <w:proofErr w:type="spellEnd"/>
          </w:p>
        </w:tc>
        <w:tc>
          <w:tcPr>
            <w:tcW w:w="2693" w:type="dxa"/>
            <w:tcBorders>
              <w:top w:val="single" w:sz="4" w:space="0" w:color="auto"/>
              <w:left w:val="single" w:sz="4" w:space="0" w:color="auto"/>
            </w:tcBorders>
          </w:tcPr>
          <w:p w:rsidR="007C5FF2" w:rsidRPr="003B35BC" w:rsidRDefault="007C5FF2" w:rsidP="003B35BC">
            <w:pPr>
              <w:ind w:left="90" w:right="171"/>
              <w:rPr>
                <w:rFonts w:ascii="Times New Roman" w:hAnsi="Times New Roman" w:cs="Times New Roman"/>
                <w:sz w:val="22"/>
                <w:szCs w:val="22"/>
              </w:rPr>
            </w:pPr>
            <w:r w:rsidRPr="003B35BC">
              <w:rPr>
                <w:rFonts w:ascii="Times New Roman" w:hAnsi="Times New Roman" w:cs="Times New Roman"/>
                <w:sz w:val="22"/>
                <w:szCs w:val="22"/>
              </w:rPr>
              <w:t>Подкожно 4000 анти-Ха МЕ (40 мг) 2 раза/</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возможно увеличение до 50 МЕ (0,5 мг)/кг 2 раза/</w:t>
            </w:r>
            <w:proofErr w:type="spellStart"/>
            <w:r w:rsidRPr="003B35BC">
              <w:rPr>
                <w:rFonts w:ascii="Times New Roman" w:hAnsi="Times New Roman" w:cs="Times New Roman"/>
                <w:sz w:val="22"/>
                <w:szCs w:val="22"/>
              </w:rPr>
              <w:t>сут</w:t>
            </w:r>
            <w:proofErr w:type="spellEnd"/>
          </w:p>
        </w:tc>
        <w:tc>
          <w:tcPr>
            <w:tcW w:w="5822" w:type="dxa"/>
            <w:tcBorders>
              <w:top w:val="single" w:sz="4" w:space="0" w:color="auto"/>
              <w:left w:val="single" w:sz="4" w:space="0" w:color="auto"/>
              <w:right w:val="single" w:sz="4" w:space="0" w:color="auto"/>
            </w:tcBorders>
          </w:tcPr>
          <w:p w:rsidR="007C5FF2" w:rsidRPr="003B35BC" w:rsidRDefault="007C5FF2" w:rsidP="003B35BC">
            <w:pPr>
              <w:ind w:left="97" w:right="181"/>
              <w:rPr>
                <w:rFonts w:ascii="Times New Roman" w:hAnsi="Times New Roman" w:cs="Times New Roman"/>
                <w:sz w:val="22"/>
                <w:szCs w:val="22"/>
              </w:rPr>
            </w:pPr>
            <w:r w:rsidRPr="003B35BC">
              <w:rPr>
                <w:rFonts w:ascii="Times New Roman" w:hAnsi="Times New Roman" w:cs="Times New Roman"/>
                <w:sz w:val="22"/>
                <w:szCs w:val="22"/>
              </w:rPr>
              <w:t>Подкожно 100 анти-Ха МЕ (1 мг)/кг 2 раза/</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при клиренсе креатинина 15-30 мл/мин 100 анти-Ха МЕ (1 мг)/кг 1 раз/</w:t>
            </w:r>
            <w:proofErr w:type="spellStart"/>
            <w:r w:rsidRPr="003B35BC">
              <w:rPr>
                <w:rFonts w:ascii="Times New Roman" w:hAnsi="Times New Roman" w:cs="Times New Roman"/>
                <w:sz w:val="22"/>
                <w:szCs w:val="22"/>
              </w:rPr>
              <w:t>сут</w:t>
            </w:r>
            <w:proofErr w:type="spellEnd"/>
          </w:p>
        </w:tc>
      </w:tr>
      <w:tr w:rsidR="007C5FF2" w:rsidRPr="006C6D54" w:rsidTr="003B35BC">
        <w:trPr>
          <w:trHeight w:hRule="exact" w:val="800"/>
          <w:jc w:val="center"/>
        </w:trPr>
        <w:tc>
          <w:tcPr>
            <w:tcW w:w="2669" w:type="dxa"/>
            <w:tcBorders>
              <w:top w:val="single" w:sz="4" w:space="0" w:color="auto"/>
              <w:left w:val="single" w:sz="4" w:space="0" w:color="auto"/>
            </w:tcBorders>
          </w:tcPr>
          <w:p w:rsidR="007C5FF2" w:rsidRPr="003B35BC" w:rsidRDefault="007C5FF2" w:rsidP="003B35BC">
            <w:pPr>
              <w:ind w:left="75" w:right="28"/>
              <w:rPr>
                <w:rFonts w:ascii="Times New Roman" w:hAnsi="Times New Roman" w:cs="Times New Roman"/>
                <w:sz w:val="22"/>
                <w:szCs w:val="22"/>
              </w:rPr>
            </w:pPr>
            <w:proofErr w:type="spellStart"/>
            <w:r w:rsidRPr="003B35BC">
              <w:rPr>
                <w:rFonts w:ascii="Times New Roman" w:hAnsi="Times New Roman" w:cs="Times New Roman"/>
                <w:sz w:val="22"/>
                <w:szCs w:val="22"/>
              </w:rPr>
              <w:t>Парнапарин</w:t>
            </w:r>
            <w:proofErr w:type="spellEnd"/>
            <w:r w:rsidRPr="003B35BC">
              <w:rPr>
                <w:rFonts w:ascii="Times New Roman" w:hAnsi="Times New Roman" w:cs="Times New Roman"/>
                <w:sz w:val="22"/>
                <w:szCs w:val="22"/>
              </w:rPr>
              <w:t xml:space="preserve"> натрия1</w:t>
            </w:r>
          </w:p>
        </w:tc>
        <w:tc>
          <w:tcPr>
            <w:tcW w:w="3259" w:type="dxa"/>
            <w:tcBorders>
              <w:top w:val="single" w:sz="4" w:space="0" w:color="auto"/>
              <w:left w:val="single" w:sz="4" w:space="0" w:color="auto"/>
            </w:tcBorders>
          </w:tcPr>
          <w:p w:rsidR="007C5FF2" w:rsidRPr="003B35BC" w:rsidRDefault="007C5FF2" w:rsidP="003B35BC">
            <w:pPr>
              <w:ind w:left="100"/>
              <w:rPr>
                <w:rFonts w:ascii="Times New Roman" w:hAnsi="Times New Roman" w:cs="Times New Roman"/>
                <w:sz w:val="22"/>
                <w:szCs w:val="22"/>
              </w:rPr>
            </w:pPr>
            <w:r w:rsidRPr="003B35BC">
              <w:rPr>
                <w:rFonts w:ascii="Times New Roman" w:hAnsi="Times New Roman" w:cs="Times New Roman"/>
                <w:sz w:val="22"/>
                <w:szCs w:val="22"/>
              </w:rPr>
              <w:t>Подкожно 0,3 мл (3200 анти-Ха МЕ) или 0,4 мг (4250 анти-Ха МЕ) 1 раз/</w:t>
            </w:r>
            <w:proofErr w:type="spellStart"/>
            <w:r w:rsidRPr="003B35BC">
              <w:rPr>
                <w:rFonts w:ascii="Times New Roman" w:hAnsi="Times New Roman" w:cs="Times New Roman"/>
                <w:sz w:val="22"/>
                <w:szCs w:val="22"/>
              </w:rPr>
              <w:t>сут</w:t>
            </w:r>
            <w:proofErr w:type="spellEnd"/>
          </w:p>
        </w:tc>
        <w:tc>
          <w:tcPr>
            <w:tcW w:w="2693" w:type="dxa"/>
            <w:tcBorders>
              <w:top w:val="single" w:sz="4" w:space="0" w:color="auto"/>
              <w:left w:val="single" w:sz="4" w:space="0" w:color="auto"/>
            </w:tcBorders>
          </w:tcPr>
          <w:p w:rsidR="007C5FF2" w:rsidRPr="003B35BC" w:rsidRDefault="007C5FF2" w:rsidP="003B35BC">
            <w:pPr>
              <w:ind w:left="90" w:right="171"/>
              <w:rPr>
                <w:rFonts w:ascii="Times New Roman" w:hAnsi="Times New Roman" w:cs="Times New Roman"/>
                <w:sz w:val="22"/>
                <w:szCs w:val="22"/>
              </w:rPr>
            </w:pPr>
            <w:r w:rsidRPr="003B35BC">
              <w:rPr>
                <w:rFonts w:ascii="Times New Roman" w:hAnsi="Times New Roman" w:cs="Times New Roman"/>
                <w:sz w:val="22"/>
                <w:szCs w:val="22"/>
              </w:rPr>
              <w:t>Подкожно 0,3 мл (3200 анти-Ха МЕ) 2 раза/</w:t>
            </w:r>
            <w:proofErr w:type="spellStart"/>
            <w:r w:rsidRPr="003B35BC">
              <w:rPr>
                <w:rFonts w:ascii="Times New Roman" w:hAnsi="Times New Roman" w:cs="Times New Roman"/>
                <w:sz w:val="22"/>
                <w:szCs w:val="22"/>
              </w:rPr>
              <w:t>сут</w:t>
            </w:r>
            <w:proofErr w:type="spellEnd"/>
          </w:p>
        </w:tc>
        <w:tc>
          <w:tcPr>
            <w:tcW w:w="5822" w:type="dxa"/>
            <w:tcBorders>
              <w:top w:val="single" w:sz="4" w:space="0" w:color="auto"/>
              <w:left w:val="single" w:sz="4" w:space="0" w:color="auto"/>
              <w:right w:val="single" w:sz="4" w:space="0" w:color="auto"/>
            </w:tcBorders>
          </w:tcPr>
          <w:p w:rsidR="007C5FF2" w:rsidRPr="003B35BC" w:rsidRDefault="007C5FF2" w:rsidP="003B35BC">
            <w:pPr>
              <w:ind w:left="97" w:right="181"/>
              <w:rPr>
                <w:rFonts w:ascii="Times New Roman" w:hAnsi="Times New Roman" w:cs="Times New Roman"/>
                <w:sz w:val="22"/>
                <w:szCs w:val="22"/>
              </w:rPr>
            </w:pPr>
            <w:r w:rsidRPr="003B35BC">
              <w:rPr>
                <w:rFonts w:ascii="Times New Roman" w:hAnsi="Times New Roman" w:cs="Times New Roman"/>
                <w:sz w:val="22"/>
                <w:szCs w:val="22"/>
              </w:rPr>
              <w:t>Подкожно 0,6 мл (6400 анти-Ха МЕ) 2 раза/</w:t>
            </w:r>
            <w:proofErr w:type="spellStart"/>
            <w:r w:rsidRPr="003B35BC">
              <w:rPr>
                <w:rFonts w:ascii="Times New Roman" w:hAnsi="Times New Roman" w:cs="Times New Roman"/>
                <w:sz w:val="22"/>
                <w:szCs w:val="22"/>
              </w:rPr>
              <w:t>сут</w:t>
            </w:r>
            <w:proofErr w:type="spellEnd"/>
          </w:p>
        </w:tc>
      </w:tr>
      <w:tr w:rsidR="007C5FF2" w:rsidRPr="006C6D54" w:rsidTr="003B35BC">
        <w:trPr>
          <w:trHeight w:hRule="exact" w:val="585"/>
          <w:jc w:val="center"/>
        </w:trPr>
        <w:tc>
          <w:tcPr>
            <w:tcW w:w="2669" w:type="dxa"/>
            <w:tcBorders>
              <w:top w:val="single" w:sz="4" w:space="0" w:color="auto"/>
              <w:left w:val="single" w:sz="4" w:space="0" w:color="auto"/>
            </w:tcBorders>
          </w:tcPr>
          <w:p w:rsidR="007C5FF2" w:rsidRPr="003B35BC" w:rsidRDefault="007C5FF2" w:rsidP="003B35BC">
            <w:pPr>
              <w:ind w:left="75" w:right="28"/>
              <w:rPr>
                <w:rFonts w:ascii="Times New Roman" w:hAnsi="Times New Roman" w:cs="Times New Roman"/>
                <w:sz w:val="22"/>
                <w:szCs w:val="22"/>
              </w:rPr>
            </w:pPr>
            <w:proofErr w:type="spellStart"/>
            <w:r w:rsidRPr="003B35BC">
              <w:rPr>
                <w:rFonts w:ascii="Times New Roman" w:hAnsi="Times New Roman" w:cs="Times New Roman"/>
                <w:sz w:val="22"/>
                <w:szCs w:val="22"/>
              </w:rPr>
              <w:t>Бемипарин</w:t>
            </w:r>
            <w:proofErr w:type="spellEnd"/>
            <w:r w:rsidRPr="003B35BC">
              <w:rPr>
                <w:rFonts w:ascii="Times New Roman" w:hAnsi="Times New Roman" w:cs="Times New Roman"/>
                <w:sz w:val="22"/>
                <w:szCs w:val="22"/>
              </w:rPr>
              <w:t xml:space="preserve"> натрия1</w:t>
            </w:r>
          </w:p>
        </w:tc>
        <w:tc>
          <w:tcPr>
            <w:tcW w:w="3259" w:type="dxa"/>
            <w:tcBorders>
              <w:top w:val="single" w:sz="4" w:space="0" w:color="auto"/>
              <w:left w:val="single" w:sz="4" w:space="0" w:color="auto"/>
            </w:tcBorders>
          </w:tcPr>
          <w:p w:rsidR="007C5FF2" w:rsidRPr="003B35BC" w:rsidRDefault="007C5FF2" w:rsidP="003B35BC">
            <w:pPr>
              <w:ind w:left="100"/>
              <w:rPr>
                <w:rFonts w:ascii="Times New Roman" w:hAnsi="Times New Roman" w:cs="Times New Roman"/>
                <w:sz w:val="22"/>
                <w:szCs w:val="22"/>
              </w:rPr>
            </w:pPr>
            <w:r w:rsidRPr="003B35BC">
              <w:rPr>
                <w:rFonts w:ascii="Times New Roman" w:hAnsi="Times New Roman" w:cs="Times New Roman"/>
                <w:sz w:val="22"/>
                <w:szCs w:val="22"/>
              </w:rPr>
              <w:t>Подкожно 2500 анти-Ха МЕ 1 раз/</w:t>
            </w:r>
            <w:proofErr w:type="spellStart"/>
            <w:r w:rsidRPr="003B35BC">
              <w:rPr>
                <w:rFonts w:ascii="Times New Roman" w:hAnsi="Times New Roman" w:cs="Times New Roman"/>
                <w:sz w:val="22"/>
                <w:szCs w:val="22"/>
              </w:rPr>
              <w:t>сут</w:t>
            </w:r>
            <w:proofErr w:type="spellEnd"/>
          </w:p>
        </w:tc>
        <w:tc>
          <w:tcPr>
            <w:tcW w:w="2693" w:type="dxa"/>
            <w:tcBorders>
              <w:top w:val="single" w:sz="4" w:space="0" w:color="auto"/>
              <w:left w:val="single" w:sz="4" w:space="0" w:color="auto"/>
            </w:tcBorders>
          </w:tcPr>
          <w:p w:rsidR="007C5FF2" w:rsidRPr="003B35BC" w:rsidRDefault="007C5FF2" w:rsidP="003B35BC">
            <w:pPr>
              <w:ind w:left="90" w:right="171"/>
              <w:rPr>
                <w:rFonts w:ascii="Times New Roman" w:hAnsi="Times New Roman" w:cs="Times New Roman"/>
                <w:sz w:val="22"/>
                <w:szCs w:val="22"/>
              </w:rPr>
            </w:pPr>
            <w:r w:rsidRPr="003B35BC">
              <w:rPr>
                <w:rFonts w:ascii="Times New Roman" w:hAnsi="Times New Roman" w:cs="Times New Roman"/>
                <w:sz w:val="22"/>
                <w:szCs w:val="22"/>
              </w:rPr>
              <w:t>Подкожно 3500 анти-Ха МЕ 1 раз/</w:t>
            </w:r>
            <w:proofErr w:type="spellStart"/>
            <w:r w:rsidRPr="003B35BC">
              <w:rPr>
                <w:rFonts w:ascii="Times New Roman" w:hAnsi="Times New Roman" w:cs="Times New Roman"/>
                <w:sz w:val="22"/>
                <w:szCs w:val="22"/>
              </w:rPr>
              <w:t>сут</w:t>
            </w:r>
            <w:proofErr w:type="spellEnd"/>
          </w:p>
        </w:tc>
        <w:tc>
          <w:tcPr>
            <w:tcW w:w="5822" w:type="dxa"/>
            <w:tcBorders>
              <w:top w:val="single" w:sz="4" w:space="0" w:color="auto"/>
              <w:left w:val="single" w:sz="4" w:space="0" w:color="auto"/>
              <w:right w:val="single" w:sz="4" w:space="0" w:color="auto"/>
            </w:tcBorders>
          </w:tcPr>
          <w:p w:rsidR="007C5FF2" w:rsidRPr="003B35BC" w:rsidRDefault="007C5FF2" w:rsidP="003B35BC">
            <w:pPr>
              <w:ind w:left="97" w:right="181"/>
              <w:rPr>
                <w:rFonts w:ascii="Times New Roman" w:hAnsi="Times New Roman" w:cs="Times New Roman"/>
                <w:sz w:val="22"/>
                <w:szCs w:val="22"/>
              </w:rPr>
            </w:pPr>
          </w:p>
        </w:tc>
      </w:tr>
      <w:tr w:rsidR="007C5FF2" w:rsidRPr="006C6D54" w:rsidTr="003B35BC">
        <w:trPr>
          <w:trHeight w:hRule="exact" w:val="293"/>
          <w:jc w:val="center"/>
        </w:trPr>
        <w:tc>
          <w:tcPr>
            <w:tcW w:w="14443" w:type="dxa"/>
            <w:gridSpan w:val="4"/>
            <w:tcBorders>
              <w:top w:val="single" w:sz="4" w:space="0" w:color="auto"/>
              <w:left w:val="single" w:sz="4" w:space="0" w:color="auto"/>
              <w:right w:val="single" w:sz="4" w:space="0" w:color="auto"/>
            </w:tcBorders>
          </w:tcPr>
          <w:p w:rsidR="007C5FF2" w:rsidRPr="003B35BC" w:rsidRDefault="007C5FF2" w:rsidP="003B35BC">
            <w:pPr>
              <w:ind w:left="100"/>
              <w:jc w:val="center"/>
              <w:rPr>
                <w:rFonts w:ascii="Times New Roman" w:hAnsi="Times New Roman" w:cs="Times New Roman"/>
                <w:sz w:val="22"/>
                <w:szCs w:val="22"/>
              </w:rPr>
            </w:pPr>
            <w:r w:rsidRPr="003B35BC">
              <w:rPr>
                <w:rFonts w:ascii="Times New Roman" w:hAnsi="Times New Roman" w:cs="Times New Roman"/>
                <w:sz w:val="22"/>
                <w:szCs w:val="22"/>
              </w:rPr>
              <w:t>Синтетические антикоагулянты</w:t>
            </w:r>
          </w:p>
        </w:tc>
      </w:tr>
      <w:tr w:rsidR="007C5FF2" w:rsidRPr="006C6D54" w:rsidTr="003B35BC">
        <w:trPr>
          <w:trHeight w:hRule="exact" w:val="869"/>
          <w:jc w:val="center"/>
        </w:trPr>
        <w:tc>
          <w:tcPr>
            <w:tcW w:w="2669" w:type="dxa"/>
            <w:tcBorders>
              <w:top w:val="single" w:sz="4" w:space="0" w:color="auto"/>
              <w:left w:val="single" w:sz="4" w:space="0" w:color="auto"/>
              <w:bottom w:val="single" w:sz="4" w:space="0" w:color="auto"/>
            </w:tcBorders>
          </w:tcPr>
          <w:p w:rsidR="007C5FF2" w:rsidRPr="003B35BC" w:rsidRDefault="007C5FF2" w:rsidP="003B35BC">
            <w:pPr>
              <w:ind w:left="75" w:right="28"/>
              <w:rPr>
                <w:rFonts w:ascii="Times New Roman" w:hAnsi="Times New Roman" w:cs="Times New Roman"/>
                <w:sz w:val="22"/>
                <w:szCs w:val="22"/>
              </w:rPr>
            </w:pPr>
            <w:proofErr w:type="spellStart"/>
            <w:r w:rsidRPr="003B35BC">
              <w:rPr>
                <w:rFonts w:ascii="Times New Roman" w:hAnsi="Times New Roman" w:cs="Times New Roman"/>
                <w:sz w:val="22"/>
                <w:szCs w:val="22"/>
              </w:rPr>
              <w:t>Фондапаринукс</w:t>
            </w:r>
            <w:proofErr w:type="spellEnd"/>
            <w:r w:rsidRPr="003B35BC">
              <w:rPr>
                <w:rFonts w:ascii="Times New Roman" w:hAnsi="Times New Roman" w:cs="Times New Roman"/>
                <w:sz w:val="22"/>
                <w:szCs w:val="22"/>
              </w:rPr>
              <w:t xml:space="preserve"> натрия1</w:t>
            </w:r>
          </w:p>
        </w:tc>
        <w:tc>
          <w:tcPr>
            <w:tcW w:w="3259" w:type="dxa"/>
            <w:tcBorders>
              <w:top w:val="single" w:sz="4" w:space="0" w:color="auto"/>
              <w:left w:val="single" w:sz="4" w:space="0" w:color="auto"/>
              <w:bottom w:val="single" w:sz="4" w:space="0" w:color="auto"/>
            </w:tcBorders>
          </w:tcPr>
          <w:p w:rsidR="007C5FF2" w:rsidRPr="003B35BC" w:rsidRDefault="007C5FF2" w:rsidP="003B35BC">
            <w:pPr>
              <w:ind w:left="100"/>
              <w:rPr>
                <w:rFonts w:ascii="Times New Roman" w:hAnsi="Times New Roman" w:cs="Times New Roman"/>
                <w:sz w:val="22"/>
                <w:szCs w:val="22"/>
              </w:rPr>
            </w:pPr>
            <w:r w:rsidRPr="003B35BC">
              <w:rPr>
                <w:rFonts w:ascii="Times New Roman" w:hAnsi="Times New Roman" w:cs="Times New Roman"/>
                <w:sz w:val="22"/>
                <w:szCs w:val="22"/>
              </w:rPr>
              <w:t>Подкожно 2,5 мг 1 раз/</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w:t>
            </w:r>
          </w:p>
          <w:p w:rsidR="007C5FF2" w:rsidRPr="003B35BC" w:rsidRDefault="007C5FF2" w:rsidP="003B35BC">
            <w:pPr>
              <w:ind w:left="100"/>
              <w:rPr>
                <w:rFonts w:ascii="Times New Roman" w:hAnsi="Times New Roman" w:cs="Times New Roman"/>
                <w:sz w:val="22"/>
                <w:szCs w:val="22"/>
              </w:rPr>
            </w:pPr>
            <w:r w:rsidRPr="003B35BC">
              <w:rPr>
                <w:rFonts w:ascii="Times New Roman" w:hAnsi="Times New Roman" w:cs="Times New Roman"/>
                <w:sz w:val="22"/>
                <w:szCs w:val="22"/>
              </w:rPr>
              <w:t>При клиренсе креатинина 20-50 мл/мин - 1,5 мг 1раз/</w:t>
            </w:r>
            <w:proofErr w:type="spellStart"/>
            <w:r w:rsidRPr="003B35BC">
              <w:rPr>
                <w:rFonts w:ascii="Times New Roman" w:hAnsi="Times New Roman" w:cs="Times New Roman"/>
                <w:sz w:val="22"/>
                <w:szCs w:val="22"/>
              </w:rPr>
              <w:t>сут</w:t>
            </w:r>
            <w:proofErr w:type="spellEnd"/>
          </w:p>
        </w:tc>
        <w:tc>
          <w:tcPr>
            <w:tcW w:w="2693" w:type="dxa"/>
            <w:tcBorders>
              <w:top w:val="single" w:sz="4" w:space="0" w:color="auto"/>
              <w:left w:val="single" w:sz="4" w:space="0" w:color="auto"/>
              <w:bottom w:val="single" w:sz="4" w:space="0" w:color="auto"/>
            </w:tcBorders>
          </w:tcPr>
          <w:p w:rsidR="007C5FF2" w:rsidRPr="003B35BC" w:rsidRDefault="007C5FF2" w:rsidP="003B35BC">
            <w:pPr>
              <w:rPr>
                <w:rFonts w:ascii="Times New Roman" w:hAnsi="Times New Roman" w:cs="Times New Roman"/>
                <w:sz w:val="22"/>
                <w:szCs w:val="22"/>
              </w:rPr>
            </w:pPr>
          </w:p>
        </w:tc>
        <w:tc>
          <w:tcPr>
            <w:tcW w:w="5822" w:type="dxa"/>
            <w:tcBorders>
              <w:top w:val="single" w:sz="4" w:space="0" w:color="auto"/>
              <w:left w:val="single" w:sz="4" w:space="0" w:color="auto"/>
              <w:bottom w:val="single" w:sz="4" w:space="0" w:color="auto"/>
              <w:right w:val="single" w:sz="4" w:space="0" w:color="auto"/>
            </w:tcBorders>
          </w:tcPr>
          <w:p w:rsidR="007C5FF2" w:rsidRPr="003B35BC" w:rsidRDefault="007C5FF2" w:rsidP="003B35BC">
            <w:pPr>
              <w:rPr>
                <w:rFonts w:ascii="Times New Roman" w:hAnsi="Times New Roman" w:cs="Times New Roman"/>
                <w:sz w:val="22"/>
                <w:szCs w:val="22"/>
              </w:rPr>
            </w:pPr>
            <w:r w:rsidRPr="003B35BC">
              <w:rPr>
                <w:rFonts w:ascii="Times New Roman" w:hAnsi="Times New Roman" w:cs="Times New Roman"/>
                <w:sz w:val="22"/>
                <w:szCs w:val="22"/>
              </w:rPr>
              <w:t>Лечение ТГВ/ТЭЛА: 5 мг 1 раз/</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при массе тела до 50 кг; 7,5 мг 1 раз/</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при массе тела 50-100 кг; 10 мг 1 раз/</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при массе тела выше 100 кг</w:t>
            </w:r>
          </w:p>
        </w:tc>
      </w:tr>
    </w:tbl>
    <w:p w:rsidR="007C5FF2" w:rsidRPr="006C6D54" w:rsidRDefault="007C5FF2" w:rsidP="00B53A31">
      <w:pPr>
        <w:ind w:firstLine="543"/>
        <w:jc w:val="both"/>
        <w:rPr>
          <w:rFonts w:ascii="Times New Roman" w:hAnsi="Times New Roman" w:cs="Times New Roman"/>
        </w:rPr>
        <w:sectPr w:rsidR="007C5FF2" w:rsidRPr="006C6D54" w:rsidSect="00B53A31">
          <w:headerReference w:type="even" r:id="rId54"/>
          <w:headerReference w:type="default" r:id="rId55"/>
          <w:footerReference w:type="even" r:id="rId56"/>
          <w:footerReference w:type="default" r:id="rId57"/>
          <w:footnotePr>
            <w:numFmt w:val="chicago"/>
          </w:footnotePr>
          <w:pgSz w:w="16840" w:h="11900" w:orient="landscape"/>
          <w:pgMar w:top="1264" w:right="928" w:bottom="1891" w:left="1629"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69"/>
        <w:gridCol w:w="3259"/>
        <w:gridCol w:w="2693"/>
        <w:gridCol w:w="5822"/>
      </w:tblGrid>
      <w:tr w:rsidR="007C5FF2" w:rsidRPr="006C6D54" w:rsidTr="003B35BC">
        <w:trPr>
          <w:trHeight w:hRule="exact" w:val="441"/>
          <w:jc w:val="center"/>
        </w:trPr>
        <w:tc>
          <w:tcPr>
            <w:tcW w:w="14443" w:type="dxa"/>
            <w:gridSpan w:val="4"/>
            <w:tcBorders>
              <w:top w:val="single" w:sz="4" w:space="0" w:color="auto"/>
              <w:left w:val="single" w:sz="4" w:space="0" w:color="auto"/>
              <w:right w:val="single" w:sz="4" w:space="0" w:color="auto"/>
            </w:tcBorders>
          </w:tcPr>
          <w:p w:rsidR="007C5FF2" w:rsidRPr="003B35BC" w:rsidRDefault="007C5FF2" w:rsidP="003B35BC">
            <w:pPr>
              <w:ind w:firstLine="543"/>
              <w:jc w:val="center"/>
              <w:rPr>
                <w:rFonts w:ascii="Times New Roman" w:hAnsi="Times New Roman" w:cs="Times New Roman"/>
                <w:sz w:val="22"/>
                <w:szCs w:val="22"/>
              </w:rPr>
            </w:pPr>
            <w:r w:rsidRPr="003B35BC">
              <w:rPr>
                <w:rFonts w:ascii="Times New Roman" w:hAnsi="Times New Roman" w:cs="Times New Roman"/>
                <w:sz w:val="22"/>
                <w:szCs w:val="22"/>
              </w:rPr>
              <w:lastRenderedPageBreak/>
              <w:t>Пероральные антикоагулянты3</w:t>
            </w:r>
          </w:p>
        </w:tc>
      </w:tr>
      <w:tr w:rsidR="007C5FF2" w:rsidRPr="006C6D54" w:rsidTr="003B35BC">
        <w:trPr>
          <w:trHeight w:hRule="exact" w:val="574"/>
          <w:jc w:val="center"/>
        </w:trPr>
        <w:tc>
          <w:tcPr>
            <w:tcW w:w="2669" w:type="dxa"/>
            <w:tcBorders>
              <w:top w:val="single" w:sz="4" w:space="0" w:color="auto"/>
              <w:left w:val="single" w:sz="4" w:space="0" w:color="auto"/>
            </w:tcBorders>
          </w:tcPr>
          <w:p w:rsidR="007C5FF2" w:rsidRPr="003B35BC" w:rsidRDefault="007C5FF2" w:rsidP="003B35BC">
            <w:pPr>
              <w:ind w:left="112"/>
              <w:rPr>
                <w:rFonts w:ascii="Times New Roman" w:hAnsi="Times New Roman" w:cs="Times New Roman"/>
                <w:sz w:val="22"/>
                <w:szCs w:val="22"/>
              </w:rPr>
            </w:pPr>
            <w:proofErr w:type="spellStart"/>
            <w:r w:rsidRPr="003B35BC">
              <w:rPr>
                <w:rFonts w:ascii="Times New Roman" w:hAnsi="Times New Roman" w:cs="Times New Roman"/>
                <w:sz w:val="22"/>
                <w:szCs w:val="22"/>
              </w:rPr>
              <w:t>Ривароксабан</w:t>
            </w:r>
            <w:proofErr w:type="spellEnd"/>
          </w:p>
        </w:tc>
        <w:tc>
          <w:tcPr>
            <w:tcW w:w="3259" w:type="dxa"/>
            <w:tcBorders>
              <w:top w:val="single" w:sz="4" w:space="0" w:color="auto"/>
              <w:left w:val="single" w:sz="4" w:space="0" w:color="auto"/>
            </w:tcBorders>
          </w:tcPr>
          <w:p w:rsidR="007C5FF2" w:rsidRPr="003B35BC" w:rsidRDefault="007C5FF2" w:rsidP="003B35BC">
            <w:pPr>
              <w:ind w:firstLine="543"/>
              <w:rPr>
                <w:rFonts w:ascii="Times New Roman" w:hAnsi="Times New Roman" w:cs="Times New Roman"/>
                <w:sz w:val="22"/>
                <w:szCs w:val="22"/>
              </w:rPr>
            </w:pPr>
            <w:r w:rsidRPr="003B35BC">
              <w:rPr>
                <w:rFonts w:ascii="Times New Roman" w:hAnsi="Times New Roman" w:cs="Times New Roman"/>
                <w:sz w:val="22"/>
                <w:szCs w:val="22"/>
              </w:rPr>
              <w:t>10 мг 1 раз /</w:t>
            </w:r>
            <w:proofErr w:type="spellStart"/>
            <w:r w:rsidRPr="003B35BC">
              <w:rPr>
                <w:rFonts w:ascii="Times New Roman" w:hAnsi="Times New Roman" w:cs="Times New Roman"/>
                <w:sz w:val="22"/>
                <w:szCs w:val="22"/>
              </w:rPr>
              <w:t>сут</w:t>
            </w:r>
            <w:proofErr w:type="spellEnd"/>
          </w:p>
        </w:tc>
        <w:tc>
          <w:tcPr>
            <w:tcW w:w="2693" w:type="dxa"/>
            <w:tcBorders>
              <w:top w:val="single" w:sz="4" w:space="0" w:color="auto"/>
              <w:left w:val="single" w:sz="4" w:space="0" w:color="auto"/>
            </w:tcBorders>
          </w:tcPr>
          <w:p w:rsidR="007C5FF2" w:rsidRPr="003B35BC" w:rsidRDefault="007C5FF2" w:rsidP="003B35BC">
            <w:pPr>
              <w:ind w:firstLine="543"/>
              <w:rPr>
                <w:rFonts w:ascii="Times New Roman" w:hAnsi="Times New Roman" w:cs="Times New Roman"/>
                <w:sz w:val="22"/>
                <w:szCs w:val="22"/>
              </w:rPr>
            </w:pPr>
          </w:p>
        </w:tc>
        <w:tc>
          <w:tcPr>
            <w:tcW w:w="5822" w:type="dxa"/>
            <w:tcBorders>
              <w:top w:val="single" w:sz="4" w:space="0" w:color="auto"/>
              <w:left w:val="single" w:sz="4" w:space="0" w:color="auto"/>
              <w:right w:val="single" w:sz="4" w:space="0" w:color="auto"/>
            </w:tcBorders>
          </w:tcPr>
          <w:p w:rsidR="007C5FF2" w:rsidRPr="003B35BC" w:rsidRDefault="007C5FF2" w:rsidP="003B35BC">
            <w:pPr>
              <w:ind w:left="134" w:right="144" w:hanging="8"/>
              <w:rPr>
                <w:rFonts w:ascii="Times New Roman" w:hAnsi="Times New Roman" w:cs="Times New Roman"/>
                <w:sz w:val="22"/>
                <w:szCs w:val="22"/>
              </w:rPr>
            </w:pPr>
            <w:r w:rsidRPr="003B35BC">
              <w:rPr>
                <w:rFonts w:ascii="Times New Roman" w:hAnsi="Times New Roman" w:cs="Times New Roman"/>
                <w:sz w:val="22"/>
                <w:szCs w:val="22"/>
              </w:rPr>
              <w:t>Лечение ТГВ/ТЭЛА: 15 мг 2 раза/</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21 сутки, затем 20 мг 1 раз/</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не менее 3 месяцев</w:t>
            </w:r>
          </w:p>
        </w:tc>
      </w:tr>
      <w:tr w:rsidR="007C5FF2" w:rsidRPr="006C6D54" w:rsidTr="003B35BC">
        <w:trPr>
          <w:trHeight w:hRule="exact" w:val="555"/>
          <w:jc w:val="center"/>
        </w:trPr>
        <w:tc>
          <w:tcPr>
            <w:tcW w:w="2669" w:type="dxa"/>
            <w:tcBorders>
              <w:top w:val="single" w:sz="4" w:space="0" w:color="auto"/>
              <w:left w:val="single" w:sz="4" w:space="0" w:color="auto"/>
            </w:tcBorders>
          </w:tcPr>
          <w:p w:rsidR="007C5FF2" w:rsidRPr="003B35BC" w:rsidRDefault="007C5FF2" w:rsidP="003B35BC">
            <w:pPr>
              <w:ind w:left="112"/>
              <w:rPr>
                <w:rFonts w:ascii="Times New Roman" w:hAnsi="Times New Roman" w:cs="Times New Roman"/>
                <w:sz w:val="22"/>
                <w:szCs w:val="22"/>
              </w:rPr>
            </w:pPr>
            <w:proofErr w:type="spellStart"/>
            <w:r w:rsidRPr="003B35BC">
              <w:rPr>
                <w:rFonts w:ascii="Times New Roman" w:hAnsi="Times New Roman" w:cs="Times New Roman"/>
                <w:sz w:val="22"/>
                <w:szCs w:val="22"/>
              </w:rPr>
              <w:t>Апиксабан</w:t>
            </w:r>
            <w:proofErr w:type="spellEnd"/>
          </w:p>
        </w:tc>
        <w:tc>
          <w:tcPr>
            <w:tcW w:w="3259" w:type="dxa"/>
            <w:tcBorders>
              <w:top w:val="single" w:sz="4" w:space="0" w:color="auto"/>
              <w:left w:val="single" w:sz="4" w:space="0" w:color="auto"/>
            </w:tcBorders>
          </w:tcPr>
          <w:p w:rsidR="007C5FF2" w:rsidRPr="003B35BC" w:rsidRDefault="007C5FF2" w:rsidP="003B35BC">
            <w:pPr>
              <w:ind w:firstLine="543"/>
              <w:rPr>
                <w:rFonts w:ascii="Times New Roman" w:hAnsi="Times New Roman" w:cs="Times New Roman"/>
                <w:sz w:val="22"/>
                <w:szCs w:val="22"/>
              </w:rPr>
            </w:pPr>
            <w:r w:rsidRPr="003B35BC">
              <w:rPr>
                <w:rFonts w:ascii="Times New Roman" w:hAnsi="Times New Roman" w:cs="Times New Roman"/>
                <w:sz w:val="22"/>
                <w:szCs w:val="22"/>
              </w:rPr>
              <w:t>2,5 мг 2 раза/</w:t>
            </w:r>
            <w:proofErr w:type="spellStart"/>
            <w:r w:rsidRPr="003B35BC">
              <w:rPr>
                <w:rFonts w:ascii="Times New Roman" w:hAnsi="Times New Roman" w:cs="Times New Roman"/>
                <w:sz w:val="22"/>
                <w:szCs w:val="22"/>
              </w:rPr>
              <w:t>сут</w:t>
            </w:r>
            <w:proofErr w:type="spellEnd"/>
          </w:p>
        </w:tc>
        <w:tc>
          <w:tcPr>
            <w:tcW w:w="2693" w:type="dxa"/>
            <w:tcBorders>
              <w:top w:val="single" w:sz="4" w:space="0" w:color="auto"/>
              <w:left w:val="single" w:sz="4" w:space="0" w:color="auto"/>
            </w:tcBorders>
          </w:tcPr>
          <w:p w:rsidR="007C5FF2" w:rsidRPr="003B35BC" w:rsidRDefault="007C5FF2" w:rsidP="003B35BC">
            <w:pPr>
              <w:ind w:firstLine="543"/>
              <w:rPr>
                <w:rFonts w:ascii="Times New Roman" w:hAnsi="Times New Roman" w:cs="Times New Roman"/>
                <w:sz w:val="22"/>
                <w:szCs w:val="22"/>
              </w:rPr>
            </w:pPr>
          </w:p>
        </w:tc>
        <w:tc>
          <w:tcPr>
            <w:tcW w:w="5822" w:type="dxa"/>
            <w:tcBorders>
              <w:top w:val="single" w:sz="4" w:space="0" w:color="auto"/>
              <w:left w:val="single" w:sz="4" w:space="0" w:color="auto"/>
              <w:right w:val="single" w:sz="4" w:space="0" w:color="auto"/>
            </w:tcBorders>
          </w:tcPr>
          <w:p w:rsidR="007C5FF2" w:rsidRPr="003B35BC" w:rsidRDefault="007C5FF2" w:rsidP="003B35BC">
            <w:pPr>
              <w:ind w:left="134" w:right="144" w:hanging="8"/>
              <w:rPr>
                <w:rFonts w:ascii="Times New Roman" w:hAnsi="Times New Roman" w:cs="Times New Roman"/>
                <w:sz w:val="22"/>
                <w:szCs w:val="22"/>
              </w:rPr>
            </w:pPr>
            <w:r w:rsidRPr="003B35BC">
              <w:rPr>
                <w:rFonts w:ascii="Times New Roman" w:hAnsi="Times New Roman" w:cs="Times New Roman"/>
                <w:sz w:val="22"/>
                <w:szCs w:val="22"/>
              </w:rPr>
              <w:t>Лечение ТГВ/ТЭЛА: 10 мг 2 раза/</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7 суток, затем 5 мг 2 раза/</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как минимум 3 месяца</w:t>
            </w:r>
          </w:p>
        </w:tc>
      </w:tr>
      <w:tr w:rsidR="007C5FF2" w:rsidRPr="006C6D54" w:rsidTr="003B35BC">
        <w:trPr>
          <w:trHeight w:hRule="exact" w:val="892"/>
          <w:jc w:val="center"/>
        </w:trPr>
        <w:tc>
          <w:tcPr>
            <w:tcW w:w="2669" w:type="dxa"/>
            <w:tcBorders>
              <w:top w:val="single" w:sz="4" w:space="0" w:color="auto"/>
              <w:left w:val="single" w:sz="4" w:space="0" w:color="auto"/>
              <w:bottom w:val="single" w:sz="4" w:space="0" w:color="auto"/>
            </w:tcBorders>
          </w:tcPr>
          <w:p w:rsidR="007C5FF2" w:rsidRPr="003B35BC" w:rsidRDefault="007C5FF2" w:rsidP="003B35BC">
            <w:pPr>
              <w:ind w:left="112"/>
              <w:rPr>
                <w:rFonts w:ascii="Times New Roman" w:hAnsi="Times New Roman" w:cs="Times New Roman"/>
                <w:sz w:val="22"/>
                <w:szCs w:val="22"/>
              </w:rPr>
            </w:pPr>
            <w:r w:rsidRPr="003B35BC">
              <w:rPr>
                <w:rFonts w:ascii="Times New Roman" w:hAnsi="Times New Roman" w:cs="Times New Roman"/>
                <w:sz w:val="22"/>
                <w:szCs w:val="22"/>
              </w:rPr>
              <w:t>Дабигатрана этексилат4</w:t>
            </w:r>
          </w:p>
        </w:tc>
        <w:tc>
          <w:tcPr>
            <w:tcW w:w="3259" w:type="dxa"/>
            <w:tcBorders>
              <w:top w:val="single" w:sz="4" w:space="0" w:color="auto"/>
              <w:left w:val="single" w:sz="4" w:space="0" w:color="auto"/>
              <w:bottom w:val="single" w:sz="4" w:space="0" w:color="auto"/>
            </w:tcBorders>
          </w:tcPr>
          <w:p w:rsidR="007C5FF2" w:rsidRPr="003B35BC" w:rsidRDefault="007C5FF2" w:rsidP="003B35BC">
            <w:pPr>
              <w:ind w:left="135"/>
              <w:rPr>
                <w:rFonts w:ascii="Times New Roman" w:hAnsi="Times New Roman" w:cs="Times New Roman"/>
                <w:sz w:val="22"/>
                <w:szCs w:val="22"/>
              </w:rPr>
            </w:pPr>
            <w:r w:rsidRPr="003B35BC">
              <w:rPr>
                <w:rFonts w:ascii="Times New Roman" w:hAnsi="Times New Roman" w:cs="Times New Roman"/>
                <w:sz w:val="22"/>
                <w:szCs w:val="22"/>
              </w:rPr>
              <w:t>110 мг 2 раза/</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75 мг 2 раза/</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у больных с клиренсом креатинина 30-49 мл/мин</w:t>
            </w:r>
          </w:p>
        </w:tc>
        <w:tc>
          <w:tcPr>
            <w:tcW w:w="2693" w:type="dxa"/>
            <w:tcBorders>
              <w:top w:val="single" w:sz="4" w:space="0" w:color="auto"/>
              <w:left w:val="single" w:sz="4" w:space="0" w:color="auto"/>
              <w:bottom w:val="single" w:sz="4" w:space="0" w:color="auto"/>
            </w:tcBorders>
          </w:tcPr>
          <w:p w:rsidR="007C5FF2" w:rsidRPr="003B35BC" w:rsidRDefault="007C5FF2" w:rsidP="003B35BC">
            <w:pPr>
              <w:ind w:firstLine="543"/>
              <w:rPr>
                <w:rFonts w:ascii="Times New Roman" w:hAnsi="Times New Roman" w:cs="Times New Roman"/>
                <w:sz w:val="22"/>
                <w:szCs w:val="22"/>
              </w:rPr>
            </w:pPr>
          </w:p>
        </w:tc>
        <w:tc>
          <w:tcPr>
            <w:tcW w:w="5822" w:type="dxa"/>
            <w:tcBorders>
              <w:top w:val="single" w:sz="4" w:space="0" w:color="auto"/>
              <w:left w:val="single" w:sz="4" w:space="0" w:color="auto"/>
              <w:bottom w:val="single" w:sz="4" w:space="0" w:color="auto"/>
              <w:right w:val="single" w:sz="4" w:space="0" w:color="auto"/>
            </w:tcBorders>
          </w:tcPr>
          <w:p w:rsidR="007C5FF2" w:rsidRPr="003B35BC" w:rsidRDefault="007C5FF2" w:rsidP="003B35BC">
            <w:pPr>
              <w:ind w:left="134" w:right="144" w:hanging="8"/>
              <w:rPr>
                <w:rFonts w:ascii="Times New Roman" w:hAnsi="Times New Roman" w:cs="Times New Roman"/>
                <w:sz w:val="22"/>
                <w:szCs w:val="22"/>
              </w:rPr>
            </w:pPr>
            <w:r w:rsidRPr="003B35BC">
              <w:rPr>
                <w:rFonts w:ascii="Times New Roman" w:hAnsi="Times New Roman" w:cs="Times New Roman"/>
                <w:sz w:val="22"/>
                <w:szCs w:val="22"/>
              </w:rPr>
              <w:t>Лечение ТГВ/ТЭЛА: после как минимум 5 суток введения лечебных доз парентеральных антикоагулянтов 150 мг 2 раза/</w:t>
            </w:r>
            <w:proofErr w:type="spellStart"/>
            <w:r w:rsidRPr="003B35BC">
              <w:rPr>
                <w:rFonts w:ascii="Times New Roman" w:hAnsi="Times New Roman" w:cs="Times New Roman"/>
                <w:sz w:val="22"/>
                <w:szCs w:val="22"/>
              </w:rPr>
              <w:t>сут</w:t>
            </w:r>
            <w:proofErr w:type="spellEnd"/>
            <w:r w:rsidRPr="003B35BC">
              <w:rPr>
                <w:rFonts w:ascii="Times New Roman" w:hAnsi="Times New Roman" w:cs="Times New Roman"/>
                <w:sz w:val="22"/>
                <w:szCs w:val="22"/>
              </w:rPr>
              <w:t xml:space="preserve"> не менее 3 месяцев</w:t>
            </w:r>
          </w:p>
        </w:tc>
      </w:tr>
    </w:tbl>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Примечания: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при выраженной почечной недостаточности противопоказаны (см. инструкцию к препаратам);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единого определения промежуточных доз антикоагулянтов нет;</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при отсутствии антикоагулянтов для парентерального введения;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 эффективность дабигатрана </w:t>
      </w:r>
      <w:proofErr w:type="spellStart"/>
      <w:r w:rsidRPr="006C6D54">
        <w:rPr>
          <w:rFonts w:ascii="Times New Roman" w:hAnsi="Times New Roman" w:cs="Times New Roman"/>
        </w:rPr>
        <w:t>этексилата</w:t>
      </w:r>
      <w:proofErr w:type="spellEnd"/>
      <w:r w:rsidRPr="006C6D54">
        <w:rPr>
          <w:rFonts w:ascii="Times New Roman" w:hAnsi="Times New Roman" w:cs="Times New Roman"/>
        </w:rPr>
        <w:t xml:space="preserve"> в профилактике ТГВ/ТЭЛА изучена только при крупных ортопедических вмешательствах.</w:t>
      </w:r>
    </w:p>
    <w:p w:rsidR="007C5FF2" w:rsidRPr="006C6D54" w:rsidRDefault="007C5FF2" w:rsidP="00B53A31">
      <w:pPr>
        <w:ind w:firstLine="543"/>
        <w:jc w:val="both"/>
        <w:rPr>
          <w:rFonts w:ascii="Times New Roman" w:hAnsi="Times New Roman" w:cs="Times New Roman"/>
        </w:rPr>
        <w:sectPr w:rsidR="007C5FF2" w:rsidRPr="006C6D54" w:rsidSect="00B53A31">
          <w:headerReference w:type="even" r:id="rId58"/>
          <w:headerReference w:type="default" r:id="rId59"/>
          <w:footerReference w:type="even" r:id="rId60"/>
          <w:footerReference w:type="default" r:id="rId61"/>
          <w:footnotePr>
            <w:numFmt w:val="chicago"/>
          </w:footnotePr>
          <w:pgSz w:w="16840" w:h="11900" w:orient="landscape"/>
          <w:pgMar w:top="1128" w:right="721" w:bottom="1608" w:left="1629" w:header="700" w:footer="3" w:gutter="0"/>
          <w:cols w:space="720"/>
          <w:noEndnote/>
          <w:docGrid w:linePitch="360"/>
        </w:sectPr>
      </w:pPr>
      <w:r w:rsidRPr="006C6D54">
        <w:rPr>
          <w:rFonts w:ascii="Times New Roman" w:hAnsi="Times New Roman" w:cs="Times New Roman"/>
        </w:rPr>
        <w:t>Рутинное мониторирование анти-Ха активности в крови при подкожном введении антикоагулянтов не требуется. Однако, если возможно, его целесообразно использовать для подбора дозы у больных с очень низкой или высокой массой тела, выраженным нарушением функции почек, высоким риском кровотечений, при беременности. Целевые значения для профилактического применения 0,2-0,6 анти-Ха ЕД/мл, для лечебных доз 0,6-1,0 анти-Ха ЕД/мл. При применении НМГ кровь для определения анти-Ха активности берется через 4-6 ч после введения препарата (оптимально после 3-4-х инъекций), при подкожном введении промежуточных доз НФГ - посередине между инъекциями, при внутривенной инфузии НФГ - через 6 часов после каждого изменения дозы.</w:t>
      </w:r>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bookmarkStart w:id="130" w:name="bookmark370"/>
      <w:r w:rsidRPr="006C6D54">
        <w:rPr>
          <w:rFonts w:ascii="Times New Roman" w:hAnsi="Times New Roman" w:cs="Times New Roman"/>
        </w:rPr>
        <w:t>Алгоритм применения антикоагулянтов для лечения COVID-19 у взрослых пациентов в условиях стационара</w:t>
      </w:r>
      <w:bookmarkEnd w:id="130"/>
    </w:p>
    <w:p w:rsidR="007C5FF2" w:rsidRPr="006C6D54" w:rsidRDefault="00416AA7" w:rsidP="00B53A31">
      <w:pPr>
        <w:ind w:firstLine="543"/>
        <w:jc w:val="both"/>
        <w:rPr>
          <w:rFonts w:ascii="Times New Roman" w:hAnsi="Times New Roman" w:cs="Times New Roman"/>
        </w:rPr>
      </w:pPr>
      <w:r>
        <w:rPr>
          <w:rFonts w:ascii="Times New Roman" w:hAnsi="Times New Roman" w:cs="Times New Roman"/>
        </w:rPr>
        <w:pict>
          <v:shape id="Picutre 178" o:spid="_x0000_i1027" type="#_x0000_t75" style="width:663pt;height:381pt;visibility:visible">
            <v:imagedata r:id="rId62" o:title=""/>
          </v:shape>
        </w:pict>
      </w:r>
      <w:r w:rsidR="007C5FF2" w:rsidRPr="006C6D54">
        <w:rPr>
          <w:rFonts w:ascii="Times New Roman" w:hAnsi="Times New Roman" w:cs="Times New Roman"/>
        </w:rPr>
        <w:br w:type="page"/>
      </w:r>
    </w:p>
    <w:p w:rsidR="007C5FF2" w:rsidRPr="006C6D54" w:rsidRDefault="007C5FF2" w:rsidP="00B53A31">
      <w:pPr>
        <w:ind w:firstLine="543"/>
        <w:jc w:val="both"/>
        <w:rPr>
          <w:rFonts w:ascii="Times New Roman" w:hAnsi="Times New Roman" w:cs="Times New Roman"/>
        </w:rPr>
      </w:pPr>
      <w:bookmarkStart w:id="131" w:name="bookmark372"/>
      <w:bookmarkStart w:id="132" w:name="bookmark371"/>
      <w:r w:rsidRPr="006C6D54">
        <w:rPr>
          <w:rFonts w:ascii="Times New Roman" w:hAnsi="Times New Roman" w:cs="Times New Roman"/>
        </w:rPr>
        <w:t>Алгоритм применения антикоагулянтов для лечения COVID-19 у взрослых пациентов в амбулаторных условиях</w:t>
      </w:r>
      <w:bookmarkEnd w:id="131"/>
      <w:bookmarkEnd w:id="132"/>
    </w:p>
    <w:p w:rsidR="007C5FF2" w:rsidRPr="006C6D54" w:rsidRDefault="007C5FF2" w:rsidP="00B53A31">
      <w:pPr>
        <w:ind w:firstLine="543"/>
        <w:jc w:val="both"/>
        <w:rPr>
          <w:rFonts w:ascii="Times New Roman" w:hAnsi="Times New Roman" w:cs="Times New Roman"/>
        </w:rPr>
      </w:pPr>
      <w:bookmarkStart w:id="133" w:name="bookmark374"/>
      <w:r w:rsidRPr="006C6D54">
        <w:rPr>
          <w:rFonts w:ascii="Times New Roman" w:hAnsi="Times New Roman" w:cs="Times New Roman"/>
        </w:rPr>
        <w:t>Амбулаторное лечение пациентов с COVID-19</w:t>
      </w:r>
      <w:bookmarkEnd w:id="133"/>
    </w:p>
    <w:p w:rsidR="007C5FF2" w:rsidRPr="006C6D54" w:rsidRDefault="00416AA7" w:rsidP="00B53A31">
      <w:pPr>
        <w:ind w:firstLine="543"/>
        <w:jc w:val="both"/>
        <w:rPr>
          <w:rFonts w:ascii="Times New Roman" w:hAnsi="Times New Roman" w:cs="Times New Roman"/>
        </w:rPr>
      </w:pPr>
      <w:r>
        <w:rPr>
          <w:noProof/>
        </w:rPr>
        <w:pict>
          <v:shape id="Shape 179" o:spid="_x0000_s1075" type="#_x0000_t75" style="position:absolute;left:0;text-align:left;margin-left:397.5pt;margin-top:70.45pt;width:332.15pt;height:242.9pt;z-index:23;visibility:visible;mso-wrap-distance-top:16pt;mso-position-horizontal-relative:page;mso-position-vertical-relative:margin">
            <v:imagedata r:id="rId63" o:title=""/>
            <w10:wrap type="topAndBottom" anchorx="page" anchory="margin"/>
          </v:shape>
        </w:pict>
      </w:r>
      <w:r>
        <w:rPr>
          <w:noProof/>
        </w:rPr>
        <w:pict>
          <v:shape id="Shape 181" o:spid="_x0000_s1076" type="#_x0000_t75" style="position:absolute;left:0;text-align:left;margin-left:122.25pt;margin-top:71.4pt;width:246.7pt;height:298.1pt;z-index:24;visibility:visible;mso-wrap-distance-left:29.9pt;mso-wrap-distance-bottom:10.1pt;mso-position-horizontal-relative:page;mso-position-vertical-relative:margin">
            <v:imagedata r:id="rId64" o:title=""/>
            <w10:wrap type="square" side="right" anchorx="page" anchory="margin"/>
          </v:shape>
        </w:pict>
      </w:r>
      <w:r>
        <w:rPr>
          <w:noProof/>
        </w:rPr>
        <w:pict>
          <v:shape id="Shape 183" o:spid="_x0000_s1077" type="#_x0000_t202" style="position:absolute;left:0;text-align:left;margin-left:101.35pt;margin-top:78.6pt;width:10.55pt;height:300.7pt;z-index:25;visibility:visible;mso-wrap-distance-left:0;mso-wrap-distance-right:0;mso-position-horizontal-relative:page;mso-position-vertical-relative:margin" filled="f" stroked="f">
            <v:textbox style="layout-flow:vertical;mso-layout-flow-alt:bottom-to-top;mso-next-textbox:#Shape 183" inset="0,0,0,0">
              <w:txbxContent>
                <w:p w:rsidR="00416AA7" w:rsidRDefault="00416AA7">
                  <w:pPr>
                    <w:pStyle w:val="a6"/>
                    <w:tabs>
                      <w:tab w:val="left" w:pos="3168"/>
                    </w:tabs>
                    <w:spacing w:line="240" w:lineRule="auto"/>
                    <w:rPr>
                      <w:sz w:val="16"/>
                      <w:szCs w:val="16"/>
                    </w:rPr>
                  </w:pPr>
                  <w:r>
                    <w:rPr>
                      <w:color w:val="000000"/>
                      <w:sz w:val="16"/>
                      <w:szCs w:val="16"/>
                    </w:rPr>
                    <w:t>РЕКОНВАЛЕСЦЕНЦИЯ</w:t>
                  </w:r>
                  <w:r>
                    <w:rPr>
                      <w:color w:val="000000"/>
                      <w:sz w:val="16"/>
                      <w:szCs w:val="16"/>
                    </w:rPr>
                    <w:tab/>
                    <w:t>АКТИВНАЯ ФАЗА ЗАБОЛЕВАНИЯ</w:t>
                  </w:r>
                </w:p>
              </w:txbxContent>
            </v:textbox>
            <w10:wrap anchorx="page" anchory="margin"/>
          </v:shape>
        </w:pict>
      </w:r>
      <w:r w:rsidR="007C5FF2" w:rsidRPr="006C6D54">
        <w:rPr>
          <w:rFonts w:ascii="Times New Roman" w:hAnsi="Times New Roman" w:cs="Times New Roman"/>
        </w:rPr>
        <w:t xml:space="preserve">* Сильно ограниченная подвижностью, ТГВ/ТЭЛА в анамнезе, активное злокачественное новообразование, крупная операция или травма в предшествующий месяц, носителям ряда </w:t>
      </w:r>
      <w:proofErr w:type="spellStart"/>
      <w:r w:rsidR="007C5FF2" w:rsidRPr="006C6D54">
        <w:rPr>
          <w:rFonts w:ascii="Times New Roman" w:hAnsi="Times New Roman" w:cs="Times New Roman"/>
        </w:rPr>
        <w:t>тромбофилий</w:t>
      </w:r>
      <w:proofErr w:type="spellEnd"/>
      <w:r w:rsidR="007C5FF2" w:rsidRPr="006C6D54">
        <w:rPr>
          <w:rFonts w:ascii="Times New Roman" w:hAnsi="Times New Roman" w:cs="Times New Roman"/>
        </w:rPr>
        <w:t xml:space="preserve"> (дефициты антитромбина, протеинов </w:t>
      </w:r>
      <w:proofErr w:type="spellStart"/>
      <w:r w:rsidR="007C5FF2" w:rsidRPr="006C6D54">
        <w:rPr>
          <w:rFonts w:ascii="Times New Roman" w:hAnsi="Times New Roman" w:cs="Times New Roman"/>
        </w:rPr>
        <w:t>Сили</w:t>
      </w:r>
      <w:proofErr w:type="spellEnd"/>
      <w:r w:rsidR="007C5FF2" w:rsidRPr="006C6D54">
        <w:rPr>
          <w:rFonts w:ascii="Times New Roman" w:hAnsi="Times New Roman" w:cs="Times New Roman"/>
        </w:rPr>
        <w:t xml:space="preserve"> S, </w:t>
      </w:r>
      <w:proofErr w:type="spellStart"/>
      <w:r w:rsidR="007C5FF2" w:rsidRPr="006C6D54">
        <w:rPr>
          <w:rFonts w:ascii="Times New Roman" w:hAnsi="Times New Roman" w:cs="Times New Roman"/>
        </w:rPr>
        <w:t>антифиосфолипидный</w:t>
      </w:r>
      <w:proofErr w:type="spellEnd"/>
      <w:r w:rsidR="007C5FF2" w:rsidRPr="006C6D54">
        <w:rPr>
          <w:rFonts w:ascii="Times New Roman" w:hAnsi="Times New Roman" w:cs="Times New Roman"/>
        </w:rPr>
        <w:t xml:space="preserve"> синдром, фактор V Лейден, мутация гена протромбина G-20210A), а также при сочетании дополнительных факторов риска ТГВ/ТЭЛА (</w:t>
      </w:r>
      <w:proofErr w:type="spellStart"/>
      <w:r w:rsidR="007C5FF2" w:rsidRPr="006C6D54">
        <w:rPr>
          <w:rFonts w:ascii="Times New Roman" w:hAnsi="Times New Roman" w:cs="Times New Roman"/>
        </w:rPr>
        <w:t>возрастстарше</w:t>
      </w:r>
      <w:proofErr w:type="spellEnd"/>
      <w:r w:rsidR="007C5FF2" w:rsidRPr="006C6D54">
        <w:rPr>
          <w:rFonts w:ascii="Times New Roman" w:hAnsi="Times New Roman" w:cs="Times New Roman"/>
        </w:rPr>
        <w:t xml:space="preserve"> 70 лет, сердечная/дыхательная недостаточность, ожирение, системное заболевания соединительной ткани, гормональная </w:t>
      </w:r>
      <w:proofErr w:type="spellStart"/>
      <w:r w:rsidR="007C5FF2" w:rsidRPr="006C6D54">
        <w:rPr>
          <w:rFonts w:ascii="Times New Roman" w:hAnsi="Times New Roman" w:cs="Times New Roman"/>
        </w:rPr>
        <w:t>заместительнаятерапия</w:t>
      </w:r>
      <w:proofErr w:type="spellEnd"/>
      <w:r w:rsidR="007C5FF2" w:rsidRPr="006C6D54">
        <w:rPr>
          <w:rFonts w:ascii="Times New Roman" w:hAnsi="Times New Roman" w:cs="Times New Roman"/>
        </w:rPr>
        <w:t>/приём оральных контрацептивов).</w:t>
      </w:r>
    </w:p>
    <w:p w:rsidR="007C5FF2" w:rsidRPr="006C6D54" w:rsidRDefault="007C5FF2" w:rsidP="00B53A31">
      <w:pPr>
        <w:ind w:firstLine="543"/>
        <w:jc w:val="both"/>
        <w:rPr>
          <w:rFonts w:ascii="Times New Roman" w:hAnsi="Times New Roman" w:cs="Times New Roman"/>
        </w:rPr>
        <w:sectPr w:rsidR="007C5FF2" w:rsidRPr="006C6D54" w:rsidSect="00B53A31">
          <w:headerReference w:type="even" r:id="rId65"/>
          <w:headerReference w:type="default" r:id="rId66"/>
          <w:footerReference w:type="even" r:id="rId67"/>
          <w:footerReference w:type="default" r:id="rId68"/>
          <w:footnotePr>
            <w:numFmt w:val="chicago"/>
          </w:footnotePr>
          <w:pgSz w:w="16840" w:h="11900" w:orient="landscape"/>
          <w:pgMar w:top="1347" w:right="708" w:bottom="1768" w:left="1629" w:header="0" w:footer="3" w:gutter="0"/>
          <w:cols w:space="720"/>
          <w:noEndnote/>
          <w:docGrid w:linePitch="360"/>
        </w:sectPr>
      </w:pPr>
      <w:r w:rsidRPr="006C6D54">
        <w:rPr>
          <w:rFonts w:ascii="Times New Roman" w:hAnsi="Times New Roman" w:cs="Times New Roman"/>
        </w:rPr>
        <w:t>*</w:t>
      </w:r>
      <w:proofErr w:type="gramStart"/>
      <w:r w:rsidRPr="006C6D54">
        <w:rPr>
          <w:rFonts w:ascii="Times New Roman" w:hAnsi="Times New Roman" w:cs="Times New Roman"/>
        </w:rPr>
        <w:t>’</w:t>
      </w:r>
      <w:proofErr w:type="gramEnd"/>
      <w:r w:rsidRPr="006C6D54">
        <w:rPr>
          <w:rFonts w:ascii="Times New Roman" w:hAnsi="Times New Roman" w:cs="Times New Roman"/>
        </w:rPr>
        <w:t xml:space="preserve"> При отсутствии НМГ.</w:t>
      </w:r>
    </w:p>
    <w:p w:rsidR="00C378D4" w:rsidRPr="00C378D4" w:rsidRDefault="00C378D4" w:rsidP="00C378D4">
      <w:pPr>
        <w:ind w:firstLine="543"/>
        <w:jc w:val="right"/>
        <w:rPr>
          <w:rFonts w:ascii="Times New Roman" w:hAnsi="Times New Roman" w:cs="Times New Roman"/>
        </w:rPr>
      </w:pPr>
      <w:r w:rsidRPr="00C378D4">
        <w:rPr>
          <w:rFonts w:ascii="Times New Roman" w:hAnsi="Times New Roman" w:cs="Times New Roman"/>
        </w:rPr>
        <w:lastRenderedPageBreak/>
        <w:t xml:space="preserve">Приложение № </w:t>
      </w:r>
      <w:r>
        <w:rPr>
          <w:rFonts w:ascii="Times New Roman" w:hAnsi="Times New Roman" w:cs="Times New Roman"/>
        </w:rPr>
        <w:t>7</w:t>
      </w:r>
    </w:p>
    <w:p w:rsidR="00C378D4" w:rsidRPr="00C378D4" w:rsidRDefault="00C378D4" w:rsidP="00C378D4">
      <w:pPr>
        <w:ind w:firstLine="543"/>
        <w:jc w:val="right"/>
        <w:rPr>
          <w:rFonts w:ascii="Times New Roman" w:hAnsi="Times New Roman" w:cs="Times New Roman"/>
        </w:rPr>
      </w:pPr>
      <w:r w:rsidRPr="00C378D4">
        <w:rPr>
          <w:rFonts w:ascii="Times New Roman" w:hAnsi="Times New Roman" w:cs="Times New Roman"/>
        </w:rPr>
        <w:t xml:space="preserve">к </w:t>
      </w:r>
      <w:r w:rsidR="00AA4D32">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C378D4" w:rsidRDefault="00AA4D32" w:rsidP="00C378D4">
      <w:pPr>
        <w:ind w:firstLine="709"/>
        <w:jc w:val="right"/>
        <w:rPr>
          <w:rFonts w:ascii="Times New Roman" w:hAnsi="Times New Roman" w:cs="Times New Roman"/>
        </w:rPr>
      </w:pPr>
      <w:r>
        <w:rPr>
          <w:rFonts w:ascii="Times New Roman" w:hAnsi="Times New Roman" w:cs="Times New Roman"/>
        </w:rPr>
        <w:t xml:space="preserve"> </w:t>
      </w:r>
      <w:r w:rsidR="00C378D4">
        <w:rPr>
          <w:rFonts w:ascii="Times New Roman" w:hAnsi="Times New Roman" w:cs="Times New Roman"/>
        </w:rPr>
        <w:t xml:space="preserve">«Профилактика, диагностика и лечение </w:t>
      </w:r>
    </w:p>
    <w:p w:rsidR="00C378D4" w:rsidRPr="00C378D4" w:rsidRDefault="00C378D4" w:rsidP="00C378D4">
      <w:pPr>
        <w:ind w:firstLine="709"/>
        <w:jc w:val="right"/>
        <w:rPr>
          <w:rFonts w:ascii="Times New Roman" w:hAnsi="Times New Roman" w:cs="Times New Roman"/>
        </w:rPr>
      </w:pPr>
      <w:r>
        <w:rPr>
          <w:rFonts w:ascii="Times New Roman" w:hAnsi="Times New Roman" w:cs="Times New Roman"/>
        </w:rPr>
        <w:t xml:space="preserve">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C378D4" w:rsidRDefault="00C378D4" w:rsidP="0067378D">
      <w:pPr>
        <w:ind w:firstLine="543"/>
        <w:jc w:val="center"/>
        <w:rPr>
          <w:rFonts w:ascii="Times New Roman" w:hAnsi="Times New Roman" w:cs="Times New Roman"/>
        </w:rPr>
      </w:pPr>
    </w:p>
    <w:p w:rsidR="007C5FF2" w:rsidRPr="006C6D54" w:rsidRDefault="007C5FF2" w:rsidP="0067378D">
      <w:pPr>
        <w:ind w:firstLine="543"/>
        <w:jc w:val="center"/>
        <w:rPr>
          <w:rFonts w:ascii="Times New Roman" w:hAnsi="Times New Roman" w:cs="Times New Roman"/>
        </w:rPr>
      </w:pPr>
      <w:r w:rsidRPr="006C6D54">
        <w:rPr>
          <w:rFonts w:ascii="Times New Roman" w:hAnsi="Times New Roman" w:cs="Times New Roman"/>
        </w:rPr>
        <w:t>Рекомендованные схемы лечения в амбулаторных условиях</w:t>
      </w:r>
    </w:p>
    <w:tbl>
      <w:tblPr>
        <w:tblOverlap w:val="never"/>
        <w:tblW w:w="14173" w:type="dxa"/>
        <w:jc w:val="center"/>
        <w:tblLayout w:type="fixed"/>
        <w:tblCellMar>
          <w:left w:w="10" w:type="dxa"/>
          <w:right w:w="10" w:type="dxa"/>
        </w:tblCellMar>
        <w:tblLook w:val="0000" w:firstRow="0" w:lastRow="0" w:firstColumn="0" w:lastColumn="0" w:noHBand="0" w:noVBand="0"/>
      </w:tblPr>
      <w:tblGrid>
        <w:gridCol w:w="1421"/>
        <w:gridCol w:w="553"/>
        <w:gridCol w:w="3607"/>
        <w:gridCol w:w="8592"/>
      </w:tblGrid>
      <w:tr w:rsidR="00DF6FE7" w:rsidRPr="006C6D54" w:rsidTr="00DF6FE7">
        <w:trPr>
          <w:trHeight w:hRule="exact" w:val="496"/>
          <w:jc w:val="center"/>
        </w:trPr>
        <w:tc>
          <w:tcPr>
            <w:tcW w:w="1421" w:type="dxa"/>
            <w:tcBorders>
              <w:top w:val="single" w:sz="4" w:space="0" w:color="auto"/>
              <w:left w:val="single" w:sz="4" w:space="0" w:color="auto"/>
            </w:tcBorders>
          </w:tcPr>
          <w:p w:rsidR="00DF6FE7" w:rsidRPr="00DF6FE7" w:rsidRDefault="00DF6FE7" w:rsidP="00DF6FE7">
            <w:pPr>
              <w:jc w:val="center"/>
              <w:rPr>
                <w:rFonts w:ascii="Times New Roman" w:hAnsi="Times New Roman" w:cs="Times New Roman"/>
                <w:b/>
                <w:bCs/>
              </w:rPr>
            </w:pPr>
            <w:r w:rsidRPr="00DF6FE7">
              <w:rPr>
                <w:rFonts w:ascii="Times New Roman" w:hAnsi="Times New Roman" w:cs="Times New Roman"/>
                <w:b/>
                <w:bCs/>
              </w:rPr>
              <w:t>Схемы</w:t>
            </w:r>
          </w:p>
        </w:tc>
        <w:tc>
          <w:tcPr>
            <w:tcW w:w="553" w:type="dxa"/>
            <w:tcBorders>
              <w:top w:val="single" w:sz="4" w:space="0" w:color="auto"/>
              <w:left w:val="single" w:sz="4" w:space="0" w:color="auto"/>
            </w:tcBorders>
          </w:tcPr>
          <w:p w:rsidR="00DF6FE7" w:rsidRPr="00DF6FE7" w:rsidRDefault="00DF6FE7" w:rsidP="00DF6FE7">
            <w:pPr>
              <w:jc w:val="center"/>
              <w:rPr>
                <w:rFonts w:ascii="Times New Roman" w:hAnsi="Times New Roman" w:cs="Times New Roman"/>
                <w:b/>
                <w:bCs/>
              </w:rPr>
            </w:pPr>
            <w:r w:rsidRPr="00DF6FE7">
              <w:rPr>
                <w:rFonts w:ascii="Times New Roman" w:hAnsi="Times New Roman" w:cs="Times New Roman"/>
                <w:b/>
                <w:bCs/>
              </w:rPr>
              <w:t>№</w:t>
            </w:r>
          </w:p>
        </w:tc>
        <w:tc>
          <w:tcPr>
            <w:tcW w:w="3607" w:type="dxa"/>
            <w:tcBorders>
              <w:top w:val="single" w:sz="4" w:space="0" w:color="auto"/>
              <w:left w:val="single" w:sz="4" w:space="0" w:color="auto"/>
            </w:tcBorders>
          </w:tcPr>
          <w:p w:rsidR="00DF6FE7" w:rsidRPr="00DF6FE7" w:rsidRDefault="00DF6FE7" w:rsidP="00DF6FE7">
            <w:pPr>
              <w:ind w:left="72" w:right="193"/>
              <w:jc w:val="center"/>
              <w:rPr>
                <w:rFonts w:ascii="Times New Roman" w:hAnsi="Times New Roman" w:cs="Times New Roman"/>
                <w:b/>
                <w:bCs/>
              </w:rPr>
            </w:pPr>
            <w:r w:rsidRPr="00DF6FE7">
              <w:rPr>
                <w:rFonts w:ascii="Times New Roman" w:hAnsi="Times New Roman" w:cs="Times New Roman"/>
                <w:b/>
                <w:bCs/>
              </w:rPr>
              <w:t>Препарат</w:t>
            </w:r>
          </w:p>
        </w:tc>
        <w:tc>
          <w:tcPr>
            <w:tcW w:w="8592" w:type="dxa"/>
            <w:tcBorders>
              <w:top w:val="single" w:sz="4" w:space="0" w:color="auto"/>
              <w:left w:val="single" w:sz="4" w:space="0" w:color="auto"/>
              <w:right w:val="single" w:sz="4" w:space="0" w:color="auto"/>
            </w:tcBorders>
          </w:tcPr>
          <w:p w:rsidR="00DF6FE7" w:rsidRPr="00DF6FE7" w:rsidRDefault="00DF6FE7" w:rsidP="00DF6FE7">
            <w:pPr>
              <w:ind w:left="61" w:right="84"/>
              <w:jc w:val="center"/>
              <w:rPr>
                <w:rFonts w:ascii="Times New Roman" w:hAnsi="Times New Roman" w:cs="Times New Roman"/>
                <w:b/>
                <w:bCs/>
              </w:rPr>
            </w:pPr>
            <w:r w:rsidRPr="00DF6FE7">
              <w:rPr>
                <w:rFonts w:ascii="Times New Roman" w:hAnsi="Times New Roman" w:cs="Times New Roman"/>
                <w:b/>
                <w:bCs/>
              </w:rPr>
              <w:t>Режим дозирования</w:t>
            </w:r>
          </w:p>
        </w:tc>
      </w:tr>
      <w:tr w:rsidR="00DF6FE7" w:rsidRPr="006C6D54" w:rsidTr="00DF6FE7">
        <w:trPr>
          <w:trHeight w:hRule="exact" w:val="375"/>
          <w:jc w:val="center"/>
        </w:trPr>
        <w:tc>
          <w:tcPr>
            <w:tcW w:w="14173" w:type="dxa"/>
            <w:gridSpan w:val="4"/>
            <w:tcBorders>
              <w:top w:val="single" w:sz="4" w:space="0" w:color="auto"/>
              <w:left w:val="single" w:sz="4" w:space="0" w:color="auto"/>
              <w:right w:val="single" w:sz="4" w:space="0" w:color="auto"/>
            </w:tcBorders>
          </w:tcPr>
          <w:p w:rsidR="00DF6FE7" w:rsidRPr="006C6D54" w:rsidRDefault="00DF6FE7" w:rsidP="00DF6FE7">
            <w:pPr>
              <w:ind w:left="61" w:right="84"/>
              <w:jc w:val="center"/>
              <w:rPr>
                <w:rFonts w:ascii="Times New Roman" w:hAnsi="Times New Roman" w:cs="Times New Roman"/>
              </w:rPr>
            </w:pPr>
            <w:r w:rsidRPr="006C6D54">
              <w:rPr>
                <w:rFonts w:ascii="Times New Roman" w:hAnsi="Times New Roman" w:cs="Times New Roman"/>
              </w:rPr>
              <w:t>Легкое течение</w:t>
            </w:r>
          </w:p>
        </w:tc>
      </w:tr>
      <w:tr w:rsidR="007C5FF2" w:rsidRPr="006C6D54" w:rsidTr="00DF6FE7">
        <w:trPr>
          <w:trHeight w:hRule="exact" w:val="1173"/>
          <w:jc w:val="center"/>
        </w:trPr>
        <w:tc>
          <w:tcPr>
            <w:tcW w:w="1421" w:type="dxa"/>
            <w:vMerge w:val="restart"/>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Схема 1 1, 4</w:t>
            </w:r>
          </w:p>
        </w:tc>
        <w:tc>
          <w:tcPr>
            <w:tcW w:w="553" w:type="dxa"/>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1 3</w:t>
            </w:r>
          </w:p>
        </w:tc>
        <w:tc>
          <w:tcPr>
            <w:tcW w:w="3607" w:type="dxa"/>
            <w:tcBorders>
              <w:top w:val="single" w:sz="4" w:space="0" w:color="auto"/>
              <w:left w:val="single" w:sz="4" w:space="0" w:color="auto"/>
            </w:tcBorders>
          </w:tcPr>
          <w:p w:rsidR="007C5FF2" w:rsidRPr="006C6D54" w:rsidRDefault="007C5FF2" w:rsidP="003B35BC">
            <w:pPr>
              <w:ind w:left="72" w:right="193"/>
              <w:jc w:val="both"/>
              <w:rPr>
                <w:rFonts w:ascii="Times New Roman" w:hAnsi="Times New Roman" w:cs="Times New Roman"/>
              </w:rPr>
            </w:pPr>
            <w:proofErr w:type="spellStart"/>
            <w:r w:rsidRPr="006C6D54">
              <w:rPr>
                <w:rFonts w:ascii="Times New Roman" w:hAnsi="Times New Roman" w:cs="Times New Roman"/>
              </w:rPr>
              <w:t>Фавипиравир</w:t>
            </w:r>
            <w:proofErr w:type="spellEnd"/>
            <w:r w:rsidRPr="006C6D54">
              <w:rPr>
                <w:rFonts w:ascii="Times New Roman" w:hAnsi="Times New Roman" w:cs="Times New Roman"/>
              </w:rPr>
              <w:t xml:space="preserve"> 5</w:t>
            </w:r>
          </w:p>
        </w:tc>
        <w:tc>
          <w:tcPr>
            <w:tcW w:w="8592" w:type="dxa"/>
            <w:tcBorders>
              <w:top w:val="single" w:sz="4" w:space="0" w:color="auto"/>
              <w:left w:val="single" w:sz="4" w:space="0" w:color="auto"/>
              <w:right w:val="single" w:sz="4" w:space="0" w:color="auto"/>
            </w:tcBorders>
          </w:tcPr>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Для пациентов с массой тела &lt;75 кг:</w:t>
            </w:r>
          </w:p>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по 1600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и далее по 600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со 2 по 10 дни.</w:t>
            </w:r>
          </w:p>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Для пациентов с массой тела 75 кг и более:</w:t>
            </w:r>
          </w:p>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по 1800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далее по 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со 2 по 10 день.</w:t>
            </w:r>
          </w:p>
        </w:tc>
      </w:tr>
      <w:tr w:rsidR="007C5FF2" w:rsidRPr="006C6D54" w:rsidTr="00DF6FE7">
        <w:trPr>
          <w:trHeight w:hRule="exact" w:val="580"/>
          <w:jc w:val="center"/>
        </w:trPr>
        <w:tc>
          <w:tcPr>
            <w:tcW w:w="1421" w:type="dxa"/>
            <w:vMerge/>
            <w:tcBorders>
              <w:left w:val="single" w:sz="4" w:space="0" w:color="auto"/>
            </w:tcBorders>
            <w:vAlign w:val="center"/>
          </w:tcPr>
          <w:p w:rsidR="007C5FF2" w:rsidRPr="006C6D54" w:rsidRDefault="007C5FF2" w:rsidP="003B35BC">
            <w:pPr>
              <w:jc w:val="both"/>
              <w:rPr>
                <w:rFonts w:ascii="Times New Roman" w:hAnsi="Times New Roman" w:cs="Times New Roman"/>
              </w:rPr>
            </w:pPr>
          </w:p>
        </w:tc>
        <w:tc>
          <w:tcPr>
            <w:tcW w:w="553" w:type="dxa"/>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2</w:t>
            </w:r>
          </w:p>
        </w:tc>
        <w:tc>
          <w:tcPr>
            <w:tcW w:w="3607" w:type="dxa"/>
            <w:tcBorders>
              <w:top w:val="single" w:sz="4" w:space="0" w:color="auto"/>
              <w:left w:val="single" w:sz="4" w:space="0" w:color="auto"/>
            </w:tcBorders>
          </w:tcPr>
          <w:p w:rsidR="007C5FF2" w:rsidRPr="006C6D54" w:rsidRDefault="007C5FF2" w:rsidP="003B35BC">
            <w:pPr>
              <w:ind w:left="72" w:right="193"/>
              <w:jc w:val="both"/>
              <w:rPr>
                <w:rFonts w:ascii="Times New Roman" w:hAnsi="Times New Roman" w:cs="Times New Roman"/>
              </w:rPr>
            </w:pPr>
            <w:r w:rsidRPr="006C6D54">
              <w:rPr>
                <w:rFonts w:ascii="Times New Roman" w:hAnsi="Times New Roman" w:cs="Times New Roman"/>
              </w:rPr>
              <w:t xml:space="preserve">ИФН-а, </w:t>
            </w:r>
            <w:proofErr w:type="spellStart"/>
            <w:r w:rsidRPr="006C6D54">
              <w:rPr>
                <w:rFonts w:ascii="Times New Roman" w:hAnsi="Times New Roman" w:cs="Times New Roman"/>
              </w:rPr>
              <w:t>интраназальные</w:t>
            </w:r>
            <w:proofErr w:type="spellEnd"/>
            <w:r w:rsidRPr="006C6D54">
              <w:rPr>
                <w:rFonts w:ascii="Times New Roman" w:hAnsi="Times New Roman" w:cs="Times New Roman"/>
              </w:rPr>
              <w:t xml:space="preserve"> формы 5</w:t>
            </w:r>
          </w:p>
        </w:tc>
        <w:tc>
          <w:tcPr>
            <w:tcW w:w="8592" w:type="dxa"/>
            <w:tcBorders>
              <w:top w:val="single" w:sz="4" w:space="0" w:color="auto"/>
              <w:left w:val="single" w:sz="4" w:space="0" w:color="auto"/>
              <w:right w:val="single" w:sz="4" w:space="0" w:color="auto"/>
            </w:tcBorders>
          </w:tcPr>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 xml:space="preserve">В соответствии с инструкцией по применению препарата (спрей, капли, раствор, </w:t>
            </w:r>
            <w:proofErr w:type="spellStart"/>
            <w:r w:rsidRPr="006C6D54">
              <w:rPr>
                <w:rFonts w:ascii="Times New Roman" w:hAnsi="Times New Roman" w:cs="Times New Roman"/>
              </w:rPr>
              <w:t>лиофилизат</w:t>
            </w:r>
            <w:proofErr w:type="spellEnd"/>
            <w:r w:rsidRPr="006C6D54">
              <w:rPr>
                <w:rFonts w:ascii="Times New Roman" w:hAnsi="Times New Roman" w:cs="Times New Roman"/>
              </w:rPr>
              <w:t xml:space="preserve"> для приготовления раствора, гель или мазь)</w:t>
            </w:r>
          </w:p>
        </w:tc>
      </w:tr>
      <w:tr w:rsidR="007C5FF2" w:rsidRPr="006C6D54" w:rsidTr="00DF6FE7">
        <w:trPr>
          <w:trHeight w:hRule="exact" w:val="627"/>
          <w:jc w:val="center"/>
        </w:trPr>
        <w:tc>
          <w:tcPr>
            <w:tcW w:w="1421" w:type="dxa"/>
            <w:vMerge/>
            <w:tcBorders>
              <w:left w:val="single" w:sz="4" w:space="0" w:color="auto"/>
            </w:tcBorders>
            <w:vAlign w:val="center"/>
          </w:tcPr>
          <w:p w:rsidR="007C5FF2" w:rsidRPr="006C6D54" w:rsidRDefault="007C5FF2" w:rsidP="003B35BC">
            <w:pPr>
              <w:jc w:val="both"/>
              <w:rPr>
                <w:rFonts w:ascii="Times New Roman" w:hAnsi="Times New Roman" w:cs="Times New Roman"/>
              </w:rPr>
            </w:pPr>
          </w:p>
        </w:tc>
        <w:tc>
          <w:tcPr>
            <w:tcW w:w="553" w:type="dxa"/>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3</w:t>
            </w:r>
          </w:p>
        </w:tc>
        <w:tc>
          <w:tcPr>
            <w:tcW w:w="3607" w:type="dxa"/>
            <w:tcBorders>
              <w:top w:val="single" w:sz="4" w:space="0" w:color="auto"/>
              <w:left w:val="single" w:sz="4" w:space="0" w:color="auto"/>
            </w:tcBorders>
          </w:tcPr>
          <w:p w:rsidR="007C5FF2" w:rsidRPr="006C6D54" w:rsidRDefault="007C5FF2" w:rsidP="003B35BC">
            <w:pPr>
              <w:ind w:left="72" w:right="193"/>
              <w:jc w:val="both"/>
              <w:rPr>
                <w:rFonts w:ascii="Times New Roman" w:hAnsi="Times New Roman" w:cs="Times New Roman"/>
              </w:rPr>
            </w:pPr>
            <w:r w:rsidRPr="006C6D54">
              <w:rPr>
                <w:rFonts w:ascii="Times New Roman" w:hAnsi="Times New Roman" w:cs="Times New Roman"/>
              </w:rPr>
              <w:t>Парацетамол</w:t>
            </w:r>
          </w:p>
        </w:tc>
        <w:tc>
          <w:tcPr>
            <w:tcW w:w="8592" w:type="dxa"/>
            <w:tcBorders>
              <w:top w:val="single" w:sz="4" w:space="0" w:color="auto"/>
              <w:left w:val="single" w:sz="4" w:space="0" w:color="auto"/>
              <w:right w:val="single" w:sz="4" w:space="0" w:color="auto"/>
            </w:tcBorders>
          </w:tcPr>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1-2 табл. (500-1000 мг) 2-3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не более 4 г в сутки (при температуре </w:t>
            </w:r>
            <w:proofErr w:type="gramStart"/>
            <w:r w:rsidRPr="006C6D54">
              <w:rPr>
                <w:rFonts w:ascii="Times New Roman" w:hAnsi="Times New Roman" w:cs="Times New Roman"/>
              </w:rPr>
              <w:t>тела &gt;</w:t>
            </w:r>
            <w:proofErr w:type="gramEnd"/>
            <w:r w:rsidRPr="006C6D54">
              <w:rPr>
                <w:rFonts w:ascii="Times New Roman" w:hAnsi="Times New Roman" w:cs="Times New Roman"/>
              </w:rPr>
              <w:t xml:space="preserve"> 38,0 °С)</w:t>
            </w:r>
          </w:p>
        </w:tc>
      </w:tr>
      <w:tr w:rsidR="007C5FF2" w:rsidRPr="006C6D54" w:rsidTr="00DF6FE7">
        <w:trPr>
          <w:trHeight w:hRule="exact" w:val="326"/>
          <w:jc w:val="center"/>
        </w:trPr>
        <w:tc>
          <w:tcPr>
            <w:tcW w:w="1421" w:type="dxa"/>
            <w:vMerge w:val="restart"/>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Схема 2 1’ 4</w:t>
            </w:r>
          </w:p>
        </w:tc>
        <w:tc>
          <w:tcPr>
            <w:tcW w:w="553" w:type="dxa"/>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1 3</w:t>
            </w:r>
          </w:p>
        </w:tc>
        <w:tc>
          <w:tcPr>
            <w:tcW w:w="3607" w:type="dxa"/>
            <w:tcBorders>
              <w:top w:val="single" w:sz="4" w:space="0" w:color="auto"/>
              <w:left w:val="single" w:sz="4" w:space="0" w:color="auto"/>
            </w:tcBorders>
            <w:vAlign w:val="center"/>
          </w:tcPr>
          <w:p w:rsidR="007C5FF2" w:rsidRPr="006C6D54" w:rsidRDefault="007C5FF2" w:rsidP="003B35BC">
            <w:pPr>
              <w:ind w:left="72" w:right="193"/>
              <w:jc w:val="both"/>
              <w:rPr>
                <w:rFonts w:ascii="Times New Roman" w:hAnsi="Times New Roman" w:cs="Times New Roman"/>
              </w:rPr>
            </w:pPr>
            <w:proofErr w:type="spellStart"/>
            <w:r w:rsidRPr="006C6D54">
              <w:rPr>
                <w:rFonts w:ascii="Times New Roman" w:hAnsi="Times New Roman" w:cs="Times New Roman"/>
              </w:rPr>
              <w:t>Умифеновир</w:t>
            </w:r>
            <w:proofErr w:type="spellEnd"/>
            <w:r w:rsidRPr="006C6D54">
              <w:rPr>
                <w:rFonts w:ascii="Times New Roman" w:hAnsi="Times New Roman" w:cs="Times New Roman"/>
              </w:rPr>
              <w:t xml:space="preserve"> 5</w:t>
            </w:r>
          </w:p>
        </w:tc>
        <w:tc>
          <w:tcPr>
            <w:tcW w:w="8592" w:type="dxa"/>
            <w:tcBorders>
              <w:top w:val="single" w:sz="4" w:space="0" w:color="auto"/>
              <w:left w:val="single" w:sz="4" w:space="0" w:color="auto"/>
              <w:right w:val="single" w:sz="4" w:space="0" w:color="auto"/>
            </w:tcBorders>
          </w:tcPr>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200 мг 4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течение 5-7 дней</w:t>
            </w:r>
          </w:p>
        </w:tc>
      </w:tr>
      <w:tr w:rsidR="007C5FF2" w:rsidRPr="006C6D54" w:rsidTr="00DF6FE7">
        <w:trPr>
          <w:trHeight w:hRule="exact" w:val="542"/>
          <w:jc w:val="center"/>
        </w:trPr>
        <w:tc>
          <w:tcPr>
            <w:tcW w:w="1421" w:type="dxa"/>
            <w:vMerge/>
            <w:tcBorders>
              <w:left w:val="single" w:sz="4" w:space="0" w:color="auto"/>
            </w:tcBorders>
            <w:vAlign w:val="center"/>
          </w:tcPr>
          <w:p w:rsidR="007C5FF2" w:rsidRPr="006C6D54" w:rsidRDefault="007C5FF2" w:rsidP="003B35BC">
            <w:pPr>
              <w:jc w:val="both"/>
              <w:rPr>
                <w:rFonts w:ascii="Times New Roman" w:hAnsi="Times New Roman" w:cs="Times New Roman"/>
              </w:rPr>
            </w:pPr>
          </w:p>
        </w:tc>
        <w:tc>
          <w:tcPr>
            <w:tcW w:w="553" w:type="dxa"/>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2</w:t>
            </w:r>
          </w:p>
        </w:tc>
        <w:tc>
          <w:tcPr>
            <w:tcW w:w="3607" w:type="dxa"/>
            <w:tcBorders>
              <w:top w:val="single" w:sz="4" w:space="0" w:color="auto"/>
              <w:left w:val="single" w:sz="4" w:space="0" w:color="auto"/>
            </w:tcBorders>
          </w:tcPr>
          <w:p w:rsidR="007C5FF2" w:rsidRPr="006C6D54" w:rsidRDefault="007C5FF2" w:rsidP="003B35BC">
            <w:pPr>
              <w:ind w:left="72" w:right="193"/>
              <w:jc w:val="both"/>
              <w:rPr>
                <w:rFonts w:ascii="Times New Roman" w:hAnsi="Times New Roman" w:cs="Times New Roman"/>
              </w:rPr>
            </w:pPr>
            <w:r w:rsidRPr="006C6D54">
              <w:rPr>
                <w:rFonts w:ascii="Times New Roman" w:hAnsi="Times New Roman" w:cs="Times New Roman"/>
              </w:rPr>
              <w:t xml:space="preserve">ИФН-а, </w:t>
            </w:r>
            <w:proofErr w:type="spellStart"/>
            <w:r w:rsidRPr="006C6D54">
              <w:rPr>
                <w:rFonts w:ascii="Times New Roman" w:hAnsi="Times New Roman" w:cs="Times New Roman"/>
              </w:rPr>
              <w:t>интраназальные</w:t>
            </w:r>
            <w:proofErr w:type="spellEnd"/>
            <w:r w:rsidRPr="006C6D54">
              <w:rPr>
                <w:rFonts w:ascii="Times New Roman" w:hAnsi="Times New Roman" w:cs="Times New Roman"/>
              </w:rPr>
              <w:t xml:space="preserve"> формы 5</w:t>
            </w:r>
          </w:p>
        </w:tc>
        <w:tc>
          <w:tcPr>
            <w:tcW w:w="8592" w:type="dxa"/>
            <w:tcBorders>
              <w:top w:val="single" w:sz="4" w:space="0" w:color="auto"/>
              <w:left w:val="single" w:sz="4" w:space="0" w:color="auto"/>
              <w:right w:val="single" w:sz="4" w:space="0" w:color="auto"/>
            </w:tcBorders>
          </w:tcPr>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 xml:space="preserve">В соответствии с инструкцией по применению препарата (спрей, капли, раствор, </w:t>
            </w:r>
            <w:proofErr w:type="spellStart"/>
            <w:r w:rsidRPr="006C6D54">
              <w:rPr>
                <w:rFonts w:ascii="Times New Roman" w:hAnsi="Times New Roman" w:cs="Times New Roman"/>
              </w:rPr>
              <w:t>лиофилизат</w:t>
            </w:r>
            <w:proofErr w:type="spellEnd"/>
            <w:r w:rsidRPr="006C6D54">
              <w:rPr>
                <w:rFonts w:ascii="Times New Roman" w:hAnsi="Times New Roman" w:cs="Times New Roman"/>
              </w:rPr>
              <w:t xml:space="preserve"> для приготовления раствора, гель или мазь)</w:t>
            </w:r>
          </w:p>
        </w:tc>
      </w:tr>
      <w:tr w:rsidR="007C5FF2" w:rsidRPr="006C6D54" w:rsidTr="00DF6FE7">
        <w:trPr>
          <w:trHeight w:hRule="exact" w:val="563"/>
          <w:jc w:val="center"/>
        </w:trPr>
        <w:tc>
          <w:tcPr>
            <w:tcW w:w="1421" w:type="dxa"/>
            <w:vMerge/>
            <w:tcBorders>
              <w:left w:val="single" w:sz="4" w:space="0" w:color="auto"/>
            </w:tcBorders>
            <w:vAlign w:val="center"/>
          </w:tcPr>
          <w:p w:rsidR="007C5FF2" w:rsidRPr="006C6D54" w:rsidRDefault="007C5FF2" w:rsidP="003B35BC">
            <w:pPr>
              <w:jc w:val="both"/>
              <w:rPr>
                <w:rFonts w:ascii="Times New Roman" w:hAnsi="Times New Roman" w:cs="Times New Roman"/>
              </w:rPr>
            </w:pPr>
          </w:p>
        </w:tc>
        <w:tc>
          <w:tcPr>
            <w:tcW w:w="553" w:type="dxa"/>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3</w:t>
            </w:r>
          </w:p>
        </w:tc>
        <w:tc>
          <w:tcPr>
            <w:tcW w:w="3607" w:type="dxa"/>
            <w:tcBorders>
              <w:top w:val="single" w:sz="4" w:space="0" w:color="auto"/>
              <w:left w:val="single" w:sz="4" w:space="0" w:color="auto"/>
            </w:tcBorders>
          </w:tcPr>
          <w:p w:rsidR="007C5FF2" w:rsidRPr="006C6D54" w:rsidRDefault="007C5FF2" w:rsidP="003B35BC">
            <w:pPr>
              <w:ind w:left="72" w:right="193"/>
              <w:jc w:val="both"/>
              <w:rPr>
                <w:rFonts w:ascii="Times New Roman" w:hAnsi="Times New Roman" w:cs="Times New Roman"/>
              </w:rPr>
            </w:pPr>
            <w:r w:rsidRPr="006C6D54">
              <w:rPr>
                <w:rFonts w:ascii="Times New Roman" w:hAnsi="Times New Roman" w:cs="Times New Roman"/>
              </w:rPr>
              <w:t>Парацетамол</w:t>
            </w:r>
          </w:p>
        </w:tc>
        <w:tc>
          <w:tcPr>
            <w:tcW w:w="8592" w:type="dxa"/>
            <w:tcBorders>
              <w:top w:val="single" w:sz="4" w:space="0" w:color="auto"/>
              <w:left w:val="single" w:sz="4" w:space="0" w:color="auto"/>
              <w:right w:val="single" w:sz="4" w:space="0" w:color="auto"/>
            </w:tcBorders>
          </w:tcPr>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1-2 табл. (500-1000 мг) 2-3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не более 4 г в сутки (при температуре </w:t>
            </w:r>
            <w:proofErr w:type="gramStart"/>
            <w:r w:rsidRPr="006C6D54">
              <w:rPr>
                <w:rFonts w:ascii="Times New Roman" w:hAnsi="Times New Roman" w:cs="Times New Roman"/>
              </w:rPr>
              <w:t>тела &gt;</w:t>
            </w:r>
            <w:proofErr w:type="gramEnd"/>
            <w:r w:rsidRPr="006C6D54">
              <w:rPr>
                <w:rFonts w:ascii="Times New Roman" w:hAnsi="Times New Roman" w:cs="Times New Roman"/>
              </w:rPr>
              <w:t xml:space="preserve"> 38,0 °С)</w:t>
            </w:r>
          </w:p>
        </w:tc>
      </w:tr>
      <w:tr w:rsidR="007C5FF2" w:rsidRPr="006C6D54" w:rsidTr="00DF6FE7">
        <w:trPr>
          <w:trHeight w:hRule="exact" w:val="1198"/>
          <w:jc w:val="center"/>
        </w:trPr>
        <w:tc>
          <w:tcPr>
            <w:tcW w:w="1421" w:type="dxa"/>
            <w:vMerge w:val="restart"/>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Схема 3 2, 4</w:t>
            </w:r>
          </w:p>
        </w:tc>
        <w:tc>
          <w:tcPr>
            <w:tcW w:w="553" w:type="dxa"/>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1 3</w:t>
            </w:r>
          </w:p>
        </w:tc>
        <w:tc>
          <w:tcPr>
            <w:tcW w:w="3607" w:type="dxa"/>
            <w:tcBorders>
              <w:top w:val="single" w:sz="4" w:space="0" w:color="auto"/>
              <w:left w:val="single" w:sz="4" w:space="0" w:color="auto"/>
            </w:tcBorders>
          </w:tcPr>
          <w:p w:rsidR="007C5FF2" w:rsidRPr="006C6D54" w:rsidRDefault="007C5FF2" w:rsidP="003B35BC">
            <w:pPr>
              <w:ind w:left="72" w:right="193"/>
              <w:jc w:val="both"/>
              <w:rPr>
                <w:rFonts w:ascii="Times New Roman" w:hAnsi="Times New Roman" w:cs="Times New Roman"/>
              </w:rPr>
            </w:pPr>
            <w:proofErr w:type="spellStart"/>
            <w:r w:rsidRPr="006C6D54">
              <w:rPr>
                <w:rFonts w:ascii="Times New Roman" w:hAnsi="Times New Roman" w:cs="Times New Roman"/>
              </w:rPr>
              <w:t>Фавипиравир</w:t>
            </w:r>
            <w:proofErr w:type="spellEnd"/>
            <w:r w:rsidRPr="006C6D54">
              <w:rPr>
                <w:rFonts w:ascii="Times New Roman" w:hAnsi="Times New Roman" w:cs="Times New Roman"/>
              </w:rPr>
              <w:t xml:space="preserve"> 5</w:t>
            </w:r>
          </w:p>
        </w:tc>
        <w:tc>
          <w:tcPr>
            <w:tcW w:w="8592" w:type="dxa"/>
            <w:tcBorders>
              <w:top w:val="single" w:sz="4" w:space="0" w:color="auto"/>
              <w:left w:val="single" w:sz="4" w:space="0" w:color="auto"/>
              <w:right w:val="single" w:sz="4" w:space="0" w:color="auto"/>
            </w:tcBorders>
          </w:tcPr>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Для пациентов с массой тела &lt;75 кг:</w:t>
            </w:r>
          </w:p>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по 1600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и далее по 600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со 2 по 10 дни.</w:t>
            </w:r>
          </w:p>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Для пациентов с массой тела 75 кг и более:</w:t>
            </w:r>
          </w:p>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по 1800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далее по 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со 2 по 10 день.</w:t>
            </w:r>
          </w:p>
        </w:tc>
      </w:tr>
      <w:tr w:rsidR="007C5FF2" w:rsidRPr="006C6D54" w:rsidTr="00DF6FE7">
        <w:trPr>
          <w:trHeight w:hRule="exact" w:val="538"/>
          <w:jc w:val="center"/>
        </w:trPr>
        <w:tc>
          <w:tcPr>
            <w:tcW w:w="1421" w:type="dxa"/>
            <w:vMerge/>
            <w:tcBorders>
              <w:left w:val="single" w:sz="4" w:space="0" w:color="auto"/>
            </w:tcBorders>
            <w:vAlign w:val="center"/>
          </w:tcPr>
          <w:p w:rsidR="007C5FF2" w:rsidRPr="006C6D54" w:rsidRDefault="007C5FF2" w:rsidP="003B35BC">
            <w:pPr>
              <w:jc w:val="both"/>
              <w:rPr>
                <w:rFonts w:ascii="Times New Roman" w:hAnsi="Times New Roman" w:cs="Times New Roman"/>
              </w:rPr>
            </w:pPr>
          </w:p>
        </w:tc>
        <w:tc>
          <w:tcPr>
            <w:tcW w:w="553" w:type="dxa"/>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2</w:t>
            </w:r>
          </w:p>
        </w:tc>
        <w:tc>
          <w:tcPr>
            <w:tcW w:w="3607" w:type="dxa"/>
            <w:tcBorders>
              <w:top w:val="single" w:sz="4" w:space="0" w:color="auto"/>
              <w:left w:val="single" w:sz="4" w:space="0" w:color="auto"/>
            </w:tcBorders>
          </w:tcPr>
          <w:p w:rsidR="007C5FF2" w:rsidRPr="006C6D54" w:rsidRDefault="007C5FF2" w:rsidP="003B35BC">
            <w:pPr>
              <w:ind w:left="72" w:right="193"/>
              <w:jc w:val="both"/>
              <w:rPr>
                <w:rFonts w:ascii="Times New Roman" w:hAnsi="Times New Roman" w:cs="Times New Roman"/>
              </w:rPr>
            </w:pPr>
            <w:r w:rsidRPr="006C6D54">
              <w:rPr>
                <w:rFonts w:ascii="Times New Roman" w:hAnsi="Times New Roman" w:cs="Times New Roman"/>
              </w:rPr>
              <w:t xml:space="preserve">ИФН-а, </w:t>
            </w:r>
            <w:proofErr w:type="spellStart"/>
            <w:r w:rsidRPr="006C6D54">
              <w:rPr>
                <w:rFonts w:ascii="Times New Roman" w:hAnsi="Times New Roman" w:cs="Times New Roman"/>
              </w:rPr>
              <w:t>интраназальные</w:t>
            </w:r>
            <w:proofErr w:type="spellEnd"/>
            <w:r w:rsidRPr="006C6D54">
              <w:rPr>
                <w:rFonts w:ascii="Times New Roman" w:hAnsi="Times New Roman" w:cs="Times New Roman"/>
              </w:rPr>
              <w:t xml:space="preserve"> формы 5</w:t>
            </w:r>
          </w:p>
        </w:tc>
        <w:tc>
          <w:tcPr>
            <w:tcW w:w="8592" w:type="dxa"/>
            <w:tcBorders>
              <w:top w:val="single" w:sz="4" w:space="0" w:color="auto"/>
              <w:left w:val="single" w:sz="4" w:space="0" w:color="auto"/>
              <w:right w:val="single" w:sz="4" w:space="0" w:color="auto"/>
            </w:tcBorders>
          </w:tcPr>
          <w:p w:rsidR="007C5FF2" w:rsidRPr="006C6D54" w:rsidRDefault="007C5FF2" w:rsidP="0067378D">
            <w:pPr>
              <w:ind w:left="61" w:right="84"/>
              <w:rPr>
                <w:rFonts w:ascii="Times New Roman" w:hAnsi="Times New Roman" w:cs="Times New Roman"/>
              </w:rPr>
            </w:pPr>
            <w:r w:rsidRPr="006C6D54">
              <w:rPr>
                <w:rFonts w:ascii="Times New Roman" w:hAnsi="Times New Roman" w:cs="Times New Roman"/>
              </w:rPr>
              <w:t xml:space="preserve">В соответствии с инструкцией по применению препарата (спрей, капли, раствор, </w:t>
            </w:r>
            <w:proofErr w:type="spellStart"/>
            <w:r w:rsidRPr="006C6D54">
              <w:rPr>
                <w:rFonts w:ascii="Times New Roman" w:hAnsi="Times New Roman" w:cs="Times New Roman"/>
              </w:rPr>
              <w:t>лиофилизат</w:t>
            </w:r>
            <w:proofErr w:type="spellEnd"/>
            <w:r w:rsidRPr="006C6D54">
              <w:rPr>
                <w:rFonts w:ascii="Times New Roman" w:hAnsi="Times New Roman" w:cs="Times New Roman"/>
              </w:rPr>
              <w:t xml:space="preserve"> для приготовления раствора, гель или мазь)</w:t>
            </w:r>
          </w:p>
        </w:tc>
      </w:tr>
      <w:tr w:rsidR="007C5FF2" w:rsidRPr="006C6D54" w:rsidTr="00DF6FE7">
        <w:trPr>
          <w:trHeight w:hRule="exact" w:val="538"/>
          <w:jc w:val="center"/>
        </w:trPr>
        <w:tc>
          <w:tcPr>
            <w:tcW w:w="1421" w:type="dxa"/>
            <w:vMerge/>
            <w:tcBorders>
              <w:left w:val="single" w:sz="4" w:space="0" w:color="auto"/>
            </w:tcBorders>
            <w:vAlign w:val="center"/>
          </w:tcPr>
          <w:p w:rsidR="007C5FF2" w:rsidRPr="006C6D54" w:rsidRDefault="007C5FF2" w:rsidP="003B35BC">
            <w:pPr>
              <w:jc w:val="both"/>
              <w:rPr>
                <w:rFonts w:ascii="Times New Roman" w:hAnsi="Times New Roman" w:cs="Times New Roman"/>
              </w:rPr>
            </w:pPr>
          </w:p>
        </w:tc>
        <w:tc>
          <w:tcPr>
            <w:tcW w:w="553" w:type="dxa"/>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3</w:t>
            </w:r>
          </w:p>
        </w:tc>
        <w:tc>
          <w:tcPr>
            <w:tcW w:w="3607" w:type="dxa"/>
            <w:tcBorders>
              <w:top w:val="single" w:sz="4" w:space="0" w:color="auto"/>
              <w:left w:val="single" w:sz="4" w:space="0" w:color="auto"/>
            </w:tcBorders>
          </w:tcPr>
          <w:p w:rsidR="007C5FF2" w:rsidRPr="0067378D" w:rsidRDefault="007C5FF2" w:rsidP="0067378D">
            <w:pPr>
              <w:ind w:left="72" w:right="193"/>
              <w:rPr>
                <w:rFonts w:ascii="Times New Roman" w:hAnsi="Times New Roman" w:cs="Times New Roman"/>
                <w:sz w:val="22"/>
                <w:szCs w:val="22"/>
              </w:rPr>
            </w:pPr>
            <w:proofErr w:type="spellStart"/>
            <w:r w:rsidRPr="0067378D">
              <w:rPr>
                <w:rFonts w:ascii="Times New Roman" w:hAnsi="Times New Roman" w:cs="Times New Roman"/>
                <w:sz w:val="22"/>
                <w:szCs w:val="22"/>
              </w:rPr>
              <w:t>Будесонид</w:t>
            </w:r>
            <w:proofErr w:type="spellEnd"/>
            <w:r w:rsidRPr="0067378D">
              <w:rPr>
                <w:rFonts w:ascii="Times New Roman" w:hAnsi="Times New Roman" w:cs="Times New Roman"/>
                <w:sz w:val="22"/>
                <w:szCs w:val="22"/>
              </w:rPr>
              <w:t xml:space="preserve"> (порошок для ингаляций дозированный)</w:t>
            </w:r>
          </w:p>
        </w:tc>
        <w:tc>
          <w:tcPr>
            <w:tcW w:w="8592" w:type="dxa"/>
            <w:tcBorders>
              <w:top w:val="single" w:sz="4" w:space="0" w:color="auto"/>
              <w:left w:val="single" w:sz="4" w:space="0" w:color="auto"/>
              <w:right w:val="single" w:sz="4" w:space="0" w:color="auto"/>
            </w:tcBorders>
          </w:tcPr>
          <w:p w:rsidR="007C5FF2" w:rsidRPr="0067378D" w:rsidRDefault="007C5FF2" w:rsidP="0067378D">
            <w:pPr>
              <w:ind w:left="72" w:right="84"/>
              <w:rPr>
                <w:rFonts w:ascii="Times New Roman" w:hAnsi="Times New Roman" w:cs="Times New Roman"/>
                <w:sz w:val="22"/>
                <w:szCs w:val="22"/>
              </w:rPr>
            </w:pPr>
            <w:r w:rsidRPr="0067378D">
              <w:rPr>
                <w:rFonts w:ascii="Times New Roman" w:hAnsi="Times New Roman" w:cs="Times New Roman"/>
                <w:sz w:val="22"/>
                <w:szCs w:val="22"/>
              </w:rPr>
              <w:t>По 800 мкг 2 раза в сутки до выздоровления, но не более 14 суток</w:t>
            </w:r>
          </w:p>
        </w:tc>
      </w:tr>
      <w:tr w:rsidR="007C5FF2" w:rsidRPr="006C6D54" w:rsidTr="00DF6FE7">
        <w:trPr>
          <w:trHeight w:hRule="exact" w:val="298"/>
          <w:jc w:val="center"/>
        </w:trPr>
        <w:tc>
          <w:tcPr>
            <w:tcW w:w="1421" w:type="dxa"/>
            <w:vMerge/>
            <w:tcBorders>
              <w:left w:val="single" w:sz="4" w:space="0" w:color="auto"/>
              <w:bottom w:val="single" w:sz="4" w:space="0" w:color="auto"/>
            </w:tcBorders>
            <w:vAlign w:val="center"/>
          </w:tcPr>
          <w:p w:rsidR="007C5FF2" w:rsidRPr="006C6D54" w:rsidRDefault="007C5FF2" w:rsidP="003B35BC">
            <w:pPr>
              <w:jc w:val="both"/>
              <w:rPr>
                <w:rFonts w:ascii="Times New Roman" w:hAnsi="Times New Roman" w:cs="Times New Roman"/>
              </w:rPr>
            </w:pPr>
          </w:p>
        </w:tc>
        <w:tc>
          <w:tcPr>
            <w:tcW w:w="553" w:type="dxa"/>
            <w:tcBorders>
              <w:top w:val="single" w:sz="4" w:space="0" w:color="auto"/>
              <w:left w:val="single" w:sz="4" w:space="0" w:color="auto"/>
            </w:tcBorders>
            <w:vAlign w:val="center"/>
          </w:tcPr>
          <w:p w:rsidR="007C5FF2" w:rsidRPr="006C6D54" w:rsidRDefault="007C5FF2" w:rsidP="003B35BC">
            <w:pPr>
              <w:jc w:val="both"/>
              <w:rPr>
                <w:rFonts w:ascii="Times New Roman" w:hAnsi="Times New Roman" w:cs="Times New Roman"/>
              </w:rPr>
            </w:pPr>
            <w:r w:rsidRPr="006C6D54">
              <w:rPr>
                <w:rFonts w:ascii="Times New Roman" w:hAnsi="Times New Roman" w:cs="Times New Roman"/>
              </w:rPr>
              <w:t>4</w:t>
            </w:r>
          </w:p>
        </w:tc>
        <w:tc>
          <w:tcPr>
            <w:tcW w:w="3607" w:type="dxa"/>
            <w:tcBorders>
              <w:top w:val="single" w:sz="4" w:space="0" w:color="auto"/>
              <w:left w:val="single" w:sz="4" w:space="0" w:color="auto"/>
            </w:tcBorders>
          </w:tcPr>
          <w:p w:rsidR="007C5FF2" w:rsidRPr="0067378D" w:rsidRDefault="007C5FF2" w:rsidP="0067378D">
            <w:pPr>
              <w:ind w:left="72" w:right="193"/>
              <w:rPr>
                <w:rFonts w:ascii="Times New Roman" w:hAnsi="Times New Roman" w:cs="Times New Roman"/>
                <w:sz w:val="22"/>
                <w:szCs w:val="22"/>
              </w:rPr>
            </w:pPr>
            <w:r w:rsidRPr="0067378D">
              <w:rPr>
                <w:rFonts w:ascii="Times New Roman" w:hAnsi="Times New Roman" w:cs="Times New Roman"/>
                <w:sz w:val="22"/>
                <w:szCs w:val="22"/>
              </w:rPr>
              <w:t>Парацетамол</w:t>
            </w:r>
          </w:p>
        </w:tc>
        <w:tc>
          <w:tcPr>
            <w:tcW w:w="8592" w:type="dxa"/>
            <w:tcBorders>
              <w:top w:val="single" w:sz="4" w:space="0" w:color="auto"/>
              <w:left w:val="single" w:sz="4" w:space="0" w:color="auto"/>
              <w:right w:val="single" w:sz="4" w:space="0" w:color="auto"/>
            </w:tcBorders>
          </w:tcPr>
          <w:p w:rsidR="007C5FF2" w:rsidRPr="0067378D" w:rsidRDefault="007C5FF2" w:rsidP="0067378D">
            <w:pPr>
              <w:ind w:left="72" w:right="84"/>
              <w:rPr>
                <w:rFonts w:ascii="Times New Roman" w:hAnsi="Times New Roman" w:cs="Times New Roman"/>
                <w:sz w:val="22"/>
                <w:szCs w:val="22"/>
              </w:rPr>
            </w:pPr>
            <w:r w:rsidRPr="0067378D">
              <w:rPr>
                <w:rFonts w:ascii="Times New Roman" w:hAnsi="Times New Roman" w:cs="Times New Roman"/>
                <w:sz w:val="22"/>
                <w:szCs w:val="22"/>
              </w:rPr>
              <w:t>1-2 табл. (500-1000 мг) 2-3 р/</w:t>
            </w:r>
            <w:proofErr w:type="spellStart"/>
            <w:r w:rsidRPr="0067378D">
              <w:rPr>
                <w:rFonts w:ascii="Times New Roman" w:hAnsi="Times New Roman" w:cs="Times New Roman"/>
                <w:sz w:val="22"/>
                <w:szCs w:val="22"/>
              </w:rPr>
              <w:t>сут</w:t>
            </w:r>
            <w:proofErr w:type="spellEnd"/>
            <w:r w:rsidRPr="0067378D">
              <w:rPr>
                <w:rFonts w:ascii="Times New Roman" w:hAnsi="Times New Roman" w:cs="Times New Roman"/>
                <w:sz w:val="22"/>
                <w:szCs w:val="22"/>
              </w:rPr>
              <w:t xml:space="preserve">, не более 4 г в сутки (при температуре </w:t>
            </w:r>
            <w:proofErr w:type="gramStart"/>
            <w:r w:rsidRPr="0067378D">
              <w:rPr>
                <w:rFonts w:ascii="Times New Roman" w:hAnsi="Times New Roman" w:cs="Times New Roman"/>
                <w:sz w:val="22"/>
                <w:szCs w:val="22"/>
              </w:rPr>
              <w:t>тела &gt;</w:t>
            </w:r>
            <w:proofErr w:type="gramEnd"/>
            <w:r w:rsidRPr="0067378D">
              <w:rPr>
                <w:rFonts w:ascii="Times New Roman" w:hAnsi="Times New Roman" w:cs="Times New Roman"/>
                <w:sz w:val="22"/>
                <w:szCs w:val="22"/>
              </w:rPr>
              <w:t xml:space="preserve"> 38,0 °С)</w:t>
            </w:r>
          </w:p>
        </w:tc>
      </w:tr>
      <w:tr w:rsidR="0067378D" w:rsidRPr="006C6D54" w:rsidTr="00DF6FE7">
        <w:trPr>
          <w:trHeight w:hRule="exact" w:val="328"/>
          <w:jc w:val="center"/>
        </w:trPr>
        <w:tc>
          <w:tcPr>
            <w:tcW w:w="1421" w:type="dxa"/>
            <w:vMerge w:val="restart"/>
            <w:tcBorders>
              <w:top w:val="single" w:sz="4" w:space="0" w:color="auto"/>
              <w:left w:val="single" w:sz="4" w:space="0" w:color="auto"/>
            </w:tcBorders>
            <w:vAlign w:val="center"/>
          </w:tcPr>
          <w:p w:rsidR="0067378D" w:rsidRPr="006C6D54" w:rsidRDefault="0067378D" w:rsidP="003B35BC">
            <w:pPr>
              <w:jc w:val="both"/>
              <w:rPr>
                <w:rFonts w:ascii="Times New Roman" w:hAnsi="Times New Roman" w:cs="Times New Roman"/>
              </w:rPr>
            </w:pPr>
            <w:r w:rsidRPr="006C6D54">
              <w:rPr>
                <w:rFonts w:ascii="Times New Roman" w:hAnsi="Times New Roman" w:cs="Times New Roman"/>
              </w:rPr>
              <w:t>Схема 4 2, 4</w:t>
            </w:r>
          </w:p>
        </w:tc>
        <w:tc>
          <w:tcPr>
            <w:tcW w:w="553" w:type="dxa"/>
            <w:tcBorders>
              <w:top w:val="single" w:sz="4" w:space="0" w:color="auto"/>
              <w:left w:val="single" w:sz="4" w:space="0" w:color="auto"/>
              <w:bottom w:val="single" w:sz="4" w:space="0" w:color="auto"/>
            </w:tcBorders>
          </w:tcPr>
          <w:p w:rsidR="0067378D" w:rsidRPr="006C6D54" w:rsidRDefault="0067378D" w:rsidP="003B35BC">
            <w:pPr>
              <w:jc w:val="both"/>
              <w:rPr>
                <w:rFonts w:ascii="Times New Roman" w:hAnsi="Times New Roman" w:cs="Times New Roman"/>
              </w:rPr>
            </w:pPr>
            <w:r w:rsidRPr="006C6D54">
              <w:rPr>
                <w:rFonts w:ascii="Times New Roman" w:hAnsi="Times New Roman" w:cs="Times New Roman"/>
              </w:rPr>
              <w:t>1 3</w:t>
            </w:r>
          </w:p>
        </w:tc>
        <w:tc>
          <w:tcPr>
            <w:tcW w:w="3607" w:type="dxa"/>
            <w:tcBorders>
              <w:top w:val="single" w:sz="4" w:space="0" w:color="auto"/>
              <w:left w:val="single" w:sz="4" w:space="0" w:color="auto"/>
              <w:bottom w:val="single" w:sz="4" w:space="0" w:color="auto"/>
            </w:tcBorders>
          </w:tcPr>
          <w:p w:rsidR="0067378D" w:rsidRPr="0067378D" w:rsidRDefault="0067378D" w:rsidP="0067378D">
            <w:pPr>
              <w:ind w:left="72" w:right="193"/>
              <w:rPr>
                <w:rFonts w:ascii="Times New Roman" w:hAnsi="Times New Roman" w:cs="Times New Roman"/>
                <w:sz w:val="22"/>
                <w:szCs w:val="22"/>
              </w:rPr>
            </w:pPr>
            <w:proofErr w:type="spellStart"/>
            <w:r w:rsidRPr="0067378D">
              <w:rPr>
                <w:rFonts w:ascii="Times New Roman" w:hAnsi="Times New Roman" w:cs="Times New Roman"/>
                <w:sz w:val="22"/>
                <w:szCs w:val="22"/>
              </w:rPr>
              <w:t>Умифеновир</w:t>
            </w:r>
            <w:proofErr w:type="spellEnd"/>
            <w:r w:rsidRPr="0067378D">
              <w:rPr>
                <w:rFonts w:ascii="Times New Roman" w:hAnsi="Times New Roman" w:cs="Times New Roman"/>
                <w:sz w:val="22"/>
                <w:szCs w:val="22"/>
              </w:rPr>
              <w:t xml:space="preserve"> 5</w:t>
            </w:r>
          </w:p>
        </w:tc>
        <w:tc>
          <w:tcPr>
            <w:tcW w:w="8592" w:type="dxa"/>
            <w:tcBorders>
              <w:top w:val="single" w:sz="4" w:space="0" w:color="auto"/>
              <w:left w:val="single" w:sz="4" w:space="0" w:color="auto"/>
              <w:bottom w:val="single" w:sz="4" w:space="0" w:color="auto"/>
              <w:right w:val="single" w:sz="4" w:space="0" w:color="auto"/>
            </w:tcBorders>
          </w:tcPr>
          <w:p w:rsidR="0067378D" w:rsidRPr="0067378D" w:rsidRDefault="0067378D" w:rsidP="0067378D">
            <w:pPr>
              <w:ind w:left="72" w:right="84"/>
              <w:rPr>
                <w:rFonts w:ascii="Times New Roman" w:hAnsi="Times New Roman" w:cs="Times New Roman"/>
                <w:sz w:val="22"/>
                <w:szCs w:val="22"/>
              </w:rPr>
            </w:pPr>
            <w:r w:rsidRPr="0067378D">
              <w:rPr>
                <w:rFonts w:ascii="Times New Roman" w:hAnsi="Times New Roman" w:cs="Times New Roman"/>
                <w:sz w:val="22"/>
                <w:szCs w:val="22"/>
              </w:rPr>
              <w:t>200 мг 4 р/</w:t>
            </w:r>
            <w:proofErr w:type="spellStart"/>
            <w:r w:rsidRPr="0067378D">
              <w:rPr>
                <w:rFonts w:ascii="Times New Roman" w:hAnsi="Times New Roman" w:cs="Times New Roman"/>
                <w:sz w:val="22"/>
                <w:szCs w:val="22"/>
              </w:rPr>
              <w:t>сут</w:t>
            </w:r>
            <w:proofErr w:type="spellEnd"/>
            <w:r w:rsidRPr="0067378D">
              <w:rPr>
                <w:rFonts w:ascii="Times New Roman" w:hAnsi="Times New Roman" w:cs="Times New Roman"/>
                <w:sz w:val="22"/>
                <w:szCs w:val="22"/>
              </w:rPr>
              <w:t xml:space="preserve"> в течение 5-7 дней</w:t>
            </w:r>
          </w:p>
        </w:tc>
      </w:tr>
      <w:tr w:rsidR="0067378D" w:rsidRPr="006C6D54" w:rsidTr="00DF6FE7">
        <w:trPr>
          <w:trHeight w:hRule="exact" w:val="570"/>
          <w:jc w:val="center"/>
        </w:trPr>
        <w:tc>
          <w:tcPr>
            <w:tcW w:w="1421" w:type="dxa"/>
            <w:vMerge/>
            <w:tcBorders>
              <w:left w:val="single" w:sz="4" w:space="0" w:color="auto"/>
              <w:bottom w:val="single" w:sz="4" w:space="0" w:color="auto"/>
            </w:tcBorders>
            <w:vAlign w:val="center"/>
          </w:tcPr>
          <w:p w:rsidR="0067378D" w:rsidRPr="006C6D54" w:rsidRDefault="0067378D" w:rsidP="00B53A31">
            <w:pPr>
              <w:ind w:firstLine="543"/>
              <w:jc w:val="both"/>
              <w:rPr>
                <w:rFonts w:ascii="Times New Roman" w:hAnsi="Times New Roman" w:cs="Times New Roman"/>
              </w:rPr>
            </w:pPr>
          </w:p>
        </w:tc>
        <w:tc>
          <w:tcPr>
            <w:tcW w:w="553" w:type="dxa"/>
            <w:tcBorders>
              <w:top w:val="single" w:sz="4" w:space="0" w:color="auto"/>
              <w:left w:val="single" w:sz="4" w:space="0" w:color="auto"/>
              <w:bottom w:val="single" w:sz="4" w:space="0" w:color="auto"/>
            </w:tcBorders>
            <w:vAlign w:val="center"/>
          </w:tcPr>
          <w:p w:rsidR="0067378D" w:rsidRPr="006C6D54" w:rsidRDefault="0067378D" w:rsidP="003B35BC">
            <w:pPr>
              <w:jc w:val="both"/>
              <w:rPr>
                <w:rFonts w:ascii="Times New Roman" w:hAnsi="Times New Roman" w:cs="Times New Roman"/>
              </w:rPr>
            </w:pPr>
            <w:r w:rsidRPr="006C6D54">
              <w:rPr>
                <w:rFonts w:ascii="Times New Roman" w:hAnsi="Times New Roman" w:cs="Times New Roman"/>
              </w:rPr>
              <w:t>2</w:t>
            </w:r>
          </w:p>
        </w:tc>
        <w:tc>
          <w:tcPr>
            <w:tcW w:w="3607" w:type="dxa"/>
            <w:tcBorders>
              <w:top w:val="single" w:sz="4" w:space="0" w:color="auto"/>
              <w:left w:val="single" w:sz="4" w:space="0" w:color="auto"/>
              <w:bottom w:val="single" w:sz="4" w:space="0" w:color="auto"/>
            </w:tcBorders>
          </w:tcPr>
          <w:p w:rsidR="0067378D" w:rsidRPr="0067378D" w:rsidRDefault="0067378D" w:rsidP="0067378D">
            <w:pPr>
              <w:ind w:left="72" w:right="193"/>
              <w:rPr>
                <w:rFonts w:ascii="Times New Roman" w:hAnsi="Times New Roman" w:cs="Times New Roman"/>
                <w:sz w:val="22"/>
                <w:szCs w:val="22"/>
              </w:rPr>
            </w:pPr>
            <w:r w:rsidRPr="0067378D">
              <w:rPr>
                <w:rFonts w:ascii="Times New Roman" w:hAnsi="Times New Roman" w:cs="Times New Roman"/>
                <w:sz w:val="22"/>
                <w:szCs w:val="22"/>
              </w:rPr>
              <w:t xml:space="preserve">ИФН-а, </w:t>
            </w:r>
            <w:proofErr w:type="spellStart"/>
            <w:r w:rsidRPr="0067378D">
              <w:rPr>
                <w:rFonts w:ascii="Times New Roman" w:hAnsi="Times New Roman" w:cs="Times New Roman"/>
                <w:sz w:val="22"/>
                <w:szCs w:val="22"/>
              </w:rPr>
              <w:t>интраназальные</w:t>
            </w:r>
            <w:proofErr w:type="spellEnd"/>
            <w:r w:rsidRPr="0067378D">
              <w:rPr>
                <w:rFonts w:ascii="Times New Roman" w:hAnsi="Times New Roman" w:cs="Times New Roman"/>
                <w:sz w:val="22"/>
                <w:szCs w:val="22"/>
              </w:rPr>
              <w:t xml:space="preserve"> формы 5</w:t>
            </w:r>
          </w:p>
        </w:tc>
        <w:tc>
          <w:tcPr>
            <w:tcW w:w="8592" w:type="dxa"/>
            <w:tcBorders>
              <w:top w:val="single" w:sz="4" w:space="0" w:color="auto"/>
              <w:left w:val="single" w:sz="4" w:space="0" w:color="auto"/>
              <w:bottom w:val="single" w:sz="4" w:space="0" w:color="auto"/>
              <w:right w:val="single" w:sz="4" w:space="0" w:color="auto"/>
            </w:tcBorders>
          </w:tcPr>
          <w:p w:rsidR="0067378D" w:rsidRPr="0067378D" w:rsidRDefault="0067378D" w:rsidP="0067378D">
            <w:pPr>
              <w:ind w:left="72" w:right="84"/>
              <w:rPr>
                <w:rFonts w:ascii="Times New Roman" w:hAnsi="Times New Roman" w:cs="Times New Roman"/>
                <w:sz w:val="22"/>
                <w:szCs w:val="22"/>
              </w:rPr>
            </w:pPr>
            <w:r w:rsidRPr="0067378D">
              <w:rPr>
                <w:rFonts w:ascii="Times New Roman" w:hAnsi="Times New Roman" w:cs="Times New Roman"/>
                <w:sz w:val="22"/>
                <w:szCs w:val="22"/>
              </w:rPr>
              <w:t xml:space="preserve">В соответствии с инструкцией по применению препарата (спрей, капли, раствор, </w:t>
            </w:r>
            <w:proofErr w:type="spellStart"/>
            <w:r w:rsidRPr="0067378D">
              <w:rPr>
                <w:rFonts w:ascii="Times New Roman" w:hAnsi="Times New Roman" w:cs="Times New Roman"/>
                <w:sz w:val="22"/>
                <w:szCs w:val="22"/>
              </w:rPr>
              <w:t>лиофилизат</w:t>
            </w:r>
            <w:proofErr w:type="spellEnd"/>
            <w:r w:rsidRPr="0067378D">
              <w:rPr>
                <w:rFonts w:ascii="Times New Roman" w:hAnsi="Times New Roman" w:cs="Times New Roman"/>
                <w:sz w:val="22"/>
                <w:szCs w:val="22"/>
              </w:rPr>
              <w:t xml:space="preserve"> для приготовления раствора, гель или мазь)</w:t>
            </w:r>
          </w:p>
        </w:tc>
      </w:tr>
      <w:tr w:rsidR="007C5FF2" w:rsidRPr="006C6D54" w:rsidTr="00DF6FE7">
        <w:trPr>
          <w:trHeight w:hRule="exact" w:val="547"/>
          <w:jc w:val="center"/>
        </w:trPr>
        <w:tc>
          <w:tcPr>
            <w:tcW w:w="1421" w:type="dxa"/>
            <w:tcBorders>
              <w:top w:val="single" w:sz="4" w:space="0" w:color="auto"/>
              <w:left w:val="single" w:sz="4" w:space="0" w:color="auto"/>
              <w:bottom w:val="single" w:sz="4" w:space="0" w:color="auto"/>
            </w:tcBorders>
          </w:tcPr>
          <w:p w:rsidR="007C5FF2" w:rsidRPr="0067378D" w:rsidRDefault="007C5FF2" w:rsidP="0067378D">
            <w:pPr>
              <w:rPr>
                <w:rFonts w:ascii="Times New Roman" w:hAnsi="Times New Roman" w:cs="Times New Roman"/>
                <w:sz w:val="22"/>
                <w:szCs w:val="22"/>
              </w:rPr>
            </w:pPr>
          </w:p>
        </w:tc>
        <w:tc>
          <w:tcPr>
            <w:tcW w:w="553" w:type="dxa"/>
            <w:tcBorders>
              <w:top w:val="single" w:sz="4" w:space="0" w:color="auto"/>
              <w:left w:val="single" w:sz="4" w:space="0" w:color="auto"/>
              <w:bottom w:val="single" w:sz="4" w:space="0" w:color="auto"/>
            </w:tcBorders>
          </w:tcPr>
          <w:p w:rsidR="007C5FF2" w:rsidRPr="0067378D" w:rsidRDefault="0067378D" w:rsidP="0067378D">
            <w:pPr>
              <w:ind w:firstLine="543"/>
              <w:rPr>
                <w:rFonts w:ascii="Times New Roman" w:hAnsi="Times New Roman" w:cs="Times New Roman"/>
                <w:sz w:val="22"/>
                <w:szCs w:val="22"/>
              </w:rPr>
            </w:pPr>
            <w:r w:rsidRPr="0067378D">
              <w:rPr>
                <w:rFonts w:ascii="Times New Roman" w:hAnsi="Times New Roman" w:cs="Times New Roman"/>
                <w:sz w:val="22"/>
                <w:szCs w:val="22"/>
              </w:rPr>
              <w:t>3</w:t>
            </w:r>
            <w:r w:rsidR="007C5FF2" w:rsidRPr="0067378D">
              <w:rPr>
                <w:rFonts w:ascii="Times New Roman" w:hAnsi="Times New Roman" w:cs="Times New Roman"/>
                <w:sz w:val="22"/>
                <w:szCs w:val="22"/>
              </w:rPr>
              <w:t>3</w:t>
            </w:r>
          </w:p>
        </w:tc>
        <w:tc>
          <w:tcPr>
            <w:tcW w:w="3607" w:type="dxa"/>
            <w:tcBorders>
              <w:top w:val="single" w:sz="4" w:space="0" w:color="auto"/>
              <w:left w:val="single" w:sz="4" w:space="0" w:color="auto"/>
              <w:bottom w:val="single" w:sz="4" w:space="0" w:color="auto"/>
            </w:tcBorders>
          </w:tcPr>
          <w:p w:rsidR="007C5FF2" w:rsidRPr="0067378D" w:rsidRDefault="007C5FF2" w:rsidP="0067378D">
            <w:pPr>
              <w:ind w:left="88"/>
              <w:rPr>
                <w:rFonts w:ascii="Times New Roman" w:hAnsi="Times New Roman" w:cs="Times New Roman"/>
                <w:sz w:val="22"/>
                <w:szCs w:val="22"/>
              </w:rPr>
            </w:pPr>
            <w:proofErr w:type="spellStart"/>
            <w:r w:rsidRPr="0067378D">
              <w:rPr>
                <w:rFonts w:ascii="Times New Roman" w:hAnsi="Times New Roman" w:cs="Times New Roman"/>
                <w:sz w:val="22"/>
                <w:szCs w:val="22"/>
              </w:rPr>
              <w:t>Будесонид</w:t>
            </w:r>
            <w:proofErr w:type="spellEnd"/>
            <w:r w:rsidRPr="0067378D">
              <w:rPr>
                <w:rFonts w:ascii="Times New Roman" w:hAnsi="Times New Roman" w:cs="Times New Roman"/>
                <w:sz w:val="22"/>
                <w:szCs w:val="22"/>
              </w:rPr>
              <w:t xml:space="preserve"> (порошок для ингаляций дозированный)</w:t>
            </w:r>
          </w:p>
        </w:tc>
        <w:tc>
          <w:tcPr>
            <w:tcW w:w="8592" w:type="dxa"/>
            <w:tcBorders>
              <w:top w:val="single" w:sz="4" w:space="0" w:color="auto"/>
              <w:left w:val="single" w:sz="4" w:space="0" w:color="auto"/>
              <w:bottom w:val="single" w:sz="4" w:space="0" w:color="auto"/>
              <w:right w:val="single" w:sz="4" w:space="0" w:color="auto"/>
            </w:tcBorders>
          </w:tcPr>
          <w:p w:rsidR="007C5FF2" w:rsidRPr="0067378D" w:rsidRDefault="007C5FF2" w:rsidP="0067378D">
            <w:pPr>
              <w:ind w:left="30" w:right="84"/>
              <w:rPr>
                <w:rFonts w:ascii="Times New Roman" w:hAnsi="Times New Roman" w:cs="Times New Roman"/>
                <w:sz w:val="22"/>
                <w:szCs w:val="22"/>
              </w:rPr>
            </w:pPr>
            <w:r w:rsidRPr="0067378D">
              <w:rPr>
                <w:rFonts w:ascii="Times New Roman" w:hAnsi="Times New Roman" w:cs="Times New Roman"/>
                <w:sz w:val="22"/>
                <w:szCs w:val="22"/>
              </w:rPr>
              <w:t>По 800 мкг 2 раза в сутки до выздоровления, но не более 14 суток</w:t>
            </w:r>
          </w:p>
        </w:tc>
      </w:tr>
      <w:tr w:rsidR="0067378D" w:rsidRPr="006C6D54" w:rsidTr="00DF6FE7">
        <w:trPr>
          <w:trHeight w:hRule="exact" w:val="547"/>
          <w:jc w:val="center"/>
        </w:trPr>
        <w:tc>
          <w:tcPr>
            <w:tcW w:w="1421" w:type="dxa"/>
            <w:tcBorders>
              <w:top w:val="single" w:sz="4" w:space="0" w:color="auto"/>
              <w:left w:val="single" w:sz="4" w:space="0" w:color="auto"/>
              <w:bottom w:val="single" w:sz="4" w:space="0" w:color="auto"/>
            </w:tcBorders>
          </w:tcPr>
          <w:p w:rsidR="0067378D" w:rsidRPr="0067378D" w:rsidRDefault="0067378D" w:rsidP="0067378D">
            <w:pPr>
              <w:ind w:firstLine="543"/>
              <w:rPr>
                <w:rFonts w:ascii="Times New Roman" w:hAnsi="Times New Roman" w:cs="Times New Roman"/>
                <w:sz w:val="22"/>
                <w:szCs w:val="22"/>
              </w:rPr>
            </w:pPr>
          </w:p>
        </w:tc>
        <w:tc>
          <w:tcPr>
            <w:tcW w:w="553" w:type="dxa"/>
            <w:tcBorders>
              <w:top w:val="single" w:sz="4" w:space="0" w:color="auto"/>
              <w:left w:val="single" w:sz="4" w:space="0" w:color="auto"/>
              <w:bottom w:val="single" w:sz="4" w:space="0" w:color="auto"/>
            </w:tcBorders>
          </w:tcPr>
          <w:p w:rsidR="0067378D" w:rsidRPr="0067378D" w:rsidRDefault="0067378D" w:rsidP="0067378D">
            <w:pPr>
              <w:ind w:firstLine="543"/>
              <w:rPr>
                <w:rFonts w:ascii="Times New Roman" w:hAnsi="Times New Roman" w:cs="Times New Roman"/>
                <w:sz w:val="22"/>
                <w:szCs w:val="22"/>
              </w:rPr>
            </w:pPr>
            <w:r w:rsidRPr="0067378D">
              <w:rPr>
                <w:rFonts w:ascii="Times New Roman" w:hAnsi="Times New Roman" w:cs="Times New Roman"/>
                <w:sz w:val="22"/>
                <w:szCs w:val="22"/>
              </w:rPr>
              <w:t>44</w:t>
            </w:r>
          </w:p>
        </w:tc>
        <w:tc>
          <w:tcPr>
            <w:tcW w:w="3607" w:type="dxa"/>
            <w:tcBorders>
              <w:top w:val="single" w:sz="4" w:space="0" w:color="auto"/>
              <w:left w:val="single" w:sz="4" w:space="0" w:color="auto"/>
              <w:bottom w:val="single" w:sz="4" w:space="0" w:color="auto"/>
            </w:tcBorders>
          </w:tcPr>
          <w:p w:rsidR="0067378D" w:rsidRPr="0067378D" w:rsidRDefault="0067378D" w:rsidP="0067378D">
            <w:pPr>
              <w:ind w:left="88"/>
              <w:rPr>
                <w:rFonts w:ascii="Times New Roman" w:hAnsi="Times New Roman" w:cs="Times New Roman"/>
                <w:sz w:val="22"/>
                <w:szCs w:val="22"/>
              </w:rPr>
            </w:pPr>
            <w:r w:rsidRPr="0067378D">
              <w:rPr>
                <w:rFonts w:ascii="Times New Roman" w:hAnsi="Times New Roman" w:cs="Times New Roman"/>
                <w:sz w:val="22"/>
                <w:szCs w:val="22"/>
              </w:rPr>
              <w:t>Парацетамол</w:t>
            </w:r>
          </w:p>
        </w:tc>
        <w:tc>
          <w:tcPr>
            <w:tcW w:w="8592" w:type="dxa"/>
            <w:tcBorders>
              <w:top w:val="single" w:sz="4" w:space="0" w:color="auto"/>
              <w:left w:val="single" w:sz="4" w:space="0" w:color="auto"/>
              <w:bottom w:val="single" w:sz="4" w:space="0" w:color="auto"/>
              <w:right w:val="single" w:sz="4" w:space="0" w:color="auto"/>
            </w:tcBorders>
          </w:tcPr>
          <w:p w:rsidR="0067378D" w:rsidRPr="0067378D" w:rsidRDefault="0067378D" w:rsidP="0067378D">
            <w:pPr>
              <w:ind w:left="30" w:right="84"/>
              <w:rPr>
                <w:rFonts w:ascii="Times New Roman" w:hAnsi="Times New Roman" w:cs="Times New Roman"/>
                <w:sz w:val="22"/>
                <w:szCs w:val="22"/>
              </w:rPr>
            </w:pPr>
            <w:r w:rsidRPr="0067378D">
              <w:rPr>
                <w:rFonts w:ascii="Times New Roman" w:hAnsi="Times New Roman" w:cs="Times New Roman"/>
                <w:sz w:val="22"/>
                <w:szCs w:val="22"/>
              </w:rPr>
              <w:t>1-2 табл. (500-1000 мг) 2-3 р/</w:t>
            </w:r>
            <w:proofErr w:type="spellStart"/>
            <w:r w:rsidRPr="0067378D">
              <w:rPr>
                <w:rFonts w:ascii="Times New Roman" w:hAnsi="Times New Roman" w:cs="Times New Roman"/>
                <w:sz w:val="22"/>
                <w:szCs w:val="22"/>
              </w:rPr>
              <w:t>сут</w:t>
            </w:r>
            <w:proofErr w:type="spellEnd"/>
            <w:r w:rsidRPr="0067378D">
              <w:rPr>
                <w:rFonts w:ascii="Times New Roman" w:hAnsi="Times New Roman" w:cs="Times New Roman"/>
                <w:sz w:val="22"/>
                <w:szCs w:val="22"/>
              </w:rPr>
              <w:t xml:space="preserve">, не более 4 г в сутки (при температуре </w:t>
            </w:r>
            <w:proofErr w:type="gramStart"/>
            <w:r w:rsidRPr="0067378D">
              <w:rPr>
                <w:rFonts w:ascii="Times New Roman" w:hAnsi="Times New Roman" w:cs="Times New Roman"/>
                <w:sz w:val="22"/>
                <w:szCs w:val="22"/>
              </w:rPr>
              <w:t>тела &gt;</w:t>
            </w:r>
            <w:proofErr w:type="gramEnd"/>
            <w:r w:rsidRPr="0067378D">
              <w:rPr>
                <w:rFonts w:ascii="Times New Roman" w:hAnsi="Times New Roman" w:cs="Times New Roman"/>
                <w:sz w:val="22"/>
                <w:szCs w:val="22"/>
              </w:rPr>
              <w:t xml:space="preserve"> 38,0 °С)</w:t>
            </w:r>
          </w:p>
        </w:tc>
      </w:tr>
      <w:tr w:rsidR="0067378D" w:rsidRPr="006C6D54" w:rsidTr="00DF6FE7">
        <w:trPr>
          <w:trHeight w:hRule="exact" w:val="333"/>
          <w:jc w:val="center"/>
        </w:trPr>
        <w:tc>
          <w:tcPr>
            <w:tcW w:w="14173" w:type="dxa"/>
            <w:gridSpan w:val="4"/>
            <w:tcBorders>
              <w:top w:val="single" w:sz="4" w:space="0" w:color="auto"/>
              <w:left w:val="single" w:sz="4" w:space="0" w:color="auto"/>
              <w:bottom w:val="single" w:sz="4" w:space="0" w:color="auto"/>
              <w:right w:val="single" w:sz="4" w:space="0" w:color="auto"/>
            </w:tcBorders>
          </w:tcPr>
          <w:p w:rsidR="0067378D" w:rsidRPr="0067378D" w:rsidRDefault="0067378D" w:rsidP="0067378D">
            <w:pPr>
              <w:ind w:left="30" w:right="84"/>
              <w:jc w:val="center"/>
              <w:rPr>
                <w:rFonts w:ascii="Times New Roman" w:hAnsi="Times New Roman" w:cs="Times New Roman"/>
                <w:sz w:val="22"/>
                <w:szCs w:val="22"/>
              </w:rPr>
            </w:pPr>
            <w:r w:rsidRPr="006C6D54">
              <w:rPr>
                <w:rFonts w:ascii="Times New Roman" w:hAnsi="Times New Roman" w:cs="Times New Roman"/>
              </w:rPr>
              <w:t>Среднетяжелое течение</w:t>
            </w:r>
          </w:p>
        </w:tc>
      </w:tr>
      <w:tr w:rsidR="00DF6FE7" w:rsidRPr="006C6D54" w:rsidTr="00DF6FE7">
        <w:trPr>
          <w:trHeight w:hRule="exact" w:val="547"/>
          <w:jc w:val="center"/>
        </w:trPr>
        <w:tc>
          <w:tcPr>
            <w:tcW w:w="1421" w:type="dxa"/>
            <w:vMerge w:val="restart"/>
            <w:tcBorders>
              <w:top w:val="single" w:sz="4" w:space="0" w:color="auto"/>
              <w:left w:val="single" w:sz="4" w:space="0" w:color="auto"/>
            </w:tcBorders>
          </w:tcPr>
          <w:p w:rsidR="00DF6FE7" w:rsidRPr="0067378D" w:rsidRDefault="00DF6FE7" w:rsidP="0067378D">
            <w:pPr>
              <w:ind w:left="75"/>
              <w:rPr>
                <w:rFonts w:ascii="Times New Roman" w:hAnsi="Times New Roman" w:cs="Times New Roman"/>
                <w:sz w:val="22"/>
                <w:szCs w:val="22"/>
              </w:rPr>
            </w:pPr>
            <w:proofErr w:type="spellStart"/>
            <w:r w:rsidRPr="006C6D54">
              <w:rPr>
                <w:rFonts w:ascii="Times New Roman" w:hAnsi="Times New Roman" w:cs="Times New Roman"/>
              </w:rPr>
              <w:t>Схма</w:t>
            </w:r>
            <w:proofErr w:type="spellEnd"/>
            <w:r w:rsidRPr="006C6D54">
              <w:rPr>
                <w:rFonts w:ascii="Times New Roman" w:hAnsi="Times New Roman" w:cs="Times New Roman"/>
              </w:rPr>
              <w:t xml:space="preserve"> 1</w:t>
            </w:r>
          </w:p>
        </w:tc>
        <w:tc>
          <w:tcPr>
            <w:tcW w:w="553" w:type="dxa"/>
            <w:tcBorders>
              <w:top w:val="single" w:sz="4" w:space="0" w:color="auto"/>
              <w:left w:val="single" w:sz="4" w:space="0" w:color="auto"/>
              <w:bottom w:val="single" w:sz="4" w:space="0" w:color="auto"/>
            </w:tcBorders>
          </w:tcPr>
          <w:p w:rsidR="00DF6FE7" w:rsidRDefault="00DF6FE7" w:rsidP="0067378D">
            <w:pPr>
              <w:ind w:firstLine="543"/>
              <w:rPr>
                <w:rFonts w:ascii="Times New Roman" w:hAnsi="Times New Roman" w:cs="Times New Roman"/>
                <w:sz w:val="22"/>
                <w:szCs w:val="22"/>
              </w:rPr>
            </w:pPr>
          </w:p>
          <w:p w:rsidR="00DF6FE7" w:rsidRPr="0067378D" w:rsidRDefault="00DF6FE7" w:rsidP="0067378D">
            <w:pPr>
              <w:rPr>
                <w:rFonts w:ascii="Times New Roman" w:hAnsi="Times New Roman" w:cs="Times New Roman"/>
                <w:sz w:val="22"/>
                <w:szCs w:val="22"/>
              </w:rPr>
            </w:pPr>
            <w:r>
              <w:rPr>
                <w:rFonts w:ascii="Times New Roman" w:hAnsi="Times New Roman" w:cs="Times New Roman"/>
                <w:sz w:val="22"/>
                <w:szCs w:val="22"/>
              </w:rPr>
              <w:t>1</w:t>
            </w:r>
          </w:p>
        </w:tc>
        <w:tc>
          <w:tcPr>
            <w:tcW w:w="3607" w:type="dxa"/>
            <w:tcBorders>
              <w:top w:val="single" w:sz="4" w:space="0" w:color="auto"/>
              <w:left w:val="single" w:sz="4" w:space="0" w:color="auto"/>
              <w:bottom w:val="single" w:sz="4" w:space="0" w:color="auto"/>
            </w:tcBorders>
          </w:tcPr>
          <w:p w:rsidR="00DF6FE7" w:rsidRPr="0067378D" w:rsidRDefault="00DF6FE7" w:rsidP="0067378D">
            <w:pPr>
              <w:ind w:left="88"/>
              <w:rPr>
                <w:rFonts w:ascii="Times New Roman" w:hAnsi="Times New Roman" w:cs="Times New Roman"/>
                <w:sz w:val="22"/>
                <w:szCs w:val="22"/>
              </w:rPr>
            </w:pPr>
            <w:proofErr w:type="spellStart"/>
            <w:r w:rsidRPr="006C6D54">
              <w:rPr>
                <w:rFonts w:ascii="Times New Roman" w:hAnsi="Times New Roman" w:cs="Times New Roman"/>
              </w:rPr>
              <w:t>Фавипиравир</w:t>
            </w:r>
            <w:proofErr w:type="spellEnd"/>
          </w:p>
        </w:tc>
        <w:tc>
          <w:tcPr>
            <w:tcW w:w="8592" w:type="dxa"/>
            <w:tcBorders>
              <w:top w:val="single" w:sz="4" w:space="0" w:color="auto"/>
              <w:left w:val="single" w:sz="4" w:space="0" w:color="auto"/>
              <w:bottom w:val="single" w:sz="4" w:space="0" w:color="auto"/>
              <w:right w:val="single" w:sz="4" w:space="0" w:color="auto"/>
            </w:tcBorders>
          </w:tcPr>
          <w:p w:rsidR="00DF6FE7" w:rsidRPr="006C6D54" w:rsidRDefault="00DF6FE7" w:rsidP="00DF6FE7">
            <w:pPr>
              <w:ind w:firstLine="24"/>
              <w:jc w:val="both"/>
              <w:rPr>
                <w:rFonts w:ascii="Times New Roman" w:hAnsi="Times New Roman" w:cs="Times New Roman"/>
              </w:rPr>
            </w:pPr>
            <w:r w:rsidRPr="006C6D54">
              <w:rPr>
                <w:rFonts w:ascii="Times New Roman" w:hAnsi="Times New Roman" w:cs="Times New Roman"/>
              </w:rPr>
              <w:t>Для пациентов с массой тела &lt;75 кг:</w:t>
            </w:r>
          </w:p>
          <w:p w:rsidR="00DF6FE7" w:rsidRPr="006C6D54" w:rsidRDefault="00DF6FE7" w:rsidP="00DF6FE7">
            <w:pPr>
              <w:ind w:left="24" w:firstLine="24"/>
              <w:jc w:val="both"/>
              <w:rPr>
                <w:rFonts w:ascii="Times New Roman" w:hAnsi="Times New Roman" w:cs="Times New Roman"/>
              </w:rPr>
            </w:pPr>
            <w:r w:rsidRPr="006C6D54">
              <w:rPr>
                <w:rFonts w:ascii="Times New Roman" w:hAnsi="Times New Roman" w:cs="Times New Roman"/>
              </w:rPr>
              <w:t>по 1600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и далее по 600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со 2 по 10 день.</w:t>
            </w:r>
          </w:p>
          <w:p w:rsidR="00DF6FE7" w:rsidRPr="006C6D54" w:rsidRDefault="00DF6FE7" w:rsidP="00DF6FE7">
            <w:pPr>
              <w:ind w:firstLine="543"/>
              <w:jc w:val="both"/>
              <w:rPr>
                <w:rFonts w:ascii="Times New Roman" w:hAnsi="Times New Roman" w:cs="Times New Roman"/>
              </w:rPr>
            </w:pPr>
            <w:r w:rsidRPr="006C6D54">
              <w:rPr>
                <w:rFonts w:ascii="Times New Roman" w:hAnsi="Times New Roman" w:cs="Times New Roman"/>
              </w:rPr>
              <w:t>Для пациентов с массой тела 75 кг и более:</w:t>
            </w:r>
          </w:p>
          <w:p w:rsidR="00DF6FE7" w:rsidRPr="0067378D" w:rsidRDefault="00DF6FE7" w:rsidP="00DF6FE7">
            <w:pPr>
              <w:ind w:left="30" w:right="84"/>
              <w:rPr>
                <w:rFonts w:ascii="Times New Roman" w:hAnsi="Times New Roman" w:cs="Times New Roman"/>
                <w:sz w:val="22"/>
                <w:szCs w:val="22"/>
              </w:rPr>
            </w:pPr>
            <w:r w:rsidRPr="006C6D54">
              <w:rPr>
                <w:rFonts w:ascii="Times New Roman" w:hAnsi="Times New Roman" w:cs="Times New Roman"/>
              </w:rPr>
              <w:t>по 1800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далее по 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со 2 по 10 день.</w:t>
            </w:r>
          </w:p>
        </w:tc>
      </w:tr>
      <w:tr w:rsidR="00DF6FE7" w:rsidRPr="006C6D54" w:rsidTr="00DF6FE7">
        <w:trPr>
          <w:trHeight w:hRule="exact" w:val="646"/>
          <w:jc w:val="center"/>
        </w:trPr>
        <w:tc>
          <w:tcPr>
            <w:tcW w:w="1421" w:type="dxa"/>
            <w:vMerge/>
            <w:tcBorders>
              <w:left w:val="single" w:sz="4" w:space="0" w:color="auto"/>
            </w:tcBorders>
          </w:tcPr>
          <w:p w:rsidR="00DF6FE7" w:rsidRPr="006C6D54" w:rsidRDefault="00DF6FE7" w:rsidP="0067378D">
            <w:pPr>
              <w:ind w:left="75"/>
              <w:rPr>
                <w:rFonts w:ascii="Times New Roman" w:hAnsi="Times New Roman" w:cs="Times New Roman"/>
              </w:rPr>
            </w:pPr>
          </w:p>
        </w:tc>
        <w:tc>
          <w:tcPr>
            <w:tcW w:w="553" w:type="dxa"/>
            <w:tcBorders>
              <w:top w:val="single" w:sz="4" w:space="0" w:color="auto"/>
              <w:left w:val="single" w:sz="4" w:space="0" w:color="auto"/>
              <w:bottom w:val="single" w:sz="4" w:space="0" w:color="auto"/>
            </w:tcBorders>
          </w:tcPr>
          <w:p w:rsidR="00DF6FE7" w:rsidRDefault="00DF6FE7" w:rsidP="0067378D">
            <w:pPr>
              <w:ind w:firstLine="543"/>
              <w:rPr>
                <w:rFonts w:ascii="Times New Roman" w:hAnsi="Times New Roman" w:cs="Times New Roman"/>
                <w:sz w:val="22"/>
                <w:szCs w:val="22"/>
              </w:rPr>
            </w:pPr>
          </w:p>
          <w:p w:rsidR="00DF6FE7" w:rsidRPr="0067378D" w:rsidRDefault="00DF6FE7" w:rsidP="0067378D">
            <w:pPr>
              <w:rPr>
                <w:rFonts w:ascii="Times New Roman" w:hAnsi="Times New Roman" w:cs="Times New Roman"/>
                <w:sz w:val="22"/>
                <w:szCs w:val="22"/>
              </w:rPr>
            </w:pPr>
            <w:r>
              <w:rPr>
                <w:rFonts w:ascii="Times New Roman" w:hAnsi="Times New Roman" w:cs="Times New Roman"/>
                <w:sz w:val="22"/>
                <w:szCs w:val="22"/>
              </w:rPr>
              <w:t>2</w:t>
            </w:r>
          </w:p>
        </w:tc>
        <w:tc>
          <w:tcPr>
            <w:tcW w:w="3607" w:type="dxa"/>
            <w:tcBorders>
              <w:top w:val="single" w:sz="4" w:space="0" w:color="auto"/>
              <w:left w:val="single" w:sz="4" w:space="0" w:color="auto"/>
              <w:bottom w:val="single" w:sz="4" w:space="0" w:color="auto"/>
            </w:tcBorders>
          </w:tcPr>
          <w:p w:rsidR="00DF6FE7" w:rsidRPr="0067378D" w:rsidRDefault="00DF6FE7" w:rsidP="0067378D">
            <w:pPr>
              <w:ind w:left="88"/>
              <w:rPr>
                <w:rFonts w:ascii="Times New Roman" w:hAnsi="Times New Roman" w:cs="Times New Roman"/>
                <w:sz w:val="22"/>
                <w:szCs w:val="22"/>
              </w:rPr>
            </w:pPr>
            <w:r w:rsidRPr="006C6D54">
              <w:rPr>
                <w:rFonts w:ascii="Times New Roman" w:hAnsi="Times New Roman" w:cs="Times New Roman"/>
              </w:rPr>
              <w:t xml:space="preserve">ИФН-а, </w:t>
            </w:r>
            <w:proofErr w:type="spellStart"/>
            <w:r w:rsidRPr="006C6D54">
              <w:rPr>
                <w:rFonts w:ascii="Times New Roman" w:hAnsi="Times New Roman" w:cs="Times New Roman"/>
              </w:rPr>
              <w:t>интраназальные</w:t>
            </w:r>
            <w:proofErr w:type="spellEnd"/>
            <w:r w:rsidRPr="006C6D54">
              <w:rPr>
                <w:rFonts w:ascii="Times New Roman" w:hAnsi="Times New Roman" w:cs="Times New Roman"/>
              </w:rPr>
              <w:t xml:space="preserve"> формы</w:t>
            </w:r>
          </w:p>
        </w:tc>
        <w:tc>
          <w:tcPr>
            <w:tcW w:w="8592" w:type="dxa"/>
            <w:tcBorders>
              <w:top w:val="single" w:sz="4" w:space="0" w:color="auto"/>
              <w:left w:val="single" w:sz="4" w:space="0" w:color="auto"/>
              <w:bottom w:val="single" w:sz="4" w:space="0" w:color="auto"/>
              <w:right w:val="single" w:sz="4" w:space="0" w:color="auto"/>
            </w:tcBorders>
          </w:tcPr>
          <w:p w:rsidR="00DF6FE7" w:rsidRPr="0067378D" w:rsidRDefault="00DF6FE7" w:rsidP="0067378D">
            <w:pPr>
              <w:ind w:left="30" w:right="84"/>
              <w:rPr>
                <w:rFonts w:ascii="Times New Roman" w:hAnsi="Times New Roman" w:cs="Times New Roman"/>
                <w:sz w:val="22"/>
                <w:szCs w:val="22"/>
              </w:rPr>
            </w:pPr>
            <w:r w:rsidRPr="006C6D54">
              <w:rPr>
                <w:rFonts w:ascii="Times New Roman" w:hAnsi="Times New Roman" w:cs="Times New Roman"/>
              </w:rPr>
              <w:t xml:space="preserve">В соответствии с инструкцией по применению препарата (спрей, капли, раствор, </w:t>
            </w:r>
            <w:proofErr w:type="spellStart"/>
            <w:r w:rsidRPr="006C6D54">
              <w:rPr>
                <w:rFonts w:ascii="Times New Roman" w:hAnsi="Times New Roman" w:cs="Times New Roman"/>
              </w:rPr>
              <w:t>лиофилизат</w:t>
            </w:r>
            <w:proofErr w:type="spellEnd"/>
            <w:r w:rsidRPr="006C6D54">
              <w:rPr>
                <w:rFonts w:ascii="Times New Roman" w:hAnsi="Times New Roman" w:cs="Times New Roman"/>
              </w:rPr>
              <w:t xml:space="preserve"> для приготовления раствора, гель или мазь)</w:t>
            </w:r>
          </w:p>
        </w:tc>
      </w:tr>
      <w:tr w:rsidR="00DF6FE7" w:rsidRPr="006C6D54" w:rsidTr="00DF6FE7">
        <w:trPr>
          <w:trHeight w:hRule="exact" w:val="547"/>
          <w:jc w:val="center"/>
        </w:trPr>
        <w:tc>
          <w:tcPr>
            <w:tcW w:w="1421" w:type="dxa"/>
            <w:vMerge/>
            <w:tcBorders>
              <w:left w:val="single" w:sz="4" w:space="0" w:color="auto"/>
            </w:tcBorders>
          </w:tcPr>
          <w:p w:rsidR="00DF6FE7" w:rsidRPr="006C6D54" w:rsidRDefault="00DF6FE7" w:rsidP="0067378D">
            <w:pPr>
              <w:ind w:left="75"/>
              <w:rPr>
                <w:rFonts w:ascii="Times New Roman" w:hAnsi="Times New Roman" w:cs="Times New Roman"/>
              </w:rPr>
            </w:pPr>
          </w:p>
        </w:tc>
        <w:tc>
          <w:tcPr>
            <w:tcW w:w="553" w:type="dxa"/>
            <w:tcBorders>
              <w:top w:val="single" w:sz="4" w:space="0" w:color="auto"/>
              <w:left w:val="single" w:sz="4" w:space="0" w:color="auto"/>
              <w:bottom w:val="single" w:sz="4" w:space="0" w:color="auto"/>
            </w:tcBorders>
          </w:tcPr>
          <w:p w:rsidR="00DF6FE7" w:rsidRDefault="00DF6FE7" w:rsidP="0067378D">
            <w:pPr>
              <w:ind w:firstLine="543"/>
              <w:rPr>
                <w:rFonts w:ascii="Times New Roman" w:hAnsi="Times New Roman" w:cs="Times New Roman"/>
                <w:sz w:val="22"/>
                <w:szCs w:val="22"/>
              </w:rPr>
            </w:pPr>
          </w:p>
          <w:p w:rsidR="00DF6FE7" w:rsidRPr="0067378D" w:rsidRDefault="00DF6FE7" w:rsidP="0067378D">
            <w:pPr>
              <w:rPr>
                <w:rFonts w:ascii="Times New Roman" w:hAnsi="Times New Roman" w:cs="Times New Roman"/>
                <w:sz w:val="22"/>
                <w:szCs w:val="22"/>
              </w:rPr>
            </w:pPr>
            <w:r>
              <w:rPr>
                <w:rFonts w:ascii="Times New Roman" w:hAnsi="Times New Roman" w:cs="Times New Roman"/>
                <w:sz w:val="22"/>
                <w:szCs w:val="22"/>
              </w:rPr>
              <w:t>3</w:t>
            </w:r>
          </w:p>
        </w:tc>
        <w:tc>
          <w:tcPr>
            <w:tcW w:w="3607" w:type="dxa"/>
            <w:tcBorders>
              <w:top w:val="single" w:sz="4" w:space="0" w:color="auto"/>
              <w:left w:val="single" w:sz="4" w:space="0" w:color="auto"/>
              <w:bottom w:val="single" w:sz="4" w:space="0" w:color="auto"/>
            </w:tcBorders>
          </w:tcPr>
          <w:p w:rsidR="00DF6FE7" w:rsidRPr="0067378D" w:rsidRDefault="00DF6FE7" w:rsidP="0067378D">
            <w:pPr>
              <w:ind w:left="88"/>
              <w:rPr>
                <w:rFonts w:ascii="Times New Roman" w:hAnsi="Times New Roman" w:cs="Times New Roman"/>
                <w:sz w:val="22"/>
                <w:szCs w:val="22"/>
              </w:rPr>
            </w:pPr>
            <w:r w:rsidRPr="006C6D54">
              <w:rPr>
                <w:rFonts w:ascii="Times New Roman" w:hAnsi="Times New Roman" w:cs="Times New Roman"/>
              </w:rPr>
              <w:t>Парацетамол</w:t>
            </w:r>
          </w:p>
        </w:tc>
        <w:tc>
          <w:tcPr>
            <w:tcW w:w="8592" w:type="dxa"/>
            <w:tcBorders>
              <w:top w:val="single" w:sz="4" w:space="0" w:color="auto"/>
              <w:left w:val="single" w:sz="4" w:space="0" w:color="auto"/>
              <w:bottom w:val="single" w:sz="4" w:space="0" w:color="auto"/>
              <w:right w:val="single" w:sz="4" w:space="0" w:color="auto"/>
            </w:tcBorders>
          </w:tcPr>
          <w:p w:rsidR="00DF6FE7" w:rsidRPr="0067378D" w:rsidRDefault="00DF6FE7" w:rsidP="0067378D">
            <w:pPr>
              <w:ind w:left="30" w:right="84"/>
              <w:rPr>
                <w:rFonts w:ascii="Times New Roman" w:hAnsi="Times New Roman" w:cs="Times New Roman"/>
                <w:sz w:val="22"/>
                <w:szCs w:val="22"/>
              </w:rPr>
            </w:pPr>
            <w:r w:rsidRPr="006C6D54">
              <w:rPr>
                <w:rFonts w:ascii="Times New Roman" w:hAnsi="Times New Roman" w:cs="Times New Roman"/>
              </w:rPr>
              <w:t>1-2 табл. (500-1000 мг) 2-3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не более 4 г в сутки </w:t>
            </w:r>
            <w:proofErr w:type="gramStart"/>
            <w:r w:rsidRPr="006C6D54">
              <w:rPr>
                <w:rFonts w:ascii="Times New Roman" w:hAnsi="Times New Roman" w:cs="Times New Roman"/>
              </w:rPr>
              <w:t>( при</w:t>
            </w:r>
            <w:proofErr w:type="gramEnd"/>
            <w:r w:rsidRPr="006C6D54">
              <w:rPr>
                <w:rFonts w:ascii="Times New Roman" w:hAnsi="Times New Roman" w:cs="Times New Roman"/>
              </w:rPr>
              <w:t xml:space="preserve"> температуре тела &gt; 38,0 °С)</w:t>
            </w:r>
          </w:p>
        </w:tc>
      </w:tr>
      <w:tr w:rsidR="00DF6FE7" w:rsidRPr="006C6D54" w:rsidTr="00DF6FE7">
        <w:trPr>
          <w:trHeight w:hRule="exact" w:val="547"/>
          <w:jc w:val="center"/>
        </w:trPr>
        <w:tc>
          <w:tcPr>
            <w:tcW w:w="1421" w:type="dxa"/>
            <w:vMerge/>
            <w:tcBorders>
              <w:left w:val="single" w:sz="4" w:space="0" w:color="auto"/>
            </w:tcBorders>
          </w:tcPr>
          <w:p w:rsidR="00DF6FE7" w:rsidRPr="006C6D54" w:rsidRDefault="00DF6FE7" w:rsidP="0067378D">
            <w:pPr>
              <w:ind w:left="75"/>
              <w:rPr>
                <w:rFonts w:ascii="Times New Roman" w:hAnsi="Times New Roman" w:cs="Times New Roman"/>
              </w:rPr>
            </w:pPr>
          </w:p>
        </w:tc>
        <w:tc>
          <w:tcPr>
            <w:tcW w:w="553" w:type="dxa"/>
            <w:tcBorders>
              <w:top w:val="single" w:sz="4" w:space="0" w:color="auto"/>
              <w:left w:val="single" w:sz="4" w:space="0" w:color="auto"/>
              <w:bottom w:val="single" w:sz="4" w:space="0" w:color="auto"/>
            </w:tcBorders>
          </w:tcPr>
          <w:p w:rsidR="00DF6FE7" w:rsidRDefault="00DF6FE7" w:rsidP="0067378D">
            <w:pPr>
              <w:ind w:firstLine="543"/>
              <w:rPr>
                <w:rFonts w:ascii="Times New Roman" w:hAnsi="Times New Roman" w:cs="Times New Roman"/>
                <w:sz w:val="22"/>
                <w:szCs w:val="22"/>
              </w:rPr>
            </w:pPr>
          </w:p>
          <w:p w:rsidR="00DF6FE7" w:rsidRPr="0067378D" w:rsidRDefault="00DF6FE7" w:rsidP="0067378D">
            <w:pPr>
              <w:rPr>
                <w:rFonts w:ascii="Times New Roman" w:hAnsi="Times New Roman" w:cs="Times New Roman"/>
                <w:sz w:val="22"/>
                <w:szCs w:val="22"/>
              </w:rPr>
            </w:pPr>
            <w:r>
              <w:rPr>
                <w:rFonts w:ascii="Times New Roman" w:hAnsi="Times New Roman" w:cs="Times New Roman"/>
                <w:sz w:val="22"/>
                <w:szCs w:val="22"/>
              </w:rPr>
              <w:t>4</w:t>
            </w:r>
          </w:p>
        </w:tc>
        <w:tc>
          <w:tcPr>
            <w:tcW w:w="3607" w:type="dxa"/>
            <w:tcBorders>
              <w:top w:val="single" w:sz="4" w:space="0" w:color="auto"/>
              <w:left w:val="single" w:sz="4" w:space="0" w:color="auto"/>
              <w:bottom w:val="single" w:sz="4" w:space="0" w:color="auto"/>
            </w:tcBorders>
          </w:tcPr>
          <w:p w:rsidR="00DF6FE7" w:rsidRPr="0067378D" w:rsidRDefault="00DF6FE7" w:rsidP="0067378D">
            <w:pPr>
              <w:ind w:left="88"/>
              <w:rPr>
                <w:rFonts w:ascii="Times New Roman" w:hAnsi="Times New Roman" w:cs="Times New Roman"/>
                <w:sz w:val="22"/>
                <w:szCs w:val="22"/>
              </w:rPr>
            </w:pPr>
            <w:proofErr w:type="spellStart"/>
            <w:r w:rsidRPr="00DF6FE7">
              <w:rPr>
                <w:rFonts w:ascii="Times New Roman" w:hAnsi="Times New Roman" w:cs="Times New Roman"/>
                <w:sz w:val="22"/>
                <w:szCs w:val="22"/>
              </w:rPr>
              <w:t>Ривароксабан</w:t>
            </w:r>
            <w:proofErr w:type="spellEnd"/>
          </w:p>
        </w:tc>
        <w:tc>
          <w:tcPr>
            <w:tcW w:w="8592" w:type="dxa"/>
            <w:tcBorders>
              <w:top w:val="single" w:sz="4" w:space="0" w:color="auto"/>
              <w:left w:val="single" w:sz="4" w:space="0" w:color="auto"/>
              <w:bottom w:val="single" w:sz="4" w:space="0" w:color="auto"/>
              <w:right w:val="single" w:sz="4" w:space="0" w:color="auto"/>
            </w:tcBorders>
          </w:tcPr>
          <w:p w:rsidR="00DF6FE7" w:rsidRPr="0067378D" w:rsidRDefault="00DF6FE7" w:rsidP="0067378D">
            <w:pPr>
              <w:ind w:left="30" w:right="84"/>
              <w:rPr>
                <w:rFonts w:ascii="Times New Roman" w:hAnsi="Times New Roman" w:cs="Times New Roman"/>
                <w:sz w:val="22"/>
                <w:szCs w:val="22"/>
              </w:rPr>
            </w:pPr>
            <w:r w:rsidRPr="006C6D54">
              <w:rPr>
                <w:rFonts w:ascii="Times New Roman" w:hAnsi="Times New Roman" w:cs="Times New Roman"/>
              </w:rPr>
              <w:t>10 мг 1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вплоть до 30 дней</w:t>
            </w:r>
          </w:p>
        </w:tc>
      </w:tr>
      <w:tr w:rsidR="00DF6FE7" w:rsidRPr="006C6D54" w:rsidTr="00DF6FE7">
        <w:trPr>
          <w:trHeight w:hRule="exact" w:val="286"/>
          <w:jc w:val="center"/>
        </w:trPr>
        <w:tc>
          <w:tcPr>
            <w:tcW w:w="1421" w:type="dxa"/>
            <w:vMerge/>
            <w:tcBorders>
              <w:left w:val="single" w:sz="4" w:space="0" w:color="auto"/>
            </w:tcBorders>
          </w:tcPr>
          <w:p w:rsidR="00DF6FE7" w:rsidRPr="006C6D54" w:rsidRDefault="00DF6FE7" w:rsidP="0067378D">
            <w:pPr>
              <w:ind w:left="75"/>
              <w:rPr>
                <w:rFonts w:ascii="Times New Roman" w:hAnsi="Times New Roman" w:cs="Times New Roman"/>
              </w:rPr>
            </w:pPr>
          </w:p>
        </w:tc>
        <w:tc>
          <w:tcPr>
            <w:tcW w:w="553" w:type="dxa"/>
            <w:tcBorders>
              <w:top w:val="single" w:sz="4" w:space="0" w:color="auto"/>
              <w:left w:val="single" w:sz="4" w:space="0" w:color="auto"/>
              <w:bottom w:val="single" w:sz="4" w:space="0" w:color="auto"/>
            </w:tcBorders>
          </w:tcPr>
          <w:p w:rsidR="00DF6FE7" w:rsidRDefault="00DF6FE7" w:rsidP="0067378D">
            <w:pPr>
              <w:ind w:firstLine="543"/>
              <w:rPr>
                <w:rFonts w:ascii="Times New Roman" w:hAnsi="Times New Roman" w:cs="Times New Roman"/>
                <w:sz w:val="22"/>
                <w:szCs w:val="22"/>
              </w:rPr>
            </w:pPr>
          </w:p>
        </w:tc>
        <w:tc>
          <w:tcPr>
            <w:tcW w:w="12199" w:type="dxa"/>
            <w:gridSpan w:val="2"/>
            <w:tcBorders>
              <w:top w:val="single" w:sz="4" w:space="0" w:color="auto"/>
              <w:left w:val="single" w:sz="4" w:space="0" w:color="auto"/>
              <w:bottom w:val="single" w:sz="4" w:space="0" w:color="auto"/>
              <w:right w:val="single" w:sz="4" w:space="0" w:color="auto"/>
            </w:tcBorders>
          </w:tcPr>
          <w:p w:rsidR="00DF6FE7" w:rsidRPr="0067378D" w:rsidRDefault="00DF6FE7" w:rsidP="0067378D">
            <w:pPr>
              <w:ind w:left="30" w:right="84"/>
              <w:rPr>
                <w:rFonts w:ascii="Times New Roman" w:hAnsi="Times New Roman" w:cs="Times New Roman"/>
                <w:sz w:val="22"/>
                <w:szCs w:val="22"/>
              </w:rPr>
            </w:pPr>
            <w:r w:rsidRPr="006C6D54">
              <w:rPr>
                <w:rFonts w:ascii="Times New Roman" w:hAnsi="Times New Roman" w:cs="Times New Roman"/>
              </w:rPr>
              <w:t>Или</w:t>
            </w:r>
          </w:p>
        </w:tc>
      </w:tr>
      <w:tr w:rsidR="00DF6FE7" w:rsidRPr="006C6D54" w:rsidTr="00DF6FE7">
        <w:trPr>
          <w:trHeight w:hRule="exact" w:val="547"/>
          <w:jc w:val="center"/>
        </w:trPr>
        <w:tc>
          <w:tcPr>
            <w:tcW w:w="1421" w:type="dxa"/>
            <w:vMerge/>
            <w:tcBorders>
              <w:left w:val="single" w:sz="4" w:space="0" w:color="auto"/>
            </w:tcBorders>
          </w:tcPr>
          <w:p w:rsidR="00DF6FE7" w:rsidRPr="006C6D54" w:rsidRDefault="00DF6FE7" w:rsidP="0067378D">
            <w:pPr>
              <w:ind w:left="75"/>
              <w:rPr>
                <w:rFonts w:ascii="Times New Roman" w:hAnsi="Times New Roman" w:cs="Times New Roman"/>
              </w:rPr>
            </w:pPr>
          </w:p>
        </w:tc>
        <w:tc>
          <w:tcPr>
            <w:tcW w:w="553" w:type="dxa"/>
            <w:tcBorders>
              <w:top w:val="single" w:sz="4" w:space="0" w:color="auto"/>
              <w:left w:val="single" w:sz="4" w:space="0" w:color="auto"/>
              <w:bottom w:val="single" w:sz="4" w:space="0" w:color="auto"/>
            </w:tcBorders>
          </w:tcPr>
          <w:p w:rsidR="00DF6FE7" w:rsidRDefault="00DF6FE7" w:rsidP="0067378D">
            <w:pPr>
              <w:ind w:firstLine="543"/>
              <w:rPr>
                <w:rFonts w:ascii="Times New Roman" w:hAnsi="Times New Roman" w:cs="Times New Roman"/>
                <w:sz w:val="22"/>
                <w:szCs w:val="22"/>
              </w:rPr>
            </w:pPr>
          </w:p>
        </w:tc>
        <w:tc>
          <w:tcPr>
            <w:tcW w:w="3607" w:type="dxa"/>
            <w:tcBorders>
              <w:top w:val="single" w:sz="4" w:space="0" w:color="auto"/>
              <w:left w:val="single" w:sz="4" w:space="0" w:color="auto"/>
              <w:bottom w:val="single" w:sz="4" w:space="0" w:color="auto"/>
            </w:tcBorders>
          </w:tcPr>
          <w:p w:rsidR="00DF6FE7" w:rsidRPr="0067378D" w:rsidRDefault="00DF6FE7" w:rsidP="0067378D">
            <w:pPr>
              <w:ind w:left="88"/>
              <w:rPr>
                <w:rFonts w:ascii="Times New Roman" w:hAnsi="Times New Roman" w:cs="Times New Roman"/>
                <w:sz w:val="22"/>
                <w:szCs w:val="22"/>
              </w:rPr>
            </w:pPr>
            <w:proofErr w:type="spellStart"/>
            <w:r w:rsidRPr="006C6D54">
              <w:rPr>
                <w:rFonts w:ascii="Times New Roman" w:hAnsi="Times New Roman" w:cs="Times New Roman"/>
              </w:rPr>
              <w:t>Апиксабан</w:t>
            </w:r>
            <w:proofErr w:type="spellEnd"/>
          </w:p>
        </w:tc>
        <w:tc>
          <w:tcPr>
            <w:tcW w:w="8592" w:type="dxa"/>
            <w:tcBorders>
              <w:top w:val="single" w:sz="4" w:space="0" w:color="auto"/>
              <w:left w:val="single" w:sz="4" w:space="0" w:color="auto"/>
              <w:bottom w:val="single" w:sz="4" w:space="0" w:color="auto"/>
              <w:right w:val="single" w:sz="4" w:space="0" w:color="auto"/>
            </w:tcBorders>
          </w:tcPr>
          <w:p w:rsidR="00DF6FE7" w:rsidRPr="0067378D" w:rsidRDefault="00DF6FE7" w:rsidP="0067378D">
            <w:pPr>
              <w:ind w:left="30" w:right="84"/>
              <w:rPr>
                <w:rFonts w:ascii="Times New Roman" w:hAnsi="Times New Roman" w:cs="Times New Roman"/>
                <w:sz w:val="22"/>
                <w:szCs w:val="22"/>
              </w:rPr>
            </w:pPr>
            <w:r w:rsidRPr="006C6D54">
              <w:rPr>
                <w:rFonts w:ascii="Times New Roman" w:hAnsi="Times New Roman" w:cs="Times New Roman"/>
              </w:rPr>
              <w:t>2,5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вплоть до 30 дней</w:t>
            </w:r>
          </w:p>
        </w:tc>
      </w:tr>
      <w:tr w:rsidR="00DF6FE7" w:rsidRPr="006C6D54" w:rsidTr="00DF6FE7">
        <w:trPr>
          <w:trHeight w:hRule="exact" w:val="298"/>
          <w:jc w:val="center"/>
        </w:trPr>
        <w:tc>
          <w:tcPr>
            <w:tcW w:w="1421" w:type="dxa"/>
            <w:vMerge/>
            <w:tcBorders>
              <w:left w:val="single" w:sz="4" w:space="0" w:color="auto"/>
            </w:tcBorders>
          </w:tcPr>
          <w:p w:rsidR="00DF6FE7" w:rsidRPr="006C6D54" w:rsidRDefault="00DF6FE7" w:rsidP="0067378D">
            <w:pPr>
              <w:ind w:left="75"/>
              <w:rPr>
                <w:rFonts w:ascii="Times New Roman" w:hAnsi="Times New Roman" w:cs="Times New Roman"/>
              </w:rPr>
            </w:pPr>
          </w:p>
        </w:tc>
        <w:tc>
          <w:tcPr>
            <w:tcW w:w="553" w:type="dxa"/>
            <w:tcBorders>
              <w:top w:val="single" w:sz="4" w:space="0" w:color="auto"/>
              <w:left w:val="single" w:sz="4" w:space="0" w:color="auto"/>
              <w:bottom w:val="single" w:sz="4" w:space="0" w:color="auto"/>
            </w:tcBorders>
          </w:tcPr>
          <w:p w:rsidR="00DF6FE7" w:rsidRDefault="00DF6FE7" w:rsidP="0067378D">
            <w:pPr>
              <w:ind w:firstLine="543"/>
              <w:rPr>
                <w:rFonts w:ascii="Times New Roman" w:hAnsi="Times New Roman" w:cs="Times New Roman"/>
                <w:sz w:val="22"/>
                <w:szCs w:val="22"/>
              </w:rPr>
            </w:pPr>
          </w:p>
        </w:tc>
        <w:tc>
          <w:tcPr>
            <w:tcW w:w="12199" w:type="dxa"/>
            <w:gridSpan w:val="2"/>
            <w:tcBorders>
              <w:top w:val="single" w:sz="4" w:space="0" w:color="auto"/>
              <w:left w:val="single" w:sz="4" w:space="0" w:color="auto"/>
              <w:bottom w:val="single" w:sz="4" w:space="0" w:color="auto"/>
              <w:right w:val="single" w:sz="4" w:space="0" w:color="auto"/>
            </w:tcBorders>
          </w:tcPr>
          <w:p w:rsidR="00DF6FE7" w:rsidRPr="0067378D" w:rsidRDefault="00DF6FE7" w:rsidP="0067378D">
            <w:pPr>
              <w:ind w:left="30" w:right="84"/>
              <w:rPr>
                <w:rFonts w:ascii="Times New Roman" w:hAnsi="Times New Roman" w:cs="Times New Roman"/>
                <w:sz w:val="22"/>
                <w:szCs w:val="22"/>
              </w:rPr>
            </w:pPr>
            <w:r w:rsidRPr="006C6D54">
              <w:rPr>
                <w:rFonts w:ascii="Times New Roman" w:hAnsi="Times New Roman" w:cs="Times New Roman"/>
              </w:rPr>
              <w:t>Или</w:t>
            </w:r>
          </w:p>
        </w:tc>
      </w:tr>
      <w:tr w:rsidR="00DF6FE7" w:rsidRPr="006C6D54" w:rsidTr="00DF6FE7">
        <w:trPr>
          <w:trHeight w:hRule="exact" w:val="905"/>
          <w:jc w:val="center"/>
        </w:trPr>
        <w:tc>
          <w:tcPr>
            <w:tcW w:w="1421" w:type="dxa"/>
            <w:vMerge/>
            <w:tcBorders>
              <w:left w:val="single" w:sz="4" w:space="0" w:color="auto"/>
              <w:bottom w:val="single" w:sz="4" w:space="0" w:color="auto"/>
            </w:tcBorders>
          </w:tcPr>
          <w:p w:rsidR="00DF6FE7" w:rsidRPr="006C6D54" w:rsidRDefault="00DF6FE7" w:rsidP="0067378D">
            <w:pPr>
              <w:ind w:left="75"/>
              <w:rPr>
                <w:rFonts w:ascii="Times New Roman" w:hAnsi="Times New Roman" w:cs="Times New Roman"/>
              </w:rPr>
            </w:pPr>
          </w:p>
        </w:tc>
        <w:tc>
          <w:tcPr>
            <w:tcW w:w="553" w:type="dxa"/>
            <w:tcBorders>
              <w:top w:val="single" w:sz="4" w:space="0" w:color="auto"/>
              <w:left w:val="single" w:sz="4" w:space="0" w:color="auto"/>
              <w:bottom w:val="single" w:sz="4" w:space="0" w:color="auto"/>
            </w:tcBorders>
          </w:tcPr>
          <w:p w:rsidR="00DF6FE7" w:rsidRDefault="00DF6FE7" w:rsidP="0067378D">
            <w:pPr>
              <w:ind w:firstLine="543"/>
              <w:rPr>
                <w:rFonts w:ascii="Times New Roman" w:hAnsi="Times New Roman" w:cs="Times New Roman"/>
                <w:sz w:val="22"/>
                <w:szCs w:val="22"/>
              </w:rPr>
            </w:pPr>
          </w:p>
        </w:tc>
        <w:tc>
          <w:tcPr>
            <w:tcW w:w="3607" w:type="dxa"/>
            <w:tcBorders>
              <w:top w:val="single" w:sz="4" w:space="0" w:color="auto"/>
              <w:left w:val="single" w:sz="4" w:space="0" w:color="auto"/>
              <w:bottom w:val="single" w:sz="4" w:space="0" w:color="auto"/>
            </w:tcBorders>
          </w:tcPr>
          <w:p w:rsidR="00DF6FE7" w:rsidRDefault="00DF6FE7" w:rsidP="0067378D">
            <w:pPr>
              <w:ind w:left="88"/>
              <w:rPr>
                <w:rFonts w:ascii="Times New Roman" w:hAnsi="Times New Roman" w:cs="Times New Roman"/>
              </w:rPr>
            </w:pPr>
            <w:r w:rsidRPr="006C6D54">
              <w:rPr>
                <w:rFonts w:ascii="Times New Roman" w:hAnsi="Times New Roman" w:cs="Times New Roman"/>
              </w:rPr>
              <w:t>Дабигатрана этексилат6</w:t>
            </w: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Pr="00DF6FE7" w:rsidRDefault="00DF6FE7" w:rsidP="00DF6FE7">
            <w:pPr>
              <w:rPr>
                <w:rFonts w:ascii="Times New Roman" w:hAnsi="Times New Roman" w:cs="Times New Roman"/>
                <w:sz w:val="22"/>
                <w:szCs w:val="22"/>
              </w:rPr>
            </w:pPr>
          </w:p>
          <w:p w:rsidR="00DF6FE7" w:rsidRDefault="00DF6FE7" w:rsidP="00DF6FE7">
            <w:pPr>
              <w:rPr>
                <w:rFonts w:ascii="Times New Roman" w:hAnsi="Times New Roman" w:cs="Times New Roman"/>
              </w:rPr>
            </w:pPr>
          </w:p>
          <w:p w:rsidR="00DF6FE7" w:rsidRPr="00DF6FE7" w:rsidRDefault="00DF6FE7" w:rsidP="00DF6FE7">
            <w:pPr>
              <w:ind w:firstLine="708"/>
              <w:rPr>
                <w:rFonts w:ascii="Times New Roman" w:hAnsi="Times New Roman" w:cs="Times New Roman"/>
                <w:sz w:val="22"/>
                <w:szCs w:val="22"/>
              </w:rPr>
            </w:pPr>
          </w:p>
        </w:tc>
        <w:tc>
          <w:tcPr>
            <w:tcW w:w="8592" w:type="dxa"/>
            <w:tcBorders>
              <w:top w:val="single" w:sz="4" w:space="0" w:color="auto"/>
              <w:left w:val="single" w:sz="4" w:space="0" w:color="auto"/>
              <w:bottom w:val="single" w:sz="4" w:space="0" w:color="auto"/>
              <w:right w:val="single" w:sz="4" w:space="0" w:color="auto"/>
            </w:tcBorders>
          </w:tcPr>
          <w:p w:rsidR="00DF6FE7" w:rsidRPr="006C6D54" w:rsidRDefault="00DF6FE7" w:rsidP="00DF6FE7">
            <w:pPr>
              <w:jc w:val="both"/>
              <w:rPr>
                <w:rFonts w:ascii="Times New Roman" w:hAnsi="Times New Roman" w:cs="Times New Roman"/>
              </w:rPr>
            </w:pPr>
            <w:r w:rsidRPr="006C6D54">
              <w:rPr>
                <w:rFonts w:ascii="Times New Roman" w:hAnsi="Times New Roman" w:cs="Times New Roman"/>
              </w:rPr>
              <w:t>110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w:t>
            </w:r>
          </w:p>
          <w:p w:rsidR="00DF6FE7" w:rsidRPr="0067378D" w:rsidRDefault="00DF6FE7" w:rsidP="00DF6FE7">
            <w:pPr>
              <w:ind w:left="30" w:right="84"/>
              <w:rPr>
                <w:rFonts w:ascii="Times New Roman" w:hAnsi="Times New Roman" w:cs="Times New Roman"/>
                <w:sz w:val="22"/>
                <w:szCs w:val="22"/>
              </w:rPr>
            </w:pPr>
            <w:r w:rsidRPr="006C6D54">
              <w:rPr>
                <w:rFonts w:ascii="Times New Roman" w:hAnsi="Times New Roman" w:cs="Times New Roman"/>
              </w:rPr>
              <w:t>75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у больных с клиренсом креатинина 30-49 мл/мин вплоть до 30 дней</w:t>
            </w:r>
          </w:p>
        </w:tc>
      </w:tr>
    </w:tbl>
    <w:p w:rsidR="007C5FF2" w:rsidRPr="006C6D54" w:rsidRDefault="007C5FF2" w:rsidP="00B53A31">
      <w:pPr>
        <w:ind w:firstLine="543"/>
        <w:jc w:val="both"/>
        <w:rPr>
          <w:rFonts w:ascii="Times New Roman" w:hAnsi="Times New Roman" w:cs="Times New Roman"/>
        </w:rPr>
        <w:sectPr w:rsidR="007C5FF2" w:rsidRPr="006C6D54" w:rsidSect="00913EF2">
          <w:headerReference w:type="even" r:id="rId69"/>
          <w:headerReference w:type="default" r:id="rId70"/>
          <w:footerReference w:type="even" r:id="rId71"/>
          <w:footerReference w:type="default" r:id="rId72"/>
          <w:footnotePr>
            <w:numFmt w:val="chicago"/>
          </w:footnotePr>
          <w:pgSz w:w="16840" w:h="11900" w:orient="landscape"/>
          <w:pgMar w:top="1347" w:right="912" w:bottom="1768" w:left="1629" w:header="919" w:footer="3" w:gutter="0"/>
          <w:cols w:space="720"/>
          <w:noEndnote/>
          <w:docGrid w:linePitch="360"/>
        </w:sect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lastRenderedPageBreak/>
        <w:t>- схема назначается при повышении температуре теле &lt;38°Cв течение менее 3 дней;</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схема назначается при повышении температуры тела &lt;38°Cболее 3 дней;</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при возможности организации лечения в дневном стационаре рассмотреть альтернативное этиотропное лечение вируснейтрализующими антителами или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иммуноглобулином человека против COVID-19 для пациентов с высоким индексом </w:t>
      </w:r>
      <w:proofErr w:type="spellStart"/>
      <w:r w:rsidRPr="006C6D54">
        <w:rPr>
          <w:rFonts w:ascii="Times New Roman" w:hAnsi="Times New Roman" w:cs="Times New Roman"/>
        </w:rPr>
        <w:t>коморбидности</w:t>
      </w:r>
      <w:proofErr w:type="spellEnd"/>
      <w:r w:rsidRPr="006C6D54">
        <w:rPr>
          <w:rFonts w:ascii="Times New Roman" w:hAnsi="Times New Roman" w:cs="Times New Roman"/>
        </w:rPr>
        <w:t xml:space="preserve"> или беременным;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 рекомендуется назначение перорального антикоагулянта при наличии факторов риска тромбообразования (пациентам с сильно ограниченной подвижностью, наличием ТГВ/ТЭЛА в анамнезе, активным злокачественным новообразованием, крупной операцией или травмой в предшествующий месяц, носителям ряда </w:t>
      </w:r>
      <w:proofErr w:type="spellStart"/>
      <w:r w:rsidRPr="006C6D54">
        <w:rPr>
          <w:rFonts w:ascii="Times New Roman" w:hAnsi="Times New Roman" w:cs="Times New Roman"/>
        </w:rPr>
        <w:t>тромбофилий</w:t>
      </w:r>
      <w:proofErr w:type="spellEnd"/>
      <w:r w:rsidRPr="006C6D54">
        <w:rPr>
          <w:rFonts w:ascii="Times New Roman" w:hAnsi="Times New Roman" w:cs="Times New Roman"/>
        </w:rPr>
        <w:t xml:space="preserve"> (дефициты антитромбина, протеинов С или S, антифосфолипидный синдром, фактор </w:t>
      </w:r>
      <w:proofErr w:type="spellStart"/>
      <w:r w:rsidRPr="006C6D54">
        <w:rPr>
          <w:rFonts w:ascii="Times New Roman" w:hAnsi="Times New Roman" w:cs="Times New Roman"/>
        </w:rPr>
        <w:t>VЛейден</w:t>
      </w:r>
      <w:proofErr w:type="spellEnd"/>
      <w:r w:rsidRPr="006C6D54">
        <w:rPr>
          <w:rFonts w:ascii="Times New Roman" w:hAnsi="Times New Roman" w:cs="Times New Roman"/>
        </w:rPr>
        <w:t>, мутация гена протромбина G-20210A), а также при сочетании дополнительных факторов риска ТГВ/ТЭЛА: сердечная/дыхательная недостаточность, ожирение, системное заболевание соединительной ткани, гормональная заместительная терапия, прием оральных контрацептивов);</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в течение первых 7 дней болезни или при положительном результате лабораторного обследования на РНК SARS-CoV-2 МАНК</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 эффективность дабигатрана </w:t>
      </w:r>
      <w:proofErr w:type="spellStart"/>
      <w:r w:rsidRPr="006C6D54">
        <w:rPr>
          <w:rFonts w:ascii="Times New Roman" w:hAnsi="Times New Roman" w:cs="Times New Roman"/>
        </w:rPr>
        <w:t>этексилата</w:t>
      </w:r>
      <w:proofErr w:type="spellEnd"/>
      <w:r w:rsidRPr="006C6D54">
        <w:rPr>
          <w:rFonts w:ascii="Times New Roman" w:hAnsi="Times New Roman" w:cs="Times New Roman"/>
        </w:rPr>
        <w:t xml:space="preserve"> в профилактике ТГВ/ТЭЛА изучена только при крупных ортопедических вмешательствах.</w:t>
      </w:r>
    </w:p>
    <w:p w:rsidR="007C5FF2" w:rsidRPr="006C6D54" w:rsidRDefault="007C5FF2" w:rsidP="00B53A31">
      <w:pPr>
        <w:ind w:firstLine="543"/>
        <w:jc w:val="both"/>
        <w:rPr>
          <w:rFonts w:ascii="Times New Roman" w:hAnsi="Times New Roman" w:cs="Times New Roman"/>
        </w:rPr>
        <w:sectPr w:rsidR="007C5FF2" w:rsidRPr="006C6D54" w:rsidSect="00913EF2">
          <w:footnotePr>
            <w:numFmt w:val="chicago"/>
          </w:footnotePr>
          <w:pgSz w:w="16840" w:h="11900" w:orient="landscape"/>
          <w:pgMar w:top="1128" w:right="692" w:bottom="1085" w:left="1629" w:header="700" w:footer="3" w:gutter="0"/>
          <w:cols w:space="720"/>
          <w:noEndnote/>
          <w:docGrid w:linePitch="360"/>
        </w:sectPr>
      </w:pPr>
      <w:bookmarkStart w:id="134" w:name="bookmark377"/>
      <w:r w:rsidRPr="006C6D54">
        <w:rPr>
          <w:rFonts w:ascii="Times New Roman" w:hAnsi="Times New Roman" w:cs="Times New Roman"/>
        </w:rPr>
        <w:t xml:space="preserve">Антибактериальная терапия длительностью 3-7 дней назначается в соответствии с разделом 5.4 только при наличии убедительных признаков присоединения бактериальной инфекции, включая лейкоцитоз &gt; 12х109/л (при отсутствии предшествующего применения </w:t>
      </w:r>
      <w:proofErr w:type="spellStart"/>
      <w:r w:rsidRPr="006C6D54">
        <w:rPr>
          <w:rFonts w:ascii="Times New Roman" w:hAnsi="Times New Roman" w:cs="Times New Roman"/>
        </w:rPr>
        <w:t>глюкокортикостероидов</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палочкоядерный</w:t>
      </w:r>
      <w:proofErr w:type="spellEnd"/>
      <w:r w:rsidRPr="006C6D54">
        <w:rPr>
          <w:rFonts w:ascii="Times New Roman" w:hAnsi="Times New Roman" w:cs="Times New Roman"/>
        </w:rPr>
        <w:t xml:space="preserve"> сдвиг &gt; 10%, появление гнойной мокроты, повышение уровня </w:t>
      </w:r>
      <w:proofErr w:type="spellStart"/>
      <w:r w:rsidRPr="006C6D54">
        <w:rPr>
          <w:rFonts w:ascii="Times New Roman" w:hAnsi="Times New Roman" w:cs="Times New Roman"/>
        </w:rPr>
        <w:t>прокальцитонина</w:t>
      </w:r>
      <w:proofErr w:type="spellEnd"/>
      <w:r w:rsidRPr="006C6D54">
        <w:rPr>
          <w:rFonts w:ascii="Times New Roman" w:hAnsi="Times New Roman" w:cs="Times New Roman"/>
        </w:rPr>
        <w:t xml:space="preserve"> (при уровне </w:t>
      </w:r>
      <w:proofErr w:type="spellStart"/>
      <w:r w:rsidRPr="006C6D54">
        <w:rPr>
          <w:rFonts w:ascii="Times New Roman" w:hAnsi="Times New Roman" w:cs="Times New Roman"/>
        </w:rPr>
        <w:t>прокальцитонина</w:t>
      </w:r>
      <w:proofErr w:type="spellEnd"/>
      <w:r w:rsidRPr="006C6D54">
        <w:rPr>
          <w:rFonts w:ascii="Times New Roman" w:hAnsi="Times New Roman" w:cs="Times New Roman"/>
        </w:rPr>
        <w:t xml:space="preserve"> &lt;0,1 </w:t>
      </w:r>
      <w:proofErr w:type="spellStart"/>
      <w:r w:rsidRPr="006C6D54">
        <w:rPr>
          <w:rFonts w:ascii="Times New Roman" w:hAnsi="Times New Roman" w:cs="Times New Roman"/>
        </w:rPr>
        <w:t>нг</w:t>
      </w:r>
      <w:proofErr w:type="spellEnd"/>
      <w:r w:rsidRPr="006C6D54">
        <w:rPr>
          <w:rFonts w:ascii="Times New Roman" w:hAnsi="Times New Roman" w:cs="Times New Roman"/>
        </w:rPr>
        <w:t xml:space="preserve">/мл вероятность бактериальной инфекции является низкой, при уровне &gt;0,5 </w:t>
      </w:r>
      <w:proofErr w:type="spellStart"/>
      <w:r w:rsidRPr="006C6D54">
        <w:rPr>
          <w:rFonts w:ascii="Times New Roman" w:hAnsi="Times New Roman" w:cs="Times New Roman"/>
        </w:rPr>
        <w:t>нг</w:t>
      </w:r>
      <w:proofErr w:type="spellEnd"/>
      <w:r w:rsidRPr="006C6D54">
        <w:rPr>
          <w:rFonts w:ascii="Times New Roman" w:hAnsi="Times New Roman" w:cs="Times New Roman"/>
        </w:rPr>
        <w:t>/мл вероятность бактериальной инфекции является высокой)</w:t>
      </w:r>
      <w:bookmarkEnd w:id="134"/>
    </w:p>
    <w:p w:rsidR="007C5FF2" w:rsidRPr="006C6D54" w:rsidRDefault="007C5FF2" w:rsidP="00DF6FE7">
      <w:pPr>
        <w:ind w:firstLine="543"/>
        <w:jc w:val="center"/>
        <w:rPr>
          <w:rFonts w:ascii="Times New Roman" w:hAnsi="Times New Roman" w:cs="Times New Roman"/>
        </w:rPr>
      </w:pPr>
      <w:r w:rsidRPr="006C6D54">
        <w:rPr>
          <w:rFonts w:ascii="Times New Roman" w:hAnsi="Times New Roman" w:cs="Times New Roman"/>
        </w:rPr>
        <w:lastRenderedPageBreak/>
        <w:t>Рекомендованные схемы лечения в условиях стационара</w:t>
      </w:r>
    </w:p>
    <w:tbl>
      <w:tblPr>
        <w:tblOverlap w:val="never"/>
        <w:tblW w:w="14922" w:type="dxa"/>
        <w:jc w:val="center"/>
        <w:tblLayout w:type="fixed"/>
        <w:tblCellMar>
          <w:left w:w="10" w:type="dxa"/>
          <w:right w:w="10" w:type="dxa"/>
        </w:tblCellMar>
        <w:tblLook w:val="0000" w:firstRow="0" w:lastRow="0" w:firstColumn="0" w:lastColumn="0" w:noHBand="0" w:noVBand="0"/>
      </w:tblPr>
      <w:tblGrid>
        <w:gridCol w:w="1301"/>
        <w:gridCol w:w="608"/>
        <w:gridCol w:w="3499"/>
        <w:gridCol w:w="9504"/>
        <w:gridCol w:w="10"/>
      </w:tblGrid>
      <w:tr w:rsidR="007C5FF2" w:rsidRPr="006C6D54" w:rsidTr="00043670">
        <w:trPr>
          <w:gridAfter w:val="1"/>
          <w:wAfter w:w="10" w:type="dxa"/>
          <w:trHeight w:hRule="exact" w:val="480"/>
          <w:jc w:val="center"/>
        </w:trPr>
        <w:tc>
          <w:tcPr>
            <w:tcW w:w="1301" w:type="dxa"/>
            <w:tcBorders>
              <w:top w:val="single" w:sz="4" w:space="0" w:color="auto"/>
              <w:left w:val="single" w:sz="4" w:space="0" w:color="auto"/>
            </w:tcBorders>
          </w:tcPr>
          <w:p w:rsidR="007C5FF2" w:rsidRPr="006C6D54" w:rsidRDefault="007C5FF2" w:rsidP="00B53A31">
            <w:pPr>
              <w:ind w:firstLine="543"/>
              <w:jc w:val="both"/>
              <w:rPr>
                <w:rFonts w:ascii="Times New Roman" w:hAnsi="Times New Roman" w:cs="Times New Roman"/>
              </w:rPr>
            </w:pPr>
          </w:p>
        </w:tc>
        <w:tc>
          <w:tcPr>
            <w:tcW w:w="608" w:type="dxa"/>
            <w:tcBorders>
              <w:top w:val="single" w:sz="4" w:space="0" w:color="auto"/>
              <w:left w:val="single" w:sz="4" w:space="0" w:color="auto"/>
            </w:tcBorders>
            <w:vAlign w:val="center"/>
          </w:tcPr>
          <w:p w:rsidR="007C5FF2" w:rsidRPr="006C6D54" w:rsidRDefault="007C5FF2" w:rsidP="00B53A31">
            <w:pPr>
              <w:ind w:firstLine="543"/>
              <w:jc w:val="both"/>
              <w:rPr>
                <w:rFonts w:ascii="Times New Roman" w:hAnsi="Times New Roman" w:cs="Times New Roman"/>
              </w:rPr>
            </w:pPr>
            <w:bookmarkStart w:id="135" w:name="bookmark378"/>
            <w:r w:rsidRPr="006C6D54">
              <w:rPr>
                <w:rFonts w:ascii="Times New Roman" w:hAnsi="Times New Roman" w:cs="Times New Roman"/>
              </w:rPr>
              <w:t>№</w:t>
            </w:r>
            <w:bookmarkEnd w:id="135"/>
          </w:p>
        </w:tc>
        <w:tc>
          <w:tcPr>
            <w:tcW w:w="3499" w:type="dxa"/>
            <w:tcBorders>
              <w:top w:val="single" w:sz="4" w:space="0" w:color="auto"/>
              <w:left w:val="single" w:sz="4" w:space="0" w:color="auto"/>
            </w:tcBorders>
          </w:tcPr>
          <w:p w:rsidR="007C5FF2" w:rsidRPr="00DF6FE7" w:rsidRDefault="007C5FF2" w:rsidP="00DF6FE7">
            <w:pPr>
              <w:ind w:firstLine="543"/>
              <w:rPr>
                <w:rFonts w:ascii="Times New Roman" w:hAnsi="Times New Roman" w:cs="Times New Roman"/>
                <w:sz w:val="22"/>
                <w:szCs w:val="22"/>
              </w:rPr>
            </w:pPr>
            <w:r w:rsidRPr="00DF6FE7">
              <w:rPr>
                <w:rFonts w:ascii="Times New Roman" w:hAnsi="Times New Roman" w:cs="Times New Roman"/>
                <w:sz w:val="22"/>
                <w:szCs w:val="22"/>
              </w:rPr>
              <w:t>Препарат</w:t>
            </w:r>
          </w:p>
        </w:tc>
        <w:tc>
          <w:tcPr>
            <w:tcW w:w="9504" w:type="dxa"/>
            <w:tcBorders>
              <w:top w:val="single" w:sz="4" w:space="0" w:color="auto"/>
              <w:left w:val="single" w:sz="4" w:space="0" w:color="auto"/>
              <w:right w:val="single" w:sz="4" w:space="0" w:color="auto"/>
            </w:tcBorders>
          </w:tcPr>
          <w:p w:rsidR="007C5FF2" w:rsidRPr="00DF6FE7" w:rsidRDefault="007C5FF2" w:rsidP="00DF6FE7">
            <w:pPr>
              <w:ind w:firstLine="543"/>
              <w:rPr>
                <w:rFonts w:ascii="Times New Roman" w:hAnsi="Times New Roman" w:cs="Times New Roman"/>
                <w:sz w:val="22"/>
                <w:szCs w:val="22"/>
              </w:rPr>
            </w:pPr>
            <w:r w:rsidRPr="00DF6FE7">
              <w:rPr>
                <w:rFonts w:ascii="Times New Roman" w:hAnsi="Times New Roman" w:cs="Times New Roman"/>
                <w:sz w:val="22"/>
                <w:szCs w:val="22"/>
              </w:rPr>
              <w:t>Режим дозирования</w:t>
            </w:r>
          </w:p>
        </w:tc>
      </w:tr>
      <w:tr w:rsidR="007C5FF2" w:rsidRPr="006C6D54" w:rsidTr="00043670">
        <w:trPr>
          <w:trHeight w:hRule="exact" w:val="466"/>
          <w:jc w:val="center"/>
        </w:trPr>
        <w:tc>
          <w:tcPr>
            <w:tcW w:w="14922" w:type="dxa"/>
            <w:gridSpan w:val="5"/>
            <w:tcBorders>
              <w:top w:val="single" w:sz="4" w:space="0" w:color="auto"/>
              <w:left w:val="single" w:sz="4" w:space="0" w:color="auto"/>
              <w:right w:val="single" w:sz="4" w:space="0" w:color="auto"/>
            </w:tcBorders>
            <w:shd w:val="clear" w:color="auto" w:fill="9CC2E6"/>
          </w:tcPr>
          <w:p w:rsidR="007C5FF2" w:rsidRPr="00DF6FE7" w:rsidRDefault="007C5FF2" w:rsidP="00DF6FE7">
            <w:pPr>
              <w:ind w:firstLine="543"/>
              <w:rPr>
                <w:rFonts w:ascii="Times New Roman" w:hAnsi="Times New Roman" w:cs="Times New Roman"/>
                <w:sz w:val="22"/>
                <w:szCs w:val="22"/>
              </w:rPr>
            </w:pPr>
            <w:r w:rsidRPr="00DF6FE7">
              <w:rPr>
                <w:rFonts w:ascii="Times New Roman" w:hAnsi="Times New Roman" w:cs="Times New Roman"/>
                <w:sz w:val="22"/>
                <w:szCs w:val="22"/>
              </w:rPr>
              <w:t xml:space="preserve">Легкое течение (пациенты с высоким индексом </w:t>
            </w:r>
            <w:proofErr w:type="spellStart"/>
            <w:r w:rsidRPr="00DF6FE7">
              <w:rPr>
                <w:rFonts w:ascii="Times New Roman" w:hAnsi="Times New Roman" w:cs="Times New Roman"/>
                <w:sz w:val="22"/>
                <w:szCs w:val="22"/>
              </w:rPr>
              <w:t>коморбидности</w:t>
            </w:r>
            <w:proofErr w:type="spellEnd"/>
            <w:r w:rsidRPr="00DF6FE7">
              <w:rPr>
                <w:rFonts w:ascii="Times New Roman" w:hAnsi="Times New Roman" w:cs="Times New Roman"/>
                <w:sz w:val="22"/>
                <w:szCs w:val="22"/>
              </w:rPr>
              <w:t>)</w:t>
            </w:r>
          </w:p>
        </w:tc>
      </w:tr>
      <w:tr w:rsidR="007C5FF2" w:rsidRPr="006C6D54" w:rsidTr="00043670">
        <w:trPr>
          <w:gridAfter w:val="1"/>
          <w:wAfter w:w="10" w:type="dxa"/>
          <w:trHeight w:hRule="exact" w:val="1210"/>
          <w:jc w:val="center"/>
        </w:trPr>
        <w:tc>
          <w:tcPr>
            <w:tcW w:w="1301" w:type="dxa"/>
            <w:vMerge w:val="restart"/>
            <w:tcBorders>
              <w:top w:val="single" w:sz="4" w:space="0" w:color="auto"/>
              <w:left w:val="single" w:sz="4" w:space="0" w:color="auto"/>
            </w:tcBorders>
            <w:vAlign w:val="center"/>
          </w:tcPr>
          <w:p w:rsidR="007C5FF2" w:rsidRPr="006C6D54" w:rsidRDefault="007C5FF2" w:rsidP="00DF6FE7">
            <w:pPr>
              <w:ind w:firstLine="1"/>
              <w:jc w:val="both"/>
              <w:rPr>
                <w:rFonts w:ascii="Times New Roman" w:hAnsi="Times New Roman" w:cs="Times New Roman"/>
              </w:rPr>
            </w:pPr>
            <w:r w:rsidRPr="006C6D54">
              <w:rPr>
                <w:rFonts w:ascii="Times New Roman" w:hAnsi="Times New Roman" w:cs="Times New Roman"/>
              </w:rPr>
              <w:t>Схема 1</w:t>
            </w:r>
          </w:p>
        </w:tc>
        <w:tc>
          <w:tcPr>
            <w:tcW w:w="608" w:type="dxa"/>
            <w:vMerge w:val="restart"/>
            <w:tcBorders>
              <w:top w:val="single" w:sz="4" w:space="0" w:color="auto"/>
              <w:left w:val="single" w:sz="4" w:space="0" w:color="auto"/>
            </w:tcBorders>
          </w:tcPr>
          <w:p w:rsidR="007C5FF2" w:rsidRPr="006C6D54" w:rsidRDefault="007C5FF2" w:rsidP="00043670">
            <w:pPr>
              <w:ind w:left="-36" w:firstLine="27"/>
              <w:jc w:val="both"/>
              <w:rPr>
                <w:rFonts w:ascii="Times New Roman" w:hAnsi="Times New Roman" w:cs="Times New Roman"/>
              </w:rPr>
            </w:pPr>
            <w:r w:rsidRPr="006C6D54">
              <w:rPr>
                <w:rFonts w:ascii="Times New Roman" w:hAnsi="Times New Roman" w:cs="Times New Roman"/>
              </w:rPr>
              <w:t>1</w:t>
            </w:r>
          </w:p>
        </w:tc>
        <w:tc>
          <w:tcPr>
            <w:tcW w:w="3499" w:type="dxa"/>
            <w:tcBorders>
              <w:top w:val="single" w:sz="4" w:space="0" w:color="auto"/>
              <w:left w:val="single" w:sz="4" w:space="0" w:color="auto"/>
            </w:tcBorders>
          </w:tcPr>
          <w:p w:rsidR="007C5FF2" w:rsidRPr="00DF6FE7" w:rsidRDefault="007C5FF2" w:rsidP="00DF6FE7">
            <w:pPr>
              <w:ind w:firstLine="543"/>
              <w:rPr>
                <w:rFonts w:ascii="Times New Roman" w:hAnsi="Times New Roman" w:cs="Times New Roman"/>
                <w:sz w:val="22"/>
                <w:szCs w:val="22"/>
              </w:rPr>
            </w:pPr>
            <w:proofErr w:type="spellStart"/>
            <w:r w:rsidRPr="00DF6FE7">
              <w:rPr>
                <w:rFonts w:ascii="Times New Roman" w:hAnsi="Times New Roman" w:cs="Times New Roman"/>
                <w:sz w:val="22"/>
                <w:szCs w:val="22"/>
              </w:rPr>
              <w:t>Фавипиравир</w:t>
            </w:r>
            <w:proofErr w:type="spellEnd"/>
            <w:r w:rsidRPr="00DF6FE7">
              <w:rPr>
                <w:rFonts w:ascii="Times New Roman" w:hAnsi="Times New Roman" w:cs="Times New Roman"/>
                <w:sz w:val="22"/>
                <w:szCs w:val="22"/>
              </w:rPr>
              <w:t xml:space="preserve"> 3</w:t>
            </w:r>
          </w:p>
        </w:tc>
        <w:tc>
          <w:tcPr>
            <w:tcW w:w="9504" w:type="dxa"/>
            <w:tcBorders>
              <w:top w:val="single" w:sz="4" w:space="0" w:color="auto"/>
              <w:left w:val="single" w:sz="4" w:space="0" w:color="auto"/>
              <w:right w:val="single" w:sz="4" w:space="0" w:color="auto"/>
            </w:tcBorders>
          </w:tcPr>
          <w:p w:rsidR="007C5FF2" w:rsidRPr="00DF6FE7" w:rsidRDefault="007C5FF2" w:rsidP="00DF6FE7">
            <w:pPr>
              <w:ind w:left="138"/>
              <w:rPr>
                <w:rFonts w:ascii="Times New Roman" w:hAnsi="Times New Roman" w:cs="Times New Roman"/>
                <w:sz w:val="22"/>
                <w:szCs w:val="22"/>
              </w:rPr>
            </w:pPr>
            <w:r w:rsidRPr="00DF6FE7">
              <w:rPr>
                <w:rFonts w:ascii="Times New Roman" w:hAnsi="Times New Roman" w:cs="Times New Roman"/>
                <w:sz w:val="22"/>
                <w:szCs w:val="22"/>
              </w:rPr>
              <w:t xml:space="preserve">Для пациентов с массой тела </w:t>
            </w:r>
            <w:proofErr w:type="gramStart"/>
            <w:r w:rsidRPr="00DF6FE7">
              <w:rPr>
                <w:rFonts w:ascii="Times New Roman" w:hAnsi="Times New Roman" w:cs="Times New Roman"/>
                <w:sz w:val="22"/>
                <w:szCs w:val="22"/>
              </w:rPr>
              <w:t>&lt; 75</w:t>
            </w:r>
            <w:proofErr w:type="gramEnd"/>
            <w:r w:rsidRPr="00DF6FE7">
              <w:rPr>
                <w:rFonts w:ascii="Times New Roman" w:hAnsi="Times New Roman" w:cs="Times New Roman"/>
                <w:sz w:val="22"/>
                <w:szCs w:val="22"/>
              </w:rPr>
              <w:t xml:space="preserve"> кг:</w:t>
            </w:r>
          </w:p>
          <w:p w:rsidR="007C5FF2" w:rsidRPr="00DF6FE7" w:rsidRDefault="007C5FF2" w:rsidP="00DF6FE7">
            <w:pPr>
              <w:ind w:left="138"/>
              <w:rPr>
                <w:rFonts w:ascii="Times New Roman" w:hAnsi="Times New Roman" w:cs="Times New Roman"/>
                <w:sz w:val="22"/>
                <w:szCs w:val="22"/>
              </w:rPr>
            </w:pPr>
            <w:r w:rsidRPr="00DF6FE7">
              <w:rPr>
                <w:rFonts w:ascii="Times New Roman" w:hAnsi="Times New Roman" w:cs="Times New Roman"/>
                <w:sz w:val="22"/>
                <w:szCs w:val="22"/>
              </w:rPr>
              <w:t>по 1600 мг 2 р/</w:t>
            </w:r>
            <w:proofErr w:type="spellStart"/>
            <w:r w:rsidRPr="00DF6FE7">
              <w:rPr>
                <w:rFonts w:ascii="Times New Roman" w:hAnsi="Times New Roman" w:cs="Times New Roman"/>
                <w:sz w:val="22"/>
                <w:szCs w:val="22"/>
              </w:rPr>
              <w:t>сут</w:t>
            </w:r>
            <w:proofErr w:type="spellEnd"/>
            <w:r w:rsidRPr="00DF6FE7">
              <w:rPr>
                <w:rFonts w:ascii="Times New Roman" w:hAnsi="Times New Roman" w:cs="Times New Roman"/>
                <w:sz w:val="22"/>
                <w:szCs w:val="22"/>
              </w:rPr>
              <w:t xml:space="preserve"> в 1-й день и далее по 600 мг 2 р/</w:t>
            </w:r>
            <w:proofErr w:type="spellStart"/>
            <w:r w:rsidRPr="00DF6FE7">
              <w:rPr>
                <w:rFonts w:ascii="Times New Roman" w:hAnsi="Times New Roman" w:cs="Times New Roman"/>
                <w:sz w:val="22"/>
                <w:szCs w:val="22"/>
              </w:rPr>
              <w:t>сут</w:t>
            </w:r>
            <w:proofErr w:type="spellEnd"/>
            <w:r w:rsidRPr="00DF6FE7">
              <w:rPr>
                <w:rFonts w:ascii="Times New Roman" w:hAnsi="Times New Roman" w:cs="Times New Roman"/>
                <w:sz w:val="22"/>
                <w:szCs w:val="22"/>
              </w:rPr>
              <w:t xml:space="preserve"> со 2 по 10 день.</w:t>
            </w:r>
          </w:p>
          <w:p w:rsidR="007C5FF2" w:rsidRPr="00DF6FE7" w:rsidRDefault="007C5FF2" w:rsidP="00DF6FE7">
            <w:pPr>
              <w:ind w:left="138"/>
              <w:rPr>
                <w:rFonts w:ascii="Times New Roman" w:hAnsi="Times New Roman" w:cs="Times New Roman"/>
                <w:sz w:val="22"/>
                <w:szCs w:val="22"/>
              </w:rPr>
            </w:pPr>
            <w:r w:rsidRPr="00DF6FE7">
              <w:rPr>
                <w:rFonts w:ascii="Times New Roman" w:hAnsi="Times New Roman" w:cs="Times New Roman"/>
                <w:sz w:val="22"/>
                <w:szCs w:val="22"/>
              </w:rPr>
              <w:t>Для пациентов с массой тела 75 кг и более:</w:t>
            </w:r>
          </w:p>
          <w:p w:rsidR="007C5FF2" w:rsidRPr="00DF6FE7" w:rsidRDefault="007C5FF2" w:rsidP="00DF6FE7">
            <w:pPr>
              <w:ind w:left="138"/>
              <w:rPr>
                <w:rFonts w:ascii="Times New Roman" w:hAnsi="Times New Roman" w:cs="Times New Roman"/>
                <w:sz w:val="22"/>
                <w:szCs w:val="22"/>
              </w:rPr>
            </w:pPr>
            <w:r w:rsidRPr="00DF6FE7">
              <w:rPr>
                <w:rFonts w:ascii="Times New Roman" w:hAnsi="Times New Roman" w:cs="Times New Roman"/>
                <w:sz w:val="22"/>
                <w:szCs w:val="22"/>
              </w:rPr>
              <w:t>по 1800 мг 2 раза/</w:t>
            </w:r>
            <w:proofErr w:type="spellStart"/>
            <w:r w:rsidRPr="00DF6FE7">
              <w:rPr>
                <w:rFonts w:ascii="Times New Roman" w:hAnsi="Times New Roman" w:cs="Times New Roman"/>
                <w:sz w:val="22"/>
                <w:szCs w:val="22"/>
              </w:rPr>
              <w:t>сут</w:t>
            </w:r>
            <w:proofErr w:type="spellEnd"/>
            <w:r w:rsidRPr="00DF6FE7">
              <w:rPr>
                <w:rFonts w:ascii="Times New Roman" w:hAnsi="Times New Roman" w:cs="Times New Roman"/>
                <w:sz w:val="22"/>
                <w:szCs w:val="22"/>
              </w:rPr>
              <w:t xml:space="preserve"> в 1-й день, далее по 800 мг 2 раза/</w:t>
            </w:r>
            <w:proofErr w:type="spellStart"/>
            <w:r w:rsidRPr="00DF6FE7">
              <w:rPr>
                <w:rFonts w:ascii="Times New Roman" w:hAnsi="Times New Roman" w:cs="Times New Roman"/>
                <w:sz w:val="22"/>
                <w:szCs w:val="22"/>
              </w:rPr>
              <w:t>сут</w:t>
            </w:r>
            <w:proofErr w:type="spellEnd"/>
            <w:r w:rsidRPr="00DF6FE7">
              <w:rPr>
                <w:rFonts w:ascii="Times New Roman" w:hAnsi="Times New Roman" w:cs="Times New Roman"/>
                <w:sz w:val="22"/>
                <w:szCs w:val="22"/>
              </w:rPr>
              <w:t xml:space="preserve"> со 2 по 10 день.</w:t>
            </w:r>
          </w:p>
        </w:tc>
      </w:tr>
      <w:tr w:rsidR="007C5FF2" w:rsidRPr="006C6D54" w:rsidTr="00043670">
        <w:trPr>
          <w:gridAfter w:val="1"/>
          <w:wAfter w:w="10" w:type="dxa"/>
          <w:trHeight w:hRule="exact" w:val="278"/>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13003" w:type="dxa"/>
            <w:gridSpan w:val="2"/>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Или</w:t>
            </w:r>
          </w:p>
        </w:tc>
      </w:tr>
      <w:tr w:rsidR="007C5FF2" w:rsidRPr="006C6D54" w:rsidTr="00043670">
        <w:trPr>
          <w:gridAfter w:val="1"/>
          <w:wAfter w:w="10" w:type="dxa"/>
          <w:trHeight w:hRule="exact" w:val="848"/>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3499" w:type="dxa"/>
            <w:tcBorders>
              <w:top w:val="single" w:sz="4" w:space="0" w:color="auto"/>
              <w:left w:val="single" w:sz="4" w:space="0" w:color="auto"/>
            </w:tcBorders>
          </w:tcPr>
          <w:p w:rsidR="007C5FF2" w:rsidRPr="00DF6FE7" w:rsidRDefault="007C5FF2" w:rsidP="00DF6FE7">
            <w:pPr>
              <w:ind w:left="91"/>
              <w:rPr>
                <w:rFonts w:ascii="Times New Roman" w:hAnsi="Times New Roman" w:cs="Times New Roman"/>
                <w:sz w:val="22"/>
                <w:szCs w:val="22"/>
              </w:rPr>
            </w:pPr>
            <w:proofErr w:type="spellStart"/>
            <w:r w:rsidRPr="00DF6FE7">
              <w:rPr>
                <w:rFonts w:ascii="Times New Roman" w:hAnsi="Times New Roman" w:cs="Times New Roman"/>
                <w:sz w:val="22"/>
                <w:szCs w:val="22"/>
              </w:rPr>
              <w:t>Ремдесивир</w:t>
            </w:r>
            <w:proofErr w:type="spellEnd"/>
            <w:r w:rsidRPr="00DF6FE7">
              <w:rPr>
                <w:rFonts w:ascii="Times New Roman" w:hAnsi="Times New Roman" w:cs="Times New Roman"/>
                <w:sz w:val="22"/>
                <w:szCs w:val="22"/>
              </w:rPr>
              <w:t xml:space="preserve"> 3</w:t>
            </w:r>
          </w:p>
        </w:tc>
        <w:tc>
          <w:tcPr>
            <w:tcW w:w="9504" w:type="dxa"/>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1-й день: 200 мг (в 0,9 % растворе натрия хлорида) однократно в/в.</w:t>
            </w:r>
          </w:p>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Со 2-го дня: 100 мг в/в 1 р/</w:t>
            </w:r>
            <w:proofErr w:type="spellStart"/>
            <w:r w:rsidRPr="00DF6FE7">
              <w:rPr>
                <w:rFonts w:ascii="Times New Roman" w:hAnsi="Times New Roman" w:cs="Times New Roman"/>
                <w:sz w:val="22"/>
                <w:szCs w:val="22"/>
              </w:rPr>
              <w:t>сут</w:t>
            </w:r>
            <w:proofErr w:type="spellEnd"/>
            <w:r w:rsidRPr="00DF6FE7">
              <w:rPr>
                <w:rFonts w:ascii="Times New Roman" w:hAnsi="Times New Roman" w:cs="Times New Roman"/>
                <w:sz w:val="22"/>
                <w:szCs w:val="22"/>
              </w:rPr>
              <w:t>.</w:t>
            </w:r>
          </w:p>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Общий курс не более 10 дней</w:t>
            </w:r>
          </w:p>
        </w:tc>
      </w:tr>
      <w:tr w:rsidR="007C5FF2" w:rsidRPr="006C6D54" w:rsidTr="00043670">
        <w:trPr>
          <w:gridAfter w:val="1"/>
          <w:wAfter w:w="10" w:type="dxa"/>
          <w:trHeight w:hRule="exact" w:val="254"/>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13003" w:type="dxa"/>
            <w:gridSpan w:val="2"/>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Или</w:t>
            </w:r>
          </w:p>
        </w:tc>
      </w:tr>
      <w:tr w:rsidR="007C5FF2" w:rsidRPr="006C6D54" w:rsidTr="00043670">
        <w:trPr>
          <w:gridAfter w:val="1"/>
          <w:wAfter w:w="10" w:type="dxa"/>
          <w:trHeight w:hRule="exact" w:val="562"/>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3499" w:type="dxa"/>
            <w:tcBorders>
              <w:top w:val="single" w:sz="4" w:space="0" w:color="auto"/>
              <w:left w:val="single" w:sz="4" w:space="0" w:color="auto"/>
            </w:tcBorders>
          </w:tcPr>
          <w:p w:rsidR="007C5FF2" w:rsidRPr="00DF6FE7" w:rsidRDefault="007C5FF2" w:rsidP="00DF6FE7">
            <w:pPr>
              <w:ind w:left="91" w:right="130"/>
              <w:rPr>
                <w:rFonts w:ascii="Times New Roman" w:hAnsi="Times New Roman" w:cs="Times New Roman"/>
                <w:sz w:val="22"/>
                <w:szCs w:val="22"/>
              </w:rPr>
            </w:pPr>
            <w:r w:rsidRPr="00DF6FE7">
              <w:rPr>
                <w:rFonts w:ascii="Times New Roman" w:hAnsi="Times New Roman" w:cs="Times New Roman"/>
                <w:sz w:val="22"/>
                <w:szCs w:val="22"/>
              </w:rPr>
              <w:t>Иммуноглобулин человека против COVID-19 3</w:t>
            </w:r>
          </w:p>
        </w:tc>
        <w:tc>
          <w:tcPr>
            <w:tcW w:w="9504" w:type="dxa"/>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 xml:space="preserve">1 мл на кг массы тела однократно внутривенно </w:t>
            </w:r>
            <w:proofErr w:type="spellStart"/>
            <w:r w:rsidRPr="00DF6FE7">
              <w:rPr>
                <w:rFonts w:ascii="Times New Roman" w:hAnsi="Times New Roman" w:cs="Times New Roman"/>
                <w:sz w:val="22"/>
                <w:szCs w:val="22"/>
              </w:rPr>
              <w:t>капельно</w:t>
            </w:r>
            <w:proofErr w:type="spellEnd"/>
            <w:r w:rsidRPr="00DF6FE7">
              <w:rPr>
                <w:rFonts w:ascii="Times New Roman" w:hAnsi="Times New Roman" w:cs="Times New Roman"/>
                <w:sz w:val="22"/>
                <w:szCs w:val="22"/>
              </w:rPr>
              <w:t xml:space="preserve"> без разведения</w:t>
            </w:r>
          </w:p>
        </w:tc>
      </w:tr>
      <w:tr w:rsidR="007C5FF2" w:rsidRPr="006C6D54" w:rsidTr="00043670">
        <w:trPr>
          <w:gridAfter w:val="1"/>
          <w:wAfter w:w="10" w:type="dxa"/>
          <w:trHeight w:hRule="exact" w:val="326"/>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val="restart"/>
            <w:tcBorders>
              <w:top w:val="single" w:sz="4" w:space="0" w:color="auto"/>
              <w:left w:val="single" w:sz="4" w:space="0" w:color="auto"/>
            </w:tcBorders>
          </w:tcPr>
          <w:p w:rsidR="007C5FF2" w:rsidRPr="006C6D54" w:rsidRDefault="007C5FF2" w:rsidP="00043670">
            <w:pPr>
              <w:ind w:left="-36" w:firstLine="27"/>
              <w:jc w:val="both"/>
              <w:rPr>
                <w:rFonts w:ascii="Times New Roman" w:hAnsi="Times New Roman" w:cs="Times New Roman"/>
              </w:rPr>
            </w:pPr>
            <w:r w:rsidRPr="006C6D54">
              <w:rPr>
                <w:rFonts w:ascii="Times New Roman" w:hAnsi="Times New Roman" w:cs="Times New Roman"/>
              </w:rPr>
              <w:t>2</w:t>
            </w:r>
          </w:p>
        </w:tc>
        <w:tc>
          <w:tcPr>
            <w:tcW w:w="3499" w:type="dxa"/>
            <w:tcBorders>
              <w:top w:val="single" w:sz="4" w:space="0" w:color="auto"/>
              <w:left w:val="single" w:sz="4" w:space="0" w:color="auto"/>
            </w:tcBorders>
          </w:tcPr>
          <w:p w:rsidR="007C5FF2" w:rsidRPr="00DF6FE7" w:rsidRDefault="007C5FF2" w:rsidP="00DF6FE7">
            <w:pPr>
              <w:ind w:left="91"/>
              <w:rPr>
                <w:rFonts w:ascii="Times New Roman" w:hAnsi="Times New Roman" w:cs="Times New Roman"/>
                <w:sz w:val="22"/>
                <w:szCs w:val="22"/>
              </w:rPr>
            </w:pPr>
            <w:proofErr w:type="spellStart"/>
            <w:r w:rsidRPr="00DF6FE7">
              <w:rPr>
                <w:rFonts w:ascii="Times New Roman" w:hAnsi="Times New Roman" w:cs="Times New Roman"/>
                <w:sz w:val="22"/>
                <w:szCs w:val="22"/>
              </w:rPr>
              <w:t>Барицитиниб</w:t>
            </w:r>
            <w:proofErr w:type="spellEnd"/>
          </w:p>
        </w:tc>
        <w:tc>
          <w:tcPr>
            <w:tcW w:w="9504" w:type="dxa"/>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4 мг 2 р/</w:t>
            </w:r>
            <w:proofErr w:type="spellStart"/>
            <w:r w:rsidRPr="00DF6FE7">
              <w:rPr>
                <w:rFonts w:ascii="Times New Roman" w:hAnsi="Times New Roman" w:cs="Times New Roman"/>
                <w:sz w:val="22"/>
                <w:szCs w:val="22"/>
              </w:rPr>
              <w:t>сут</w:t>
            </w:r>
            <w:proofErr w:type="spellEnd"/>
            <w:r w:rsidRPr="00DF6FE7">
              <w:rPr>
                <w:rFonts w:ascii="Times New Roman" w:hAnsi="Times New Roman" w:cs="Times New Roman"/>
                <w:sz w:val="22"/>
                <w:szCs w:val="22"/>
              </w:rPr>
              <w:t xml:space="preserve"> в течение 7-14 дней</w:t>
            </w:r>
          </w:p>
        </w:tc>
      </w:tr>
      <w:tr w:rsidR="007C5FF2" w:rsidRPr="006C6D54" w:rsidTr="00043670">
        <w:trPr>
          <w:gridAfter w:val="1"/>
          <w:wAfter w:w="10" w:type="dxa"/>
          <w:trHeight w:hRule="exact" w:val="254"/>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13003" w:type="dxa"/>
            <w:gridSpan w:val="2"/>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Или</w:t>
            </w:r>
          </w:p>
        </w:tc>
      </w:tr>
      <w:tr w:rsidR="007C5FF2" w:rsidRPr="006C6D54" w:rsidTr="00043670">
        <w:trPr>
          <w:gridAfter w:val="1"/>
          <w:wAfter w:w="10" w:type="dxa"/>
          <w:trHeight w:hRule="exact" w:val="317"/>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3499" w:type="dxa"/>
            <w:tcBorders>
              <w:top w:val="single" w:sz="4" w:space="0" w:color="auto"/>
              <w:left w:val="single" w:sz="4" w:space="0" w:color="auto"/>
            </w:tcBorders>
          </w:tcPr>
          <w:p w:rsidR="007C5FF2" w:rsidRPr="00DF6FE7" w:rsidRDefault="007C5FF2" w:rsidP="00DF6FE7">
            <w:pPr>
              <w:ind w:left="91"/>
              <w:rPr>
                <w:rFonts w:ascii="Times New Roman" w:hAnsi="Times New Roman" w:cs="Times New Roman"/>
                <w:sz w:val="22"/>
                <w:szCs w:val="22"/>
              </w:rPr>
            </w:pPr>
            <w:proofErr w:type="spellStart"/>
            <w:r w:rsidRPr="00DF6FE7">
              <w:rPr>
                <w:rFonts w:ascii="Times New Roman" w:hAnsi="Times New Roman" w:cs="Times New Roman"/>
                <w:sz w:val="22"/>
                <w:szCs w:val="22"/>
              </w:rPr>
              <w:t>Тофацитиниб</w:t>
            </w:r>
            <w:proofErr w:type="spellEnd"/>
          </w:p>
        </w:tc>
        <w:tc>
          <w:tcPr>
            <w:tcW w:w="9504" w:type="dxa"/>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10 мг 2 р/</w:t>
            </w:r>
            <w:proofErr w:type="spellStart"/>
            <w:r w:rsidRPr="00DF6FE7">
              <w:rPr>
                <w:rFonts w:ascii="Times New Roman" w:hAnsi="Times New Roman" w:cs="Times New Roman"/>
                <w:sz w:val="22"/>
                <w:szCs w:val="22"/>
              </w:rPr>
              <w:t>сут</w:t>
            </w:r>
            <w:proofErr w:type="spellEnd"/>
            <w:r w:rsidRPr="00DF6FE7">
              <w:rPr>
                <w:rFonts w:ascii="Times New Roman" w:hAnsi="Times New Roman" w:cs="Times New Roman"/>
                <w:sz w:val="22"/>
                <w:szCs w:val="22"/>
              </w:rPr>
              <w:t xml:space="preserve"> в течение 7-14 дней</w:t>
            </w:r>
          </w:p>
        </w:tc>
      </w:tr>
      <w:tr w:rsidR="007C5FF2" w:rsidRPr="006C6D54" w:rsidTr="00043670">
        <w:trPr>
          <w:gridAfter w:val="1"/>
          <w:wAfter w:w="10" w:type="dxa"/>
          <w:trHeight w:hRule="exact" w:val="317"/>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3499" w:type="dxa"/>
            <w:tcBorders>
              <w:top w:val="single" w:sz="4" w:space="0" w:color="auto"/>
              <w:lef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Или</w:t>
            </w:r>
          </w:p>
        </w:tc>
        <w:tc>
          <w:tcPr>
            <w:tcW w:w="9504" w:type="dxa"/>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p>
        </w:tc>
      </w:tr>
      <w:tr w:rsidR="007C5FF2" w:rsidRPr="006C6D54" w:rsidTr="00043670">
        <w:trPr>
          <w:gridAfter w:val="1"/>
          <w:wAfter w:w="10" w:type="dxa"/>
          <w:trHeight w:hRule="exact" w:val="317"/>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3499" w:type="dxa"/>
            <w:tcBorders>
              <w:top w:val="single" w:sz="4" w:space="0" w:color="auto"/>
              <w:left w:val="single" w:sz="4" w:space="0" w:color="auto"/>
            </w:tcBorders>
          </w:tcPr>
          <w:p w:rsidR="007C5FF2" w:rsidRPr="00DF6FE7" w:rsidRDefault="007C5FF2" w:rsidP="00DF6FE7">
            <w:pPr>
              <w:ind w:left="91"/>
              <w:rPr>
                <w:rFonts w:ascii="Times New Roman" w:hAnsi="Times New Roman" w:cs="Times New Roman"/>
                <w:sz w:val="22"/>
                <w:szCs w:val="22"/>
              </w:rPr>
            </w:pPr>
            <w:proofErr w:type="spellStart"/>
            <w:r w:rsidRPr="00DF6FE7">
              <w:rPr>
                <w:rFonts w:ascii="Times New Roman" w:hAnsi="Times New Roman" w:cs="Times New Roman"/>
                <w:sz w:val="22"/>
                <w:szCs w:val="22"/>
              </w:rPr>
              <w:t>Нетакимаб</w:t>
            </w:r>
            <w:proofErr w:type="spellEnd"/>
          </w:p>
        </w:tc>
        <w:tc>
          <w:tcPr>
            <w:tcW w:w="9504" w:type="dxa"/>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120 мг подкожно однократно в виде двух подкожных инъекций по 1 мл (60 мг) препарата каждая</w:t>
            </w:r>
          </w:p>
        </w:tc>
      </w:tr>
      <w:tr w:rsidR="007C5FF2" w:rsidRPr="006C6D54" w:rsidTr="00043670">
        <w:trPr>
          <w:gridAfter w:val="1"/>
          <w:wAfter w:w="10" w:type="dxa"/>
          <w:trHeight w:hRule="exact" w:val="317"/>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13003" w:type="dxa"/>
            <w:gridSpan w:val="2"/>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Или</w:t>
            </w:r>
          </w:p>
        </w:tc>
      </w:tr>
      <w:tr w:rsidR="007C5FF2" w:rsidRPr="006C6D54" w:rsidTr="00043670">
        <w:trPr>
          <w:gridAfter w:val="1"/>
          <w:wAfter w:w="10" w:type="dxa"/>
          <w:trHeight w:hRule="exact" w:val="601"/>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3499" w:type="dxa"/>
            <w:tcBorders>
              <w:top w:val="single" w:sz="4" w:space="0" w:color="auto"/>
              <w:left w:val="single" w:sz="4" w:space="0" w:color="auto"/>
            </w:tcBorders>
          </w:tcPr>
          <w:p w:rsidR="007C5FF2" w:rsidRPr="00DF6FE7" w:rsidRDefault="007C5FF2" w:rsidP="00DF6FE7">
            <w:pPr>
              <w:ind w:left="91"/>
              <w:rPr>
                <w:rFonts w:ascii="Times New Roman" w:hAnsi="Times New Roman" w:cs="Times New Roman"/>
                <w:sz w:val="22"/>
                <w:szCs w:val="22"/>
              </w:rPr>
            </w:pPr>
            <w:proofErr w:type="spellStart"/>
            <w:r w:rsidRPr="00DF6FE7">
              <w:rPr>
                <w:rFonts w:ascii="Times New Roman" w:hAnsi="Times New Roman" w:cs="Times New Roman"/>
                <w:sz w:val="22"/>
                <w:szCs w:val="22"/>
              </w:rPr>
              <w:t>Левилимаб</w:t>
            </w:r>
            <w:proofErr w:type="spellEnd"/>
          </w:p>
        </w:tc>
        <w:tc>
          <w:tcPr>
            <w:tcW w:w="9504" w:type="dxa"/>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 xml:space="preserve">324 мг (два </w:t>
            </w:r>
            <w:proofErr w:type="spellStart"/>
            <w:r w:rsidRPr="00DF6FE7">
              <w:rPr>
                <w:rFonts w:ascii="Times New Roman" w:hAnsi="Times New Roman" w:cs="Times New Roman"/>
                <w:sz w:val="22"/>
                <w:szCs w:val="22"/>
              </w:rPr>
              <w:t>преднаполненных</w:t>
            </w:r>
            <w:proofErr w:type="spellEnd"/>
            <w:r w:rsidRPr="00DF6FE7">
              <w:rPr>
                <w:rFonts w:ascii="Times New Roman" w:hAnsi="Times New Roman" w:cs="Times New Roman"/>
                <w:sz w:val="22"/>
                <w:szCs w:val="22"/>
              </w:rPr>
              <w:t xml:space="preserve"> шприца по 162 мг/0,9 мл) подкожно однократно. При недостаточном эффекте повторить введение подкожно/внутривенно через 24 часа</w:t>
            </w:r>
          </w:p>
        </w:tc>
      </w:tr>
      <w:tr w:rsidR="007C5FF2" w:rsidRPr="006C6D54" w:rsidTr="00043670">
        <w:trPr>
          <w:gridAfter w:val="1"/>
          <w:wAfter w:w="10" w:type="dxa"/>
          <w:trHeight w:hRule="exact" w:val="283"/>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13003" w:type="dxa"/>
            <w:gridSpan w:val="2"/>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Или</w:t>
            </w:r>
          </w:p>
        </w:tc>
      </w:tr>
      <w:tr w:rsidR="007C5FF2" w:rsidRPr="006C6D54" w:rsidTr="00043670">
        <w:trPr>
          <w:gridAfter w:val="1"/>
          <w:wAfter w:w="10" w:type="dxa"/>
          <w:trHeight w:hRule="exact" w:val="739"/>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vMerge/>
            <w:tcBorders>
              <w:left w:val="single" w:sz="4" w:space="0" w:color="auto"/>
            </w:tcBorders>
          </w:tcPr>
          <w:p w:rsidR="007C5FF2" w:rsidRPr="006C6D54" w:rsidRDefault="007C5FF2" w:rsidP="00043670">
            <w:pPr>
              <w:ind w:left="-36" w:firstLine="27"/>
              <w:jc w:val="both"/>
              <w:rPr>
                <w:rFonts w:ascii="Times New Roman" w:hAnsi="Times New Roman" w:cs="Times New Roman"/>
              </w:rPr>
            </w:pPr>
          </w:p>
        </w:tc>
        <w:tc>
          <w:tcPr>
            <w:tcW w:w="3499" w:type="dxa"/>
            <w:tcBorders>
              <w:top w:val="single" w:sz="4" w:space="0" w:color="auto"/>
              <w:left w:val="single" w:sz="4" w:space="0" w:color="auto"/>
            </w:tcBorders>
          </w:tcPr>
          <w:p w:rsidR="007C5FF2" w:rsidRPr="00DF6FE7" w:rsidRDefault="007C5FF2" w:rsidP="00DF6FE7">
            <w:pPr>
              <w:ind w:left="91"/>
              <w:rPr>
                <w:rFonts w:ascii="Times New Roman" w:hAnsi="Times New Roman" w:cs="Times New Roman"/>
                <w:sz w:val="22"/>
                <w:szCs w:val="22"/>
              </w:rPr>
            </w:pPr>
            <w:proofErr w:type="spellStart"/>
            <w:r w:rsidRPr="00DF6FE7">
              <w:rPr>
                <w:rFonts w:ascii="Times New Roman" w:hAnsi="Times New Roman" w:cs="Times New Roman"/>
                <w:sz w:val="22"/>
                <w:szCs w:val="22"/>
              </w:rPr>
              <w:t>Олокизумаб</w:t>
            </w:r>
            <w:proofErr w:type="spellEnd"/>
          </w:p>
        </w:tc>
        <w:tc>
          <w:tcPr>
            <w:tcW w:w="9504" w:type="dxa"/>
            <w:tcBorders>
              <w:top w:val="single" w:sz="4" w:space="0" w:color="auto"/>
              <w:left w:val="single" w:sz="4" w:space="0" w:color="auto"/>
              <w:right w:val="single" w:sz="4" w:space="0" w:color="auto"/>
            </w:tcBorders>
          </w:tcPr>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64 мг (1 флакон 160 мг/мл, 0,4 мл) подкожно.</w:t>
            </w:r>
          </w:p>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При недостаточном эффекте повторить введение внутривенно через 24 часа.</w:t>
            </w:r>
          </w:p>
          <w:p w:rsidR="007C5FF2" w:rsidRPr="00DF6FE7" w:rsidRDefault="007C5FF2" w:rsidP="00DF6FE7">
            <w:pPr>
              <w:ind w:left="91"/>
              <w:rPr>
                <w:rFonts w:ascii="Times New Roman" w:hAnsi="Times New Roman" w:cs="Times New Roman"/>
                <w:sz w:val="22"/>
                <w:szCs w:val="22"/>
              </w:rPr>
            </w:pPr>
            <w:r w:rsidRPr="00DF6FE7">
              <w:rPr>
                <w:rFonts w:ascii="Times New Roman" w:hAnsi="Times New Roman" w:cs="Times New Roman"/>
                <w:sz w:val="22"/>
                <w:szCs w:val="22"/>
              </w:rPr>
              <w:t>Суммарно вводить не более 256 мг.</w:t>
            </w:r>
          </w:p>
        </w:tc>
      </w:tr>
      <w:tr w:rsidR="007C5FF2" w:rsidRPr="006C6D54" w:rsidTr="00043670">
        <w:trPr>
          <w:gridAfter w:val="1"/>
          <w:wAfter w:w="10" w:type="dxa"/>
          <w:trHeight w:hRule="exact" w:val="720"/>
          <w:jc w:val="center"/>
        </w:trPr>
        <w:tc>
          <w:tcPr>
            <w:tcW w:w="1301" w:type="dxa"/>
            <w:vMerge/>
            <w:tcBorders>
              <w:left w:val="single" w:sz="4" w:space="0" w:color="auto"/>
              <w:bottom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08" w:type="dxa"/>
            <w:tcBorders>
              <w:top w:val="single" w:sz="4" w:space="0" w:color="auto"/>
              <w:left w:val="single" w:sz="4" w:space="0" w:color="auto"/>
              <w:bottom w:val="single" w:sz="4" w:space="0" w:color="auto"/>
            </w:tcBorders>
          </w:tcPr>
          <w:p w:rsidR="007C5FF2" w:rsidRPr="006C6D54" w:rsidRDefault="007C5FF2" w:rsidP="00043670">
            <w:pPr>
              <w:ind w:left="-36" w:firstLine="27"/>
              <w:jc w:val="both"/>
              <w:rPr>
                <w:rFonts w:ascii="Times New Roman" w:hAnsi="Times New Roman" w:cs="Times New Roman"/>
              </w:rPr>
            </w:pPr>
            <w:r w:rsidRPr="006C6D54">
              <w:rPr>
                <w:rFonts w:ascii="Times New Roman" w:hAnsi="Times New Roman" w:cs="Times New Roman"/>
              </w:rPr>
              <w:t>3</w:t>
            </w:r>
          </w:p>
        </w:tc>
        <w:tc>
          <w:tcPr>
            <w:tcW w:w="13003" w:type="dxa"/>
            <w:gridSpan w:val="2"/>
            <w:tcBorders>
              <w:top w:val="single" w:sz="4" w:space="0" w:color="auto"/>
              <w:left w:val="single" w:sz="4" w:space="0" w:color="auto"/>
              <w:bottom w:val="single" w:sz="4" w:space="0" w:color="auto"/>
              <w:right w:val="single" w:sz="4" w:space="0" w:color="auto"/>
            </w:tcBorders>
          </w:tcPr>
          <w:p w:rsidR="007C5FF2" w:rsidRPr="00DF6FE7" w:rsidRDefault="007C5FF2" w:rsidP="00DF6FE7">
            <w:pPr>
              <w:ind w:firstLine="543"/>
              <w:rPr>
                <w:rFonts w:ascii="Times New Roman" w:hAnsi="Times New Roman" w:cs="Times New Roman"/>
                <w:sz w:val="22"/>
                <w:szCs w:val="22"/>
              </w:rPr>
            </w:pPr>
            <w:r w:rsidRPr="00DF6FE7">
              <w:rPr>
                <w:rFonts w:ascii="Times New Roman" w:hAnsi="Times New Roman" w:cs="Times New Roman"/>
                <w:sz w:val="22"/>
                <w:szCs w:val="22"/>
              </w:rPr>
              <w:t>Антикоагулянтный препарат для парентерального введения в профилактической дозе,</w:t>
            </w:r>
            <w:r w:rsidR="00C378D4">
              <w:rPr>
                <w:rFonts w:ascii="Times New Roman" w:hAnsi="Times New Roman" w:cs="Times New Roman"/>
                <w:sz w:val="22"/>
                <w:szCs w:val="22"/>
              </w:rPr>
              <w:t xml:space="preserve"> </w:t>
            </w:r>
            <w:hyperlink w:anchor="bookmark369" w:tooltip="Current Document">
              <w:r w:rsidRPr="00344325">
                <w:rPr>
                  <w:rStyle w:val="afe"/>
                  <w:rFonts w:ascii="Times New Roman" w:hAnsi="Times New Roman"/>
                  <w:color w:val="000000"/>
                  <w:sz w:val="22"/>
                  <w:szCs w:val="22"/>
                  <w:u w:val="none"/>
                </w:rPr>
                <w:t xml:space="preserve">Приложение </w:t>
              </w:r>
              <w:r w:rsidR="000552F2" w:rsidRPr="00344325">
                <w:rPr>
                  <w:rStyle w:val="afe"/>
                  <w:rFonts w:ascii="Times New Roman" w:hAnsi="Times New Roman"/>
                  <w:color w:val="000000"/>
                  <w:sz w:val="22"/>
                  <w:szCs w:val="22"/>
                  <w:u w:val="none"/>
                </w:rPr>
                <w:t xml:space="preserve">№ </w:t>
              </w:r>
              <w:r w:rsidRPr="00344325">
                <w:rPr>
                  <w:rStyle w:val="afe"/>
                  <w:rFonts w:ascii="Times New Roman" w:hAnsi="Times New Roman"/>
                  <w:color w:val="000000"/>
                  <w:sz w:val="22"/>
                  <w:szCs w:val="22"/>
                  <w:u w:val="none"/>
                </w:rPr>
                <w:t>7-1</w:t>
              </w:r>
            </w:hyperlink>
          </w:p>
        </w:tc>
      </w:tr>
    </w:tbl>
    <w:p w:rsidR="007C5FF2" w:rsidRPr="006C6D54" w:rsidRDefault="007C5FF2" w:rsidP="00B53A31">
      <w:pPr>
        <w:ind w:firstLine="543"/>
        <w:jc w:val="both"/>
        <w:rPr>
          <w:rFonts w:ascii="Times New Roman" w:hAnsi="Times New Roman" w:cs="Times New Roman"/>
        </w:rPr>
        <w:sectPr w:rsidR="007C5FF2" w:rsidRPr="006C6D54" w:rsidSect="00B53A31">
          <w:headerReference w:type="even" r:id="rId73"/>
          <w:headerReference w:type="default" r:id="rId74"/>
          <w:footerReference w:type="even" r:id="rId75"/>
          <w:footerReference w:type="default" r:id="rId76"/>
          <w:footnotePr>
            <w:numFmt w:val="chicago"/>
          </w:footnotePr>
          <w:pgSz w:w="16840" w:h="11900" w:orient="landscape"/>
          <w:pgMar w:top="1546" w:right="1047" w:bottom="1608" w:left="1629" w:header="0" w:footer="3" w:gutter="0"/>
          <w:cols w:space="720"/>
          <w:noEndnote/>
          <w:docGrid w:linePitch="360"/>
        </w:sectPr>
      </w:pPr>
    </w:p>
    <w:p w:rsidR="007C5FF2" w:rsidRPr="006C6D54" w:rsidRDefault="007C5FF2" w:rsidP="00DF6FE7">
      <w:pPr>
        <w:ind w:firstLine="543"/>
        <w:jc w:val="center"/>
        <w:rPr>
          <w:rFonts w:ascii="Times New Roman" w:hAnsi="Times New Roman" w:cs="Times New Roman"/>
        </w:rPr>
      </w:pPr>
      <w:r w:rsidRPr="006C6D54">
        <w:rPr>
          <w:rFonts w:ascii="Times New Roman" w:hAnsi="Times New Roman" w:cs="Times New Roman"/>
        </w:rPr>
        <w:lastRenderedPageBreak/>
        <w:t>Среднетяжелое течение</w:t>
      </w:r>
    </w:p>
    <w:tbl>
      <w:tblPr>
        <w:tblOverlap w:val="never"/>
        <w:tblW w:w="15129" w:type="dxa"/>
        <w:jc w:val="center"/>
        <w:tblLayout w:type="fixed"/>
        <w:tblCellMar>
          <w:left w:w="10" w:type="dxa"/>
          <w:right w:w="10" w:type="dxa"/>
        </w:tblCellMar>
        <w:tblLook w:val="0000" w:firstRow="0" w:lastRow="0" w:firstColumn="0" w:lastColumn="0" w:noHBand="0" w:noVBand="0"/>
      </w:tblPr>
      <w:tblGrid>
        <w:gridCol w:w="1238"/>
        <w:gridCol w:w="662"/>
        <w:gridCol w:w="3499"/>
        <w:gridCol w:w="9730"/>
      </w:tblGrid>
      <w:tr w:rsidR="007C5FF2" w:rsidRPr="006C6D54" w:rsidTr="00043670">
        <w:trPr>
          <w:trHeight w:hRule="exact" w:val="1179"/>
          <w:jc w:val="center"/>
        </w:trPr>
        <w:tc>
          <w:tcPr>
            <w:tcW w:w="1238" w:type="dxa"/>
            <w:vMerge w:val="restart"/>
            <w:tcBorders>
              <w:top w:val="single" w:sz="4" w:space="0" w:color="auto"/>
              <w:left w:val="single" w:sz="4" w:space="0" w:color="auto"/>
            </w:tcBorders>
            <w:vAlign w:val="center"/>
          </w:tcPr>
          <w:p w:rsidR="007C5FF2" w:rsidRPr="006C6D54" w:rsidRDefault="007C5FF2" w:rsidP="00DF6FE7">
            <w:pPr>
              <w:ind w:left="83"/>
              <w:jc w:val="both"/>
              <w:rPr>
                <w:rFonts w:ascii="Times New Roman" w:hAnsi="Times New Roman" w:cs="Times New Roman"/>
              </w:rPr>
            </w:pPr>
            <w:r w:rsidRPr="006C6D54">
              <w:rPr>
                <w:rFonts w:ascii="Times New Roman" w:hAnsi="Times New Roman" w:cs="Times New Roman"/>
              </w:rPr>
              <w:t>Схема 1</w:t>
            </w:r>
          </w:p>
        </w:tc>
        <w:tc>
          <w:tcPr>
            <w:tcW w:w="662" w:type="dxa"/>
            <w:vMerge w:val="restart"/>
            <w:tcBorders>
              <w:top w:val="single" w:sz="4" w:space="0" w:color="auto"/>
              <w:left w:val="single" w:sz="4" w:space="0" w:color="auto"/>
            </w:tcBorders>
            <w:vAlign w:val="center"/>
          </w:tcPr>
          <w:p w:rsidR="007C5FF2" w:rsidRPr="006C6D54" w:rsidRDefault="007C5FF2" w:rsidP="00043670">
            <w:pPr>
              <w:jc w:val="both"/>
              <w:rPr>
                <w:rFonts w:ascii="Times New Roman" w:hAnsi="Times New Roman" w:cs="Times New Roman"/>
              </w:rPr>
            </w:pPr>
            <w:r w:rsidRPr="006C6D54">
              <w:rPr>
                <w:rFonts w:ascii="Times New Roman" w:hAnsi="Times New Roman" w:cs="Times New Roman"/>
              </w:rPr>
              <w:t>1</w:t>
            </w:r>
          </w:p>
        </w:tc>
        <w:tc>
          <w:tcPr>
            <w:tcW w:w="3499" w:type="dxa"/>
            <w:tcBorders>
              <w:top w:val="single" w:sz="4" w:space="0" w:color="auto"/>
              <w:left w:val="single" w:sz="4" w:space="0" w:color="auto"/>
            </w:tcBorders>
          </w:tcPr>
          <w:p w:rsidR="007C5FF2" w:rsidRPr="006C6D54" w:rsidRDefault="007C5FF2" w:rsidP="00DF6FE7">
            <w:pPr>
              <w:ind w:left="31" w:firstLine="31"/>
              <w:rPr>
                <w:rFonts w:ascii="Times New Roman" w:hAnsi="Times New Roman" w:cs="Times New Roman"/>
              </w:rPr>
            </w:pPr>
            <w:proofErr w:type="spellStart"/>
            <w:r w:rsidRPr="006C6D54">
              <w:rPr>
                <w:rFonts w:ascii="Times New Roman" w:hAnsi="Times New Roman" w:cs="Times New Roman"/>
              </w:rPr>
              <w:t>Фавипиравир</w:t>
            </w:r>
            <w:proofErr w:type="spellEnd"/>
            <w:r w:rsidRPr="006C6D54">
              <w:rPr>
                <w:rFonts w:ascii="Times New Roman" w:hAnsi="Times New Roman" w:cs="Times New Roman"/>
              </w:rPr>
              <w:t xml:space="preserve"> 3</w:t>
            </w:r>
          </w:p>
        </w:tc>
        <w:tc>
          <w:tcPr>
            <w:tcW w:w="9730" w:type="dxa"/>
            <w:tcBorders>
              <w:top w:val="single" w:sz="4" w:space="0" w:color="auto"/>
              <w:left w:val="single" w:sz="4" w:space="0" w:color="auto"/>
              <w:right w:val="single" w:sz="4" w:space="0" w:color="auto"/>
            </w:tcBorders>
          </w:tcPr>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Для пациентов с массой тела &lt;75 кг:</w:t>
            </w:r>
          </w:p>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по 1600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и далее по 600 мг 2 р/</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со 2 по 10 день.</w:t>
            </w:r>
          </w:p>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Для пациентов с массой тела 75 кг и более:</w:t>
            </w:r>
          </w:p>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по 1800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далее по 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со 2 по 10 день.</w:t>
            </w:r>
          </w:p>
        </w:tc>
      </w:tr>
      <w:tr w:rsidR="007C5FF2" w:rsidRPr="006C6D54" w:rsidTr="00043670">
        <w:trPr>
          <w:trHeight w:hRule="exact" w:val="254"/>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vAlign w:val="center"/>
          </w:tcPr>
          <w:p w:rsidR="007C5FF2" w:rsidRPr="006C6D54" w:rsidRDefault="007C5FF2" w:rsidP="00043670">
            <w:pPr>
              <w:jc w:val="both"/>
              <w:rPr>
                <w:rFonts w:ascii="Times New Roman" w:hAnsi="Times New Roman" w:cs="Times New Roman"/>
              </w:rPr>
            </w:pPr>
          </w:p>
        </w:tc>
        <w:tc>
          <w:tcPr>
            <w:tcW w:w="13229" w:type="dxa"/>
            <w:gridSpan w:val="2"/>
            <w:tcBorders>
              <w:top w:val="single" w:sz="4" w:space="0" w:color="auto"/>
              <w:left w:val="single" w:sz="4" w:space="0" w:color="auto"/>
              <w:right w:val="single" w:sz="4" w:space="0" w:color="auto"/>
            </w:tcBorders>
          </w:tcPr>
          <w:p w:rsidR="007C5FF2" w:rsidRPr="006C6D54" w:rsidRDefault="007C5FF2" w:rsidP="00DF6FE7">
            <w:pPr>
              <w:ind w:left="31" w:firstLine="31"/>
              <w:rPr>
                <w:rFonts w:ascii="Times New Roman" w:hAnsi="Times New Roman" w:cs="Times New Roman"/>
              </w:rPr>
            </w:pPr>
            <w:r w:rsidRPr="006C6D54">
              <w:rPr>
                <w:rFonts w:ascii="Times New Roman" w:hAnsi="Times New Roman" w:cs="Times New Roman"/>
              </w:rPr>
              <w:t>Или</w:t>
            </w:r>
          </w:p>
        </w:tc>
      </w:tr>
      <w:tr w:rsidR="007C5FF2" w:rsidRPr="006C6D54" w:rsidTr="00043670">
        <w:trPr>
          <w:trHeight w:hRule="exact" w:val="703"/>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vAlign w:val="center"/>
          </w:tcPr>
          <w:p w:rsidR="007C5FF2" w:rsidRPr="006C6D54" w:rsidRDefault="007C5FF2" w:rsidP="00043670">
            <w:pPr>
              <w:jc w:val="both"/>
              <w:rPr>
                <w:rFonts w:ascii="Times New Roman" w:hAnsi="Times New Roman" w:cs="Times New Roman"/>
              </w:rPr>
            </w:pPr>
          </w:p>
        </w:tc>
        <w:tc>
          <w:tcPr>
            <w:tcW w:w="3499" w:type="dxa"/>
            <w:tcBorders>
              <w:top w:val="single" w:sz="4" w:space="0" w:color="auto"/>
              <w:left w:val="single" w:sz="4" w:space="0" w:color="auto"/>
            </w:tcBorders>
          </w:tcPr>
          <w:p w:rsidR="007C5FF2" w:rsidRPr="006C6D54" w:rsidRDefault="007C5FF2" w:rsidP="00DF6FE7">
            <w:pPr>
              <w:ind w:left="31" w:firstLine="31"/>
              <w:rPr>
                <w:rFonts w:ascii="Times New Roman" w:hAnsi="Times New Roman" w:cs="Times New Roman"/>
              </w:rPr>
            </w:pPr>
            <w:proofErr w:type="spellStart"/>
            <w:r w:rsidRPr="006C6D54">
              <w:rPr>
                <w:rFonts w:ascii="Times New Roman" w:hAnsi="Times New Roman" w:cs="Times New Roman"/>
              </w:rPr>
              <w:t>Ремдесивир</w:t>
            </w:r>
            <w:proofErr w:type="spellEnd"/>
          </w:p>
        </w:tc>
        <w:tc>
          <w:tcPr>
            <w:tcW w:w="9730" w:type="dxa"/>
            <w:tcBorders>
              <w:top w:val="single" w:sz="4" w:space="0" w:color="auto"/>
              <w:left w:val="single" w:sz="4" w:space="0" w:color="auto"/>
              <w:right w:val="single" w:sz="4" w:space="0" w:color="auto"/>
            </w:tcBorders>
          </w:tcPr>
          <w:p w:rsidR="007C5FF2" w:rsidRPr="006C6D54" w:rsidRDefault="007C5FF2" w:rsidP="00043670">
            <w:pPr>
              <w:ind w:left="79"/>
              <w:rPr>
                <w:rFonts w:ascii="Times New Roman" w:hAnsi="Times New Roman" w:cs="Times New Roman"/>
              </w:rPr>
            </w:pPr>
            <w:r w:rsidRPr="006C6D54">
              <w:rPr>
                <w:rFonts w:ascii="Times New Roman" w:hAnsi="Times New Roman" w:cs="Times New Roman"/>
              </w:rPr>
              <w:t xml:space="preserve">1-й день: 200 мг (в 0,9 % растворе натрия хлорида) однократно </w:t>
            </w:r>
            <w:proofErr w:type="gramStart"/>
            <w:r w:rsidRPr="006C6D54">
              <w:rPr>
                <w:rFonts w:ascii="Times New Roman" w:hAnsi="Times New Roman" w:cs="Times New Roman"/>
              </w:rPr>
              <w:t>внутривенно</w:t>
            </w:r>
            <w:proofErr w:type="gramEnd"/>
            <w:r w:rsidRPr="006C6D54">
              <w:rPr>
                <w:rFonts w:ascii="Times New Roman" w:hAnsi="Times New Roman" w:cs="Times New Roman"/>
              </w:rPr>
              <w:t xml:space="preserve"> Со 2-го дня: 100 мг в/в 1 р/</w:t>
            </w:r>
            <w:proofErr w:type="spellStart"/>
            <w:r w:rsidRPr="006C6D54">
              <w:rPr>
                <w:rFonts w:ascii="Times New Roman" w:hAnsi="Times New Roman" w:cs="Times New Roman"/>
              </w:rPr>
              <w:t>сут</w:t>
            </w:r>
            <w:proofErr w:type="spellEnd"/>
            <w:r w:rsidRPr="006C6D54">
              <w:rPr>
                <w:rFonts w:ascii="Times New Roman" w:hAnsi="Times New Roman" w:cs="Times New Roman"/>
              </w:rPr>
              <w:t>.</w:t>
            </w:r>
            <w:r w:rsidR="00043670">
              <w:rPr>
                <w:rFonts w:ascii="Times New Roman" w:hAnsi="Times New Roman" w:cs="Times New Roman"/>
              </w:rPr>
              <w:t xml:space="preserve"> </w:t>
            </w:r>
            <w:r w:rsidRPr="006C6D54">
              <w:rPr>
                <w:rFonts w:ascii="Times New Roman" w:hAnsi="Times New Roman" w:cs="Times New Roman"/>
              </w:rPr>
              <w:t>Общий курс не более 10 дней</w:t>
            </w:r>
          </w:p>
        </w:tc>
      </w:tr>
      <w:tr w:rsidR="007C5FF2" w:rsidRPr="006C6D54" w:rsidTr="00043670">
        <w:trPr>
          <w:trHeight w:hRule="exact" w:val="254"/>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vAlign w:val="center"/>
          </w:tcPr>
          <w:p w:rsidR="007C5FF2" w:rsidRPr="006C6D54" w:rsidRDefault="007C5FF2" w:rsidP="00043670">
            <w:pPr>
              <w:jc w:val="both"/>
              <w:rPr>
                <w:rFonts w:ascii="Times New Roman" w:hAnsi="Times New Roman" w:cs="Times New Roman"/>
              </w:rPr>
            </w:pPr>
          </w:p>
        </w:tc>
        <w:tc>
          <w:tcPr>
            <w:tcW w:w="13229" w:type="dxa"/>
            <w:gridSpan w:val="2"/>
            <w:tcBorders>
              <w:top w:val="single" w:sz="4" w:space="0" w:color="auto"/>
              <w:left w:val="single" w:sz="4" w:space="0" w:color="auto"/>
              <w:right w:val="single" w:sz="4" w:space="0" w:color="auto"/>
            </w:tcBorders>
          </w:tcPr>
          <w:p w:rsidR="007C5FF2" w:rsidRPr="006C6D54" w:rsidRDefault="007C5FF2" w:rsidP="00DF6FE7">
            <w:pPr>
              <w:ind w:left="31" w:firstLine="31"/>
              <w:rPr>
                <w:rFonts w:ascii="Times New Roman" w:hAnsi="Times New Roman" w:cs="Times New Roman"/>
              </w:rPr>
            </w:pPr>
            <w:r w:rsidRPr="006C6D54">
              <w:rPr>
                <w:rFonts w:ascii="Times New Roman" w:hAnsi="Times New Roman" w:cs="Times New Roman"/>
              </w:rPr>
              <w:t>Или</w:t>
            </w:r>
          </w:p>
        </w:tc>
      </w:tr>
      <w:tr w:rsidR="007C5FF2" w:rsidRPr="006C6D54" w:rsidTr="00043670">
        <w:trPr>
          <w:trHeight w:hRule="exact" w:val="533"/>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vAlign w:val="center"/>
          </w:tcPr>
          <w:p w:rsidR="007C5FF2" w:rsidRPr="006C6D54" w:rsidRDefault="007C5FF2" w:rsidP="00043670">
            <w:pPr>
              <w:jc w:val="both"/>
              <w:rPr>
                <w:rFonts w:ascii="Times New Roman" w:hAnsi="Times New Roman" w:cs="Times New Roman"/>
              </w:rPr>
            </w:pPr>
          </w:p>
        </w:tc>
        <w:tc>
          <w:tcPr>
            <w:tcW w:w="3499" w:type="dxa"/>
            <w:tcBorders>
              <w:top w:val="single" w:sz="4" w:space="0" w:color="auto"/>
              <w:left w:val="single" w:sz="4" w:space="0" w:color="auto"/>
            </w:tcBorders>
          </w:tcPr>
          <w:p w:rsidR="007C5FF2" w:rsidRPr="006C6D54" w:rsidRDefault="007C5FF2" w:rsidP="00DF6FE7">
            <w:pPr>
              <w:ind w:left="31" w:firstLine="31"/>
              <w:rPr>
                <w:rFonts w:ascii="Times New Roman" w:hAnsi="Times New Roman" w:cs="Times New Roman"/>
              </w:rPr>
            </w:pPr>
            <w:r w:rsidRPr="006C6D54">
              <w:rPr>
                <w:rFonts w:ascii="Times New Roman" w:hAnsi="Times New Roman" w:cs="Times New Roman"/>
              </w:rPr>
              <w:t>Иммуноглобулин человека против COVID-19 3</w:t>
            </w:r>
          </w:p>
        </w:tc>
        <w:tc>
          <w:tcPr>
            <w:tcW w:w="9730" w:type="dxa"/>
            <w:tcBorders>
              <w:top w:val="single" w:sz="4" w:space="0" w:color="auto"/>
              <w:left w:val="single" w:sz="4" w:space="0" w:color="auto"/>
              <w:right w:val="single" w:sz="4" w:space="0" w:color="auto"/>
            </w:tcBorders>
          </w:tcPr>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 xml:space="preserve">1 мл на кг массы тела однократно внутривенно </w:t>
            </w:r>
            <w:proofErr w:type="spellStart"/>
            <w:r w:rsidRPr="006C6D54">
              <w:rPr>
                <w:rFonts w:ascii="Times New Roman" w:hAnsi="Times New Roman" w:cs="Times New Roman"/>
              </w:rPr>
              <w:t>капельно</w:t>
            </w:r>
            <w:proofErr w:type="spellEnd"/>
            <w:r w:rsidRPr="006C6D54">
              <w:rPr>
                <w:rFonts w:ascii="Times New Roman" w:hAnsi="Times New Roman" w:cs="Times New Roman"/>
              </w:rPr>
              <w:t xml:space="preserve"> без разведения</w:t>
            </w:r>
          </w:p>
        </w:tc>
      </w:tr>
      <w:tr w:rsidR="007C5FF2" w:rsidRPr="006C6D54" w:rsidTr="00043670">
        <w:trPr>
          <w:trHeight w:hRule="exact" w:val="827"/>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val="restart"/>
            <w:tcBorders>
              <w:top w:val="single" w:sz="4" w:space="0" w:color="auto"/>
              <w:left w:val="single" w:sz="4" w:space="0" w:color="auto"/>
            </w:tcBorders>
          </w:tcPr>
          <w:p w:rsidR="007C5FF2" w:rsidRPr="006C6D54" w:rsidRDefault="007C5FF2" w:rsidP="00043670">
            <w:pPr>
              <w:jc w:val="both"/>
              <w:rPr>
                <w:rFonts w:ascii="Times New Roman" w:hAnsi="Times New Roman" w:cs="Times New Roman"/>
              </w:rPr>
            </w:pPr>
            <w:r w:rsidRPr="006C6D54">
              <w:rPr>
                <w:rFonts w:ascii="Times New Roman" w:hAnsi="Times New Roman" w:cs="Times New Roman"/>
              </w:rPr>
              <w:t>2</w:t>
            </w:r>
          </w:p>
        </w:tc>
        <w:tc>
          <w:tcPr>
            <w:tcW w:w="3499" w:type="dxa"/>
            <w:tcBorders>
              <w:top w:val="single" w:sz="4" w:space="0" w:color="auto"/>
              <w:left w:val="single" w:sz="4" w:space="0" w:color="auto"/>
            </w:tcBorders>
          </w:tcPr>
          <w:p w:rsidR="007C5FF2" w:rsidRPr="006C6D54" w:rsidRDefault="007C5FF2" w:rsidP="00DF6FE7">
            <w:pPr>
              <w:ind w:left="172"/>
              <w:rPr>
                <w:rFonts w:ascii="Times New Roman" w:hAnsi="Times New Roman" w:cs="Times New Roman"/>
              </w:rPr>
            </w:pPr>
            <w:proofErr w:type="spellStart"/>
            <w:r w:rsidRPr="006C6D54">
              <w:rPr>
                <w:rFonts w:ascii="Times New Roman" w:hAnsi="Times New Roman" w:cs="Times New Roman"/>
              </w:rPr>
              <w:t>Левилимаб</w:t>
            </w:r>
            <w:proofErr w:type="spellEnd"/>
          </w:p>
        </w:tc>
        <w:tc>
          <w:tcPr>
            <w:tcW w:w="9730" w:type="dxa"/>
            <w:tcBorders>
              <w:top w:val="single" w:sz="4" w:space="0" w:color="auto"/>
              <w:left w:val="single" w:sz="4" w:space="0" w:color="auto"/>
              <w:right w:val="single" w:sz="4" w:space="0" w:color="auto"/>
            </w:tcBorders>
          </w:tcPr>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 xml:space="preserve">324 мг (два </w:t>
            </w:r>
            <w:proofErr w:type="spellStart"/>
            <w:r w:rsidRPr="006C6D54">
              <w:rPr>
                <w:rFonts w:ascii="Times New Roman" w:hAnsi="Times New Roman" w:cs="Times New Roman"/>
              </w:rPr>
              <w:t>преднаполненных</w:t>
            </w:r>
            <w:proofErr w:type="spellEnd"/>
            <w:r w:rsidRPr="006C6D54">
              <w:rPr>
                <w:rFonts w:ascii="Times New Roman" w:hAnsi="Times New Roman" w:cs="Times New Roman"/>
              </w:rPr>
              <w:t xml:space="preserve"> шприца по 162 мг/0,9 мл) внутривенно однократно, разводя в 100 мл 0,9% раствора </w:t>
            </w:r>
            <w:proofErr w:type="spellStart"/>
            <w:r w:rsidRPr="006C6D54">
              <w:rPr>
                <w:rFonts w:ascii="Times New Roman" w:hAnsi="Times New Roman" w:cs="Times New Roman"/>
              </w:rPr>
              <w:t>NaCl</w:t>
            </w:r>
            <w:proofErr w:type="spellEnd"/>
            <w:r w:rsidRPr="006C6D54">
              <w:rPr>
                <w:rFonts w:ascii="Times New Roman" w:hAnsi="Times New Roman" w:cs="Times New Roman"/>
              </w:rPr>
              <w:t xml:space="preserve">, вводят внутривенно </w:t>
            </w:r>
            <w:proofErr w:type="spellStart"/>
            <w:r w:rsidRPr="006C6D54">
              <w:rPr>
                <w:rFonts w:ascii="Times New Roman" w:hAnsi="Times New Roman" w:cs="Times New Roman"/>
              </w:rPr>
              <w:t>капельно</w:t>
            </w:r>
            <w:proofErr w:type="spellEnd"/>
            <w:r w:rsidRPr="006C6D54">
              <w:rPr>
                <w:rFonts w:ascii="Times New Roman" w:hAnsi="Times New Roman" w:cs="Times New Roman"/>
              </w:rPr>
              <w:t xml:space="preserve"> в течение 60 минут). При недостаточном эффекте повторить введение через 12 ч.</w:t>
            </w:r>
          </w:p>
        </w:tc>
      </w:tr>
      <w:tr w:rsidR="007C5FF2" w:rsidRPr="006C6D54" w:rsidTr="00043670">
        <w:trPr>
          <w:trHeight w:hRule="exact" w:val="302"/>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tcPr>
          <w:p w:rsidR="007C5FF2" w:rsidRPr="006C6D54" w:rsidRDefault="007C5FF2" w:rsidP="00043670">
            <w:pPr>
              <w:jc w:val="both"/>
              <w:rPr>
                <w:rFonts w:ascii="Times New Roman" w:hAnsi="Times New Roman" w:cs="Times New Roman"/>
              </w:rPr>
            </w:pPr>
          </w:p>
        </w:tc>
        <w:tc>
          <w:tcPr>
            <w:tcW w:w="13229" w:type="dxa"/>
            <w:gridSpan w:val="2"/>
            <w:tcBorders>
              <w:top w:val="single" w:sz="4" w:space="0" w:color="auto"/>
              <w:left w:val="single" w:sz="4" w:space="0" w:color="auto"/>
              <w:right w:val="single" w:sz="4" w:space="0" w:color="auto"/>
            </w:tcBorders>
          </w:tcPr>
          <w:p w:rsidR="007C5FF2" w:rsidRPr="006C6D54" w:rsidRDefault="007C5FF2" w:rsidP="00DF6FE7">
            <w:pPr>
              <w:ind w:left="172"/>
              <w:rPr>
                <w:rFonts w:ascii="Times New Roman" w:hAnsi="Times New Roman" w:cs="Times New Roman"/>
              </w:rPr>
            </w:pPr>
            <w:r w:rsidRPr="006C6D54">
              <w:rPr>
                <w:rFonts w:ascii="Times New Roman" w:hAnsi="Times New Roman" w:cs="Times New Roman"/>
              </w:rPr>
              <w:t>Или</w:t>
            </w:r>
          </w:p>
        </w:tc>
      </w:tr>
      <w:tr w:rsidR="007C5FF2" w:rsidRPr="006C6D54" w:rsidTr="00043670">
        <w:trPr>
          <w:trHeight w:hRule="exact" w:val="1155"/>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tcPr>
          <w:p w:rsidR="007C5FF2" w:rsidRPr="006C6D54" w:rsidRDefault="007C5FF2" w:rsidP="00043670">
            <w:pPr>
              <w:jc w:val="both"/>
              <w:rPr>
                <w:rFonts w:ascii="Times New Roman" w:hAnsi="Times New Roman" w:cs="Times New Roman"/>
              </w:rPr>
            </w:pPr>
          </w:p>
        </w:tc>
        <w:tc>
          <w:tcPr>
            <w:tcW w:w="3499" w:type="dxa"/>
            <w:tcBorders>
              <w:top w:val="single" w:sz="4" w:space="0" w:color="auto"/>
              <w:left w:val="single" w:sz="4" w:space="0" w:color="auto"/>
            </w:tcBorders>
          </w:tcPr>
          <w:p w:rsidR="007C5FF2" w:rsidRPr="006C6D54" w:rsidRDefault="007C5FF2" w:rsidP="00DF6FE7">
            <w:pPr>
              <w:ind w:left="172"/>
              <w:rPr>
                <w:rFonts w:ascii="Times New Roman" w:hAnsi="Times New Roman" w:cs="Times New Roman"/>
              </w:rPr>
            </w:pPr>
            <w:proofErr w:type="spellStart"/>
            <w:r w:rsidRPr="006C6D54">
              <w:rPr>
                <w:rFonts w:ascii="Times New Roman" w:hAnsi="Times New Roman" w:cs="Times New Roman"/>
              </w:rPr>
              <w:t>Олокизумаб</w:t>
            </w:r>
            <w:proofErr w:type="spellEnd"/>
          </w:p>
        </w:tc>
        <w:tc>
          <w:tcPr>
            <w:tcW w:w="9730" w:type="dxa"/>
            <w:tcBorders>
              <w:top w:val="single" w:sz="4" w:space="0" w:color="auto"/>
              <w:left w:val="single" w:sz="4" w:space="0" w:color="auto"/>
              <w:right w:val="single" w:sz="4" w:space="0" w:color="auto"/>
            </w:tcBorders>
          </w:tcPr>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 xml:space="preserve">64 - 128 мг (1 или 2 флакона по 160 мг/мл, 0,4 мл) разводят в 100 мл 0,9% раствора </w:t>
            </w:r>
            <w:proofErr w:type="spellStart"/>
            <w:r w:rsidRPr="006C6D54">
              <w:rPr>
                <w:rFonts w:ascii="Times New Roman" w:hAnsi="Times New Roman" w:cs="Times New Roman"/>
              </w:rPr>
              <w:t>NaCl</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вввводят</w:t>
            </w:r>
            <w:proofErr w:type="spellEnd"/>
            <w:r w:rsidRPr="006C6D54">
              <w:rPr>
                <w:rFonts w:ascii="Times New Roman" w:hAnsi="Times New Roman" w:cs="Times New Roman"/>
              </w:rPr>
              <w:t xml:space="preserve"> внутривенно </w:t>
            </w:r>
            <w:proofErr w:type="spellStart"/>
            <w:r w:rsidRPr="006C6D54">
              <w:rPr>
                <w:rFonts w:ascii="Times New Roman" w:hAnsi="Times New Roman" w:cs="Times New Roman"/>
              </w:rPr>
              <w:t>капельно</w:t>
            </w:r>
            <w:proofErr w:type="spellEnd"/>
            <w:r w:rsidRPr="006C6D54">
              <w:rPr>
                <w:rFonts w:ascii="Times New Roman" w:hAnsi="Times New Roman" w:cs="Times New Roman"/>
              </w:rPr>
              <w:t xml:space="preserve"> в течение 60 минут)</w:t>
            </w:r>
          </w:p>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При недостаточном эффекте повторить введение через 12 ч.</w:t>
            </w:r>
          </w:p>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Суммарно вводить не более 256 мг.</w:t>
            </w:r>
          </w:p>
        </w:tc>
      </w:tr>
      <w:tr w:rsidR="007C5FF2" w:rsidRPr="006C6D54" w:rsidTr="00043670">
        <w:trPr>
          <w:trHeight w:hRule="exact" w:val="293"/>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tcPr>
          <w:p w:rsidR="007C5FF2" w:rsidRPr="006C6D54" w:rsidRDefault="007C5FF2" w:rsidP="00043670">
            <w:pPr>
              <w:jc w:val="both"/>
              <w:rPr>
                <w:rFonts w:ascii="Times New Roman" w:hAnsi="Times New Roman" w:cs="Times New Roman"/>
              </w:rPr>
            </w:pPr>
          </w:p>
        </w:tc>
        <w:tc>
          <w:tcPr>
            <w:tcW w:w="13229" w:type="dxa"/>
            <w:gridSpan w:val="2"/>
            <w:tcBorders>
              <w:top w:val="single" w:sz="4" w:space="0" w:color="auto"/>
              <w:left w:val="single" w:sz="4" w:space="0" w:color="auto"/>
              <w:right w:val="single" w:sz="4" w:space="0" w:color="auto"/>
            </w:tcBorders>
          </w:tcPr>
          <w:p w:rsidR="007C5FF2" w:rsidRPr="006C6D54" w:rsidRDefault="007C5FF2" w:rsidP="00DF6FE7">
            <w:pPr>
              <w:ind w:left="172"/>
              <w:rPr>
                <w:rFonts w:ascii="Times New Roman" w:hAnsi="Times New Roman" w:cs="Times New Roman"/>
              </w:rPr>
            </w:pPr>
            <w:r w:rsidRPr="006C6D54">
              <w:rPr>
                <w:rFonts w:ascii="Times New Roman" w:hAnsi="Times New Roman" w:cs="Times New Roman"/>
              </w:rPr>
              <w:t>Или</w:t>
            </w:r>
          </w:p>
        </w:tc>
      </w:tr>
      <w:tr w:rsidR="007C5FF2" w:rsidRPr="006C6D54" w:rsidTr="00043670">
        <w:trPr>
          <w:trHeight w:hRule="exact" w:val="360"/>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tcPr>
          <w:p w:rsidR="007C5FF2" w:rsidRPr="006C6D54" w:rsidRDefault="007C5FF2" w:rsidP="00043670">
            <w:pPr>
              <w:jc w:val="both"/>
              <w:rPr>
                <w:rFonts w:ascii="Times New Roman" w:hAnsi="Times New Roman" w:cs="Times New Roman"/>
              </w:rPr>
            </w:pPr>
          </w:p>
        </w:tc>
        <w:tc>
          <w:tcPr>
            <w:tcW w:w="3499" w:type="dxa"/>
            <w:tcBorders>
              <w:top w:val="single" w:sz="4" w:space="0" w:color="auto"/>
              <w:left w:val="single" w:sz="4" w:space="0" w:color="auto"/>
            </w:tcBorders>
          </w:tcPr>
          <w:p w:rsidR="007C5FF2" w:rsidRPr="006C6D54" w:rsidRDefault="007C5FF2" w:rsidP="00DF6FE7">
            <w:pPr>
              <w:ind w:left="172"/>
              <w:rPr>
                <w:rFonts w:ascii="Times New Roman" w:hAnsi="Times New Roman" w:cs="Times New Roman"/>
              </w:rPr>
            </w:pPr>
            <w:proofErr w:type="spellStart"/>
            <w:r w:rsidRPr="006C6D54">
              <w:rPr>
                <w:rFonts w:ascii="Times New Roman" w:hAnsi="Times New Roman" w:cs="Times New Roman"/>
              </w:rPr>
              <w:t>Тоцилизумаб</w:t>
            </w:r>
            <w:proofErr w:type="spellEnd"/>
          </w:p>
        </w:tc>
        <w:tc>
          <w:tcPr>
            <w:tcW w:w="9730" w:type="dxa"/>
            <w:tcBorders>
              <w:top w:val="single" w:sz="4" w:space="0" w:color="auto"/>
              <w:left w:val="single" w:sz="4" w:space="0" w:color="auto"/>
              <w:right w:val="single" w:sz="4" w:space="0" w:color="auto"/>
            </w:tcBorders>
          </w:tcPr>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4 мг на кг массы тела внутривенно</w:t>
            </w:r>
          </w:p>
        </w:tc>
      </w:tr>
      <w:tr w:rsidR="007C5FF2" w:rsidRPr="006C6D54" w:rsidTr="00043670">
        <w:trPr>
          <w:trHeight w:hRule="exact" w:val="254"/>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tcPr>
          <w:p w:rsidR="007C5FF2" w:rsidRPr="006C6D54" w:rsidRDefault="007C5FF2" w:rsidP="00043670">
            <w:pPr>
              <w:jc w:val="both"/>
              <w:rPr>
                <w:rFonts w:ascii="Times New Roman" w:hAnsi="Times New Roman" w:cs="Times New Roman"/>
              </w:rPr>
            </w:pPr>
          </w:p>
        </w:tc>
        <w:tc>
          <w:tcPr>
            <w:tcW w:w="13229" w:type="dxa"/>
            <w:gridSpan w:val="2"/>
            <w:tcBorders>
              <w:top w:val="single" w:sz="4" w:space="0" w:color="auto"/>
              <w:left w:val="single" w:sz="4" w:space="0" w:color="auto"/>
              <w:right w:val="single" w:sz="4" w:space="0" w:color="auto"/>
            </w:tcBorders>
          </w:tcPr>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Или</w:t>
            </w:r>
          </w:p>
        </w:tc>
      </w:tr>
      <w:tr w:rsidR="007C5FF2" w:rsidRPr="006C6D54" w:rsidTr="00043670">
        <w:trPr>
          <w:trHeight w:hRule="exact" w:val="699"/>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tcPr>
          <w:p w:rsidR="007C5FF2" w:rsidRPr="006C6D54" w:rsidRDefault="007C5FF2" w:rsidP="00043670">
            <w:pPr>
              <w:jc w:val="both"/>
              <w:rPr>
                <w:rFonts w:ascii="Times New Roman" w:hAnsi="Times New Roman" w:cs="Times New Roman"/>
              </w:rPr>
            </w:pPr>
          </w:p>
        </w:tc>
        <w:tc>
          <w:tcPr>
            <w:tcW w:w="3499" w:type="dxa"/>
            <w:tcBorders>
              <w:top w:val="single" w:sz="4" w:space="0" w:color="auto"/>
              <w:left w:val="single" w:sz="4" w:space="0" w:color="auto"/>
            </w:tcBorders>
          </w:tcPr>
          <w:p w:rsidR="007C5FF2" w:rsidRPr="006C6D54" w:rsidRDefault="007C5FF2" w:rsidP="00DF6FE7">
            <w:pPr>
              <w:ind w:left="172"/>
              <w:rPr>
                <w:rFonts w:ascii="Times New Roman" w:hAnsi="Times New Roman" w:cs="Times New Roman"/>
              </w:rPr>
            </w:pPr>
            <w:proofErr w:type="spellStart"/>
            <w:r w:rsidRPr="006C6D54">
              <w:rPr>
                <w:rFonts w:ascii="Times New Roman" w:hAnsi="Times New Roman" w:cs="Times New Roman"/>
              </w:rPr>
              <w:t>Сарилумаб</w:t>
            </w:r>
            <w:proofErr w:type="spellEnd"/>
          </w:p>
        </w:tc>
        <w:tc>
          <w:tcPr>
            <w:tcW w:w="9730" w:type="dxa"/>
            <w:tcBorders>
              <w:top w:val="single" w:sz="4" w:space="0" w:color="auto"/>
              <w:left w:val="single" w:sz="4" w:space="0" w:color="auto"/>
              <w:right w:val="single" w:sz="4" w:space="0" w:color="auto"/>
            </w:tcBorders>
          </w:tcPr>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 xml:space="preserve">200 мг развести в 100 мл 0,9% раствора </w:t>
            </w:r>
            <w:proofErr w:type="spellStart"/>
            <w:r w:rsidRPr="006C6D54">
              <w:rPr>
                <w:rFonts w:ascii="Times New Roman" w:hAnsi="Times New Roman" w:cs="Times New Roman"/>
              </w:rPr>
              <w:t>NaCl</w:t>
            </w:r>
            <w:proofErr w:type="spellEnd"/>
            <w:r w:rsidRPr="006C6D54">
              <w:rPr>
                <w:rFonts w:ascii="Times New Roman" w:hAnsi="Times New Roman" w:cs="Times New Roman"/>
              </w:rPr>
              <w:t>, вводить в/в, при недостаточном эффекте повторить введение через 12 ч.</w:t>
            </w:r>
          </w:p>
        </w:tc>
      </w:tr>
      <w:tr w:rsidR="007C5FF2" w:rsidRPr="006C6D54" w:rsidTr="00043670">
        <w:trPr>
          <w:trHeight w:hRule="exact" w:val="903"/>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val="restart"/>
            <w:tcBorders>
              <w:top w:val="single" w:sz="4" w:space="0" w:color="auto"/>
              <w:left w:val="single" w:sz="4" w:space="0" w:color="auto"/>
            </w:tcBorders>
          </w:tcPr>
          <w:p w:rsidR="007C5FF2" w:rsidRPr="006C6D54" w:rsidRDefault="007C5FF2" w:rsidP="00043670">
            <w:pPr>
              <w:jc w:val="both"/>
              <w:rPr>
                <w:rFonts w:ascii="Times New Roman" w:hAnsi="Times New Roman" w:cs="Times New Roman"/>
              </w:rPr>
            </w:pPr>
            <w:r w:rsidRPr="006C6D54">
              <w:rPr>
                <w:rFonts w:ascii="Times New Roman" w:hAnsi="Times New Roman" w:cs="Times New Roman"/>
              </w:rPr>
              <w:t>3</w:t>
            </w:r>
          </w:p>
        </w:tc>
        <w:tc>
          <w:tcPr>
            <w:tcW w:w="3499" w:type="dxa"/>
            <w:tcBorders>
              <w:top w:val="single" w:sz="4" w:space="0" w:color="auto"/>
              <w:left w:val="single" w:sz="4" w:space="0" w:color="auto"/>
            </w:tcBorders>
          </w:tcPr>
          <w:p w:rsidR="007C5FF2" w:rsidRPr="006C6D54" w:rsidRDefault="007C5FF2" w:rsidP="00DF6FE7">
            <w:pPr>
              <w:ind w:left="172"/>
              <w:rPr>
                <w:rFonts w:ascii="Times New Roman" w:hAnsi="Times New Roman" w:cs="Times New Roman"/>
              </w:rPr>
            </w:pPr>
            <w:r w:rsidRPr="006C6D54">
              <w:rPr>
                <w:rFonts w:ascii="Times New Roman" w:hAnsi="Times New Roman" w:cs="Times New Roman"/>
              </w:rPr>
              <w:t>44</w:t>
            </w:r>
          </w:p>
          <w:p w:rsidR="007C5FF2" w:rsidRPr="006C6D54" w:rsidRDefault="007C5FF2" w:rsidP="00DF6FE7">
            <w:pPr>
              <w:ind w:left="172"/>
              <w:rPr>
                <w:rFonts w:ascii="Times New Roman" w:hAnsi="Times New Roman" w:cs="Times New Roman"/>
              </w:rPr>
            </w:pPr>
            <w:proofErr w:type="spellStart"/>
            <w:r w:rsidRPr="006C6D54">
              <w:rPr>
                <w:rFonts w:ascii="Times New Roman" w:hAnsi="Times New Roman" w:cs="Times New Roman"/>
              </w:rPr>
              <w:t>Метилпреднизолон</w:t>
            </w:r>
            <w:proofErr w:type="spellEnd"/>
          </w:p>
        </w:tc>
        <w:tc>
          <w:tcPr>
            <w:tcW w:w="9730" w:type="dxa"/>
            <w:tcBorders>
              <w:top w:val="single" w:sz="4" w:space="0" w:color="auto"/>
              <w:left w:val="single" w:sz="4" w:space="0" w:color="auto"/>
              <w:right w:val="single" w:sz="4" w:space="0" w:color="auto"/>
            </w:tcBorders>
          </w:tcPr>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60 мг/введение/внутривенно каждые 8 ч. Максимальная доза применяется в течение 3-4 суток. Доза ГКС снижается на 20-25% на введение каждые 1-2 суток, далее на 50% каждые 1-2 суток до полной отмены.</w:t>
            </w:r>
          </w:p>
        </w:tc>
      </w:tr>
      <w:tr w:rsidR="007C5FF2" w:rsidRPr="006C6D54" w:rsidTr="00043670">
        <w:trPr>
          <w:trHeight w:hRule="exact" w:val="293"/>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tcPr>
          <w:p w:rsidR="007C5FF2" w:rsidRPr="006C6D54" w:rsidRDefault="007C5FF2" w:rsidP="00043670">
            <w:pPr>
              <w:jc w:val="both"/>
              <w:rPr>
                <w:rFonts w:ascii="Times New Roman" w:hAnsi="Times New Roman" w:cs="Times New Roman"/>
              </w:rPr>
            </w:pPr>
          </w:p>
        </w:tc>
        <w:tc>
          <w:tcPr>
            <w:tcW w:w="13229" w:type="dxa"/>
            <w:gridSpan w:val="2"/>
            <w:tcBorders>
              <w:top w:val="single" w:sz="4" w:space="0" w:color="auto"/>
              <w:left w:val="single" w:sz="4" w:space="0" w:color="auto"/>
              <w:right w:val="single" w:sz="4" w:space="0" w:color="auto"/>
            </w:tcBorders>
          </w:tcPr>
          <w:p w:rsidR="007C5FF2" w:rsidRPr="006C6D54" w:rsidRDefault="007C5FF2" w:rsidP="00DF6FE7">
            <w:pPr>
              <w:ind w:left="172"/>
              <w:rPr>
                <w:rFonts w:ascii="Times New Roman" w:hAnsi="Times New Roman" w:cs="Times New Roman"/>
              </w:rPr>
            </w:pPr>
            <w:r w:rsidRPr="006C6D54">
              <w:rPr>
                <w:rFonts w:ascii="Times New Roman" w:hAnsi="Times New Roman" w:cs="Times New Roman"/>
              </w:rPr>
              <w:t>Или</w:t>
            </w:r>
          </w:p>
        </w:tc>
      </w:tr>
      <w:tr w:rsidR="007C5FF2" w:rsidRPr="006C6D54" w:rsidTr="00043670">
        <w:trPr>
          <w:trHeight w:hRule="exact" w:val="812"/>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vMerge/>
            <w:tcBorders>
              <w:left w:val="single" w:sz="4" w:space="0" w:color="auto"/>
            </w:tcBorders>
          </w:tcPr>
          <w:p w:rsidR="007C5FF2" w:rsidRPr="006C6D54" w:rsidRDefault="007C5FF2" w:rsidP="00043670">
            <w:pPr>
              <w:jc w:val="both"/>
              <w:rPr>
                <w:rFonts w:ascii="Times New Roman" w:hAnsi="Times New Roman" w:cs="Times New Roman"/>
              </w:rPr>
            </w:pPr>
          </w:p>
        </w:tc>
        <w:tc>
          <w:tcPr>
            <w:tcW w:w="3499" w:type="dxa"/>
            <w:tcBorders>
              <w:top w:val="single" w:sz="4" w:space="0" w:color="auto"/>
              <w:left w:val="single" w:sz="4" w:space="0" w:color="auto"/>
            </w:tcBorders>
          </w:tcPr>
          <w:p w:rsidR="007C5FF2" w:rsidRPr="006C6D54" w:rsidRDefault="007C5FF2" w:rsidP="00DF6FE7">
            <w:pPr>
              <w:ind w:left="172"/>
              <w:rPr>
                <w:rFonts w:ascii="Times New Roman" w:hAnsi="Times New Roman" w:cs="Times New Roman"/>
              </w:rPr>
            </w:pPr>
            <w:r w:rsidRPr="006C6D54">
              <w:rPr>
                <w:rFonts w:ascii="Times New Roman" w:hAnsi="Times New Roman" w:cs="Times New Roman"/>
              </w:rPr>
              <w:t>Дексаметазон 4</w:t>
            </w:r>
          </w:p>
        </w:tc>
        <w:tc>
          <w:tcPr>
            <w:tcW w:w="9730" w:type="dxa"/>
            <w:tcBorders>
              <w:top w:val="single" w:sz="4" w:space="0" w:color="auto"/>
              <w:left w:val="single" w:sz="4" w:space="0" w:color="auto"/>
              <w:right w:val="single" w:sz="4" w:space="0" w:color="auto"/>
            </w:tcBorders>
          </w:tcPr>
          <w:p w:rsidR="007C5FF2" w:rsidRPr="006C6D54" w:rsidRDefault="007C5FF2" w:rsidP="00DF6FE7">
            <w:pPr>
              <w:ind w:left="79"/>
              <w:rPr>
                <w:rFonts w:ascii="Times New Roman" w:hAnsi="Times New Roman" w:cs="Times New Roman"/>
              </w:rPr>
            </w:pPr>
            <w:r w:rsidRPr="006C6D54">
              <w:rPr>
                <w:rFonts w:ascii="Times New Roman" w:hAnsi="Times New Roman" w:cs="Times New Roman"/>
              </w:rPr>
              <w:t>16-24 мг/сутки внутривенно в зависимости от тяжести состояния пациента за 2 введения. Максимальная доза применяется в течение 3-4 суток. Доза ГКС снижается на 20-25% на введение каждые 1-2 суток, далее на 50% каждые 1-2 суток до полной отмены;</w:t>
            </w:r>
          </w:p>
        </w:tc>
      </w:tr>
      <w:tr w:rsidR="007C5FF2" w:rsidRPr="006C6D54" w:rsidTr="00043670">
        <w:trPr>
          <w:trHeight w:hRule="exact" w:val="254"/>
          <w:jc w:val="center"/>
        </w:trPr>
        <w:tc>
          <w:tcPr>
            <w:tcW w:w="1238"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62" w:type="dxa"/>
            <w:tcBorders>
              <w:top w:val="single" w:sz="4" w:space="0" w:color="auto"/>
              <w:left w:val="single" w:sz="4" w:space="0" w:color="auto"/>
            </w:tcBorders>
            <w:vAlign w:val="bottom"/>
          </w:tcPr>
          <w:p w:rsidR="007C5FF2" w:rsidRPr="006C6D54" w:rsidRDefault="007C5FF2" w:rsidP="00043670">
            <w:pPr>
              <w:jc w:val="both"/>
              <w:rPr>
                <w:rFonts w:ascii="Times New Roman" w:hAnsi="Times New Roman" w:cs="Times New Roman"/>
              </w:rPr>
            </w:pPr>
            <w:r w:rsidRPr="006C6D54">
              <w:rPr>
                <w:rFonts w:ascii="Times New Roman" w:hAnsi="Times New Roman" w:cs="Times New Roman"/>
              </w:rPr>
              <w:t>4</w:t>
            </w:r>
          </w:p>
        </w:tc>
        <w:tc>
          <w:tcPr>
            <w:tcW w:w="13229" w:type="dxa"/>
            <w:gridSpan w:val="2"/>
            <w:tcBorders>
              <w:top w:val="single" w:sz="4" w:space="0" w:color="auto"/>
              <w:left w:val="single" w:sz="4" w:space="0" w:color="auto"/>
              <w:right w:val="single" w:sz="4" w:space="0" w:color="auto"/>
            </w:tcBorders>
            <w:vAlign w:val="bottom"/>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Антикоагулянтный препарат для парентерального введения, </w:t>
            </w:r>
            <w:hyperlink w:anchor="bookmark369" w:tooltip="Current Document">
              <w:r w:rsidRPr="00344325">
                <w:rPr>
                  <w:rStyle w:val="afe"/>
                  <w:rFonts w:ascii="Times New Roman" w:hAnsi="Times New Roman"/>
                  <w:color w:val="000000"/>
                  <w:u w:val="none"/>
                </w:rPr>
                <w:t>Приложение</w:t>
              </w:r>
              <w:r w:rsidR="00C378D4"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 xml:space="preserve"> 7-1</w:t>
              </w:r>
            </w:hyperlink>
          </w:p>
        </w:tc>
      </w:tr>
    </w:tbl>
    <w:p w:rsidR="009653A9" w:rsidRPr="009653A9" w:rsidRDefault="009653A9" w:rsidP="009653A9">
      <w:pPr>
        <w:rPr>
          <w:vanish/>
        </w:rPr>
      </w:pPr>
    </w:p>
    <w:tbl>
      <w:tblPr>
        <w:tblpPr w:leftFromText="180" w:rightFromText="180" w:vertAnchor="text" w:horzAnchor="margin" w:tblpY="172"/>
        <w:tblOverlap w:val="never"/>
        <w:tblW w:w="14998" w:type="dxa"/>
        <w:tblLayout w:type="fixed"/>
        <w:tblCellMar>
          <w:left w:w="10" w:type="dxa"/>
          <w:right w:w="10" w:type="dxa"/>
        </w:tblCellMar>
        <w:tblLook w:val="0000" w:firstRow="0" w:lastRow="0" w:firstColumn="0" w:lastColumn="0" w:noHBand="0" w:noVBand="0"/>
      </w:tblPr>
      <w:tblGrid>
        <w:gridCol w:w="1301"/>
        <w:gridCol w:w="694"/>
        <w:gridCol w:w="3499"/>
        <w:gridCol w:w="9504"/>
      </w:tblGrid>
      <w:tr w:rsidR="00043670" w:rsidRPr="006C6D54" w:rsidTr="00CE1549">
        <w:trPr>
          <w:trHeight w:val="1122"/>
        </w:trPr>
        <w:tc>
          <w:tcPr>
            <w:tcW w:w="1301" w:type="dxa"/>
            <w:vMerge w:val="restart"/>
            <w:tcBorders>
              <w:top w:val="single" w:sz="4" w:space="0" w:color="auto"/>
              <w:left w:val="single" w:sz="4" w:space="0" w:color="auto"/>
            </w:tcBorders>
            <w:vAlign w:val="center"/>
          </w:tcPr>
          <w:p w:rsidR="00043670" w:rsidRPr="006C6D54" w:rsidRDefault="00043670" w:rsidP="00CE1549">
            <w:pPr>
              <w:rPr>
                <w:rFonts w:ascii="Times New Roman" w:hAnsi="Times New Roman" w:cs="Times New Roman"/>
              </w:rPr>
            </w:pPr>
            <w:r w:rsidRPr="002B35B3">
              <w:rPr>
                <w:rFonts w:ascii="Times New Roman" w:hAnsi="Times New Roman" w:cs="Times New Roman"/>
                <w:sz w:val="22"/>
                <w:szCs w:val="22"/>
              </w:rPr>
              <w:lastRenderedPageBreak/>
              <w:t>Схема 2</w:t>
            </w:r>
          </w:p>
        </w:tc>
        <w:tc>
          <w:tcPr>
            <w:tcW w:w="694" w:type="dxa"/>
            <w:vMerge w:val="restart"/>
            <w:tcBorders>
              <w:top w:val="single" w:sz="4" w:space="0" w:color="auto"/>
              <w:left w:val="single" w:sz="4" w:space="0" w:color="auto"/>
            </w:tcBorders>
          </w:tcPr>
          <w:p w:rsidR="00043670" w:rsidRPr="006C6D54" w:rsidRDefault="00043670" w:rsidP="00043670">
            <w:pPr>
              <w:ind w:firstLine="114"/>
              <w:jc w:val="both"/>
              <w:rPr>
                <w:rFonts w:ascii="Times New Roman" w:hAnsi="Times New Roman" w:cs="Times New Roman"/>
              </w:rPr>
            </w:pPr>
            <w:r>
              <w:rPr>
                <w:rFonts w:ascii="Times New Roman" w:hAnsi="Times New Roman" w:cs="Times New Roman"/>
              </w:rPr>
              <w:t>1</w:t>
            </w:r>
          </w:p>
        </w:tc>
        <w:tc>
          <w:tcPr>
            <w:tcW w:w="3499" w:type="dxa"/>
            <w:tcBorders>
              <w:top w:val="single" w:sz="4" w:space="0" w:color="auto"/>
              <w:left w:val="single" w:sz="4" w:space="0" w:color="auto"/>
              <w:right w:val="single" w:sz="4" w:space="0" w:color="auto"/>
            </w:tcBorders>
          </w:tcPr>
          <w:p w:rsidR="00043670" w:rsidRPr="006C6D54" w:rsidRDefault="00043670" w:rsidP="00043670">
            <w:pPr>
              <w:ind w:left="132" w:hanging="10"/>
              <w:rPr>
                <w:rFonts w:ascii="Times New Roman" w:hAnsi="Times New Roman" w:cs="Times New Roman"/>
              </w:rPr>
            </w:pPr>
            <w:proofErr w:type="spellStart"/>
            <w:r w:rsidRPr="002B35B3">
              <w:rPr>
                <w:rFonts w:ascii="Times New Roman" w:hAnsi="Times New Roman" w:cs="Times New Roman"/>
                <w:sz w:val="22"/>
                <w:szCs w:val="22"/>
              </w:rPr>
              <w:t>Фавипиравир</w:t>
            </w:r>
            <w:proofErr w:type="spellEnd"/>
            <w:r w:rsidRPr="002B35B3">
              <w:rPr>
                <w:rFonts w:ascii="Times New Roman" w:hAnsi="Times New Roman" w:cs="Times New Roman"/>
                <w:sz w:val="22"/>
                <w:szCs w:val="22"/>
              </w:rPr>
              <w:t xml:space="preserve"> 3</w:t>
            </w:r>
          </w:p>
        </w:tc>
        <w:tc>
          <w:tcPr>
            <w:tcW w:w="9504" w:type="dxa"/>
            <w:tcBorders>
              <w:top w:val="single" w:sz="4" w:space="0" w:color="auto"/>
              <w:left w:val="single" w:sz="4" w:space="0" w:color="auto"/>
              <w:right w:val="single" w:sz="4" w:space="0" w:color="auto"/>
            </w:tcBorders>
          </w:tcPr>
          <w:p w:rsidR="00043670" w:rsidRPr="002B35B3" w:rsidRDefault="00043670" w:rsidP="00043670">
            <w:pPr>
              <w:ind w:left="138"/>
              <w:rPr>
                <w:rFonts w:ascii="Times New Roman" w:hAnsi="Times New Roman" w:cs="Times New Roman"/>
                <w:sz w:val="22"/>
                <w:szCs w:val="22"/>
              </w:rPr>
            </w:pPr>
            <w:r w:rsidRPr="002B35B3">
              <w:rPr>
                <w:rFonts w:ascii="Times New Roman" w:hAnsi="Times New Roman" w:cs="Times New Roman"/>
                <w:sz w:val="22"/>
                <w:szCs w:val="22"/>
              </w:rPr>
              <w:t>Для пациентов с массой тела &lt;75 кг:</w:t>
            </w:r>
          </w:p>
          <w:p w:rsidR="00043670" w:rsidRPr="002B35B3" w:rsidRDefault="00043670" w:rsidP="00043670">
            <w:pPr>
              <w:ind w:left="138"/>
              <w:rPr>
                <w:rFonts w:ascii="Times New Roman" w:hAnsi="Times New Roman" w:cs="Times New Roman"/>
                <w:sz w:val="22"/>
                <w:szCs w:val="22"/>
              </w:rPr>
            </w:pPr>
            <w:r w:rsidRPr="002B35B3">
              <w:rPr>
                <w:rFonts w:ascii="Times New Roman" w:hAnsi="Times New Roman" w:cs="Times New Roman"/>
                <w:sz w:val="22"/>
                <w:szCs w:val="22"/>
              </w:rPr>
              <w:t>по 1600 мг 2 р/</w:t>
            </w:r>
            <w:proofErr w:type="spellStart"/>
            <w:r w:rsidRPr="002B35B3">
              <w:rPr>
                <w:rFonts w:ascii="Times New Roman" w:hAnsi="Times New Roman" w:cs="Times New Roman"/>
                <w:sz w:val="22"/>
                <w:szCs w:val="22"/>
              </w:rPr>
              <w:t>сут</w:t>
            </w:r>
            <w:proofErr w:type="spellEnd"/>
            <w:r w:rsidRPr="002B35B3">
              <w:rPr>
                <w:rFonts w:ascii="Times New Roman" w:hAnsi="Times New Roman" w:cs="Times New Roman"/>
                <w:sz w:val="22"/>
                <w:szCs w:val="22"/>
              </w:rPr>
              <w:t xml:space="preserve"> в 1-й день и далее по 600 мг 2 р/</w:t>
            </w:r>
            <w:proofErr w:type="spellStart"/>
            <w:r w:rsidRPr="002B35B3">
              <w:rPr>
                <w:rFonts w:ascii="Times New Roman" w:hAnsi="Times New Roman" w:cs="Times New Roman"/>
                <w:sz w:val="22"/>
                <w:szCs w:val="22"/>
              </w:rPr>
              <w:t>сут</w:t>
            </w:r>
            <w:proofErr w:type="spellEnd"/>
            <w:r w:rsidRPr="002B35B3">
              <w:rPr>
                <w:rFonts w:ascii="Times New Roman" w:hAnsi="Times New Roman" w:cs="Times New Roman"/>
                <w:sz w:val="22"/>
                <w:szCs w:val="22"/>
              </w:rPr>
              <w:t xml:space="preserve"> со 2 по 10 день.</w:t>
            </w:r>
          </w:p>
          <w:p w:rsidR="00043670" w:rsidRPr="006C6D54" w:rsidRDefault="00043670" w:rsidP="00043670">
            <w:pPr>
              <w:ind w:left="138"/>
              <w:rPr>
                <w:rFonts w:ascii="Times New Roman" w:hAnsi="Times New Roman" w:cs="Times New Roman"/>
              </w:rPr>
            </w:pPr>
            <w:r w:rsidRPr="002B35B3">
              <w:rPr>
                <w:rFonts w:ascii="Times New Roman" w:hAnsi="Times New Roman" w:cs="Times New Roman"/>
                <w:sz w:val="22"/>
                <w:szCs w:val="22"/>
              </w:rPr>
              <w:t>Для пациентов с массой тела 75 кг и более:</w:t>
            </w:r>
            <w:r w:rsidRPr="006C6D54">
              <w:rPr>
                <w:rFonts w:ascii="Times New Roman" w:hAnsi="Times New Roman" w:cs="Times New Roman"/>
              </w:rPr>
              <w:t xml:space="preserve"> по 1800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в 1-й день, далее по 800 мг 2 раза/</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со 2 по 10 день.</w:t>
            </w:r>
          </w:p>
        </w:tc>
      </w:tr>
      <w:tr w:rsidR="00043670" w:rsidRPr="006C6D54" w:rsidTr="00043670">
        <w:trPr>
          <w:trHeight w:hRule="exact" w:val="254"/>
        </w:trPr>
        <w:tc>
          <w:tcPr>
            <w:tcW w:w="1301" w:type="dxa"/>
            <w:vMerge/>
            <w:tcBorders>
              <w:left w:val="single" w:sz="4" w:space="0" w:color="auto"/>
            </w:tcBorders>
          </w:tcPr>
          <w:p w:rsidR="00043670" w:rsidRPr="006C6D54" w:rsidRDefault="00043670" w:rsidP="002B35B3">
            <w:pPr>
              <w:ind w:firstLine="543"/>
              <w:jc w:val="both"/>
              <w:rPr>
                <w:rFonts w:ascii="Times New Roman" w:hAnsi="Times New Roman" w:cs="Times New Roman"/>
              </w:rPr>
            </w:pPr>
          </w:p>
        </w:tc>
        <w:tc>
          <w:tcPr>
            <w:tcW w:w="694" w:type="dxa"/>
            <w:vMerge/>
            <w:tcBorders>
              <w:left w:val="single" w:sz="4" w:space="0" w:color="auto"/>
            </w:tcBorders>
          </w:tcPr>
          <w:p w:rsidR="00043670" w:rsidRPr="006C6D54" w:rsidRDefault="00043670" w:rsidP="00043670">
            <w:pPr>
              <w:ind w:firstLine="114"/>
              <w:jc w:val="both"/>
              <w:rPr>
                <w:rFonts w:ascii="Times New Roman" w:hAnsi="Times New Roman" w:cs="Times New Roman"/>
              </w:rPr>
            </w:pPr>
          </w:p>
        </w:tc>
        <w:tc>
          <w:tcPr>
            <w:tcW w:w="13003" w:type="dxa"/>
            <w:gridSpan w:val="2"/>
            <w:tcBorders>
              <w:top w:val="single" w:sz="4" w:space="0" w:color="auto"/>
              <w:left w:val="single" w:sz="4" w:space="0" w:color="auto"/>
              <w:right w:val="single" w:sz="4" w:space="0" w:color="auto"/>
            </w:tcBorders>
          </w:tcPr>
          <w:p w:rsidR="00043670" w:rsidRPr="00CE1549" w:rsidRDefault="00043670" w:rsidP="00043670">
            <w:pPr>
              <w:ind w:left="132"/>
              <w:rPr>
                <w:rFonts w:ascii="Times New Roman" w:hAnsi="Times New Roman" w:cs="Times New Roman"/>
                <w:sz w:val="22"/>
                <w:szCs w:val="22"/>
              </w:rPr>
            </w:pPr>
            <w:r w:rsidRPr="00CE1549">
              <w:rPr>
                <w:rFonts w:ascii="Times New Roman" w:hAnsi="Times New Roman" w:cs="Times New Roman"/>
                <w:sz w:val="22"/>
                <w:szCs w:val="22"/>
              </w:rPr>
              <w:t>Или</w:t>
            </w:r>
          </w:p>
        </w:tc>
      </w:tr>
      <w:tr w:rsidR="00043670" w:rsidRPr="006C6D54" w:rsidTr="00CE1549">
        <w:trPr>
          <w:trHeight w:hRule="exact" w:val="892"/>
        </w:trPr>
        <w:tc>
          <w:tcPr>
            <w:tcW w:w="1301" w:type="dxa"/>
            <w:vMerge/>
            <w:tcBorders>
              <w:left w:val="single" w:sz="4" w:space="0" w:color="auto"/>
            </w:tcBorders>
          </w:tcPr>
          <w:p w:rsidR="00043670" w:rsidRPr="006C6D54" w:rsidRDefault="00043670" w:rsidP="002B35B3">
            <w:pPr>
              <w:ind w:firstLine="543"/>
              <w:jc w:val="both"/>
              <w:rPr>
                <w:rFonts w:ascii="Times New Roman" w:hAnsi="Times New Roman" w:cs="Times New Roman"/>
              </w:rPr>
            </w:pPr>
          </w:p>
        </w:tc>
        <w:tc>
          <w:tcPr>
            <w:tcW w:w="694" w:type="dxa"/>
            <w:vMerge/>
            <w:tcBorders>
              <w:left w:val="single" w:sz="4" w:space="0" w:color="auto"/>
            </w:tcBorders>
          </w:tcPr>
          <w:p w:rsidR="00043670" w:rsidRPr="006C6D54" w:rsidRDefault="00043670" w:rsidP="00043670">
            <w:pPr>
              <w:ind w:firstLine="114"/>
              <w:jc w:val="both"/>
              <w:rPr>
                <w:rFonts w:ascii="Times New Roman" w:hAnsi="Times New Roman" w:cs="Times New Roman"/>
              </w:rPr>
            </w:pPr>
          </w:p>
        </w:tc>
        <w:tc>
          <w:tcPr>
            <w:tcW w:w="3499" w:type="dxa"/>
            <w:tcBorders>
              <w:top w:val="single" w:sz="4" w:space="0" w:color="auto"/>
              <w:left w:val="single" w:sz="4" w:space="0" w:color="auto"/>
            </w:tcBorders>
          </w:tcPr>
          <w:p w:rsidR="00043670" w:rsidRPr="00CE1549" w:rsidRDefault="00043670" w:rsidP="00043670">
            <w:pPr>
              <w:ind w:left="132"/>
              <w:rPr>
                <w:rFonts w:ascii="Times New Roman" w:hAnsi="Times New Roman" w:cs="Times New Roman"/>
                <w:sz w:val="22"/>
                <w:szCs w:val="22"/>
              </w:rPr>
            </w:pPr>
            <w:proofErr w:type="spellStart"/>
            <w:r w:rsidRPr="00CE1549">
              <w:rPr>
                <w:rFonts w:ascii="Times New Roman" w:hAnsi="Times New Roman" w:cs="Times New Roman"/>
                <w:sz w:val="22"/>
                <w:szCs w:val="22"/>
              </w:rPr>
              <w:t>Ремдесивир</w:t>
            </w:r>
            <w:proofErr w:type="spellEnd"/>
          </w:p>
        </w:tc>
        <w:tc>
          <w:tcPr>
            <w:tcW w:w="9504" w:type="dxa"/>
            <w:tcBorders>
              <w:top w:val="single" w:sz="4" w:space="0" w:color="auto"/>
              <w:left w:val="single" w:sz="4" w:space="0" w:color="auto"/>
              <w:right w:val="single" w:sz="4" w:space="0" w:color="auto"/>
            </w:tcBorders>
          </w:tcPr>
          <w:p w:rsidR="00043670" w:rsidRPr="00CE1549" w:rsidRDefault="00043670" w:rsidP="00043670">
            <w:pPr>
              <w:ind w:left="132" w:right="130"/>
              <w:rPr>
                <w:rFonts w:ascii="Times New Roman" w:hAnsi="Times New Roman" w:cs="Times New Roman"/>
                <w:sz w:val="22"/>
                <w:szCs w:val="22"/>
              </w:rPr>
            </w:pPr>
            <w:r w:rsidRPr="00CE1549">
              <w:rPr>
                <w:rFonts w:ascii="Times New Roman" w:hAnsi="Times New Roman" w:cs="Times New Roman"/>
                <w:sz w:val="22"/>
                <w:szCs w:val="22"/>
              </w:rPr>
              <w:t>1-й день: 200 мг (в 0,9 % растворе натрия хлорида) однократно в/в. Со 2-го дня: 100 мг в/в 1 р/</w:t>
            </w:r>
            <w:proofErr w:type="spellStart"/>
            <w:r w:rsidRPr="00CE1549">
              <w:rPr>
                <w:rFonts w:ascii="Times New Roman" w:hAnsi="Times New Roman" w:cs="Times New Roman"/>
                <w:sz w:val="22"/>
                <w:szCs w:val="22"/>
              </w:rPr>
              <w:t>сут</w:t>
            </w:r>
            <w:proofErr w:type="spellEnd"/>
            <w:r w:rsidRPr="00CE1549">
              <w:rPr>
                <w:rFonts w:ascii="Times New Roman" w:hAnsi="Times New Roman" w:cs="Times New Roman"/>
                <w:sz w:val="22"/>
                <w:szCs w:val="22"/>
              </w:rPr>
              <w:t>.</w:t>
            </w:r>
          </w:p>
          <w:p w:rsidR="00043670" w:rsidRPr="00CE1549" w:rsidRDefault="00043670" w:rsidP="00043670">
            <w:pPr>
              <w:ind w:left="132" w:right="130"/>
              <w:rPr>
                <w:rFonts w:ascii="Times New Roman" w:hAnsi="Times New Roman" w:cs="Times New Roman"/>
                <w:sz w:val="22"/>
                <w:szCs w:val="22"/>
              </w:rPr>
            </w:pPr>
            <w:r w:rsidRPr="00CE1549">
              <w:rPr>
                <w:rFonts w:ascii="Times New Roman" w:hAnsi="Times New Roman" w:cs="Times New Roman"/>
                <w:sz w:val="22"/>
                <w:szCs w:val="22"/>
              </w:rPr>
              <w:t>Общий курс не более 10 дней</w:t>
            </w:r>
          </w:p>
        </w:tc>
      </w:tr>
      <w:tr w:rsidR="00043670" w:rsidRPr="006C6D54" w:rsidTr="00043670">
        <w:trPr>
          <w:trHeight w:hRule="exact" w:val="331"/>
        </w:trPr>
        <w:tc>
          <w:tcPr>
            <w:tcW w:w="1301" w:type="dxa"/>
            <w:vMerge/>
            <w:tcBorders>
              <w:left w:val="single" w:sz="4" w:space="0" w:color="auto"/>
            </w:tcBorders>
          </w:tcPr>
          <w:p w:rsidR="00043670" w:rsidRPr="006C6D54" w:rsidRDefault="00043670" w:rsidP="002B35B3">
            <w:pPr>
              <w:ind w:firstLine="543"/>
              <w:jc w:val="both"/>
              <w:rPr>
                <w:rFonts w:ascii="Times New Roman" w:hAnsi="Times New Roman" w:cs="Times New Roman"/>
              </w:rPr>
            </w:pPr>
          </w:p>
        </w:tc>
        <w:tc>
          <w:tcPr>
            <w:tcW w:w="694" w:type="dxa"/>
            <w:vMerge/>
            <w:tcBorders>
              <w:left w:val="single" w:sz="4" w:space="0" w:color="auto"/>
            </w:tcBorders>
          </w:tcPr>
          <w:p w:rsidR="00043670" w:rsidRPr="006C6D54" w:rsidRDefault="00043670" w:rsidP="00043670">
            <w:pPr>
              <w:ind w:firstLine="114"/>
              <w:jc w:val="both"/>
              <w:rPr>
                <w:rFonts w:ascii="Times New Roman" w:hAnsi="Times New Roman" w:cs="Times New Roman"/>
              </w:rPr>
            </w:pPr>
          </w:p>
        </w:tc>
        <w:tc>
          <w:tcPr>
            <w:tcW w:w="13003" w:type="dxa"/>
            <w:gridSpan w:val="2"/>
            <w:tcBorders>
              <w:top w:val="single" w:sz="4" w:space="0" w:color="auto"/>
              <w:left w:val="single" w:sz="4" w:space="0" w:color="auto"/>
              <w:right w:val="single" w:sz="4" w:space="0" w:color="auto"/>
            </w:tcBorders>
          </w:tcPr>
          <w:p w:rsidR="00043670" w:rsidRPr="00CE1549" w:rsidRDefault="00043670" w:rsidP="00043670">
            <w:pPr>
              <w:ind w:left="138" w:right="130" w:hanging="4"/>
              <w:rPr>
                <w:rFonts w:ascii="Times New Roman" w:hAnsi="Times New Roman" w:cs="Times New Roman"/>
                <w:sz w:val="22"/>
                <w:szCs w:val="22"/>
              </w:rPr>
            </w:pPr>
            <w:r w:rsidRPr="00CE1549">
              <w:rPr>
                <w:rFonts w:ascii="Times New Roman" w:hAnsi="Times New Roman" w:cs="Times New Roman"/>
                <w:sz w:val="22"/>
                <w:szCs w:val="22"/>
              </w:rPr>
              <w:t>Или</w:t>
            </w:r>
          </w:p>
        </w:tc>
      </w:tr>
      <w:tr w:rsidR="00043670" w:rsidRPr="006C6D54" w:rsidTr="00043670">
        <w:trPr>
          <w:trHeight w:hRule="exact" w:val="528"/>
        </w:trPr>
        <w:tc>
          <w:tcPr>
            <w:tcW w:w="1301" w:type="dxa"/>
            <w:vMerge/>
            <w:tcBorders>
              <w:left w:val="single" w:sz="4" w:space="0" w:color="auto"/>
            </w:tcBorders>
          </w:tcPr>
          <w:p w:rsidR="00043670" w:rsidRPr="006C6D54" w:rsidRDefault="00043670" w:rsidP="002B35B3">
            <w:pPr>
              <w:ind w:firstLine="543"/>
              <w:jc w:val="both"/>
              <w:rPr>
                <w:rFonts w:ascii="Times New Roman" w:hAnsi="Times New Roman" w:cs="Times New Roman"/>
              </w:rPr>
            </w:pPr>
          </w:p>
        </w:tc>
        <w:tc>
          <w:tcPr>
            <w:tcW w:w="694" w:type="dxa"/>
            <w:vMerge/>
            <w:tcBorders>
              <w:left w:val="single" w:sz="4" w:space="0" w:color="auto"/>
            </w:tcBorders>
          </w:tcPr>
          <w:p w:rsidR="00043670" w:rsidRPr="006C6D54" w:rsidRDefault="00043670" w:rsidP="00043670">
            <w:pPr>
              <w:ind w:firstLine="114"/>
              <w:jc w:val="both"/>
              <w:rPr>
                <w:rFonts w:ascii="Times New Roman" w:hAnsi="Times New Roman" w:cs="Times New Roman"/>
              </w:rPr>
            </w:pPr>
          </w:p>
        </w:tc>
        <w:tc>
          <w:tcPr>
            <w:tcW w:w="3499" w:type="dxa"/>
            <w:tcBorders>
              <w:top w:val="single" w:sz="4" w:space="0" w:color="auto"/>
              <w:left w:val="single" w:sz="4" w:space="0" w:color="auto"/>
            </w:tcBorders>
          </w:tcPr>
          <w:p w:rsidR="00043670" w:rsidRPr="00CE1549" w:rsidRDefault="00043670" w:rsidP="00043670">
            <w:pPr>
              <w:ind w:left="132"/>
              <w:rPr>
                <w:rFonts w:ascii="Times New Roman" w:hAnsi="Times New Roman" w:cs="Times New Roman"/>
                <w:sz w:val="22"/>
                <w:szCs w:val="22"/>
              </w:rPr>
            </w:pPr>
            <w:r w:rsidRPr="00CE1549">
              <w:rPr>
                <w:rFonts w:ascii="Times New Roman" w:hAnsi="Times New Roman" w:cs="Times New Roman"/>
                <w:sz w:val="22"/>
                <w:szCs w:val="22"/>
              </w:rPr>
              <w:t>Иммуноглобулин человека против COVID-19 3</w:t>
            </w:r>
          </w:p>
        </w:tc>
        <w:tc>
          <w:tcPr>
            <w:tcW w:w="9504" w:type="dxa"/>
            <w:tcBorders>
              <w:top w:val="single" w:sz="4" w:space="0" w:color="auto"/>
              <w:left w:val="single" w:sz="4" w:space="0" w:color="auto"/>
              <w:right w:val="single" w:sz="4" w:space="0" w:color="auto"/>
            </w:tcBorders>
          </w:tcPr>
          <w:p w:rsidR="00043670" w:rsidRPr="00CE1549" w:rsidRDefault="00043670" w:rsidP="00043670">
            <w:pPr>
              <w:ind w:left="138" w:right="130" w:hanging="4"/>
              <w:rPr>
                <w:rFonts w:ascii="Times New Roman" w:hAnsi="Times New Roman" w:cs="Times New Roman"/>
                <w:sz w:val="22"/>
                <w:szCs w:val="22"/>
              </w:rPr>
            </w:pPr>
            <w:r w:rsidRPr="00CE1549">
              <w:rPr>
                <w:rFonts w:ascii="Times New Roman" w:hAnsi="Times New Roman" w:cs="Times New Roman"/>
                <w:sz w:val="22"/>
                <w:szCs w:val="22"/>
              </w:rPr>
              <w:t xml:space="preserve">1 мл на кг массы тела однократно внутривенно </w:t>
            </w:r>
            <w:proofErr w:type="spellStart"/>
            <w:r w:rsidRPr="00CE1549">
              <w:rPr>
                <w:rFonts w:ascii="Times New Roman" w:hAnsi="Times New Roman" w:cs="Times New Roman"/>
                <w:sz w:val="22"/>
                <w:szCs w:val="22"/>
              </w:rPr>
              <w:t>капельно</w:t>
            </w:r>
            <w:proofErr w:type="spellEnd"/>
            <w:r w:rsidRPr="00CE1549">
              <w:rPr>
                <w:rFonts w:ascii="Times New Roman" w:hAnsi="Times New Roman" w:cs="Times New Roman"/>
                <w:sz w:val="22"/>
                <w:szCs w:val="22"/>
              </w:rPr>
              <w:t xml:space="preserve"> без разведения</w:t>
            </w:r>
          </w:p>
        </w:tc>
      </w:tr>
      <w:tr w:rsidR="00043670" w:rsidRPr="006C6D54" w:rsidTr="00CE1549">
        <w:trPr>
          <w:trHeight w:hRule="exact" w:val="1980"/>
        </w:trPr>
        <w:tc>
          <w:tcPr>
            <w:tcW w:w="1301" w:type="dxa"/>
            <w:vMerge/>
            <w:tcBorders>
              <w:left w:val="single" w:sz="4" w:space="0" w:color="auto"/>
            </w:tcBorders>
          </w:tcPr>
          <w:p w:rsidR="00043670" w:rsidRPr="006C6D54" w:rsidRDefault="00043670" w:rsidP="002B35B3">
            <w:pPr>
              <w:ind w:firstLine="543"/>
              <w:jc w:val="both"/>
              <w:rPr>
                <w:rFonts w:ascii="Times New Roman" w:hAnsi="Times New Roman" w:cs="Times New Roman"/>
              </w:rPr>
            </w:pPr>
          </w:p>
        </w:tc>
        <w:tc>
          <w:tcPr>
            <w:tcW w:w="694" w:type="dxa"/>
            <w:vMerge w:val="restart"/>
            <w:tcBorders>
              <w:top w:val="single" w:sz="4" w:space="0" w:color="auto"/>
              <w:left w:val="single" w:sz="4" w:space="0" w:color="auto"/>
            </w:tcBorders>
            <w:vAlign w:val="center"/>
          </w:tcPr>
          <w:p w:rsidR="00043670" w:rsidRPr="006C6D54" w:rsidRDefault="00043670" w:rsidP="00043670">
            <w:pPr>
              <w:ind w:firstLine="114"/>
              <w:jc w:val="both"/>
              <w:rPr>
                <w:rFonts w:ascii="Times New Roman" w:hAnsi="Times New Roman" w:cs="Times New Roman"/>
              </w:rPr>
            </w:pPr>
            <w:r w:rsidRPr="006C6D54">
              <w:rPr>
                <w:rFonts w:ascii="Times New Roman" w:hAnsi="Times New Roman" w:cs="Times New Roman"/>
              </w:rPr>
              <w:t>2</w:t>
            </w:r>
          </w:p>
        </w:tc>
        <w:tc>
          <w:tcPr>
            <w:tcW w:w="3499" w:type="dxa"/>
            <w:tcBorders>
              <w:top w:val="single" w:sz="4" w:space="0" w:color="auto"/>
              <w:left w:val="single" w:sz="4" w:space="0" w:color="auto"/>
            </w:tcBorders>
          </w:tcPr>
          <w:p w:rsidR="00043670" w:rsidRPr="00CE1549" w:rsidRDefault="00043670" w:rsidP="00043670">
            <w:pPr>
              <w:ind w:firstLine="543"/>
              <w:rPr>
                <w:rFonts w:ascii="Times New Roman" w:hAnsi="Times New Roman" w:cs="Times New Roman"/>
                <w:sz w:val="22"/>
                <w:szCs w:val="22"/>
              </w:rPr>
            </w:pPr>
            <w:proofErr w:type="spellStart"/>
            <w:r w:rsidRPr="00CE1549">
              <w:rPr>
                <w:rFonts w:ascii="Times New Roman" w:hAnsi="Times New Roman" w:cs="Times New Roman"/>
                <w:sz w:val="22"/>
                <w:szCs w:val="22"/>
              </w:rPr>
              <w:t>Метилпреднизолон</w:t>
            </w:r>
            <w:proofErr w:type="spellEnd"/>
          </w:p>
        </w:tc>
        <w:tc>
          <w:tcPr>
            <w:tcW w:w="9504" w:type="dxa"/>
            <w:tcBorders>
              <w:top w:val="single" w:sz="4" w:space="0" w:color="auto"/>
              <w:left w:val="single" w:sz="4" w:space="0" w:color="auto"/>
              <w:right w:val="single" w:sz="4" w:space="0" w:color="auto"/>
            </w:tcBorders>
          </w:tcPr>
          <w:p w:rsidR="00043670" w:rsidRPr="00CE1549" w:rsidRDefault="00043670" w:rsidP="00043670">
            <w:pPr>
              <w:ind w:left="138" w:right="130" w:hanging="4"/>
              <w:rPr>
                <w:rFonts w:ascii="Times New Roman" w:hAnsi="Times New Roman" w:cs="Times New Roman"/>
                <w:sz w:val="22"/>
                <w:szCs w:val="22"/>
              </w:rPr>
            </w:pPr>
            <w:r w:rsidRPr="00CE1549">
              <w:rPr>
                <w:rFonts w:ascii="Times New Roman" w:hAnsi="Times New Roman" w:cs="Times New Roman"/>
                <w:sz w:val="22"/>
                <w:szCs w:val="22"/>
              </w:rPr>
              <w:t>125 мг/введение/внутривенно каждые 12 ч. Максимальная доза применяется в течение 3-4 суток. Доза ГКС снижается на 20-25% на введение каждые 1-2 суток, далее на 50% каждые 1-2 суток до полной отмены.</w:t>
            </w:r>
          </w:p>
          <w:p w:rsidR="00043670" w:rsidRPr="00CE1549" w:rsidRDefault="00043670" w:rsidP="00043670">
            <w:pPr>
              <w:ind w:left="138" w:right="130" w:hanging="4"/>
              <w:rPr>
                <w:rFonts w:ascii="Times New Roman" w:hAnsi="Times New Roman" w:cs="Times New Roman"/>
                <w:sz w:val="22"/>
                <w:szCs w:val="22"/>
              </w:rPr>
            </w:pPr>
            <w:r w:rsidRPr="00CE1549">
              <w:rPr>
                <w:rFonts w:ascii="Times New Roman" w:hAnsi="Times New Roman" w:cs="Times New Roman"/>
                <w:sz w:val="22"/>
                <w:szCs w:val="22"/>
              </w:rPr>
              <w:t>или</w:t>
            </w:r>
          </w:p>
          <w:p w:rsidR="00043670" w:rsidRPr="00CE1549" w:rsidRDefault="00043670" w:rsidP="00043670">
            <w:pPr>
              <w:ind w:left="138" w:right="130" w:hanging="4"/>
              <w:rPr>
                <w:rFonts w:ascii="Times New Roman" w:hAnsi="Times New Roman" w:cs="Times New Roman"/>
                <w:sz w:val="22"/>
                <w:szCs w:val="22"/>
              </w:rPr>
            </w:pPr>
            <w:r w:rsidRPr="00CE1549">
              <w:rPr>
                <w:rFonts w:ascii="Times New Roman" w:hAnsi="Times New Roman" w:cs="Times New Roman"/>
                <w:sz w:val="22"/>
                <w:szCs w:val="22"/>
              </w:rPr>
              <w:t>250 мг/введение/в/в один раз в сутки в течение 3-х суток, с постепенным снижением дозы на 20-25% на введение каждые 1-2 суток в течение 3-4 суток, далее на 50% каждые 1-2 суток до полной отмены.</w:t>
            </w:r>
          </w:p>
        </w:tc>
      </w:tr>
      <w:tr w:rsidR="00043670" w:rsidRPr="006C6D54" w:rsidTr="00043670">
        <w:trPr>
          <w:trHeight w:hRule="exact" w:val="254"/>
        </w:trPr>
        <w:tc>
          <w:tcPr>
            <w:tcW w:w="1301" w:type="dxa"/>
            <w:vMerge/>
            <w:tcBorders>
              <w:left w:val="single" w:sz="4" w:space="0" w:color="auto"/>
            </w:tcBorders>
          </w:tcPr>
          <w:p w:rsidR="00043670" w:rsidRPr="006C6D54" w:rsidRDefault="00043670" w:rsidP="002B35B3">
            <w:pPr>
              <w:ind w:firstLine="543"/>
              <w:jc w:val="both"/>
              <w:rPr>
                <w:rFonts w:ascii="Times New Roman" w:hAnsi="Times New Roman" w:cs="Times New Roman"/>
              </w:rPr>
            </w:pPr>
          </w:p>
        </w:tc>
        <w:tc>
          <w:tcPr>
            <w:tcW w:w="694" w:type="dxa"/>
            <w:vMerge/>
            <w:tcBorders>
              <w:left w:val="single" w:sz="4" w:space="0" w:color="auto"/>
            </w:tcBorders>
            <w:vAlign w:val="center"/>
          </w:tcPr>
          <w:p w:rsidR="00043670" w:rsidRPr="006C6D54" w:rsidRDefault="00043670" w:rsidP="00043670">
            <w:pPr>
              <w:ind w:firstLine="114"/>
              <w:jc w:val="both"/>
              <w:rPr>
                <w:rFonts w:ascii="Times New Roman" w:hAnsi="Times New Roman" w:cs="Times New Roman"/>
              </w:rPr>
            </w:pPr>
          </w:p>
        </w:tc>
        <w:tc>
          <w:tcPr>
            <w:tcW w:w="13003" w:type="dxa"/>
            <w:gridSpan w:val="2"/>
            <w:tcBorders>
              <w:top w:val="single" w:sz="4" w:space="0" w:color="auto"/>
              <w:left w:val="single" w:sz="4" w:space="0" w:color="auto"/>
              <w:right w:val="single" w:sz="4" w:space="0" w:color="auto"/>
            </w:tcBorders>
          </w:tcPr>
          <w:p w:rsidR="00043670" w:rsidRPr="00CE1549" w:rsidRDefault="00043670" w:rsidP="00043670">
            <w:pPr>
              <w:ind w:left="138" w:right="130" w:hanging="4"/>
              <w:rPr>
                <w:rFonts w:ascii="Times New Roman" w:hAnsi="Times New Roman" w:cs="Times New Roman"/>
                <w:sz w:val="22"/>
                <w:szCs w:val="22"/>
              </w:rPr>
            </w:pPr>
            <w:r w:rsidRPr="00CE1549">
              <w:rPr>
                <w:rFonts w:ascii="Times New Roman" w:hAnsi="Times New Roman" w:cs="Times New Roman"/>
                <w:sz w:val="22"/>
                <w:szCs w:val="22"/>
              </w:rPr>
              <w:t>Или</w:t>
            </w:r>
          </w:p>
        </w:tc>
      </w:tr>
      <w:tr w:rsidR="00043670" w:rsidRPr="006C6D54" w:rsidTr="00043670">
        <w:trPr>
          <w:trHeight w:hRule="exact" w:val="921"/>
        </w:trPr>
        <w:tc>
          <w:tcPr>
            <w:tcW w:w="1301" w:type="dxa"/>
            <w:vMerge/>
            <w:tcBorders>
              <w:left w:val="single" w:sz="4" w:space="0" w:color="auto"/>
            </w:tcBorders>
          </w:tcPr>
          <w:p w:rsidR="00043670" w:rsidRPr="006C6D54" w:rsidRDefault="00043670" w:rsidP="002B35B3">
            <w:pPr>
              <w:ind w:firstLine="543"/>
              <w:jc w:val="both"/>
              <w:rPr>
                <w:rFonts w:ascii="Times New Roman" w:hAnsi="Times New Roman" w:cs="Times New Roman"/>
              </w:rPr>
            </w:pPr>
          </w:p>
        </w:tc>
        <w:tc>
          <w:tcPr>
            <w:tcW w:w="694" w:type="dxa"/>
            <w:vMerge/>
            <w:tcBorders>
              <w:left w:val="single" w:sz="4" w:space="0" w:color="auto"/>
            </w:tcBorders>
            <w:vAlign w:val="center"/>
          </w:tcPr>
          <w:p w:rsidR="00043670" w:rsidRPr="006C6D54" w:rsidRDefault="00043670" w:rsidP="00043670">
            <w:pPr>
              <w:ind w:firstLine="114"/>
              <w:jc w:val="both"/>
              <w:rPr>
                <w:rFonts w:ascii="Times New Roman" w:hAnsi="Times New Roman" w:cs="Times New Roman"/>
              </w:rPr>
            </w:pPr>
          </w:p>
        </w:tc>
        <w:tc>
          <w:tcPr>
            <w:tcW w:w="3499" w:type="dxa"/>
            <w:tcBorders>
              <w:top w:val="single" w:sz="4" w:space="0" w:color="auto"/>
              <w:left w:val="single" w:sz="4" w:space="0" w:color="auto"/>
            </w:tcBorders>
          </w:tcPr>
          <w:p w:rsidR="00043670" w:rsidRPr="00CE1549" w:rsidRDefault="00043670" w:rsidP="00043670">
            <w:pPr>
              <w:ind w:firstLine="543"/>
              <w:rPr>
                <w:rFonts w:ascii="Times New Roman" w:hAnsi="Times New Roman" w:cs="Times New Roman"/>
                <w:sz w:val="22"/>
                <w:szCs w:val="22"/>
              </w:rPr>
            </w:pPr>
            <w:r w:rsidRPr="00CE1549">
              <w:rPr>
                <w:rFonts w:ascii="Times New Roman" w:hAnsi="Times New Roman" w:cs="Times New Roman"/>
                <w:sz w:val="22"/>
                <w:szCs w:val="22"/>
              </w:rPr>
              <w:t>Дексаметазон</w:t>
            </w:r>
          </w:p>
        </w:tc>
        <w:tc>
          <w:tcPr>
            <w:tcW w:w="9504" w:type="dxa"/>
            <w:tcBorders>
              <w:top w:val="single" w:sz="4" w:space="0" w:color="auto"/>
              <w:left w:val="single" w:sz="4" w:space="0" w:color="auto"/>
              <w:right w:val="single" w:sz="4" w:space="0" w:color="auto"/>
            </w:tcBorders>
          </w:tcPr>
          <w:p w:rsidR="00043670" w:rsidRPr="00CE1549" w:rsidRDefault="00043670" w:rsidP="00043670">
            <w:pPr>
              <w:ind w:left="138" w:right="130" w:hanging="4"/>
              <w:rPr>
                <w:rFonts w:ascii="Times New Roman" w:hAnsi="Times New Roman" w:cs="Times New Roman"/>
                <w:sz w:val="22"/>
                <w:szCs w:val="22"/>
              </w:rPr>
            </w:pPr>
            <w:r w:rsidRPr="00CE1549">
              <w:rPr>
                <w:rFonts w:ascii="Times New Roman" w:hAnsi="Times New Roman" w:cs="Times New Roman"/>
                <w:sz w:val="22"/>
                <w:szCs w:val="22"/>
              </w:rPr>
              <w:t>16-20 мг/сутки внутривенно в зависимости от тяжести состояния пациента за 2 введения. Максимальная доза применяется в течение 3-4 суток. Доза ГКС снижается на 20-25% на введение каждые 1-2 суток, далее на 50% каждые 1-2 суток до полной отмены</w:t>
            </w:r>
          </w:p>
        </w:tc>
      </w:tr>
      <w:tr w:rsidR="00043670" w:rsidRPr="006C6D54" w:rsidTr="00043670">
        <w:trPr>
          <w:trHeight w:hRule="exact" w:val="581"/>
        </w:trPr>
        <w:tc>
          <w:tcPr>
            <w:tcW w:w="1301" w:type="dxa"/>
            <w:vMerge/>
            <w:tcBorders>
              <w:left w:val="single" w:sz="4" w:space="0" w:color="auto"/>
            </w:tcBorders>
          </w:tcPr>
          <w:p w:rsidR="00043670" w:rsidRPr="006C6D54" w:rsidRDefault="00043670" w:rsidP="002B35B3">
            <w:pPr>
              <w:ind w:firstLine="543"/>
              <w:jc w:val="both"/>
              <w:rPr>
                <w:rFonts w:ascii="Times New Roman" w:hAnsi="Times New Roman" w:cs="Times New Roman"/>
              </w:rPr>
            </w:pPr>
          </w:p>
        </w:tc>
        <w:tc>
          <w:tcPr>
            <w:tcW w:w="694" w:type="dxa"/>
            <w:tcBorders>
              <w:top w:val="single" w:sz="4" w:space="0" w:color="auto"/>
              <w:left w:val="single" w:sz="4" w:space="0" w:color="auto"/>
            </w:tcBorders>
            <w:vAlign w:val="center"/>
          </w:tcPr>
          <w:p w:rsidR="00043670" w:rsidRPr="006C6D54" w:rsidRDefault="00043670" w:rsidP="00043670">
            <w:pPr>
              <w:ind w:firstLine="114"/>
              <w:jc w:val="both"/>
              <w:rPr>
                <w:rFonts w:ascii="Times New Roman" w:hAnsi="Times New Roman" w:cs="Times New Roman"/>
              </w:rPr>
            </w:pPr>
            <w:r w:rsidRPr="006C6D54">
              <w:rPr>
                <w:rFonts w:ascii="Times New Roman" w:hAnsi="Times New Roman" w:cs="Times New Roman"/>
              </w:rPr>
              <w:t>3</w:t>
            </w:r>
          </w:p>
        </w:tc>
        <w:tc>
          <w:tcPr>
            <w:tcW w:w="13003" w:type="dxa"/>
            <w:gridSpan w:val="2"/>
            <w:tcBorders>
              <w:top w:val="single" w:sz="4" w:space="0" w:color="auto"/>
              <w:left w:val="single" w:sz="4" w:space="0" w:color="auto"/>
              <w:right w:val="single" w:sz="4" w:space="0" w:color="auto"/>
            </w:tcBorders>
          </w:tcPr>
          <w:p w:rsidR="00043670" w:rsidRPr="00CE1549" w:rsidRDefault="00043670" w:rsidP="00043670">
            <w:pPr>
              <w:ind w:left="104"/>
              <w:rPr>
                <w:rFonts w:ascii="Times New Roman" w:hAnsi="Times New Roman" w:cs="Times New Roman"/>
                <w:sz w:val="22"/>
                <w:szCs w:val="22"/>
              </w:rPr>
            </w:pPr>
            <w:r w:rsidRPr="00CE1549">
              <w:rPr>
                <w:rFonts w:ascii="Times New Roman" w:hAnsi="Times New Roman" w:cs="Times New Roman"/>
                <w:sz w:val="22"/>
                <w:szCs w:val="22"/>
              </w:rPr>
              <w:t>При лихорадке (t&gt; 38,0 °С) более 3 дней назначается антибактериальная, антимикотическая терапия по показаниям в соответствии с разделом 5.4</w:t>
            </w:r>
          </w:p>
        </w:tc>
      </w:tr>
      <w:tr w:rsidR="00043670" w:rsidRPr="006C6D54" w:rsidTr="00043670">
        <w:trPr>
          <w:trHeight w:hRule="exact" w:val="278"/>
        </w:trPr>
        <w:tc>
          <w:tcPr>
            <w:tcW w:w="1301" w:type="dxa"/>
            <w:vMerge/>
            <w:tcBorders>
              <w:left w:val="single" w:sz="4" w:space="0" w:color="auto"/>
            </w:tcBorders>
          </w:tcPr>
          <w:p w:rsidR="00043670" w:rsidRPr="006C6D54" w:rsidRDefault="00043670" w:rsidP="002B35B3">
            <w:pPr>
              <w:ind w:firstLine="543"/>
              <w:jc w:val="both"/>
              <w:rPr>
                <w:rFonts w:ascii="Times New Roman" w:hAnsi="Times New Roman" w:cs="Times New Roman"/>
              </w:rPr>
            </w:pPr>
          </w:p>
        </w:tc>
        <w:tc>
          <w:tcPr>
            <w:tcW w:w="694" w:type="dxa"/>
            <w:tcBorders>
              <w:top w:val="single" w:sz="4" w:space="0" w:color="auto"/>
              <w:left w:val="single" w:sz="4" w:space="0" w:color="auto"/>
            </w:tcBorders>
            <w:vAlign w:val="center"/>
          </w:tcPr>
          <w:p w:rsidR="00043670" w:rsidRPr="006C6D54" w:rsidRDefault="00043670" w:rsidP="00043670">
            <w:pPr>
              <w:ind w:firstLine="114"/>
              <w:jc w:val="both"/>
              <w:rPr>
                <w:rFonts w:ascii="Times New Roman" w:hAnsi="Times New Roman" w:cs="Times New Roman"/>
              </w:rPr>
            </w:pPr>
            <w:r w:rsidRPr="006C6D54">
              <w:rPr>
                <w:rFonts w:ascii="Times New Roman" w:hAnsi="Times New Roman" w:cs="Times New Roman"/>
              </w:rPr>
              <w:t>4</w:t>
            </w:r>
          </w:p>
        </w:tc>
        <w:tc>
          <w:tcPr>
            <w:tcW w:w="13003" w:type="dxa"/>
            <w:gridSpan w:val="2"/>
            <w:tcBorders>
              <w:top w:val="single" w:sz="4" w:space="0" w:color="auto"/>
              <w:left w:val="single" w:sz="4" w:space="0" w:color="auto"/>
              <w:right w:val="single" w:sz="4" w:space="0" w:color="auto"/>
            </w:tcBorders>
          </w:tcPr>
          <w:p w:rsidR="00043670" w:rsidRPr="006C6D54" w:rsidRDefault="00043670" w:rsidP="00043670">
            <w:pPr>
              <w:ind w:firstLine="543"/>
              <w:rPr>
                <w:rFonts w:ascii="Times New Roman" w:hAnsi="Times New Roman" w:cs="Times New Roman"/>
              </w:rPr>
            </w:pPr>
            <w:r w:rsidRPr="006C6D54">
              <w:rPr>
                <w:rFonts w:ascii="Times New Roman" w:hAnsi="Times New Roman" w:cs="Times New Roman"/>
              </w:rPr>
              <w:t xml:space="preserve">Антикоагулянтный препарат для парентерального введения, </w:t>
            </w:r>
            <w:hyperlink w:anchor="bookmark369" w:tooltip="Current Document">
              <w:r w:rsidRPr="00344325">
                <w:rPr>
                  <w:rStyle w:val="afe"/>
                  <w:rFonts w:ascii="Times New Roman" w:hAnsi="Times New Roman"/>
                  <w:color w:val="000000"/>
                  <w:u w:val="none"/>
                </w:rPr>
                <w:t xml:space="preserve">Приложение </w:t>
              </w:r>
              <w:r w:rsidR="00C378D4" w:rsidRPr="00344325">
                <w:rPr>
                  <w:rStyle w:val="afe"/>
                  <w:rFonts w:ascii="Times New Roman" w:hAnsi="Times New Roman"/>
                  <w:color w:val="000000"/>
                  <w:u w:val="none"/>
                </w:rPr>
                <w:t xml:space="preserve">№ </w:t>
              </w:r>
              <w:r w:rsidRPr="00344325">
                <w:rPr>
                  <w:rStyle w:val="afe"/>
                  <w:rFonts w:ascii="Times New Roman" w:hAnsi="Times New Roman"/>
                  <w:color w:val="000000"/>
                  <w:u w:val="none"/>
                </w:rPr>
                <w:t>7-1</w:t>
              </w:r>
            </w:hyperlink>
          </w:p>
        </w:tc>
      </w:tr>
    </w:tbl>
    <w:p w:rsidR="002B35B3" w:rsidRDefault="007C5FF2" w:rsidP="00043670">
      <w:pPr>
        <w:ind w:firstLine="543"/>
        <w:jc w:val="both"/>
      </w:pPr>
      <w:r w:rsidRPr="006C6D54">
        <w:rPr>
          <w:rFonts w:ascii="Times New Roman" w:hAnsi="Times New Roman" w:cs="Times New Roman"/>
        </w:rPr>
        <w:br w:type="page"/>
      </w:r>
    </w:p>
    <w:tbl>
      <w:tblPr>
        <w:tblOverlap w:val="never"/>
        <w:tblW w:w="14854" w:type="dxa"/>
        <w:jc w:val="center"/>
        <w:tblLayout w:type="fixed"/>
        <w:tblCellMar>
          <w:left w:w="10" w:type="dxa"/>
          <w:right w:w="10" w:type="dxa"/>
        </w:tblCellMar>
        <w:tblLook w:val="0000" w:firstRow="0" w:lastRow="0" w:firstColumn="0" w:lastColumn="0" w:noHBand="0" w:noVBand="0"/>
      </w:tblPr>
      <w:tblGrid>
        <w:gridCol w:w="1130"/>
        <w:gridCol w:w="541"/>
        <w:gridCol w:w="3485"/>
        <w:gridCol w:w="9"/>
        <w:gridCol w:w="9580"/>
        <w:gridCol w:w="9"/>
        <w:gridCol w:w="100"/>
      </w:tblGrid>
      <w:tr w:rsidR="007C5FF2" w:rsidRPr="006C6D54" w:rsidTr="00CE1549">
        <w:trPr>
          <w:trHeight w:hRule="exact" w:val="300"/>
          <w:jc w:val="center"/>
        </w:trPr>
        <w:tc>
          <w:tcPr>
            <w:tcW w:w="1130" w:type="dxa"/>
            <w:tcBorders>
              <w:top w:val="single" w:sz="4" w:space="0" w:color="auto"/>
              <w:left w:val="single" w:sz="4" w:space="0" w:color="auto"/>
            </w:tcBorders>
            <w:shd w:val="clear" w:color="auto" w:fill="9CC2E6"/>
          </w:tcPr>
          <w:p w:rsidR="007C5FF2" w:rsidRPr="006C6D54" w:rsidRDefault="007C5FF2" w:rsidP="00B53A31">
            <w:pPr>
              <w:ind w:firstLine="543"/>
              <w:jc w:val="both"/>
              <w:rPr>
                <w:rFonts w:ascii="Times New Roman" w:hAnsi="Times New Roman" w:cs="Times New Roman"/>
              </w:rPr>
            </w:pPr>
          </w:p>
        </w:tc>
        <w:tc>
          <w:tcPr>
            <w:tcW w:w="13724" w:type="dxa"/>
            <w:gridSpan w:val="6"/>
            <w:tcBorders>
              <w:top w:val="single" w:sz="4" w:space="0" w:color="auto"/>
              <w:right w:val="single" w:sz="4" w:space="0" w:color="auto"/>
            </w:tcBorders>
            <w:shd w:val="clear" w:color="auto" w:fill="9CC2E6"/>
          </w:tcPr>
          <w:p w:rsidR="007C5FF2" w:rsidRPr="006C6D54" w:rsidRDefault="007C5FF2" w:rsidP="00043670">
            <w:pPr>
              <w:ind w:firstLine="543"/>
              <w:rPr>
                <w:rFonts w:ascii="Times New Roman" w:hAnsi="Times New Roman" w:cs="Times New Roman"/>
              </w:rPr>
            </w:pPr>
            <w:r w:rsidRPr="006C6D54">
              <w:rPr>
                <w:rFonts w:ascii="Times New Roman" w:hAnsi="Times New Roman" w:cs="Times New Roman"/>
              </w:rPr>
              <w:t>Тяжелое и крайне тяжелое течение (пневмония с дыхательной недостаточностью, ОРДС)</w:t>
            </w:r>
          </w:p>
        </w:tc>
      </w:tr>
      <w:tr w:rsidR="00CE1549" w:rsidRPr="00CE1549" w:rsidTr="00CE1549">
        <w:trPr>
          <w:gridAfter w:val="1"/>
          <w:wAfter w:w="100" w:type="dxa"/>
          <w:trHeight w:hRule="exact" w:val="716"/>
          <w:jc w:val="center"/>
        </w:trPr>
        <w:tc>
          <w:tcPr>
            <w:tcW w:w="1130" w:type="dxa"/>
            <w:vMerge w:val="restart"/>
            <w:tcBorders>
              <w:top w:val="single" w:sz="4" w:space="0" w:color="auto"/>
              <w:left w:val="single" w:sz="4" w:space="0" w:color="auto"/>
            </w:tcBorders>
            <w:vAlign w:val="center"/>
          </w:tcPr>
          <w:p w:rsidR="00CE1549" w:rsidRPr="00CE1549" w:rsidRDefault="00CE1549" w:rsidP="00043670">
            <w:pPr>
              <w:ind w:left="128" w:hanging="14"/>
              <w:jc w:val="both"/>
              <w:rPr>
                <w:rFonts w:ascii="Times New Roman" w:hAnsi="Times New Roman" w:cs="Times New Roman"/>
                <w:sz w:val="22"/>
                <w:szCs w:val="22"/>
              </w:rPr>
            </w:pPr>
            <w:r w:rsidRPr="00CE1549">
              <w:rPr>
                <w:rFonts w:ascii="Times New Roman" w:hAnsi="Times New Roman" w:cs="Times New Roman"/>
                <w:sz w:val="22"/>
                <w:szCs w:val="22"/>
              </w:rPr>
              <w:t>Схема 1</w:t>
            </w:r>
          </w:p>
          <w:p w:rsidR="00CE1549" w:rsidRPr="00CE1549" w:rsidRDefault="00CE1549" w:rsidP="00B53A31">
            <w:pPr>
              <w:ind w:firstLine="543"/>
              <w:jc w:val="both"/>
              <w:rPr>
                <w:rFonts w:ascii="Times New Roman" w:hAnsi="Times New Roman" w:cs="Times New Roman"/>
                <w:sz w:val="22"/>
                <w:szCs w:val="22"/>
              </w:rPr>
            </w:pPr>
            <w:r w:rsidRPr="00CE1549">
              <w:rPr>
                <w:rFonts w:ascii="Times New Roman" w:hAnsi="Times New Roman" w:cs="Times New Roman"/>
                <w:sz w:val="22"/>
                <w:szCs w:val="22"/>
              </w:rPr>
              <w:tab/>
            </w:r>
          </w:p>
        </w:tc>
        <w:tc>
          <w:tcPr>
            <w:tcW w:w="541" w:type="dxa"/>
            <w:vMerge w:val="restart"/>
            <w:tcBorders>
              <w:top w:val="single" w:sz="4" w:space="0" w:color="auto"/>
              <w:left w:val="single" w:sz="4" w:space="0" w:color="auto"/>
            </w:tcBorders>
          </w:tcPr>
          <w:p w:rsidR="00CE1549" w:rsidRPr="00CE1549" w:rsidRDefault="00CE1549" w:rsidP="00CE1549">
            <w:pPr>
              <w:ind w:left="110"/>
              <w:rPr>
                <w:rFonts w:ascii="Times New Roman" w:hAnsi="Times New Roman" w:cs="Times New Roman"/>
                <w:sz w:val="22"/>
                <w:szCs w:val="22"/>
              </w:rPr>
            </w:pPr>
            <w:r w:rsidRPr="00CE1549">
              <w:rPr>
                <w:rFonts w:ascii="Times New Roman" w:hAnsi="Times New Roman" w:cs="Times New Roman"/>
                <w:sz w:val="22"/>
                <w:szCs w:val="22"/>
              </w:rPr>
              <w:t>1</w:t>
            </w:r>
          </w:p>
        </w:tc>
        <w:tc>
          <w:tcPr>
            <w:tcW w:w="3485" w:type="dxa"/>
            <w:tcBorders>
              <w:top w:val="single" w:sz="4" w:space="0" w:color="auto"/>
              <w:left w:val="single" w:sz="4" w:space="0" w:color="auto"/>
            </w:tcBorders>
          </w:tcPr>
          <w:p w:rsidR="00CE1549" w:rsidRPr="00CE1549" w:rsidRDefault="00CE1549" w:rsidP="00043670">
            <w:pPr>
              <w:ind w:left="75"/>
              <w:rPr>
                <w:rFonts w:ascii="Times New Roman" w:hAnsi="Times New Roman" w:cs="Times New Roman"/>
                <w:sz w:val="22"/>
                <w:szCs w:val="22"/>
              </w:rPr>
            </w:pPr>
            <w:proofErr w:type="spellStart"/>
            <w:r w:rsidRPr="00CE1549">
              <w:rPr>
                <w:rFonts w:ascii="Times New Roman" w:hAnsi="Times New Roman" w:cs="Times New Roman"/>
                <w:sz w:val="22"/>
                <w:szCs w:val="22"/>
              </w:rPr>
              <w:t>Ремдесивир</w:t>
            </w:r>
            <w:proofErr w:type="spellEnd"/>
          </w:p>
        </w:tc>
        <w:tc>
          <w:tcPr>
            <w:tcW w:w="9598" w:type="dxa"/>
            <w:gridSpan w:val="3"/>
            <w:tcBorders>
              <w:top w:val="single" w:sz="4" w:space="0" w:color="auto"/>
              <w:left w:val="single" w:sz="4" w:space="0" w:color="auto"/>
              <w:right w:val="single" w:sz="4" w:space="0" w:color="auto"/>
            </w:tcBorders>
          </w:tcPr>
          <w:p w:rsidR="00CE1549" w:rsidRPr="00CE1549" w:rsidRDefault="00CE1549" w:rsidP="00043670">
            <w:pPr>
              <w:ind w:left="94"/>
              <w:rPr>
                <w:rFonts w:ascii="Times New Roman" w:hAnsi="Times New Roman" w:cs="Times New Roman"/>
                <w:sz w:val="22"/>
                <w:szCs w:val="22"/>
              </w:rPr>
            </w:pPr>
            <w:r w:rsidRPr="00CE1549">
              <w:rPr>
                <w:rFonts w:ascii="Times New Roman" w:hAnsi="Times New Roman" w:cs="Times New Roman"/>
                <w:sz w:val="22"/>
                <w:szCs w:val="22"/>
              </w:rPr>
              <w:t>1-й день: 200 мг (в 0,9 % растворе натрия хлорида) однократно в/в. Со 2-го дня: 100 мг в/в 1 р/</w:t>
            </w:r>
            <w:proofErr w:type="spellStart"/>
            <w:r w:rsidRPr="00CE1549">
              <w:rPr>
                <w:rFonts w:ascii="Times New Roman" w:hAnsi="Times New Roman" w:cs="Times New Roman"/>
                <w:sz w:val="22"/>
                <w:szCs w:val="22"/>
              </w:rPr>
              <w:t>сут</w:t>
            </w:r>
            <w:proofErr w:type="spellEnd"/>
            <w:r w:rsidRPr="00CE1549">
              <w:rPr>
                <w:rFonts w:ascii="Times New Roman" w:hAnsi="Times New Roman" w:cs="Times New Roman"/>
                <w:sz w:val="22"/>
                <w:szCs w:val="22"/>
              </w:rPr>
              <w:t>. Общий курс не более 10 дней</w:t>
            </w:r>
          </w:p>
        </w:tc>
      </w:tr>
      <w:tr w:rsidR="00CE1549" w:rsidRPr="00CE1549" w:rsidTr="00CE1549">
        <w:trPr>
          <w:gridAfter w:val="1"/>
          <w:wAfter w:w="100" w:type="dxa"/>
          <w:trHeight w:hRule="exact" w:val="251"/>
          <w:jc w:val="center"/>
        </w:trPr>
        <w:tc>
          <w:tcPr>
            <w:tcW w:w="1130" w:type="dxa"/>
            <w:vMerge/>
            <w:tcBorders>
              <w:left w:val="single" w:sz="4" w:space="0" w:color="auto"/>
            </w:tcBorders>
            <w:vAlign w:val="center"/>
          </w:tcPr>
          <w:p w:rsidR="00CE1549" w:rsidRPr="00CE1549" w:rsidRDefault="00CE1549" w:rsidP="00B53A31">
            <w:pPr>
              <w:ind w:firstLine="543"/>
              <w:jc w:val="both"/>
              <w:rPr>
                <w:rFonts w:ascii="Times New Roman" w:hAnsi="Times New Roman" w:cs="Times New Roman"/>
                <w:sz w:val="22"/>
                <w:szCs w:val="22"/>
              </w:rPr>
            </w:pPr>
          </w:p>
        </w:tc>
        <w:tc>
          <w:tcPr>
            <w:tcW w:w="541" w:type="dxa"/>
            <w:vMerge/>
            <w:tcBorders>
              <w:left w:val="single" w:sz="4" w:space="0" w:color="auto"/>
            </w:tcBorders>
          </w:tcPr>
          <w:p w:rsidR="00CE1549" w:rsidRPr="00CE1549" w:rsidRDefault="00CE1549" w:rsidP="00CE1549">
            <w:pPr>
              <w:ind w:left="110"/>
              <w:rPr>
                <w:rFonts w:ascii="Times New Roman" w:hAnsi="Times New Roman" w:cs="Times New Roman"/>
                <w:sz w:val="22"/>
                <w:szCs w:val="22"/>
              </w:rPr>
            </w:pPr>
          </w:p>
        </w:tc>
        <w:tc>
          <w:tcPr>
            <w:tcW w:w="13083" w:type="dxa"/>
            <w:gridSpan w:val="4"/>
            <w:tcBorders>
              <w:top w:val="single" w:sz="4" w:space="0" w:color="auto"/>
              <w:left w:val="single" w:sz="4" w:space="0" w:color="auto"/>
              <w:right w:val="single" w:sz="4" w:space="0" w:color="auto"/>
            </w:tcBorders>
          </w:tcPr>
          <w:p w:rsidR="00CE1549" w:rsidRPr="00CE1549" w:rsidRDefault="00CE1549" w:rsidP="00043670">
            <w:pPr>
              <w:ind w:left="94"/>
              <w:rPr>
                <w:rFonts w:ascii="Times New Roman" w:hAnsi="Times New Roman" w:cs="Times New Roman"/>
                <w:sz w:val="22"/>
                <w:szCs w:val="22"/>
              </w:rPr>
            </w:pPr>
            <w:r w:rsidRPr="00CE1549">
              <w:rPr>
                <w:rFonts w:ascii="Times New Roman" w:hAnsi="Times New Roman" w:cs="Times New Roman"/>
                <w:sz w:val="22"/>
                <w:szCs w:val="22"/>
              </w:rPr>
              <w:t>Или</w:t>
            </w:r>
          </w:p>
        </w:tc>
      </w:tr>
      <w:tr w:rsidR="00CE1549" w:rsidRPr="00CE1549" w:rsidTr="00CE1549">
        <w:trPr>
          <w:gridAfter w:val="1"/>
          <w:wAfter w:w="100" w:type="dxa"/>
          <w:trHeight w:hRule="exact" w:val="536"/>
          <w:jc w:val="center"/>
        </w:trPr>
        <w:tc>
          <w:tcPr>
            <w:tcW w:w="1130" w:type="dxa"/>
            <w:vMerge/>
            <w:tcBorders>
              <w:left w:val="single" w:sz="4" w:space="0" w:color="auto"/>
            </w:tcBorders>
            <w:vAlign w:val="center"/>
          </w:tcPr>
          <w:p w:rsidR="00CE1549" w:rsidRPr="00CE1549" w:rsidRDefault="00CE1549" w:rsidP="00B53A31">
            <w:pPr>
              <w:ind w:firstLine="543"/>
              <w:jc w:val="both"/>
              <w:rPr>
                <w:rFonts w:ascii="Times New Roman" w:hAnsi="Times New Roman" w:cs="Times New Roman"/>
                <w:sz w:val="22"/>
                <w:szCs w:val="22"/>
              </w:rPr>
            </w:pPr>
          </w:p>
        </w:tc>
        <w:tc>
          <w:tcPr>
            <w:tcW w:w="541" w:type="dxa"/>
            <w:vMerge/>
            <w:tcBorders>
              <w:left w:val="single" w:sz="4" w:space="0" w:color="auto"/>
            </w:tcBorders>
          </w:tcPr>
          <w:p w:rsidR="00CE1549" w:rsidRPr="00CE1549" w:rsidRDefault="00CE1549" w:rsidP="00CE1549">
            <w:pPr>
              <w:ind w:left="110"/>
              <w:rPr>
                <w:rFonts w:ascii="Times New Roman" w:hAnsi="Times New Roman" w:cs="Times New Roman"/>
                <w:sz w:val="22"/>
                <w:szCs w:val="22"/>
              </w:rPr>
            </w:pPr>
          </w:p>
        </w:tc>
        <w:tc>
          <w:tcPr>
            <w:tcW w:w="3485" w:type="dxa"/>
            <w:tcBorders>
              <w:top w:val="single" w:sz="4" w:space="0" w:color="auto"/>
              <w:left w:val="single" w:sz="4" w:space="0" w:color="auto"/>
            </w:tcBorders>
          </w:tcPr>
          <w:p w:rsidR="00CE1549" w:rsidRPr="00CE1549" w:rsidRDefault="00CE1549" w:rsidP="00043670">
            <w:pPr>
              <w:ind w:left="75"/>
              <w:rPr>
                <w:rFonts w:ascii="Times New Roman" w:hAnsi="Times New Roman" w:cs="Times New Roman"/>
                <w:sz w:val="22"/>
                <w:szCs w:val="22"/>
              </w:rPr>
            </w:pPr>
            <w:r w:rsidRPr="00CE1549">
              <w:rPr>
                <w:rFonts w:ascii="Times New Roman" w:hAnsi="Times New Roman" w:cs="Times New Roman"/>
                <w:sz w:val="22"/>
                <w:szCs w:val="22"/>
              </w:rPr>
              <w:t>Иммуноглобулин человека против COVID-19 3</w:t>
            </w:r>
          </w:p>
        </w:tc>
        <w:tc>
          <w:tcPr>
            <w:tcW w:w="9598" w:type="dxa"/>
            <w:gridSpan w:val="3"/>
            <w:tcBorders>
              <w:top w:val="single" w:sz="4" w:space="0" w:color="auto"/>
              <w:left w:val="single" w:sz="4" w:space="0" w:color="auto"/>
              <w:right w:val="single" w:sz="4" w:space="0" w:color="auto"/>
            </w:tcBorders>
          </w:tcPr>
          <w:p w:rsidR="00CE1549" w:rsidRPr="00CE1549" w:rsidRDefault="00CE1549" w:rsidP="00043670">
            <w:pPr>
              <w:ind w:left="94"/>
              <w:rPr>
                <w:rFonts w:ascii="Times New Roman" w:hAnsi="Times New Roman" w:cs="Times New Roman"/>
                <w:sz w:val="22"/>
                <w:szCs w:val="22"/>
              </w:rPr>
            </w:pPr>
            <w:r w:rsidRPr="00CE1549">
              <w:rPr>
                <w:rFonts w:ascii="Times New Roman" w:hAnsi="Times New Roman" w:cs="Times New Roman"/>
                <w:sz w:val="22"/>
                <w:szCs w:val="22"/>
              </w:rPr>
              <w:t xml:space="preserve">1 мл на кг массы тела однократно внутривенно </w:t>
            </w:r>
            <w:proofErr w:type="spellStart"/>
            <w:r w:rsidRPr="00CE1549">
              <w:rPr>
                <w:rFonts w:ascii="Times New Roman" w:hAnsi="Times New Roman" w:cs="Times New Roman"/>
                <w:sz w:val="22"/>
                <w:szCs w:val="22"/>
              </w:rPr>
              <w:t>капельно</w:t>
            </w:r>
            <w:proofErr w:type="spellEnd"/>
            <w:r w:rsidRPr="00CE1549">
              <w:rPr>
                <w:rFonts w:ascii="Times New Roman" w:hAnsi="Times New Roman" w:cs="Times New Roman"/>
                <w:sz w:val="22"/>
                <w:szCs w:val="22"/>
              </w:rPr>
              <w:t xml:space="preserve"> без разведения</w:t>
            </w:r>
          </w:p>
        </w:tc>
      </w:tr>
      <w:tr w:rsidR="00CE1549" w:rsidRPr="00CE1549" w:rsidTr="00CE1549">
        <w:trPr>
          <w:gridAfter w:val="1"/>
          <w:wAfter w:w="100" w:type="dxa"/>
          <w:trHeight w:hRule="exact" w:val="1473"/>
          <w:jc w:val="center"/>
        </w:trPr>
        <w:tc>
          <w:tcPr>
            <w:tcW w:w="1130" w:type="dxa"/>
            <w:vMerge/>
            <w:tcBorders>
              <w:left w:val="single" w:sz="4" w:space="0" w:color="auto"/>
            </w:tcBorders>
            <w:vAlign w:val="center"/>
          </w:tcPr>
          <w:p w:rsidR="00CE1549" w:rsidRPr="00CE1549" w:rsidRDefault="00CE1549" w:rsidP="00B53A31">
            <w:pPr>
              <w:ind w:firstLine="543"/>
              <w:jc w:val="both"/>
              <w:rPr>
                <w:rFonts w:ascii="Times New Roman" w:hAnsi="Times New Roman" w:cs="Times New Roman"/>
                <w:sz w:val="22"/>
                <w:szCs w:val="22"/>
              </w:rPr>
            </w:pPr>
          </w:p>
        </w:tc>
        <w:tc>
          <w:tcPr>
            <w:tcW w:w="541" w:type="dxa"/>
            <w:vMerge w:val="restart"/>
            <w:tcBorders>
              <w:top w:val="single" w:sz="4" w:space="0" w:color="auto"/>
              <w:left w:val="single" w:sz="4" w:space="0" w:color="auto"/>
            </w:tcBorders>
          </w:tcPr>
          <w:p w:rsidR="00CE1549" w:rsidRPr="00CE1549" w:rsidRDefault="00CE1549" w:rsidP="00CE1549">
            <w:pPr>
              <w:ind w:left="110"/>
              <w:rPr>
                <w:rFonts w:ascii="Times New Roman" w:hAnsi="Times New Roman" w:cs="Times New Roman"/>
                <w:sz w:val="22"/>
                <w:szCs w:val="22"/>
              </w:rPr>
            </w:pPr>
            <w:r w:rsidRPr="00CE1549">
              <w:rPr>
                <w:rFonts w:ascii="Times New Roman" w:hAnsi="Times New Roman" w:cs="Times New Roman"/>
                <w:sz w:val="22"/>
                <w:szCs w:val="22"/>
              </w:rPr>
              <w:t>2</w:t>
            </w:r>
          </w:p>
        </w:tc>
        <w:tc>
          <w:tcPr>
            <w:tcW w:w="3485" w:type="dxa"/>
            <w:tcBorders>
              <w:top w:val="single" w:sz="4" w:space="0" w:color="auto"/>
              <w:left w:val="single" w:sz="4" w:space="0" w:color="auto"/>
            </w:tcBorders>
          </w:tcPr>
          <w:p w:rsidR="00CE1549" w:rsidRPr="00CE1549" w:rsidRDefault="00CE1549" w:rsidP="00043670">
            <w:pPr>
              <w:ind w:left="75"/>
              <w:rPr>
                <w:rFonts w:ascii="Times New Roman" w:hAnsi="Times New Roman" w:cs="Times New Roman"/>
                <w:sz w:val="22"/>
                <w:szCs w:val="22"/>
              </w:rPr>
            </w:pPr>
            <w:proofErr w:type="spellStart"/>
            <w:r w:rsidRPr="00CE1549">
              <w:rPr>
                <w:rFonts w:ascii="Times New Roman" w:hAnsi="Times New Roman" w:cs="Times New Roman"/>
                <w:sz w:val="22"/>
                <w:szCs w:val="22"/>
              </w:rPr>
              <w:t>Тоцилизумаб</w:t>
            </w:r>
            <w:proofErr w:type="spellEnd"/>
          </w:p>
        </w:tc>
        <w:tc>
          <w:tcPr>
            <w:tcW w:w="9598" w:type="dxa"/>
            <w:gridSpan w:val="3"/>
            <w:tcBorders>
              <w:top w:val="single" w:sz="4" w:space="0" w:color="auto"/>
              <w:left w:val="single" w:sz="4" w:space="0" w:color="auto"/>
              <w:right w:val="single" w:sz="4" w:space="0" w:color="auto"/>
            </w:tcBorders>
          </w:tcPr>
          <w:p w:rsidR="00CE1549" w:rsidRPr="00CE1549" w:rsidRDefault="00CE1549" w:rsidP="00043670">
            <w:pPr>
              <w:ind w:left="94"/>
              <w:rPr>
                <w:rFonts w:ascii="Times New Roman" w:hAnsi="Times New Roman" w:cs="Times New Roman"/>
                <w:sz w:val="22"/>
                <w:szCs w:val="22"/>
              </w:rPr>
            </w:pPr>
            <w:r w:rsidRPr="00CE1549">
              <w:rPr>
                <w:rFonts w:ascii="Times New Roman" w:hAnsi="Times New Roman" w:cs="Times New Roman"/>
                <w:sz w:val="22"/>
                <w:szCs w:val="22"/>
              </w:rPr>
              <w:t>4-8 мг на кг массы тела внутривенно</w:t>
            </w:r>
          </w:p>
          <w:p w:rsidR="00CE1549" w:rsidRPr="00CE1549" w:rsidRDefault="00CE1549" w:rsidP="00043670">
            <w:pPr>
              <w:ind w:left="94"/>
              <w:rPr>
                <w:rFonts w:ascii="Times New Roman" w:hAnsi="Times New Roman" w:cs="Times New Roman"/>
                <w:sz w:val="22"/>
                <w:szCs w:val="22"/>
              </w:rPr>
            </w:pPr>
            <w:r w:rsidRPr="00CE1549">
              <w:rPr>
                <w:rFonts w:ascii="Times New Roman" w:hAnsi="Times New Roman" w:cs="Times New Roman"/>
                <w:sz w:val="22"/>
                <w:szCs w:val="22"/>
              </w:rPr>
              <w:t xml:space="preserve">400 мг разводят в 100 мл 0,9% раствора </w:t>
            </w:r>
            <w:proofErr w:type="spellStart"/>
            <w:r w:rsidRPr="00CE1549">
              <w:rPr>
                <w:rFonts w:ascii="Times New Roman" w:hAnsi="Times New Roman" w:cs="Times New Roman"/>
                <w:sz w:val="22"/>
                <w:szCs w:val="22"/>
              </w:rPr>
              <w:t>NaCl</w:t>
            </w:r>
            <w:proofErr w:type="spellEnd"/>
            <w:r w:rsidRPr="00CE1549">
              <w:rPr>
                <w:rFonts w:ascii="Times New Roman" w:hAnsi="Times New Roman" w:cs="Times New Roman"/>
                <w:sz w:val="22"/>
                <w:szCs w:val="22"/>
              </w:rPr>
              <w:t xml:space="preserve">, вводят в/в </w:t>
            </w:r>
            <w:proofErr w:type="spellStart"/>
            <w:r w:rsidRPr="00CE1549">
              <w:rPr>
                <w:rFonts w:ascii="Times New Roman" w:hAnsi="Times New Roman" w:cs="Times New Roman"/>
                <w:sz w:val="22"/>
                <w:szCs w:val="22"/>
              </w:rPr>
              <w:t>капельно</w:t>
            </w:r>
            <w:proofErr w:type="spellEnd"/>
            <w:r w:rsidRPr="00CE1549">
              <w:rPr>
                <w:rFonts w:ascii="Times New Roman" w:hAnsi="Times New Roman" w:cs="Times New Roman"/>
                <w:sz w:val="22"/>
                <w:szCs w:val="22"/>
              </w:rPr>
              <w:t>.</w:t>
            </w:r>
          </w:p>
          <w:p w:rsidR="00CE1549" w:rsidRPr="00CE1549" w:rsidRDefault="00CE1549" w:rsidP="00043670">
            <w:pPr>
              <w:ind w:left="94"/>
              <w:rPr>
                <w:rFonts w:ascii="Times New Roman" w:hAnsi="Times New Roman" w:cs="Times New Roman"/>
                <w:sz w:val="22"/>
                <w:szCs w:val="22"/>
              </w:rPr>
            </w:pPr>
            <w:r w:rsidRPr="00CE1549">
              <w:rPr>
                <w:rFonts w:ascii="Times New Roman" w:hAnsi="Times New Roman" w:cs="Times New Roman"/>
                <w:sz w:val="22"/>
                <w:szCs w:val="22"/>
              </w:rPr>
              <w:t>Вводить не более 800 мг.</w:t>
            </w:r>
          </w:p>
          <w:p w:rsidR="00CE1549" w:rsidRPr="00CE1549" w:rsidRDefault="00CE1549" w:rsidP="00043670">
            <w:pPr>
              <w:ind w:left="94"/>
              <w:rPr>
                <w:rFonts w:ascii="Times New Roman" w:hAnsi="Times New Roman" w:cs="Times New Roman"/>
                <w:sz w:val="22"/>
                <w:szCs w:val="22"/>
              </w:rPr>
            </w:pPr>
            <w:r w:rsidRPr="00CE1549">
              <w:rPr>
                <w:rFonts w:ascii="Times New Roman" w:hAnsi="Times New Roman" w:cs="Times New Roman"/>
                <w:sz w:val="22"/>
                <w:szCs w:val="22"/>
              </w:rPr>
              <w:t>При недостаточном эффекте (не купировалась фебрильная лихорадка) повторить введение через 12 ч.</w:t>
            </w:r>
          </w:p>
        </w:tc>
      </w:tr>
      <w:tr w:rsidR="00CE1549" w:rsidRPr="00CE1549" w:rsidTr="00CE1549">
        <w:trPr>
          <w:gridAfter w:val="1"/>
          <w:wAfter w:w="100" w:type="dxa"/>
          <w:trHeight w:hRule="exact" w:val="255"/>
          <w:jc w:val="center"/>
        </w:trPr>
        <w:tc>
          <w:tcPr>
            <w:tcW w:w="1130" w:type="dxa"/>
            <w:vMerge/>
            <w:tcBorders>
              <w:left w:val="single" w:sz="4" w:space="0" w:color="auto"/>
            </w:tcBorders>
            <w:vAlign w:val="center"/>
          </w:tcPr>
          <w:p w:rsidR="00CE1549" w:rsidRPr="00CE1549" w:rsidRDefault="00CE1549" w:rsidP="00B53A31">
            <w:pPr>
              <w:ind w:firstLine="543"/>
              <w:jc w:val="both"/>
              <w:rPr>
                <w:rFonts w:ascii="Times New Roman" w:hAnsi="Times New Roman" w:cs="Times New Roman"/>
                <w:sz w:val="22"/>
                <w:szCs w:val="22"/>
              </w:rPr>
            </w:pPr>
          </w:p>
        </w:tc>
        <w:tc>
          <w:tcPr>
            <w:tcW w:w="541" w:type="dxa"/>
            <w:vMerge/>
            <w:tcBorders>
              <w:left w:val="single" w:sz="4" w:space="0" w:color="auto"/>
            </w:tcBorders>
          </w:tcPr>
          <w:p w:rsidR="00CE1549" w:rsidRPr="00CE1549" w:rsidRDefault="00CE1549" w:rsidP="00CE1549">
            <w:pPr>
              <w:ind w:left="110"/>
              <w:rPr>
                <w:rFonts w:ascii="Times New Roman" w:hAnsi="Times New Roman" w:cs="Times New Roman"/>
                <w:sz w:val="22"/>
                <w:szCs w:val="22"/>
              </w:rPr>
            </w:pPr>
          </w:p>
        </w:tc>
        <w:tc>
          <w:tcPr>
            <w:tcW w:w="13083" w:type="dxa"/>
            <w:gridSpan w:val="4"/>
            <w:tcBorders>
              <w:top w:val="single" w:sz="4" w:space="0" w:color="auto"/>
              <w:left w:val="single" w:sz="4" w:space="0" w:color="auto"/>
              <w:right w:val="single" w:sz="4" w:space="0" w:color="auto"/>
            </w:tcBorders>
          </w:tcPr>
          <w:p w:rsidR="00CE1549" w:rsidRPr="00CE1549" w:rsidRDefault="00CE1549" w:rsidP="00043670">
            <w:pPr>
              <w:ind w:left="94"/>
              <w:rPr>
                <w:rFonts w:ascii="Times New Roman" w:hAnsi="Times New Roman" w:cs="Times New Roman"/>
                <w:sz w:val="22"/>
                <w:szCs w:val="22"/>
              </w:rPr>
            </w:pPr>
            <w:r w:rsidRPr="00CE1549">
              <w:rPr>
                <w:rFonts w:ascii="Times New Roman" w:hAnsi="Times New Roman" w:cs="Times New Roman"/>
                <w:sz w:val="22"/>
                <w:szCs w:val="22"/>
              </w:rPr>
              <w:t>Или</w:t>
            </w:r>
          </w:p>
        </w:tc>
      </w:tr>
      <w:tr w:rsidR="00CE1549" w:rsidRPr="00CE1549" w:rsidTr="00CC32CE">
        <w:trPr>
          <w:gridAfter w:val="1"/>
          <w:wAfter w:w="100" w:type="dxa"/>
          <w:trHeight w:hRule="exact" w:val="918"/>
          <w:jc w:val="center"/>
        </w:trPr>
        <w:tc>
          <w:tcPr>
            <w:tcW w:w="1130" w:type="dxa"/>
            <w:vMerge/>
            <w:tcBorders>
              <w:left w:val="single" w:sz="4" w:space="0" w:color="auto"/>
            </w:tcBorders>
            <w:vAlign w:val="center"/>
          </w:tcPr>
          <w:p w:rsidR="00CE1549" w:rsidRPr="00CE1549" w:rsidRDefault="00CE1549" w:rsidP="00B53A31">
            <w:pPr>
              <w:ind w:firstLine="543"/>
              <w:jc w:val="both"/>
              <w:rPr>
                <w:rFonts w:ascii="Times New Roman" w:hAnsi="Times New Roman" w:cs="Times New Roman"/>
                <w:sz w:val="22"/>
                <w:szCs w:val="22"/>
              </w:rPr>
            </w:pPr>
          </w:p>
        </w:tc>
        <w:tc>
          <w:tcPr>
            <w:tcW w:w="541" w:type="dxa"/>
            <w:vMerge/>
            <w:tcBorders>
              <w:left w:val="single" w:sz="4" w:space="0" w:color="auto"/>
              <w:bottom w:val="single" w:sz="4" w:space="0" w:color="auto"/>
            </w:tcBorders>
          </w:tcPr>
          <w:p w:rsidR="00CE1549" w:rsidRPr="00CE1549" w:rsidRDefault="00CE1549" w:rsidP="00CE1549">
            <w:pPr>
              <w:ind w:left="110"/>
              <w:rPr>
                <w:rFonts w:ascii="Times New Roman" w:hAnsi="Times New Roman" w:cs="Times New Roman"/>
                <w:sz w:val="22"/>
                <w:szCs w:val="22"/>
              </w:rPr>
            </w:pPr>
          </w:p>
        </w:tc>
        <w:tc>
          <w:tcPr>
            <w:tcW w:w="3485" w:type="dxa"/>
            <w:tcBorders>
              <w:top w:val="single" w:sz="4" w:space="0" w:color="auto"/>
              <w:left w:val="single" w:sz="4" w:space="0" w:color="auto"/>
              <w:bottom w:val="single" w:sz="4" w:space="0" w:color="auto"/>
            </w:tcBorders>
          </w:tcPr>
          <w:p w:rsidR="00CE1549" w:rsidRPr="00CE1549" w:rsidRDefault="00CE1549" w:rsidP="00043670">
            <w:pPr>
              <w:ind w:left="75"/>
              <w:rPr>
                <w:rFonts w:ascii="Times New Roman" w:hAnsi="Times New Roman" w:cs="Times New Roman"/>
                <w:sz w:val="22"/>
                <w:szCs w:val="22"/>
              </w:rPr>
            </w:pPr>
            <w:proofErr w:type="spellStart"/>
            <w:r w:rsidRPr="00CE1549">
              <w:rPr>
                <w:rFonts w:ascii="Times New Roman" w:hAnsi="Times New Roman" w:cs="Times New Roman"/>
                <w:sz w:val="22"/>
                <w:szCs w:val="22"/>
              </w:rPr>
              <w:t>Сарилумаб</w:t>
            </w:r>
            <w:proofErr w:type="spellEnd"/>
          </w:p>
        </w:tc>
        <w:tc>
          <w:tcPr>
            <w:tcW w:w="9598" w:type="dxa"/>
            <w:gridSpan w:val="3"/>
            <w:tcBorders>
              <w:top w:val="single" w:sz="4" w:space="0" w:color="auto"/>
              <w:left w:val="single" w:sz="4" w:space="0" w:color="auto"/>
              <w:bottom w:val="single" w:sz="4" w:space="0" w:color="auto"/>
              <w:right w:val="single" w:sz="4" w:space="0" w:color="auto"/>
            </w:tcBorders>
          </w:tcPr>
          <w:p w:rsidR="00CE1549" w:rsidRPr="00CE1549" w:rsidRDefault="00CE1549" w:rsidP="00043670">
            <w:pPr>
              <w:ind w:left="94"/>
              <w:rPr>
                <w:rFonts w:ascii="Times New Roman" w:hAnsi="Times New Roman" w:cs="Times New Roman"/>
                <w:sz w:val="22"/>
                <w:szCs w:val="22"/>
              </w:rPr>
            </w:pPr>
            <w:r w:rsidRPr="00CE1549">
              <w:rPr>
                <w:rFonts w:ascii="Times New Roman" w:hAnsi="Times New Roman" w:cs="Times New Roman"/>
                <w:sz w:val="22"/>
                <w:szCs w:val="22"/>
              </w:rPr>
              <w:t xml:space="preserve">400 мг (предварительно заполненную шприц-ручку 200 мг) развести в 100 мл 0,9% раствора </w:t>
            </w:r>
            <w:proofErr w:type="spellStart"/>
            <w:r w:rsidRPr="00CE1549">
              <w:rPr>
                <w:rFonts w:ascii="Times New Roman" w:hAnsi="Times New Roman" w:cs="Times New Roman"/>
                <w:sz w:val="22"/>
                <w:szCs w:val="22"/>
              </w:rPr>
              <w:t>NaCl</w:t>
            </w:r>
            <w:proofErr w:type="spellEnd"/>
            <w:r w:rsidRPr="00CE1549">
              <w:rPr>
                <w:rFonts w:ascii="Times New Roman" w:hAnsi="Times New Roman" w:cs="Times New Roman"/>
                <w:sz w:val="22"/>
                <w:szCs w:val="22"/>
              </w:rPr>
              <w:t>, вводить в/в, при недостаточном эффекте повторить введение через 12 ч.</w:t>
            </w:r>
          </w:p>
        </w:tc>
      </w:tr>
      <w:tr w:rsidR="00CE1549" w:rsidRPr="00CE1549" w:rsidTr="00CC32CE">
        <w:trPr>
          <w:gridAfter w:val="2"/>
          <w:wAfter w:w="109" w:type="dxa"/>
          <w:trHeight w:hRule="exact" w:val="944"/>
          <w:jc w:val="center"/>
        </w:trPr>
        <w:tc>
          <w:tcPr>
            <w:tcW w:w="1130" w:type="dxa"/>
            <w:vMerge/>
            <w:tcBorders>
              <w:left w:val="single" w:sz="4" w:space="0" w:color="auto"/>
            </w:tcBorders>
          </w:tcPr>
          <w:p w:rsidR="00CE1549" w:rsidRPr="00CE1549" w:rsidRDefault="00CE1549" w:rsidP="00B53A31">
            <w:pPr>
              <w:ind w:firstLine="543"/>
              <w:jc w:val="both"/>
              <w:rPr>
                <w:rFonts w:ascii="Times New Roman" w:hAnsi="Times New Roman" w:cs="Times New Roman"/>
                <w:sz w:val="22"/>
                <w:szCs w:val="22"/>
              </w:rPr>
            </w:pPr>
          </w:p>
        </w:tc>
        <w:tc>
          <w:tcPr>
            <w:tcW w:w="541" w:type="dxa"/>
            <w:vMerge w:val="restart"/>
            <w:tcBorders>
              <w:top w:val="single" w:sz="4" w:space="0" w:color="auto"/>
              <w:left w:val="single" w:sz="4" w:space="0" w:color="auto"/>
            </w:tcBorders>
          </w:tcPr>
          <w:p w:rsidR="00CE1549" w:rsidRPr="00CE1549" w:rsidRDefault="00CE1549" w:rsidP="00CE1549">
            <w:pPr>
              <w:ind w:left="110"/>
              <w:rPr>
                <w:rFonts w:ascii="Times New Roman" w:hAnsi="Times New Roman" w:cs="Times New Roman"/>
                <w:sz w:val="22"/>
                <w:szCs w:val="22"/>
              </w:rPr>
            </w:pPr>
            <w:r w:rsidRPr="00CE1549">
              <w:rPr>
                <w:rFonts w:ascii="Times New Roman" w:hAnsi="Times New Roman" w:cs="Times New Roman"/>
                <w:sz w:val="22"/>
                <w:szCs w:val="22"/>
              </w:rPr>
              <w:t>3</w:t>
            </w:r>
          </w:p>
        </w:tc>
        <w:tc>
          <w:tcPr>
            <w:tcW w:w="3494" w:type="dxa"/>
            <w:gridSpan w:val="2"/>
            <w:tcBorders>
              <w:top w:val="single" w:sz="4" w:space="0" w:color="auto"/>
              <w:left w:val="single" w:sz="4" w:space="0" w:color="auto"/>
            </w:tcBorders>
            <w:vAlign w:val="center"/>
          </w:tcPr>
          <w:p w:rsidR="00CE1549" w:rsidRPr="00CE1549" w:rsidRDefault="00CE1549" w:rsidP="00043670">
            <w:pPr>
              <w:jc w:val="both"/>
              <w:rPr>
                <w:rFonts w:ascii="Times New Roman" w:hAnsi="Times New Roman" w:cs="Times New Roman"/>
                <w:sz w:val="22"/>
                <w:szCs w:val="22"/>
              </w:rPr>
            </w:pPr>
            <w:proofErr w:type="spellStart"/>
            <w:r w:rsidRPr="00CE1549">
              <w:rPr>
                <w:rFonts w:ascii="Times New Roman" w:hAnsi="Times New Roman" w:cs="Times New Roman"/>
                <w:sz w:val="22"/>
                <w:szCs w:val="22"/>
              </w:rPr>
              <w:t>Метилпреднизолон</w:t>
            </w:r>
            <w:proofErr w:type="spellEnd"/>
          </w:p>
        </w:tc>
        <w:tc>
          <w:tcPr>
            <w:tcW w:w="9580" w:type="dxa"/>
            <w:tcBorders>
              <w:top w:val="single" w:sz="4" w:space="0" w:color="auto"/>
              <w:left w:val="single" w:sz="4" w:space="0" w:color="auto"/>
              <w:right w:val="single" w:sz="4" w:space="0" w:color="auto"/>
            </w:tcBorders>
            <w:vAlign w:val="bottom"/>
          </w:tcPr>
          <w:p w:rsidR="00CE1549" w:rsidRPr="00CE1549" w:rsidRDefault="00CE1549" w:rsidP="00043670">
            <w:pPr>
              <w:ind w:left="139"/>
              <w:jc w:val="both"/>
              <w:rPr>
                <w:rFonts w:ascii="Times New Roman" w:hAnsi="Times New Roman" w:cs="Times New Roman"/>
                <w:sz w:val="22"/>
                <w:szCs w:val="22"/>
              </w:rPr>
            </w:pPr>
            <w:r w:rsidRPr="00CE1549">
              <w:rPr>
                <w:rFonts w:ascii="Times New Roman" w:hAnsi="Times New Roman" w:cs="Times New Roman"/>
                <w:sz w:val="22"/>
                <w:szCs w:val="22"/>
              </w:rPr>
              <w:t>60 мг/введение/внутривенно каждые 6-8 ч. Максимальная доза применяется в течение 3-4 суток. Доза ГКС снижается на 20-25% на введение каждые 1-2 суток, далее на 50% каждые 1-2 суток до полной отмены.</w:t>
            </w:r>
          </w:p>
        </w:tc>
      </w:tr>
      <w:tr w:rsidR="00CE1549" w:rsidRPr="00CE1549" w:rsidTr="00CE1549">
        <w:trPr>
          <w:gridAfter w:val="2"/>
          <w:wAfter w:w="109" w:type="dxa"/>
          <w:trHeight w:hRule="exact" w:val="254"/>
          <w:jc w:val="center"/>
        </w:trPr>
        <w:tc>
          <w:tcPr>
            <w:tcW w:w="1130" w:type="dxa"/>
            <w:vMerge/>
            <w:tcBorders>
              <w:left w:val="single" w:sz="4" w:space="0" w:color="auto"/>
            </w:tcBorders>
          </w:tcPr>
          <w:p w:rsidR="00CE1549" w:rsidRPr="00CE1549" w:rsidRDefault="00CE1549" w:rsidP="00B53A31">
            <w:pPr>
              <w:ind w:firstLine="543"/>
              <w:jc w:val="both"/>
              <w:rPr>
                <w:rFonts w:ascii="Times New Roman" w:hAnsi="Times New Roman" w:cs="Times New Roman"/>
                <w:sz w:val="22"/>
                <w:szCs w:val="22"/>
              </w:rPr>
            </w:pPr>
          </w:p>
        </w:tc>
        <w:tc>
          <w:tcPr>
            <w:tcW w:w="541" w:type="dxa"/>
            <w:vMerge/>
            <w:tcBorders>
              <w:left w:val="single" w:sz="4" w:space="0" w:color="auto"/>
            </w:tcBorders>
          </w:tcPr>
          <w:p w:rsidR="00CE1549" w:rsidRPr="00CE1549" w:rsidRDefault="00CE1549" w:rsidP="00CE1549">
            <w:pPr>
              <w:ind w:left="110"/>
              <w:rPr>
                <w:rFonts w:ascii="Times New Roman" w:hAnsi="Times New Roman" w:cs="Times New Roman"/>
                <w:sz w:val="22"/>
                <w:szCs w:val="22"/>
              </w:rPr>
            </w:pPr>
          </w:p>
        </w:tc>
        <w:tc>
          <w:tcPr>
            <w:tcW w:w="13074" w:type="dxa"/>
            <w:gridSpan w:val="3"/>
            <w:tcBorders>
              <w:top w:val="single" w:sz="4" w:space="0" w:color="auto"/>
              <w:left w:val="single" w:sz="4" w:space="0" w:color="auto"/>
              <w:right w:val="single" w:sz="4" w:space="0" w:color="auto"/>
            </w:tcBorders>
            <w:vAlign w:val="center"/>
          </w:tcPr>
          <w:p w:rsidR="00CE1549" w:rsidRPr="00CE1549" w:rsidRDefault="00CE1549" w:rsidP="00043670">
            <w:pPr>
              <w:ind w:left="139"/>
              <w:jc w:val="both"/>
              <w:rPr>
                <w:rFonts w:ascii="Times New Roman" w:hAnsi="Times New Roman" w:cs="Times New Roman"/>
                <w:sz w:val="22"/>
                <w:szCs w:val="22"/>
              </w:rPr>
            </w:pPr>
            <w:r w:rsidRPr="00CE1549">
              <w:rPr>
                <w:rFonts w:ascii="Times New Roman" w:hAnsi="Times New Roman" w:cs="Times New Roman"/>
                <w:sz w:val="22"/>
                <w:szCs w:val="22"/>
              </w:rPr>
              <w:t>Или</w:t>
            </w:r>
          </w:p>
        </w:tc>
      </w:tr>
      <w:tr w:rsidR="00CE1549" w:rsidRPr="00CE1549" w:rsidTr="00CE1549">
        <w:trPr>
          <w:gridAfter w:val="2"/>
          <w:wAfter w:w="109" w:type="dxa"/>
          <w:trHeight w:hRule="exact" w:val="938"/>
          <w:jc w:val="center"/>
        </w:trPr>
        <w:tc>
          <w:tcPr>
            <w:tcW w:w="1130" w:type="dxa"/>
            <w:vMerge/>
            <w:tcBorders>
              <w:left w:val="single" w:sz="4" w:space="0" w:color="auto"/>
            </w:tcBorders>
          </w:tcPr>
          <w:p w:rsidR="00CE1549" w:rsidRPr="00CE1549" w:rsidRDefault="00CE1549" w:rsidP="00B53A31">
            <w:pPr>
              <w:ind w:firstLine="543"/>
              <w:jc w:val="both"/>
              <w:rPr>
                <w:rFonts w:ascii="Times New Roman" w:hAnsi="Times New Roman" w:cs="Times New Roman"/>
                <w:sz w:val="22"/>
                <w:szCs w:val="22"/>
              </w:rPr>
            </w:pPr>
          </w:p>
        </w:tc>
        <w:tc>
          <w:tcPr>
            <w:tcW w:w="541" w:type="dxa"/>
            <w:vMerge/>
            <w:tcBorders>
              <w:left w:val="single" w:sz="4" w:space="0" w:color="auto"/>
            </w:tcBorders>
          </w:tcPr>
          <w:p w:rsidR="00CE1549" w:rsidRPr="00CE1549" w:rsidRDefault="00CE1549" w:rsidP="00CE1549">
            <w:pPr>
              <w:ind w:left="110"/>
              <w:rPr>
                <w:rFonts w:ascii="Times New Roman" w:hAnsi="Times New Roman" w:cs="Times New Roman"/>
                <w:sz w:val="22"/>
                <w:szCs w:val="22"/>
              </w:rPr>
            </w:pPr>
          </w:p>
        </w:tc>
        <w:tc>
          <w:tcPr>
            <w:tcW w:w="3494" w:type="dxa"/>
            <w:gridSpan w:val="2"/>
            <w:tcBorders>
              <w:top w:val="single" w:sz="4" w:space="0" w:color="auto"/>
              <w:left w:val="single" w:sz="4" w:space="0" w:color="auto"/>
            </w:tcBorders>
            <w:vAlign w:val="center"/>
          </w:tcPr>
          <w:p w:rsidR="00CE1549" w:rsidRPr="00CE1549" w:rsidRDefault="00CE1549" w:rsidP="00043670">
            <w:pPr>
              <w:jc w:val="both"/>
              <w:rPr>
                <w:rFonts w:ascii="Times New Roman" w:hAnsi="Times New Roman" w:cs="Times New Roman"/>
                <w:sz w:val="22"/>
                <w:szCs w:val="22"/>
              </w:rPr>
            </w:pPr>
            <w:r w:rsidRPr="00CE1549">
              <w:rPr>
                <w:rFonts w:ascii="Times New Roman" w:hAnsi="Times New Roman" w:cs="Times New Roman"/>
                <w:sz w:val="22"/>
                <w:szCs w:val="22"/>
              </w:rPr>
              <w:t>Дексаметазон</w:t>
            </w:r>
          </w:p>
        </w:tc>
        <w:tc>
          <w:tcPr>
            <w:tcW w:w="9580" w:type="dxa"/>
            <w:tcBorders>
              <w:top w:val="single" w:sz="4" w:space="0" w:color="auto"/>
              <w:left w:val="single" w:sz="4" w:space="0" w:color="auto"/>
              <w:right w:val="single" w:sz="4" w:space="0" w:color="auto"/>
            </w:tcBorders>
            <w:vAlign w:val="bottom"/>
          </w:tcPr>
          <w:p w:rsidR="00CE1549" w:rsidRPr="00CE1549" w:rsidRDefault="00CE1549" w:rsidP="00043670">
            <w:pPr>
              <w:ind w:left="139"/>
              <w:jc w:val="both"/>
              <w:rPr>
                <w:rFonts w:ascii="Times New Roman" w:hAnsi="Times New Roman" w:cs="Times New Roman"/>
                <w:sz w:val="22"/>
                <w:szCs w:val="22"/>
              </w:rPr>
            </w:pPr>
            <w:r w:rsidRPr="00CE1549">
              <w:rPr>
                <w:rFonts w:ascii="Times New Roman" w:hAnsi="Times New Roman" w:cs="Times New Roman"/>
                <w:sz w:val="22"/>
                <w:szCs w:val="22"/>
              </w:rPr>
              <w:t>16-24 мг/сутки внутривенно в зависимости от тяжести состояния пациента за 2 введения. Максимальная доза применяется в течение 3-4 суток. Доза ГКС снижается на 20-25% на введение каждые 1-2 суток, далее на 50% каждые 1-2 суток до полной отмены.</w:t>
            </w:r>
          </w:p>
        </w:tc>
      </w:tr>
      <w:tr w:rsidR="00CE1549" w:rsidRPr="00CE1549" w:rsidTr="00CE1549">
        <w:trPr>
          <w:gridAfter w:val="2"/>
          <w:wAfter w:w="109" w:type="dxa"/>
          <w:trHeight w:hRule="exact" w:val="288"/>
          <w:jc w:val="center"/>
        </w:trPr>
        <w:tc>
          <w:tcPr>
            <w:tcW w:w="1130" w:type="dxa"/>
            <w:vMerge/>
            <w:tcBorders>
              <w:left w:val="single" w:sz="4" w:space="0" w:color="auto"/>
            </w:tcBorders>
          </w:tcPr>
          <w:p w:rsidR="00CE1549" w:rsidRPr="00CE1549" w:rsidRDefault="00CE1549" w:rsidP="00B53A31">
            <w:pPr>
              <w:ind w:firstLine="543"/>
              <w:jc w:val="both"/>
              <w:rPr>
                <w:rFonts w:ascii="Times New Roman" w:hAnsi="Times New Roman" w:cs="Times New Roman"/>
                <w:sz w:val="22"/>
                <w:szCs w:val="22"/>
              </w:rPr>
            </w:pPr>
          </w:p>
        </w:tc>
        <w:tc>
          <w:tcPr>
            <w:tcW w:w="541" w:type="dxa"/>
            <w:tcBorders>
              <w:top w:val="single" w:sz="4" w:space="0" w:color="auto"/>
              <w:left w:val="single" w:sz="4" w:space="0" w:color="auto"/>
            </w:tcBorders>
          </w:tcPr>
          <w:p w:rsidR="00CE1549" w:rsidRPr="00CE1549" w:rsidRDefault="00CE1549" w:rsidP="00CE1549">
            <w:pPr>
              <w:ind w:left="110"/>
              <w:rPr>
                <w:rFonts w:ascii="Times New Roman" w:hAnsi="Times New Roman" w:cs="Times New Roman"/>
                <w:sz w:val="22"/>
                <w:szCs w:val="22"/>
              </w:rPr>
            </w:pPr>
            <w:r w:rsidRPr="00CE1549">
              <w:rPr>
                <w:rFonts w:ascii="Times New Roman" w:hAnsi="Times New Roman" w:cs="Times New Roman"/>
                <w:sz w:val="22"/>
                <w:szCs w:val="22"/>
              </w:rPr>
              <w:t>4</w:t>
            </w:r>
          </w:p>
        </w:tc>
        <w:tc>
          <w:tcPr>
            <w:tcW w:w="13074" w:type="dxa"/>
            <w:gridSpan w:val="3"/>
            <w:tcBorders>
              <w:top w:val="single" w:sz="4" w:space="0" w:color="auto"/>
              <w:left w:val="single" w:sz="4" w:space="0" w:color="auto"/>
              <w:right w:val="single" w:sz="4" w:space="0" w:color="auto"/>
            </w:tcBorders>
            <w:vAlign w:val="center"/>
          </w:tcPr>
          <w:p w:rsidR="00CE1549" w:rsidRPr="00CE1549" w:rsidRDefault="00CE1549" w:rsidP="00043670">
            <w:pPr>
              <w:jc w:val="both"/>
              <w:rPr>
                <w:rFonts w:ascii="Times New Roman" w:hAnsi="Times New Roman" w:cs="Times New Roman"/>
                <w:sz w:val="22"/>
                <w:szCs w:val="22"/>
              </w:rPr>
            </w:pPr>
            <w:r w:rsidRPr="00CE1549">
              <w:rPr>
                <w:rFonts w:ascii="Times New Roman" w:hAnsi="Times New Roman" w:cs="Times New Roman"/>
                <w:sz w:val="22"/>
                <w:szCs w:val="22"/>
              </w:rPr>
              <w:t xml:space="preserve">Антикоагулянтный препарат для парентерального введения, </w:t>
            </w:r>
            <w:hyperlink w:anchor="bookmark369" w:tooltip="Current Document">
              <w:r w:rsidRPr="00344325">
                <w:rPr>
                  <w:rStyle w:val="afe"/>
                  <w:rFonts w:ascii="Times New Roman" w:hAnsi="Times New Roman"/>
                  <w:color w:val="000000"/>
                  <w:sz w:val="22"/>
                  <w:szCs w:val="22"/>
                  <w:u w:val="none"/>
                </w:rPr>
                <w:t xml:space="preserve">Приложение </w:t>
              </w:r>
              <w:r w:rsidR="00C378D4" w:rsidRPr="00344325">
                <w:rPr>
                  <w:rStyle w:val="afe"/>
                  <w:rFonts w:ascii="Times New Roman" w:hAnsi="Times New Roman"/>
                  <w:color w:val="000000"/>
                  <w:sz w:val="22"/>
                  <w:szCs w:val="22"/>
                  <w:u w:val="none"/>
                </w:rPr>
                <w:t xml:space="preserve">№ </w:t>
              </w:r>
              <w:r w:rsidRPr="00344325">
                <w:rPr>
                  <w:rStyle w:val="afe"/>
                  <w:rFonts w:ascii="Times New Roman" w:hAnsi="Times New Roman"/>
                  <w:color w:val="000000"/>
                  <w:sz w:val="22"/>
                  <w:szCs w:val="22"/>
                  <w:u w:val="none"/>
                </w:rPr>
                <w:t>7-1</w:t>
              </w:r>
            </w:hyperlink>
          </w:p>
        </w:tc>
      </w:tr>
      <w:tr w:rsidR="00CE1549" w:rsidRPr="00CE1549" w:rsidTr="00CE1549">
        <w:trPr>
          <w:gridAfter w:val="2"/>
          <w:wAfter w:w="109" w:type="dxa"/>
          <w:trHeight w:hRule="exact" w:val="283"/>
          <w:jc w:val="center"/>
        </w:trPr>
        <w:tc>
          <w:tcPr>
            <w:tcW w:w="1130" w:type="dxa"/>
            <w:vMerge/>
            <w:tcBorders>
              <w:left w:val="single" w:sz="4" w:space="0" w:color="auto"/>
              <w:bottom w:val="single" w:sz="4" w:space="0" w:color="auto"/>
            </w:tcBorders>
          </w:tcPr>
          <w:p w:rsidR="00CE1549" w:rsidRPr="00CE1549" w:rsidRDefault="00CE1549" w:rsidP="00B53A31">
            <w:pPr>
              <w:ind w:firstLine="543"/>
              <w:jc w:val="both"/>
              <w:rPr>
                <w:rFonts w:ascii="Times New Roman" w:hAnsi="Times New Roman" w:cs="Times New Roman"/>
                <w:sz w:val="22"/>
                <w:szCs w:val="22"/>
              </w:rPr>
            </w:pPr>
          </w:p>
        </w:tc>
        <w:tc>
          <w:tcPr>
            <w:tcW w:w="541" w:type="dxa"/>
            <w:tcBorders>
              <w:top w:val="single" w:sz="4" w:space="0" w:color="auto"/>
              <w:left w:val="single" w:sz="4" w:space="0" w:color="auto"/>
              <w:bottom w:val="single" w:sz="4" w:space="0" w:color="auto"/>
            </w:tcBorders>
          </w:tcPr>
          <w:p w:rsidR="00CE1549" w:rsidRPr="00CE1549" w:rsidRDefault="00CE1549" w:rsidP="00CE1549">
            <w:pPr>
              <w:ind w:left="110"/>
              <w:rPr>
                <w:rFonts w:ascii="Times New Roman" w:hAnsi="Times New Roman" w:cs="Times New Roman"/>
                <w:sz w:val="22"/>
                <w:szCs w:val="22"/>
              </w:rPr>
            </w:pPr>
            <w:r w:rsidRPr="00CE1549">
              <w:rPr>
                <w:rFonts w:ascii="Times New Roman" w:hAnsi="Times New Roman" w:cs="Times New Roman"/>
                <w:sz w:val="22"/>
                <w:szCs w:val="22"/>
              </w:rPr>
              <w:t>5</w:t>
            </w:r>
          </w:p>
        </w:tc>
        <w:tc>
          <w:tcPr>
            <w:tcW w:w="13074" w:type="dxa"/>
            <w:gridSpan w:val="3"/>
            <w:tcBorders>
              <w:top w:val="single" w:sz="4" w:space="0" w:color="auto"/>
              <w:left w:val="single" w:sz="4" w:space="0" w:color="auto"/>
              <w:bottom w:val="single" w:sz="4" w:space="0" w:color="auto"/>
              <w:right w:val="single" w:sz="4" w:space="0" w:color="auto"/>
            </w:tcBorders>
            <w:vAlign w:val="center"/>
          </w:tcPr>
          <w:p w:rsidR="00CE1549" w:rsidRPr="00CE1549" w:rsidRDefault="00CE1549" w:rsidP="00043670">
            <w:pPr>
              <w:jc w:val="both"/>
              <w:rPr>
                <w:rFonts w:ascii="Times New Roman" w:hAnsi="Times New Roman" w:cs="Times New Roman"/>
                <w:sz w:val="22"/>
                <w:szCs w:val="22"/>
              </w:rPr>
            </w:pPr>
            <w:r w:rsidRPr="00CE1549">
              <w:rPr>
                <w:rFonts w:ascii="Times New Roman" w:hAnsi="Times New Roman" w:cs="Times New Roman"/>
                <w:sz w:val="22"/>
                <w:szCs w:val="22"/>
              </w:rPr>
              <w:t>При лихорадке (t&gt; 38,0 °С) более 3 дней назначается антибактериальная, антимикотическая терапия по показаниям в соответствии с разделом 5.4.</w:t>
            </w:r>
          </w:p>
        </w:tc>
      </w:tr>
    </w:tbl>
    <w:p w:rsidR="00043670" w:rsidRDefault="00043670">
      <w:pPr>
        <w:rPr>
          <w:sz w:val="22"/>
          <w:szCs w:val="22"/>
        </w:rPr>
      </w:pPr>
    </w:p>
    <w:p w:rsidR="00CE1549" w:rsidRDefault="00CE1549">
      <w:pPr>
        <w:rPr>
          <w:sz w:val="22"/>
          <w:szCs w:val="22"/>
        </w:rPr>
      </w:pPr>
    </w:p>
    <w:p w:rsidR="00CE1549" w:rsidRDefault="00CE1549">
      <w:pPr>
        <w:rPr>
          <w:sz w:val="22"/>
          <w:szCs w:val="22"/>
        </w:rPr>
      </w:pPr>
    </w:p>
    <w:p w:rsidR="00CE1549" w:rsidRDefault="00CE1549">
      <w:pPr>
        <w:rPr>
          <w:sz w:val="22"/>
          <w:szCs w:val="22"/>
        </w:rPr>
      </w:pPr>
    </w:p>
    <w:p w:rsidR="00CE1549" w:rsidRPr="00CE1549" w:rsidRDefault="00CE1549">
      <w:pPr>
        <w:rPr>
          <w:sz w:val="22"/>
          <w:szCs w:val="22"/>
        </w:rPr>
      </w:pPr>
    </w:p>
    <w:tbl>
      <w:tblPr>
        <w:tblOverlap w:val="never"/>
        <w:tblW w:w="14961" w:type="dxa"/>
        <w:jc w:val="center"/>
        <w:tblLayout w:type="fixed"/>
        <w:tblCellMar>
          <w:left w:w="10" w:type="dxa"/>
          <w:right w:w="10" w:type="dxa"/>
        </w:tblCellMar>
        <w:tblLook w:val="0000" w:firstRow="0" w:lastRow="0" w:firstColumn="0" w:lastColumn="0" w:noHBand="0" w:noVBand="0"/>
      </w:tblPr>
      <w:tblGrid>
        <w:gridCol w:w="1301"/>
        <w:gridCol w:w="599"/>
        <w:gridCol w:w="3556"/>
        <w:gridCol w:w="9453"/>
        <w:gridCol w:w="40"/>
        <w:gridCol w:w="12"/>
      </w:tblGrid>
      <w:tr w:rsidR="007C5FF2" w:rsidRPr="00CE1549" w:rsidTr="00776E44">
        <w:trPr>
          <w:gridAfter w:val="1"/>
          <w:wAfter w:w="12" w:type="dxa"/>
          <w:trHeight w:hRule="exact" w:val="873"/>
          <w:jc w:val="center"/>
        </w:trPr>
        <w:tc>
          <w:tcPr>
            <w:tcW w:w="1301" w:type="dxa"/>
            <w:vMerge w:val="restart"/>
            <w:tcBorders>
              <w:top w:val="single" w:sz="4" w:space="0" w:color="auto"/>
              <w:left w:val="single" w:sz="4" w:space="0" w:color="auto"/>
            </w:tcBorders>
            <w:vAlign w:val="center"/>
          </w:tcPr>
          <w:p w:rsidR="007C5FF2" w:rsidRPr="00CE1549" w:rsidRDefault="007C5FF2" w:rsidP="002B35B3">
            <w:pPr>
              <w:jc w:val="both"/>
              <w:rPr>
                <w:rFonts w:ascii="Times New Roman" w:hAnsi="Times New Roman" w:cs="Times New Roman"/>
                <w:sz w:val="22"/>
                <w:szCs w:val="22"/>
              </w:rPr>
            </w:pPr>
            <w:r w:rsidRPr="00CE1549">
              <w:rPr>
                <w:rFonts w:ascii="Times New Roman" w:hAnsi="Times New Roman" w:cs="Times New Roman"/>
                <w:sz w:val="22"/>
                <w:szCs w:val="22"/>
              </w:rPr>
              <w:lastRenderedPageBreak/>
              <w:t>Схема 2</w:t>
            </w:r>
          </w:p>
        </w:tc>
        <w:tc>
          <w:tcPr>
            <w:tcW w:w="599" w:type="dxa"/>
            <w:vMerge w:val="restart"/>
            <w:tcBorders>
              <w:top w:val="single" w:sz="4" w:space="0" w:color="auto"/>
              <w:left w:val="single" w:sz="4" w:space="0" w:color="auto"/>
            </w:tcBorders>
          </w:tcPr>
          <w:p w:rsidR="007C5FF2" w:rsidRPr="00CE1549" w:rsidRDefault="007C5FF2" w:rsidP="00CE1549">
            <w:pPr>
              <w:ind w:left="11" w:firstLine="11"/>
              <w:rPr>
                <w:rFonts w:ascii="Times New Roman" w:hAnsi="Times New Roman" w:cs="Times New Roman"/>
                <w:sz w:val="22"/>
                <w:szCs w:val="22"/>
              </w:rPr>
            </w:pPr>
            <w:r w:rsidRPr="00CE1549">
              <w:rPr>
                <w:rFonts w:ascii="Times New Roman" w:hAnsi="Times New Roman" w:cs="Times New Roman"/>
                <w:sz w:val="22"/>
                <w:szCs w:val="22"/>
              </w:rPr>
              <w:t>1</w:t>
            </w:r>
          </w:p>
        </w:tc>
        <w:tc>
          <w:tcPr>
            <w:tcW w:w="3556" w:type="dxa"/>
            <w:tcBorders>
              <w:top w:val="single" w:sz="4" w:space="0" w:color="auto"/>
              <w:left w:val="single" w:sz="4" w:space="0" w:color="auto"/>
            </w:tcBorders>
          </w:tcPr>
          <w:p w:rsidR="007C5FF2" w:rsidRPr="00CE1549" w:rsidRDefault="007C5FF2" w:rsidP="00CE1549">
            <w:pPr>
              <w:ind w:left="31"/>
              <w:jc w:val="both"/>
              <w:rPr>
                <w:rFonts w:ascii="Times New Roman" w:hAnsi="Times New Roman" w:cs="Times New Roman"/>
                <w:sz w:val="22"/>
                <w:szCs w:val="22"/>
              </w:rPr>
            </w:pPr>
            <w:proofErr w:type="spellStart"/>
            <w:r w:rsidRPr="00CE1549">
              <w:rPr>
                <w:rFonts w:ascii="Times New Roman" w:hAnsi="Times New Roman" w:cs="Times New Roman"/>
                <w:sz w:val="22"/>
                <w:szCs w:val="22"/>
              </w:rPr>
              <w:t>Ремдесивир</w:t>
            </w:r>
            <w:proofErr w:type="spellEnd"/>
          </w:p>
        </w:tc>
        <w:tc>
          <w:tcPr>
            <w:tcW w:w="9493" w:type="dxa"/>
            <w:gridSpan w:val="2"/>
            <w:tcBorders>
              <w:top w:val="single" w:sz="4" w:space="0" w:color="auto"/>
              <w:left w:val="single" w:sz="4" w:space="0" w:color="auto"/>
              <w:right w:val="single" w:sz="4" w:space="0" w:color="auto"/>
            </w:tcBorders>
          </w:tcPr>
          <w:p w:rsidR="007C5FF2" w:rsidRPr="00CE1549" w:rsidRDefault="007C5FF2" w:rsidP="00CE1549">
            <w:pPr>
              <w:ind w:left="79"/>
              <w:rPr>
                <w:rFonts w:ascii="Times New Roman" w:hAnsi="Times New Roman" w:cs="Times New Roman"/>
                <w:sz w:val="22"/>
                <w:szCs w:val="22"/>
              </w:rPr>
            </w:pPr>
            <w:r w:rsidRPr="00CE1549">
              <w:rPr>
                <w:rFonts w:ascii="Times New Roman" w:hAnsi="Times New Roman" w:cs="Times New Roman"/>
                <w:sz w:val="22"/>
                <w:szCs w:val="22"/>
              </w:rPr>
              <w:t>1-й день: 200 мг (в 0,9 % растворе натрия хлорида) однократно в/в. Со 2-го дня: 100 мг в/в 1 р/</w:t>
            </w:r>
            <w:proofErr w:type="spellStart"/>
            <w:r w:rsidRPr="00CE1549">
              <w:rPr>
                <w:rFonts w:ascii="Times New Roman" w:hAnsi="Times New Roman" w:cs="Times New Roman"/>
                <w:sz w:val="22"/>
                <w:szCs w:val="22"/>
              </w:rPr>
              <w:t>сут</w:t>
            </w:r>
            <w:proofErr w:type="spellEnd"/>
            <w:r w:rsidRPr="00CE1549">
              <w:rPr>
                <w:rFonts w:ascii="Times New Roman" w:hAnsi="Times New Roman" w:cs="Times New Roman"/>
                <w:sz w:val="22"/>
                <w:szCs w:val="22"/>
              </w:rPr>
              <w:t>.</w:t>
            </w:r>
          </w:p>
          <w:p w:rsidR="007C5FF2" w:rsidRPr="00CE1549" w:rsidRDefault="007C5FF2" w:rsidP="00CE1549">
            <w:pPr>
              <w:ind w:left="79"/>
              <w:rPr>
                <w:rFonts w:ascii="Times New Roman" w:hAnsi="Times New Roman" w:cs="Times New Roman"/>
                <w:sz w:val="22"/>
                <w:szCs w:val="22"/>
              </w:rPr>
            </w:pPr>
            <w:r w:rsidRPr="00CE1549">
              <w:rPr>
                <w:rFonts w:ascii="Times New Roman" w:hAnsi="Times New Roman" w:cs="Times New Roman"/>
                <w:sz w:val="22"/>
                <w:szCs w:val="22"/>
              </w:rPr>
              <w:t>Общий курс не более 10 дней</w:t>
            </w:r>
          </w:p>
        </w:tc>
      </w:tr>
      <w:tr w:rsidR="007C5FF2" w:rsidRPr="00CE1549" w:rsidTr="00776E44">
        <w:trPr>
          <w:gridAfter w:val="2"/>
          <w:wAfter w:w="52" w:type="dxa"/>
          <w:trHeight w:hRule="exact" w:val="278"/>
          <w:jc w:val="center"/>
        </w:trPr>
        <w:tc>
          <w:tcPr>
            <w:tcW w:w="1301" w:type="dxa"/>
            <w:vMerge/>
            <w:tcBorders>
              <w:left w:val="single" w:sz="4" w:space="0" w:color="auto"/>
            </w:tcBorders>
            <w:vAlign w:val="center"/>
          </w:tcPr>
          <w:p w:rsidR="007C5FF2" w:rsidRPr="00CE1549" w:rsidRDefault="007C5FF2" w:rsidP="00B53A31">
            <w:pPr>
              <w:ind w:firstLine="543"/>
              <w:jc w:val="both"/>
              <w:rPr>
                <w:rFonts w:ascii="Times New Roman" w:hAnsi="Times New Roman" w:cs="Times New Roman"/>
                <w:sz w:val="22"/>
                <w:szCs w:val="22"/>
              </w:rPr>
            </w:pPr>
          </w:p>
        </w:tc>
        <w:tc>
          <w:tcPr>
            <w:tcW w:w="599" w:type="dxa"/>
            <w:vMerge/>
            <w:tcBorders>
              <w:left w:val="single" w:sz="4" w:space="0" w:color="auto"/>
            </w:tcBorders>
          </w:tcPr>
          <w:p w:rsidR="007C5FF2" w:rsidRPr="00CE1549" w:rsidRDefault="007C5FF2" w:rsidP="00CE1549">
            <w:pPr>
              <w:ind w:left="11" w:firstLine="11"/>
              <w:rPr>
                <w:rFonts w:ascii="Times New Roman" w:hAnsi="Times New Roman" w:cs="Times New Roman"/>
                <w:sz w:val="22"/>
                <w:szCs w:val="22"/>
              </w:rPr>
            </w:pPr>
          </w:p>
        </w:tc>
        <w:tc>
          <w:tcPr>
            <w:tcW w:w="13009" w:type="dxa"/>
            <w:gridSpan w:val="2"/>
            <w:tcBorders>
              <w:top w:val="single" w:sz="4" w:space="0" w:color="auto"/>
              <w:left w:val="single" w:sz="4" w:space="0" w:color="auto"/>
              <w:right w:val="single" w:sz="4" w:space="0" w:color="auto"/>
            </w:tcBorders>
            <w:vAlign w:val="center"/>
          </w:tcPr>
          <w:p w:rsidR="007C5FF2" w:rsidRPr="00CE1549" w:rsidRDefault="007C5FF2" w:rsidP="00B53A31">
            <w:pPr>
              <w:ind w:firstLine="543"/>
              <w:jc w:val="both"/>
              <w:rPr>
                <w:rFonts w:ascii="Times New Roman" w:hAnsi="Times New Roman" w:cs="Times New Roman"/>
                <w:sz w:val="22"/>
                <w:szCs w:val="22"/>
              </w:rPr>
            </w:pPr>
            <w:r w:rsidRPr="00CE1549">
              <w:rPr>
                <w:rFonts w:ascii="Times New Roman" w:hAnsi="Times New Roman" w:cs="Times New Roman"/>
                <w:sz w:val="22"/>
                <w:szCs w:val="22"/>
              </w:rPr>
              <w:t>Или</w:t>
            </w:r>
          </w:p>
        </w:tc>
      </w:tr>
      <w:tr w:rsidR="007C5FF2" w:rsidRPr="00CE1549" w:rsidTr="00776E44">
        <w:trPr>
          <w:gridAfter w:val="1"/>
          <w:wAfter w:w="12" w:type="dxa"/>
          <w:trHeight w:hRule="exact" w:val="533"/>
          <w:jc w:val="center"/>
        </w:trPr>
        <w:tc>
          <w:tcPr>
            <w:tcW w:w="1301" w:type="dxa"/>
            <w:vMerge/>
            <w:tcBorders>
              <w:left w:val="single" w:sz="4" w:space="0" w:color="auto"/>
            </w:tcBorders>
            <w:vAlign w:val="center"/>
          </w:tcPr>
          <w:p w:rsidR="007C5FF2" w:rsidRPr="00CE1549" w:rsidRDefault="007C5FF2" w:rsidP="00B53A31">
            <w:pPr>
              <w:ind w:firstLine="543"/>
              <w:jc w:val="both"/>
              <w:rPr>
                <w:rFonts w:ascii="Times New Roman" w:hAnsi="Times New Roman" w:cs="Times New Roman"/>
                <w:sz w:val="22"/>
                <w:szCs w:val="22"/>
              </w:rPr>
            </w:pPr>
          </w:p>
        </w:tc>
        <w:tc>
          <w:tcPr>
            <w:tcW w:w="599" w:type="dxa"/>
            <w:vMerge/>
            <w:tcBorders>
              <w:left w:val="single" w:sz="4" w:space="0" w:color="auto"/>
            </w:tcBorders>
          </w:tcPr>
          <w:p w:rsidR="007C5FF2" w:rsidRPr="00CE1549" w:rsidRDefault="007C5FF2" w:rsidP="00CE1549">
            <w:pPr>
              <w:ind w:left="11" w:firstLine="11"/>
              <w:rPr>
                <w:rFonts w:ascii="Times New Roman" w:hAnsi="Times New Roman" w:cs="Times New Roman"/>
                <w:sz w:val="22"/>
                <w:szCs w:val="22"/>
              </w:rPr>
            </w:pPr>
          </w:p>
        </w:tc>
        <w:tc>
          <w:tcPr>
            <w:tcW w:w="3556" w:type="dxa"/>
            <w:tcBorders>
              <w:top w:val="single" w:sz="4" w:space="0" w:color="auto"/>
              <w:left w:val="single" w:sz="4" w:space="0" w:color="auto"/>
            </w:tcBorders>
            <w:vAlign w:val="center"/>
          </w:tcPr>
          <w:p w:rsidR="007C5FF2" w:rsidRPr="00CE1549" w:rsidRDefault="007C5FF2" w:rsidP="00CE1549">
            <w:pPr>
              <w:ind w:left="31" w:firstLine="31"/>
              <w:jc w:val="both"/>
              <w:rPr>
                <w:rFonts w:ascii="Times New Roman" w:hAnsi="Times New Roman" w:cs="Times New Roman"/>
                <w:sz w:val="22"/>
                <w:szCs w:val="22"/>
              </w:rPr>
            </w:pPr>
            <w:r w:rsidRPr="00CE1549">
              <w:rPr>
                <w:rFonts w:ascii="Times New Roman" w:hAnsi="Times New Roman" w:cs="Times New Roman"/>
                <w:sz w:val="22"/>
                <w:szCs w:val="22"/>
              </w:rPr>
              <w:t>Иммуноглобулин человека против COVID-19 3</w:t>
            </w:r>
          </w:p>
        </w:tc>
        <w:tc>
          <w:tcPr>
            <w:tcW w:w="9493" w:type="dxa"/>
            <w:gridSpan w:val="2"/>
            <w:tcBorders>
              <w:top w:val="single" w:sz="4" w:space="0" w:color="auto"/>
              <w:left w:val="single" w:sz="4" w:space="0" w:color="auto"/>
              <w:right w:val="single" w:sz="4" w:space="0" w:color="auto"/>
            </w:tcBorders>
          </w:tcPr>
          <w:p w:rsidR="007C5FF2" w:rsidRPr="00CE1549" w:rsidRDefault="007C5FF2" w:rsidP="00CE1549">
            <w:pPr>
              <w:ind w:left="79"/>
              <w:rPr>
                <w:rFonts w:ascii="Times New Roman" w:hAnsi="Times New Roman" w:cs="Times New Roman"/>
                <w:sz w:val="22"/>
                <w:szCs w:val="22"/>
              </w:rPr>
            </w:pPr>
            <w:r w:rsidRPr="00CE1549">
              <w:rPr>
                <w:rFonts w:ascii="Times New Roman" w:hAnsi="Times New Roman" w:cs="Times New Roman"/>
                <w:sz w:val="22"/>
                <w:szCs w:val="22"/>
              </w:rPr>
              <w:t xml:space="preserve">1 мл на кг массы тела однократно внутривенно </w:t>
            </w:r>
            <w:proofErr w:type="spellStart"/>
            <w:r w:rsidRPr="00CE1549">
              <w:rPr>
                <w:rFonts w:ascii="Times New Roman" w:hAnsi="Times New Roman" w:cs="Times New Roman"/>
                <w:sz w:val="22"/>
                <w:szCs w:val="22"/>
              </w:rPr>
              <w:t>капельно</w:t>
            </w:r>
            <w:proofErr w:type="spellEnd"/>
            <w:r w:rsidRPr="00CE1549">
              <w:rPr>
                <w:rFonts w:ascii="Times New Roman" w:hAnsi="Times New Roman" w:cs="Times New Roman"/>
                <w:sz w:val="22"/>
                <w:szCs w:val="22"/>
              </w:rPr>
              <w:t xml:space="preserve"> без разведения</w:t>
            </w:r>
          </w:p>
        </w:tc>
      </w:tr>
      <w:tr w:rsidR="007C5FF2" w:rsidRPr="006C6D54" w:rsidTr="00776E44">
        <w:trPr>
          <w:gridAfter w:val="1"/>
          <w:wAfter w:w="12" w:type="dxa"/>
          <w:trHeight w:hRule="exact" w:val="628"/>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599" w:type="dxa"/>
            <w:vMerge w:val="restart"/>
            <w:tcBorders>
              <w:top w:val="single" w:sz="4" w:space="0" w:color="auto"/>
              <w:left w:val="single" w:sz="4" w:space="0" w:color="auto"/>
            </w:tcBorders>
          </w:tcPr>
          <w:p w:rsidR="007C5FF2" w:rsidRPr="006C6D54" w:rsidRDefault="007C5FF2" w:rsidP="00CE1549">
            <w:pPr>
              <w:ind w:left="11" w:firstLine="11"/>
              <w:rPr>
                <w:rFonts w:ascii="Times New Roman" w:hAnsi="Times New Roman" w:cs="Times New Roman"/>
              </w:rPr>
            </w:pPr>
            <w:r w:rsidRPr="006C6D54">
              <w:rPr>
                <w:rFonts w:ascii="Times New Roman" w:hAnsi="Times New Roman" w:cs="Times New Roman"/>
              </w:rPr>
              <w:t>2</w:t>
            </w:r>
          </w:p>
        </w:tc>
        <w:tc>
          <w:tcPr>
            <w:tcW w:w="3556" w:type="dxa"/>
            <w:tcBorders>
              <w:top w:val="single" w:sz="4" w:space="0" w:color="auto"/>
              <w:left w:val="single" w:sz="4" w:space="0" w:color="auto"/>
            </w:tcBorders>
            <w:vAlign w:val="center"/>
          </w:tcPr>
          <w:p w:rsidR="007C5FF2" w:rsidRPr="00CE1549" w:rsidRDefault="007C5FF2" w:rsidP="00CE1549">
            <w:pPr>
              <w:ind w:left="31"/>
              <w:jc w:val="both"/>
              <w:rPr>
                <w:rFonts w:ascii="Times New Roman" w:hAnsi="Times New Roman" w:cs="Times New Roman"/>
                <w:sz w:val="22"/>
                <w:szCs w:val="22"/>
              </w:rPr>
            </w:pPr>
            <w:proofErr w:type="spellStart"/>
            <w:r w:rsidRPr="00CE1549">
              <w:rPr>
                <w:rFonts w:ascii="Times New Roman" w:hAnsi="Times New Roman" w:cs="Times New Roman"/>
                <w:sz w:val="22"/>
                <w:szCs w:val="22"/>
              </w:rPr>
              <w:t>Канакинумаб</w:t>
            </w:r>
            <w:proofErr w:type="spellEnd"/>
          </w:p>
        </w:tc>
        <w:tc>
          <w:tcPr>
            <w:tcW w:w="9493" w:type="dxa"/>
            <w:gridSpan w:val="2"/>
            <w:tcBorders>
              <w:top w:val="single" w:sz="4" w:space="0" w:color="auto"/>
              <w:left w:val="single" w:sz="4" w:space="0" w:color="auto"/>
              <w:right w:val="single" w:sz="4" w:space="0" w:color="auto"/>
            </w:tcBorders>
          </w:tcPr>
          <w:p w:rsidR="007C5FF2" w:rsidRPr="00CE1549" w:rsidRDefault="007C5FF2" w:rsidP="00CE1549">
            <w:pPr>
              <w:ind w:left="79"/>
              <w:rPr>
                <w:rFonts w:ascii="Times New Roman" w:hAnsi="Times New Roman" w:cs="Times New Roman"/>
                <w:sz w:val="22"/>
                <w:szCs w:val="22"/>
              </w:rPr>
            </w:pPr>
            <w:r w:rsidRPr="00CE1549">
              <w:rPr>
                <w:rFonts w:ascii="Times New Roman" w:hAnsi="Times New Roman" w:cs="Times New Roman"/>
                <w:sz w:val="22"/>
                <w:szCs w:val="22"/>
              </w:rPr>
              <w:t>4-8 мг на кг массы тела. 150 мг в 1 мл воды для инъекций, далее вводят во флакон с 250 мл 5% раствора глюкозы.</w:t>
            </w:r>
          </w:p>
        </w:tc>
      </w:tr>
      <w:tr w:rsidR="00CE1549" w:rsidRPr="006C6D54" w:rsidTr="00776E44">
        <w:trPr>
          <w:gridAfter w:val="2"/>
          <w:wAfter w:w="52" w:type="dxa"/>
          <w:trHeight w:hRule="exact" w:val="244"/>
          <w:jc w:val="center"/>
        </w:trPr>
        <w:tc>
          <w:tcPr>
            <w:tcW w:w="1301" w:type="dxa"/>
            <w:vMerge/>
            <w:tcBorders>
              <w:left w:val="single" w:sz="4" w:space="0" w:color="auto"/>
            </w:tcBorders>
            <w:vAlign w:val="center"/>
          </w:tcPr>
          <w:p w:rsidR="00CE1549" w:rsidRPr="006C6D54" w:rsidRDefault="00CE1549" w:rsidP="00B53A31">
            <w:pPr>
              <w:ind w:firstLine="543"/>
              <w:jc w:val="both"/>
              <w:rPr>
                <w:rFonts w:ascii="Times New Roman" w:hAnsi="Times New Roman" w:cs="Times New Roman"/>
              </w:rPr>
            </w:pPr>
          </w:p>
        </w:tc>
        <w:tc>
          <w:tcPr>
            <w:tcW w:w="599" w:type="dxa"/>
            <w:vMerge/>
            <w:tcBorders>
              <w:left w:val="single" w:sz="4" w:space="0" w:color="auto"/>
            </w:tcBorders>
          </w:tcPr>
          <w:p w:rsidR="00CE1549" w:rsidRPr="006C6D54" w:rsidRDefault="00CE1549" w:rsidP="00CE1549">
            <w:pPr>
              <w:ind w:left="11" w:firstLine="11"/>
              <w:rPr>
                <w:rFonts w:ascii="Times New Roman" w:hAnsi="Times New Roman" w:cs="Times New Roman"/>
              </w:rPr>
            </w:pPr>
          </w:p>
        </w:tc>
        <w:tc>
          <w:tcPr>
            <w:tcW w:w="13009" w:type="dxa"/>
            <w:gridSpan w:val="2"/>
            <w:tcBorders>
              <w:top w:val="single" w:sz="4" w:space="0" w:color="auto"/>
              <w:left w:val="single" w:sz="4" w:space="0" w:color="auto"/>
              <w:right w:val="single" w:sz="4" w:space="0" w:color="auto"/>
            </w:tcBorders>
            <w:vAlign w:val="center"/>
          </w:tcPr>
          <w:p w:rsidR="00CE1549" w:rsidRPr="00CE1549" w:rsidRDefault="00CE1549" w:rsidP="00CE1549">
            <w:pPr>
              <w:ind w:left="31"/>
              <w:jc w:val="both"/>
              <w:rPr>
                <w:rFonts w:ascii="Times New Roman" w:hAnsi="Times New Roman" w:cs="Times New Roman"/>
                <w:sz w:val="22"/>
                <w:szCs w:val="22"/>
              </w:rPr>
            </w:pPr>
            <w:r w:rsidRPr="00CE1549">
              <w:rPr>
                <w:rFonts w:ascii="Times New Roman" w:hAnsi="Times New Roman" w:cs="Times New Roman"/>
                <w:sz w:val="22"/>
                <w:szCs w:val="22"/>
              </w:rPr>
              <w:t>Или</w:t>
            </w:r>
          </w:p>
        </w:tc>
      </w:tr>
      <w:tr w:rsidR="007C5FF2" w:rsidRPr="006C6D54" w:rsidTr="00776E44">
        <w:trPr>
          <w:gridAfter w:val="1"/>
          <w:wAfter w:w="12" w:type="dxa"/>
          <w:trHeight w:hRule="exact" w:val="374"/>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599" w:type="dxa"/>
            <w:vMerge/>
            <w:tcBorders>
              <w:left w:val="single" w:sz="4" w:space="0" w:color="auto"/>
            </w:tcBorders>
          </w:tcPr>
          <w:p w:rsidR="007C5FF2" w:rsidRPr="006C6D54" w:rsidRDefault="007C5FF2" w:rsidP="00CE1549">
            <w:pPr>
              <w:ind w:left="11" w:firstLine="11"/>
              <w:rPr>
                <w:rFonts w:ascii="Times New Roman" w:hAnsi="Times New Roman" w:cs="Times New Roman"/>
              </w:rPr>
            </w:pPr>
          </w:p>
        </w:tc>
        <w:tc>
          <w:tcPr>
            <w:tcW w:w="3556" w:type="dxa"/>
            <w:tcBorders>
              <w:top w:val="single" w:sz="4" w:space="0" w:color="auto"/>
              <w:left w:val="single" w:sz="4" w:space="0" w:color="auto"/>
            </w:tcBorders>
            <w:vAlign w:val="center"/>
          </w:tcPr>
          <w:p w:rsidR="007C5FF2" w:rsidRPr="00CE1549" w:rsidRDefault="007C5FF2" w:rsidP="00CE1549">
            <w:pPr>
              <w:ind w:left="31"/>
              <w:jc w:val="both"/>
              <w:rPr>
                <w:rFonts w:ascii="Times New Roman" w:hAnsi="Times New Roman" w:cs="Times New Roman"/>
                <w:sz w:val="22"/>
                <w:szCs w:val="22"/>
              </w:rPr>
            </w:pPr>
            <w:proofErr w:type="spellStart"/>
            <w:r w:rsidRPr="00CE1549">
              <w:rPr>
                <w:rFonts w:ascii="Times New Roman" w:hAnsi="Times New Roman" w:cs="Times New Roman"/>
                <w:sz w:val="22"/>
                <w:szCs w:val="22"/>
              </w:rPr>
              <w:t>Анакинра</w:t>
            </w:r>
            <w:proofErr w:type="spellEnd"/>
          </w:p>
        </w:tc>
        <w:tc>
          <w:tcPr>
            <w:tcW w:w="9493" w:type="dxa"/>
            <w:gridSpan w:val="2"/>
            <w:tcBorders>
              <w:top w:val="single" w:sz="4" w:space="0" w:color="auto"/>
              <w:left w:val="single" w:sz="4" w:space="0" w:color="auto"/>
              <w:right w:val="single" w:sz="4" w:space="0" w:color="auto"/>
            </w:tcBorders>
          </w:tcPr>
          <w:p w:rsidR="007C5FF2" w:rsidRPr="00CE1549" w:rsidRDefault="007C5FF2" w:rsidP="00CE1549">
            <w:pPr>
              <w:ind w:left="79"/>
              <w:rPr>
                <w:rFonts w:ascii="Times New Roman" w:hAnsi="Times New Roman" w:cs="Times New Roman"/>
                <w:sz w:val="22"/>
                <w:szCs w:val="22"/>
              </w:rPr>
            </w:pPr>
            <w:r w:rsidRPr="00CE1549">
              <w:rPr>
                <w:rFonts w:ascii="Times New Roman" w:hAnsi="Times New Roman" w:cs="Times New Roman"/>
                <w:sz w:val="22"/>
                <w:szCs w:val="22"/>
              </w:rPr>
              <w:t>200 - 400 мг/</w:t>
            </w:r>
            <w:proofErr w:type="spellStart"/>
            <w:r w:rsidRPr="00CE1549">
              <w:rPr>
                <w:rFonts w:ascii="Times New Roman" w:hAnsi="Times New Roman" w:cs="Times New Roman"/>
                <w:sz w:val="22"/>
                <w:szCs w:val="22"/>
              </w:rPr>
              <w:t>сут</w:t>
            </w:r>
            <w:proofErr w:type="spellEnd"/>
            <w:r w:rsidRPr="00CE1549">
              <w:rPr>
                <w:rFonts w:ascii="Times New Roman" w:hAnsi="Times New Roman" w:cs="Times New Roman"/>
                <w:sz w:val="22"/>
                <w:szCs w:val="22"/>
              </w:rPr>
              <w:t>, в течение 10 дней</w:t>
            </w:r>
          </w:p>
        </w:tc>
      </w:tr>
      <w:tr w:rsidR="007C5FF2" w:rsidRPr="006C6D54" w:rsidTr="00776E44">
        <w:trPr>
          <w:gridAfter w:val="1"/>
          <w:wAfter w:w="12" w:type="dxa"/>
          <w:trHeight w:hRule="exact" w:val="871"/>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599" w:type="dxa"/>
            <w:vMerge w:val="restart"/>
            <w:tcBorders>
              <w:top w:val="single" w:sz="4" w:space="0" w:color="auto"/>
              <w:left w:val="single" w:sz="4" w:space="0" w:color="auto"/>
            </w:tcBorders>
          </w:tcPr>
          <w:p w:rsidR="007C5FF2" w:rsidRPr="006C6D54" w:rsidRDefault="007C5FF2" w:rsidP="00CE1549">
            <w:pPr>
              <w:ind w:left="11" w:firstLine="11"/>
              <w:rPr>
                <w:rFonts w:ascii="Times New Roman" w:hAnsi="Times New Roman" w:cs="Times New Roman"/>
              </w:rPr>
            </w:pPr>
            <w:r w:rsidRPr="006C6D54">
              <w:rPr>
                <w:rFonts w:ascii="Times New Roman" w:hAnsi="Times New Roman" w:cs="Times New Roman"/>
              </w:rPr>
              <w:t>3</w:t>
            </w:r>
          </w:p>
        </w:tc>
        <w:tc>
          <w:tcPr>
            <w:tcW w:w="3556" w:type="dxa"/>
            <w:tcBorders>
              <w:top w:val="single" w:sz="4" w:space="0" w:color="auto"/>
              <w:left w:val="single" w:sz="4" w:space="0" w:color="auto"/>
            </w:tcBorders>
            <w:vAlign w:val="center"/>
          </w:tcPr>
          <w:p w:rsidR="007C5FF2" w:rsidRPr="00CE1549" w:rsidRDefault="007C5FF2" w:rsidP="00CE1549">
            <w:pPr>
              <w:ind w:left="31" w:firstLine="31"/>
              <w:jc w:val="both"/>
              <w:rPr>
                <w:rFonts w:ascii="Times New Roman" w:hAnsi="Times New Roman" w:cs="Times New Roman"/>
                <w:sz w:val="22"/>
                <w:szCs w:val="22"/>
              </w:rPr>
            </w:pPr>
            <w:proofErr w:type="spellStart"/>
            <w:r w:rsidRPr="00CE1549">
              <w:rPr>
                <w:rFonts w:ascii="Times New Roman" w:hAnsi="Times New Roman" w:cs="Times New Roman"/>
                <w:sz w:val="22"/>
                <w:szCs w:val="22"/>
              </w:rPr>
              <w:t>Метилпреднизолон</w:t>
            </w:r>
            <w:proofErr w:type="spellEnd"/>
          </w:p>
        </w:tc>
        <w:tc>
          <w:tcPr>
            <w:tcW w:w="9493" w:type="dxa"/>
            <w:gridSpan w:val="2"/>
            <w:tcBorders>
              <w:top w:val="single" w:sz="4" w:space="0" w:color="auto"/>
              <w:left w:val="single" w:sz="4" w:space="0" w:color="auto"/>
              <w:right w:val="single" w:sz="4" w:space="0" w:color="auto"/>
            </w:tcBorders>
          </w:tcPr>
          <w:p w:rsidR="007C5FF2" w:rsidRPr="00CE1549" w:rsidRDefault="007C5FF2" w:rsidP="00CE1549">
            <w:pPr>
              <w:ind w:left="79"/>
              <w:rPr>
                <w:rFonts w:ascii="Times New Roman" w:hAnsi="Times New Roman" w:cs="Times New Roman"/>
                <w:sz w:val="22"/>
                <w:szCs w:val="22"/>
              </w:rPr>
            </w:pPr>
            <w:r w:rsidRPr="00CE1549">
              <w:rPr>
                <w:rFonts w:ascii="Times New Roman" w:hAnsi="Times New Roman" w:cs="Times New Roman"/>
                <w:sz w:val="22"/>
                <w:szCs w:val="22"/>
              </w:rPr>
              <w:t>60 мг/введение/внутривенно каждые 6-8 ч. Максимальная доза применяется в течение 3-4 суток. Доза ГКС снижается на 20-25% на введение каждые 1-2 суток, далее на 50% каждые 1-2 суток до полной отмены.</w:t>
            </w:r>
          </w:p>
        </w:tc>
      </w:tr>
      <w:tr w:rsidR="007C5FF2" w:rsidRPr="006C6D54" w:rsidTr="00776E44">
        <w:trPr>
          <w:gridAfter w:val="2"/>
          <w:wAfter w:w="52" w:type="dxa"/>
          <w:trHeight w:hRule="exact" w:val="293"/>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599" w:type="dxa"/>
            <w:vMerge/>
            <w:tcBorders>
              <w:left w:val="single" w:sz="4" w:space="0" w:color="auto"/>
            </w:tcBorders>
          </w:tcPr>
          <w:p w:rsidR="007C5FF2" w:rsidRPr="006C6D54" w:rsidRDefault="007C5FF2" w:rsidP="00CE1549">
            <w:pPr>
              <w:ind w:left="11" w:firstLine="11"/>
              <w:rPr>
                <w:rFonts w:ascii="Times New Roman" w:hAnsi="Times New Roman" w:cs="Times New Roman"/>
              </w:rPr>
            </w:pPr>
          </w:p>
        </w:tc>
        <w:tc>
          <w:tcPr>
            <w:tcW w:w="13009" w:type="dxa"/>
            <w:gridSpan w:val="2"/>
            <w:tcBorders>
              <w:top w:val="single" w:sz="4" w:space="0" w:color="auto"/>
              <w:left w:val="single" w:sz="4" w:space="0" w:color="auto"/>
              <w:right w:val="single" w:sz="4" w:space="0" w:color="auto"/>
            </w:tcBorders>
            <w:vAlign w:val="center"/>
          </w:tcPr>
          <w:p w:rsidR="007C5FF2" w:rsidRPr="00CE1549" w:rsidRDefault="007C5FF2" w:rsidP="00B53A31">
            <w:pPr>
              <w:ind w:firstLine="543"/>
              <w:jc w:val="both"/>
              <w:rPr>
                <w:rFonts w:ascii="Times New Roman" w:hAnsi="Times New Roman" w:cs="Times New Roman"/>
                <w:sz w:val="22"/>
                <w:szCs w:val="22"/>
              </w:rPr>
            </w:pPr>
            <w:r w:rsidRPr="00CE1549">
              <w:rPr>
                <w:rFonts w:ascii="Times New Roman" w:hAnsi="Times New Roman" w:cs="Times New Roman"/>
                <w:sz w:val="22"/>
                <w:szCs w:val="22"/>
              </w:rPr>
              <w:t>Или</w:t>
            </w:r>
          </w:p>
        </w:tc>
      </w:tr>
      <w:tr w:rsidR="007C5FF2" w:rsidRPr="006C6D54" w:rsidTr="00776E44">
        <w:trPr>
          <w:gridAfter w:val="1"/>
          <w:wAfter w:w="12" w:type="dxa"/>
          <w:trHeight w:hRule="exact" w:val="962"/>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599" w:type="dxa"/>
            <w:vMerge/>
            <w:tcBorders>
              <w:left w:val="single" w:sz="4" w:space="0" w:color="auto"/>
            </w:tcBorders>
          </w:tcPr>
          <w:p w:rsidR="007C5FF2" w:rsidRPr="006C6D54" w:rsidRDefault="007C5FF2" w:rsidP="00CE1549">
            <w:pPr>
              <w:ind w:left="11" w:firstLine="11"/>
              <w:rPr>
                <w:rFonts w:ascii="Times New Roman" w:hAnsi="Times New Roman" w:cs="Times New Roman"/>
              </w:rPr>
            </w:pPr>
          </w:p>
        </w:tc>
        <w:tc>
          <w:tcPr>
            <w:tcW w:w="3556" w:type="dxa"/>
            <w:tcBorders>
              <w:top w:val="single" w:sz="4" w:space="0" w:color="auto"/>
              <w:left w:val="single" w:sz="4" w:space="0" w:color="auto"/>
            </w:tcBorders>
            <w:vAlign w:val="center"/>
          </w:tcPr>
          <w:p w:rsidR="007C5FF2" w:rsidRPr="00CE1549" w:rsidRDefault="007C5FF2" w:rsidP="00CE1549">
            <w:pPr>
              <w:ind w:left="31" w:firstLine="31"/>
              <w:jc w:val="both"/>
              <w:rPr>
                <w:rFonts w:ascii="Times New Roman" w:hAnsi="Times New Roman" w:cs="Times New Roman"/>
                <w:sz w:val="22"/>
                <w:szCs w:val="22"/>
              </w:rPr>
            </w:pPr>
            <w:r w:rsidRPr="00CE1549">
              <w:rPr>
                <w:rFonts w:ascii="Times New Roman" w:hAnsi="Times New Roman" w:cs="Times New Roman"/>
                <w:sz w:val="22"/>
                <w:szCs w:val="22"/>
              </w:rPr>
              <w:t>Дексаметазон</w:t>
            </w:r>
          </w:p>
        </w:tc>
        <w:tc>
          <w:tcPr>
            <w:tcW w:w="9493" w:type="dxa"/>
            <w:gridSpan w:val="2"/>
            <w:tcBorders>
              <w:top w:val="single" w:sz="4" w:space="0" w:color="auto"/>
              <w:left w:val="single" w:sz="4" w:space="0" w:color="auto"/>
              <w:right w:val="single" w:sz="4" w:space="0" w:color="auto"/>
            </w:tcBorders>
          </w:tcPr>
          <w:p w:rsidR="007C5FF2" w:rsidRPr="00CE1549" w:rsidRDefault="007C5FF2" w:rsidP="00CE1549">
            <w:pPr>
              <w:ind w:left="79"/>
              <w:rPr>
                <w:rFonts w:ascii="Times New Roman" w:hAnsi="Times New Roman" w:cs="Times New Roman"/>
                <w:sz w:val="22"/>
                <w:szCs w:val="22"/>
              </w:rPr>
            </w:pPr>
            <w:r w:rsidRPr="00CE1549">
              <w:rPr>
                <w:rFonts w:ascii="Times New Roman" w:hAnsi="Times New Roman" w:cs="Times New Roman"/>
                <w:sz w:val="22"/>
                <w:szCs w:val="22"/>
              </w:rPr>
              <w:t>16-24 мг/сутки внутривенно в зависимости от тяжести состояния пациента за 2 введения. Максимальная доза применяется в течение 3-4 суток. Доза ГКС снижается на 20-25% на введение каждые 1-2 суток, далее на 50% каждые 1-2 суток до полной отмены</w:t>
            </w:r>
          </w:p>
        </w:tc>
      </w:tr>
      <w:tr w:rsidR="007C5FF2" w:rsidRPr="006C6D54" w:rsidTr="00776E44">
        <w:trPr>
          <w:gridAfter w:val="2"/>
          <w:wAfter w:w="52" w:type="dxa"/>
          <w:trHeight w:hRule="exact" w:val="293"/>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599" w:type="dxa"/>
            <w:tcBorders>
              <w:top w:val="single" w:sz="4" w:space="0" w:color="auto"/>
              <w:left w:val="single" w:sz="4" w:space="0" w:color="auto"/>
            </w:tcBorders>
          </w:tcPr>
          <w:p w:rsidR="007C5FF2" w:rsidRPr="006C6D54" w:rsidRDefault="007C5FF2" w:rsidP="00CE1549">
            <w:pPr>
              <w:ind w:left="11" w:firstLine="11"/>
              <w:rPr>
                <w:rFonts w:ascii="Times New Roman" w:hAnsi="Times New Roman" w:cs="Times New Roman"/>
              </w:rPr>
            </w:pPr>
            <w:r w:rsidRPr="006C6D54">
              <w:rPr>
                <w:rFonts w:ascii="Times New Roman" w:hAnsi="Times New Roman" w:cs="Times New Roman"/>
              </w:rPr>
              <w:t>4</w:t>
            </w:r>
          </w:p>
        </w:tc>
        <w:tc>
          <w:tcPr>
            <w:tcW w:w="13009" w:type="dxa"/>
            <w:gridSpan w:val="2"/>
            <w:tcBorders>
              <w:top w:val="single" w:sz="4" w:space="0" w:color="auto"/>
              <w:left w:val="single" w:sz="4" w:space="0" w:color="auto"/>
              <w:right w:val="single" w:sz="4" w:space="0" w:color="auto"/>
            </w:tcBorders>
            <w:vAlign w:val="center"/>
          </w:tcPr>
          <w:p w:rsidR="007C5FF2" w:rsidRPr="00CE1549" w:rsidRDefault="007C5FF2" w:rsidP="00CE1549">
            <w:pPr>
              <w:ind w:left="31" w:firstLine="31"/>
              <w:jc w:val="both"/>
              <w:rPr>
                <w:rFonts w:ascii="Times New Roman" w:hAnsi="Times New Roman" w:cs="Times New Roman"/>
                <w:sz w:val="22"/>
                <w:szCs w:val="22"/>
              </w:rPr>
            </w:pPr>
            <w:r w:rsidRPr="00CE1549">
              <w:rPr>
                <w:rFonts w:ascii="Times New Roman" w:hAnsi="Times New Roman" w:cs="Times New Roman"/>
                <w:sz w:val="22"/>
                <w:szCs w:val="22"/>
              </w:rPr>
              <w:t>Антикоагулянтный препарат для парентерального введения,</w:t>
            </w:r>
            <w:r w:rsidRPr="00344325">
              <w:rPr>
                <w:rFonts w:ascii="Times New Roman" w:hAnsi="Times New Roman" w:cs="Times New Roman"/>
                <w:sz w:val="22"/>
                <w:szCs w:val="22"/>
              </w:rPr>
              <w:t xml:space="preserve"> </w:t>
            </w:r>
            <w:hyperlink w:anchor="bookmark369" w:tooltip="Current Document">
              <w:r w:rsidRPr="00344325">
                <w:rPr>
                  <w:rStyle w:val="afe"/>
                  <w:rFonts w:ascii="Times New Roman" w:hAnsi="Times New Roman"/>
                  <w:color w:val="000000"/>
                  <w:sz w:val="22"/>
                  <w:szCs w:val="22"/>
                  <w:u w:val="none"/>
                </w:rPr>
                <w:t xml:space="preserve">Приложение </w:t>
              </w:r>
              <w:r w:rsidR="00C378D4" w:rsidRPr="00344325">
                <w:rPr>
                  <w:rStyle w:val="afe"/>
                  <w:rFonts w:ascii="Times New Roman" w:hAnsi="Times New Roman"/>
                  <w:color w:val="000000"/>
                  <w:sz w:val="22"/>
                  <w:szCs w:val="22"/>
                  <w:u w:val="none"/>
                </w:rPr>
                <w:t xml:space="preserve">№ </w:t>
              </w:r>
              <w:r w:rsidRPr="00344325">
                <w:rPr>
                  <w:rStyle w:val="afe"/>
                  <w:rFonts w:ascii="Times New Roman" w:hAnsi="Times New Roman"/>
                  <w:color w:val="000000"/>
                  <w:sz w:val="22"/>
                  <w:szCs w:val="22"/>
                  <w:u w:val="none"/>
                </w:rPr>
                <w:t>7-1</w:t>
              </w:r>
            </w:hyperlink>
          </w:p>
        </w:tc>
      </w:tr>
      <w:tr w:rsidR="007C5FF2" w:rsidRPr="006C6D54" w:rsidTr="00776E44">
        <w:trPr>
          <w:gridAfter w:val="2"/>
          <w:wAfter w:w="52" w:type="dxa"/>
          <w:trHeight w:hRule="exact" w:val="298"/>
          <w:jc w:val="center"/>
        </w:trPr>
        <w:tc>
          <w:tcPr>
            <w:tcW w:w="1301"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599" w:type="dxa"/>
            <w:tcBorders>
              <w:top w:val="single" w:sz="4" w:space="0" w:color="auto"/>
              <w:left w:val="single" w:sz="4" w:space="0" w:color="auto"/>
            </w:tcBorders>
          </w:tcPr>
          <w:p w:rsidR="007C5FF2" w:rsidRPr="006C6D54" w:rsidRDefault="007C5FF2" w:rsidP="00CE1549">
            <w:pPr>
              <w:ind w:left="11" w:firstLine="11"/>
              <w:rPr>
                <w:rFonts w:ascii="Times New Roman" w:hAnsi="Times New Roman" w:cs="Times New Roman"/>
              </w:rPr>
            </w:pPr>
            <w:r w:rsidRPr="006C6D54">
              <w:rPr>
                <w:rFonts w:ascii="Times New Roman" w:hAnsi="Times New Roman" w:cs="Times New Roman"/>
              </w:rPr>
              <w:t>5</w:t>
            </w:r>
          </w:p>
        </w:tc>
        <w:tc>
          <w:tcPr>
            <w:tcW w:w="13009" w:type="dxa"/>
            <w:gridSpan w:val="2"/>
            <w:tcBorders>
              <w:top w:val="single" w:sz="4" w:space="0" w:color="auto"/>
              <w:left w:val="single" w:sz="4" w:space="0" w:color="auto"/>
              <w:right w:val="single" w:sz="4" w:space="0" w:color="auto"/>
            </w:tcBorders>
            <w:vAlign w:val="center"/>
          </w:tcPr>
          <w:p w:rsidR="007C5FF2" w:rsidRPr="00CE1549" w:rsidRDefault="007C5FF2" w:rsidP="00CE1549">
            <w:pPr>
              <w:ind w:left="31" w:firstLine="31"/>
              <w:jc w:val="both"/>
              <w:rPr>
                <w:rFonts w:ascii="Times New Roman" w:hAnsi="Times New Roman" w:cs="Times New Roman"/>
                <w:sz w:val="22"/>
                <w:szCs w:val="22"/>
              </w:rPr>
            </w:pPr>
            <w:r w:rsidRPr="00CE1549">
              <w:rPr>
                <w:rFonts w:ascii="Times New Roman" w:hAnsi="Times New Roman" w:cs="Times New Roman"/>
                <w:sz w:val="22"/>
                <w:szCs w:val="22"/>
              </w:rPr>
              <w:t>При лихорадке (t&gt; 38,0 °С) более 3 дней назначается антибактериальная, антимикотическая терапия по показаниям в соответствии с разделом 5.4</w:t>
            </w:r>
          </w:p>
        </w:tc>
      </w:tr>
      <w:tr w:rsidR="00776E44" w:rsidRPr="006C6D54" w:rsidTr="00776E44">
        <w:trPr>
          <w:gridAfter w:val="1"/>
          <w:wAfter w:w="12" w:type="dxa"/>
          <w:trHeight w:hRule="exact" w:val="739"/>
          <w:jc w:val="center"/>
        </w:trPr>
        <w:tc>
          <w:tcPr>
            <w:tcW w:w="1301" w:type="dxa"/>
            <w:vMerge w:val="restart"/>
            <w:tcBorders>
              <w:top w:val="single" w:sz="4" w:space="0" w:color="auto"/>
              <w:left w:val="single" w:sz="4" w:space="0" w:color="auto"/>
            </w:tcBorders>
            <w:vAlign w:val="center"/>
          </w:tcPr>
          <w:p w:rsidR="00776E44" w:rsidRPr="006C6D54" w:rsidRDefault="00776E44" w:rsidP="002B35B3">
            <w:pPr>
              <w:jc w:val="both"/>
              <w:rPr>
                <w:rFonts w:ascii="Times New Roman" w:hAnsi="Times New Roman" w:cs="Times New Roman"/>
              </w:rPr>
            </w:pPr>
            <w:r w:rsidRPr="006C6D54">
              <w:rPr>
                <w:rFonts w:ascii="Times New Roman" w:hAnsi="Times New Roman" w:cs="Times New Roman"/>
              </w:rPr>
              <w:t xml:space="preserve">Схема 3 </w:t>
            </w:r>
          </w:p>
        </w:tc>
        <w:tc>
          <w:tcPr>
            <w:tcW w:w="599" w:type="dxa"/>
            <w:vMerge w:val="restart"/>
            <w:tcBorders>
              <w:top w:val="single" w:sz="4" w:space="0" w:color="auto"/>
              <w:left w:val="single" w:sz="4" w:space="0" w:color="auto"/>
            </w:tcBorders>
          </w:tcPr>
          <w:p w:rsidR="00776E44" w:rsidRPr="006C6D54" w:rsidRDefault="00776E44" w:rsidP="00CE1549">
            <w:pPr>
              <w:ind w:left="11" w:firstLine="11"/>
              <w:rPr>
                <w:rFonts w:ascii="Times New Roman" w:hAnsi="Times New Roman" w:cs="Times New Roman"/>
              </w:rPr>
            </w:pPr>
            <w:r w:rsidRPr="006C6D54">
              <w:rPr>
                <w:rFonts w:ascii="Times New Roman" w:hAnsi="Times New Roman" w:cs="Times New Roman"/>
              </w:rPr>
              <w:t>1</w:t>
            </w:r>
          </w:p>
        </w:tc>
        <w:tc>
          <w:tcPr>
            <w:tcW w:w="3556" w:type="dxa"/>
            <w:tcBorders>
              <w:top w:val="single" w:sz="4" w:space="0" w:color="auto"/>
              <w:left w:val="single" w:sz="4" w:space="0" w:color="auto"/>
            </w:tcBorders>
          </w:tcPr>
          <w:p w:rsidR="00776E44" w:rsidRPr="00CE1549" w:rsidRDefault="00776E44" w:rsidP="00CE1549">
            <w:pPr>
              <w:ind w:left="31" w:firstLine="31"/>
              <w:jc w:val="both"/>
              <w:rPr>
                <w:rFonts w:ascii="Times New Roman" w:hAnsi="Times New Roman" w:cs="Times New Roman"/>
                <w:sz w:val="22"/>
                <w:szCs w:val="22"/>
              </w:rPr>
            </w:pPr>
            <w:proofErr w:type="spellStart"/>
            <w:r w:rsidRPr="00CE1549">
              <w:rPr>
                <w:rFonts w:ascii="Times New Roman" w:hAnsi="Times New Roman" w:cs="Times New Roman"/>
                <w:sz w:val="22"/>
                <w:szCs w:val="22"/>
              </w:rPr>
              <w:t>Ремдесивир</w:t>
            </w:r>
            <w:proofErr w:type="spellEnd"/>
          </w:p>
        </w:tc>
        <w:tc>
          <w:tcPr>
            <w:tcW w:w="9493" w:type="dxa"/>
            <w:gridSpan w:val="2"/>
            <w:tcBorders>
              <w:top w:val="single" w:sz="4" w:space="0" w:color="auto"/>
              <w:left w:val="single" w:sz="4" w:space="0" w:color="auto"/>
              <w:right w:val="single" w:sz="4" w:space="0" w:color="auto"/>
            </w:tcBorders>
          </w:tcPr>
          <w:p w:rsidR="00776E44" w:rsidRPr="00CE1549" w:rsidRDefault="00776E44" w:rsidP="00CE1549">
            <w:pPr>
              <w:ind w:left="79"/>
              <w:rPr>
                <w:rFonts w:ascii="Times New Roman" w:hAnsi="Times New Roman" w:cs="Times New Roman"/>
                <w:sz w:val="22"/>
                <w:szCs w:val="22"/>
              </w:rPr>
            </w:pPr>
            <w:r w:rsidRPr="00CE1549">
              <w:rPr>
                <w:rFonts w:ascii="Times New Roman" w:hAnsi="Times New Roman" w:cs="Times New Roman"/>
                <w:sz w:val="22"/>
                <w:szCs w:val="22"/>
              </w:rPr>
              <w:t>1-й день: 200 мг (в 0,9 % растворе натрия хлорида) однократно в/в. Со 2-го дня: 100 мг в/в 1 р/</w:t>
            </w:r>
            <w:proofErr w:type="spellStart"/>
            <w:r w:rsidRPr="00CE1549">
              <w:rPr>
                <w:rFonts w:ascii="Times New Roman" w:hAnsi="Times New Roman" w:cs="Times New Roman"/>
                <w:sz w:val="22"/>
                <w:szCs w:val="22"/>
              </w:rPr>
              <w:t>сут</w:t>
            </w:r>
            <w:proofErr w:type="spellEnd"/>
            <w:r w:rsidRPr="00CE1549">
              <w:rPr>
                <w:rFonts w:ascii="Times New Roman" w:hAnsi="Times New Roman" w:cs="Times New Roman"/>
                <w:sz w:val="22"/>
                <w:szCs w:val="22"/>
              </w:rPr>
              <w:t>. Общий курс не более 10 дней</w:t>
            </w:r>
          </w:p>
        </w:tc>
      </w:tr>
      <w:tr w:rsidR="00776E44" w:rsidRPr="006C6D54" w:rsidTr="00776E44">
        <w:trPr>
          <w:gridAfter w:val="2"/>
          <w:wAfter w:w="52" w:type="dxa"/>
          <w:trHeight w:hRule="exact" w:val="254"/>
          <w:jc w:val="center"/>
        </w:trPr>
        <w:tc>
          <w:tcPr>
            <w:tcW w:w="1301" w:type="dxa"/>
            <w:vMerge/>
            <w:tcBorders>
              <w:left w:val="single" w:sz="4" w:space="0" w:color="auto"/>
            </w:tcBorders>
            <w:vAlign w:val="center"/>
          </w:tcPr>
          <w:p w:rsidR="00776E44" w:rsidRPr="006C6D54" w:rsidRDefault="00776E44" w:rsidP="00B53A31">
            <w:pPr>
              <w:ind w:firstLine="543"/>
              <w:jc w:val="both"/>
              <w:rPr>
                <w:rFonts w:ascii="Times New Roman" w:hAnsi="Times New Roman" w:cs="Times New Roman"/>
              </w:rPr>
            </w:pPr>
          </w:p>
        </w:tc>
        <w:tc>
          <w:tcPr>
            <w:tcW w:w="599" w:type="dxa"/>
            <w:vMerge/>
            <w:tcBorders>
              <w:left w:val="single" w:sz="4" w:space="0" w:color="auto"/>
            </w:tcBorders>
            <w:vAlign w:val="center"/>
          </w:tcPr>
          <w:p w:rsidR="00776E44" w:rsidRPr="006C6D54" w:rsidRDefault="00776E44" w:rsidP="00B53A31">
            <w:pPr>
              <w:ind w:firstLine="543"/>
              <w:jc w:val="both"/>
              <w:rPr>
                <w:rFonts w:ascii="Times New Roman" w:hAnsi="Times New Roman" w:cs="Times New Roman"/>
              </w:rPr>
            </w:pPr>
          </w:p>
        </w:tc>
        <w:tc>
          <w:tcPr>
            <w:tcW w:w="13009" w:type="dxa"/>
            <w:gridSpan w:val="2"/>
            <w:tcBorders>
              <w:top w:val="single" w:sz="4" w:space="0" w:color="auto"/>
              <w:left w:val="single" w:sz="4" w:space="0" w:color="auto"/>
              <w:right w:val="single" w:sz="4" w:space="0" w:color="auto"/>
            </w:tcBorders>
            <w:vAlign w:val="center"/>
          </w:tcPr>
          <w:p w:rsidR="00776E44" w:rsidRPr="00CE1549" w:rsidRDefault="00776E44" w:rsidP="00B53A31">
            <w:pPr>
              <w:ind w:firstLine="543"/>
              <w:jc w:val="both"/>
              <w:rPr>
                <w:rFonts w:ascii="Times New Roman" w:hAnsi="Times New Roman" w:cs="Times New Roman"/>
                <w:sz w:val="22"/>
                <w:szCs w:val="22"/>
              </w:rPr>
            </w:pPr>
            <w:r w:rsidRPr="00CE1549">
              <w:rPr>
                <w:rFonts w:ascii="Times New Roman" w:hAnsi="Times New Roman" w:cs="Times New Roman"/>
                <w:sz w:val="22"/>
                <w:szCs w:val="22"/>
              </w:rPr>
              <w:t>Или</w:t>
            </w:r>
          </w:p>
        </w:tc>
      </w:tr>
      <w:tr w:rsidR="00776E44" w:rsidRPr="006C6D54" w:rsidTr="00CC32CE">
        <w:trPr>
          <w:gridAfter w:val="1"/>
          <w:wAfter w:w="12" w:type="dxa"/>
          <w:trHeight w:hRule="exact" w:val="542"/>
          <w:jc w:val="center"/>
        </w:trPr>
        <w:tc>
          <w:tcPr>
            <w:tcW w:w="1301" w:type="dxa"/>
            <w:vMerge/>
            <w:tcBorders>
              <w:left w:val="single" w:sz="4" w:space="0" w:color="auto"/>
            </w:tcBorders>
            <w:vAlign w:val="center"/>
          </w:tcPr>
          <w:p w:rsidR="00776E44" w:rsidRPr="006C6D54" w:rsidRDefault="00776E44" w:rsidP="00B53A31">
            <w:pPr>
              <w:ind w:firstLine="543"/>
              <w:jc w:val="both"/>
              <w:rPr>
                <w:rFonts w:ascii="Times New Roman" w:hAnsi="Times New Roman" w:cs="Times New Roman"/>
              </w:rPr>
            </w:pPr>
          </w:p>
        </w:tc>
        <w:tc>
          <w:tcPr>
            <w:tcW w:w="599" w:type="dxa"/>
            <w:vMerge/>
            <w:tcBorders>
              <w:left w:val="single" w:sz="4" w:space="0" w:color="auto"/>
              <w:bottom w:val="single" w:sz="4" w:space="0" w:color="auto"/>
            </w:tcBorders>
            <w:vAlign w:val="center"/>
          </w:tcPr>
          <w:p w:rsidR="00776E44" w:rsidRPr="006C6D54" w:rsidRDefault="00776E44" w:rsidP="00B53A31">
            <w:pPr>
              <w:ind w:firstLine="543"/>
              <w:jc w:val="both"/>
              <w:rPr>
                <w:rFonts w:ascii="Times New Roman" w:hAnsi="Times New Roman" w:cs="Times New Roman"/>
              </w:rPr>
            </w:pPr>
          </w:p>
        </w:tc>
        <w:tc>
          <w:tcPr>
            <w:tcW w:w="3556" w:type="dxa"/>
            <w:tcBorders>
              <w:top w:val="single" w:sz="4" w:space="0" w:color="auto"/>
              <w:left w:val="single" w:sz="4" w:space="0" w:color="auto"/>
              <w:bottom w:val="single" w:sz="4" w:space="0" w:color="auto"/>
            </w:tcBorders>
            <w:vAlign w:val="center"/>
          </w:tcPr>
          <w:p w:rsidR="00776E44" w:rsidRPr="00CE1549" w:rsidRDefault="00776E44" w:rsidP="00CE1549">
            <w:pPr>
              <w:ind w:left="172" w:right="175"/>
              <w:jc w:val="both"/>
              <w:rPr>
                <w:rFonts w:ascii="Times New Roman" w:hAnsi="Times New Roman" w:cs="Times New Roman"/>
                <w:sz w:val="22"/>
                <w:szCs w:val="22"/>
              </w:rPr>
            </w:pPr>
            <w:r w:rsidRPr="00CE1549">
              <w:rPr>
                <w:rFonts w:ascii="Times New Roman" w:hAnsi="Times New Roman" w:cs="Times New Roman"/>
                <w:sz w:val="22"/>
                <w:szCs w:val="22"/>
              </w:rPr>
              <w:t>Иммуноглобулин человека против COVID-19 3</w:t>
            </w:r>
          </w:p>
        </w:tc>
        <w:tc>
          <w:tcPr>
            <w:tcW w:w="9493" w:type="dxa"/>
            <w:gridSpan w:val="2"/>
            <w:tcBorders>
              <w:top w:val="single" w:sz="4" w:space="0" w:color="auto"/>
              <w:left w:val="single" w:sz="4" w:space="0" w:color="auto"/>
              <w:bottom w:val="single" w:sz="4" w:space="0" w:color="auto"/>
              <w:right w:val="single" w:sz="4" w:space="0" w:color="auto"/>
            </w:tcBorders>
          </w:tcPr>
          <w:p w:rsidR="00776E44" w:rsidRPr="00CE1549" w:rsidRDefault="00776E44" w:rsidP="00CE1549">
            <w:pPr>
              <w:ind w:left="79"/>
              <w:rPr>
                <w:rFonts w:ascii="Times New Roman" w:hAnsi="Times New Roman" w:cs="Times New Roman"/>
                <w:sz w:val="22"/>
                <w:szCs w:val="22"/>
              </w:rPr>
            </w:pPr>
            <w:r w:rsidRPr="00CE1549">
              <w:rPr>
                <w:rFonts w:ascii="Times New Roman" w:hAnsi="Times New Roman" w:cs="Times New Roman"/>
                <w:sz w:val="22"/>
                <w:szCs w:val="22"/>
              </w:rPr>
              <w:t xml:space="preserve">1 мл на кг массы тела однократно внутривенно </w:t>
            </w:r>
            <w:proofErr w:type="spellStart"/>
            <w:r w:rsidRPr="00CE1549">
              <w:rPr>
                <w:rFonts w:ascii="Times New Roman" w:hAnsi="Times New Roman" w:cs="Times New Roman"/>
                <w:sz w:val="22"/>
                <w:szCs w:val="22"/>
              </w:rPr>
              <w:t>капельно</w:t>
            </w:r>
            <w:proofErr w:type="spellEnd"/>
            <w:r w:rsidRPr="00CE1549">
              <w:rPr>
                <w:rFonts w:ascii="Times New Roman" w:hAnsi="Times New Roman" w:cs="Times New Roman"/>
                <w:sz w:val="22"/>
                <w:szCs w:val="22"/>
              </w:rPr>
              <w:t xml:space="preserve"> без разведения</w:t>
            </w:r>
          </w:p>
        </w:tc>
      </w:tr>
      <w:tr w:rsidR="00776E44" w:rsidRPr="006C6D54" w:rsidTr="00CC32CE">
        <w:trPr>
          <w:trHeight w:hRule="exact" w:val="1603"/>
          <w:jc w:val="center"/>
        </w:trPr>
        <w:tc>
          <w:tcPr>
            <w:tcW w:w="1301" w:type="dxa"/>
            <w:vMerge/>
            <w:tcBorders>
              <w:left w:val="single" w:sz="4" w:space="0" w:color="auto"/>
            </w:tcBorders>
          </w:tcPr>
          <w:p w:rsidR="00776E44" w:rsidRPr="006C6D54" w:rsidRDefault="00776E44" w:rsidP="00B53A31">
            <w:pPr>
              <w:ind w:firstLine="543"/>
              <w:jc w:val="both"/>
              <w:rPr>
                <w:rFonts w:ascii="Times New Roman" w:hAnsi="Times New Roman" w:cs="Times New Roman"/>
              </w:rPr>
            </w:pPr>
          </w:p>
        </w:tc>
        <w:tc>
          <w:tcPr>
            <w:tcW w:w="599" w:type="dxa"/>
            <w:vMerge w:val="restart"/>
            <w:tcBorders>
              <w:top w:val="single" w:sz="4" w:space="0" w:color="auto"/>
              <w:left w:val="single" w:sz="4" w:space="0" w:color="auto"/>
            </w:tcBorders>
          </w:tcPr>
          <w:p w:rsidR="00776E44" w:rsidRPr="00CE1549" w:rsidRDefault="00776E44" w:rsidP="00CE1549">
            <w:pPr>
              <w:ind w:left="221"/>
              <w:rPr>
                <w:rFonts w:ascii="Times New Roman" w:hAnsi="Times New Roman" w:cs="Times New Roman"/>
                <w:sz w:val="22"/>
                <w:szCs w:val="22"/>
              </w:rPr>
            </w:pPr>
            <w:r w:rsidRPr="00CE1549">
              <w:rPr>
                <w:rFonts w:ascii="Times New Roman" w:hAnsi="Times New Roman" w:cs="Times New Roman"/>
                <w:sz w:val="22"/>
                <w:szCs w:val="22"/>
              </w:rPr>
              <w:t>2</w:t>
            </w:r>
          </w:p>
        </w:tc>
        <w:tc>
          <w:tcPr>
            <w:tcW w:w="3556" w:type="dxa"/>
            <w:tcBorders>
              <w:top w:val="single" w:sz="4" w:space="0" w:color="auto"/>
              <w:left w:val="single" w:sz="4" w:space="0" w:color="auto"/>
              <w:bottom w:val="single" w:sz="4" w:space="0" w:color="auto"/>
            </w:tcBorders>
          </w:tcPr>
          <w:p w:rsidR="00776E44" w:rsidRPr="00CE1549" w:rsidRDefault="00776E44" w:rsidP="00CE1549">
            <w:pPr>
              <w:ind w:firstLine="543"/>
              <w:rPr>
                <w:rFonts w:ascii="Times New Roman" w:hAnsi="Times New Roman" w:cs="Times New Roman"/>
                <w:sz w:val="22"/>
                <w:szCs w:val="22"/>
              </w:rPr>
            </w:pPr>
            <w:proofErr w:type="spellStart"/>
            <w:r w:rsidRPr="00CE1549">
              <w:rPr>
                <w:rFonts w:ascii="Times New Roman" w:hAnsi="Times New Roman" w:cs="Times New Roman"/>
                <w:sz w:val="22"/>
                <w:szCs w:val="22"/>
              </w:rPr>
              <w:t>Метилпреднизолон</w:t>
            </w:r>
            <w:proofErr w:type="spellEnd"/>
          </w:p>
        </w:tc>
        <w:tc>
          <w:tcPr>
            <w:tcW w:w="9505" w:type="dxa"/>
            <w:gridSpan w:val="3"/>
            <w:tcBorders>
              <w:top w:val="single" w:sz="4" w:space="0" w:color="auto"/>
              <w:left w:val="single" w:sz="4" w:space="0" w:color="auto"/>
              <w:bottom w:val="single" w:sz="4" w:space="0" w:color="auto"/>
              <w:right w:val="single" w:sz="4" w:space="0" w:color="auto"/>
            </w:tcBorders>
          </w:tcPr>
          <w:p w:rsidR="00776E44" w:rsidRPr="00CE1549" w:rsidRDefault="00776E44" w:rsidP="00776E44">
            <w:pPr>
              <w:ind w:left="116" w:right="152"/>
              <w:rPr>
                <w:rFonts w:ascii="Times New Roman" w:hAnsi="Times New Roman" w:cs="Times New Roman"/>
                <w:sz w:val="22"/>
                <w:szCs w:val="22"/>
              </w:rPr>
            </w:pPr>
            <w:r w:rsidRPr="00CE1549">
              <w:rPr>
                <w:rFonts w:ascii="Times New Roman" w:hAnsi="Times New Roman" w:cs="Times New Roman"/>
                <w:sz w:val="22"/>
                <w:szCs w:val="22"/>
              </w:rPr>
              <w:t>125 мг/введение/внутривенно каждые 6-8 ч. Максимальная доза применяется в течение 3-4 суток. Доза ГКС снижается на 20-25% на введение каждые 1-2 суток, далее на 50% каждые 1-2 суток до полной отмены.</w:t>
            </w:r>
          </w:p>
          <w:p w:rsidR="00776E44" w:rsidRPr="00CE1549" w:rsidRDefault="00776E44" w:rsidP="00776E44">
            <w:pPr>
              <w:ind w:left="116" w:right="152"/>
              <w:rPr>
                <w:rFonts w:ascii="Times New Roman" w:hAnsi="Times New Roman" w:cs="Times New Roman"/>
                <w:sz w:val="22"/>
                <w:szCs w:val="22"/>
              </w:rPr>
            </w:pPr>
            <w:r w:rsidRPr="00CE1549">
              <w:rPr>
                <w:rFonts w:ascii="Times New Roman" w:hAnsi="Times New Roman" w:cs="Times New Roman"/>
                <w:sz w:val="22"/>
                <w:szCs w:val="22"/>
              </w:rPr>
              <w:t>или</w:t>
            </w:r>
          </w:p>
          <w:p w:rsidR="00776E44" w:rsidRPr="00CE1549" w:rsidRDefault="00776E44" w:rsidP="00776E44">
            <w:pPr>
              <w:ind w:left="116" w:right="152"/>
              <w:rPr>
                <w:rFonts w:ascii="Times New Roman" w:hAnsi="Times New Roman" w:cs="Times New Roman"/>
                <w:sz w:val="22"/>
                <w:szCs w:val="22"/>
              </w:rPr>
            </w:pPr>
            <w:r w:rsidRPr="00CE1549">
              <w:rPr>
                <w:rFonts w:ascii="Times New Roman" w:hAnsi="Times New Roman" w:cs="Times New Roman"/>
                <w:sz w:val="22"/>
                <w:szCs w:val="22"/>
              </w:rPr>
              <w:t>250 мг/введение/в/в один раз в сутки в течение 3—4-х суток, с постепенным снижением дозы на 20-25% на введение каждые 1-2 суток, далее на 50% каждые 1-2 суток до полной отмены.</w:t>
            </w:r>
          </w:p>
        </w:tc>
      </w:tr>
      <w:tr w:rsidR="00776E44" w:rsidRPr="006C6D54" w:rsidTr="00CC32CE">
        <w:trPr>
          <w:trHeight w:hRule="exact" w:val="283"/>
          <w:jc w:val="center"/>
        </w:trPr>
        <w:tc>
          <w:tcPr>
            <w:tcW w:w="1301" w:type="dxa"/>
            <w:vMerge/>
            <w:tcBorders>
              <w:left w:val="single" w:sz="4" w:space="0" w:color="auto"/>
              <w:bottom w:val="single" w:sz="4" w:space="0" w:color="auto"/>
            </w:tcBorders>
          </w:tcPr>
          <w:p w:rsidR="00776E44" w:rsidRPr="006C6D54" w:rsidRDefault="00776E44" w:rsidP="00B53A31">
            <w:pPr>
              <w:ind w:firstLine="543"/>
              <w:jc w:val="both"/>
              <w:rPr>
                <w:rFonts w:ascii="Times New Roman" w:hAnsi="Times New Roman" w:cs="Times New Roman"/>
              </w:rPr>
            </w:pPr>
          </w:p>
        </w:tc>
        <w:tc>
          <w:tcPr>
            <w:tcW w:w="599" w:type="dxa"/>
            <w:vMerge/>
            <w:tcBorders>
              <w:left w:val="single" w:sz="4" w:space="0" w:color="auto"/>
              <w:bottom w:val="single" w:sz="4" w:space="0" w:color="auto"/>
            </w:tcBorders>
          </w:tcPr>
          <w:p w:rsidR="00776E44" w:rsidRPr="00CE1549" w:rsidRDefault="00776E44" w:rsidP="00CE1549">
            <w:pPr>
              <w:ind w:left="221"/>
              <w:rPr>
                <w:rFonts w:ascii="Times New Roman" w:hAnsi="Times New Roman" w:cs="Times New Roman"/>
                <w:sz w:val="22"/>
                <w:szCs w:val="22"/>
              </w:rPr>
            </w:pPr>
          </w:p>
        </w:tc>
        <w:tc>
          <w:tcPr>
            <w:tcW w:w="13061" w:type="dxa"/>
            <w:gridSpan w:val="4"/>
            <w:tcBorders>
              <w:top w:val="single" w:sz="4" w:space="0" w:color="auto"/>
              <w:left w:val="single" w:sz="4" w:space="0" w:color="auto"/>
              <w:bottom w:val="single" w:sz="4" w:space="0" w:color="auto"/>
              <w:right w:val="single" w:sz="4" w:space="0" w:color="auto"/>
            </w:tcBorders>
          </w:tcPr>
          <w:p w:rsidR="00776E44" w:rsidRPr="00CE1549" w:rsidRDefault="00776E44" w:rsidP="00776E44">
            <w:pPr>
              <w:ind w:left="116" w:right="152" w:firstLine="437"/>
              <w:rPr>
                <w:rFonts w:ascii="Times New Roman" w:hAnsi="Times New Roman" w:cs="Times New Roman"/>
                <w:sz w:val="22"/>
                <w:szCs w:val="22"/>
              </w:rPr>
            </w:pPr>
            <w:r>
              <w:rPr>
                <w:rFonts w:ascii="Times New Roman" w:hAnsi="Times New Roman" w:cs="Times New Roman"/>
                <w:sz w:val="22"/>
                <w:szCs w:val="22"/>
              </w:rPr>
              <w:t xml:space="preserve">Или </w:t>
            </w:r>
          </w:p>
        </w:tc>
      </w:tr>
    </w:tbl>
    <w:p w:rsidR="00776E44" w:rsidRDefault="00776E44"/>
    <w:tbl>
      <w:tblPr>
        <w:tblOverlap w:val="never"/>
        <w:tblW w:w="14994" w:type="dxa"/>
        <w:jc w:val="center"/>
        <w:tblLayout w:type="fixed"/>
        <w:tblCellMar>
          <w:left w:w="10" w:type="dxa"/>
          <w:right w:w="10" w:type="dxa"/>
        </w:tblCellMar>
        <w:tblLook w:val="0000" w:firstRow="0" w:lastRow="0" w:firstColumn="0" w:lastColumn="0" w:noHBand="0" w:noVBand="0"/>
      </w:tblPr>
      <w:tblGrid>
        <w:gridCol w:w="1333"/>
        <w:gridCol w:w="658"/>
        <w:gridCol w:w="3499"/>
        <w:gridCol w:w="9504"/>
      </w:tblGrid>
      <w:tr w:rsidR="00776E44" w:rsidRPr="006C6D54" w:rsidTr="00776E44">
        <w:trPr>
          <w:trHeight w:hRule="exact" w:val="932"/>
          <w:jc w:val="center"/>
        </w:trPr>
        <w:tc>
          <w:tcPr>
            <w:tcW w:w="1333" w:type="dxa"/>
            <w:vMerge w:val="restart"/>
            <w:tcBorders>
              <w:top w:val="single" w:sz="4" w:space="0" w:color="auto"/>
              <w:left w:val="single" w:sz="4" w:space="0" w:color="auto"/>
            </w:tcBorders>
          </w:tcPr>
          <w:p w:rsidR="00776E44" w:rsidRPr="00776E44" w:rsidRDefault="00776E44" w:rsidP="00776E44">
            <w:pPr>
              <w:ind w:firstLine="46"/>
              <w:jc w:val="both"/>
              <w:rPr>
                <w:rFonts w:ascii="Times New Roman" w:hAnsi="Times New Roman" w:cs="Times New Roman"/>
                <w:sz w:val="22"/>
                <w:szCs w:val="22"/>
              </w:rPr>
            </w:pPr>
          </w:p>
        </w:tc>
        <w:tc>
          <w:tcPr>
            <w:tcW w:w="658" w:type="dxa"/>
            <w:tcBorders>
              <w:top w:val="single" w:sz="4" w:space="0" w:color="auto"/>
              <w:left w:val="single" w:sz="4" w:space="0" w:color="auto"/>
              <w:bottom w:val="single" w:sz="4" w:space="0" w:color="auto"/>
            </w:tcBorders>
          </w:tcPr>
          <w:p w:rsidR="00776E44" w:rsidRPr="00CE1549" w:rsidRDefault="00776E44" w:rsidP="00CE1549">
            <w:pPr>
              <w:ind w:left="221"/>
              <w:rPr>
                <w:rFonts w:ascii="Times New Roman" w:hAnsi="Times New Roman" w:cs="Times New Roman"/>
                <w:sz w:val="22"/>
                <w:szCs w:val="22"/>
              </w:rPr>
            </w:pPr>
          </w:p>
        </w:tc>
        <w:tc>
          <w:tcPr>
            <w:tcW w:w="3499" w:type="dxa"/>
            <w:tcBorders>
              <w:top w:val="single" w:sz="4" w:space="0" w:color="auto"/>
              <w:left w:val="single" w:sz="4" w:space="0" w:color="auto"/>
              <w:bottom w:val="single" w:sz="4" w:space="0" w:color="auto"/>
            </w:tcBorders>
          </w:tcPr>
          <w:p w:rsidR="00776E44" w:rsidRPr="00CE1549" w:rsidRDefault="00776E44" w:rsidP="00776E44">
            <w:pPr>
              <w:ind w:left="67"/>
              <w:rPr>
                <w:rFonts w:ascii="Times New Roman" w:hAnsi="Times New Roman" w:cs="Times New Roman"/>
                <w:sz w:val="22"/>
                <w:szCs w:val="22"/>
              </w:rPr>
            </w:pPr>
            <w:r w:rsidRPr="00CE1549">
              <w:rPr>
                <w:rFonts w:ascii="Times New Roman" w:hAnsi="Times New Roman" w:cs="Times New Roman"/>
                <w:sz w:val="22"/>
                <w:szCs w:val="22"/>
              </w:rPr>
              <w:t>Дексаметазон</w:t>
            </w:r>
          </w:p>
        </w:tc>
        <w:tc>
          <w:tcPr>
            <w:tcW w:w="9504" w:type="dxa"/>
            <w:tcBorders>
              <w:top w:val="single" w:sz="4" w:space="0" w:color="auto"/>
              <w:left w:val="single" w:sz="4" w:space="0" w:color="auto"/>
              <w:bottom w:val="single" w:sz="4" w:space="0" w:color="auto"/>
              <w:right w:val="single" w:sz="4" w:space="0" w:color="auto"/>
            </w:tcBorders>
          </w:tcPr>
          <w:p w:rsidR="00776E44" w:rsidRPr="00CE1549" w:rsidRDefault="00776E44" w:rsidP="00776E44">
            <w:pPr>
              <w:ind w:left="115"/>
              <w:rPr>
                <w:rFonts w:ascii="Times New Roman" w:hAnsi="Times New Roman" w:cs="Times New Roman"/>
                <w:sz w:val="22"/>
                <w:szCs w:val="22"/>
              </w:rPr>
            </w:pPr>
            <w:r w:rsidRPr="00CE1549">
              <w:rPr>
                <w:rFonts w:ascii="Times New Roman" w:hAnsi="Times New Roman" w:cs="Times New Roman"/>
                <w:sz w:val="22"/>
                <w:szCs w:val="22"/>
              </w:rPr>
              <w:t>24 мг/сутки внутривенно в зависимости от тяжести состояния пациента за 2 введения. Максимальная доза применяется в течение 3-4 суток. Доза ГКС снижается на 20-25% на введение каждые 1-2 суток, далее на 50% каждые 1-2 суток до полной отмены</w:t>
            </w:r>
          </w:p>
        </w:tc>
      </w:tr>
      <w:tr w:rsidR="00776E44" w:rsidRPr="006C6D54" w:rsidTr="00776E44">
        <w:trPr>
          <w:trHeight w:hRule="exact" w:val="293"/>
          <w:jc w:val="center"/>
        </w:trPr>
        <w:tc>
          <w:tcPr>
            <w:tcW w:w="1333" w:type="dxa"/>
            <w:vMerge/>
            <w:tcBorders>
              <w:left w:val="single" w:sz="4" w:space="0" w:color="auto"/>
            </w:tcBorders>
          </w:tcPr>
          <w:p w:rsidR="00776E44" w:rsidRPr="006C6D54" w:rsidRDefault="00776E44" w:rsidP="00B53A31">
            <w:pPr>
              <w:ind w:firstLine="543"/>
              <w:jc w:val="both"/>
              <w:rPr>
                <w:rFonts w:ascii="Times New Roman" w:hAnsi="Times New Roman" w:cs="Times New Roman"/>
              </w:rPr>
            </w:pPr>
          </w:p>
        </w:tc>
        <w:tc>
          <w:tcPr>
            <w:tcW w:w="658" w:type="dxa"/>
            <w:tcBorders>
              <w:top w:val="single" w:sz="4" w:space="0" w:color="auto"/>
              <w:left w:val="single" w:sz="4" w:space="0" w:color="auto"/>
            </w:tcBorders>
          </w:tcPr>
          <w:p w:rsidR="00776E44" w:rsidRPr="00CE1549" w:rsidRDefault="00776E44" w:rsidP="00CE1549">
            <w:pPr>
              <w:ind w:left="221"/>
              <w:rPr>
                <w:rFonts w:ascii="Times New Roman" w:hAnsi="Times New Roman" w:cs="Times New Roman"/>
                <w:sz w:val="22"/>
                <w:szCs w:val="22"/>
              </w:rPr>
            </w:pPr>
            <w:r w:rsidRPr="00CE1549">
              <w:rPr>
                <w:rFonts w:ascii="Times New Roman" w:hAnsi="Times New Roman" w:cs="Times New Roman"/>
                <w:sz w:val="22"/>
                <w:szCs w:val="22"/>
              </w:rPr>
              <w:t>3</w:t>
            </w:r>
          </w:p>
        </w:tc>
        <w:tc>
          <w:tcPr>
            <w:tcW w:w="13003" w:type="dxa"/>
            <w:gridSpan w:val="2"/>
            <w:tcBorders>
              <w:top w:val="single" w:sz="4" w:space="0" w:color="auto"/>
              <w:left w:val="single" w:sz="4" w:space="0" w:color="auto"/>
              <w:right w:val="single" w:sz="4" w:space="0" w:color="auto"/>
            </w:tcBorders>
          </w:tcPr>
          <w:p w:rsidR="00776E44" w:rsidRPr="00CE1549" w:rsidRDefault="00776E44" w:rsidP="00776E44">
            <w:pPr>
              <w:ind w:left="67"/>
              <w:rPr>
                <w:rFonts w:ascii="Times New Roman" w:hAnsi="Times New Roman" w:cs="Times New Roman"/>
                <w:sz w:val="22"/>
                <w:szCs w:val="22"/>
              </w:rPr>
            </w:pPr>
            <w:r w:rsidRPr="00CE1549">
              <w:rPr>
                <w:rFonts w:ascii="Times New Roman" w:hAnsi="Times New Roman" w:cs="Times New Roman"/>
                <w:sz w:val="22"/>
                <w:szCs w:val="22"/>
              </w:rPr>
              <w:t>При лихорадке (t&gt; 38,0 °С) более 3 дней назначается антибактериальная, антимикотическая терапия по показаниям в соответствии с разделом 5.4</w:t>
            </w:r>
          </w:p>
        </w:tc>
      </w:tr>
      <w:tr w:rsidR="00776E44" w:rsidRPr="006C6D54" w:rsidTr="00776E44">
        <w:trPr>
          <w:trHeight w:hRule="exact" w:val="298"/>
          <w:jc w:val="center"/>
        </w:trPr>
        <w:tc>
          <w:tcPr>
            <w:tcW w:w="1333" w:type="dxa"/>
            <w:vMerge/>
            <w:tcBorders>
              <w:left w:val="single" w:sz="4" w:space="0" w:color="auto"/>
            </w:tcBorders>
          </w:tcPr>
          <w:p w:rsidR="00776E44" w:rsidRPr="006C6D54" w:rsidRDefault="00776E44" w:rsidP="00B53A31">
            <w:pPr>
              <w:ind w:firstLine="543"/>
              <w:jc w:val="both"/>
              <w:rPr>
                <w:rFonts w:ascii="Times New Roman" w:hAnsi="Times New Roman" w:cs="Times New Roman"/>
              </w:rPr>
            </w:pPr>
          </w:p>
        </w:tc>
        <w:tc>
          <w:tcPr>
            <w:tcW w:w="658" w:type="dxa"/>
            <w:tcBorders>
              <w:top w:val="single" w:sz="4" w:space="0" w:color="auto"/>
              <w:left w:val="single" w:sz="4" w:space="0" w:color="auto"/>
            </w:tcBorders>
          </w:tcPr>
          <w:p w:rsidR="00776E44" w:rsidRPr="00CE1549" w:rsidRDefault="00776E44" w:rsidP="00CE1549">
            <w:pPr>
              <w:ind w:left="221"/>
              <w:rPr>
                <w:rFonts w:ascii="Times New Roman" w:hAnsi="Times New Roman" w:cs="Times New Roman"/>
                <w:sz w:val="22"/>
                <w:szCs w:val="22"/>
              </w:rPr>
            </w:pPr>
            <w:r w:rsidRPr="00CE1549">
              <w:rPr>
                <w:rFonts w:ascii="Times New Roman" w:hAnsi="Times New Roman" w:cs="Times New Roman"/>
                <w:sz w:val="22"/>
                <w:szCs w:val="22"/>
              </w:rPr>
              <w:t>4</w:t>
            </w:r>
          </w:p>
        </w:tc>
        <w:tc>
          <w:tcPr>
            <w:tcW w:w="13003" w:type="dxa"/>
            <w:gridSpan w:val="2"/>
            <w:tcBorders>
              <w:top w:val="single" w:sz="4" w:space="0" w:color="auto"/>
              <w:left w:val="single" w:sz="4" w:space="0" w:color="auto"/>
              <w:right w:val="single" w:sz="4" w:space="0" w:color="auto"/>
            </w:tcBorders>
          </w:tcPr>
          <w:p w:rsidR="00776E44" w:rsidRPr="00CE1549" w:rsidRDefault="00776E44" w:rsidP="00776E44">
            <w:pPr>
              <w:ind w:left="67"/>
              <w:rPr>
                <w:rFonts w:ascii="Times New Roman" w:hAnsi="Times New Roman" w:cs="Times New Roman"/>
                <w:sz w:val="22"/>
                <w:szCs w:val="22"/>
              </w:rPr>
            </w:pPr>
            <w:r w:rsidRPr="00CE1549">
              <w:rPr>
                <w:rFonts w:ascii="Times New Roman" w:hAnsi="Times New Roman" w:cs="Times New Roman"/>
                <w:sz w:val="22"/>
                <w:szCs w:val="22"/>
              </w:rPr>
              <w:t xml:space="preserve">Антикоагулянтный препарат для парентерального введения, </w:t>
            </w:r>
            <w:hyperlink w:anchor="bookmark369" w:tooltip="Current Document">
              <w:r w:rsidRPr="00344325">
                <w:rPr>
                  <w:rStyle w:val="afe"/>
                  <w:rFonts w:ascii="Times New Roman" w:hAnsi="Times New Roman"/>
                  <w:color w:val="000000"/>
                  <w:sz w:val="22"/>
                  <w:szCs w:val="22"/>
                  <w:u w:val="none"/>
                </w:rPr>
                <w:t xml:space="preserve">Приложение </w:t>
              </w:r>
              <w:r w:rsidR="00C378D4" w:rsidRPr="00344325">
                <w:rPr>
                  <w:rStyle w:val="afe"/>
                  <w:rFonts w:ascii="Times New Roman" w:hAnsi="Times New Roman"/>
                  <w:color w:val="000000"/>
                  <w:sz w:val="22"/>
                  <w:szCs w:val="22"/>
                  <w:u w:val="none"/>
                </w:rPr>
                <w:t xml:space="preserve">№ </w:t>
              </w:r>
              <w:r w:rsidRPr="00344325">
                <w:rPr>
                  <w:rStyle w:val="afe"/>
                  <w:rFonts w:ascii="Times New Roman" w:hAnsi="Times New Roman"/>
                  <w:color w:val="000000"/>
                  <w:sz w:val="22"/>
                  <w:szCs w:val="22"/>
                  <w:u w:val="none"/>
                </w:rPr>
                <w:t>7-1</w:t>
              </w:r>
            </w:hyperlink>
          </w:p>
        </w:tc>
      </w:tr>
      <w:tr w:rsidR="007C5FF2" w:rsidRPr="006C6D54" w:rsidTr="00776E44">
        <w:trPr>
          <w:trHeight w:hRule="exact" w:val="633"/>
          <w:jc w:val="center"/>
        </w:trPr>
        <w:tc>
          <w:tcPr>
            <w:tcW w:w="1333" w:type="dxa"/>
            <w:vMerge w:val="restart"/>
            <w:tcBorders>
              <w:top w:val="single" w:sz="4" w:space="0" w:color="auto"/>
              <w:left w:val="single" w:sz="4" w:space="0" w:color="auto"/>
            </w:tcBorders>
            <w:vAlign w:val="center"/>
          </w:tcPr>
          <w:p w:rsidR="007C5FF2" w:rsidRPr="006C6D54" w:rsidRDefault="007C5FF2" w:rsidP="00776E44">
            <w:pPr>
              <w:ind w:left="188" w:firstLine="46"/>
              <w:jc w:val="both"/>
              <w:rPr>
                <w:rFonts w:ascii="Times New Roman" w:hAnsi="Times New Roman" w:cs="Times New Roman"/>
              </w:rPr>
            </w:pPr>
            <w:r w:rsidRPr="006C6D54">
              <w:rPr>
                <w:rFonts w:ascii="Times New Roman" w:hAnsi="Times New Roman" w:cs="Times New Roman"/>
              </w:rPr>
              <w:t>Схема 4</w:t>
            </w:r>
          </w:p>
        </w:tc>
        <w:tc>
          <w:tcPr>
            <w:tcW w:w="658" w:type="dxa"/>
            <w:vMerge w:val="restart"/>
            <w:tcBorders>
              <w:top w:val="single" w:sz="4" w:space="0" w:color="auto"/>
              <w:left w:val="single" w:sz="4" w:space="0" w:color="auto"/>
            </w:tcBorders>
          </w:tcPr>
          <w:p w:rsidR="007C5FF2" w:rsidRPr="00CE1549" w:rsidRDefault="007C5FF2" w:rsidP="00CE1549">
            <w:pPr>
              <w:ind w:left="221"/>
              <w:rPr>
                <w:rFonts w:ascii="Times New Roman" w:hAnsi="Times New Roman" w:cs="Times New Roman"/>
                <w:sz w:val="22"/>
                <w:szCs w:val="22"/>
              </w:rPr>
            </w:pPr>
            <w:r w:rsidRPr="00CE1549">
              <w:rPr>
                <w:rFonts w:ascii="Times New Roman" w:hAnsi="Times New Roman" w:cs="Times New Roman"/>
                <w:sz w:val="22"/>
                <w:szCs w:val="22"/>
              </w:rPr>
              <w:t>1</w:t>
            </w:r>
          </w:p>
        </w:tc>
        <w:tc>
          <w:tcPr>
            <w:tcW w:w="3499" w:type="dxa"/>
            <w:tcBorders>
              <w:top w:val="single" w:sz="4" w:space="0" w:color="auto"/>
              <w:left w:val="single" w:sz="4" w:space="0" w:color="auto"/>
            </w:tcBorders>
          </w:tcPr>
          <w:p w:rsidR="007C5FF2" w:rsidRPr="00CE1549" w:rsidRDefault="007C5FF2" w:rsidP="00776E44">
            <w:pPr>
              <w:ind w:left="67"/>
              <w:rPr>
                <w:rFonts w:ascii="Times New Roman" w:hAnsi="Times New Roman" w:cs="Times New Roman"/>
                <w:sz w:val="22"/>
                <w:szCs w:val="22"/>
              </w:rPr>
            </w:pPr>
            <w:proofErr w:type="spellStart"/>
            <w:r w:rsidRPr="00CE1549">
              <w:rPr>
                <w:rFonts w:ascii="Times New Roman" w:hAnsi="Times New Roman" w:cs="Times New Roman"/>
                <w:sz w:val="22"/>
                <w:szCs w:val="22"/>
              </w:rPr>
              <w:t>Ремдесивир</w:t>
            </w:r>
            <w:proofErr w:type="spellEnd"/>
          </w:p>
        </w:tc>
        <w:tc>
          <w:tcPr>
            <w:tcW w:w="9504" w:type="dxa"/>
            <w:tcBorders>
              <w:top w:val="single" w:sz="4" w:space="0" w:color="auto"/>
              <w:left w:val="single" w:sz="4" w:space="0" w:color="auto"/>
              <w:right w:val="single" w:sz="4" w:space="0" w:color="auto"/>
            </w:tcBorders>
          </w:tcPr>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1-й день: 200 мг (в 0,9 % растворе натрия хлорида) однократно в/в. Со 2-го дня: 100 мг в/в 1 р/</w:t>
            </w:r>
            <w:proofErr w:type="spellStart"/>
            <w:r w:rsidRPr="00CE1549">
              <w:rPr>
                <w:rFonts w:ascii="Times New Roman" w:hAnsi="Times New Roman" w:cs="Times New Roman"/>
                <w:sz w:val="22"/>
                <w:szCs w:val="22"/>
              </w:rPr>
              <w:t>сут</w:t>
            </w:r>
            <w:proofErr w:type="spellEnd"/>
            <w:r w:rsidRPr="00CE1549">
              <w:rPr>
                <w:rFonts w:ascii="Times New Roman" w:hAnsi="Times New Roman" w:cs="Times New Roman"/>
                <w:sz w:val="22"/>
                <w:szCs w:val="22"/>
              </w:rPr>
              <w:t>.</w:t>
            </w:r>
          </w:p>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Общий курс не более 10 дней</w:t>
            </w:r>
          </w:p>
        </w:tc>
      </w:tr>
      <w:tr w:rsidR="007C5FF2" w:rsidRPr="006C6D54" w:rsidTr="00776E44">
        <w:trPr>
          <w:trHeight w:hRule="exact" w:val="221"/>
          <w:jc w:val="center"/>
        </w:trPr>
        <w:tc>
          <w:tcPr>
            <w:tcW w:w="1333"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58" w:type="dxa"/>
            <w:vMerge/>
            <w:tcBorders>
              <w:left w:val="single" w:sz="4" w:space="0" w:color="auto"/>
            </w:tcBorders>
          </w:tcPr>
          <w:p w:rsidR="007C5FF2" w:rsidRPr="00CE1549" w:rsidRDefault="007C5FF2" w:rsidP="00CE1549">
            <w:pPr>
              <w:ind w:left="221"/>
              <w:rPr>
                <w:rFonts w:ascii="Times New Roman" w:hAnsi="Times New Roman" w:cs="Times New Roman"/>
                <w:sz w:val="22"/>
                <w:szCs w:val="22"/>
              </w:rPr>
            </w:pPr>
          </w:p>
        </w:tc>
        <w:tc>
          <w:tcPr>
            <w:tcW w:w="13003" w:type="dxa"/>
            <w:gridSpan w:val="2"/>
            <w:tcBorders>
              <w:top w:val="single" w:sz="4" w:space="0" w:color="auto"/>
              <w:left w:val="single" w:sz="4" w:space="0" w:color="auto"/>
              <w:right w:val="single" w:sz="4" w:space="0" w:color="auto"/>
            </w:tcBorders>
          </w:tcPr>
          <w:p w:rsidR="007C5FF2" w:rsidRPr="00CE1549" w:rsidRDefault="007C5FF2" w:rsidP="00776E44">
            <w:pPr>
              <w:ind w:left="67" w:firstLine="567"/>
              <w:rPr>
                <w:rFonts w:ascii="Times New Roman" w:hAnsi="Times New Roman" w:cs="Times New Roman"/>
                <w:sz w:val="22"/>
                <w:szCs w:val="22"/>
              </w:rPr>
            </w:pPr>
            <w:r w:rsidRPr="00CE1549">
              <w:rPr>
                <w:rFonts w:ascii="Times New Roman" w:hAnsi="Times New Roman" w:cs="Times New Roman"/>
                <w:sz w:val="22"/>
                <w:szCs w:val="22"/>
              </w:rPr>
              <w:t>Или</w:t>
            </w:r>
          </w:p>
        </w:tc>
      </w:tr>
      <w:tr w:rsidR="007C5FF2" w:rsidRPr="006C6D54" w:rsidTr="00776E44">
        <w:trPr>
          <w:trHeight w:hRule="exact" w:val="509"/>
          <w:jc w:val="center"/>
        </w:trPr>
        <w:tc>
          <w:tcPr>
            <w:tcW w:w="1333"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58" w:type="dxa"/>
            <w:vMerge/>
            <w:tcBorders>
              <w:left w:val="single" w:sz="4" w:space="0" w:color="auto"/>
            </w:tcBorders>
          </w:tcPr>
          <w:p w:rsidR="007C5FF2" w:rsidRPr="00CE1549" w:rsidRDefault="007C5FF2" w:rsidP="00CE1549">
            <w:pPr>
              <w:ind w:left="221"/>
              <w:rPr>
                <w:rFonts w:ascii="Times New Roman" w:hAnsi="Times New Roman" w:cs="Times New Roman"/>
                <w:sz w:val="22"/>
                <w:szCs w:val="22"/>
              </w:rPr>
            </w:pPr>
          </w:p>
        </w:tc>
        <w:tc>
          <w:tcPr>
            <w:tcW w:w="3499" w:type="dxa"/>
            <w:tcBorders>
              <w:top w:val="single" w:sz="4" w:space="0" w:color="auto"/>
              <w:left w:val="single" w:sz="4" w:space="0" w:color="auto"/>
            </w:tcBorders>
          </w:tcPr>
          <w:p w:rsidR="007C5FF2" w:rsidRPr="00CE1549" w:rsidRDefault="007C5FF2" w:rsidP="00776E44">
            <w:pPr>
              <w:ind w:left="67"/>
              <w:rPr>
                <w:rFonts w:ascii="Times New Roman" w:hAnsi="Times New Roman" w:cs="Times New Roman"/>
                <w:sz w:val="22"/>
                <w:szCs w:val="22"/>
              </w:rPr>
            </w:pPr>
            <w:r w:rsidRPr="00CE1549">
              <w:rPr>
                <w:rFonts w:ascii="Times New Roman" w:hAnsi="Times New Roman" w:cs="Times New Roman"/>
                <w:sz w:val="22"/>
                <w:szCs w:val="22"/>
              </w:rPr>
              <w:t>Иммуноглобулин человека против COVID-19 3</w:t>
            </w:r>
          </w:p>
        </w:tc>
        <w:tc>
          <w:tcPr>
            <w:tcW w:w="9504" w:type="dxa"/>
            <w:tcBorders>
              <w:top w:val="single" w:sz="4" w:space="0" w:color="auto"/>
              <w:left w:val="single" w:sz="4" w:space="0" w:color="auto"/>
              <w:right w:val="single" w:sz="4" w:space="0" w:color="auto"/>
            </w:tcBorders>
          </w:tcPr>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 xml:space="preserve">1 мл на кг массы тела однократно внутривенно </w:t>
            </w:r>
            <w:proofErr w:type="spellStart"/>
            <w:r w:rsidRPr="00CE1549">
              <w:rPr>
                <w:rFonts w:ascii="Times New Roman" w:hAnsi="Times New Roman" w:cs="Times New Roman"/>
                <w:sz w:val="22"/>
                <w:szCs w:val="22"/>
              </w:rPr>
              <w:t>капельно</w:t>
            </w:r>
            <w:proofErr w:type="spellEnd"/>
            <w:r w:rsidRPr="00CE1549">
              <w:rPr>
                <w:rFonts w:ascii="Times New Roman" w:hAnsi="Times New Roman" w:cs="Times New Roman"/>
                <w:sz w:val="22"/>
                <w:szCs w:val="22"/>
              </w:rPr>
              <w:t xml:space="preserve"> без разведения</w:t>
            </w:r>
          </w:p>
        </w:tc>
      </w:tr>
      <w:tr w:rsidR="007C5FF2" w:rsidRPr="006C6D54" w:rsidTr="00776E44">
        <w:trPr>
          <w:trHeight w:hRule="exact" w:val="562"/>
          <w:jc w:val="center"/>
        </w:trPr>
        <w:tc>
          <w:tcPr>
            <w:tcW w:w="1333"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58" w:type="dxa"/>
            <w:vMerge w:val="restart"/>
            <w:tcBorders>
              <w:top w:val="single" w:sz="4" w:space="0" w:color="auto"/>
              <w:left w:val="single" w:sz="4" w:space="0" w:color="auto"/>
            </w:tcBorders>
          </w:tcPr>
          <w:p w:rsidR="007C5FF2" w:rsidRPr="00CE1549" w:rsidRDefault="007C5FF2" w:rsidP="00CE1549">
            <w:pPr>
              <w:ind w:left="221"/>
              <w:rPr>
                <w:rFonts w:ascii="Times New Roman" w:hAnsi="Times New Roman" w:cs="Times New Roman"/>
                <w:sz w:val="22"/>
                <w:szCs w:val="22"/>
              </w:rPr>
            </w:pPr>
            <w:r w:rsidRPr="00CE1549">
              <w:rPr>
                <w:rFonts w:ascii="Times New Roman" w:hAnsi="Times New Roman" w:cs="Times New Roman"/>
                <w:sz w:val="22"/>
                <w:szCs w:val="22"/>
              </w:rPr>
              <w:t>2</w:t>
            </w:r>
          </w:p>
        </w:tc>
        <w:tc>
          <w:tcPr>
            <w:tcW w:w="3499" w:type="dxa"/>
            <w:tcBorders>
              <w:top w:val="single" w:sz="4" w:space="0" w:color="auto"/>
              <w:left w:val="single" w:sz="4" w:space="0" w:color="auto"/>
            </w:tcBorders>
          </w:tcPr>
          <w:p w:rsidR="007C5FF2" w:rsidRPr="00CE1549" w:rsidRDefault="007C5FF2" w:rsidP="00776E44">
            <w:pPr>
              <w:ind w:left="67"/>
              <w:rPr>
                <w:rFonts w:ascii="Times New Roman" w:hAnsi="Times New Roman" w:cs="Times New Roman"/>
                <w:sz w:val="22"/>
                <w:szCs w:val="22"/>
              </w:rPr>
            </w:pPr>
            <w:proofErr w:type="spellStart"/>
            <w:r w:rsidRPr="00CE1549">
              <w:rPr>
                <w:rFonts w:ascii="Times New Roman" w:hAnsi="Times New Roman" w:cs="Times New Roman"/>
                <w:sz w:val="22"/>
                <w:szCs w:val="22"/>
              </w:rPr>
              <w:t>Метилпреднизолон</w:t>
            </w:r>
            <w:proofErr w:type="spellEnd"/>
          </w:p>
        </w:tc>
        <w:tc>
          <w:tcPr>
            <w:tcW w:w="9504" w:type="dxa"/>
            <w:tcBorders>
              <w:top w:val="single" w:sz="4" w:space="0" w:color="auto"/>
              <w:left w:val="single" w:sz="4" w:space="0" w:color="auto"/>
              <w:right w:val="single" w:sz="4" w:space="0" w:color="auto"/>
            </w:tcBorders>
          </w:tcPr>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60мг/введение/внутривенно каждые 8 ч, максимальная доза применяется в течение 3-4 суток. Доза ГКС снижается на 20-25% на введение каждые 1-2 суток, далее на 50% каждые 1-2 суток до полной отмены.</w:t>
            </w:r>
          </w:p>
        </w:tc>
      </w:tr>
      <w:tr w:rsidR="007C5FF2" w:rsidRPr="006C6D54" w:rsidTr="00776E44">
        <w:trPr>
          <w:trHeight w:hRule="exact" w:val="298"/>
          <w:jc w:val="center"/>
        </w:trPr>
        <w:tc>
          <w:tcPr>
            <w:tcW w:w="1333"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58" w:type="dxa"/>
            <w:vMerge/>
            <w:tcBorders>
              <w:left w:val="single" w:sz="4" w:space="0" w:color="auto"/>
            </w:tcBorders>
          </w:tcPr>
          <w:p w:rsidR="007C5FF2" w:rsidRPr="00CE1549" w:rsidRDefault="007C5FF2" w:rsidP="00CE1549">
            <w:pPr>
              <w:ind w:left="221"/>
              <w:rPr>
                <w:rFonts w:ascii="Times New Roman" w:hAnsi="Times New Roman" w:cs="Times New Roman"/>
                <w:sz w:val="22"/>
                <w:szCs w:val="22"/>
              </w:rPr>
            </w:pPr>
          </w:p>
        </w:tc>
        <w:tc>
          <w:tcPr>
            <w:tcW w:w="13003" w:type="dxa"/>
            <w:gridSpan w:val="2"/>
            <w:tcBorders>
              <w:top w:val="single" w:sz="4" w:space="0" w:color="auto"/>
              <w:left w:val="single" w:sz="4" w:space="0" w:color="auto"/>
              <w:right w:val="single" w:sz="4" w:space="0" w:color="auto"/>
            </w:tcBorders>
          </w:tcPr>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Или</w:t>
            </w:r>
          </w:p>
        </w:tc>
      </w:tr>
      <w:tr w:rsidR="007C5FF2" w:rsidRPr="006C6D54" w:rsidTr="00776E44">
        <w:trPr>
          <w:trHeight w:hRule="exact" w:val="854"/>
          <w:jc w:val="center"/>
        </w:trPr>
        <w:tc>
          <w:tcPr>
            <w:tcW w:w="1333"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58" w:type="dxa"/>
            <w:vMerge/>
            <w:tcBorders>
              <w:left w:val="single" w:sz="4" w:space="0" w:color="auto"/>
            </w:tcBorders>
          </w:tcPr>
          <w:p w:rsidR="007C5FF2" w:rsidRPr="00CE1549" w:rsidRDefault="007C5FF2" w:rsidP="00CE1549">
            <w:pPr>
              <w:ind w:left="221"/>
              <w:rPr>
                <w:rFonts w:ascii="Times New Roman" w:hAnsi="Times New Roman" w:cs="Times New Roman"/>
                <w:sz w:val="22"/>
                <w:szCs w:val="22"/>
              </w:rPr>
            </w:pPr>
          </w:p>
        </w:tc>
        <w:tc>
          <w:tcPr>
            <w:tcW w:w="3499" w:type="dxa"/>
            <w:tcBorders>
              <w:top w:val="single" w:sz="4" w:space="0" w:color="auto"/>
              <w:left w:val="single" w:sz="4" w:space="0" w:color="auto"/>
            </w:tcBorders>
          </w:tcPr>
          <w:p w:rsidR="007C5FF2" w:rsidRPr="00CE1549" w:rsidRDefault="007C5FF2" w:rsidP="00776E44">
            <w:pPr>
              <w:ind w:left="67"/>
              <w:rPr>
                <w:rFonts w:ascii="Times New Roman" w:hAnsi="Times New Roman" w:cs="Times New Roman"/>
                <w:sz w:val="22"/>
                <w:szCs w:val="22"/>
              </w:rPr>
            </w:pPr>
            <w:r w:rsidRPr="00CE1549">
              <w:rPr>
                <w:rFonts w:ascii="Times New Roman" w:hAnsi="Times New Roman" w:cs="Times New Roman"/>
                <w:sz w:val="22"/>
                <w:szCs w:val="22"/>
              </w:rPr>
              <w:t>Дексаметазон</w:t>
            </w:r>
          </w:p>
        </w:tc>
        <w:tc>
          <w:tcPr>
            <w:tcW w:w="9504" w:type="dxa"/>
            <w:tcBorders>
              <w:top w:val="single" w:sz="4" w:space="0" w:color="auto"/>
              <w:left w:val="single" w:sz="4" w:space="0" w:color="auto"/>
              <w:right w:val="single" w:sz="4" w:space="0" w:color="auto"/>
            </w:tcBorders>
          </w:tcPr>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16-24 мг/сутки внутривенно в зависимости от тяжести состояния пациента за 2 введения. Максимальная доза применяется в течение 3-4 суток. Доза ГКС снижается на 20-25% на введение каждые 1-2 суток, далее на 50% каждые 1-2 суток до полной отмены</w:t>
            </w:r>
          </w:p>
        </w:tc>
      </w:tr>
      <w:tr w:rsidR="007C5FF2" w:rsidRPr="006C6D54" w:rsidTr="00776E44">
        <w:trPr>
          <w:trHeight w:hRule="exact" w:val="906"/>
          <w:jc w:val="center"/>
        </w:trPr>
        <w:tc>
          <w:tcPr>
            <w:tcW w:w="1333"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58" w:type="dxa"/>
            <w:vMerge w:val="restart"/>
            <w:tcBorders>
              <w:top w:val="single" w:sz="4" w:space="0" w:color="auto"/>
              <w:left w:val="single" w:sz="4" w:space="0" w:color="auto"/>
            </w:tcBorders>
          </w:tcPr>
          <w:p w:rsidR="007C5FF2" w:rsidRPr="00CE1549" w:rsidRDefault="007C5FF2" w:rsidP="00CE1549">
            <w:pPr>
              <w:ind w:left="221"/>
              <w:rPr>
                <w:rFonts w:ascii="Times New Roman" w:hAnsi="Times New Roman" w:cs="Times New Roman"/>
                <w:sz w:val="22"/>
                <w:szCs w:val="22"/>
              </w:rPr>
            </w:pPr>
            <w:r w:rsidRPr="00CE1549">
              <w:rPr>
                <w:rFonts w:ascii="Times New Roman" w:hAnsi="Times New Roman" w:cs="Times New Roman"/>
                <w:sz w:val="22"/>
                <w:szCs w:val="22"/>
              </w:rPr>
              <w:t>3</w:t>
            </w:r>
          </w:p>
        </w:tc>
        <w:tc>
          <w:tcPr>
            <w:tcW w:w="3499" w:type="dxa"/>
            <w:tcBorders>
              <w:top w:val="single" w:sz="4" w:space="0" w:color="auto"/>
              <w:left w:val="single" w:sz="4" w:space="0" w:color="auto"/>
            </w:tcBorders>
          </w:tcPr>
          <w:p w:rsidR="007C5FF2" w:rsidRPr="00CE1549" w:rsidRDefault="007C5FF2" w:rsidP="00776E44">
            <w:pPr>
              <w:ind w:left="67"/>
              <w:rPr>
                <w:rFonts w:ascii="Times New Roman" w:hAnsi="Times New Roman" w:cs="Times New Roman"/>
                <w:sz w:val="22"/>
                <w:szCs w:val="22"/>
              </w:rPr>
            </w:pPr>
            <w:proofErr w:type="spellStart"/>
            <w:r w:rsidRPr="00CE1549">
              <w:rPr>
                <w:rFonts w:ascii="Times New Roman" w:hAnsi="Times New Roman" w:cs="Times New Roman"/>
                <w:sz w:val="22"/>
                <w:szCs w:val="22"/>
              </w:rPr>
              <w:t>Левилимаб</w:t>
            </w:r>
            <w:proofErr w:type="spellEnd"/>
          </w:p>
        </w:tc>
        <w:tc>
          <w:tcPr>
            <w:tcW w:w="9504" w:type="dxa"/>
            <w:tcBorders>
              <w:top w:val="single" w:sz="4" w:space="0" w:color="auto"/>
              <w:left w:val="single" w:sz="4" w:space="0" w:color="auto"/>
              <w:right w:val="single" w:sz="4" w:space="0" w:color="auto"/>
            </w:tcBorders>
          </w:tcPr>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 xml:space="preserve">162 мг*4 однократно внутривенно </w:t>
            </w:r>
            <w:proofErr w:type="spellStart"/>
            <w:r w:rsidRPr="00CE1549">
              <w:rPr>
                <w:rFonts w:ascii="Times New Roman" w:hAnsi="Times New Roman" w:cs="Times New Roman"/>
                <w:sz w:val="22"/>
                <w:szCs w:val="22"/>
              </w:rPr>
              <w:t>капельно</w:t>
            </w:r>
            <w:proofErr w:type="spellEnd"/>
            <w:r w:rsidRPr="00CE1549">
              <w:rPr>
                <w:rFonts w:ascii="Times New Roman" w:hAnsi="Times New Roman" w:cs="Times New Roman"/>
                <w:sz w:val="22"/>
                <w:szCs w:val="22"/>
              </w:rPr>
              <w:t xml:space="preserve"> в течение 60 минут, разводя в 100 мл 0,9% раствора </w:t>
            </w:r>
            <w:proofErr w:type="spellStart"/>
            <w:r w:rsidRPr="00CE1549">
              <w:rPr>
                <w:rFonts w:ascii="Times New Roman" w:hAnsi="Times New Roman" w:cs="Times New Roman"/>
                <w:sz w:val="22"/>
                <w:szCs w:val="22"/>
              </w:rPr>
              <w:t>NaCl</w:t>
            </w:r>
            <w:proofErr w:type="spellEnd"/>
            <w:r w:rsidRPr="00CE1549">
              <w:rPr>
                <w:rFonts w:ascii="Times New Roman" w:hAnsi="Times New Roman" w:cs="Times New Roman"/>
                <w:sz w:val="22"/>
                <w:szCs w:val="22"/>
              </w:rPr>
              <w:t>.</w:t>
            </w:r>
          </w:p>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При недостаточном эффекте повторить введение через 12 ч.</w:t>
            </w:r>
          </w:p>
        </w:tc>
      </w:tr>
      <w:tr w:rsidR="007C5FF2" w:rsidRPr="006C6D54" w:rsidTr="00776E44">
        <w:trPr>
          <w:trHeight w:hRule="exact" w:val="369"/>
          <w:jc w:val="center"/>
        </w:trPr>
        <w:tc>
          <w:tcPr>
            <w:tcW w:w="1333"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58" w:type="dxa"/>
            <w:vMerge/>
            <w:tcBorders>
              <w:left w:val="single" w:sz="4" w:space="0" w:color="auto"/>
            </w:tcBorders>
          </w:tcPr>
          <w:p w:rsidR="007C5FF2" w:rsidRPr="00CE1549" w:rsidRDefault="007C5FF2" w:rsidP="00CE1549">
            <w:pPr>
              <w:ind w:left="221"/>
              <w:rPr>
                <w:rFonts w:ascii="Times New Roman" w:hAnsi="Times New Roman" w:cs="Times New Roman"/>
                <w:sz w:val="22"/>
                <w:szCs w:val="22"/>
              </w:rPr>
            </w:pPr>
          </w:p>
        </w:tc>
        <w:tc>
          <w:tcPr>
            <w:tcW w:w="13003" w:type="dxa"/>
            <w:gridSpan w:val="2"/>
            <w:tcBorders>
              <w:top w:val="single" w:sz="4" w:space="0" w:color="auto"/>
              <w:left w:val="single" w:sz="4" w:space="0" w:color="auto"/>
              <w:right w:val="single" w:sz="4" w:space="0" w:color="auto"/>
            </w:tcBorders>
          </w:tcPr>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Или</w:t>
            </w:r>
          </w:p>
        </w:tc>
      </w:tr>
      <w:tr w:rsidR="007C5FF2" w:rsidRPr="006C6D54" w:rsidTr="00776E44">
        <w:trPr>
          <w:trHeight w:hRule="exact" w:val="666"/>
          <w:jc w:val="center"/>
        </w:trPr>
        <w:tc>
          <w:tcPr>
            <w:tcW w:w="1333"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58" w:type="dxa"/>
            <w:vMerge/>
            <w:tcBorders>
              <w:left w:val="single" w:sz="4" w:space="0" w:color="auto"/>
            </w:tcBorders>
          </w:tcPr>
          <w:p w:rsidR="007C5FF2" w:rsidRPr="00CE1549" w:rsidRDefault="007C5FF2" w:rsidP="00CE1549">
            <w:pPr>
              <w:ind w:left="221"/>
              <w:rPr>
                <w:rFonts w:ascii="Times New Roman" w:hAnsi="Times New Roman" w:cs="Times New Roman"/>
                <w:sz w:val="22"/>
                <w:szCs w:val="22"/>
              </w:rPr>
            </w:pPr>
          </w:p>
        </w:tc>
        <w:tc>
          <w:tcPr>
            <w:tcW w:w="3499" w:type="dxa"/>
            <w:tcBorders>
              <w:top w:val="single" w:sz="4" w:space="0" w:color="auto"/>
              <w:left w:val="single" w:sz="4" w:space="0" w:color="auto"/>
            </w:tcBorders>
          </w:tcPr>
          <w:p w:rsidR="007C5FF2" w:rsidRPr="00CE1549" w:rsidRDefault="007C5FF2" w:rsidP="00776E44">
            <w:pPr>
              <w:ind w:left="67"/>
              <w:rPr>
                <w:rFonts w:ascii="Times New Roman" w:hAnsi="Times New Roman" w:cs="Times New Roman"/>
                <w:sz w:val="22"/>
                <w:szCs w:val="22"/>
              </w:rPr>
            </w:pPr>
            <w:proofErr w:type="spellStart"/>
            <w:r w:rsidRPr="00CE1549">
              <w:rPr>
                <w:rFonts w:ascii="Times New Roman" w:hAnsi="Times New Roman" w:cs="Times New Roman"/>
                <w:sz w:val="22"/>
                <w:szCs w:val="22"/>
              </w:rPr>
              <w:t>Олокизумаб</w:t>
            </w:r>
            <w:proofErr w:type="spellEnd"/>
          </w:p>
        </w:tc>
        <w:tc>
          <w:tcPr>
            <w:tcW w:w="9504" w:type="dxa"/>
            <w:tcBorders>
              <w:top w:val="single" w:sz="4" w:space="0" w:color="auto"/>
              <w:left w:val="single" w:sz="4" w:space="0" w:color="auto"/>
              <w:right w:val="single" w:sz="4" w:space="0" w:color="auto"/>
            </w:tcBorders>
          </w:tcPr>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256 мг внутривенно (4 флакона по 160 мг/мл, 0,4 мл).</w:t>
            </w:r>
          </w:p>
          <w:p w:rsidR="007C5FF2" w:rsidRPr="00CE1549" w:rsidRDefault="007C5FF2" w:rsidP="00776E44">
            <w:pPr>
              <w:ind w:left="115"/>
              <w:rPr>
                <w:rFonts w:ascii="Times New Roman" w:hAnsi="Times New Roman" w:cs="Times New Roman"/>
                <w:sz w:val="22"/>
                <w:szCs w:val="22"/>
              </w:rPr>
            </w:pPr>
            <w:r w:rsidRPr="00CE1549">
              <w:rPr>
                <w:rFonts w:ascii="Times New Roman" w:hAnsi="Times New Roman" w:cs="Times New Roman"/>
                <w:sz w:val="22"/>
                <w:szCs w:val="22"/>
              </w:rPr>
              <w:t xml:space="preserve">256 мг разводят в 100 мл 0,9% раствора </w:t>
            </w:r>
            <w:proofErr w:type="spellStart"/>
            <w:r w:rsidRPr="00CE1549">
              <w:rPr>
                <w:rFonts w:ascii="Times New Roman" w:hAnsi="Times New Roman" w:cs="Times New Roman"/>
                <w:sz w:val="22"/>
                <w:szCs w:val="22"/>
              </w:rPr>
              <w:t>NaCl</w:t>
            </w:r>
            <w:proofErr w:type="spellEnd"/>
            <w:r w:rsidRPr="00CE1549">
              <w:rPr>
                <w:rFonts w:ascii="Times New Roman" w:hAnsi="Times New Roman" w:cs="Times New Roman"/>
                <w:sz w:val="22"/>
                <w:szCs w:val="22"/>
              </w:rPr>
              <w:t xml:space="preserve">, вводят в/в </w:t>
            </w:r>
            <w:proofErr w:type="spellStart"/>
            <w:r w:rsidRPr="00CE1549">
              <w:rPr>
                <w:rFonts w:ascii="Times New Roman" w:hAnsi="Times New Roman" w:cs="Times New Roman"/>
                <w:sz w:val="22"/>
                <w:szCs w:val="22"/>
              </w:rPr>
              <w:t>капельно</w:t>
            </w:r>
            <w:proofErr w:type="spellEnd"/>
            <w:r w:rsidRPr="00CE1549">
              <w:rPr>
                <w:rFonts w:ascii="Times New Roman" w:hAnsi="Times New Roman" w:cs="Times New Roman"/>
                <w:sz w:val="22"/>
                <w:szCs w:val="22"/>
              </w:rPr>
              <w:t xml:space="preserve"> в течение 60 минут, однократно</w:t>
            </w:r>
          </w:p>
        </w:tc>
      </w:tr>
      <w:tr w:rsidR="007C5FF2" w:rsidRPr="006C6D54" w:rsidTr="00776E44">
        <w:trPr>
          <w:trHeight w:hRule="exact" w:val="294"/>
          <w:jc w:val="center"/>
        </w:trPr>
        <w:tc>
          <w:tcPr>
            <w:tcW w:w="1333" w:type="dxa"/>
            <w:vMerge/>
            <w:tcBorders>
              <w:left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58" w:type="dxa"/>
            <w:tcBorders>
              <w:top w:val="single" w:sz="4" w:space="0" w:color="auto"/>
              <w:left w:val="single" w:sz="4" w:space="0" w:color="auto"/>
            </w:tcBorders>
          </w:tcPr>
          <w:p w:rsidR="007C5FF2" w:rsidRPr="00CE1549" w:rsidRDefault="007C5FF2" w:rsidP="00CE1549">
            <w:pPr>
              <w:ind w:left="221"/>
              <w:rPr>
                <w:rFonts w:ascii="Times New Roman" w:hAnsi="Times New Roman" w:cs="Times New Roman"/>
                <w:sz w:val="22"/>
                <w:szCs w:val="22"/>
              </w:rPr>
            </w:pPr>
            <w:r w:rsidRPr="00CE1549">
              <w:rPr>
                <w:rFonts w:ascii="Times New Roman" w:hAnsi="Times New Roman" w:cs="Times New Roman"/>
                <w:sz w:val="22"/>
                <w:szCs w:val="22"/>
              </w:rPr>
              <w:t>4</w:t>
            </w:r>
          </w:p>
        </w:tc>
        <w:tc>
          <w:tcPr>
            <w:tcW w:w="13003" w:type="dxa"/>
            <w:gridSpan w:val="2"/>
            <w:tcBorders>
              <w:top w:val="single" w:sz="4" w:space="0" w:color="auto"/>
              <w:left w:val="single" w:sz="4" w:space="0" w:color="auto"/>
              <w:right w:val="single" w:sz="4" w:space="0" w:color="auto"/>
            </w:tcBorders>
          </w:tcPr>
          <w:p w:rsidR="007C5FF2" w:rsidRPr="00776E44" w:rsidRDefault="007C5FF2" w:rsidP="00776E44">
            <w:pPr>
              <w:ind w:left="67"/>
              <w:rPr>
                <w:rFonts w:ascii="Times New Roman" w:hAnsi="Times New Roman" w:cs="Times New Roman"/>
                <w:sz w:val="22"/>
                <w:szCs w:val="22"/>
              </w:rPr>
            </w:pPr>
            <w:r w:rsidRPr="00776E44">
              <w:rPr>
                <w:rFonts w:ascii="Times New Roman" w:hAnsi="Times New Roman" w:cs="Times New Roman"/>
                <w:sz w:val="22"/>
                <w:szCs w:val="22"/>
              </w:rPr>
              <w:t xml:space="preserve">Антикоагулянтный препарат для парентерального введения, </w:t>
            </w:r>
            <w:hyperlink w:anchor="bookmark369" w:tooltip="Current Document">
              <w:r w:rsidRPr="00344325">
                <w:rPr>
                  <w:rStyle w:val="afe"/>
                  <w:rFonts w:ascii="Times New Roman" w:hAnsi="Times New Roman"/>
                  <w:color w:val="000000"/>
                  <w:sz w:val="22"/>
                  <w:szCs w:val="22"/>
                  <w:u w:val="none"/>
                </w:rPr>
                <w:t xml:space="preserve">Приложение </w:t>
              </w:r>
              <w:r w:rsidR="00C378D4" w:rsidRPr="00344325">
                <w:rPr>
                  <w:rStyle w:val="afe"/>
                  <w:rFonts w:ascii="Times New Roman" w:hAnsi="Times New Roman"/>
                  <w:color w:val="000000"/>
                  <w:sz w:val="22"/>
                  <w:szCs w:val="22"/>
                  <w:u w:val="none"/>
                </w:rPr>
                <w:t xml:space="preserve">№ </w:t>
              </w:r>
              <w:r w:rsidRPr="00344325">
                <w:rPr>
                  <w:rStyle w:val="afe"/>
                  <w:rFonts w:ascii="Times New Roman" w:hAnsi="Times New Roman"/>
                  <w:color w:val="000000"/>
                  <w:sz w:val="22"/>
                  <w:szCs w:val="22"/>
                  <w:u w:val="none"/>
                </w:rPr>
                <w:t>7-1</w:t>
              </w:r>
            </w:hyperlink>
          </w:p>
        </w:tc>
      </w:tr>
      <w:tr w:rsidR="007C5FF2" w:rsidRPr="006C6D54" w:rsidTr="00776E44">
        <w:trPr>
          <w:trHeight w:hRule="exact" w:val="567"/>
          <w:jc w:val="center"/>
        </w:trPr>
        <w:tc>
          <w:tcPr>
            <w:tcW w:w="1333" w:type="dxa"/>
            <w:vMerge/>
            <w:tcBorders>
              <w:left w:val="single" w:sz="4" w:space="0" w:color="auto"/>
              <w:bottom w:val="single" w:sz="4" w:space="0" w:color="auto"/>
            </w:tcBorders>
            <w:vAlign w:val="center"/>
          </w:tcPr>
          <w:p w:rsidR="007C5FF2" w:rsidRPr="006C6D54" w:rsidRDefault="007C5FF2" w:rsidP="00B53A31">
            <w:pPr>
              <w:ind w:firstLine="543"/>
              <w:jc w:val="both"/>
              <w:rPr>
                <w:rFonts w:ascii="Times New Roman" w:hAnsi="Times New Roman" w:cs="Times New Roman"/>
              </w:rPr>
            </w:pPr>
          </w:p>
        </w:tc>
        <w:tc>
          <w:tcPr>
            <w:tcW w:w="658" w:type="dxa"/>
            <w:tcBorders>
              <w:top w:val="single" w:sz="4" w:space="0" w:color="auto"/>
              <w:left w:val="single" w:sz="4" w:space="0" w:color="auto"/>
              <w:bottom w:val="single" w:sz="4" w:space="0" w:color="auto"/>
            </w:tcBorders>
            <w:vAlign w:val="center"/>
          </w:tcPr>
          <w:p w:rsidR="007C5FF2" w:rsidRPr="006C6D54" w:rsidRDefault="007C5FF2" w:rsidP="00776E44">
            <w:pPr>
              <w:ind w:firstLine="160"/>
              <w:jc w:val="both"/>
              <w:rPr>
                <w:rFonts w:ascii="Times New Roman" w:hAnsi="Times New Roman" w:cs="Times New Roman"/>
              </w:rPr>
            </w:pPr>
            <w:r w:rsidRPr="006C6D54">
              <w:rPr>
                <w:rFonts w:ascii="Times New Roman" w:hAnsi="Times New Roman" w:cs="Times New Roman"/>
              </w:rPr>
              <w:t>5</w:t>
            </w:r>
          </w:p>
        </w:tc>
        <w:tc>
          <w:tcPr>
            <w:tcW w:w="13003" w:type="dxa"/>
            <w:gridSpan w:val="2"/>
            <w:tcBorders>
              <w:top w:val="single" w:sz="4" w:space="0" w:color="auto"/>
              <w:left w:val="single" w:sz="4" w:space="0" w:color="auto"/>
              <w:bottom w:val="single" w:sz="4" w:space="0" w:color="auto"/>
              <w:right w:val="single" w:sz="4" w:space="0" w:color="auto"/>
            </w:tcBorders>
          </w:tcPr>
          <w:p w:rsidR="007C5FF2" w:rsidRPr="00776E44" w:rsidRDefault="007C5FF2" w:rsidP="00776E44">
            <w:pPr>
              <w:ind w:left="67"/>
              <w:rPr>
                <w:rFonts w:ascii="Times New Roman" w:hAnsi="Times New Roman" w:cs="Times New Roman"/>
                <w:sz w:val="22"/>
                <w:szCs w:val="22"/>
              </w:rPr>
            </w:pPr>
            <w:r w:rsidRPr="00776E44">
              <w:rPr>
                <w:rFonts w:ascii="Times New Roman" w:hAnsi="Times New Roman" w:cs="Times New Roman"/>
                <w:sz w:val="22"/>
                <w:szCs w:val="22"/>
              </w:rPr>
              <w:t>При лихорадке (t&gt; 38,0 °С) более 3 дней назначается антибактериальная, антимикотическая терапия по показаниям в соответствии с разделом 5.4</w:t>
            </w:r>
          </w:p>
        </w:tc>
      </w:tr>
    </w:tbl>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1 - при наличии противопоказаний к применению и/или возможности применения генно-инженерных биологических препаратов</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 при наличии противопоказаний к применению </w:t>
      </w:r>
      <w:proofErr w:type="spellStart"/>
      <w:r w:rsidRPr="006C6D54">
        <w:rPr>
          <w:rFonts w:ascii="Times New Roman" w:hAnsi="Times New Roman" w:cs="Times New Roman"/>
        </w:rPr>
        <w:t>глюкокортикостероидов</w:t>
      </w:r>
      <w:proofErr w:type="spellEnd"/>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пациентам с высоким риском тяжелого течения заболевания (возраст старше 65 лет, наличие сопутствующих заболеваний (сахарный диабет, ожирение, хронические заболевания сердечно-сосудистой системы) в течение первых 7 дней болезни или при положительном результате лабораторного обследования на РНК SARS-CoV-2 МАНК</w:t>
      </w:r>
    </w:p>
    <w:p w:rsidR="007C5FF2" w:rsidRPr="006C6D54" w:rsidRDefault="007C5FF2" w:rsidP="00B53A31">
      <w:pPr>
        <w:ind w:firstLine="543"/>
        <w:jc w:val="both"/>
        <w:rPr>
          <w:rFonts w:ascii="Times New Roman" w:hAnsi="Times New Roman" w:cs="Times New Roman"/>
        </w:rPr>
        <w:sectPr w:rsidR="007C5FF2" w:rsidRPr="006C6D54" w:rsidSect="00DF6FE7">
          <w:headerReference w:type="even" r:id="rId77"/>
          <w:headerReference w:type="default" r:id="rId78"/>
          <w:footerReference w:type="even" r:id="rId79"/>
          <w:footerReference w:type="default" r:id="rId80"/>
          <w:footnotePr>
            <w:numFmt w:val="chicago"/>
          </w:footnotePr>
          <w:pgSz w:w="16840" w:h="11900" w:orient="landscape"/>
          <w:pgMar w:top="1088" w:right="929" w:bottom="1276" w:left="1629" w:header="660" w:footer="3" w:gutter="0"/>
          <w:cols w:space="720"/>
          <w:noEndnote/>
          <w:docGrid w:linePitch="360"/>
        </w:sectPr>
      </w:pPr>
      <w:r w:rsidRPr="006C6D54">
        <w:rPr>
          <w:rFonts w:ascii="Times New Roman" w:hAnsi="Times New Roman" w:cs="Times New Roman"/>
        </w:rPr>
        <w:t>- при дыхательной недостаточности</w:t>
      </w:r>
    </w:p>
    <w:p w:rsidR="00AA4D32" w:rsidRPr="00C378D4" w:rsidRDefault="00AA4D32" w:rsidP="00AA4D32">
      <w:pPr>
        <w:ind w:firstLine="543"/>
        <w:jc w:val="right"/>
        <w:rPr>
          <w:rFonts w:ascii="Times New Roman" w:hAnsi="Times New Roman" w:cs="Times New Roman"/>
        </w:rPr>
      </w:pPr>
      <w:bookmarkStart w:id="137" w:name="bookmark379"/>
      <w:r w:rsidRPr="00C378D4">
        <w:rPr>
          <w:rFonts w:ascii="Times New Roman" w:hAnsi="Times New Roman" w:cs="Times New Roman"/>
        </w:rPr>
        <w:lastRenderedPageBreak/>
        <w:t xml:space="preserve">Приложение № </w:t>
      </w:r>
      <w:r w:rsidR="00517D73">
        <w:rPr>
          <w:rFonts w:ascii="Times New Roman" w:hAnsi="Times New Roman" w:cs="Times New Roman"/>
        </w:rPr>
        <w:t>8</w:t>
      </w:r>
    </w:p>
    <w:p w:rsidR="00AA4D32" w:rsidRPr="00C378D4" w:rsidRDefault="00AA4D32" w:rsidP="00AA4D32">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AA4D32" w:rsidRDefault="00AA4D32" w:rsidP="00AA4D32">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AA4D32" w:rsidRDefault="00517D73" w:rsidP="00AA4D32">
      <w:pPr>
        <w:ind w:firstLine="543"/>
        <w:jc w:val="center"/>
        <w:rPr>
          <w:rFonts w:ascii="Times New Roman" w:hAnsi="Times New Roman" w:cs="Times New Roman"/>
        </w:rPr>
      </w:pPr>
      <w:r>
        <w:rPr>
          <w:rFonts w:ascii="Times New Roman" w:hAnsi="Times New Roman" w:cs="Times New Roman"/>
        </w:rPr>
        <w:t xml:space="preserve">                                                                             </w:t>
      </w:r>
      <w:r w:rsidR="00AA4D32">
        <w:rPr>
          <w:rFonts w:ascii="Times New Roman" w:hAnsi="Times New Roman" w:cs="Times New Roman"/>
        </w:rPr>
        <w:t xml:space="preserve">новой </w:t>
      </w:r>
      <w:proofErr w:type="spellStart"/>
      <w:r w:rsidR="00AA4D32">
        <w:rPr>
          <w:rFonts w:ascii="Times New Roman" w:hAnsi="Times New Roman" w:cs="Times New Roman"/>
        </w:rPr>
        <w:t>коронавирусной</w:t>
      </w:r>
      <w:proofErr w:type="spellEnd"/>
      <w:r w:rsidR="00AA4D32">
        <w:rPr>
          <w:rFonts w:ascii="Times New Roman" w:hAnsi="Times New Roman" w:cs="Times New Roman"/>
        </w:rPr>
        <w:t xml:space="preserve"> инфекции (</w:t>
      </w:r>
      <w:r w:rsidR="00AA4D32">
        <w:rPr>
          <w:rFonts w:ascii="Times New Roman" w:hAnsi="Times New Roman" w:cs="Times New Roman"/>
          <w:lang w:val="en-US"/>
        </w:rPr>
        <w:t>COVID</w:t>
      </w:r>
      <w:r w:rsidR="00AA4D32" w:rsidRPr="00C378D4">
        <w:rPr>
          <w:rFonts w:ascii="Times New Roman" w:hAnsi="Times New Roman" w:cs="Times New Roman"/>
        </w:rPr>
        <w:t>-19</w:t>
      </w:r>
    </w:p>
    <w:p w:rsidR="00AA4D32" w:rsidRDefault="00AA4D32" w:rsidP="00776E44">
      <w:pPr>
        <w:ind w:firstLine="543"/>
        <w:jc w:val="center"/>
        <w:rPr>
          <w:rFonts w:ascii="Times New Roman" w:hAnsi="Times New Roman" w:cs="Times New Roman"/>
        </w:rPr>
      </w:pPr>
    </w:p>
    <w:p w:rsidR="00AA4D32" w:rsidRDefault="00AA4D32" w:rsidP="00776E44">
      <w:pPr>
        <w:ind w:firstLine="543"/>
        <w:jc w:val="center"/>
        <w:rPr>
          <w:rFonts w:ascii="Times New Roman" w:hAnsi="Times New Roman" w:cs="Times New Roman"/>
        </w:rPr>
      </w:pPr>
    </w:p>
    <w:p w:rsidR="00AA4D32" w:rsidRDefault="00AA4D32" w:rsidP="00776E44">
      <w:pPr>
        <w:ind w:firstLine="543"/>
        <w:jc w:val="center"/>
        <w:rPr>
          <w:rFonts w:ascii="Times New Roman" w:hAnsi="Times New Roman" w:cs="Times New Roman"/>
        </w:rPr>
      </w:pPr>
    </w:p>
    <w:p w:rsidR="00AA4D32" w:rsidRDefault="00AA4D32" w:rsidP="00776E44">
      <w:pPr>
        <w:ind w:firstLine="543"/>
        <w:jc w:val="center"/>
        <w:rPr>
          <w:rFonts w:ascii="Times New Roman" w:hAnsi="Times New Roman" w:cs="Times New Roman"/>
        </w:rPr>
      </w:pPr>
    </w:p>
    <w:p w:rsidR="007C5FF2" w:rsidRPr="006C6D54" w:rsidRDefault="007C5FF2" w:rsidP="00776E44">
      <w:pPr>
        <w:ind w:firstLine="543"/>
        <w:jc w:val="center"/>
        <w:rPr>
          <w:rFonts w:ascii="Times New Roman" w:hAnsi="Times New Roman" w:cs="Times New Roman"/>
        </w:rPr>
      </w:pPr>
      <w:r w:rsidRPr="006C6D54">
        <w:rPr>
          <w:rFonts w:ascii="Times New Roman" w:hAnsi="Times New Roman" w:cs="Times New Roman"/>
        </w:rPr>
        <w:t>Рекомендованные схемы медикаментозной профилактики COVID-19</w:t>
      </w:r>
      <w:bookmarkEnd w:id="137"/>
    </w:p>
    <w:tbl>
      <w:tblPr>
        <w:tblOverlap w:val="never"/>
        <w:tblW w:w="0" w:type="auto"/>
        <w:jc w:val="center"/>
        <w:tblLayout w:type="fixed"/>
        <w:tblCellMar>
          <w:left w:w="10" w:type="dxa"/>
          <w:right w:w="10" w:type="dxa"/>
        </w:tblCellMar>
        <w:tblLook w:val="0000" w:firstRow="0" w:lastRow="0" w:firstColumn="0" w:lastColumn="0" w:noHBand="0" w:noVBand="0"/>
      </w:tblPr>
      <w:tblGrid>
        <w:gridCol w:w="3125"/>
        <w:gridCol w:w="6528"/>
      </w:tblGrid>
      <w:tr w:rsidR="007C5FF2" w:rsidRPr="006C6D54">
        <w:trPr>
          <w:trHeight w:hRule="exact" w:val="533"/>
          <w:jc w:val="center"/>
        </w:trPr>
        <w:tc>
          <w:tcPr>
            <w:tcW w:w="3125" w:type="dxa"/>
            <w:tcBorders>
              <w:top w:val="single" w:sz="4" w:space="0" w:color="auto"/>
              <w:left w:val="single" w:sz="4" w:space="0" w:color="auto"/>
            </w:tcBorders>
            <w:vAlign w:val="center"/>
          </w:tcPr>
          <w:p w:rsidR="007C5FF2" w:rsidRPr="00776E44" w:rsidRDefault="007C5FF2" w:rsidP="00776E44">
            <w:pPr>
              <w:ind w:firstLine="543"/>
              <w:jc w:val="center"/>
              <w:rPr>
                <w:rFonts w:ascii="Times New Roman" w:hAnsi="Times New Roman" w:cs="Times New Roman"/>
                <w:b/>
                <w:bCs/>
              </w:rPr>
            </w:pPr>
            <w:r w:rsidRPr="00776E44">
              <w:rPr>
                <w:rFonts w:ascii="Times New Roman" w:hAnsi="Times New Roman" w:cs="Times New Roman"/>
                <w:b/>
                <w:bCs/>
              </w:rPr>
              <w:t>Группа</w:t>
            </w:r>
          </w:p>
        </w:tc>
        <w:tc>
          <w:tcPr>
            <w:tcW w:w="6528" w:type="dxa"/>
            <w:tcBorders>
              <w:top w:val="single" w:sz="4" w:space="0" w:color="auto"/>
              <w:left w:val="single" w:sz="4" w:space="0" w:color="auto"/>
              <w:right w:val="single" w:sz="4" w:space="0" w:color="auto"/>
            </w:tcBorders>
            <w:vAlign w:val="center"/>
          </w:tcPr>
          <w:p w:rsidR="007C5FF2" w:rsidRPr="00776E44" w:rsidRDefault="007C5FF2" w:rsidP="00776E44">
            <w:pPr>
              <w:ind w:firstLine="543"/>
              <w:jc w:val="center"/>
              <w:rPr>
                <w:rFonts w:ascii="Times New Roman" w:hAnsi="Times New Roman" w:cs="Times New Roman"/>
                <w:b/>
                <w:bCs/>
              </w:rPr>
            </w:pPr>
            <w:r w:rsidRPr="00776E44">
              <w:rPr>
                <w:rFonts w:ascii="Times New Roman" w:hAnsi="Times New Roman" w:cs="Times New Roman"/>
                <w:b/>
                <w:bCs/>
              </w:rPr>
              <w:t>Рекомендованная схема*</w:t>
            </w:r>
          </w:p>
        </w:tc>
      </w:tr>
      <w:tr w:rsidR="007C5FF2" w:rsidRPr="006C6D54" w:rsidTr="00776E44">
        <w:trPr>
          <w:trHeight w:hRule="exact" w:val="1740"/>
          <w:jc w:val="center"/>
        </w:trPr>
        <w:tc>
          <w:tcPr>
            <w:tcW w:w="3125" w:type="dxa"/>
            <w:tcBorders>
              <w:top w:val="single" w:sz="4" w:space="0" w:color="auto"/>
              <w:left w:val="single" w:sz="4" w:space="0" w:color="auto"/>
            </w:tcBorders>
          </w:tcPr>
          <w:p w:rsidR="007C5FF2" w:rsidRPr="006C6D54" w:rsidRDefault="007C5FF2" w:rsidP="00776E44">
            <w:pPr>
              <w:ind w:left="194" w:right="218"/>
              <w:rPr>
                <w:rFonts w:ascii="Times New Roman" w:hAnsi="Times New Roman" w:cs="Times New Roman"/>
              </w:rPr>
            </w:pPr>
            <w:r w:rsidRPr="006C6D54">
              <w:rPr>
                <w:rFonts w:ascii="Times New Roman" w:hAnsi="Times New Roman" w:cs="Times New Roman"/>
              </w:rPr>
              <w:t>Здоровые лица и лица из группы риска (старше 60 лет или с сопутствующими хроническими заболеваниями)</w:t>
            </w:r>
          </w:p>
        </w:tc>
        <w:tc>
          <w:tcPr>
            <w:tcW w:w="6528" w:type="dxa"/>
            <w:tcBorders>
              <w:top w:val="single" w:sz="4" w:space="0" w:color="auto"/>
              <w:left w:val="single" w:sz="4" w:space="0" w:color="auto"/>
              <w:right w:val="single" w:sz="4" w:space="0" w:color="auto"/>
            </w:tcBorders>
          </w:tcPr>
          <w:p w:rsidR="007C5FF2" w:rsidRPr="006C6D54" w:rsidRDefault="007C5FF2" w:rsidP="00776E44">
            <w:pPr>
              <w:ind w:left="178" w:right="97"/>
              <w:rPr>
                <w:rFonts w:ascii="Times New Roman" w:hAnsi="Times New Roman" w:cs="Times New Roman"/>
              </w:rPr>
            </w:pPr>
            <w:r w:rsidRPr="006C6D54">
              <w:rPr>
                <w:rFonts w:ascii="Times New Roman" w:hAnsi="Times New Roman" w:cs="Times New Roman"/>
              </w:rPr>
              <w:t>ИФН-а (</w:t>
            </w:r>
            <w:proofErr w:type="spellStart"/>
            <w:r w:rsidRPr="006C6D54">
              <w:rPr>
                <w:rFonts w:ascii="Times New Roman" w:hAnsi="Times New Roman" w:cs="Times New Roman"/>
              </w:rPr>
              <w:t>интраназальные</w:t>
            </w:r>
            <w:proofErr w:type="spellEnd"/>
            <w:r w:rsidRPr="006C6D54">
              <w:rPr>
                <w:rFonts w:ascii="Times New Roman" w:hAnsi="Times New Roman" w:cs="Times New Roman"/>
              </w:rPr>
              <w:t xml:space="preserve"> формы) **</w:t>
            </w:r>
          </w:p>
          <w:p w:rsidR="007C5FF2" w:rsidRPr="006C6D54" w:rsidRDefault="007C5FF2" w:rsidP="00776E44">
            <w:pPr>
              <w:ind w:left="178" w:right="97"/>
              <w:rPr>
                <w:rFonts w:ascii="Times New Roman" w:hAnsi="Times New Roman" w:cs="Times New Roman"/>
              </w:rPr>
            </w:pPr>
            <w:r w:rsidRPr="006C6D54">
              <w:rPr>
                <w:rFonts w:ascii="Times New Roman" w:hAnsi="Times New Roman" w:cs="Times New Roman"/>
              </w:rPr>
              <w:t xml:space="preserve">в соответствии с инструкцией по применению препарата (спрей, капли, раствор, </w:t>
            </w:r>
            <w:proofErr w:type="spellStart"/>
            <w:r w:rsidRPr="006C6D54">
              <w:rPr>
                <w:rFonts w:ascii="Times New Roman" w:hAnsi="Times New Roman" w:cs="Times New Roman"/>
              </w:rPr>
              <w:t>лиофилизат</w:t>
            </w:r>
            <w:proofErr w:type="spellEnd"/>
            <w:r w:rsidRPr="006C6D54">
              <w:rPr>
                <w:rFonts w:ascii="Times New Roman" w:hAnsi="Times New Roman" w:cs="Times New Roman"/>
              </w:rPr>
              <w:t xml:space="preserve"> для приготовления раствора, гель или мазь)</w:t>
            </w:r>
          </w:p>
          <w:p w:rsidR="007C5FF2" w:rsidRPr="006C6D54" w:rsidRDefault="007C5FF2" w:rsidP="00776E44">
            <w:pPr>
              <w:ind w:left="178" w:right="97"/>
              <w:rPr>
                <w:rFonts w:ascii="Times New Roman" w:hAnsi="Times New Roman" w:cs="Times New Roman"/>
              </w:rPr>
            </w:pPr>
            <w:r w:rsidRPr="006C6D54">
              <w:rPr>
                <w:rFonts w:ascii="Times New Roman" w:hAnsi="Times New Roman" w:cs="Times New Roman"/>
              </w:rPr>
              <w:t>ИЛИ</w:t>
            </w:r>
          </w:p>
          <w:p w:rsidR="007C5FF2" w:rsidRPr="006C6D54" w:rsidRDefault="007C5FF2" w:rsidP="00776E44">
            <w:pPr>
              <w:ind w:left="178" w:right="97"/>
              <w:rPr>
                <w:rFonts w:ascii="Times New Roman" w:hAnsi="Times New Roman" w:cs="Times New Roman"/>
              </w:rPr>
            </w:pPr>
            <w:proofErr w:type="spellStart"/>
            <w:r w:rsidRPr="006C6D54">
              <w:rPr>
                <w:rFonts w:ascii="Times New Roman" w:hAnsi="Times New Roman" w:cs="Times New Roman"/>
              </w:rPr>
              <w:t>Умифеновир</w:t>
            </w:r>
            <w:proofErr w:type="spellEnd"/>
            <w:r w:rsidRPr="006C6D54">
              <w:rPr>
                <w:rFonts w:ascii="Times New Roman" w:hAnsi="Times New Roman" w:cs="Times New Roman"/>
              </w:rPr>
              <w:t xml:space="preserve"> по 200 мг 2 раза в неделю в течение 3 недель</w:t>
            </w:r>
          </w:p>
        </w:tc>
      </w:tr>
      <w:tr w:rsidR="007C5FF2" w:rsidRPr="006C6D54" w:rsidTr="00776E44">
        <w:trPr>
          <w:trHeight w:hRule="exact" w:val="1835"/>
          <w:jc w:val="center"/>
        </w:trPr>
        <w:tc>
          <w:tcPr>
            <w:tcW w:w="3125" w:type="dxa"/>
            <w:tcBorders>
              <w:top w:val="single" w:sz="4" w:space="0" w:color="auto"/>
              <w:left w:val="single" w:sz="4" w:space="0" w:color="auto"/>
              <w:bottom w:val="single" w:sz="4" w:space="0" w:color="auto"/>
            </w:tcBorders>
          </w:tcPr>
          <w:p w:rsidR="007C5FF2" w:rsidRPr="006C6D54" w:rsidRDefault="007C5FF2" w:rsidP="00776E44">
            <w:pPr>
              <w:ind w:left="194" w:right="218"/>
              <w:rPr>
                <w:rFonts w:ascii="Times New Roman" w:hAnsi="Times New Roman" w:cs="Times New Roman"/>
              </w:rPr>
            </w:pPr>
            <w:proofErr w:type="spellStart"/>
            <w:r w:rsidRPr="006C6D54">
              <w:rPr>
                <w:rFonts w:ascii="Times New Roman" w:hAnsi="Times New Roman" w:cs="Times New Roman"/>
              </w:rPr>
              <w:t>Постконтактная</w:t>
            </w:r>
            <w:proofErr w:type="spellEnd"/>
            <w:r w:rsidRPr="006C6D54">
              <w:rPr>
                <w:rFonts w:ascii="Times New Roman" w:hAnsi="Times New Roman" w:cs="Times New Roman"/>
              </w:rPr>
              <w:t xml:space="preserve"> профилактика у лиц при единичном контакте с подтвержденным случаем COVID-19, включая медицинских работников</w:t>
            </w:r>
          </w:p>
        </w:tc>
        <w:tc>
          <w:tcPr>
            <w:tcW w:w="6528" w:type="dxa"/>
            <w:tcBorders>
              <w:top w:val="single" w:sz="4" w:space="0" w:color="auto"/>
              <w:left w:val="single" w:sz="4" w:space="0" w:color="auto"/>
              <w:bottom w:val="single" w:sz="4" w:space="0" w:color="auto"/>
              <w:right w:val="single" w:sz="4" w:space="0" w:color="auto"/>
            </w:tcBorders>
          </w:tcPr>
          <w:p w:rsidR="007C5FF2" w:rsidRPr="006C6D54" w:rsidRDefault="007C5FF2" w:rsidP="00776E44">
            <w:pPr>
              <w:ind w:left="178" w:right="97"/>
              <w:rPr>
                <w:rFonts w:ascii="Times New Roman" w:hAnsi="Times New Roman" w:cs="Times New Roman"/>
              </w:rPr>
            </w:pPr>
            <w:r w:rsidRPr="006C6D54">
              <w:rPr>
                <w:rFonts w:ascii="Times New Roman" w:hAnsi="Times New Roman" w:cs="Times New Roman"/>
              </w:rPr>
              <w:t>ИФН-а (</w:t>
            </w:r>
            <w:proofErr w:type="spellStart"/>
            <w:r w:rsidRPr="006C6D54">
              <w:rPr>
                <w:rFonts w:ascii="Times New Roman" w:hAnsi="Times New Roman" w:cs="Times New Roman"/>
              </w:rPr>
              <w:t>интраназальные</w:t>
            </w:r>
            <w:proofErr w:type="spellEnd"/>
            <w:r w:rsidRPr="006C6D54">
              <w:rPr>
                <w:rFonts w:ascii="Times New Roman" w:hAnsi="Times New Roman" w:cs="Times New Roman"/>
              </w:rPr>
              <w:t xml:space="preserve"> формы) **</w:t>
            </w:r>
          </w:p>
          <w:p w:rsidR="007C5FF2" w:rsidRPr="006C6D54" w:rsidRDefault="007C5FF2" w:rsidP="00776E44">
            <w:pPr>
              <w:ind w:left="178" w:right="97"/>
              <w:rPr>
                <w:rFonts w:ascii="Times New Roman" w:hAnsi="Times New Roman" w:cs="Times New Roman"/>
              </w:rPr>
            </w:pPr>
            <w:r w:rsidRPr="006C6D54">
              <w:rPr>
                <w:rFonts w:ascii="Times New Roman" w:hAnsi="Times New Roman" w:cs="Times New Roman"/>
              </w:rPr>
              <w:t xml:space="preserve">в соответствии с инструкцией по применению препарата (спрей, капли, раствор, </w:t>
            </w:r>
            <w:proofErr w:type="spellStart"/>
            <w:r w:rsidRPr="006C6D54">
              <w:rPr>
                <w:rFonts w:ascii="Times New Roman" w:hAnsi="Times New Roman" w:cs="Times New Roman"/>
              </w:rPr>
              <w:t>лиофилизат</w:t>
            </w:r>
            <w:proofErr w:type="spellEnd"/>
            <w:r w:rsidRPr="006C6D54">
              <w:rPr>
                <w:rFonts w:ascii="Times New Roman" w:hAnsi="Times New Roman" w:cs="Times New Roman"/>
              </w:rPr>
              <w:t xml:space="preserve"> для приготовления раствора, гель или мазь)</w:t>
            </w:r>
          </w:p>
          <w:p w:rsidR="007C5FF2" w:rsidRPr="006C6D54" w:rsidRDefault="007C5FF2" w:rsidP="00776E44">
            <w:pPr>
              <w:ind w:left="178" w:right="97"/>
              <w:rPr>
                <w:rFonts w:ascii="Times New Roman" w:hAnsi="Times New Roman" w:cs="Times New Roman"/>
              </w:rPr>
            </w:pPr>
            <w:r w:rsidRPr="006C6D54">
              <w:rPr>
                <w:rFonts w:ascii="Times New Roman" w:hAnsi="Times New Roman" w:cs="Times New Roman"/>
              </w:rPr>
              <w:t>+</w:t>
            </w:r>
          </w:p>
          <w:p w:rsidR="007C5FF2" w:rsidRPr="006C6D54" w:rsidRDefault="007C5FF2" w:rsidP="00776E44">
            <w:pPr>
              <w:ind w:left="178" w:right="97"/>
              <w:rPr>
                <w:rFonts w:ascii="Times New Roman" w:hAnsi="Times New Roman" w:cs="Times New Roman"/>
              </w:rPr>
            </w:pPr>
            <w:proofErr w:type="spellStart"/>
            <w:r w:rsidRPr="006C6D54">
              <w:rPr>
                <w:rFonts w:ascii="Times New Roman" w:hAnsi="Times New Roman" w:cs="Times New Roman"/>
              </w:rPr>
              <w:t>Умифеновир</w:t>
            </w:r>
            <w:proofErr w:type="spellEnd"/>
            <w:r w:rsidRPr="006C6D54">
              <w:rPr>
                <w:rFonts w:ascii="Times New Roman" w:hAnsi="Times New Roman" w:cs="Times New Roman"/>
              </w:rPr>
              <w:t xml:space="preserve"> по 200 мг 1 раз в день в течение 10-14 дней</w:t>
            </w:r>
          </w:p>
        </w:tc>
      </w:tr>
    </w:tbl>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При необходимости профилактические курсы повторяют</w:t>
      </w:r>
    </w:p>
    <w:p w:rsidR="00517D73" w:rsidRPr="00C378D4" w:rsidRDefault="007C5FF2" w:rsidP="00517D73">
      <w:pPr>
        <w:ind w:firstLine="543"/>
        <w:jc w:val="right"/>
        <w:rPr>
          <w:rFonts w:ascii="Times New Roman" w:hAnsi="Times New Roman" w:cs="Times New Roman"/>
        </w:rPr>
      </w:pPr>
      <w:r w:rsidRPr="006C6D54">
        <w:rPr>
          <w:rFonts w:ascii="Times New Roman" w:hAnsi="Times New Roman" w:cs="Times New Roman"/>
        </w:rPr>
        <w:t>* Беременным назначают только рекомбинантный ИФН-а2Ь</w:t>
      </w:r>
      <w:r w:rsidRPr="006C6D54">
        <w:rPr>
          <w:rFonts w:ascii="Times New Roman" w:hAnsi="Times New Roman" w:cs="Times New Roman"/>
        </w:rPr>
        <w:br w:type="page"/>
      </w:r>
      <w:bookmarkStart w:id="138" w:name="bookmark381"/>
      <w:r w:rsidR="00517D73" w:rsidRPr="00C378D4">
        <w:rPr>
          <w:rFonts w:ascii="Times New Roman" w:hAnsi="Times New Roman" w:cs="Times New Roman"/>
        </w:rPr>
        <w:lastRenderedPageBreak/>
        <w:t xml:space="preserve">Приложение № </w:t>
      </w:r>
      <w:r w:rsidR="00517D73">
        <w:rPr>
          <w:rFonts w:ascii="Times New Roman" w:hAnsi="Times New Roman" w:cs="Times New Roman"/>
        </w:rPr>
        <w:t>9</w:t>
      </w: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517D73" w:rsidRDefault="00517D73" w:rsidP="00517D73">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517D73" w:rsidRDefault="00517D73" w:rsidP="00517D73">
      <w:pPr>
        <w:ind w:firstLine="543"/>
        <w:jc w:val="center"/>
        <w:rPr>
          <w:rFonts w:ascii="Times New Roman" w:hAnsi="Times New Roman" w:cs="Times New Roman"/>
        </w:rPr>
      </w:pPr>
      <w:r>
        <w:rPr>
          <w:rFonts w:ascii="Times New Roman" w:hAnsi="Times New Roman" w:cs="Times New Roman"/>
        </w:rPr>
        <w:t xml:space="preserve">                                                                             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517D73" w:rsidRDefault="00517D73" w:rsidP="00F4398D">
      <w:pPr>
        <w:ind w:firstLine="543"/>
        <w:jc w:val="center"/>
        <w:rPr>
          <w:rFonts w:ascii="Times New Roman" w:hAnsi="Times New Roman" w:cs="Times New Roman"/>
        </w:rPr>
      </w:pPr>
    </w:p>
    <w:p w:rsidR="007C5FF2" w:rsidRPr="006C6D54" w:rsidRDefault="007C5FF2" w:rsidP="00F4398D">
      <w:pPr>
        <w:ind w:firstLine="543"/>
        <w:jc w:val="center"/>
        <w:rPr>
          <w:rFonts w:ascii="Times New Roman" w:hAnsi="Times New Roman" w:cs="Times New Roman"/>
        </w:rPr>
      </w:pPr>
      <w:r w:rsidRPr="006C6D54">
        <w:rPr>
          <w:rFonts w:ascii="Times New Roman" w:hAnsi="Times New Roman" w:cs="Times New Roman"/>
        </w:rPr>
        <w:t>Алгоритм действий медицинских работников, оказывающих медицинскую помощь</w:t>
      </w:r>
      <w:r w:rsidRPr="006C6D54">
        <w:rPr>
          <w:rFonts w:ascii="Times New Roman" w:hAnsi="Times New Roman" w:cs="Times New Roman"/>
        </w:rPr>
        <w:br/>
        <w:t>в амбулаторных условиях, в том числе на дому, пациентам с острыми респираторными</w:t>
      </w:r>
      <w:r w:rsidRPr="006C6D54">
        <w:rPr>
          <w:rFonts w:ascii="Times New Roman" w:hAnsi="Times New Roman" w:cs="Times New Roman"/>
        </w:rPr>
        <w:br/>
        <w:t>вирусными инфекциями, гриппом и внебольничной пневмонией</w:t>
      </w:r>
      <w:bookmarkEnd w:id="138"/>
    </w:p>
    <w:tbl>
      <w:tblPr>
        <w:tblOverlap w:val="never"/>
        <w:tblW w:w="9938" w:type="dxa"/>
        <w:jc w:val="center"/>
        <w:tblLayout w:type="fixed"/>
        <w:tblCellMar>
          <w:left w:w="10" w:type="dxa"/>
          <w:right w:w="10" w:type="dxa"/>
        </w:tblCellMar>
        <w:tblLook w:val="0000" w:firstRow="0" w:lastRow="0" w:firstColumn="0" w:lastColumn="0" w:noHBand="0" w:noVBand="0"/>
      </w:tblPr>
      <w:tblGrid>
        <w:gridCol w:w="511"/>
        <w:gridCol w:w="2739"/>
        <w:gridCol w:w="6688"/>
      </w:tblGrid>
      <w:tr w:rsidR="007C5FF2" w:rsidRPr="006C6D54" w:rsidTr="00F4398D">
        <w:trPr>
          <w:trHeight w:hRule="exact" w:val="326"/>
          <w:jc w:val="center"/>
        </w:trPr>
        <w:tc>
          <w:tcPr>
            <w:tcW w:w="511" w:type="dxa"/>
            <w:tcBorders>
              <w:top w:val="single" w:sz="4" w:space="0" w:color="auto"/>
              <w:left w:val="single" w:sz="4" w:space="0" w:color="auto"/>
            </w:tcBorders>
            <w:shd w:val="clear" w:color="auto" w:fill="D9D9D9"/>
          </w:tcPr>
          <w:p w:rsidR="007C5FF2" w:rsidRPr="006C6D54" w:rsidRDefault="007C5FF2" w:rsidP="00F4398D">
            <w:pPr>
              <w:ind w:firstLine="53"/>
              <w:jc w:val="center"/>
              <w:rPr>
                <w:rFonts w:ascii="Times New Roman" w:hAnsi="Times New Roman" w:cs="Times New Roman"/>
              </w:rPr>
            </w:pPr>
            <w:r w:rsidRPr="006C6D54">
              <w:rPr>
                <w:rFonts w:ascii="Times New Roman" w:hAnsi="Times New Roman" w:cs="Times New Roman"/>
              </w:rPr>
              <w:t>№ п/п</w:t>
            </w:r>
          </w:p>
        </w:tc>
        <w:tc>
          <w:tcPr>
            <w:tcW w:w="2739" w:type="dxa"/>
            <w:tcBorders>
              <w:top w:val="single" w:sz="4" w:space="0" w:color="auto"/>
              <w:left w:val="single" w:sz="4" w:space="0" w:color="auto"/>
            </w:tcBorders>
            <w:shd w:val="clear" w:color="auto" w:fill="D9D9D9"/>
          </w:tcPr>
          <w:p w:rsidR="007C5FF2" w:rsidRPr="006C6D54" w:rsidRDefault="007C5FF2" w:rsidP="00F4398D">
            <w:pPr>
              <w:ind w:firstLine="543"/>
              <w:jc w:val="center"/>
              <w:rPr>
                <w:rFonts w:ascii="Times New Roman" w:hAnsi="Times New Roman" w:cs="Times New Roman"/>
              </w:rPr>
            </w:pPr>
            <w:r w:rsidRPr="006C6D54">
              <w:rPr>
                <w:rFonts w:ascii="Times New Roman" w:hAnsi="Times New Roman" w:cs="Times New Roman"/>
              </w:rPr>
              <w:t>Типовые случаи</w:t>
            </w:r>
          </w:p>
        </w:tc>
        <w:tc>
          <w:tcPr>
            <w:tcW w:w="6688" w:type="dxa"/>
            <w:tcBorders>
              <w:top w:val="single" w:sz="4" w:space="0" w:color="auto"/>
              <w:left w:val="single" w:sz="4" w:space="0" w:color="auto"/>
              <w:right w:val="single" w:sz="4" w:space="0" w:color="auto"/>
            </w:tcBorders>
            <w:shd w:val="clear" w:color="auto" w:fill="D9D9D9"/>
          </w:tcPr>
          <w:p w:rsidR="007C5FF2" w:rsidRPr="006C6D54" w:rsidRDefault="007C5FF2" w:rsidP="00F4398D">
            <w:pPr>
              <w:ind w:firstLine="543"/>
              <w:jc w:val="center"/>
              <w:rPr>
                <w:rFonts w:ascii="Times New Roman" w:hAnsi="Times New Roman" w:cs="Times New Roman"/>
              </w:rPr>
            </w:pPr>
            <w:r w:rsidRPr="006C6D54">
              <w:rPr>
                <w:rFonts w:ascii="Times New Roman" w:hAnsi="Times New Roman" w:cs="Times New Roman"/>
              </w:rPr>
              <w:t>Тактика ведения</w:t>
            </w:r>
          </w:p>
        </w:tc>
      </w:tr>
      <w:tr w:rsidR="007C5FF2" w:rsidRPr="006C6D54" w:rsidTr="00F4398D">
        <w:trPr>
          <w:trHeight w:hRule="exact" w:val="2968"/>
          <w:jc w:val="center"/>
        </w:trPr>
        <w:tc>
          <w:tcPr>
            <w:tcW w:w="511" w:type="dxa"/>
            <w:tcBorders>
              <w:top w:val="single" w:sz="4" w:space="0" w:color="auto"/>
              <w:left w:val="single" w:sz="4" w:space="0" w:color="auto"/>
            </w:tcBorders>
          </w:tcPr>
          <w:p w:rsidR="007C5FF2" w:rsidRPr="00F4398D" w:rsidRDefault="007C5FF2" w:rsidP="00602497">
            <w:pPr>
              <w:ind w:left="279"/>
              <w:jc w:val="both"/>
              <w:rPr>
                <w:rFonts w:ascii="Times New Roman" w:hAnsi="Times New Roman" w:cs="Times New Roman"/>
                <w:sz w:val="22"/>
                <w:szCs w:val="22"/>
              </w:rPr>
            </w:pPr>
            <w:r w:rsidRPr="00F4398D">
              <w:rPr>
                <w:rFonts w:ascii="Times New Roman" w:hAnsi="Times New Roman" w:cs="Times New Roman"/>
                <w:sz w:val="22"/>
                <w:szCs w:val="22"/>
              </w:rPr>
              <w:t>1.</w:t>
            </w:r>
          </w:p>
        </w:tc>
        <w:tc>
          <w:tcPr>
            <w:tcW w:w="2739" w:type="dxa"/>
            <w:tcBorders>
              <w:top w:val="single" w:sz="4" w:space="0" w:color="auto"/>
              <w:left w:val="single" w:sz="4" w:space="0" w:color="auto"/>
            </w:tcBorders>
          </w:tcPr>
          <w:p w:rsidR="007C5FF2" w:rsidRPr="00F4398D" w:rsidRDefault="007C5FF2" w:rsidP="00776E44">
            <w:pPr>
              <w:ind w:left="118" w:right="129" w:hanging="23"/>
              <w:jc w:val="both"/>
              <w:rPr>
                <w:rFonts w:ascii="Times New Roman" w:hAnsi="Times New Roman" w:cs="Times New Roman"/>
                <w:sz w:val="22"/>
                <w:szCs w:val="22"/>
              </w:rPr>
            </w:pPr>
            <w:r w:rsidRPr="00F4398D">
              <w:rPr>
                <w:rFonts w:ascii="Times New Roman" w:hAnsi="Times New Roman" w:cs="Times New Roman"/>
                <w:sz w:val="22"/>
                <w:szCs w:val="22"/>
              </w:rPr>
              <w:t>Контактное лицо.</w:t>
            </w:r>
          </w:p>
          <w:p w:rsidR="007C5FF2" w:rsidRPr="00F4398D" w:rsidRDefault="007C5FF2" w:rsidP="00776E44">
            <w:pPr>
              <w:ind w:left="118" w:right="129" w:hanging="23"/>
              <w:jc w:val="both"/>
              <w:rPr>
                <w:rFonts w:ascii="Times New Roman" w:hAnsi="Times New Roman" w:cs="Times New Roman"/>
                <w:sz w:val="22"/>
                <w:szCs w:val="22"/>
              </w:rPr>
            </w:pPr>
            <w:r w:rsidRPr="00F4398D">
              <w:rPr>
                <w:rFonts w:ascii="Times New Roman" w:hAnsi="Times New Roman" w:cs="Times New Roman"/>
                <w:sz w:val="22"/>
                <w:szCs w:val="22"/>
              </w:rPr>
              <w:t>Был контакт с пациентом с</w:t>
            </w:r>
            <w:r w:rsidR="00602497" w:rsidRPr="00F4398D">
              <w:rPr>
                <w:rFonts w:ascii="Times New Roman" w:hAnsi="Times New Roman" w:cs="Times New Roman"/>
                <w:sz w:val="22"/>
                <w:szCs w:val="22"/>
              </w:rPr>
              <w:t> </w:t>
            </w:r>
            <w:r w:rsidRPr="00F4398D">
              <w:rPr>
                <w:rFonts w:ascii="Times New Roman" w:hAnsi="Times New Roman" w:cs="Times New Roman"/>
                <w:sz w:val="22"/>
                <w:szCs w:val="22"/>
              </w:rPr>
              <w:t>установленным диагнозом</w:t>
            </w:r>
            <w:r w:rsidR="00602497" w:rsidRPr="00F4398D">
              <w:rPr>
                <w:rFonts w:ascii="Times New Roman" w:hAnsi="Times New Roman" w:cs="Times New Roman"/>
                <w:sz w:val="22"/>
                <w:szCs w:val="22"/>
              </w:rPr>
              <w:t> </w:t>
            </w:r>
            <w:r w:rsidRPr="00F4398D">
              <w:rPr>
                <w:rFonts w:ascii="Times New Roman" w:hAnsi="Times New Roman" w:cs="Times New Roman"/>
                <w:sz w:val="22"/>
                <w:szCs w:val="22"/>
              </w:rPr>
              <w:t xml:space="preserve">новой </w:t>
            </w:r>
            <w:proofErr w:type="spellStart"/>
            <w:r w:rsidRPr="00F4398D">
              <w:rPr>
                <w:rFonts w:ascii="Times New Roman" w:hAnsi="Times New Roman" w:cs="Times New Roman"/>
                <w:sz w:val="22"/>
                <w:szCs w:val="22"/>
              </w:rPr>
              <w:t>коронавирусной</w:t>
            </w:r>
            <w:proofErr w:type="spellEnd"/>
            <w:r w:rsidRPr="00F4398D">
              <w:rPr>
                <w:rFonts w:ascii="Times New Roman" w:hAnsi="Times New Roman" w:cs="Times New Roman"/>
                <w:sz w:val="22"/>
                <w:szCs w:val="22"/>
              </w:rPr>
              <w:t xml:space="preserve"> инфекции</w:t>
            </w:r>
            <w:r w:rsidR="00602497" w:rsidRPr="00F4398D">
              <w:rPr>
                <w:rFonts w:ascii="Times New Roman" w:hAnsi="Times New Roman" w:cs="Times New Roman"/>
                <w:sz w:val="22"/>
                <w:szCs w:val="22"/>
              </w:rPr>
              <w:t> </w:t>
            </w:r>
            <w:r w:rsidRPr="00F4398D">
              <w:rPr>
                <w:rFonts w:ascii="Times New Roman" w:hAnsi="Times New Roman" w:cs="Times New Roman"/>
                <w:sz w:val="22"/>
                <w:szCs w:val="22"/>
              </w:rPr>
              <w:t>COVID-19. Симптомы</w:t>
            </w:r>
            <w:r w:rsidR="00602497" w:rsidRPr="00F4398D">
              <w:rPr>
                <w:rFonts w:ascii="Times New Roman" w:hAnsi="Times New Roman" w:cs="Times New Roman"/>
                <w:sz w:val="22"/>
                <w:szCs w:val="22"/>
              </w:rPr>
              <w:t> </w:t>
            </w:r>
            <w:r w:rsidRPr="00F4398D">
              <w:rPr>
                <w:rFonts w:ascii="Times New Roman" w:hAnsi="Times New Roman" w:cs="Times New Roman"/>
                <w:sz w:val="22"/>
                <w:szCs w:val="22"/>
              </w:rPr>
              <w:t>острой респираторной вирусной инфекции (далее - ОРВИ), гриппа и внебольничной пневмонии отсутствуют.</w:t>
            </w:r>
          </w:p>
        </w:tc>
        <w:tc>
          <w:tcPr>
            <w:tcW w:w="6688" w:type="dxa"/>
            <w:tcBorders>
              <w:top w:val="single" w:sz="4" w:space="0" w:color="auto"/>
              <w:left w:val="single" w:sz="4" w:space="0" w:color="auto"/>
              <w:right w:val="single" w:sz="4" w:space="0" w:color="auto"/>
            </w:tcBorders>
          </w:tcPr>
          <w:p w:rsidR="007C5FF2" w:rsidRPr="00F4398D" w:rsidRDefault="00602497" w:rsidP="00602497">
            <w:pPr>
              <w:ind w:left="125" w:right="180"/>
              <w:rPr>
                <w:rFonts w:ascii="Times New Roman" w:hAnsi="Times New Roman" w:cs="Times New Roman"/>
                <w:sz w:val="22"/>
                <w:szCs w:val="22"/>
              </w:rPr>
            </w:pPr>
            <w:r w:rsidRPr="00F4398D">
              <w:rPr>
                <w:rFonts w:ascii="Times New Roman" w:hAnsi="Times New Roman" w:cs="Times New Roman"/>
                <w:sz w:val="22"/>
                <w:szCs w:val="22"/>
              </w:rPr>
              <w:t>О</w:t>
            </w:r>
            <w:r w:rsidR="007C5FF2" w:rsidRPr="00F4398D">
              <w:rPr>
                <w:rFonts w:ascii="Times New Roman" w:hAnsi="Times New Roman" w:cs="Times New Roman"/>
                <w:sz w:val="22"/>
                <w:szCs w:val="22"/>
              </w:rPr>
              <w:t>формление листка нетрудоспособности на 14 дней;</w:t>
            </w:r>
          </w:p>
          <w:p w:rsidR="007C5FF2" w:rsidRPr="00F4398D" w:rsidRDefault="007C5FF2" w:rsidP="00602497">
            <w:pPr>
              <w:ind w:left="125" w:right="180"/>
              <w:rPr>
                <w:rFonts w:ascii="Times New Roman" w:hAnsi="Times New Roman" w:cs="Times New Roman"/>
                <w:sz w:val="22"/>
                <w:szCs w:val="22"/>
              </w:rPr>
            </w:pPr>
            <w:r w:rsidRPr="00F4398D">
              <w:rPr>
                <w:rFonts w:ascii="Times New Roman" w:hAnsi="Times New Roman" w:cs="Times New Roman"/>
                <w:sz w:val="22"/>
                <w:szCs w:val="22"/>
              </w:rPr>
              <w:t>изоляция на дому на 14 дней;</w:t>
            </w:r>
          </w:p>
          <w:p w:rsidR="007C5FF2" w:rsidRPr="00F4398D" w:rsidRDefault="007C5FF2" w:rsidP="00602497">
            <w:pPr>
              <w:ind w:left="125" w:right="180"/>
              <w:rPr>
                <w:rFonts w:ascii="Times New Roman" w:hAnsi="Times New Roman" w:cs="Times New Roman"/>
                <w:sz w:val="22"/>
                <w:szCs w:val="22"/>
              </w:rPr>
            </w:pPr>
            <w:r w:rsidRPr="00F4398D">
              <w:rPr>
                <w:rFonts w:ascii="Times New Roman" w:hAnsi="Times New Roman" w:cs="Times New Roman"/>
                <w:sz w:val="22"/>
                <w:szCs w:val="22"/>
              </w:rPr>
              <w:t>в случае появления симптомов ОРВИ или других заболеваний</w:t>
            </w:r>
          </w:p>
          <w:p w:rsidR="007C5FF2" w:rsidRPr="00F4398D" w:rsidRDefault="007C5FF2" w:rsidP="00602497">
            <w:pPr>
              <w:ind w:left="125" w:right="180"/>
              <w:rPr>
                <w:rFonts w:ascii="Times New Roman" w:hAnsi="Times New Roman" w:cs="Times New Roman"/>
                <w:sz w:val="22"/>
                <w:szCs w:val="22"/>
              </w:rPr>
            </w:pPr>
            <w:r w:rsidRPr="00F4398D">
              <w:rPr>
                <w:rFonts w:ascii="Times New Roman" w:hAnsi="Times New Roman" w:cs="Times New Roman"/>
                <w:sz w:val="22"/>
                <w:szCs w:val="22"/>
              </w:rPr>
              <w:t>пациент вызывает врача на дом;</w:t>
            </w:r>
          </w:p>
          <w:p w:rsidR="007C5FF2" w:rsidRPr="00F4398D" w:rsidRDefault="007C5FF2" w:rsidP="00602497">
            <w:pPr>
              <w:ind w:left="125" w:right="180"/>
              <w:rPr>
                <w:rFonts w:ascii="Times New Roman" w:hAnsi="Times New Roman" w:cs="Times New Roman"/>
                <w:sz w:val="22"/>
                <w:szCs w:val="22"/>
              </w:rPr>
            </w:pPr>
            <w:r w:rsidRPr="00F4398D">
              <w:rPr>
                <w:rFonts w:ascii="Times New Roman" w:hAnsi="Times New Roman" w:cs="Times New Roman"/>
                <w:sz w:val="22"/>
                <w:szCs w:val="22"/>
              </w:rPr>
              <w:t>выписка контактных, у которых не появились клинические</w:t>
            </w:r>
          </w:p>
          <w:p w:rsidR="007C5FF2" w:rsidRPr="00F4398D" w:rsidRDefault="007C5FF2" w:rsidP="00602497">
            <w:pPr>
              <w:ind w:left="125" w:right="180"/>
              <w:rPr>
                <w:rFonts w:ascii="Times New Roman" w:hAnsi="Times New Roman" w:cs="Times New Roman"/>
                <w:sz w:val="22"/>
                <w:szCs w:val="22"/>
              </w:rPr>
            </w:pPr>
            <w:r w:rsidRPr="00F4398D">
              <w:rPr>
                <w:rFonts w:ascii="Times New Roman" w:hAnsi="Times New Roman" w:cs="Times New Roman"/>
                <w:sz w:val="22"/>
                <w:szCs w:val="22"/>
              </w:rPr>
              <w:t>симптомы ОРВИ, гриппа, пневмонии и COVID-19 в течение всего периода медицинского наблюдения, осуществляется по истечении 14-ти календарных дней со дня последнего контакта с больным COVID-19 без проведения лабораторного исследования на COVID-19.</w:t>
            </w:r>
          </w:p>
        </w:tc>
      </w:tr>
      <w:tr w:rsidR="007C5FF2" w:rsidRPr="006C6D54" w:rsidTr="00517D73">
        <w:trPr>
          <w:trHeight w:hRule="exact" w:val="3856"/>
          <w:jc w:val="center"/>
        </w:trPr>
        <w:tc>
          <w:tcPr>
            <w:tcW w:w="511" w:type="dxa"/>
            <w:tcBorders>
              <w:top w:val="single" w:sz="4" w:space="0" w:color="auto"/>
              <w:left w:val="single" w:sz="4" w:space="0" w:color="auto"/>
              <w:bottom w:val="single" w:sz="4" w:space="0" w:color="auto"/>
            </w:tcBorders>
          </w:tcPr>
          <w:p w:rsidR="007C5FF2" w:rsidRPr="00F4398D" w:rsidRDefault="007C5FF2" w:rsidP="00602497">
            <w:pPr>
              <w:jc w:val="both"/>
              <w:rPr>
                <w:rFonts w:ascii="Times New Roman" w:hAnsi="Times New Roman" w:cs="Times New Roman"/>
                <w:sz w:val="22"/>
                <w:szCs w:val="22"/>
              </w:rPr>
            </w:pPr>
            <w:r w:rsidRPr="00F4398D">
              <w:rPr>
                <w:rFonts w:ascii="Times New Roman" w:hAnsi="Times New Roman" w:cs="Times New Roman"/>
                <w:sz w:val="22"/>
                <w:szCs w:val="22"/>
              </w:rPr>
              <w:t>2.</w:t>
            </w:r>
          </w:p>
        </w:tc>
        <w:tc>
          <w:tcPr>
            <w:tcW w:w="2739" w:type="dxa"/>
            <w:tcBorders>
              <w:top w:val="single" w:sz="4" w:space="0" w:color="auto"/>
              <w:left w:val="single" w:sz="4" w:space="0" w:color="auto"/>
              <w:bottom w:val="single" w:sz="4" w:space="0" w:color="auto"/>
            </w:tcBorders>
          </w:tcPr>
          <w:p w:rsidR="00602497"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ОРВИ</w:t>
            </w:r>
            <w:r w:rsidR="00602497" w:rsidRPr="00F4398D">
              <w:rPr>
                <w:rFonts w:ascii="Times New Roman" w:hAnsi="Times New Roman" w:cs="Times New Roman"/>
                <w:sz w:val="22"/>
                <w:szCs w:val="22"/>
              </w:rPr>
              <w:t> </w:t>
            </w:r>
            <w:r w:rsidRPr="00F4398D">
              <w:rPr>
                <w:rFonts w:ascii="Times New Roman" w:hAnsi="Times New Roman" w:cs="Times New Roman"/>
                <w:sz w:val="22"/>
                <w:szCs w:val="22"/>
              </w:rPr>
              <w:t>легкого,</w:t>
            </w:r>
            <w:r w:rsidR="00602497" w:rsidRPr="00F4398D">
              <w:rPr>
                <w:rFonts w:ascii="Times New Roman" w:hAnsi="Times New Roman" w:cs="Times New Roman"/>
                <w:sz w:val="22"/>
                <w:szCs w:val="22"/>
              </w:rPr>
              <w:t> </w:t>
            </w:r>
          </w:p>
          <w:p w:rsidR="007C5FF2"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среднетяжелого или тяжелого течения, грипп и внебольничная пневмония.</w:t>
            </w:r>
          </w:p>
          <w:p w:rsidR="007C5FF2"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Наличие 2-х критериев:</w:t>
            </w:r>
          </w:p>
          <w:p w:rsidR="007C5FF2"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уровень насыщения крови</w:t>
            </w:r>
          </w:p>
          <w:p w:rsidR="007C5FF2"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кислородом</w:t>
            </w:r>
          </w:p>
          <w:p w:rsidR="007C5FF2"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(далее - SpO2) ^ 95% (обязательный критерий);</w:t>
            </w:r>
          </w:p>
          <w:p w:rsidR="007C5FF2"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температура тела</w:t>
            </w:r>
          </w:p>
          <w:p w:rsidR="007C5FF2"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 xml:space="preserve">(далее - T) </w:t>
            </w:r>
            <w:proofErr w:type="gramStart"/>
            <w:r w:rsidRPr="00F4398D">
              <w:rPr>
                <w:rFonts w:ascii="Times New Roman" w:hAnsi="Times New Roman" w:cs="Times New Roman"/>
                <w:sz w:val="22"/>
                <w:szCs w:val="22"/>
              </w:rPr>
              <w:t>&lt; 38</w:t>
            </w:r>
            <w:proofErr w:type="gramEnd"/>
            <w:r w:rsidRPr="00F4398D">
              <w:rPr>
                <w:rFonts w:ascii="Times New Roman" w:hAnsi="Times New Roman" w:cs="Times New Roman"/>
                <w:sz w:val="22"/>
                <w:szCs w:val="22"/>
              </w:rPr>
              <w:t xml:space="preserve"> °C;</w:t>
            </w:r>
          </w:p>
          <w:p w:rsidR="007C5FF2"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частота дыхательных</w:t>
            </w:r>
          </w:p>
          <w:p w:rsidR="007C5FF2"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движений</w:t>
            </w:r>
          </w:p>
          <w:p w:rsidR="007C5FF2" w:rsidRPr="00F4398D" w:rsidRDefault="007C5FF2" w:rsidP="00602497">
            <w:pPr>
              <w:ind w:left="118" w:right="129" w:hanging="23"/>
              <w:rPr>
                <w:rFonts w:ascii="Times New Roman" w:hAnsi="Times New Roman" w:cs="Times New Roman"/>
                <w:sz w:val="22"/>
                <w:szCs w:val="22"/>
              </w:rPr>
            </w:pPr>
            <w:r w:rsidRPr="00F4398D">
              <w:rPr>
                <w:rFonts w:ascii="Times New Roman" w:hAnsi="Times New Roman" w:cs="Times New Roman"/>
                <w:sz w:val="22"/>
                <w:szCs w:val="22"/>
              </w:rPr>
              <w:t>(далее - ЧДД) &lt;22.</w:t>
            </w:r>
          </w:p>
        </w:tc>
        <w:tc>
          <w:tcPr>
            <w:tcW w:w="6688" w:type="dxa"/>
            <w:tcBorders>
              <w:top w:val="single" w:sz="4" w:space="0" w:color="auto"/>
              <w:left w:val="single" w:sz="4" w:space="0" w:color="auto"/>
              <w:bottom w:val="single" w:sz="4" w:space="0" w:color="auto"/>
              <w:right w:val="single" w:sz="4" w:space="0" w:color="auto"/>
            </w:tcBorders>
          </w:tcPr>
          <w:p w:rsidR="007C5FF2" w:rsidRPr="00F4398D" w:rsidRDefault="00602497"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З</w:t>
            </w:r>
            <w:r w:rsidR="007C5FF2" w:rsidRPr="00F4398D">
              <w:rPr>
                <w:rFonts w:ascii="Times New Roman" w:hAnsi="Times New Roman" w:cs="Times New Roman"/>
                <w:sz w:val="22"/>
                <w:szCs w:val="22"/>
              </w:rPr>
              <w:t xml:space="preserve">абор мазка из </w:t>
            </w:r>
            <w:proofErr w:type="spellStart"/>
            <w:r w:rsidR="007C5FF2" w:rsidRPr="00F4398D">
              <w:rPr>
                <w:rFonts w:ascii="Times New Roman" w:hAnsi="Times New Roman" w:cs="Times New Roman"/>
                <w:sz w:val="22"/>
                <w:szCs w:val="22"/>
              </w:rPr>
              <w:t>носо</w:t>
            </w:r>
            <w:proofErr w:type="spellEnd"/>
            <w:r w:rsidR="007C5FF2" w:rsidRPr="00F4398D">
              <w:rPr>
                <w:rFonts w:ascii="Times New Roman" w:hAnsi="Times New Roman" w:cs="Times New Roman"/>
                <w:sz w:val="22"/>
                <w:szCs w:val="22"/>
              </w:rPr>
              <w:t>- и ротоглотки в день обращения для</w:t>
            </w:r>
          </w:p>
          <w:p w:rsidR="007C5FF2" w:rsidRPr="00F4398D" w:rsidRDefault="007C5FF2"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проведения лабораторного исследования на COVID-19 с первичным осмотром врача;</w:t>
            </w:r>
          </w:p>
          <w:p w:rsidR="007C5FF2" w:rsidRPr="00F4398D" w:rsidRDefault="007C5FF2"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оформление листка нетрудоспособности не менее чем</w:t>
            </w:r>
          </w:p>
          <w:p w:rsidR="007C5FF2" w:rsidRPr="00F4398D" w:rsidRDefault="007C5FF2"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на 14 дней.</w:t>
            </w:r>
          </w:p>
          <w:p w:rsidR="007C5FF2" w:rsidRPr="00F4398D" w:rsidRDefault="007C5FF2"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изоляция на дому на 14 дней;</w:t>
            </w:r>
          </w:p>
          <w:p w:rsidR="007C5FF2" w:rsidRPr="00F4398D" w:rsidRDefault="007C5FF2"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 xml:space="preserve">ежедневный </w:t>
            </w:r>
            <w:proofErr w:type="spellStart"/>
            <w:r w:rsidRPr="00F4398D">
              <w:rPr>
                <w:rFonts w:ascii="Times New Roman" w:hAnsi="Times New Roman" w:cs="Times New Roman"/>
                <w:sz w:val="22"/>
                <w:szCs w:val="22"/>
              </w:rPr>
              <w:t>аудиоконтроль</w:t>
            </w:r>
            <w:proofErr w:type="spellEnd"/>
            <w:r w:rsidRPr="00F4398D">
              <w:rPr>
                <w:rFonts w:ascii="Times New Roman" w:hAnsi="Times New Roman" w:cs="Times New Roman"/>
                <w:sz w:val="22"/>
                <w:szCs w:val="22"/>
              </w:rPr>
              <w:t xml:space="preserve"> состояния, в случае выявления</w:t>
            </w:r>
          </w:p>
          <w:p w:rsidR="007C5FF2" w:rsidRPr="00F4398D" w:rsidRDefault="007C5FF2"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ухудшения состояния посещение пациента врачом на дому или вызов специализированной выездной бригады скорой медицинской помощи;</w:t>
            </w:r>
          </w:p>
          <w:p w:rsidR="007C5FF2" w:rsidRPr="00F4398D" w:rsidRDefault="007C5FF2"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выписка при выздоровлении без проведения лабораторного</w:t>
            </w:r>
          </w:p>
          <w:p w:rsidR="007C5FF2" w:rsidRPr="00F4398D" w:rsidRDefault="007C5FF2"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исследования на COVID-19;</w:t>
            </w:r>
          </w:p>
          <w:p w:rsidR="007C5FF2" w:rsidRPr="00F4398D" w:rsidRDefault="007C5FF2"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при получении положительного результата теста на COVID-19 -</w:t>
            </w:r>
          </w:p>
          <w:p w:rsidR="007C5FF2" w:rsidRPr="00F4398D" w:rsidRDefault="007C5FF2" w:rsidP="00776E44">
            <w:pPr>
              <w:ind w:left="125" w:right="180"/>
              <w:jc w:val="both"/>
              <w:rPr>
                <w:rFonts w:ascii="Times New Roman" w:hAnsi="Times New Roman" w:cs="Times New Roman"/>
                <w:sz w:val="22"/>
                <w:szCs w:val="22"/>
              </w:rPr>
            </w:pPr>
            <w:r w:rsidRPr="00F4398D">
              <w:rPr>
                <w:rFonts w:ascii="Times New Roman" w:hAnsi="Times New Roman" w:cs="Times New Roman"/>
                <w:sz w:val="22"/>
                <w:szCs w:val="22"/>
              </w:rPr>
              <w:t>тактика ведения пациента определяется в соответствии с разделом 9.5 настоящих временных методических рекомендаций.</w:t>
            </w:r>
          </w:p>
        </w:tc>
      </w:tr>
      <w:tr w:rsidR="00517D73" w:rsidRPr="006C6D54" w:rsidTr="00517D73">
        <w:trPr>
          <w:trHeight w:hRule="exact" w:val="4393"/>
          <w:jc w:val="center"/>
        </w:trPr>
        <w:tc>
          <w:tcPr>
            <w:tcW w:w="511" w:type="dxa"/>
            <w:tcBorders>
              <w:top w:val="single" w:sz="4" w:space="0" w:color="auto"/>
              <w:left w:val="single" w:sz="4" w:space="0" w:color="auto"/>
              <w:bottom w:val="single" w:sz="4" w:space="0" w:color="auto"/>
            </w:tcBorders>
          </w:tcPr>
          <w:p w:rsidR="00517D73" w:rsidRPr="00F4398D" w:rsidRDefault="00517D73" w:rsidP="00602497">
            <w:pPr>
              <w:jc w:val="both"/>
              <w:rPr>
                <w:rFonts w:ascii="Times New Roman" w:hAnsi="Times New Roman" w:cs="Times New Roman"/>
                <w:sz w:val="22"/>
                <w:szCs w:val="22"/>
              </w:rPr>
            </w:pPr>
            <w:r>
              <w:rPr>
                <w:rFonts w:ascii="Times New Roman" w:hAnsi="Times New Roman" w:cs="Times New Roman"/>
                <w:sz w:val="22"/>
                <w:szCs w:val="22"/>
              </w:rPr>
              <w:t xml:space="preserve"> 3.</w:t>
            </w:r>
          </w:p>
        </w:tc>
        <w:tc>
          <w:tcPr>
            <w:tcW w:w="2739" w:type="dxa"/>
            <w:tcBorders>
              <w:top w:val="single" w:sz="4" w:space="0" w:color="auto"/>
              <w:left w:val="single" w:sz="4" w:space="0" w:color="auto"/>
              <w:bottom w:val="single" w:sz="4" w:space="0" w:color="auto"/>
            </w:tcBorders>
          </w:tcPr>
          <w:p w:rsidR="00517D73" w:rsidRPr="00F4398D" w:rsidRDefault="00517D73" w:rsidP="00517D73">
            <w:pPr>
              <w:ind w:left="178" w:right="84"/>
              <w:jc w:val="both"/>
              <w:rPr>
                <w:rFonts w:ascii="Times New Roman" w:hAnsi="Times New Roman" w:cs="Times New Roman"/>
                <w:sz w:val="22"/>
                <w:szCs w:val="22"/>
              </w:rPr>
            </w:pPr>
            <w:r w:rsidRPr="00F4398D">
              <w:rPr>
                <w:rFonts w:ascii="Times New Roman" w:hAnsi="Times New Roman" w:cs="Times New Roman"/>
                <w:sz w:val="22"/>
                <w:szCs w:val="22"/>
              </w:rPr>
              <w:t>ОРВИ среднетяжелого или тяжелого течения, тяжелые и (или) осложненные формы гриппа и внебольничной пневмонии.</w:t>
            </w:r>
          </w:p>
          <w:p w:rsidR="00517D73" w:rsidRPr="00F4398D" w:rsidRDefault="00517D73" w:rsidP="00517D73">
            <w:pPr>
              <w:ind w:left="178" w:right="84"/>
              <w:jc w:val="both"/>
              <w:rPr>
                <w:rFonts w:ascii="Times New Roman" w:hAnsi="Times New Roman" w:cs="Times New Roman"/>
                <w:sz w:val="22"/>
                <w:szCs w:val="22"/>
              </w:rPr>
            </w:pPr>
            <w:r w:rsidRPr="00F4398D">
              <w:rPr>
                <w:rFonts w:ascii="Times New Roman" w:hAnsi="Times New Roman" w:cs="Times New Roman"/>
                <w:sz w:val="22"/>
                <w:szCs w:val="22"/>
              </w:rPr>
              <w:t>Наличие 2-х критериев:</w:t>
            </w:r>
          </w:p>
          <w:p w:rsidR="00517D73" w:rsidRPr="00F4398D" w:rsidRDefault="00517D73" w:rsidP="00517D73">
            <w:pPr>
              <w:ind w:left="178" w:right="84"/>
              <w:jc w:val="both"/>
              <w:rPr>
                <w:rFonts w:ascii="Times New Roman" w:hAnsi="Times New Roman" w:cs="Times New Roman"/>
                <w:sz w:val="22"/>
                <w:szCs w:val="22"/>
              </w:rPr>
            </w:pPr>
            <w:r w:rsidRPr="00F4398D">
              <w:rPr>
                <w:rFonts w:ascii="Times New Roman" w:hAnsi="Times New Roman" w:cs="Times New Roman"/>
                <w:sz w:val="22"/>
                <w:szCs w:val="22"/>
              </w:rPr>
              <w:t>SpO2 &lt;95% (обязательный критерий);</w:t>
            </w:r>
          </w:p>
          <w:p w:rsidR="00517D73" w:rsidRPr="00F4398D" w:rsidRDefault="00517D73" w:rsidP="00517D73">
            <w:pPr>
              <w:ind w:left="178" w:right="84"/>
              <w:jc w:val="both"/>
              <w:rPr>
                <w:rFonts w:ascii="Times New Roman" w:hAnsi="Times New Roman" w:cs="Times New Roman"/>
                <w:sz w:val="22"/>
                <w:szCs w:val="22"/>
              </w:rPr>
            </w:pPr>
            <w:proofErr w:type="gramStart"/>
            <w:r w:rsidRPr="00F4398D">
              <w:rPr>
                <w:rFonts w:ascii="Times New Roman" w:hAnsi="Times New Roman" w:cs="Times New Roman"/>
                <w:sz w:val="22"/>
                <w:szCs w:val="22"/>
              </w:rPr>
              <w:t>T &gt;</w:t>
            </w:r>
            <w:proofErr w:type="gramEnd"/>
            <w:r w:rsidRPr="00F4398D">
              <w:rPr>
                <w:rFonts w:ascii="Times New Roman" w:hAnsi="Times New Roman" w:cs="Times New Roman"/>
                <w:sz w:val="22"/>
                <w:szCs w:val="22"/>
              </w:rPr>
              <w:t xml:space="preserve"> 38 °C;</w:t>
            </w:r>
          </w:p>
          <w:p w:rsidR="00517D73" w:rsidRPr="00F4398D" w:rsidRDefault="00517D73" w:rsidP="00517D73">
            <w:pPr>
              <w:ind w:left="118" w:right="129" w:hanging="23"/>
              <w:rPr>
                <w:rFonts w:ascii="Times New Roman" w:hAnsi="Times New Roman" w:cs="Times New Roman"/>
                <w:sz w:val="22"/>
                <w:szCs w:val="22"/>
              </w:rPr>
            </w:pPr>
            <w:proofErr w:type="gramStart"/>
            <w:r w:rsidRPr="00F4398D">
              <w:rPr>
                <w:rFonts w:ascii="Times New Roman" w:hAnsi="Times New Roman" w:cs="Times New Roman"/>
                <w:sz w:val="22"/>
                <w:szCs w:val="22"/>
              </w:rPr>
              <w:t>ЧДД &gt;</w:t>
            </w:r>
            <w:proofErr w:type="gramEnd"/>
            <w:r w:rsidRPr="00F4398D">
              <w:rPr>
                <w:rFonts w:ascii="Times New Roman" w:hAnsi="Times New Roman" w:cs="Times New Roman"/>
                <w:sz w:val="22"/>
                <w:szCs w:val="22"/>
              </w:rPr>
              <w:t xml:space="preserve"> 22</w:t>
            </w:r>
          </w:p>
        </w:tc>
        <w:tc>
          <w:tcPr>
            <w:tcW w:w="6688" w:type="dxa"/>
            <w:tcBorders>
              <w:top w:val="single" w:sz="4" w:space="0" w:color="auto"/>
              <w:left w:val="single" w:sz="4" w:space="0" w:color="auto"/>
              <w:bottom w:val="single" w:sz="4" w:space="0" w:color="auto"/>
              <w:right w:val="single" w:sz="4" w:space="0" w:color="auto"/>
            </w:tcBorders>
          </w:tcPr>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госпитализация специализированной выездной бригадой скорой</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медицинской помощи в медицинскую организацию, осуществляющую медицинскую помощь в стационарных условиях, определенную для данного контингента пациентов, исключив возможность госпитализации в терапевтические, пульмонологические отделения и отделения анестезиологии и реанимации иных медицинских организаций.</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при отказе пациента от госпитализации:</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 xml:space="preserve">забор мазка из </w:t>
            </w:r>
            <w:proofErr w:type="spellStart"/>
            <w:r w:rsidRPr="00F4398D">
              <w:rPr>
                <w:rFonts w:ascii="Times New Roman" w:hAnsi="Times New Roman" w:cs="Times New Roman"/>
                <w:sz w:val="22"/>
                <w:szCs w:val="22"/>
              </w:rPr>
              <w:t>носо</w:t>
            </w:r>
            <w:proofErr w:type="spellEnd"/>
            <w:r w:rsidRPr="00F4398D">
              <w:rPr>
                <w:rFonts w:ascii="Times New Roman" w:hAnsi="Times New Roman" w:cs="Times New Roman"/>
                <w:sz w:val="22"/>
                <w:szCs w:val="22"/>
              </w:rPr>
              <w:t>- и ротоглотки в день обращения для</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проведения лабораторного исследования на COVID-19 с первичным осмотром врача;</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оформление листка нетрудоспособности не менее чем</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на 14 дней;</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изоляция на дому на 14 дней;</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 xml:space="preserve">ежедневный </w:t>
            </w:r>
            <w:proofErr w:type="spellStart"/>
            <w:r w:rsidRPr="00F4398D">
              <w:rPr>
                <w:rFonts w:ascii="Times New Roman" w:hAnsi="Times New Roman" w:cs="Times New Roman"/>
                <w:sz w:val="22"/>
                <w:szCs w:val="22"/>
              </w:rPr>
              <w:t>аудиоконтроль</w:t>
            </w:r>
            <w:proofErr w:type="spellEnd"/>
            <w:r w:rsidRPr="00F4398D">
              <w:rPr>
                <w:rFonts w:ascii="Times New Roman" w:hAnsi="Times New Roman" w:cs="Times New Roman"/>
                <w:sz w:val="22"/>
                <w:szCs w:val="22"/>
              </w:rPr>
              <w:t xml:space="preserve"> состояния, в случае выявления</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ухудшения состояния, посещение пациента врачом на дому или вызов на дом бригады скорой медицинской помощи;</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выписка при выздоровлении без проведения лабораторного</w:t>
            </w:r>
            <w:r>
              <w:rPr>
                <w:rFonts w:ascii="Times New Roman" w:hAnsi="Times New Roman" w:cs="Times New Roman"/>
                <w:sz w:val="22"/>
                <w:szCs w:val="22"/>
              </w:rPr>
              <w:t xml:space="preserve"> </w:t>
            </w:r>
            <w:r w:rsidRPr="00F4398D">
              <w:rPr>
                <w:rFonts w:ascii="Times New Roman" w:hAnsi="Times New Roman" w:cs="Times New Roman"/>
                <w:sz w:val="22"/>
                <w:szCs w:val="22"/>
              </w:rPr>
              <w:t>исследования на COVID-19;</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при получении положительного результата теста</w:t>
            </w:r>
          </w:p>
          <w:p w:rsidR="00517D73" w:rsidRPr="00F4398D" w:rsidRDefault="00517D73" w:rsidP="00517D73">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на COVID-19 - тактика ведения пациента определяется в соответствии с разделом 9.5 настоящих временных методических рекомендаций.</w:t>
            </w:r>
          </w:p>
          <w:p w:rsidR="00517D73" w:rsidRPr="00F4398D" w:rsidRDefault="00517D73" w:rsidP="00776E44">
            <w:pPr>
              <w:ind w:left="125" w:right="180"/>
              <w:jc w:val="both"/>
              <w:rPr>
                <w:rFonts w:ascii="Times New Roman" w:hAnsi="Times New Roman" w:cs="Times New Roman"/>
                <w:sz w:val="22"/>
                <w:szCs w:val="22"/>
              </w:rPr>
            </w:pPr>
          </w:p>
        </w:tc>
      </w:tr>
      <w:tr w:rsidR="00F4398D" w:rsidRPr="006C6D54" w:rsidTr="00517D73">
        <w:trPr>
          <w:trHeight w:hRule="exact" w:val="2843"/>
          <w:jc w:val="center"/>
        </w:trPr>
        <w:tc>
          <w:tcPr>
            <w:tcW w:w="511" w:type="dxa"/>
            <w:tcBorders>
              <w:top w:val="single" w:sz="4" w:space="0" w:color="auto"/>
              <w:left w:val="single" w:sz="4" w:space="0" w:color="auto"/>
              <w:bottom w:val="single" w:sz="4" w:space="0" w:color="auto"/>
            </w:tcBorders>
          </w:tcPr>
          <w:p w:rsidR="00F4398D" w:rsidRPr="00F4398D" w:rsidRDefault="00F4398D" w:rsidP="00F4398D">
            <w:pPr>
              <w:ind w:left="213"/>
              <w:jc w:val="both"/>
              <w:rPr>
                <w:rFonts w:ascii="Times New Roman" w:hAnsi="Times New Roman" w:cs="Times New Roman"/>
                <w:sz w:val="22"/>
                <w:szCs w:val="22"/>
              </w:rPr>
            </w:pPr>
            <w:r>
              <w:rPr>
                <w:rFonts w:ascii="Times New Roman" w:hAnsi="Times New Roman" w:cs="Times New Roman"/>
                <w:sz w:val="22"/>
                <w:szCs w:val="22"/>
              </w:rPr>
              <w:lastRenderedPageBreak/>
              <w:t>3.</w:t>
            </w:r>
          </w:p>
        </w:tc>
        <w:tc>
          <w:tcPr>
            <w:tcW w:w="2739" w:type="dxa"/>
            <w:tcBorders>
              <w:top w:val="single" w:sz="4" w:space="0" w:color="auto"/>
              <w:left w:val="single" w:sz="4" w:space="0" w:color="auto"/>
              <w:bottom w:val="single" w:sz="4" w:space="0" w:color="auto"/>
            </w:tcBorders>
          </w:tcPr>
          <w:p w:rsidR="00F4398D" w:rsidRPr="00F4398D" w:rsidRDefault="00F4398D" w:rsidP="00F4398D">
            <w:pPr>
              <w:ind w:left="178" w:right="84"/>
              <w:jc w:val="both"/>
              <w:rPr>
                <w:rFonts w:ascii="Times New Roman" w:hAnsi="Times New Roman" w:cs="Times New Roman"/>
                <w:sz w:val="22"/>
                <w:szCs w:val="22"/>
              </w:rPr>
            </w:pPr>
            <w:r w:rsidRPr="00F4398D">
              <w:rPr>
                <w:rFonts w:ascii="Times New Roman" w:hAnsi="Times New Roman" w:cs="Times New Roman"/>
                <w:sz w:val="22"/>
                <w:szCs w:val="22"/>
              </w:rPr>
              <w:t>ОРВИ среднетяжелого или тяжелого течения, тяжелые и (или) осложненные формы гриппа и внебольничной пневмонии.</w:t>
            </w:r>
          </w:p>
          <w:p w:rsidR="00F4398D" w:rsidRPr="00F4398D" w:rsidRDefault="00F4398D" w:rsidP="00F4398D">
            <w:pPr>
              <w:ind w:left="178" w:right="84"/>
              <w:jc w:val="both"/>
              <w:rPr>
                <w:rFonts w:ascii="Times New Roman" w:hAnsi="Times New Roman" w:cs="Times New Roman"/>
                <w:sz w:val="22"/>
                <w:szCs w:val="22"/>
              </w:rPr>
            </w:pPr>
            <w:r w:rsidRPr="00F4398D">
              <w:rPr>
                <w:rFonts w:ascii="Times New Roman" w:hAnsi="Times New Roman" w:cs="Times New Roman"/>
                <w:sz w:val="22"/>
                <w:szCs w:val="22"/>
              </w:rPr>
              <w:t>Наличие 2-х критериев:</w:t>
            </w:r>
          </w:p>
          <w:p w:rsidR="00F4398D" w:rsidRPr="00F4398D" w:rsidRDefault="00F4398D" w:rsidP="00F4398D">
            <w:pPr>
              <w:ind w:left="178" w:right="84"/>
              <w:jc w:val="both"/>
              <w:rPr>
                <w:rFonts w:ascii="Times New Roman" w:hAnsi="Times New Roman" w:cs="Times New Roman"/>
                <w:sz w:val="22"/>
                <w:szCs w:val="22"/>
              </w:rPr>
            </w:pPr>
            <w:r w:rsidRPr="00F4398D">
              <w:rPr>
                <w:rFonts w:ascii="Times New Roman" w:hAnsi="Times New Roman" w:cs="Times New Roman"/>
                <w:sz w:val="22"/>
                <w:szCs w:val="22"/>
              </w:rPr>
              <w:t xml:space="preserve">SpO2 </w:t>
            </w:r>
            <w:r w:rsidR="0028217F" w:rsidRPr="00F4398D">
              <w:rPr>
                <w:rFonts w:ascii="Times New Roman" w:hAnsi="Times New Roman" w:cs="Times New Roman"/>
                <w:sz w:val="22"/>
                <w:szCs w:val="22"/>
              </w:rPr>
              <w:t>&lt;95</w:t>
            </w:r>
            <w:r w:rsidRPr="00F4398D">
              <w:rPr>
                <w:rFonts w:ascii="Times New Roman" w:hAnsi="Times New Roman" w:cs="Times New Roman"/>
                <w:sz w:val="22"/>
                <w:szCs w:val="22"/>
              </w:rPr>
              <w:t>% (обязательный критерий);</w:t>
            </w:r>
          </w:p>
          <w:p w:rsidR="00F4398D" w:rsidRPr="00F4398D" w:rsidRDefault="00F4398D" w:rsidP="00F4398D">
            <w:pPr>
              <w:ind w:left="178" w:right="84"/>
              <w:jc w:val="both"/>
              <w:rPr>
                <w:rFonts w:ascii="Times New Roman" w:hAnsi="Times New Roman" w:cs="Times New Roman"/>
                <w:sz w:val="22"/>
                <w:szCs w:val="22"/>
              </w:rPr>
            </w:pPr>
            <w:proofErr w:type="gramStart"/>
            <w:r w:rsidRPr="00F4398D">
              <w:rPr>
                <w:rFonts w:ascii="Times New Roman" w:hAnsi="Times New Roman" w:cs="Times New Roman"/>
                <w:sz w:val="22"/>
                <w:szCs w:val="22"/>
              </w:rPr>
              <w:t>T &gt;</w:t>
            </w:r>
            <w:proofErr w:type="gramEnd"/>
            <w:r w:rsidRPr="00F4398D">
              <w:rPr>
                <w:rFonts w:ascii="Times New Roman" w:hAnsi="Times New Roman" w:cs="Times New Roman"/>
                <w:sz w:val="22"/>
                <w:szCs w:val="22"/>
              </w:rPr>
              <w:t xml:space="preserve"> 38 °C;</w:t>
            </w:r>
          </w:p>
          <w:p w:rsidR="00F4398D" w:rsidRPr="00F4398D" w:rsidRDefault="00F4398D" w:rsidP="00F4398D">
            <w:pPr>
              <w:ind w:left="118" w:right="129" w:hanging="23"/>
              <w:rPr>
                <w:rFonts w:ascii="Times New Roman" w:hAnsi="Times New Roman" w:cs="Times New Roman"/>
                <w:sz w:val="22"/>
                <w:szCs w:val="22"/>
              </w:rPr>
            </w:pPr>
            <w:proofErr w:type="gramStart"/>
            <w:r w:rsidRPr="00F4398D">
              <w:rPr>
                <w:rFonts w:ascii="Times New Roman" w:hAnsi="Times New Roman" w:cs="Times New Roman"/>
                <w:sz w:val="22"/>
                <w:szCs w:val="22"/>
              </w:rPr>
              <w:t>ЧДД &gt;</w:t>
            </w:r>
            <w:proofErr w:type="gramEnd"/>
            <w:r w:rsidRPr="00F4398D">
              <w:rPr>
                <w:rFonts w:ascii="Times New Roman" w:hAnsi="Times New Roman" w:cs="Times New Roman"/>
                <w:sz w:val="22"/>
                <w:szCs w:val="22"/>
              </w:rPr>
              <w:t xml:space="preserve"> 22</w:t>
            </w:r>
          </w:p>
        </w:tc>
        <w:tc>
          <w:tcPr>
            <w:tcW w:w="6688" w:type="dxa"/>
            <w:tcBorders>
              <w:top w:val="single" w:sz="4" w:space="0" w:color="auto"/>
              <w:left w:val="single" w:sz="4" w:space="0" w:color="auto"/>
              <w:bottom w:val="single" w:sz="4" w:space="0" w:color="auto"/>
              <w:right w:val="single" w:sz="4" w:space="0" w:color="auto"/>
            </w:tcBorders>
          </w:tcPr>
          <w:p w:rsidR="00F4398D" w:rsidRPr="00F4398D" w:rsidRDefault="00F4398D" w:rsidP="00F4398D">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выписка при выздоровлении без проведения лабораторного</w:t>
            </w:r>
            <w:r>
              <w:rPr>
                <w:rFonts w:ascii="Times New Roman" w:hAnsi="Times New Roman" w:cs="Times New Roman"/>
                <w:sz w:val="22"/>
                <w:szCs w:val="22"/>
              </w:rPr>
              <w:t xml:space="preserve"> </w:t>
            </w:r>
            <w:r w:rsidRPr="00F4398D">
              <w:rPr>
                <w:rFonts w:ascii="Times New Roman" w:hAnsi="Times New Roman" w:cs="Times New Roman"/>
                <w:sz w:val="22"/>
                <w:szCs w:val="22"/>
              </w:rPr>
              <w:t>исследования на COVID-19;</w:t>
            </w:r>
          </w:p>
          <w:p w:rsidR="00F4398D" w:rsidRPr="00F4398D" w:rsidRDefault="00F4398D" w:rsidP="00F4398D">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при получении положительного результата теста</w:t>
            </w:r>
          </w:p>
          <w:p w:rsidR="00F4398D" w:rsidRPr="00F4398D" w:rsidRDefault="00F4398D" w:rsidP="00F4398D">
            <w:pPr>
              <w:ind w:left="43" w:right="120"/>
              <w:jc w:val="both"/>
              <w:rPr>
                <w:rFonts w:ascii="Times New Roman" w:hAnsi="Times New Roman" w:cs="Times New Roman"/>
                <w:sz w:val="22"/>
                <w:szCs w:val="22"/>
              </w:rPr>
            </w:pPr>
            <w:r w:rsidRPr="00F4398D">
              <w:rPr>
                <w:rFonts w:ascii="Times New Roman" w:hAnsi="Times New Roman" w:cs="Times New Roman"/>
                <w:sz w:val="22"/>
                <w:szCs w:val="22"/>
              </w:rPr>
              <w:t>на COVID-19 - тактика ведения пациента определяется в соответствии с разделом 9.5 настоящих временных методических рекомендаций.</w:t>
            </w:r>
          </w:p>
          <w:p w:rsidR="00F4398D" w:rsidRPr="00F4398D" w:rsidRDefault="00F4398D" w:rsidP="00776E44">
            <w:pPr>
              <w:ind w:left="125" w:right="180"/>
              <w:jc w:val="both"/>
              <w:rPr>
                <w:rFonts w:ascii="Times New Roman" w:hAnsi="Times New Roman" w:cs="Times New Roman"/>
                <w:sz w:val="22"/>
                <w:szCs w:val="22"/>
              </w:rPr>
            </w:pPr>
          </w:p>
        </w:tc>
      </w:tr>
    </w:tbl>
    <w:p w:rsidR="007C5FF2" w:rsidRPr="006C6D54" w:rsidRDefault="007C5FF2" w:rsidP="00B53A31">
      <w:pPr>
        <w:ind w:firstLine="543"/>
        <w:jc w:val="both"/>
        <w:rPr>
          <w:rFonts w:ascii="Times New Roman" w:hAnsi="Times New Roman" w:cs="Times New Roman"/>
        </w:rPr>
        <w:sectPr w:rsidR="007C5FF2" w:rsidRPr="006C6D54" w:rsidSect="00517D73">
          <w:headerReference w:type="even" r:id="rId81"/>
          <w:headerReference w:type="default" r:id="rId82"/>
          <w:footerReference w:type="even" r:id="rId83"/>
          <w:footerReference w:type="default" r:id="rId84"/>
          <w:footnotePr>
            <w:numFmt w:val="chicago"/>
          </w:footnotePr>
          <w:pgSz w:w="12147" w:h="17370"/>
          <w:pgMar w:top="1135" w:right="695" w:bottom="1843" w:left="1629" w:header="0" w:footer="3" w:gutter="0"/>
          <w:cols w:space="720"/>
          <w:noEndnote/>
          <w:docGrid w:linePitch="360"/>
        </w:sectPr>
      </w:pPr>
    </w:p>
    <w:p w:rsidR="00AA4D32" w:rsidRDefault="0028217F" w:rsidP="0028217F">
      <w:pPr>
        <w:tabs>
          <w:tab w:val="left" w:pos="2970"/>
        </w:tabs>
        <w:ind w:firstLine="543"/>
        <w:jc w:val="both"/>
        <w:rPr>
          <w:rFonts w:ascii="Times New Roman" w:hAnsi="Times New Roman" w:cs="Times New Roman"/>
        </w:rPr>
      </w:pPr>
      <w:r>
        <w:rPr>
          <w:rFonts w:ascii="Times New Roman" w:hAnsi="Times New Roman" w:cs="Times New Roman"/>
        </w:rPr>
        <w:tab/>
      </w:r>
      <w:bookmarkStart w:id="139" w:name="bookmark386"/>
      <w:bookmarkStart w:id="140" w:name="bookmark385"/>
    </w:p>
    <w:p w:rsidR="00AA4D32" w:rsidRDefault="00AA4D32"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t xml:space="preserve">Приложение № </w:t>
      </w:r>
      <w:r>
        <w:rPr>
          <w:rFonts w:ascii="Times New Roman" w:hAnsi="Times New Roman" w:cs="Times New Roman"/>
        </w:rPr>
        <w:t>1</w:t>
      </w:r>
      <w:r w:rsidR="00BB1492">
        <w:rPr>
          <w:rFonts w:ascii="Times New Roman" w:hAnsi="Times New Roman" w:cs="Times New Roman"/>
        </w:rPr>
        <w:t>0</w:t>
      </w: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517D73" w:rsidRDefault="00517D73" w:rsidP="00517D73">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517D73" w:rsidRDefault="00517D73" w:rsidP="00517D73">
      <w:pPr>
        <w:ind w:firstLine="543"/>
        <w:jc w:val="center"/>
        <w:rPr>
          <w:rFonts w:ascii="Times New Roman" w:hAnsi="Times New Roman" w:cs="Times New Roman"/>
        </w:rPr>
      </w:pPr>
      <w:r>
        <w:rPr>
          <w:rFonts w:ascii="Times New Roman" w:hAnsi="Times New Roman" w:cs="Times New Roman"/>
        </w:rPr>
        <w:t xml:space="preserve">                                                                        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517D73" w:rsidRDefault="00517D73" w:rsidP="0028217F">
      <w:pPr>
        <w:tabs>
          <w:tab w:val="left" w:pos="2970"/>
        </w:tabs>
        <w:ind w:firstLine="543"/>
        <w:jc w:val="both"/>
        <w:rPr>
          <w:rFonts w:ascii="Times New Roman" w:hAnsi="Times New Roman" w:cs="Times New Roman"/>
        </w:rPr>
      </w:pPr>
    </w:p>
    <w:p w:rsidR="00517D73" w:rsidRDefault="00517D73" w:rsidP="0028217F">
      <w:pPr>
        <w:tabs>
          <w:tab w:val="left" w:pos="2970"/>
        </w:tabs>
        <w:ind w:firstLine="543"/>
        <w:jc w:val="both"/>
        <w:rPr>
          <w:rFonts w:ascii="Times New Roman" w:hAnsi="Times New Roman" w:cs="Times New Roman"/>
        </w:rPr>
      </w:pPr>
    </w:p>
    <w:p w:rsidR="007C5FF2" w:rsidRPr="00F4398D" w:rsidRDefault="007C5FF2" w:rsidP="00AA4D32">
      <w:pPr>
        <w:tabs>
          <w:tab w:val="left" w:pos="2970"/>
        </w:tabs>
        <w:ind w:firstLine="543"/>
        <w:jc w:val="center"/>
        <w:rPr>
          <w:rFonts w:ascii="Times New Roman" w:hAnsi="Times New Roman" w:cs="Times New Roman"/>
          <w:b/>
          <w:bCs/>
        </w:rPr>
      </w:pPr>
      <w:r w:rsidRPr="00F4398D">
        <w:rPr>
          <w:rFonts w:ascii="Times New Roman" w:hAnsi="Times New Roman" w:cs="Times New Roman"/>
          <w:b/>
          <w:bCs/>
        </w:rPr>
        <w:t>СПИСОК ИСПОЛЬЗОВАННЫХ СОКРАЩЕНИЙ</w:t>
      </w:r>
      <w:bookmarkEnd w:id="139"/>
      <w:bookmarkEnd w:id="140"/>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АПФ - ангиотензин-превращающий фермент</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АТФ - аденозинтрифосфат</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АЧТВ - активированное частичное </w:t>
      </w:r>
      <w:proofErr w:type="spellStart"/>
      <w:r w:rsidRPr="006C6D54">
        <w:rPr>
          <w:rFonts w:ascii="Times New Roman" w:hAnsi="Times New Roman" w:cs="Times New Roman"/>
        </w:rPr>
        <w:t>тромбопластиновое</w:t>
      </w:r>
      <w:proofErr w:type="spellEnd"/>
      <w:r w:rsidRPr="006C6D54">
        <w:rPr>
          <w:rFonts w:ascii="Times New Roman" w:hAnsi="Times New Roman" w:cs="Times New Roman"/>
        </w:rPr>
        <w:t xml:space="preserve"> время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БПВП - базисный противовоспалительный препаратам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в/в - внутривенно</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ВГН - верхняя граница нормы</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ВОЗ - Всемирная организация здравоохранения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ГИБП - генно-инженерный биологический препарат</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ГКС - </w:t>
      </w:r>
      <w:proofErr w:type="spellStart"/>
      <w:r w:rsidRPr="006C6D54">
        <w:rPr>
          <w:rFonts w:ascii="Times New Roman" w:hAnsi="Times New Roman" w:cs="Times New Roman"/>
        </w:rPr>
        <w:t>глюкокортикостероиды</w:t>
      </w:r>
      <w:proofErr w:type="spellEnd"/>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ГЛГ - </w:t>
      </w:r>
      <w:proofErr w:type="spellStart"/>
      <w:r w:rsidRPr="006C6D54">
        <w:rPr>
          <w:rFonts w:ascii="Times New Roman" w:hAnsi="Times New Roman" w:cs="Times New Roman"/>
        </w:rPr>
        <w:t>гемофагоцитарный</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лимфогистоцитоз</w:t>
      </w:r>
      <w:proofErr w:type="spellEnd"/>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ДН - дыхательная недостаточность</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ЖКТ - желудочно-кишечный тракт</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ИВЛ - искусственная вентиляция легких</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ИВРЗ - </w:t>
      </w:r>
      <w:proofErr w:type="spellStart"/>
      <w:r w:rsidRPr="006C6D54">
        <w:rPr>
          <w:rFonts w:ascii="Times New Roman" w:hAnsi="Times New Roman" w:cs="Times New Roman"/>
        </w:rPr>
        <w:t>иммуновоспалительные</w:t>
      </w:r>
      <w:proofErr w:type="spellEnd"/>
      <w:r w:rsidRPr="006C6D54">
        <w:rPr>
          <w:rFonts w:ascii="Times New Roman" w:hAnsi="Times New Roman" w:cs="Times New Roman"/>
        </w:rPr>
        <w:t xml:space="preserve"> ревматические заболевания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ИФН - интерферон</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КНР - Китайская Народная Республика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КТ - компьютерная томография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МАНК - метод амплификации нуклеиновых кислот</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МЕ - международные единицы измерения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МНО - международное нормализованное отношение</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МП - </w:t>
      </w:r>
      <w:proofErr w:type="spellStart"/>
      <w:r w:rsidRPr="006C6D54">
        <w:rPr>
          <w:rFonts w:ascii="Times New Roman" w:hAnsi="Times New Roman" w:cs="Times New Roman"/>
        </w:rPr>
        <w:t>метипреднизолон</w:t>
      </w:r>
      <w:proofErr w:type="spellEnd"/>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НИВЛ - неинвазивная вентиляция легких</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НПВП - нестероидный противовоспалительный препарат</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НМГ - низкомолекулярный гепарин</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НФГ - </w:t>
      </w:r>
      <w:proofErr w:type="spellStart"/>
      <w:r w:rsidRPr="006C6D54">
        <w:rPr>
          <w:rFonts w:ascii="Times New Roman" w:hAnsi="Times New Roman" w:cs="Times New Roman"/>
        </w:rPr>
        <w:t>нефракционированный</w:t>
      </w:r>
      <w:proofErr w:type="spellEnd"/>
      <w:r w:rsidRPr="006C6D54">
        <w:rPr>
          <w:rFonts w:ascii="Times New Roman" w:hAnsi="Times New Roman" w:cs="Times New Roman"/>
        </w:rPr>
        <w:t xml:space="preserve"> гепарин</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ОГК - органы грудной клетки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ОДН - острая дыхательная недостаточность</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ОРВИ - острая респираторная вирусная инфекция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ОРИ - острая респираторная инфекция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ОРДС - острый респираторный дистресс-синдром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ОРИТ - отделение реанимации и интенсивной терапии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ПОАК - пероральные антикоагулянты</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ПЦР - полимеразная цепная реакция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ПЭП - пероральное </w:t>
      </w:r>
      <w:proofErr w:type="spellStart"/>
      <w:r w:rsidRPr="006C6D54">
        <w:rPr>
          <w:rFonts w:ascii="Times New Roman" w:hAnsi="Times New Roman" w:cs="Times New Roman"/>
        </w:rPr>
        <w:t>энтеральное</w:t>
      </w:r>
      <w:proofErr w:type="spellEnd"/>
      <w:r w:rsidRPr="006C6D54">
        <w:rPr>
          <w:rFonts w:ascii="Times New Roman" w:hAnsi="Times New Roman" w:cs="Times New Roman"/>
        </w:rPr>
        <w:t xml:space="preserve"> питание</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РНК - рибонуклеиновая кислота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САМ - синдром активации макрофагов</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СЗП - свежезамороженная донорская плазма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СИЗ - средства индивидуальной защиты</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СИЗОД - средства индивидуальной защиты органов дыхания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СКФ - скорость клубочковой фильтрации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СМП - скорая медицинская помощь</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СОЭ - скорость оседания эритроцитов</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СРБ - С-реактивный белок</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СШ - септический шок</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ТГВ - тромбоз глубоких вен</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ТИБ - транспортировочный изолирующий бокс</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ТОРИ - тяжелая острая респираторная инфекция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ТОРС (SARS) - тяжелый острый респираторный синдром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ТЭЛА - тромбоэмболия легочной артерии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УФБИ - ультрафиолетовое бактерицидное излучение</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lastRenderedPageBreak/>
        <w:t>ФНО-а - фактор некроза опухолей альфа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ХБП - хроническая болезнь почек</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ХОБЛ - хроническая обструктивная болезнь легких</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ЭКГ - электрокардиография</w:t>
      </w:r>
    </w:p>
    <w:p w:rsidR="007C5FF2" w:rsidRDefault="007C5FF2" w:rsidP="00B53A31">
      <w:pPr>
        <w:ind w:firstLine="543"/>
        <w:jc w:val="both"/>
        <w:rPr>
          <w:rFonts w:ascii="Times New Roman" w:hAnsi="Times New Roman" w:cs="Times New Roman"/>
        </w:rPr>
      </w:pPr>
      <w:r w:rsidRPr="006C6D54">
        <w:rPr>
          <w:rFonts w:ascii="Times New Roman" w:hAnsi="Times New Roman" w:cs="Times New Roman"/>
        </w:rPr>
        <w:t>ЭКМО - экстракорпоральная мембранная оксигенация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ЭП - </w:t>
      </w:r>
      <w:proofErr w:type="spellStart"/>
      <w:r w:rsidRPr="006C6D54">
        <w:rPr>
          <w:rFonts w:ascii="Times New Roman" w:hAnsi="Times New Roman" w:cs="Times New Roman"/>
        </w:rPr>
        <w:t>энтеральное</w:t>
      </w:r>
      <w:proofErr w:type="spellEnd"/>
      <w:r w:rsidRPr="006C6D54">
        <w:rPr>
          <w:rFonts w:ascii="Times New Roman" w:hAnsi="Times New Roman" w:cs="Times New Roman"/>
        </w:rPr>
        <w:t xml:space="preserve"> питание</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COVID-19 - инфекция, вызванная новым коронавирусом SARS-CoV-2</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СРАР - режим искусственной вентиляции легких постоянным положительным давлением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FiO2 - концентрация кислорода в дыхательной смеси</w:t>
      </w:r>
    </w:p>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IgM</w:t>
      </w:r>
      <w:proofErr w:type="spellEnd"/>
      <w:r w:rsidRPr="006C6D54">
        <w:rPr>
          <w:rFonts w:ascii="Times New Roman" w:hAnsi="Times New Roman" w:cs="Times New Roman"/>
        </w:rPr>
        <w:t>- иммуноглобулины класса М</w:t>
      </w:r>
    </w:p>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IgG</w:t>
      </w:r>
      <w:proofErr w:type="spellEnd"/>
      <w:r w:rsidRPr="006C6D54">
        <w:rPr>
          <w:rFonts w:ascii="Times New Roman" w:hAnsi="Times New Roman" w:cs="Times New Roman"/>
        </w:rPr>
        <w:t>- иммуноглобулины класса G</w:t>
      </w:r>
    </w:p>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IgA</w:t>
      </w:r>
      <w:proofErr w:type="spellEnd"/>
      <w:r w:rsidRPr="006C6D54">
        <w:rPr>
          <w:rFonts w:ascii="Times New Roman" w:hAnsi="Times New Roman" w:cs="Times New Roman"/>
        </w:rPr>
        <w:t>- иммуноглобулины класса A</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MDR - штаммы с множественной резистентностью</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MERS - Ближневосточный респираторный синдром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MERS-</w:t>
      </w:r>
      <w:proofErr w:type="spellStart"/>
      <w:r w:rsidRPr="006C6D54">
        <w:rPr>
          <w:rFonts w:ascii="Times New Roman" w:hAnsi="Times New Roman" w:cs="Times New Roman"/>
        </w:rPr>
        <w:t>CoV</w:t>
      </w:r>
      <w:proofErr w:type="spellEnd"/>
      <w:r w:rsidRPr="006C6D54">
        <w:rPr>
          <w:rFonts w:ascii="Times New Roman" w:hAnsi="Times New Roman" w:cs="Times New Roman"/>
        </w:rPr>
        <w:t xml:space="preserve"> - коронавирус, вызвавший вспышку Ближневосточного респираторного синдрома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MRSA - </w:t>
      </w:r>
      <w:proofErr w:type="spellStart"/>
      <w:r w:rsidRPr="006C6D54">
        <w:rPr>
          <w:rFonts w:ascii="Times New Roman" w:hAnsi="Times New Roman" w:cs="Times New Roman"/>
        </w:rPr>
        <w:t>метициллин</w:t>
      </w:r>
      <w:proofErr w:type="spellEnd"/>
      <w:r w:rsidRPr="006C6D54">
        <w:rPr>
          <w:rFonts w:ascii="Times New Roman" w:hAnsi="Times New Roman" w:cs="Times New Roman"/>
        </w:rPr>
        <w:t>-резистентный золотистый стафилококк</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NT- </w:t>
      </w:r>
      <w:proofErr w:type="spellStart"/>
      <w:r w:rsidRPr="006C6D54">
        <w:rPr>
          <w:rFonts w:ascii="Times New Roman" w:hAnsi="Times New Roman" w:cs="Times New Roman"/>
        </w:rPr>
        <w:t>proBNP</w:t>
      </w:r>
      <w:proofErr w:type="spellEnd"/>
      <w:r w:rsidRPr="006C6D54">
        <w:rPr>
          <w:rFonts w:ascii="Times New Roman" w:hAnsi="Times New Roman" w:cs="Times New Roman"/>
        </w:rPr>
        <w:t xml:space="preserve"> - мозговой </w:t>
      </w:r>
      <w:proofErr w:type="gramStart"/>
      <w:r w:rsidRPr="006C6D54">
        <w:rPr>
          <w:rFonts w:ascii="Times New Roman" w:hAnsi="Times New Roman" w:cs="Times New Roman"/>
        </w:rPr>
        <w:t>натрий-</w:t>
      </w:r>
      <w:proofErr w:type="spellStart"/>
      <w:r w:rsidRPr="006C6D54">
        <w:rPr>
          <w:rFonts w:ascii="Times New Roman" w:hAnsi="Times New Roman" w:cs="Times New Roman"/>
        </w:rPr>
        <w:t>уретический</w:t>
      </w:r>
      <w:proofErr w:type="spellEnd"/>
      <w:proofErr w:type="gramEnd"/>
      <w:r w:rsidRPr="006C6D54">
        <w:rPr>
          <w:rFonts w:ascii="Times New Roman" w:hAnsi="Times New Roman" w:cs="Times New Roman"/>
        </w:rPr>
        <w:t xml:space="preserve"> пептид</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PaCO2 - парциальное давление в крови углекислого газа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PaO2 - парциальное давление в крови кислорода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PEEP- постоянно положительное давление в дыхательных путях </w:t>
      </w:r>
      <w:hyperlink r:id="rId85" w:history="1">
        <w:r w:rsidRPr="006C6D54">
          <w:rPr>
            <w:rStyle w:val="afe"/>
            <w:rFonts w:ascii="Times New Roman" w:hAnsi="Times New Roman"/>
          </w:rPr>
          <w:t>(</w:t>
        </w:r>
        <w:proofErr w:type="spellStart"/>
        <w:r w:rsidRPr="006C6D54">
          <w:rPr>
            <w:rStyle w:val="afe"/>
            <w:rFonts w:ascii="Times New Roman" w:hAnsi="Times New Roman"/>
          </w:rPr>
          <w:t>PositiveEndExpiratory</w:t>
        </w:r>
      </w:hyperlink>
      <w:hyperlink r:id="rId86" w:history="1">
        <w:r w:rsidRPr="006C6D54">
          <w:rPr>
            <w:rStyle w:val="afe"/>
            <w:rFonts w:ascii="Times New Roman" w:hAnsi="Times New Roman"/>
          </w:rPr>
          <w:t>Pressure</w:t>
        </w:r>
        <w:proofErr w:type="spellEnd"/>
        <w:r w:rsidRPr="006C6D54">
          <w:rPr>
            <w:rStyle w:val="afe"/>
            <w:rFonts w:ascii="Times New Roman" w:hAnsi="Times New Roman"/>
          </w:rPr>
          <w:t>)</w:t>
        </w:r>
      </w:hyperlink>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PvO2 - напряжение кислорода в венозной крови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SARS(ТОРС) - тяжелый острый респираторный синдром</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SARS-</w:t>
      </w:r>
      <w:proofErr w:type="spellStart"/>
      <w:r w:rsidRPr="006C6D54">
        <w:rPr>
          <w:rFonts w:ascii="Times New Roman" w:hAnsi="Times New Roman" w:cs="Times New Roman"/>
        </w:rPr>
        <w:t>CoV</w:t>
      </w:r>
      <w:proofErr w:type="spellEnd"/>
      <w:r w:rsidRPr="006C6D54">
        <w:rPr>
          <w:rFonts w:ascii="Times New Roman" w:hAnsi="Times New Roman" w:cs="Times New Roman"/>
        </w:rPr>
        <w:t>- коронавирус, вызвавший вспышку тяжелого острого респираторного синдрома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SARS-CoV-2 - новый коронавирус, вызвавший вспышку инфекции в 2019-2020 гг.</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SOFA- шкала SOFA (</w:t>
      </w:r>
      <w:proofErr w:type="spellStart"/>
      <w:r w:rsidRPr="006C6D54">
        <w:rPr>
          <w:rFonts w:ascii="Times New Roman" w:hAnsi="Times New Roman" w:cs="Times New Roman"/>
        </w:rPr>
        <w:t>SequentialOrganFailureAssessment</w:t>
      </w:r>
      <w:proofErr w:type="spellEnd"/>
      <w:r w:rsidRPr="006C6D54">
        <w:rPr>
          <w:rFonts w:ascii="Times New Roman" w:hAnsi="Times New Roman" w:cs="Times New Roman"/>
        </w:rPr>
        <w:t>) для оценки органной недостаточности, риска смертности и сепсиса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SpO2 - уровень насыщенности крови кислородом (сатурация)</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T- температура тела</w:t>
      </w:r>
    </w:p>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Vt</w:t>
      </w:r>
      <w:proofErr w:type="spellEnd"/>
      <w:r w:rsidRPr="006C6D54">
        <w:rPr>
          <w:rFonts w:ascii="Times New Roman" w:hAnsi="Times New Roman" w:cs="Times New Roman"/>
        </w:rPr>
        <w:t>- дыхательный объем (мл)/масса тела (кг) пациента</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XDR- штаммы с экстремальной резистентностью</w:t>
      </w:r>
    </w:p>
    <w:p w:rsidR="007C5FF2" w:rsidRPr="006C6D54" w:rsidRDefault="007C5FF2" w:rsidP="00B53A31">
      <w:pPr>
        <w:ind w:firstLine="543"/>
        <w:jc w:val="both"/>
        <w:rPr>
          <w:rFonts w:ascii="Times New Roman" w:hAnsi="Times New Roman" w:cs="Times New Roman"/>
        </w:rPr>
      </w:pPr>
      <w:bookmarkStart w:id="141" w:name="bookmark389"/>
      <w:bookmarkStart w:id="142" w:name="bookmark388"/>
    </w:p>
    <w:bookmarkEnd w:id="141"/>
    <w:bookmarkEnd w:id="142"/>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r w:rsidRPr="006C6D54">
        <w:rPr>
          <w:rFonts w:ascii="Times New Roman" w:hAnsi="Times New Roman" w:cs="Times New Roman"/>
        </w:rPr>
        <w:br/>
      </w:r>
    </w:p>
    <w:p w:rsidR="00AA4D32" w:rsidRDefault="007C5FF2" w:rsidP="00AA4D32">
      <w:pPr>
        <w:ind w:firstLine="543"/>
        <w:jc w:val="center"/>
        <w:rPr>
          <w:rFonts w:ascii="Times New Roman" w:hAnsi="Times New Roman" w:cs="Times New Roman"/>
        </w:rPr>
      </w:pPr>
      <w:r w:rsidRPr="006C6D54">
        <w:rPr>
          <w:rFonts w:ascii="Times New Roman" w:hAnsi="Times New Roman" w:cs="Times New Roman"/>
        </w:rPr>
        <w:br w:type="page"/>
      </w: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t xml:space="preserve">Приложение № </w:t>
      </w:r>
      <w:r>
        <w:rPr>
          <w:rFonts w:ascii="Times New Roman" w:hAnsi="Times New Roman" w:cs="Times New Roman"/>
        </w:rPr>
        <w:t>1</w:t>
      </w:r>
      <w:r w:rsidR="00BB1492">
        <w:rPr>
          <w:rFonts w:ascii="Times New Roman" w:hAnsi="Times New Roman" w:cs="Times New Roman"/>
        </w:rPr>
        <w:t>1</w:t>
      </w: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517D73" w:rsidRDefault="00517D73" w:rsidP="00517D73">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517D73" w:rsidRDefault="00517D73" w:rsidP="00517D73">
      <w:pPr>
        <w:ind w:firstLine="543"/>
        <w:jc w:val="center"/>
        <w:rPr>
          <w:rFonts w:ascii="Times New Roman" w:hAnsi="Times New Roman" w:cs="Times New Roman"/>
        </w:rPr>
      </w:pPr>
      <w:r>
        <w:rPr>
          <w:rFonts w:ascii="Times New Roman" w:hAnsi="Times New Roman" w:cs="Times New Roman"/>
        </w:rPr>
        <w:t xml:space="preserve">                                                                        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AA4D32" w:rsidRDefault="00AA4D32" w:rsidP="00AA4D32">
      <w:pPr>
        <w:ind w:firstLine="543"/>
        <w:jc w:val="center"/>
        <w:rPr>
          <w:rFonts w:ascii="Times New Roman" w:hAnsi="Times New Roman" w:cs="Times New Roman"/>
        </w:rPr>
      </w:pPr>
    </w:p>
    <w:p w:rsidR="00AA4D32" w:rsidRDefault="00AA4D32" w:rsidP="00AA4D32">
      <w:pPr>
        <w:ind w:firstLine="543"/>
        <w:jc w:val="center"/>
        <w:rPr>
          <w:rFonts w:ascii="Times New Roman" w:hAnsi="Times New Roman" w:cs="Times New Roman"/>
        </w:rPr>
      </w:pPr>
    </w:p>
    <w:p w:rsidR="007C5FF2" w:rsidRPr="00F4398D" w:rsidRDefault="007C5FF2" w:rsidP="00AA4D32">
      <w:pPr>
        <w:ind w:firstLine="543"/>
        <w:jc w:val="center"/>
        <w:rPr>
          <w:rFonts w:ascii="Times New Roman" w:hAnsi="Times New Roman" w:cs="Times New Roman"/>
          <w:b/>
          <w:bCs/>
        </w:rPr>
      </w:pPr>
      <w:r w:rsidRPr="00F4398D">
        <w:rPr>
          <w:rFonts w:ascii="Times New Roman" w:hAnsi="Times New Roman" w:cs="Times New Roman"/>
          <w:b/>
          <w:bCs/>
        </w:rPr>
        <w:t>КЛИНИЧЕСКИЙ ПРОТОКОЛ ДИАГНОСТИКИ И ЛЕЧЕНИЯ</w:t>
      </w:r>
    </w:p>
    <w:p w:rsidR="007C5FF2" w:rsidRPr="00F4398D" w:rsidRDefault="007C5FF2" w:rsidP="00F4398D">
      <w:pPr>
        <w:ind w:firstLine="543"/>
        <w:jc w:val="center"/>
        <w:rPr>
          <w:rFonts w:ascii="Times New Roman" w:hAnsi="Times New Roman" w:cs="Times New Roman"/>
          <w:b/>
          <w:bCs/>
        </w:rPr>
      </w:pPr>
      <w:r w:rsidRPr="00F4398D">
        <w:rPr>
          <w:rFonts w:ascii="Times New Roman" w:hAnsi="Times New Roman" w:cs="Times New Roman"/>
          <w:b/>
          <w:bCs/>
        </w:rPr>
        <w:t>КОРОНАВИРУСНОЙ ИНФЕКЦИИ – COVID-2019 У ДЕТЕЙ</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Сокращения, используемые в протоколе: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2"/>
        <w:gridCol w:w="8184"/>
      </w:tblGrid>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ОРДС</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острый респираторный дистресс синдром</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ОРИ</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Острая респираторная инфекция</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ОДН</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острая дыхательная недостаточность</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ИФА</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иммуноферментный анализ</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ИТ</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Инфузионная терапия</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НПВП</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нестероидные противовоспалительные препараты</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ОРДС</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острый респираторный дистресс синдром</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ПЦР</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полимеразная цепная реакция</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ТОРИ</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тяжелая острая респираторная инфекция</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SpO2</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сатурация кислородом</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ДН</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Дыхательная недостаточность</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eastAsia="NSimSun" w:hAnsi="Times New Roman" w:cs="Times New Roman"/>
              </w:rPr>
              <w:t>ГФС</w:t>
            </w:r>
          </w:p>
        </w:tc>
        <w:tc>
          <w:tcPr>
            <w:tcW w:w="8788" w:type="dxa"/>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eastAsia="NSimSun" w:hAnsi="Times New Roman" w:cs="Times New Roman"/>
              </w:rPr>
              <w:t>гемофагоцитарный</w:t>
            </w:r>
            <w:proofErr w:type="spellEnd"/>
            <w:r w:rsidRPr="006C6D54">
              <w:rPr>
                <w:rFonts w:ascii="Times New Roman" w:eastAsia="NSimSun" w:hAnsi="Times New Roman" w:cs="Times New Roman"/>
              </w:rPr>
              <w:t xml:space="preserve"> синдром</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МТ</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Масса тела</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КТ</w:t>
            </w:r>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Компьютерная томография</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КФК-МВ</w:t>
            </w:r>
          </w:p>
        </w:tc>
        <w:tc>
          <w:tcPr>
            <w:tcW w:w="8788" w:type="dxa"/>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Креатинфосфокиназа</w:t>
            </w:r>
            <w:proofErr w:type="spellEnd"/>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NT-</w:t>
            </w:r>
            <w:proofErr w:type="spellStart"/>
            <w:r w:rsidRPr="006C6D54">
              <w:rPr>
                <w:rFonts w:ascii="Times New Roman" w:hAnsi="Times New Roman" w:cs="Times New Roman"/>
              </w:rPr>
              <w:t>proBNP</w:t>
            </w:r>
            <w:proofErr w:type="spellEnd"/>
          </w:p>
        </w:tc>
        <w:tc>
          <w:tcPr>
            <w:tcW w:w="878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N-концевой </w:t>
            </w:r>
            <w:proofErr w:type="spellStart"/>
            <w:r w:rsidRPr="006C6D54">
              <w:rPr>
                <w:rFonts w:ascii="Times New Roman" w:hAnsi="Times New Roman" w:cs="Times New Roman"/>
              </w:rPr>
              <w:t>пропептид</w:t>
            </w:r>
            <w:proofErr w:type="spellEnd"/>
            <w:r w:rsidRPr="006C6D54">
              <w:rPr>
                <w:rFonts w:ascii="Times New Roman" w:hAnsi="Times New Roman" w:cs="Times New Roman"/>
              </w:rPr>
              <w:t xml:space="preserve"> натрийуретического гормона</w:t>
            </w: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ПКТ</w:t>
            </w:r>
          </w:p>
        </w:tc>
        <w:tc>
          <w:tcPr>
            <w:tcW w:w="8788" w:type="dxa"/>
          </w:tcPr>
          <w:p w:rsidR="007C5FF2" w:rsidRPr="006C6D54" w:rsidRDefault="007C5FF2" w:rsidP="00B53A31">
            <w:pPr>
              <w:ind w:firstLine="543"/>
              <w:jc w:val="both"/>
              <w:rPr>
                <w:rFonts w:ascii="Times New Roman" w:hAnsi="Times New Roman" w:cs="Times New Roman"/>
              </w:rPr>
            </w:pPr>
            <w:proofErr w:type="spellStart"/>
            <w:r w:rsidRPr="006C6D54">
              <w:rPr>
                <w:rFonts w:ascii="Times New Roman" w:hAnsi="Times New Roman" w:cs="Times New Roman"/>
              </w:rPr>
              <w:t>прокальцитонин</w:t>
            </w:r>
            <w:proofErr w:type="spellEnd"/>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p>
        </w:tc>
        <w:tc>
          <w:tcPr>
            <w:tcW w:w="8788" w:type="dxa"/>
          </w:tcPr>
          <w:p w:rsidR="007C5FF2" w:rsidRPr="006C6D54" w:rsidRDefault="007C5FF2" w:rsidP="00B53A31">
            <w:pPr>
              <w:ind w:firstLine="543"/>
              <w:jc w:val="both"/>
              <w:rPr>
                <w:rFonts w:ascii="Times New Roman" w:hAnsi="Times New Roman" w:cs="Times New Roman"/>
              </w:rPr>
            </w:pPr>
          </w:p>
        </w:tc>
      </w:tr>
      <w:tr w:rsidR="007C5FF2" w:rsidRPr="006C6D54" w:rsidTr="00FD23A8">
        <w:tc>
          <w:tcPr>
            <w:tcW w:w="1668" w:type="dxa"/>
          </w:tcPr>
          <w:p w:rsidR="007C5FF2" w:rsidRPr="006C6D54" w:rsidRDefault="007C5FF2" w:rsidP="00B53A31">
            <w:pPr>
              <w:ind w:firstLine="543"/>
              <w:jc w:val="both"/>
              <w:rPr>
                <w:rFonts w:ascii="Times New Roman" w:hAnsi="Times New Roman" w:cs="Times New Roman"/>
              </w:rPr>
            </w:pPr>
          </w:p>
        </w:tc>
        <w:tc>
          <w:tcPr>
            <w:tcW w:w="8788" w:type="dxa"/>
          </w:tcPr>
          <w:p w:rsidR="007C5FF2" w:rsidRPr="006C6D54" w:rsidRDefault="007C5FF2" w:rsidP="00B53A31">
            <w:pPr>
              <w:ind w:firstLine="543"/>
              <w:jc w:val="both"/>
              <w:rPr>
                <w:rFonts w:ascii="Times New Roman" w:hAnsi="Times New Roman" w:cs="Times New Roman"/>
              </w:rPr>
            </w:pPr>
          </w:p>
        </w:tc>
      </w:tr>
    </w:tbl>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Пользователи протокола:</w:t>
      </w:r>
      <w:r w:rsidR="00F4398D">
        <w:rPr>
          <w:rFonts w:ascii="Times New Roman" w:hAnsi="Times New Roman" w:cs="Times New Roman"/>
        </w:rPr>
        <w:t xml:space="preserve"> </w:t>
      </w:r>
      <w:r w:rsidRPr="006C6D54">
        <w:rPr>
          <w:rFonts w:ascii="Times New Roman" w:hAnsi="Times New Roman" w:cs="Times New Roman"/>
        </w:rPr>
        <w:t>врачи педиатры, врачи терапевты, инфекционисты</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Категория пациентов: дети</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Определение:</w:t>
      </w:r>
      <w:r w:rsidR="00F4398D">
        <w:rPr>
          <w:rFonts w:ascii="Times New Roman" w:hAnsi="Times New Roman" w:cs="Times New Roman"/>
        </w:rPr>
        <w:t xml:space="preserve"> </w:t>
      </w:r>
      <w:proofErr w:type="spellStart"/>
      <w:r w:rsidRPr="006C6D54">
        <w:rPr>
          <w:rFonts w:ascii="Times New Roman" w:hAnsi="Times New Roman" w:cs="Times New Roman"/>
        </w:rPr>
        <w:t>Коронавирусная</w:t>
      </w:r>
      <w:proofErr w:type="spellEnd"/>
      <w:r w:rsidRPr="006C6D54">
        <w:rPr>
          <w:rFonts w:ascii="Times New Roman" w:hAnsi="Times New Roman" w:cs="Times New Roman"/>
        </w:rPr>
        <w:t xml:space="preserve"> инфекция (COVID-2019) — острое вирусное заболевание, вызываемое новым штаммом вируса из рода коронавирусов, чаще с воздушно-капельным, реже контактным и фекально-оральным механизмом передачи, протекает от бессимптомного носительства до клинически выраженных форм, которые характеризуется интоксикацией и воспалительным процессом верхних и нижних дыхательных путей разной степени выраженности вплоть до пневмонии с риском развития тяжелого острого респираторного дистресс-синдрома (ОРДС), иногда в сочетании с гастроинтестинальным синдромом (диарея).</w:t>
      </w:r>
    </w:p>
    <w:p w:rsidR="007C5FF2" w:rsidRPr="00F4398D" w:rsidRDefault="007C5FF2" w:rsidP="00F4398D">
      <w:pPr>
        <w:ind w:firstLine="543"/>
        <w:jc w:val="center"/>
        <w:rPr>
          <w:rFonts w:ascii="Times New Roman" w:hAnsi="Times New Roman" w:cs="Times New Roman"/>
          <w:b/>
          <w:bCs/>
        </w:rPr>
      </w:pPr>
      <w:r w:rsidRPr="00F4398D">
        <w:rPr>
          <w:rFonts w:ascii="Times New Roman" w:hAnsi="Times New Roman" w:cs="Times New Roman"/>
          <w:b/>
          <w:bCs/>
        </w:rPr>
        <w:t>КЛАССИФИКАЦИЯ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8"/>
        <w:gridCol w:w="6858"/>
      </w:tblGrid>
      <w:tr w:rsidR="007C5FF2" w:rsidRPr="006C6D54" w:rsidTr="00FD23A8">
        <w:tc>
          <w:tcPr>
            <w:tcW w:w="3085" w:type="dxa"/>
          </w:tcPr>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Клинические варианты у детей</w:t>
            </w:r>
          </w:p>
        </w:tc>
        <w:tc>
          <w:tcPr>
            <w:tcW w:w="7371" w:type="dxa"/>
          </w:tcPr>
          <w:p w:rsidR="007C5FF2" w:rsidRPr="0028217F" w:rsidRDefault="007C5FF2" w:rsidP="00F4398D">
            <w:pPr>
              <w:jc w:val="both"/>
              <w:rPr>
                <w:rFonts w:ascii="Times New Roman" w:hAnsi="Times New Roman" w:cs="Times New Roman"/>
                <w:sz w:val="22"/>
                <w:szCs w:val="22"/>
              </w:rPr>
            </w:pPr>
            <w:proofErr w:type="spellStart"/>
            <w:r w:rsidRPr="0028217F">
              <w:rPr>
                <w:rFonts w:ascii="Times New Roman" w:hAnsi="Times New Roman" w:cs="Times New Roman"/>
                <w:sz w:val="22"/>
                <w:szCs w:val="22"/>
              </w:rPr>
              <w:t>коронавирусная</w:t>
            </w:r>
            <w:proofErr w:type="spellEnd"/>
            <w:r w:rsidRPr="0028217F">
              <w:rPr>
                <w:rFonts w:ascii="Times New Roman" w:hAnsi="Times New Roman" w:cs="Times New Roman"/>
                <w:sz w:val="22"/>
                <w:szCs w:val="22"/>
              </w:rPr>
              <w:t xml:space="preserve"> инфекция с поражением верхних дыхательных путей (</w:t>
            </w:r>
            <w:proofErr w:type="spellStart"/>
            <w:r w:rsidRPr="0028217F">
              <w:rPr>
                <w:rFonts w:ascii="Times New Roman" w:hAnsi="Times New Roman" w:cs="Times New Roman"/>
                <w:sz w:val="22"/>
                <w:szCs w:val="22"/>
              </w:rPr>
              <w:t>ринофарингит</w:t>
            </w:r>
            <w:proofErr w:type="spellEnd"/>
            <w:r w:rsidRPr="0028217F">
              <w:rPr>
                <w:rFonts w:ascii="Times New Roman" w:hAnsi="Times New Roman" w:cs="Times New Roman"/>
                <w:sz w:val="22"/>
                <w:szCs w:val="22"/>
              </w:rPr>
              <w:t>).</w:t>
            </w:r>
          </w:p>
          <w:p w:rsidR="007C5FF2" w:rsidRPr="0028217F" w:rsidRDefault="007C5FF2" w:rsidP="00F4398D">
            <w:pPr>
              <w:jc w:val="both"/>
              <w:rPr>
                <w:rFonts w:ascii="Times New Roman" w:hAnsi="Times New Roman" w:cs="Times New Roman"/>
                <w:sz w:val="22"/>
                <w:szCs w:val="22"/>
              </w:rPr>
            </w:pPr>
            <w:proofErr w:type="spellStart"/>
            <w:r w:rsidRPr="0028217F">
              <w:rPr>
                <w:rFonts w:ascii="Times New Roman" w:hAnsi="Times New Roman" w:cs="Times New Roman"/>
                <w:sz w:val="22"/>
                <w:szCs w:val="22"/>
              </w:rPr>
              <w:t>стенозирующий</w:t>
            </w:r>
            <w:proofErr w:type="spellEnd"/>
            <w:r w:rsidRPr="0028217F">
              <w:rPr>
                <w:rFonts w:ascii="Times New Roman" w:hAnsi="Times New Roman" w:cs="Times New Roman"/>
                <w:sz w:val="22"/>
                <w:szCs w:val="22"/>
              </w:rPr>
              <w:t xml:space="preserve"> ларингит;</w:t>
            </w:r>
          </w:p>
          <w:p w:rsidR="007C5FF2" w:rsidRPr="0028217F" w:rsidRDefault="007C5FF2" w:rsidP="00F4398D">
            <w:pPr>
              <w:jc w:val="both"/>
              <w:rPr>
                <w:rFonts w:ascii="Times New Roman" w:hAnsi="Times New Roman" w:cs="Times New Roman"/>
                <w:sz w:val="22"/>
                <w:szCs w:val="22"/>
              </w:rPr>
            </w:pPr>
            <w:proofErr w:type="spellStart"/>
            <w:r w:rsidRPr="0028217F">
              <w:rPr>
                <w:rFonts w:ascii="Times New Roman" w:hAnsi="Times New Roman" w:cs="Times New Roman"/>
                <w:sz w:val="22"/>
                <w:szCs w:val="22"/>
              </w:rPr>
              <w:t>бронхообструкция</w:t>
            </w:r>
            <w:proofErr w:type="spellEnd"/>
            <w:r w:rsidRPr="0028217F">
              <w:rPr>
                <w:rFonts w:ascii="Times New Roman" w:hAnsi="Times New Roman" w:cs="Times New Roman"/>
                <w:sz w:val="22"/>
                <w:szCs w:val="22"/>
              </w:rPr>
              <w:t xml:space="preserve">;  </w:t>
            </w:r>
          </w:p>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первичные ранние поражения легких, сегментарные поражения легких;</w:t>
            </w:r>
          </w:p>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церебральный;</w:t>
            </w:r>
          </w:p>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абдоминальный;</w:t>
            </w:r>
          </w:p>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геморрагический;</w:t>
            </w:r>
          </w:p>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синдром внезапной смерти.</w:t>
            </w:r>
          </w:p>
        </w:tc>
      </w:tr>
      <w:tr w:rsidR="007C5FF2" w:rsidRPr="006C6D54" w:rsidTr="00FD23A8">
        <w:tc>
          <w:tcPr>
            <w:tcW w:w="3085" w:type="dxa"/>
          </w:tcPr>
          <w:p w:rsidR="007C5FF2" w:rsidRPr="0028217F" w:rsidRDefault="007C5FF2" w:rsidP="00F4398D">
            <w:pPr>
              <w:ind w:firstLine="142"/>
              <w:jc w:val="both"/>
              <w:rPr>
                <w:rFonts w:ascii="Times New Roman" w:hAnsi="Times New Roman" w:cs="Times New Roman"/>
                <w:sz w:val="22"/>
                <w:szCs w:val="22"/>
              </w:rPr>
            </w:pPr>
            <w:r w:rsidRPr="0028217F">
              <w:rPr>
                <w:rFonts w:ascii="Times New Roman" w:hAnsi="Times New Roman" w:cs="Times New Roman"/>
                <w:sz w:val="22"/>
                <w:szCs w:val="22"/>
              </w:rPr>
              <w:t>По тяжести</w:t>
            </w:r>
          </w:p>
        </w:tc>
        <w:tc>
          <w:tcPr>
            <w:tcW w:w="7371" w:type="dxa"/>
          </w:tcPr>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бессимптомная</w:t>
            </w:r>
          </w:p>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легкая;</w:t>
            </w:r>
          </w:p>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среднетяжелая;</w:t>
            </w:r>
          </w:p>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тяжелая формы.</w:t>
            </w:r>
          </w:p>
        </w:tc>
      </w:tr>
      <w:tr w:rsidR="007C5FF2" w:rsidRPr="006C6D54" w:rsidTr="00FD23A8">
        <w:tc>
          <w:tcPr>
            <w:tcW w:w="3085" w:type="dxa"/>
          </w:tcPr>
          <w:p w:rsidR="007C5FF2" w:rsidRPr="0028217F" w:rsidRDefault="007C5FF2" w:rsidP="00F4398D">
            <w:pPr>
              <w:ind w:firstLine="142"/>
              <w:jc w:val="both"/>
              <w:rPr>
                <w:rFonts w:ascii="Times New Roman" w:hAnsi="Times New Roman" w:cs="Times New Roman"/>
                <w:sz w:val="22"/>
                <w:szCs w:val="22"/>
              </w:rPr>
            </w:pPr>
            <w:r w:rsidRPr="0028217F">
              <w:rPr>
                <w:rFonts w:ascii="Times New Roman" w:hAnsi="Times New Roman" w:cs="Times New Roman"/>
                <w:sz w:val="22"/>
                <w:szCs w:val="22"/>
              </w:rPr>
              <w:t>По течению</w:t>
            </w:r>
          </w:p>
        </w:tc>
        <w:tc>
          <w:tcPr>
            <w:tcW w:w="7371" w:type="dxa"/>
          </w:tcPr>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 xml:space="preserve">неосложненная; </w:t>
            </w:r>
          </w:p>
          <w:p w:rsidR="007C5FF2" w:rsidRPr="0028217F" w:rsidRDefault="007C5FF2" w:rsidP="00F4398D">
            <w:pPr>
              <w:jc w:val="both"/>
              <w:rPr>
                <w:rFonts w:ascii="Times New Roman" w:hAnsi="Times New Roman" w:cs="Times New Roman"/>
                <w:sz w:val="22"/>
                <w:szCs w:val="22"/>
              </w:rPr>
            </w:pPr>
            <w:r w:rsidRPr="0028217F">
              <w:rPr>
                <w:rFonts w:ascii="Times New Roman" w:hAnsi="Times New Roman" w:cs="Times New Roman"/>
                <w:sz w:val="22"/>
                <w:szCs w:val="22"/>
              </w:rPr>
              <w:t>осложненная</w:t>
            </w:r>
          </w:p>
        </w:tc>
      </w:tr>
    </w:tbl>
    <w:p w:rsidR="007C5FF2" w:rsidRPr="006C6D54" w:rsidRDefault="007C5FF2" w:rsidP="00B53A31">
      <w:pPr>
        <w:ind w:firstLine="543"/>
        <w:jc w:val="both"/>
        <w:rPr>
          <w:rFonts w:ascii="Times New Roman" w:hAnsi="Times New Roman" w:cs="Times New Roman"/>
        </w:rPr>
      </w:pPr>
    </w:p>
    <w:p w:rsidR="00AA4D32" w:rsidRDefault="00AA4D32" w:rsidP="00F4398D">
      <w:pPr>
        <w:ind w:firstLine="543"/>
        <w:jc w:val="center"/>
        <w:rPr>
          <w:rFonts w:ascii="Times New Roman" w:hAnsi="Times New Roman" w:cs="Times New Roman"/>
          <w:b/>
          <w:bCs/>
        </w:rPr>
      </w:pPr>
    </w:p>
    <w:p w:rsidR="00AA4D32" w:rsidRDefault="00AA4D32" w:rsidP="00F4398D">
      <w:pPr>
        <w:ind w:firstLine="543"/>
        <w:jc w:val="center"/>
        <w:rPr>
          <w:rFonts w:ascii="Times New Roman" w:hAnsi="Times New Roman" w:cs="Times New Roman"/>
          <w:b/>
          <w:bCs/>
        </w:rPr>
      </w:pP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t xml:space="preserve">Приложение № </w:t>
      </w:r>
      <w:r>
        <w:rPr>
          <w:rFonts w:ascii="Times New Roman" w:hAnsi="Times New Roman" w:cs="Times New Roman"/>
        </w:rPr>
        <w:t>1</w:t>
      </w:r>
      <w:r w:rsidR="00BB1492">
        <w:rPr>
          <w:rFonts w:ascii="Times New Roman" w:hAnsi="Times New Roman" w:cs="Times New Roman"/>
        </w:rPr>
        <w:t>2</w:t>
      </w: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517D73" w:rsidRDefault="00517D73" w:rsidP="00517D73">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517D73" w:rsidRDefault="00517D73" w:rsidP="00517D73">
      <w:pPr>
        <w:ind w:firstLine="543"/>
        <w:jc w:val="center"/>
        <w:rPr>
          <w:rFonts w:ascii="Times New Roman" w:hAnsi="Times New Roman" w:cs="Times New Roman"/>
        </w:rPr>
      </w:pPr>
      <w:r>
        <w:rPr>
          <w:rFonts w:ascii="Times New Roman" w:hAnsi="Times New Roman" w:cs="Times New Roman"/>
        </w:rPr>
        <w:t xml:space="preserve">                                                                        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AA4D32" w:rsidRDefault="00AA4D32" w:rsidP="00F4398D">
      <w:pPr>
        <w:ind w:firstLine="543"/>
        <w:jc w:val="center"/>
        <w:rPr>
          <w:rFonts w:ascii="Times New Roman" w:hAnsi="Times New Roman" w:cs="Times New Roman"/>
          <w:b/>
          <w:bCs/>
        </w:rPr>
      </w:pPr>
    </w:p>
    <w:p w:rsidR="007C5FF2" w:rsidRPr="00F4398D" w:rsidRDefault="007C5FF2" w:rsidP="00F4398D">
      <w:pPr>
        <w:ind w:firstLine="543"/>
        <w:jc w:val="center"/>
        <w:rPr>
          <w:rFonts w:ascii="Times New Roman" w:hAnsi="Times New Roman" w:cs="Times New Roman"/>
          <w:b/>
          <w:bCs/>
        </w:rPr>
      </w:pPr>
      <w:r w:rsidRPr="00F4398D">
        <w:rPr>
          <w:rFonts w:ascii="Times New Roman" w:hAnsi="Times New Roman" w:cs="Times New Roman"/>
          <w:b/>
          <w:bCs/>
        </w:rPr>
        <w:t>ДИАГНОСТИЧЕСКИЕ КРИТЕРИИ У ДЕТЕЙ:</w:t>
      </w:r>
    </w:p>
    <w:p w:rsidR="007C5FF2" w:rsidRPr="00CC32CE" w:rsidRDefault="007C5FF2" w:rsidP="00CC32CE">
      <w:pPr>
        <w:ind w:firstLine="709"/>
        <w:jc w:val="both"/>
        <w:rPr>
          <w:rFonts w:ascii="Times New Roman" w:hAnsi="Times New Roman" w:cs="Times New Roman"/>
          <w:u w:val="single"/>
        </w:rPr>
      </w:pPr>
      <w:r w:rsidRPr="00CC32CE">
        <w:rPr>
          <w:rFonts w:ascii="Times New Roman" w:hAnsi="Times New Roman" w:cs="Times New Roman"/>
          <w:u w:val="single"/>
        </w:rPr>
        <w:t>Жалобы:</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повышение температуры тела;</w:t>
      </w:r>
    </w:p>
    <w:p w:rsidR="007C5FF2" w:rsidRDefault="00CC32CE" w:rsidP="00CC32CE">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кашель;</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заложенность носа, нарушение носового дыхания, чихание, отделение слизи из носа;</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головная боль;</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слабость, вялость, недомогание;</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е) </w:t>
      </w:r>
      <w:r w:rsidR="007C5FF2" w:rsidRPr="006C6D54">
        <w:rPr>
          <w:rFonts w:ascii="Times New Roman" w:hAnsi="Times New Roman" w:cs="Times New Roman"/>
        </w:rPr>
        <w:t>сухой лающий кашель, осиплость голоса.</w:t>
      </w:r>
    </w:p>
    <w:p w:rsidR="007C5FF2" w:rsidRPr="00CC32CE" w:rsidRDefault="007C5FF2" w:rsidP="00CC32CE">
      <w:pPr>
        <w:ind w:firstLine="709"/>
        <w:jc w:val="both"/>
        <w:rPr>
          <w:rFonts w:ascii="Times New Roman" w:hAnsi="Times New Roman" w:cs="Times New Roman"/>
          <w:u w:val="single"/>
        </w:rPr>
      </w:pPr>
      <w:r w:rsidRPr="00CC32CE">
        <w:rPr>
          <w:rFonts w:ascii="Times New Roman" w:hAnsi="Times New Roman" w:cs="Times New Roman"/>
          <w:u w:val="single"/>
        </w:rPr>
        <w:t>При тяжелом течении:</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выраженное нарушение самочувствия вплоть до нарушения сознания;</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озноб, потливость;</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головные и мышечные боли;</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сухой кашель, одышка, учащенное и затрудненное дыхание</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учащенное сердцебиение.</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В ранние сроки заболевания может отмечаться рвота, учащенный жидкий стул (гастроинтестинальный синдром).</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Факторы риска тяжелого заболевания у детей вне зависимости от варианта коронавируса:</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ранний возраст (1-4 года);</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дети с дефицитом массы тела, рахитом, железодефицитной анемией, </w:t>
      </w:r>
      <w:proofErr w:type="spellStart"/>
      <w:r w:rsidR="007C5FF2" w:rsidRPr="006C6D54">
        <w:rPr>
          <w:rFonts w:ascii="Times New Roman" w:hAnsi="Times New Roman" w:cs="Times New Roman"/>
        </w:rPr>
        <w:t>сбронхиальной</w:t>
      </w:r>
      <w:proofErr w:type="spellEnd"/>
      <w:r w:rsidR="007C5FF2" w:rsidRPr="006C6D54">
        <w:rPr>
          <w:rFonts w:ascii="Times New Roman" w:hAnsi="Times New Roman" w:cs="Times New Roman"/>
        </w:rPr>
        <w:t xml:space="preserve"> астмой, пороками сердца, патологией эндокринной, выделительной систем, </w:t>
      </w:r>
      <w:proofErr w:type="spellStart"/>
      <w:r w:rsidR="007C5FF2" w:rsidRPr="006C6D54">
        <w:rPr>
          <w:rFonts w:ascii="Times New Roman" w:hAnsi="Times New Roman" w:cs="Times New Roman"/>
        </w:rPr>
        <w:t>гемоглобинопатиями</w:t>
      </w:r>
      <w:proofErr w:type="spellEnd"/>
      <w:r w:rsidR="007C5FF2" w:rsidRPr="006C6D54">
        <w:rPr>
          <w:rFonts w:ascii="Times New Roman" w:hAnsi="Times New Roman" w:cs="Times New Roman"/>
        </w:rPr>
        <w:t xml:space="preserve">, с метаболическим синдромом, </w:t>
      </w:r>
      <w:r w:rsidRPr="006C6D54">
        <w:rPr>
          <w:rFonts w:ascii="Times New Roman" w:hAnsi="Times New Roman" w:cs="Times New Roman"/>
        </w:rPr>
        <w:t>онкозаболеваниями; иммунодефицитные</w:t>
      </w:r>
      <w:r w:rsidR="007C5FF2" w:rsidRPr="006C6D54">
        <w:rPr>
          <w:rFonts w:ascii="Times New Roman" w:hAnsi="Times New Roman" w:cs="Times New Roman"/>
        </w:rPr>
        <w:t xml:space="preserve"> состояния разного генеза;</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в) </w:t>
      </w:r>
      <w:proofErr w:type="spellStart"/>
      <w:r w:rsidR="007C5FF2" w:rsidRPr="006C6D54">
        <w:rPr>
          <w:rFonts w:ascii="Times New Roman" w:hAnsi="Times New Roman" w:cs="Times New Roman"/>
        </w:rPr>
        <w:t>коинфекция</w:t>
      </w:r>
      <w:proofErr w:type="spellEnd"/>
      <w:r w:rsidR="007C5FF2" w:rsidRPr="006C6D54">
        <w:rPr>
          <w:rFonts w:ascii="Times New Roman" w:hAnsi="Times New Roman" w:cs="Times New Roman"/>
        </w:rPr>
        <w:t xml:space="preserve"> с </w:t>
      </w:r>
      <w:proofErr w:type="spellStart"/>
      <w:r w:rsidR="007C5FF2" w:rsidRPr="006C6D54">
        <w:rPr>
          <w:rFonts w:ascii="Times New Roman" w:hAnsi="Times New Roman" w:cs="Times New Roman"/>
        </w:rPr>
        <w:t>риносинцитиальным</w:t>
      </w:r>
      <w:proofErr w:type="spellEnd"/>
      <w:r w:rsidR="007C5FF2" w:rsidRPr="006C6D54">
        <w:rPr>
          <w:rFonts w:ascii="Times New Roman" w:hAnsi="Times New Roman" w:cs="Times New Roman"/>
        </w:rPr>
        <w:t xml:space="preserve"> вирусом.</w:t>
      </w:r>
    </w:p>
    <w:p w:rsidR="007C5FF2" w:rsidRPr="006C6D54" w:rsidRDefault="007C5FF2" w:rsidP="00B53A31">
      <w:pPr>
        <w:ind w:firstLine="543"/>
        <w:jc w:val="both"/>
        <w:rPr>
          <w:rFonts w:ascii="Times New Roman" w:hAnsi="Times New Roman" w:cs="Times New Roman"/>
        </w:rPr>
      </w:pPr>
    </w:p>
    <w:p w:rsidR="00CC32CE" w:rsidRDefault="007C5FF2" w:rsidP="00F4398D">
      <w:pPr>
        <w:ind w:firstLine="543"/>
        <w:jc w:val="center"/>
        <w:rPr>
          <w:rFonts w:ascii="Times New Roman" w:hAnsi="Times New Roman" w:cs="Times New Roman"/>
        </w:rPr>
      </w:pPr>
      <w:r w:rsidRPr="006C6D54">
        <w:rPr>
          <w:rFonts w:ascii="Times New Roman" w:hAnsi="Times New Roman" w:cs="Times New Roman"/>
        </w:rPr>
        <w:t xml:space="preserve">Критерии степени тяжести COVID-2019 </w:t>
      </w:r>
    </w:p>
    <w:p w:rsidR="007C5FF2" w:rsidRPr="006C6D54" w:rsidRDefault="007C5FF2" w:rsidP="00F4398D">
      <w:pPr>
        <w:ind w:firstLine="543"/>
        <w:jc w:val="center"/>
        <w:rPr>
          <w:rFonts w:ascii="Times New Roman" w:hAnsi="Times New Roman" w:cs="Times New Roman"/>
        </w:rPr>
      </w:pPr>
      <w:r w:rsidRPr="006C6D54">
        <w:rPr>
          <w:rFonts w:ascii="Times New Roman" w:hAnsi="Times New Roman" w:cs="Times New Roman"/>
        </w:rPr>
        <w:t>(оцениваются по выраженности симптомов интоксикации):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77"/>
        <w:gridCol w:w="6309"/>
      </w:tblGrid>
      <w:tr w:rsidR="007C5FF2" w:rsidRPr="006C6D54" w:rsidTr="00FD23A8">
        <w:tc>
          <w:tcPr>
            <w:tcW w:w="3510" w:type="dxa"/>
          </w:tcPr>
          <w:p w:rsidR="007C5FF2" w:rsidRPr="006C6D54" w:rsidRDefault="007C5FF2" w:rsidP="00F4398D">
            <w:pPr>
              <w:jc w:val="both"/>
              <w:rPr>
                <w:rFonts w:ascii="Times New Roman" w:hAnsi="Times New Roman" w:cs="Times New Roman"/>
              </w:rPr>
            </w:pPr>
            <w:r w:rsidRPr="006C6D54">
              <w:rPr>
                <w:rFonts w:ascii="Times New Roman" w:hAnsi="Times New Roman" w:cs="Times New Roman"/>
              </w:rPr>
              <w:t>Бессимптомное</w:t>
            </w:r>
          </w:p>
        </w:tc>
        <w:tc>
          <w:tcPr>
            <w:tcW w:w="6379" w:type="dxa"/>
          </w:tcPr>
          <w:p w:rsidR="007C5FF2" w:rsidRPr="006C6D54" w:rsidRDefault="007C5FF2" w:rsidP="00F4398D">
            <w:pPr>
              <w:ind w:left="80" w:right="73"/>
              <w:jc w:val="both"/>
              <w:rPr>
                <w:rFonts w:ascii="Times New Roman" w:hAnsi="Times New Roman" w:cs="Times New Roman"/>
              </w:rPr>
            </w:pPr>
            <w:r w:rsidRPr="006C6D54">
              <w:rPr>
                <w:rFonts w:ascii="Times New Roman" w:eastAsia="NSimSun" w:hAnsi="Times New Roman" w:cs="Times New Roman"/>
              </w:rPr>
              <w:t xml:space="preserve">Тест </w:t>
            </w:r>
            <w:r w:rsidR="00F4398D" w:rsidRPr="006C6D54">
              <w:rPr>
                <w:rFonts w:ascii="Times New Roman" w:eastAsia="NSimSun" w:hAnsi="Times New Roman" w:cs="Times New Roman"/>
              </w:rPr>
              <w:t>на наличие</w:t>
            </w:r>
            <w:r w:rsidRPr="006C6D54">
              <w:rPr>
                <w:rFonts w:ascii="Times New Roman" w:eastAsia="NSimSun" w:hAnsi="Times New Roman" w:cs="Times New Roman"/>
              </w:rPr>
              <w:t xml:space="preserve"> РНК SARS-CoV-2 положительный, нет клинических и инструментальных (рентген, КТ) признаков заболевания.</w:t>
            </w:r>
          </w:p>
        </w:tc>
      </w:tr>
      <w:tr w:rsidR="007C5FF2" w:rsidRPr="006C6D54" w:rsidTr="00FD23A8">
        <w:tc>
          <w:tcPr>
            <w:tcW w:w="3510" w:type="dxa"/>
          </w:tcPr>
          <w:p w:rsidR="007C5FF2" w:rsidRPr="006C6D54" w:rsidRDefault="007C5FF2" w:rsidP="00F4398D">
            <w:pPr>
              <w:jc w:val="both"/>
              <w:rPr>
                <w:rFonts w:ascii="Times New Roman" w:hAnsi="Times New Roman" w:cs="Times New Roman"/>
              </w:rPr>
            </w:pPr>
            <w:r w:rsidRPr="006C6D54">
              <w:rPr>
                <w:rFonts w:ascii="Times New Roman" w:eastAsia="NSimSun" w:hAnsi="Times New Roman" w:cs="Times New Roman"/>
              </w:rPr>
              <w:t>Легкая степень тяжести</w:t>
            </w:r>
          </w:p>
        </w:tc>
        <w:tc>
          <w:tcPr>
            <w:tcW w:w="6379" w:type="dxa"/>
          </w:tcPr>
          <w:p w:rsidR="007C5FF2" w:rsidRPr="006C6D54" w:rsidRDefault="007C5FF2" w:rsidP="00F4398D">
            <w:pPr>
              <w:ind w:left="80" w:right="73"/>
              <w:jc w:val="both"/>
              <w:rPr>
                <w:rFonts w:ascii="Times New Roman" w:hAnsi="Times New Roman" w:cs="Times New Roman"/>
              </w:rPr>
            </w:pPr>
            <w:r w:rsidRPr="006C6D54">
              <w:rPr>
                <w:rFonts w:ascii="Times New Roman" w:eastAsia="NSimSun" w:hAnsi="Times New Roman" w:cs="Times New Roman"/>
              </w:rPr>
              <w:t>Нормальная температура или лихорадка 37-38,5°С, симптомы интоксикации (слабость, миалгия), признаки поражения верхних дыхательных путей (кашель, боль в горле, заложенность носа), нет признаков пневмонии и ДН. В редких случаях могут без лихорадки наблюдаться только гастроинтестинальные симптомы (тошнота, рвота, боль в животе и диарея) или только кожные высыпания.</w:t>
            </w:r>
          </w:p>
        </w:tc>
      </w:tr>
      <w:tr w:rsidR="007C5FF2" w:rsidRPr="006C6D54" w:rsidTr="00FD23A8">
        <w:tc>
          <w:tcPr>
            <w:tcW w:w="3510" w:type="dxa"/>
          </w:tcPr>
          <w:p w:rsidR="007C5FF2" w:rsidRPr="006C6D54" w:rsidRDefault="007C5FF2" w:rsidP="00F4398D">
            <w:pPr>
              <w:jc w:val="both"/>
              <w:rPr>
                <w:rFonts w:ascii="Times New Roman" w:hAnsi="Times New Roman" w:cs="Times New Roman"/>
              </w:rPr>
            </w:pPr>
            <w:r w:rsidRPr="006C6D54">
              <w:rPr>
                <w:rFonts w:ascii="Times New Roman" w:eastAsia="NSimSun" w:hAnsi="Times New Roman" w:cs="Times New Roman"/>
              </w:rPr>
              <w:t>Среднетяжелая</w:t>
            </w:r>
            <w:r w:rsidR="00F4398D">
              <w:rPr>
                <w:rFonts w:ascii="Times New Roman" w:eastAsia="NSimSun" w:hAnsi="Times New Roman" w:cs="Times New Roman"/>
              </w:rPr>
              <w:t> </w:t>
            </w:r>
            <w:r w:rsidRPr="006C6D54">
              <w:rPr>
                <w:rFonts w:ascii="Times New Roman" w:eastAsia="NSimSun" w:hAnsi="Times New Roman" w:cs="Times New Roman"/>
              </w:rPr>
              <w:t>степень тяжести</w:t>
            </w:r>
          </w:p>
        </w:tc>
        <w:tc>
          <w:tcPr>
            <w:tcW w:w="6379" w:type="dxa"/>
          </w:tcPr>
          <w:p w:rsidR="007C5FF2" w:rsidRPr="006C6D54" w:rsidRDefault="007C5FF2" w:rsidP="00F4398D">
            <w:pPr>
              <w:ind w:left="80" w:right="73"/>
              <w:jc w:val="both"/>
              <w:rPr>
                <w:rFonts w:ascii="Times New Roman" w:eastAsia="NSimSun" w:hAnsi="Times New Roman" w:cs="Times New Roman"/>
              </w:rPr>
            </w:pPr>
            <w:r w:rsidRPr="006C6D54">
              <w:rPr>
                <w:rFonts w:ascii="Times New Roman" w:eastAsia="NSimSun" w:hAnsi="Times New Roman" w:cs="Times New Roman"/>
              </w:rPr>
              <w:t xml:space="preserve">Вирусная пневмония без явных признаков ДН и гипоксемии, сухой, непродуктивный кашель, SpO2&gt;95%, может быть лихорадка &gt;38,5°С, учащенное дыхание (количество вдохов/мин): </w:t>
            </w:r>
          </w:p>
          <w:p w:rsidR="007C5FF2" w:rsidRPr="006C6D54" w:rsidRDefault="007C5FF2" w:rsidP="00F4398D">
            <w:pPr>
              <w:ind w:left="80" w:right="73"/>
              <w:jc w:val="both"/>
              <w:rPr>
                <w:rFonts w:ascii="Times New Roman" w:eastAsia="NSimSun" w:hAnsi="Times New Roman" w:cs="Times New Roman"/>
              </w:rPr>
            </w:pPr>
            <w:r w:rsidRPr="006C6D54">
              <w:rPr>
                <w:rFonts w:ascii="Times New Roman" w:eastAsia="NSimSun" w:hAnsi="Times New Roman" w:cs="Times New Roman"/>
              </w:rPr>
              <w:t>для возраста   0-2 месяцев - ≥ 60;</w:t>
            </w:r>
          </w:p>
          <w:p w:rsidR="007C5FF2" w:rsidRPr="006C6D54" w:rsidRDefault="007C5FF2" w:rsidP="00F4398D">
            <w:pPr>
              <w:ind w:left="80" w:right="73"/>
              <w:jc w:val="both"/>
              <w:rPr>
                <w:rFonts w:ascii="Times New Roman" w:eastAsia="NSimSun" w:hAnsi="Times New Roman" w:cs="Times New Roman"/>
              </w:rPr>
            </w:pPr>
            <w:r w:rsidRPr="006C6D54">
              <w:rPr>
                <w:rFonts w:ascii="Times New Roman" w:eastAsia="NSimSun" w:hAnsi="Times New Roman" w:cs="Times New Roman"/>
              </w:rPr>
              <w:t>2–11 месяцев - ≥ 50;</w:t>
            </w:r>
          </w:p>
          <w:p w:rsidR="007C5FF2" w:rsidRPr="006C6D54" w:rsidRDefault="007C5FF2" w:rsidP="00F4398D">
            <w:pPr>
              <w:ind w:left="80" w:right="73"/>
              <w:jc w:val="both"/>
              <w:rPr>
                <w:rFonts w:ascii="Times New Roman" w:eastAsia="NSimSun" w:hAnsi="Times New Roman" w:cs="Times New Roman"/>
              </w:rPr>
            </w:pPr>
            <w:r w:rsidRPr="006C6D54">
              <w:rPr>
                <w:rFonts w:ascii="Times New Roman" w:eastAsia="NSimSun" w:hAnsi="Times New Roman" w:cs="Times New Roman"/>
              </w:rPr>
              <w:t>1–5 лет - ≥ 40;</w:t>
            </w:r>
          </w:p>
          <w:p w:rsidR="007C5FF2" w:rsidRPr="006C6D54" w:rsidRDefault="007C5FF2" w:rsidP="00F4398D">
            <w:pPr>
              <w:ind w:left="80" w:right="73"/>
              <w:jc w:val="both"/>
              <w:rPr>
                <w:rFonts w:ascii="Times New Roman" w:eastAsia="NSimSun" w:hAnsi="Times New Roman" w:cs="Times New Roman"/>
              </w:rPr>
            </w:pPr>
            <w:r w:rsidRPr="006C6D54">
              <w:rPr>
                <w:rFonts w:ascii="Times New Roman" w:eastAsia="NSimSun" w:hAnsi="Times New Roman" w:cs="Times New Roman"/>
              </w:rPr>
              <w:t>с 5лет &gt;30/мин.</w:t>
            </w:r>
          </w:p>
          <w:p w:rsidR="00F4398D" w:rsidRPr="006C6D54" w:rsidRDefault="007C5FF2" w:rsidP="00F4398D">
            <w:pPr>
              <w:ind w:left="80" w:right="73"/>
              <w:jc w:val="both"/>
              <w:rPr>
                <w:rFonts w:ascii="Times New Roman" w:hAnsi="Times New Roman" w:cs="Times New Roman"/>
              </w:rPr>
            </w:pPr>
            <w:r w:rsidRPr="006C6D54">
              <w:rPr>
                <w:rFonts w:ascii="Times New Roman" w:eastAsia="NSimSun" w:hAnsi="Times New Roman" w:cs="Times New Roman"/>
              </w:rPr>
              <w:t>Диагноз можно ставить на основании клинических признаков, однако может быть полезным применение методов визуализации (рентген, КТ или УЗИ грудной клетки), которые помогут в постановке диагноза и выявлении или исключении легочных осложнений. </w:t>
            </w:r>
          </w:p>
        </w:tc>
      </w:tr>
      <w:tr w:rsidR="007C5FF2" w:rsidRPr="006C6D54" w:rsidTr="00F4398D">
        <w:trPr>
          <w:trHeight w:val="4814"/>
        </w:trPr>
        <w:tc>
          <w:tcPr>
            <w:tcW w:w="3510" w:type="dxa"/>
          </w:tcPr>
          <w:p w:rsidR="007C5FF2" w:rsidRPr="006C6D54" w:rsidRDefault="007C5FF2" w:rsidP="00F4398D">
            <w:pPr>
              <w:jc w:val="both"/>
              <w:rPr>
                <w:rFonts w:ascii="Times New Roman" w:eastAsia="NSimSun" w:hAnsi="Times New Roman" w:cs="Times New Roman"/>
              </w:rPr>
            </w:pPr>
            <w:r w:rsidRPr="006C6D54">
              <w:rPr>
                <w:rFonts w:ascii="Times New Roman" w:eastAsia="NSimSun" w:hAnsi="Times New Roman" w:cs="Times New Roman"/>
              </w:rPr>
              <w:lastRenderedPageBreak/>
              <w:t>Тяжелая степень тяжести*</w:t>
            </w:r>
          </w:p>
        </w:tc>
        <w:tc>
          <w:tcPr>
            <w:tcW w:w="6379" w:type="dxa"/>
          </w:tcPr>
          <w:p w:rsidR="007C5FF2" w:rsidRPr="006C6D54" w:rsidRDefault="007C5FF2" w:rsidP="00F4398D">
            <w:pPr>
              <w:ind w:left="80" w:right="73"/>
              <w:jc w:val="both"/>
              <w:rPr>
                <w:rFonts w:ascii="Times New Roman" w:eastAsia="NSimSun" w:hAnsi="Times New Roman" w:cs="Times New Roman"/>
              </w:rPr>
            </w:pPr>
            <w:r w:rsidRPr="006C6D54">
              <w:rPr>
                <w:rFonts w:ascii="Times New Roman" w:eastAsia="NSimSun" w:hAnsi="Times New Roman" w:cs="Times New Roman"/>
              </w:rPr>
              <w:t xml:space="preserve">Вирусная пневмония с кашлем и </w:t>
            </w:r>
            <w:r w:rsidR="00F4398D" w:rsidRPr="006C6D54">
              <w:rPr>
                <w:rFonts w:ascii="Times New Roman" w:eastAsia="NSimSun" w:hAnsi="Times New Roman" w:cs="Times New Roman"/>
              </w:rPr>
              <w:t>затрудненным дыханием,</w:t>
            </w:r>
            <w:r w:rsidRPr="006C6D54">
              <w:rPr>
                <w:rFonts w:ascii="Times New Roman" w:eastAsia="NSimSun" w:hAnsi="Times New Roman" w:cs="Times New Roman"/>
              </w:rPr>
              <w:t xml:space="preserve"> и наличием хотя бы одного из приведенных ниже признаков:</w:t>
            </w:r>
          </w:p>
          <w:p w:rsidR="007C5FF2" w:rsidRPr="006C6D54" w:rsidRDefault="007C5FF2" w:rsidP="00F4398D">
            <w:pPr>
              <w:ind w:left="80" w:right="73"/>
              <w:jc w:val="both"/>
              <w:rPr>
                <w:rFonts w:ascii="Times New Roman" w:eastAsia="NSimSun" w:hAnsi="Times New Roman" w:cs="Times New Roman"/>
              </w:rPr>
            </w:pPr>
            <w:r w:rsidRPr="006C6D54">
              <w:rPr>
                <w:rFonts w:ascii="Times New Roman" w:eastAsia="NSimSun" w:hAnsi="Times New Roman" w:cs="Times New Roman"/>
              </w:rPr>
              <w:t xml:space="preserve">центральный цианоз, </w:t>
            </w:r>
            <w:r w:rsidR="00F4398D" w:rsidRPr="006C6D54">
              <w:rPr>
                <w:rFonts w:ascii="Times New Roman" w:eastAsia="NSimSun" w:hAnsi="Times New Roman" w:cs="Times New Roman"/>
              </w:rPr>
              <w:t>акр цианоз или</w:t>
            </w:r>
            <w:r w:rsidRPr="006C6D54">
              <w:rPr>
                <w:rFonts w:ascii="Times New Roman" w:eastAsia="NSimSun" w:hAnsi="Times New Roman" w:cs="Times New Roman"/>
              </w:rPr>
              <w:t xml:space="preserve"> уровень SpO2&lt;93%; тяжелый респираторный дистресс (учащенное, стонущее дыхание, западение грудной клетки на вдохе, участие вспомогательной мускулатуры, участие крыльев носа в акте дыхания, втяжение уступчивых мест грудной клетки;</w:t>
            </w:r>
          </w:p>
          <w:p w:rsidR="007C5FF2" w:rsidRPr="006C6D54" w:rsidRDefault="007C5FF2" w:rsidP="00F4398D">
            <w:pPr>
              <w:ind w:left="80" w:right="73"/>
              <w:jc w:val="both"/>
              <w:rPr>
                <w:rFonts w:ascii="Times New Roman" w:eastAsia="NSimSun" w:hAnsi="Times New Roman" w:cs="Times New Roman"/>
              </w:rPr>
            </w:pPr>
            <w:r w:rsidRPr="006C6D54">
              <w:rPr>
                <w:rFonts w:ascii="Times New Roman" w:eastAsia="NSimSun" w:hAnsi="Times New Roman" w:cs="Times New Roman"/>
              </w:rPr>
              <w:t>общие признаки тяжелого состояния: ребенок не может сосать грудь или пить, наличие рвоты, заторможенность или потеря сознания, выраженное беспокойство (возбуждение), судороги; учащенное дыхание</w:t>
            </w:r>
          </w:p>
          <w:p w:rsidR="007C5FF2" w:rsidRPr="006C6D54" w:rsidRDefault="007C5FF2" w:rsidP="00F4398D">
            <w:pPr>
              <w:ind w:left="80" w:right="73"/>
              <w:jc w:val="both"/>
              <w:rPr>
                <w:rFonts w:ascii="Times New Roman" w:eastAsia="NSimSun" w:hAnsi="Times New Roman" w:cs="Times New Roman"/>
              </w:rPr>
            </w:pPr>
            <w:r w:rsidRPr="006C6D54">
              <w:rPr>
                <w:rFonts w:ascii="Times New Roman" w:eastAsia="NSimSun" w:hAnsi="Times New Roman" w:cs="Times New Roman"/>
              </w:rPr>
              <w:t xml:space="preserve">Пневмония может развиться в течение недели после признаков </w:t>
            </w:r>
            <w:r w:rsidR="00F4398D" w:rsidRPr="006C6D54">
              <w:rPr>
                <w:rFonts w:ascii="Times New Roman" w:eastAsia="NSimSun" w:hAnsi="Times New Roman" w:cs="Times New Roman"/>
              </w:rPr>
              <w:t>острой респираторной</w:t>
            </w:r>
            <w:r w:rsidRPr="006C6D54">
              <w:rPr>
                <w:rFonts w:ascii="Times New Roman" w:eastAsia="NSimSun" w:hAnsi="Times New Roman" w:cs="Times New Roman"/>
              </w:rPr>
              <w:t xml:space="preserve"> инфекции в начале заболевания (лихорадка, кашель) или после симптомов поражения желудочно-кишечного тракта.</w:t>
            </w:r>
          </w:p>
        </w:tc>
      </w:tr>
      <w:tr w:rsidR="007C5FF2" w:rsidRPr="006C6D54" w:rsidTr="00F4398D">
        <w:trPr>
          <w:trHeight w:val="4514"/>
        </w:trPr>
        <w:tc>
          <w:tcPr>
            <w:tcW w:w="3510" w:type="dxa"/>
          </w:tcPr>
          <w:p w:rsidR="007C5FF2" w:rsidRPr="006C6D54" w:rsidRDefault="007C5FF2" w:rsidP="00B53A31">
            <w:pPr>
              <w:ind w:firstLine="543"/>
              <w:jc w:val="both"/>
              <w:rPr>
                <w:rFonts w:ascii="Times New Roman" w:hAnsi="Times New Roman" w:cs="Times New Roman"/>
              </w:rPr>
            </w:pPr>
            <w:r w:rsidRPr="006C6D54">
              <w:rPr>
                <w:rFonts w:ascii="Times New Roman" w:eastAsia="NSimSun" w:hAnsi="Times New Roman" w:cs="Times New Roman"/>
              </w:rPr>
              <w:t>Крайне/критически тяжелая степень тяжести*</w:t>
            </w:r>
          </w:p>
        </w:tc>
        <w:tc>
          <w:tcPr>
            <w:tcW w:w="6379" w:type="dxa"/>
          </w:tcPr>
          <w:p w:rsidR="007C5FF2" w:rsidRPr="006C6D54" w:rsidRDefault="007C5FF2" w:rsidP="00F4398D">
            <w:pPr>
              <w:jc w:val="both"/>
              <w:rPr>
                <w:rFonts w:ascii="Times New Roman" w:hAnsi="Times New Roman" w:cs="Times New Roman"/>
              </w:rPr>
            </w:pPr>
            <w:proofErr w:type="spellStart"/>
            <w:r w:rsidRPr="006C6D54">
              <w:rPr>
                <w:rFonts w:ascii="Times New Roman" w:eastAsia="NSimSun" w:hAnsi="Times New Roman" w:cs="Times New Roman"/>
              </w:rPr>
              <w:t>Мультисистемный</w:t>
            </w:r>
            <w:proofErr w:type="spellEnd"/>
            <w:r w:rsidRPr="006C6D54">
              <w:rPr>
                <w:rFonts w:ascii="Times New Roman" w:eastAsia="NSimSun" w:hAnsi="Times New Roman" w:cs="Times New Roman"/>
              </w:rPr>
              <w:t xml:space="preserve"> воспалительный синдром, временно ассоциированный с COVID-19у детей и подростков, развивается через 2-6 недель после перенесенногоCOVID-19.Лихорадка 24 часа и более, </w:t>
            </w:r>
            <w:proofErr w:type="spellStart"/>
            <w:r w:rsidRPr="006C6D54">
              <w:rPr>
                <w:rFonts w:ascii="Times New Roman" w:eastAsia="NSimSun" w:hAnsi="Times New Roman" w:cs="Times New Roman"/>
              </w:rPr>
              <w:t>мультисистемное</w:t>
            </w:r>
            <w:proofErr w:type="spellEnd"/>
            <w:r w:rsidRPr="006C6D54">
              <w:rPr>
                <w:rFonts w:ascii="Times New Roman" w:eastAsia="NSimSun" w:hAnsi="Times New Roman" w:cs="Times New Roman"/>
              </w:rPr>
              <w:t xml:space="preserve"> вовлечение 2-х и более органов (поражение сердца, почек, центральной нервной системы, респираторные симптомы, возможно развитие ОРДС, гастроинтестинальные симптомы, гематологические нарушения, кожные высыпания, миалгии, артралгии, отеки кистей, стоп, не гнойный конъюнктивит, увеличение лимфатических узлов и др.). Возможно выявление </w:t>
            </w:r>
            <w:proofErr w:type="spellStart"/>
            <w:r w:rsidRPr="006C6D54">
              <w:rPr>
                <w:rFonts w:ascii="Times New Roman" w:eastAsia="NSimSun" w:hAnsi="Times New Roman" w:cs="Times New Roman"/>
              </w:rPr>
              <w:t>коронарита</w:t>
            </w:r>
            <w:proofErr w:type="spellEnd"/>
            <w:r w:rsidRPr="006C6D54">
              <w:rPr>
                <w:rFonts w:ascii="Times New Roman" w:eastAsia="NSimSun" w:hAnsi="Times New Roman" w:cs="Times New Roman"/>
              </w:rPr>
              <w:t>, иногда формирование аневризм коронарных артерий.</w:t>
            </w:r>
            <w:r w:rsidRPr="006C6D54">
              <w:rPr>
                <w:rFonts w:ascii="Times New Roman" w:eastAsia="NSimSun" w:hAnsi="Times New Roman" w:cs="Times New Roman"/>
              </w:rPr>
              <w:br/>
              <w:t>Возможен дебют МВС с синдрома активации макрофагов (</w:t>
            </w:r>
            <w:proofErr w:type="spellStart"/>
            <w:r w:rsidRPr="006C6D54">
              <w:rPr>
                <w:rFonts w:ascii="Times New Roman" w:eastAsia="NSimSun" w:hAnsi="Times New Roman" w:cs="Times New Roman"/>
              </w:rPr>
              <w:t>гемофагоцитарного</w:t>
            </w:r>
            <w:proofErr w:type="spellEnd"/>
            <w:r w:rsidRPr="006C6D54">
              <w:rPr>
                <w:rFonts w:ascii="Times New Roman" w:eastAsia="NSimSun" w:hAnsi="Times New Roman" w:cs="Times New Roman"/>
              </w:rPr>
              <w:t xml:space="preserve"> синдрома, ГФС): фебрильная лихорадка, рефрактерная к антимикробной терапии, ОРДС, лимфаденопатия, полиорганная недостаточность. </w:t>
            </w:r>
          </w:p>
        </w:tc>
      </w:tr>
    </w:tbl>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Крайне тяжелую степень регистрируют при развитии дыхательной недостаточности с необходимостью респираторной поддержки, ОРДС, шока, признаков полиорганной недостаточности (энцефалопатии, сердечно-сосудистой, почечной, печеночной недостаточности, ДВС-синдрома).</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 xml:space="preserve">Частота тяжелых и крайне тяжелых случаев заболевания не превышает 1%. Случаи крайне тяжелого COVID-19 у детей регистрируют обычно при наличии факторов риска: тяжелых </w:t>
      </w:r>
      <w:proofErr w:type="spellStart"/>
      <w:r w:rsidRPr="006C6D54">
        <w:rPr>
          <w:rFonts w:ascii="Times New Roman" w:hAnsi="Times New Roman" w:cs="Times New Roman"/>
        </w:rPr>
        <w:t>преморбидных</w:t>
      </w:r>
      <w:proofErr w:type="spellEnd"/>
      <w:r w:rsidRPr="006C6D54">
        <w:rPr>
          <w:rFonts w:ascii="Times New Roman" w:hAnsi="Times New Roman" w:cs="Times New Roman"/>
        </w:rPr>
        <w:t xml:space="preserve"> заболеваний легких, врожденные пороки сердца, бронхолегочную дисплазию, болезнь Кавасаки, гидронефроз, лейкемию и др.), иммунодефицитные состояния разного генеза (чаще заболевают дети старше 5 лет; в 1,5 раза чаще регистрируют пневмонии), нельзя также исключить влияние на тяжесть состояния </w:t>
      </w:r>
      <w:proofErr w:type="spellStart"/>
      <w:r w:rsidRPr="006C6D54">
        <w:rPr>
          <w:rFonts w:ascii="Times New Roman" w:hAnsi="Times New Roman" w:cs="Times New Roman"/>
        </w:rPr>
        <w:t>коинфекции</w:t>
      </w:r>
      <w:proofErr w:type="spellEnd"/>
      <w:r w:rsidRPr="006C6D54">
        <w:rPr>
          <w:rFonts w:ascii="Times New Roman" w:hAnsi="Times New Roman" w:cs="Times New Roman"/>
        </w:rPr>
        <w:t xml:space="preserve"> с другими респираторными вирусами (респираторно-синцитиальный вирус, </w:t>
      </w:r>
      <w:proofErr w:type="spellStart"/>
      <w:r w:rsidRPr="006C6D54">
        <w:rPr>
          <w:rFonts w:ascii="Times New Roman" w:hAnsi="Times New Roman" w:cs="Times New Roman"/>
        </w:rPr>
        <w:t>риновирус</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бокавирус</w:t>
      </w:r>
      <w:proofErr w:type="spellEnd"/>
      <w:r w:rsidRPr="006C6D54">
        <w:rPr>
          <w:rFonts w:ascii="Times New Roman" w:hAnsi="Times New Roman" w:cs="Times New Roman"/>
        </w:rPr>
        <w:t xml:space="preserve">, аденовирус), для которых характерно поражение нижних отделов респираторного тракта (пневмония, </w:t>
      </w:r>
      <w:proofErr w:type="spellStart"/>
      <w:r w:rsidRPr="006C6D54">
        <w:rPr>
          <w:rFonts w:ascii="Times New Roman" w:hAnsi="Times New Roman" w:cs="Times New Roman"/>
        </w:rPr>
        <w:t>бронхиолит</w:t>
      </w:r>
      <w:proofErr w:type="spellEnd"/>
      <w:r w:rsidRPr="006C6D54">
        <w:rPr>
          <w:rFonts w:ascii="Times New Roman" w:hAnsi="Times New Roman" w:cs="Times New Roman"/>
        </w:rPr>
        <w:t xml:space="preserve">). </w:t>
      </w:r>
    </w:p>
    <w:p w:rsidR="007C5FF2" w:rsidRPr="006C6D54" w:rsidRDefault="007C5FF2" w:rsidP="00F4398D">
      <w:pPr>
        <w:ind w:firstLine="543"/>
        <w:jc w:val="center"/>
        <w:rPr>
          <w:rFonts w:ascii="Times New Roman" w:hAnsi="Times New Roman" w:cs="Times New Roman"/>
        </w:rPr>
      </w:pPr>
      <w:r w:rsidRPr="006C6D54">
        <w:rPr>
          <w:rFonts w:ascii="Times New Roman" w:hAnsi="Times New Roman" w:cs="Times New Roman"/>
        </w:rPr>
        <w:t>Диагностика ОДН у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40"/>
        <w:gridCol w:w="6046"/>
      </w:tblGrid>
      <w:tr w:rsidR="007C5FF2" w:rsidRPr="006C6D54" w:rsidTr="00FD23A8">
        <w:tc>
          <w:tcPr>
            <w:tcW w:w="3936" w:type="dxa"/>
            <w:vAlign w:val="center"/>
          </w:tcPr>
          <w:p w:rsidR="007C5FF2" w:rsidRPr="00F4398D" w:rsidRDefault="007C5FF2" w:rsidP="00F4398D">
            <w:pPr>
              <w:ind w:left="142"/>
              <w:jc w:val="both"/>
              <w:rPr>
                <w:rFonts w:ascii="Times New Roman" w:hAnsi="Times New Roman" w:cs="Times New Roman"/>
                <w:sz w:val="22"/>
                <w:szCs w:val="22"/>
              </w:rPr>
            </w:pPr>
            <w:r w:rsidRPr="00F4398D">
              <w:rPr>
                <w:rFonts w:ascii="Times New Roman" w:hAnsi="Times New Roman" w:cs="Times New Roman"/>
                <w:sz w:val="22"/>
                <w:szCs w:val="22"/>
              </w:rPr>
              <w:t>Степени тяжести дыхательной недостаточности</w:t>
            </w:r>
          </w:p>
        </w:tc>
        <w:tc>
          <w:tcPr>
            <w:tcW w:w="6520" w:type="dxa"/>
            <w:vAlign w:val="center"/>
          </w:tcPr>
          <w:p w:rsidR="007C5FF2" w:rsidRPr="00F4398D" w:rsidRDefault="007C5FF2" w:rsidP="00F4398D">
            <w:pPr>
              <w:jc w:val="both"/>
              <w:rPr>
                <w:rFonts w:ascii="Times New Roman" w:hAnsi="Times New Roman" w:cs="Times New Roman"/>
                <w:sz w:val="22"/>
                <w:szCs w:val="22"/>
              </w:rPr>
            </w:pPr>
            <w:r w:rsidRPr="00F4398D">
              <w:rPr>
                <w:rFonts w:ascii="Times New Roman" w:hAnsi="Times New Roman" w:cs="Times New Roman"/>
                <w:sz w:val="22"/>
                <w:szCs w:val="22"/>
              </w:rPr>
              <w:t>Критерии тяжести ДН</w:t>
            </w:r>
          </w:p>
        </w:tc>
      </w:tr>
      <w:tr w:rsidR="007C5FF2" w:rsidRPr="006C6D54" w:rsidTr="00F4398D">
        <w:trPr>
          <w:trHeight w:val="389"/>
        </w:trPr>
        <w:tc>
          <w:tcPr>
            <w:tcW w:w="3936" w:type="dxa"/>
            <w:vAlign w:val="center"/>
          </w:tcPr>
          <w:p w:rsidR="007C5FF2" w:rsidRPr="00F4398D" w:rsidRDefault="007C5FF2" w:rsidP="00F4398D">
            <w:pPr>
              <w:ind w:left="142"/>
              <w:jc w:val="both"/>
              <w:rPr>
                <w:rFonts w:ascii="Times New Roman" w:hAnsi="Times New Roman" w:cs="Times New Roman"/>
                <w:sz w:val="22"/>
                <w:szCs w:val="22"/>
              </w:rPr>
            </w:pPr>
            <w:r w:rsidRPr="00F4398D">
              <w:rPr>
                <w:rFonts w:ascii="Times New Roman" w:hAnsi="Times New Roman" w:cs="Times New Roman"/>
                <w:sz w:val="22"/>
                <w:szCs w:val="22"/>
              </w:rPr>
              <w:t>I степень (компенсации)</w:t>
            </w:r>
          </w:p>
        </w:tc>
        <w:tc>
          <w:tcPr>
            <w:tcW w:w="6520" w:type="dxa"/>
            <w:vAlign w:val="center"/>
          </w:tcPr>
          <w:p w:rsidR="007C5FF2" w:rsidRPr="00F4398D" w:rsidRDefault="007C5FF2" w:rsidP="00F4398D">
            <w:pPr>
              <w:jc w:val="both"/>
              <w:rPr>
                <w:rFonts w:ascii="Times New Roman" w:hAnsi="Times New Roman" w:cs="Times New Roman"/>
                <w:sz w:val="22"/>
                <w:szCs w:val="22"/>
              </w:rPr>
            </w:pPr>
            <w:r w:rsidRPr="00F4398D">
              <w:rPr>
                <w:rFonts w:ascii="Times New Roman" w:hAnsi="Times New Roman" w:cs="Times New Roman"/>
                <w:sz w:val="22"/>
                <w:szCs w:val="22"/>
              </w:rPr>
              <w:t>Одышка при беспокойстве, тахикардия умеренная</w:t>
            </w:r>
          </w:p>
        </w:tc>
      </w:tr>
      <w:tr w:rsidR="007C5FF2" w:rsidRPr="006C6D54" w:rsidTr="00FD23A8">
        <w:tc>
          <w:tcPr>
            <w:tcW w:w="3936" w:type="dxa"/>
            <w:vAlign w:val="center"/>
          </w:tcPr>
          <w:p w:rsidR="007C5FF2" w:rsidRPr="00F4398D" w:rsidRDefault="007C5FF2" w:rsidP="00F4398D">
            <w:pPr>
              <w:ind w:left="142"/>
              <w:jc w:val="both"/>
              <w:rPr>
                <w:rFonts w:ascii="Times New Roman" w:hAnsi="Times New Roman" w:cs="Times New Roman"/>
                <w:sz w:val="22"/>
                <w:szCs w:val="22"/>
              </w:rPr>
            </w:pPr>
            <w:r w:rsidRPr="00F4398D">
              <w:rPr>
                <w:rFonts w:ascii="Times New Roman" w:hAnsi="Times New Roman" w:cs="Times New Roman"/>
                <w:sz w:val="22"/>
                <w:szCs w:val="22"/>
              </w:rPr>
              <w:t>II степень (субкомпенсации)</w:t>
            </w:r>
          </w:p>
        </w:tc>
        <w:tc>
          <w:tcPr>
            <w:tcW w:w="6520" w:type="dxa"/>
          </w:tcPr>
          <w:p w:rsidR="007C5FF2" w:rsidRPr="00F4398D" w:rsidRDefault="007C5FF2" w:rsidP="00F4398D">
            <w:pPr>
              <w:jc w:val="both"/>
              <w:rPr>
                <w:rFonts w:ascii="Times New Roman" w:hAnsi="Times New Roman" w:cs="Times New Roman"/>
                <w:sz w:val="22"/>
                <w:szCs w:val="22"/>
              </w:rPr>
            </w:pPr>
            <w:r w:rsidRPr="00F4398D">
              <w:rPr>
                <w:rFonts w:ascii="Times New Roman" w:hAnsi="Times New Roman" w:cs="Times New Roman"/>
                <w:sz w:val="22"/>
                <w:szCs w:val="22"/>
              </w:rPr>
              <w:t>Учащение дыхания, тахикардия, умеренное участие вспомогательной мускулатуры в акте дыхания</w:t>
            </w:r>
          </w:p>
        </w:tc>
      </w:tr>
      <w:tr w:rsidR="007C5FF2" w:rsidRPr="006C6D54" w:rsidTr="00FD23A8">
        <w:tc>
          <w:tcPr>
            <w:tcW w:w="3936" w:type="dxa"/>
            <w:vAlign w:val="center"/>
          </w:tcPr>
          <w:p w:rsidR="007C5FF2" w:rsidRPr="00F4398D" w:rsidRDefault="007C5FF2" w:rsidP="00F4398D">
            <w:pPr>
              <w:ind w:left="142"/>
              <w:jc w:val="both"/>
              <w:rPr>
                <w:rFonts w:ascii="Times New Roman" w:hAnsi="Times New Roman" w:cs="Times New Roman"/>
                <w:sz w:val="22"/>
                <w:szCs w:val="22"/>
              </w:rPr>
            </w:pPr>
            <w:r w:rsidRPr="00F4398D">
              <w:rPr>
                <w:rFonts w:ascii="Times New Roman" w:hAnsi="Times New Roman" w:cs="Times New Roman"/>
                <w:sz w:val="22"/>
                <w:szCs w:val="22"/>
              </w:rPr>
              <w:t>III степень (декомпенсации)</w:t>
            </w:r>
          </w:p>
        </w:tc>
        <w:tc>
          <w:tcPr>
            <w:tcW w:w="6520" w:type="dxa"/>
          </w:tcPr>
          <w:p w:rsidR="007C5FF2" w:rsidRPr="00F4398D" w:rsidRDefault="007C5FF2" w:rsidP="00F4398D">
            <w:pPr>
              <w:jc w:val="both"/>
              <w:rPr>
                <w:rFonts w:ascii="Times New Roman" w:hAnsi="Times New Roman" w:cs="Times New Roman"/>
                <w:sz w:val="22"/>
                <w:szCs w:val="22"/>
              </w:rPr>
            </w:pPr>
            <w:r w:rsidRPr="00F4398D">
              <w:rPr>
                <w:rFonts w:ascii="Times New Roman" w:hAnsi="Times New Roman" w:cs="Times New Roman"/>
                <w:sz w:val="22"/>
                <w:szCs w:val="22"/>
              </w:rPr>
              <w:t xml:space="preserve">Выраженная тахипноэ, склонность </w:t>
            </w:r>
            <w:proofErr w:type="spellStart"/>
            <w:r w:rsidRPr="00F4398D">
              <w:rPr>
                <w:rFonts w:ascii="Times New Roman" w:hAnsi="Times New Roman" w:cs="Times New Roman"/>
                <w:sz w:val="22"/>
                <w:szCs w:val="22"/>
              </w:rPr>
              <w:t>кбрадикардии</w:t>
            </w:r>
            <w:proofErr w:type="spellEnd"/>
            <w:r w:rsidRPr="00F4398D">
              <w:rPr>
                <w:rFonts w:ascii="Times New Roman" w:hAnsi="Times New Roman" w:cs="Times New Roman"/>
                <w:sz w:val="22"/>
                <w:szCs w:val="22"/>
              </w:rPr>
              <w:t>, снижение артериального давления, выраженное участие вспомогательной мускулатуры, общий цианоз на фоне генерализованной бледности и мраморности кожи. Сознание от оглушения до сопора.</w:t>
            </w:r>
          </w:p>
        </w:tc>
      </w:tr>
      <w:tr w:rsidR="007C5FF2" w:rsidRPr="006C6D54" w:rsidTr="00FD23A8">
        <w:tc>
          <w:tcPr>
            <w:tcW w:w="3936" w:type="dxa"/>
            <w:vAlign w:val="center"/>
          </w:tcPr>
          <w:p w:rsidR="007C5FF2" w:rsidRPr="00F4398D" w:rsidRDefault="007C5FF2" w:rsidP="00F4398D">
            <w:pPr>
              <w:ind w:left="142"/>
              <w:jc w:val="both"/>
              <w:rPr>
                <w:rFonts w:ascii="Times New Roman" w:hAnsi="Times New Roman" w:cs="Times New Roman"/>
                <w:sz w:val="22"/>
                <w:szCs w:val="22"/>
              </w:rPr>
            </w:pPr>
            <w:r w:rsidRPr="00F4398D">
              <w:rPr>
                <w:rFonts w:ascii="Times New Roman" w:hAnsi="Times New Roman" w:cs="Times New Roman"/>
                <w:sz w:val="22"/>
                <w:szCs w:val="22"/>
              </w:rPr>
              <w:t>IV степень (гипоксическая кома)</w:t>
            </w:r>
          </w:p>
        </w:tc>
        <w:tc>
          <w:tcPr>
            <w:tcW w:w="6520" w:type="dxa"/>
          </w:tcPr>
          <w:p w:rsidR="007C5FF2" w:rsidRPr="00F4398D" w:rsidRDefault="007C5FF2" w:rsidP="00F4398D">
            <w:pPr>
              <w:jc w:val="both"/>
              <w:rPr>
                <w:rFonts w:ascii="Times New Roman" w:hAnsi="Times New Roman" w:cs="Times New Roman"/>
                <w:sz w:val="22"/>
                <w:szCs w:val="22"/>
              </w:rPr>
            </w:pPr>
            <w:r w:rsidRPr="00F4398D">
              <w:rPr>
                <w:rFonts w:ascii="Times New Roman" w:hAnsi="Times New Roman" w:cs="Times New Roman"/>
                <w:sz w:val="22"/>
                <w:szCs w:val="22"/>
              </w:rPr>
              <w:t xml:space="preserve">Дыхание редкое, судорожное, временами — апноэ, генерализованный цианоз с землистым оттенком кожи или </w:t>
            </w:r>
            <w:r w:rsidRPr="00F4398D">
              <w:rPr>
                <w:rFonts w:ascii="Times New Roman" w:hAnsi="Times New Roman" w:cs="Times New Roman"/>
                <w:sz w:val="22"/>
                <w:szCs w:val="22"/>
              </w:rPr>
              <w:lastRenderedPageBreak/>
              <w:t xml:space="preserve">резкий </w:t>
            </w:r>
            <w:proofErr w:type="spellStart"/>
            <w:r w:rsidRPr="00F4398D">
              <w:rPr>
                <w:rFonts w:ascii="Times New Roman" w:hAnsi="Times New Roman" w:cs="Times New Roman"/>
                <w:sz w:val="22"/>
                <w:szCs w:val="22"/>
              </w:rPr>
              <w:t>акроцианоз</w:t>
            </w:r>
            <w:proofErr w:type="spellEnd"/>
            <w:r w:rsidRPr="00F4398D">
              <w:rPr>
                <w:rFonts w:ascii="Times New Roman" w:hAnsi="Times New Roman" w:cs="Times New Roman"/>
                <w:sz w:val="22"/>
                <w:szCs w:val="22"/>
              </w:rPr>
              <w:t xml:space="preserve">, артериальное давление падает до нуля, брадикардия, наступает резкое угнетение дыхательного центра вплоть до его паралича. </w:t>
            </w:r>
            <w:proofErr w:type="spellStart"/>
            <w:r w:rsidRPr="00F4398D">
              <w:rPr>
                <w:rFonts w:ascii="Times New Roman" w:hAnsi="Times New Roman" w:cs="Times New Roman"/>
                <w:sz w:val="22"/>
                <w:szCs w:val="22"/>
              </w:rPr>
              <w:t>Шунто</w:t>
            </w:r>
            <w:proofErr w:type="spellEnd"/>
            <w:r w:rsidRPr="00F4398D">
              <w:rPr>
                <w:rFonts w:ascii="Times New Roman" w:hAnsi="Times New Roman" w:cs="Times New Roman"/>
                <w:sz w:val="22"/>
                <w:szCs w:val="22"/>
              </w:rPr>
              <w:t xml:space="preserve">-диффузионная острая дыхательная недостаточность проявляется клиникой отека легких — над всеми отделами грудной клетки выслушивается большое количество влажных мелко- и </w:t>
            </w:r>
            <w:proofErr w:type="spellStart"/>
            <w:r w:rsidRPr="00F4398D">
              <w:rPr>
                <w:rFonts w:ascii="Times New Roman" w:hAnsi="Times New Roman" w:cs="Times New Roman"/>
                <w:sz w:val="22"/>
                <w:szCs w:val="22"/>
              </w:rPr>
              <w:t>среднепузырчатых</w:t>
            </w:r>
            <w:proofErr w:type="spellEnd"/>
            <w:r w:rsidRPr="00F4398D">
              <w:rPr>
                <w:rFonts w:ascii="Times New Roman" w:hAnsi="Times New Roman" w:cs="Times New Roman"/>
                <w:sz w:val="22"/>
                <w:szCs w:val="22"/>
              </w:rPr>
              <w:t xml:space="preserve"> хрипов, выделяется пенистая розовая мокрота, нарастают одышка, тахикардия, цианоз.</w:t>
            </w:r>
          </w:p>
        </w:tc>
      </w:tr>
    </w:tbl>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 xml:space="preserve">Показания для перевода в ОРИТ: </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1. Нарушение сознания (14 баллов и менее по шкале комы Глазго для соответствующей возрастной категории) или необъяснимое выраженное возбуждение (плач, крик) на фоне течения ОРИ</w:t>
      </w:r>
      <w:r w:rsidR="00F4398D">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2. Увеличение ЧДД более чем на 15% от физиологических возрастных показателей в состоянии покоя</w:t>
      </w:r>
      <w:r w:rsidR="00F4398D">
        <w:rPr>
          <w:rFonts w:ascii="Times New Roman" w:hAnsi="Times New Roman" w:cs="Times New Roman"/>
        </w:rPr>
        <w:t>.</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 xml:space="preserve">3. Стонущее или кряхтящее дыхание; </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4. Увеличение ЧСС более чем на 15% от физиологических возрастных показателей в состоянии покоя</w:t>
      </w:r>
      <w:r w:rsidR="00F4398D">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5. Цианоз и одышка, определяемые при визуальном осмотре, раздувание крыльев носа у детей первого года жизни</w:t>
      </w:r>
      <w:r w:rsidR="00F4398D">
        <w:rPr>
          <w:rFonts w:ascii="Times New Roman" w:hAnsi="Times New Roman" w:cs="Times New Roman"/>
        </w:rPr>
        <w:t>.</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6. SpO2 ≤ 93%</w:t>
      </w:r>
      <w:r w:rsidR="00F4398D">
        <w:rPr>
          <w:rFonts w:ascii="Times New Roman" w:hAnsi="Times New Roman" w:cs="Times New Roman"/>
        </w:rPr>
        <w:t>.</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7. Респираторный ацидоз (рСО2&gt; 50 мм рт. ст.)</w:t>
      </w:r>
      <w:r w:rsidR="00F4398D">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 xml:space="preserve">8. Декомпенсированные нарушения кислотно-основного состояния крови (рН </w:t>
      </w:r>
      <w:proofErr w:type="gramStart"/>
      <w:r w:rsidRPr="006C6D54">
        <w:rPr>
          <w:rFonts w:ascii="Times New Roman" w:hAnsi="Times New Roman" w:cs="Times New Roman"/>
        </w:rPr>
        <w:t>&lt; 7</w:t>
      </w:r>
      <w:proofErr w:type="gramEnd"/>
      <w:r w:rsidRPr="006C6D54">
        <w:rPr>
          <w:rFonts w:ascii="Times New Roman" w:hAnsi="Times New Roman" w:cs="Times New Roman"/>
        </w:rPr>
        <w:t>,25)</w:t>
      </w:r>
      <w:r w:rsidR="00F4398D">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9. Выраженные нарушения тканевой перфузии, артериальная гипотензия</w:t>
      </w:r>
      <w:r w:rsidR="00F4398D">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 xml:space="preserve">10. </w:t>
      </w:r>
      <w:proofErr w:type="spellStart"/>
      <w:r w:rsidRPr="006C6D54">
        <w:rPr>
          <w:rFonts w:ascii="Times New Roman" w:hAnsi="Times New Roman" w:cs="Times New Roman"/>
        </w:rPr>
        <w:t>Лактат</w:t>
      </w:r>
      <w:proofErr w:type="spellEnd"/>
      <w:r w:rsidRPr="006C6D54">
        <w:rPr>
          <w:rFonts w:ascii="Times New Roman" w:hAnsi="Times New Roman" w:cs="Times New Roman"/>
        </w:rPr>
        <w:t xml:space="preserve">-ацидоз (концентрация </w:t>
      </w:r>
      <w:proofErr w:type="spellStart"/>
      <w:r w:rsidRPr="006C6D54">
        <w:rPr>
          <w:rFonts w:ascii="Times New Roman" w:hAnsi="Times New Roman" w:cs="Times New Roman"/>
        </w:rPr>
        <w:t>лактата</w:t>
      </w:r>
      <w:proofErr w:type="spellEnd"/>
      <w:r w:rsidRPr="006C6D54">
        <w:rPr>
          <w:rFonts w:ascii="Times New Roman" w:hAnsi="Times New Roman" w:cs="Times New Roman"/>
        </w:rPr>
        <w:t>&gt; 2,5 ммоль/л)</w:t>
      </w:r>
      <w:r w:rsidR="00F4398D">
        <w:rPr>
          <w:rFonts w:ascii="Times New Roman" w:hAnsi="Times New Roman" w:cs="Times New Roman"/>
        </w:rPr>
        <w:t>.</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11. Артериальная гипотония с клиническими проявлениями шока</w:t>
      </w:r>
      <w:r w:rsidR="00F4398D">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 xml:space="preserve">12. Снижение диуреза до уровня </w:t>
      </w:r>
      <w:proofErr w:type="spellStart"/>
      <w:r w:rsidRPr="006C6D54">
        <w:rPr>
          <w:rFonts w:ascii="Times New Roman" w:hAnsi="Times New Roman" w:cs="Times New Roman"/>
        </w:rPr>
        <w:t>олигоурии</w:t>
      </w:r>
      <w:proofErr w:type="spellEnd"/>
      <w:r w:rsidRPr="006C6D54">
        <w:rPr>
          <w:rFonts w:ascii="Times New Roman" w:hAnsi="Times New Roman" w:cs="Times New Roman"/>
        </w:rPr>
        <w:t xml:space="preserve"> и ниже (ниже 50% от возрастной нормы и менее)</w:t>
      </w:r>
      <w:r w:rsidR="00F4398D">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13. Появление кашля с примесью крови в мокроте, боли или тяжести в груди</w:t>
      </w:r>
      <w:r w:rsidR="00F4398D">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CC32CE">
      <w:pPr>
        <w:ind w:firstLine="709"/>
        <w:jc w:val="both"/>
        <w:rPr>
          <w:rFonts w:ascii="Times New Roman" w:hAnsi="Times New Roman" w:cs="Times New Roman"/>
        </w:rPr>
      </w:pPr>
      <w:r w:rsidRPr="006C6D54">
        <w:rPr>
          <w:rFonts w:ascii="Times New Roman" w:hAnsi="Times New Roman" w:cs="Times New Roman"/>
        </w:rPr>
        <w:t xml:space="preserve">14. Появление признаков геморрагического синдрома. </w:t>
      </w:r>
    </w:p>
    <w:p w:rsidR="007C5FF2" w:rsidRPr="00CC32CE" w:rsidRDefault="007C5FF2" w:rsidP="00CC32CE">
      <w:pPr>
        <w:ind w:firstLine="709"/>
        <w:jc w:val="both"/>
        <w:rPr>
          <w:rFonts w:ascii="Times New Roman" w:hAnsi="Times New Roman" w:cs="Times New Roman"/>
          <w:u w:val="single"/>
        </w:rPr>
      </w:pPr>
      <w:r w:rsidRPr="00CC32CE">
        <w:rPr>
          <w:rFonts w:ascii="Times New Roman" w:hAnsi="Times New Roman" w:cs="Times New Roman"/>
          <w:u w:val="single"/>
        </w:rPr>
        <w:t>4. Лабораторные исследования:</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определение РНК SARS-CoV-2 методом ПЦР или определение антигена к </w:t>
      </w:r>
      <w:proofErr w:type="spellStart"/>
      <w:r w:rsidR="007C5FF2" w:rsidRPr="006C6D54">
        <w:rPr>
          <w:rFonts w:ascii="Times New Roman" w:hAnsi="Times New Roman" w:cs="Times New Roman"/>
        </w:rPr>
        <w:t>коронавирусной</w:t>
      </w:r>
      <w:proofErr w:type="spellEnd"/>
      <w:r w:rsidR="007C5FF2" w:rsidRPr="006C6D54">
        <w:rPr>
          <w:rFonts w:ascii="Times New Roman" w:hAnsi="Times New Roman" w:cs="Times New Roman"/>
        </w:rPr>
        <w:t xml:space="preserve"> инфекции, вызванной новым типом вируса COVID-19.</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общий (клинический) анализ крови - с определением уровня эритроцитов, гематокрита,</w:t>
      </w:r>
      <w:r w:rsidR="0028217F">
        <w:rPr>
          <w:rFonts w:ascii="Times New Roman" w:hAnsi="Times New Roman" w:cs="Times New Roman"/>
        </w:rPr>
        <w:t xml:space="preserve"> </w:t>
      </w:r>
      <w:r w:rsidR="007C5FF2" w:rsidRPr="006C6D54">
        <w:rPr>
          <w:rFonts w:ascii="Times New Roman" w:hAnsi="Times New Roman" w:cs="Times New Roman"/>
        </w:rPr>
        <w:t xml:space="preserve">лейкоцитов, тромбоцитов, лейкоцитарной формулы: </w:t>
      </w:r>
      <w:proofErr w:type="spellStart"/>
      <w:r w:rsidR="007C5FF2" w:rsidRPr="006C6D54">
        <w:rPr>
          <w:rFonts w:ascii="Times New Roman" w:hAnsi="Times New Roman" w:cs="Times New Roman"/>
        </w:rPr>
        <w:t>нормоцитоз</w:t>
      </w:r>
      <w:proofErr w:type="spellEnd"/>
      <w:r w:rsidR="007C5FF2" w:rsidRPr="006C6D54">
        <w:rPr>
          <w:rFonts w:ascii="Times New Roman" w:hAnsi="Times New Roman" w:cs="Times New Roman"/>
        </w:rPr>
        <w:t>, лейкопения;</w:t>
      </w:r>
      <w:r w:rsidR="0028217F">
        <w:rPr>
          <w:rFonts w:ascii="Times New Roman" w:hAnsi="Times New Roman" w:cs="Times New Roman"/>
        </w:rPr>
        <w:t xml:space="preserve"> </w:t>
      </w:r>
      <w:r w:rsidR="007C5FF2" w:rsidRPr="006C6D54">
        <w:rPr>
          <w:rFonts w:ascii="Times New Roman" w:hAnsi="Times New Roman" w:cs="Times New Roman"/>
        </w:rPr>
        <w:t xml:space="preserve">относительный лимфоцитоз; относительный </w:t>
      </w:r>
      <w:proofErr w:type="spellStart"/>
      <w:r w:rsidR="007C5FF2" w:rsidRPr="006C6D54">
        <w:rPr>
          <w:rFonts w:ascii="Times New Roman" w:hAnsi="Times New Roman" w:cs="Times New Roman"/>
        </w:rPr>
        <w:t>моноцитоз</w:t>
      </w:r>
      <w:proofErr w:type="spellEnd"/>
      <w:r w:rsidR="007C5FF2" w:rsidRPr="006C6D54">
        <w:rPr>
          <w:rFonts w:ascii="Times New Roman" w:hAnsi="Times New Roman" w:cs="Times New Roman"/>
        </w:rPr>
        <w:t>; в случае при</w:t>
      </w:r>
      <w:r w:rsidR="0028217F">
        <w:rPr>
          <w:rFonts w:ascii="Times New Roman" w:hAnsi="Times New Roman" w:cs="Times New Roman"/>
        </w:rPr>
        <w:t xml:space="preserve"> </w:t>
      </w:r>
      <w:r w:rsidR="007C5FF2" w:rsidRPr="006C6D54">
        <w:rPr>
          <w:rFonts w:ascii="Times New Roman" w:hAnsi="Times New Roman" w:cs="Times New Roman"/>
        </w:rPr>
        <w:t>соединения</w:t>
      </w:r>
      <w:r w:rsidR="0028217F">
        <w:rPr>
          <w:rFonts w:ascii="Times New Roman" w:hAnsi="Times New Roman" w:cs="Times New Roman"/>
        </w:rPr>
        <w:t xml:space="preserve"> </w:t>
      </w:r>
      <w:r w:rsidR="007C5FF2" w:rsidRPr="006C6D54">
        <w:rPr>
          <w:rFonts w:ascii="Times New Roman" w:hAnsi="Times New Roman" w:cs="Times New Roman"/>
        </w:rPr>
        <w:t>бактериальной суперинфекции; лейкоцитоз и/или «сдвиг формулы влево»;</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в) </w:t>
      </w:r>
      <w:r w:rsidRPr="006C6D54">
        <w:rPr>
          <w:rFonts w:ascii="Times New Roman" w:hAnsi="Times New Roman" w:cs="Times New Roman"/>
        </w:rPr>
        <w:t>общий</w:t>
      </w:r>
      <w:r w:rsidR="007C5FF2" w:rsidRPr="006C6D54">
        <w:rPr>
          <w:rFonts w:ascii="Times New Roman" w:hAnsi="Times New Roman" w:cs="Times New Roman"/>
        </w:rPr>
        <w:t xml:space="preserve"> анализ мочи;</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биохимический анализ крови: электролиты, печеночные ферменты, билирубин,</w:t>
      </w:r>
      <w:r w:rsidR="0028217F">
        <w:rPr>
          <w:rFonts w:ascii="Times New Roman" w:hAnsi="Times New Roman" w:cs="Times New Roman"/>
        </w:rPr>
        <w:t xml:space="preserve"> </w:t>
      </w:r>
      <w:r w:rsidR="007C5FF2" w:rsidRPr="006C6D54">
        <w:rPr>
          <w:rFonts w:ascii="Times New Roman" w:hAnsi="Times New Roman" w:cs="Times New Roman"/>
        </w:rPr>
        <w:t>глюкоза, белок (по</w:t>
      </w:r>
      <w:r w:rsidR="006D4E59">
        <w:rPr>
          <w:rFonts w:ascii="Times New Roman" w:hAnsi="Times New Roman" w:cs="Times New Roman"/>
        </w:rPr>
        <w:t xml:space="preserve"> </w:t>
      </w:r>
      <w:r w:rsidR="007C5FF2" w:rsidRPr="006C6D54">
        <w:rPr>
          <w:rFonts w:ascii="Times New Roman" w:hAnsi="Times New Roman" w:cs="Times New Roman"/>
        </w:rPr>
        <w:t>показаниям).</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исследование уровня С-реактивного белка (СРБ) в сыворотке крови (по</w:t>
      </w:r>
      <w:r w:rsidR="006D4E59">
        <w:rPr>
          <w:rFonts w:ascii="Times New Roman" w:hAnsi="Times New Roman" w:cs="Times New Roman"/>
        </w:rPr>
        <w:t xml:space="preserve"> </w:t>
      </w:r>
      <w:r w:rsidR="007C5FF2" w:rsidRPr="006C6D54">
        <w:rPr>
          <w:rFonts w:ascii="Times New Roman" w:hAnsi="Times New Roman" w:cs="Times New Roman"/>
        </w:rPr>
        <w:t>показаниям);</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е) </w:t>
      </w:r>
      <w:proofErr w:type="spellStart"/>
      <w:r w:rsidR="007C5FF2" w:rsidRPr="006C6D54">
        <w:rPr>
          <w:rFonts w:ascii="Times New Roman" w:hAnsi="Times New Roman" w:cs="Times New Roman"/>
        </w:rPr>
        <w:t>пульсоксиметрия</w:t>
      </w:r>
      <w:proofErr w:type="spellEnd"/>
      <w:r w:rsidR="007C5FF2" w:rsidRPr="006C6D54">
        <w:rPr>
          <w:rFonts w:ascii="Times New Roman" w:hAnsi="Times New Roman" w:cs="Times New Roman"/>
        </w:rPr>
        <w:t xml:space="preserve"> с измерением SpO2 для выявления дыхательной</w:t>
      </w:r>
      <w:r w:rsidR="006D4E59">
        <w:rPr>
          <w:rFonts w:ascii="Times New Roman" w:hAnsi="Times New Roman" w:cs="Times New Roman"/>
        </w:rPr>
        <w:t xml:space="preserve"> </w:t>
      </w:r>
      <w:r w:rsidR="007C5FF2" w:rsidRPr="006C6D54">
        <w:rPr>
          <w:rFonts w:ascii="Times New Roman" w:hAnsi="Times New Roman" w:cs="Times New Roman"/>
        </w:rPr>
        <w:t xml:space="preserve">недостаточности и оценки выраженности гипоксемии. </w:t>
      </w:r>
    </w:p>
    <w:p w:rsidR="007C5FF2" w:rsidRPr="006C6D54" w:rsidRDefault="00CC32CE" w:rsidP="00CC32CE">
      <w:pPr>
        <w:ind w:firstLine="709"/>
        <w:jc w:val="both"/>
        <w:rPr>
          <w:rFonts w:ascii="Times New Roman" w:hAnsi="Times New Roman" w:cs="Times New Roman"/>
        </w:rPr>
      </w:pPr>
      <w:r>
        <w:rPr>
          <w:rFonts w:ascii="Times New Roman" w:hAnsi="Times New Roman" w:cs="Times New Roman"/>
        </w:rPr>
        <w:t xml:space="preserve">ж) </w:t>
      </w:r>
      <w:r w:rsidR="007C5FF2" w:rsidRPr="006C6D54">
        <w:rPr>
          <w:rFonts w:ascii="Times New Roman" w:hAnsi="Times New Roman" w:cs="Times New Roman"/>
        </w:rPr>
        <w:t xml:space="preserve">выполнение коагулограммы с определением </w:t>
      </w:r>
      <w:proofErr w:type="spellStart"/>
      <w:r w:rsidR="007C5FF2" w:rsidRPr="006C6D54">
        <w:rPr>
          <w:rFonts w:ascii="Times New Roman" w:hAnsi="Times New Roman" w:cs="Times New Roman"/>
        </w:rPr>
        <w:t>протромбинового</w:t>
      </w:r>
      <w:proofErr w:type="spellEnd"/>
      <w:r w:rsidR="007C5FF2" w:rsidRPr="006C6D54">
        <w:rPr>
          <w:rFonts w:ascii="Times New Roman" w:hAnsi="Times New Roman" w:cs="Times New Roman"/>
        </w:rPr>
        <w:t xml:space="preserve"> времени,</w:t>
      </w:r>
      <w:r w:rsidR="006D4E59">
        <w:rPr>
          <w:rFonts w:ascii="Times New Roman" w:hAnsi="Times New Roman" w:cs="Times New Roman"/>
        </w:rPr>
        <w:t xml:space="preserve"> </w:t>
      </w:r>
      <w:r w:rsidR="007C5FF2" w:rsidRPr="006C6D54">
        <w:rPr>
          <w:rFonts w:ascii="Times New Roman" w:hAnsi="Times New Roman" w:cs="Times New Roman"/>
        </w:rPr>
        <w:t>международного нормализованного отношения и активированного частично</w:t>
      </w:r>
      <w:r w:rsidR="006D4E59">
        <w:rPr>
          <w:rFonts w:ascii="Times New Roman" w:hAnsi="Times New Roman" w:cs="Times New Roman"/>
        </w:rPr>
        <w:t xml:space="preserve"> </w:t>
      </w:r>
      <w:proofErr w:type="spellStart"/>
      <w:r w:rsidR="007C5FF2" w:rsidRPr="006C6D54">
        <w:rPr>
          <w:rFonts w:ascii="Times New Roman" w:hAnsi="Times New Roman" w:cs="Times New Roman"/>
        </w:rPr>
        <w:t>готромбопластинового</w:t>
      </w:r>
      <w:proofErr w:type="spellEnd"/>
      <w:r w:rsidR="007C5FF2" w:rsidRPr="006C6D54">
        <w:rPr>
          <w:rFonts w:ascii="Times New Roman" w:hAnsi="Times New Roman" w:cs="Times New Roman"/>
        </w:rPr>
        <w:t xml:space="preserve"> времени (по показаниям) рекомендуется детям с</w:t>
      </w:r>
      <w:r w:rsidR="006D4E59">
        <w:rPr>
          <w:rFonts w:ascii="Times New Roman" w:hAnsi="Times New Roman" w:cs="Times New Roman"/>
        </w:rPr>
        <w:t xml:space="preserve"> </w:t>
      </w:r>
      <w:r w:rsidR="007C5FF2" w:rsidRPr="006C6D54">
        <w:rPr>
          <w:rFonts w:ascii="Times New Roman" w:hAnsi="Times New Roman" w:cs="Times New Roman"/>
        </w:rPr>
        <w:t>признаками ОДН.</w:t>
      </w:r>
    </w:p>
    <w:p w:rsidR="007C5FF2" w:rsidRPr="006C6D54" w:rsidRDefault="007C5FF2" w:rsidP="00B53A31">
      <w:pPr>
        <w:ind w:firstLine="543"/>
        <w:jc w:val="both"/>
        <w:rPr>
          <w:rFonts w:ascii="Times New Roman" w:hAnsi="Times New Roman" w:cs="Times New Roman"/>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AA4D32" w:rsidRDefault="00AA4D32" w:rsidP="00CC32CE">
      <w:pPr>
        <w:ind w:firstLine="543"/>
        <w:jc w:val="center"/>
        <w:rPr>
          <w:rFonts w:ascii="Times New Roman" w:hAnsi="Times New Roman" w:cs="Times New Roman"/>
          <w:b/>
          <w:bCs/>
        </w:rPr>
      </w:pP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lastRenderedPageBreak/>
        <w:t xml:space="preserve">Приложение № </w:t>
      </w:r>
      <w:r>
        <w:rPr>
          <w:rFonts w:ascii="Times New Roman" w:hAnsi="Times New Roman" w:cs="Times New Roman"/>
        </w:rPr>
        <w:t>1</w:t>
      </w:r>
      <w:r w:rsidR="00BB1492">
        <w:rPr>
          <w:rFonts w:ascii="Times New Roman" w:hAnsi="Times New Roman" w:cs="Times New Roman"/>
        </w:rPr>
        <w:t>3</w:t>
      </w: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517D73" w:rsidRDefault="00517D73" w:rsidP="00517D73">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517D73" w:rsidRDefault="00517D73" w:rsidP="00517D73">
      <w:pPr>
        <w:ind w:firstLine="543"/>
        <w:jc w:val="center"/>
        <w:rPr>
          <w:rFonts w:ascii="Times New Roman" w:hAnsi="Times New Roman" w:cs="Times New Roman"/>
        </w:rPr>
      </w:pPr>
      <w:r>
        <w:rPr>
          <w:rFonts w:ascii="Times New Roman" w:hAnsi="Times New Roman" w:cs="Times New Roman"/>
        </w:rPr>
        <w:t xml:space="preserve">                                                                        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AA4D32" w:rsidRDefault="00AA4D32" w:rsidP="00CC32CE">
      <w:pPr>
        <w:ind w:firstLine="543"/>
        <w:jc w:val="center"/>
        <w:rPr>
          <w:rFonts w:ascii="Times New Roman" w:hAnsi="Times New Roman" w:cs="Times New Roman"/>
          <w:b/>
          <w:bCs/>
        </w:rPr>
      </w:pPr>
    </w:p>
    <w:p w:rsidR="007C5FF2" w:rsidRPr="00CC32CE" w:rsidRDefault="007C5FF2" w:rsidP="00CC32CE">
      <w:pPr>
        <w:ind w:firstLine="543"/>
        <w:jc w:val="center"/>
        <w:rPr>
          <w:rFonts w:ascii="Times New Roman" w:hAnsi="Times New Roman" w:cs="Times New Roman"/>
          <w:b/>
          <w:bCs/>
        </w:rPr>
      </w:pPr>
      <w:r w:rsidRPr="00CC32CE">
        <w:rPr>
          <w:rFonts w:ascii="Times New Roman" w:hAnsi="Times New Roman" w:cs="Times New Roman"/>
          <w:b/>
          <w:bCs/>
        </w:rPr>
        <w:t>ЛАБОРАТОРНАЯ ДИАГНОСТИКА В ЗАВИСИМОСТИ ОТ ТЯЖЕСТИ ЗАБОЛЕВАНИЯ</w:t>
      </w:r>
    </w:p>
    <w:p w:rsidR="007C5FF2" w:rsidRPr="006C6D54" w:rsidRDefault="007C5FF2" w:rsidP="00B53A31">
      <w:pPr>
        <w:ind w:firstLine="543"/>
        <w:jc w:val="both"/>
        <w:rPr>
          <w:rFonts w:ascii="Times New Roman" w:hAnsi="Times New Roman" w:cs="Times New Roman"/>
        </w:rPr>
      </w:pPr>
    </w:p>
    <w:p w:rsidR="007C5FF2" w:rsidRPr="00CC32CE" w:rsidRDefault="007C5FF2" w:rsidP="00660DEB">
      <w:pPr>
        <w:ind w:firstLine="709"/>
        <w:jc w:val="both"/>
        <w:rPr>
          <w:rFonts w:ascii="Times New Roman" w:hAnsi="Times New Roman" w:cs="Times New Roman"/>
          <w:b/>
          <w:bCs/>
        </w:rPr>
      </w:pPr>
      <w:r w:rsidRPr="00CC32CE">
        <w:rPr>
          <w:rFonts w:ascii="Times New Roman" w:hAnsi="Times New Roman" w:cs="Times New Roman"/>
          <w:b/>
          <w:bCs/>
        </w:rPr>
        <w:t xml:space="preserve">Бессимптомная и легкая формы </w:t>
      </w:r>
    </w:p>
    <w:p w:rsidR="007C5FF2" w:rsidRPr="006C6D54" w:rsidRDefault="00660DEB" w:rsidP="00660DEB">
      <w:pPr>
        <w:ind w:firstLine="709"/>
        <w:jc w:val="both"/>
        <w:rPr>
          <w:rFonts w:ascii="Times New Roman" w:hAnsi="Times New Roman" w:cs="Times New Roman"/>
        </w:rPr>
      </w:pPr>
      <w:r w:rsidRPr="00660DEB">
        <w:rPr>
          <w:rFonts w:ascii="Times New Roman" w:hAnsi="Times New Roman" w:cs="Times New Roman"/>
        </w:rPr>
        <w:t>1.</w:t>
      </w:r>
      <w:r>
        <w:rPr>
          <w:rFonts w:ascii="Times New Roman" w:hAnsi="Times New Roman" w:cs="Times New Roman"/>
        </w:rPr>
        <w:t xml:space="preserve"> </w:t>
      </w:r>
      <w:r w:rsidR="007C5FF2" w:rsidRPr="006C6D54">
        <w:rPr>
          <w:rFonts w:ascii="Times New Roman" w:hAnsi="Times New Roman" w:cs="Times New Roman"/>
        </w:rPr>
        <w:t xml:space="preserve">Клинический анализ крови: в большинстве случаев все показатели в пределах </w:t>
      </w:r>
      <w:proofErr w:type="spellStart"/>
      <w:r w:rsidR="007C5FF2" w:rsidRPr="006C6D54">
        <w:rPr>
          <w:rFonts w:ascii="Times New Roman" w:hAnsi="Times New Roman" w:cs="Times New Roman"/>
        </w:rPr>
        <w:t>референсных</w:t>
      </w:r>
      <w:proofErr w:type="spellEnd"/>
      <w:r w:rsidR="007C5FF2" w:rsidRPr="006C6D54">
        <w:rPr>
          <w:rFonts w:ascii="Times New Roman" w:hAnsi="Times New Roman" w:cs="Times New Roman"/>
        </w:rPr>
        <w:t xml:space="preserve"> значений. Редко – умеренная лейкопения/</w:t>
      </w:r>
      <w:proofErr w:type="spellStart"/>
      <w:r w:rsidR="007C5FF2" w:rsidRPr="006C6D54">
        <w:rPr>
          <w:rFonts w:ascii="Times New Roman" w:hAnsi="Times New Roman" w:cs="Times New Roman"/>
        </w:rPr>
        <w:t>лимфопения</w:t>
      </w:r>
      <w:proofErr w:type="spellEnd"/>
      <w:r w:rsidR="007C5FF2" w:rsidRPr="006C6D54">
        <w:rPr>
          <w:rFonts w:ascii="Times New Roman" w:hAnsi="Times New Roman" w:cs="Times New Roman"/>
        </w:rPr>
        <w:t xml:space="preserve">/.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2. </w:t>
      </w:r>
      <w:r w:rsidR="007C5FF2" w:rsidRPr="006C6D54">
        <w:rPr>
          <w:rFonts w:ascii="Times New Roman" w:hAnsi="Times New Roman" w:cs="Times New Roman"/>
        </w:rPr>
        <w:t xml:space="preserve">Биохимический анализ крови – уровень СРБ, АЛТ, АСТ, ЛДГ, ферритин сыворотки крови – в пределах </w:t>
      </w:r>
      <w:proofErr w:type="spellStart"/>
      <w:r w:rsidR="007C5FF2" w:rsidRPr="006C6D54">
        <w:rPr>
          <w:rFonts w:ascii="Times New Roman" w:hAnsi="Times New Roman" w:cs="Times New Roman"/>
        </w:rPr>
        <w:t>референсных</w:t>
      </w:r>
      <w:proofErr w:type="spellEnd"/>
      <w:r w:rsidR="007C5FF2" w:rsidRPr="006C6D54">
        <w:rPr>
          <w:rFonts w:ascii="Times New Roman" w:hAnsi="Times New Roman" w:cs="Times New Roman"/>
        </w:rPr>
        <w:t xml:space="preserve"> значений.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3. </w:t>
      </w:r>
      <w:r w:rsidR="007C5FF2" w:rsidRPr="006C6D54">
        <w:rPr>
          <w:rFonts w:ascii="Times New Roman" w:hAnsi="Times New Roman" w:cs="Times New Roman"/>
        </w:rPr>
        <w:t xml:space="preserve">Коагулограмма– все показатели в пределах </w:t>
      </w:r>
      <w:proofErr w:type="spellStart"/>
      <w:r w:rsidR="007C5FF2" w:rsidRPr="006C6D54">
        <w:rPr>
          <w:rFonts w:ascii="Times New Roman" w:hAnsi="Times New Roman" w:cs="Times New Roman"/>
        </w:rPr>
        <w:t>референсных</w:t>
      </w:r>
      <w:proofErr w:type="spellEnd"/>
      <w:r w:rsidR="007C5FF2" w:rsidRPr="006C6D54">
        <w:rPr>
          <w:rFonts w:ascii="Times New Roman" w:hAnsi="Times New Roman" w:cs="Times New Roman"/>
        </w:rPr>
        <w:t xml:space="preserve"> значений. </w:t>
      </w:r>
    </w:p>
    <w:p w:rsidR="007C5FF2" w:rsidRPr="00660DEB" w:rsidRDefault="007C5FF2" w:rsidP="00660DEB">
      <w:pPr>
        <w:ind w:firstLine="709"/>
        <w:jc w:val="both"/>
        <w:rPr>
          <w:rFonts w:ascii="Times New Roman" w:hAnsi="Times New Roman" w:cs="Times New Roman"/>
          <w:b/>
          <w:bCs/>
        </w:rPr>
      </w:pPr>
      <w:r w:rsidRPr="00660DEB">
        <w:rPr>
          <w:rFonts w:ascii="Times New Roman" w:hAnsi="Times New Roman" w:cs="Times New Roman"/>
          <w:b/>
          <w:bCs/>
        </w:rPr>
        <w:t xml:space="preserve">Среднетяжелая форма </w:t>
      </w:r>
    </w:p>
    <w:p w:rsidR="007C5FF2" w:rsidRPr="006C6D54" w:rsidRDefault="007C5FF2" w:rsidP="00660DEB">
      <w:pPr>
        <w:numPr>
          <w:ilvl w:val="0"/>
          <w:numId w:val="3"/>
        </w:numPr>
        <w:ind w:left="0" w:firstLine="709"/>
        <w:jc w:val="both"/>
        <w:rPr>
          <w:rFonts w:ascii="Times New Roman" w:hAnsi="Times New Roman" w:cs="Times New Roman"/>
        </w:rPr>
      </w:pPr>
      <w:r w:rsidRPr="006C6D54">
        <w:rPr>
          <w:rFonts w:ascii="Times New Roman" w:hAnsi="Times New Roman" w:cs="Times New Roman"/>
        </w:rPr>
        <w:t xml:space="preserve">Клинический анализ крови: нет изменений; умеренная лейкопения/ </w:t>
      </w:r>
      <w:proofErr w:type="spellStart"/>
      <w:r w:rsidRPr="006C6D54">
        <w:rPr>
          <w:rFonts w:ascii="Times New Roman" w:hAnsi="Times New Roman" w:cs="Times New Roman"/>
        </w:rPr>
        <w:t>лимфопения</w:t>
      </w:r>
      <w:proofErr w:type="spellEnd"/>
      <w:r w:rsidRPr="006C6D54">
        <w:rPr>
          <w:rFonts w:ascii="Times New Roman" w:hAnsi="Times New Roman" w:cs="Times New Roman"/>
        </w:rPr>
        <w:t xml:space="preserve">. </w:t>
      </w:r>
    </w:p>
    <w:p w:rsidR="007C5FF2" w:rsidRPr="006C6D54" w:rsidRDefault="00660DEB" w:rsidP="00660DEB">
      <w:pPr>
        <w:ind w:firstLine="709"/>
        <w:jc w:val="both"/>
        <w:rPr>
          <w:rFonts w:ascii="Times New Roman" w:hAnsi="Times New Roman" w:cs="Times New Roman"/>
        </w:rPr>
      </w:pPr>
      <w:r w:rsidRPr="00660DEB">
        <w:rPr>
          <w:rFonts w:ascii="Times New Roman" w:hAnsi="Times New Roman" w:cs="Times New Roman"/>
        </w:rPr>
        <w:t>2.</w:t>
      </w:r>
      <w:r>
        <w:rPr>
          <w:rFonts w:ascii="Times New Roman" w:hAnsi="Times New Roman" w:cs="Times New Roman"/>
        </w:rPr>
        <w:t xml:space="preserve"> </w:t>
      </w:r>
      <w:r w:rsidR="007C5FF2" w:rsidRPr="006C6D54">
        <w:rPr>
          <w:rFonts w:ascii="Times New Roman" w:hAnsi="Times New Roman" w:cs="Times New Roman"/>
        </w:rPr>
        <w:t xml:space="preserve">Биохимический анализ крови: уровень СРБ/АЛТ/АСТ/ЛДГ/ферритина сыворотки крови – в пределах </w:t>
      </w:r>
      <w:proofErr w:type="spellStart"/>
      <w:r w:rsidR="007C5FF2" w:rsidRPr="006C6D54">
        <w:rPr>
          <w:rFonts w:ascii="Times New Roman" w:hAnsi="Times New Roman" w:cs="Times New Roman"/>
        </w:rPr>
        <w:t>референсных</w:t>
      </w:r>
      <w:proofErr w:type="spellEnd"/>
      <w:r w:rsidR="007C5FF2" w:rsidRPr="006C6D54">
        <w:rPr>
          <w:rFonts w:ascii="Times New Roman" w:hAnsi="Times New Roman" w:cs="Times New Roman"/>
        </w:rPr>
        <w:t xml:space="preserve"> значений или умеренно повышен.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3. </w:t>
      </w:r>
      <w:proofErr w:type="spellStart"/>
      <w:r w:rsidR="007C5FF2" w:rsidRPr="006C6D54">
        <w:rPr>
          <w:rFonts w:ascii="Times New Roman" w:hAnsi="Times New Roman" w:cs="Times New Roman"/>
        </w:rPr>
        <w:t>Прокальцитонин</w:t>
      </w:r>
      <w:proofErr w:type="spellEnd"/>
      <w:r w:rsidR="007C5FF2" w:rsidRPr="006C6D54">
        <w:rPr>
          <w:rFonts w:ascii="Times New Roman" w:hAnsi="Times New Roman" w:cs="Times New Roman"/>
        </w:rPr>
        <w:t xml:space="preserve"> крови в пределах </w:t>
      </w:r>
      <w:proofErr w:type="spellStart"/>
      <w:r w:rsidR="007C5FF2" w:rsidRPr="006C6D54">
        <w:rPr>
          <w:rFonts w:ascii="Times New Roman" w:hAnsi="Times New Roman" w:cs="Times New Roman"/>
        </w:rPr>
        <w:t>референсных</w:t>
      </w:r>
      <w:proofErr w:type="spellEnd"/>
      <w:r w:rsidR="007C5FF2" w:rsidRPr="006C6D54">
        <w:rPr>
          <w:rFonts w:ascii="Times New Roman" w:hAnsi="Times New Roman" w:cs="Times New Roman"/>
        </w:rPr>
        <w:t xml:space="preserve"> значений </w:t>
      </w:r>
      <w:proofErr w:type="gramStart"/>
      <w:r w:rsidR="007C5FF2" w:rsidRPr="006C6D54">
        <w:rPr>
          <w:rFonts w:ascii="Times New Roman" w:hAnsi="Times New Roman" w:cs="Times New Roman"/>
        </w:rPr>
        <w:t>&lt; 0</w:t>
      </w:r>
      <w:proofErr w:type="gramEnd"/>
      <w:r w:rsidR="007C5FF2" w:rsidRPr="006C6D54">
        <w:rPr>
          <w:rFonts w:ascii="Times New Roman" w:hAnsi="Times New Roman" w:cs="Times New Roman"/>
        </w:rPr>
        <w:t xml:space="preserve">,25 </w:t>
      </w:r>
      <w:proofErr w:type="spellStart"/>
      <w:r w:rsidR="007C5FF2" w:rsidRPr="006C6D54">
        <w:rPr>
          <w:rFonts w:ascii="Times New Roman" w:hAnsi="Times New Roman" w:cs="Times New Roman"/>
        </w:rPr>
        <w:t>нг</w:t>
      </w:r>
      <w:proofErr w:type="spellEnd"/>
      <w:r w:rsidR="007C5FF2" w:rsidRPr="006C6D54">
        <w:rPr>
          <w:rFonts w:ascii="Times New Roman" w:hAnsi="Times New Roman" w:cs="Times New Roman"/>
        </w:rPr>
        <w:t xml:space="preserve">/мл </w:t>
      </w:r>
      <w:r>
        <w:rPr>
          <w:rFonts w:ascii="Times New Roman" w:hAnsi="Times New Roman" w:cs="Times New Roman"/>
        </w:rPr>
        <w:t>.</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4. </w:t>
      </w:r>
      <w:r w:rsidR="007C5FF2" w:rsidRPr="006C6D54">
        <w:rPr>
          <w:rFonts w:ascii="Times New Roman" w:hAnsi="Times New Roman" w:cs="Times New Roman"/>
        </w:rPr>
        <w:t xml:space="preserve">Коагулограмма– </w:t>
      </w:r>
      <w:proofErr w:type="spellStart"/>
      <w:r w:rsidR="007C5FF2" w:rsidRPr="006C6D54">
        <w:rPr>
          <w:rFonts w:ascii="Times New Roman" w:hAnsi="Times New Roman" w:cs="Times New Roman"/>
        </w:rPr>
        <w:t>нормокоагуляция</w:t>
      </w:r>
      <w:proofErr w:type="spellEnd"/>
      <w:r w:rsidR="007C5FF2" w:rsidRPr="006C6D54">
        <w:rPr>
          <w:rFonts w:ascii="Times New Roman" w:hAnsi="Times New Roman" w:cs="Times New Roman"/>
        </w:rPr>
        <w:t>, возможно незначительное повышение уровня D–</w:t>
      </w:r>
      <w:proofErr w:type="spellStart"/>
      <w:r w:rsidR="007C5FF2" w:rsidRPr="006C6D54">
        <w:rPr>
          <w:rFonts w:ascii="Times New Roman" w:hAnsi="Times New Roman" w:cs="Times New Roman"/>
        </w:rPr>
        <w:t>димера</w:t>
      </w:r>
      <w:proofErr w:type="spellEnd"/>
      <w:r w:rsidR="007C5FF2" w:rsidRPr="006C6D54">
        <w:rPr>
          <w:rFonts w:ascii="Times New Roman" w:hAnsi="Times New Roman" w:cs="Times New Roman"/>
        </w:rPr>
        <w:t xml:space="preserve"> и фибриногена крови. </w:t>
      </w:r>
    </w:p>
    <w:p w:rsidR="007C5FF2" w:rsidRPr="00660DEB" w:rsidRDefault="007C5FF2" w:rsidP="00660DEB">
      <w:pPr>
        <w:ind w:firstLine="709"/>
        <w:jc w:val="both"/>
        <w:rPr>
          <w:rFonts w:ascii="Times New Roman" w:hAnsi="Times New Roman" w:cs="Times New Roman"/>
          <w:b/>
          <w:bCs/>
        </w:rPr>
      </w:pPr>
      <w:r w:rsidRPr="00660DEB">
        <w:rPr>
          <w:rFonts w:ascii="Times New Roman" w:hAnsi="Times New Roman" w:cs="Times New Roman"/>
          <w:b/>
          <w:bCs/>
        </w:rPr>
        <w:t xml:space="preserve">Тяжелая форма </w:t>
      </w:r>
    </w:p>
    <w:p w:rsidR="007C5FF2" w:rsidRPr="006C6D54" w:rsidRDefault="00660DEB" w:rsidP="00660DEB">
      <w:pPr>
        <w:ind w:firstLine="709"/>
        <w:jc w:val="both"/>
        <w:rPr>
          <w:rFonts w:ascii="Times New Roman" w:hAnsi="Times New Roman" w:cs="Times New Roman"/>
        </w:rPr>
      </w:pPr>
      <w:r w:rsidRPr="00660DEB">
        <w:rPr>
          <w:rFonts w:ascii="Times New Roman" w:hAnsi="Times New Roman" w:cs="Times New Roman"/>
        </w:rPr>
        <w:t>1.</w:t>
      </w:r>
      <w:r>
        <w:rPr>
          <w:rFonts w:ascii="Times New Roman" w:hAnsi="Times New Roman" w:cs="Times New Roman"/>
        </w:rPr>
        <w:t xml:space="preserve"> </w:t>
      </w:r>
      <w:r w:rsidR="007C5FF2" w:rsidRPr="006C6D54">
        <w:rPr>
          <w:rFonts w:ascii="Times New Roman" w:hAnsi="Times New Roman" w:cs="Times New Roman"/>
        </w:rPr>
        <w:t xml:space="preserve">Клинический анализ крови: лейкопения/лейкоцитоз, </w:t>
      </w:r>
      <w:proofErr w:type="spellStart"/>
      <w:r w:rsidR="007C5FF2" w:rsidRPr="006C6D54">
        <w:rPr>
          <w:rFonts w:ascii="Times New Roman" w:hAnsi="Times New Roman" w:cs="Times New Roman"/>
        </w:rPr>
        <w:t>лимфопения</w:t>
      </w:r>
      <w:proofErr w:type="spellEnd"/>
      <w:r w:rsidR="007C5FF2" w:rsidRPr="006C6D54">
        <w:rPr>
          <w:rFonts w:ascii="Times New Roman" w:hAnsi="Times New Roman" w:cs="Times New Roman"/>
        </w:rPr>
        <w:t xml:space="preserve">.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2. </w:t>
      </w:r>
      <w:r w:rsidR="007C5FF2" w:rsidRPr="006C6D54">
        <w:rPr>
          <w:rFonts w:ascii="Times New Roman" w:hAnsi="Times New Roman" w:cs="Times New Roman"/>
        </w:rPr>
        <w:t xml:space="preserve">Биохимический анализ крови: нарастание уровня СРБ, АЛТ, АСТ, ЛДГ, ферритина сыворотки крови, повышение уровня </w:t>
      </w:r>
      <w:proofErr w:type="spellStart"/>
      <w:r w:rsidR="007C5FF2" w:rsidRPr="006C6D54">
        <w:rPr>
          <w:rFonts w:ascii="Times New Roman" w:hAnsi="Times New Roman" w:cs="Times New Roman"/>
        </w:rPr>
        <w:t>тропонина</w:t>
      </w:r>
      <w:proofErr w:type="spellEnd"/>
      <w:r w:rsidR="007C5FF2" w:rsidRPr="006C6D54">
        <w:rPr>
          <w:rFonts w:ascii="Times New Roman" w:hAnsi="Times New Roman" w:cs="Times New Roman"/>
        </w:rPr>
        <w:t xml:space="preserve"> I и КФК-МВ до пороговых значений или в пределах 2 норм.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3. </w:t>
      </w:r>
      <w:r w:rsidR="007C5FF2" w:rsidRPr="006C6D54">
        <w:rPr>
          <w:rFonts w:ascii="Times New Roman" w:hAnsi="Times New Roman" w:cs="Times New Roman"/>
        </w:rPr>
        <w:t xml:space="preserve">Коагулограмма– высокий уровень D – </w:t>
      </w:r>
      <w:proofErr w:type="spellStart"/>
      <w:r w:rsidR="007C5FF2" w:rsidRPr="006C6D54">
        <w:rPr>
          <w:rFonts w:ascii="Times New Roman" w:hAnsi="Times New Roman" w:cs="Times New Roman"/>
        </w:rPr>
        <w:t>димера</w:t>
      </w:r>
      <w:proofErr w:type="spellEnd"/>
      <w:r w:rsidR="007C5FF2" w:rsidRPr="006C6D54">
        <w:rPr>
          <w:rFonts w:ascii="Times New Roman" w:hAnsi="Times New Roman" w:cs="Times New Roman"/>
        </w:rPr>
        <w:t xml:space="preserve"> крови и фибриногена.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4. </w:t>
      </w:r>
      <w:r w:rsidR="007C5FF2" w:rsidRPr="006C6D54">
        <w:rPr>
          <w:rFonts w:ascii="Times New Roman" w:hAnsi="Times New Roman" w:cs="Times New Roman"/>
        </w:rPr>
        <w:t xml:space="preserve">Возможно повышение уровня ПКТ </w:t>
      </w:r>
      <w:r w:rsidR="00CC32CE" w:rsidRPr="006C6D54">
        <w:rPr>
          <w:rFonts w:ascii="Times New Roman" w:hAnsi="Times New Roman" w:cs="Times New Roman"/>
        </w:rPr>
        <w:t>крови&gt;</w:t>
      </w:r>
      <w:r w:rsidR="007C5FF2" w:rsidRPr="006C6D54">
        <w:rPr>
          <w:rFonts w:ascii="Times New Roman" w:hAnsi="Times New Roman" w:cs="Times New Roman"/>
        </w:rPr>
        <w:t xml:space="preserve"> 2 </w:t>
      </w:r>
      <w:proofErr w:type="spellStart"/>
      <w:r w:rsidR="007C5FF2" w:rsidRPr="006C6D54">
        <w:rPr>
          <w:rFonts w:ascii="Times New Roman" w:hAnsi="Times New Roman" w:cs="Times New Roman"/>
        </w:rPr>
        <w:t>нг</w:t>
      </w:r>
      <w:proofErr w:type="spellEnd"/>
      <w:r w:rsidR="007C5FF2" w:rsidRPr="006C6D54">
        <w:rPr>
          <w:rFonts w:ascii="Times New Roman" w:hAnsi="Times New Roman" w:cs="Times New Roman"/>
        </w:rPr>
        <w:t xml:space="preserve">/мл. </w:t>
      </w:r>
    </w:p>
    <w:p w:rsidR="007C5FF2" w:rsidRPr="00CC32CE" w:rsidRDefault="007C5FF2" w:rsidP="00660DEB">
      <w:pPr>
        <w:ind w:firstLine="709"/>
        <w:jc w:val="both"/>
        <w:rPr>
          <w:rFonts w:ascii="Times New Roman" w:hAnsi="Times New Roman" w:cs="Times New Roman"/>
          <w:u w:val="single"/>
        </w:rPr>
      </w:pPr>
      <w:r w:rsidRPr="00660DEB">
        <w:rPr>
          <w:rFonts w:ascii="Times New Roman" w:hAnsi="Times New Roman" w:cs="Times New Roman"/>
          <w:b/>
          <w:bCs/>
        </w:rPr>
        <w:t>Критические формы</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а) </w:t>
      </w:r>
      <w:proofErr w:type="spellStart"/>
      <w:r>
        <w:rPr>
          <w:rFonts w:ascii="Times New Roman" w:hAnsi="Times New Roman" w:cs="Times New Roman"/>
        </w:rPr>
        <w:t>м</w:t>
      </w:r>
      <w:r w:rsidR="007C5FF2" w:rsidRPr="006C6D54">
        <w:rPr>
          <w:rFonts w:ascii="Times New Roman" w:hAnsi="Times New Roman" w:cs="Times New Roman"/>
        </w:rPr>
        <w:t>ультисистемный</w:t>
      </w:r>
      <w:proofErr w:type="spellEnd"/>
      <w:r w:rsidR="007C5FF2" w:rsidRPr="006C6D54">
        <w:rPr>
          <w:rFonts w:ascii="Times New Roman" w:hAnsi="Times New Roman" w:cs="Times New Roman"/>
        </w:rPr>
        <w:t xml:space="preserve"> воспалительный синдром (Кавасаки-подобный синдром)</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1</w:t>
      </w:r>
      <w:r w:rsidR="00CC32CE">
        <w:rPr>
          <w:rFonts w:ascii="Times New Roman" w:hAnsi="Times New Roman" w:cs="Times New Roman"/>
        </w:rPr>
        <w:t>) к</w:t>
      </w:r>
      <w:r w:rsidR="007C5FF2" w:rsidRPr="006C6D54">
        <w:rPr>
          <w:rFonts w:ascii="Times New Roman" w:hAnsi="Times New Roman" w:cs="Times New Roman"/>
        </w:rPr>
        <w:t xml:space="preserve">линический анализ крови: нарастание показателя СОЭ, нейтрофильный лейкоцитоз, тромбоцитоз/тромбоцитопения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2</w:t>
      </w:r>
      <w:r w:rsidR="00CC32CE">
        <w:rPr>
          <w:rFonts w:ascii="Times New Roman" w:hAnsi="Times New Roman" w:cs="Times New Roman"/>
        </w:rPr>
        <w:t>) б</w:t>
      </w:r>
      <w:r w:rsidR="007C5FF2" w:rsidRPr="006C6D54">
        <w:rPr>
          <w:rFonts w:ascii="Times New Roman" w:hAnsi="Times New Roman" w:cs="Times New Roman"/>
        </w:rPr>
        <w:t xml:space="preserve">иохимический анализ крови: повышение уровня СРБ ≥ 100 мг/л, ферритина ≥ 500 </w:t>
      </w:r>
      <w:proofErr w:type="spellStart"/>
      <w:r w:rsidR="007C5FF2" w:rsidRPr="006C6D54">
        <w:rPr>
          <w:rFonts w:ascii="Times New Roman" w:hAnsi="Times New Roman" w:cs="Times New Roman"/>
        </w:rPr>
        <w:t>нг</w:t>
      </w:r>
      <w:proofErr w:type="spellEnd"/>
      <w:r w:rsidR="007C5FF2" w:rsidRPr="006C6D54">
        <w:rPr>
          <w:rFonts w:ascii="Times New Roman" w:hAnsi="Times New Roman" w:cs="Times New Roman"/>
        </w:rPr>
        <w:t xml:space="preserve">/мл, ЛДГ, АЛТ, АСТ сыворотки крови &gt; 2 норм, уровня ИЛ-6 крови; </w:t>
      </w:r>
      <w:proofErr w:type="spellStart"/>
      <w:r w:rsidR="007C5FF2" w:rsidRPr="006C6D54">
        <w:rPr>
          <w:rFonts w:ascii="Times New Roman" w:hAnsi="Times New Roman" w:cs="Times New Roman"/>
        </w:rPr>
        <w:t>гипольбуминемия</w:t>
      </w:r>
      <w:proofErr w:type="spellEnd"/>
      <w:r w:rsidR="007C5FF2" w:rsidRPr="006C6D54">
        <w:rPr>
          <w:rFonts w:ascii="Times New Roman" w:hAnsi="Times New Roman" w:cs="Times New Roman"/>
        </w:rPr>
        <w:t xml:space="preserve">; при повреждении миокарда – повышение уровня </w:t>
      </w:r>
      <w:proofErr w:type="spellStart"/>
      <w:r w:rsidR="007C5FF2" w:rsidRPr="006C6D54">
        <w:rPr>
          <w:rFonts w:ascii="Times New Roman" w:hAnsi="Times New Roman" w:cs="Times New Roman"/>
        </w:rPr>
        <w:t>тропонина</w:t>
      </w:r>
      <w:proofErr w:type="spellEnd"/>
      <w:r w:rsidR="007C5FF2" w:rsidRPr="006C6D54">
        <w:rPr>
          <w:rFonts w:ascii="Times New Roman" w:hAnsi="Times New Roman" w:cs="Times New Roman"/>
        </w:rPr>
        <w:t>, NT-</w:t>
      </w:r>
      <w:proofErr w:type="spellStart"/>
      <w:r w:rsidR="007C5FF2" w:rsidRPr="006C6D54">
        <w:rPr>
          <w:rFonts w:ascii="Times New Roman" w:hAnsi="Times New Roman" w:cs="Times New Roman"/>
        </w:rPr>
        <w:t>proBNP</w:t>
      </w:r>
      <w:proofErr w:type="spellEnd"/>
      <w:r w:rsidR="007C5FF2" w:rsidRPr="006C6D54">
        <w:rPr>
          <w:rFonts w:ascii="Times New Roman" w:hAnsi="Times New Roman" w:cs="Times New Roman"/>
        </w:rPr>
        <w:t xml:space="preserve">, КФК-МБ фракции &gt; 2 норм; возможно повышение ПКТ крови &gt; 2 </w:t>
      </w:r>
      <w:proofErr w:type="spellStart"/>
      <w:r w:rsidR="007C5FF2" w:rsidRPr="006C6D54">
        <w:rPr>
          <w:rFonts w:ascii="Times New Roman" w:hAnsi="Times New Roman" w:cs="Times New Roman"/>
        </w:rPr>
        <w:t>нг</w:t>
      </w:r>
      <w:proofErr w:type="spellEnd"/>
      <w:r w:rsidR="007C5FF2" w:rsidRPr="006C6D54">
        <w:rPr>
          <w:rFonts w:ascii="Times New Roman" w:hAnsi="Times New Roman" w:cs="Times New Roman"/>
        </w:rPr>
        <w:t xml:space="preserve">/мл.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3) </w:t>
      </w:r>
      <w:r w:rsidR="007C5FF2" w:rsidRPr="00660DEB">
        <w:rPr>
          <w:rFonts w:ascii="Times New Roman" w:hAnsi="Times New Roman" w:cs="Times New Roman"/>
        </w:rPr>
        <w:t>При развитии полиорганной недостаточности</w:t>
      </w:r>
      <w:r w:rsidR="007C5FF2" w:rsidRPr="006C6D54">
        <w:rPr>
          <w:rFonts w:ascii="Times New Roman" w:hAnsi="Times New Roman" w:cs="Times New Roman"/>
        </w:rPr>
        <w:t xml:space="preserve"> – значительное повышение уровня ГГТ, АЛТ, АСТ, мочевины, мочевой кислоты, креатинина сыворотки крови.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4) </w:t>
      </w:r>
      <w:r w:rsidR="007C5FF2" w:rsidRPr="006C6D54">
        <w:rPr>
          <w:rFonts w:ascii="Times New Roman" w:hAnsi="Times New Roman" w:cs="Times New Roman"/>
        </w:rPr>
        <w:t xml:space="preserve">Коагулограмма: повышение D- </w:t>
      </w:r>
      <w:proofErr w:type="spellStart"/>
      <w:r w:rsidR="007C5FF2" w:rsidRPr="006C6D54">
        <w:rPr>
          <w:rFonts w:ascii="Times New Roman" w:hAnsi="Times New Roman" w:cs="Times New Roman"/>
        </w:rPr>
        <w:t>димера</w:t>
      </w:r>
      <w:proofErr w:type="spellEnd"/>
      <w:r w:rsidR="007C5FF2" w:rsidRPr="006C6D54">
        <w:rPr>
          <w:rFonts w:ascii="Times New Roman" w:hAnsi="Times New Roman" w:cs="Times New Roman"/>
        </w:rPr>
        <w:t xml:space="preserve">, </w:t>
      </w:r>
      <w:r w:rsidRPr="006C6D54">
        <w:rPr>
          <w:rFonts w:ascii="Times New Roman" w:hAnsi="Times New Roman" w:cs="Times New Roman"/>
        </w:rPr>
        <w:t>фибриногена&gt;</w:t>
      </w:r>
      <w:r w:rsidR="007C5FF2" w:rsidRPr="006C6D54">
        <w:rPr>
          <w:rFonts w:ascii="Times New Roman" w:hAnsi="Times New Roman" w:cs="Times New Roman"/>
        </w:rPr>
        <w:t xml:space="preserve"> 2 норм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б) </w:t>
      </w:r>
      <w:proofErr w:type="spellStart"/>
      <w:r w:rsidR="007C5FF2" w:rsidRPr="006C6D54">
        <w:rPr>
          <w:rFonts w:ascii="Times New Roman" w:hAnsi="Times New Roman" w:cs="Times New Roman"/>
        </w:rPr>
        <w:t>Гемофагоцитарный</w:t>
      </w:r>
      <w:proofErr w:type="spellEnd"/>
      <w:r w:rsidR="007C5FF2" w:rsidRPr="006C6D54">
        <w:rPr>
          <w:rFonts w:ascii="Times New Roman" w:hAnsi="Times New Roman" w:cs="Times New Roman"/>
        </w:rPr>
        <w:t xml:space="preserve"> синдром</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1) </w:t>
      </w:r>
      <w:r w:rsidR="007C5FF2" w:rsidRPr="006C6D54">
        <w:rPr>
          <w:rFonts w:ascii="Times New Roman" w:hAnsi="Times New Roman" w:cs="Times New Roman"/>
        </w:rPr>
        <w:t xml:space="preserve">Ранние лабораторные признаки: повышение уровня ферритина сыворотки крови &gt; 600 </w:t>
      </w:r>
      <w:proofErr w:type="spellStart"/>
      <w:r w:rsidR="007C5FF2" w:rsidRPr="006C6D54">
        <w:rPr>
          <w:rFonts w:ascii="Times New Roman" w:hAnsi="Times New Roman" w:cs="Times New Roman"/>
        </w:rPr>
        <w:t>нг</w:t>
      </w:r>
      <w:proofErr w:type="spellEnd"/>
      <w:r w:rsidR="007C5FF2" w:rsidRPr="006C6D54">
        <w:rPr>
          <w:rFonts w:ascii="Times New Roman" w:hAnsi="Times New Roman" w:cs="Times New Roman"/>
        </w:rPr>
        <w:t xml:space="preserve">/мл или наличие 2 из следующих показателей – повышение сывороточного уровня АСТ &gt; 48 </w:t>
      </w:r>
      <w:proofErr w:type="spellStart"/>
      <w:r w:rsidR="007C5FF2" w:rsidRPr="006C6D54">
        <w:rPr>
          <w:rFonts w:ascii="Times New Roman" w:hAnsi="Times New Roman" w:cs="Times New Roman"/>
        </w:rPr>
        <w:t>ед</w:t>
      </w:r>
      <w:proofErr w:type="spellEnd"/>
      <w:r w:rsidR="007C5FF2" w:rsidRPr="006C6D54">
        <w:rPr>
          <w:rFonts w:ascii="Times New Roman" w:hAnsi="Times New Roman" w:cs="Times New Roman"/>
        </w:rPr>
        <w:t>/л, триглицеридов &gt; 156 мг/</w:t>
      </w:r>
      <w:proofErr w:type="spellStart"/>
      <w:r w:rsidR="007C5FF2" w:rsidRPr="006C6D54">
        <w:rPr>
          <w:rFonts w:ascii="Times New Roman" w:hAnsi="Times New Roman" w:cs="Times New Roman"/>
        </w:rPr>
        <w:t>дл</w:t>
      </w:r>
      <w:proofErr w:type="spellEnd"/>
      <w:r w:rsidR="007C5FF2" w:rsidRPr="006C6D54">
        <w:rPr>
          <w:rFonts w:ascii="Times New Roman" w:hAnsi="Times New Roman" w:cs="Times New Roman"/>
        </w:rPr>
        <w:t xml:space="preserve">, снижение числа тромбоцитов крови ≤ 180 х109/л; уровня фибриногена крови ≤ 360 мг/дл.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2) </w:t>
      </w:r>
      <w:r w:rsidR="007C5FF2" w:rsidRPr="006C6D54">
        <w:rPr>
          <w:rFonts w:ascii="Times New Roman" w:hAnsi="Times New Roman" w:cs="Times New Roman"/>
        </w:rPr>
        <w:t xml:space="preserve">Клинический анализ крови: нарастание </w:t>
      </w:r>
      <w:proofErr w:type="spellStart"/>
      <w:r w:rsidR="007C5FF2" w:rsidRPr="006C6D54">
        <w:rPr>
          <w:rFonts w:ascii="Times New Roman" w:hAnsi="Times New Roman" w:cs="Times New Roman"/>
        </w:rPr>
        <w:t>лимфопении</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нейтропения</w:t>
      </w:r>
      <w:proofErr w:type="spellEnd"/>
      <w:r w:rsidR="007C5FF2" w:rsidRPr="006C6D54">
        <w:rPr>
          <w:rFonts w:ascii="Times New Roman" w:hAnsi="Times New Roman" w:cs="Times New Roman"/>
        </w:rPr>
        <w:t xml:space="preserve">, тромбоцитопения, </w:t>
      </w:r>
      <w:proofErr w:type="spellStart"/>
      <w:r w:rsidR="007C5FF2" w:rsidRPr="006C6D54">
        <w:rPr>
          <w:rFonts w:ascii="Times New Roman" w:hAnsi="Times New Roman" w:cs="Times New Roman"/>
        </w:rPr>
        <w:t>эритропения</w:t>
      </w:r>
      <w:proofErr w:type="spellEnd"/>
      <w:r w:rsidR="007C5FF2" w:rsidRPr="006C6D54">
        <w:rPr>
          <w:rFonts w:ascii="Times New Roman" w:hAnsi="Times New Roman" w:cs="Times New Roman"/>
        </w:rPr>
        <w:t xml:space="preserve">, резкое снижение показателя СОЭ.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3) </w:t>
      </w:r>
      <w:r w:rsidR="007C5FF2" w:rsidRPr="006C6D54">
        <w:rPr>
          <w:rFonts w:ascii="Times New Roman" w:hAnsi="Times New Roman" w:cs="Times New Roman"/>
        </w:rPr>
        <w:t xml:space="preserve">Биохимический анализ крови: </w:t>
      </w:r>
      <w:proofErr w:type="spellStart"/>
      <w:r w:rsidR="007C5FF2" w:rsidRPr="006C6D54">
        <w:rPr>
          <w:rFonts w:ascii="Times New Roman" w:hAnsi="Times New Roman" w:cs="Times New Roman"/>
        </w:rPr>
        <w:t>гипербилирубинемия</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гипонатремия</w:t>
      </w:r>
      <w:proofErr w:type="spellEnd"/>
      <w:r w:rsidR="007C5FF2" w:rsidRPr="006C6D54">
        <w:rPr>
          <w:rFonts w:ascii="Times New Roman" w:hAnsi="Times New Roman" w:cs="Times New Roman"/>
        </w:rPr>
        <w:t xml:space="preserve"> с ухудшением ренальной функции, нарастание уровня ферритина, ЛДГ, АЛТ, АСТ, триглицеридов.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4) </w:t>
      </w:r>
      <w:r w:rsidR="007C5FF2" w:rsidRPr="006C6D54">
        <w:rPr>
          <w:rFonts w:ascii="Times New Roman" w:hAnsi="Times New Roman" w:cs="Times New Roman"/>
        </w:rPr>
        <w:t>Коагулограмма– нарастание уровня D-</w:t>
      </w:r>
      <w:proofErr w:type="spellStart"/>
      <w:r w:rsidR="007C5FF2" w:rsidRPr="006C6D54">
        <w:rPr>
          <w:rFonts w:ascii="Times New Roman" w:hAnsi="Times New Roman" w:cs="Times New Roman"/>
        </w:rPr>
        <w:t>димера</w:t>
      </w:r>
      <w:proofErr w:type="spellEnd"/>
      <w:r w:rsidR="007C5FF2" w:rsidRPr="006C6D54">
        <w:rPr>
          <w:rFonts w:ascii="Times New Roman" w:hAnsi="Times New Roman" w:cs="Times New Roman"/>
        </w:rPr>
        <w:t>, продуктов деградации фибрина (</w:t>
      </w:r>
      <w:proofErr w:type="spellStart"/>
      <w:r w:rsidR="007C5FF2" w:rsidRPr="006C6D54">
        <w:rPr>
          <w:rFonts w:ascii="Times New Roman" w:hAnsi="Times New Roman" w:cs="Times New Roman"/>
        </w:rPr>
        <w:t>фибринмономера</w:t>
      </w:r>
      <w:proofErr w:type="spellEnd"/>
      <w:r w:rsidR="007C5FF2" w:rsidRPr="006C6D54">
        <w:rPr>
          <w:rFonts w:ascii="Times New Roman" w:hAnsi="Times New Roman" w:cs="Times New Roman"/>
        </w:rPr>
        <w:t xml:space="preserve">), развитие </w:t>
      </w:r>
      <w:proofErr w:type="spellStart"/>
      <w:r w:rsidR="007C5FF2" w:rsidRPr="006C6D54">
        <w:rPr>
          <w:rFonts w:ascii="Times New Roman" w:hAnsi="Times New Roman" w:cs="Times New Roman"/>
        </w:rPr>
        <w:t>коагулопатии</w:t>
      </w:r>
      <w:proofErr w:type="spellEnd"/>
      <w:r w:rsidR="007C5FF2" w:rsidRPr="006C6D54">
        <w:rPr>
          <w:rFonts w:ascii="Times New Roman" w:hAnsi="Times New Roman" w:cs="Times New Roman"/>
        </w:rPr>
        <w:t xml:space="preserve"> потребления, снижение уровня фибриногена. </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5) </w:t>
      </w:r>
      <w:r w:rsidR="007C5FF2" w:rsidRPr="006C6D54">
        <w:rPr>
          <w:rFonts w:ascii="Times New Roman" w:hAnsi="Times New Roman" w:cs="Times New Roman"/>
        </w:rPr>
        <w:t xml:space="preserve">При развитии полиорганной недостаточности – значительное повышение уровня ГГТ, АЛТ, АСТ, мочевины, мочевой кислоты, креатинина, </w:t>
      </w:r>
      <w:r w:rsidR="006D4E59">
        <w:rPr>
          <w:rFonts w:ascii="Times New Roman" w:hAnsi="Times New Roman" w:cs="Times New Roman"/>
        </w:rPr>
        <w:t xml:space="preserve">к </w:t>
      </w:r>
      <w:r w:rsidR="006D4E59" w:rsidRPr="006C6D54">
        <w:rPr>
          <w:rFonts w:ascii="Times New Roman" w:hAnsi="Times New Roman" w:cs="Times New Roman"/>
        </w:rPr>
        <w:t>сыворотке</w:t>
      </w:r>
      <w:r w:rsidR="007C5FF2" w:rsidRPr="006C6D54">
        <w:rPr>
          <w:rFonts w:ascii="Times New Roman" w:hAnsi="Times New Roman" w:cs="Times New Roman"/>
        </w:rPr>
        <w:t xml:space="preserve"> крови.</w:t>
      </w:r>
    </w:p>
    <w:p w:rsidR="007C5FF2" w:rsidRPr="00660DEB" w:rsidRDefault="007C5FF2" w:rsidP="00660DEB">
      <w:pPr>
        <w:ind w:firstLine="709"/>
        <w:jc w:val="both"/>
        <w:rPr>
          <w:rFonts w:ascii="Times New Roman" w:hAnsi="Times New Roman" w:cs="Times New Roman"/>
          <w:b/>
          <w:bCs/>
          <w:u w:val="single"/>
        </w:rPr>
      </w:pPr>
      <w:r w:rsidRPr="00660DEB">
        <w:rPr>
          <w:rFonts w:ascii="Times New Roman" w:hAnsi="Times New Roman" w:cs="Times New Roman"/>
          <w:b/>
          <w:bCs/>
          <w:u w:val="single"/>
        </w:rPr>
        <w:t>Инструментальные исследования:</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а) </w:t>
      </w:r>
      <w:proofErr w:type="spellStart"/>
      <w:r w:rsidR="007C5FF2" w:rsidRPr="006C6D54">
        <w:rPr>
          <w:rFonts w:ascii="Times New Roman" w:hAnsi="Times New Roman" w:cs="Times New Roman"/>
        </w:rPr>
        <w:t>пульсоксиметрия</w:t>
      </w:r>
      <w:proofErr w:type="spellEnd"/>
      <w:r>
        <w:rPr>
          <w:rFonts w:ascii="Times New Roman" w:hAnsi="Times New Roman" w:cs="Times New Roman"/>
        </w:rPr>
        <w:t>;</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компьютерная томография органов дыхания – рекомендуется всем пациентам с подозрением на пневмонию, вызванную инфекцией COVID-</w:t>
      </w:r>
      <w:proofErr w:type="gramStart"/>
      <w:r w:rsidR="007C5FF2" w:rsidRPr="006C6D54">
        <w:rPr>
          <w:rFonts w:ascii="Times New Roman" w:hAnsi="Times New Roman" w:cs="Times New Roman"/>
        </w:rPr>
        <w:t>19.КТ</w:t>
      </w:r>
      <w:proofErr w:type="gramEnd"/>
      <w:r w:rsidR="007C5FF2" w:rsidRPr="006C6D54">
        <w:rPr>
          <w:rFonts w:ascii="Times New Roman" w:hAnsi="Times New Roman" w:cs="Times New Roman"/>
        </w:rPr>
        <w:t xml:space="preserve"> легких рассматривается как приоритетный метод исследования, позволяющий оценить диагноз с меньшим количеством ошибок</w:t>
      </w:r>
      <w:r>
        <w:rPr>
          <w:rFonts w:ascii="Times New Roman" w:hAnsi="Times New Roman" w:cs="Times New Roman"/>
        </w:rPr>
        <w:t>;</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lastRenderedPageBreak/>
        <w:t xml:space="preserve">в) </w:t>
      </w:r>
      <w:r w:rsidR="007C5FF2" w:rsidRPr="006C6D54">
        <w:rPr>
          <w:rFonts w:ascii="Times New Roman" w:hAnsi="Times New Roman" w:cs="Times New Roman"/>
        </w:rPr>
        <w:t xml:space="preserve">обзорная рентгенография органов грудной клетки в передней прямой </w:t>
      </w:r>
      <w:proofErr w:type="spellStart"/>
      <w:r w:rsidR="007C5FF2" w:rsidRPr="006C6D54">
        <w:rPr>
          <w:rFonts w:ascii="Times New Roman" w:hAnsi="Times New Roman" w:cs="Times New Roman"/>
        </w:rPr>
        <w:t>иправой</w:t>
      </w:r>
      <w:proofErr w:type="spellEnd"/>
      <w:r w:rsidR="007C5FF2" w:rsidRPr="006C6D54">
        <w:rPr>
          <w:rFonts w:ascii="Times New Roman" w:hAnsi="Times New Roman" w:cs="Times New Roman"/>
        </w:rPr>
        <w:t xml:space="preserve"> боковой проекциях рекомендуется детям с</w:t>
      </w:r>
      <w:r w:rsidR="006D4E59">
        <w:rPr>
          <w:rFonts w:ascii="Times New Roman" w:hAnsi="Times New Roman" w:cs="Times New Roman"/>
        </w:rPr>
        <w:t xml:space="preserve"> </w:t>
      </w:r>
      <w:r w:rsidR="007C5FF2" w:rsidRPr="006C6D54">
        <w:rPr>
          <w:rFonts w:ascii="Times New Roman" w:hAnsi="Times New Roman" w:cs="Times New Roman"/>
        </w:rPr>
        <w:t>подозрением на пневмонию</w:t>
      </w:r>
      <w:r w:rsidR="006D4E59">
        <w:rPr>
          <w:rFonts w:ascii="Times New Roman" w:hAnsi="Times New Roman" w:cs="Times New Roman"/>
        </w:rPr>
        <w:t xml:space="preserve"> </w:t>
      </w:r>
      <w:r w:rsidR="007C5FF2" w:rsidRPr="006C6D54">
        <w:rPr>
          <w:rFonts w:ascii="Times New Roman" w:hAnsi="Times New Roman" w:cs="Times New Roman"/>
        </w:rPr>
        <w:t xml:space="preserve">вирусно-бактериальной, бактериальной </w:t>
      </w:r>
      <w:r w:rsidR="006D4E59" w:rsidRPr="006C6D54">
        <w:rPr>
          <w:rFonts w:ascii="Times New Roman" w:hAnsi="Times New Roman" w:cs="Times New Roman"/>
        </w:rPr>
        <w:t>этиологии (</w:t>
      </w:r>
      <w:r w:rsidR="007C5FF2" w:rsidRPr="006C6D54">
        <w:rPr>
          <w:rFonts w:ascii="Times New Roman" w:hAnsi="Times New Roman" w:cs="Times New Roman"/>
        </w:rPr>
        <w:t>рекомендована</w:t>
      </w:r>
      <w:r w:rsidR="006D4E59">
        <w:rPr>
          <w:rFonts w:ascii="Times New Roman" w:hAnsi="Times New Roman" w:cs="Times New Roman"/>
        </w:rPr>
        <w:t xml:space="preserve"> </w:t>
      </w:r>
      <w:r w:rsidR="007C5FF2" w:rsidRPr="006C6D54">
        <w:rPr>
          <w:rFonts w:ascii="Times New Roman" w:hAnsi="Times New Roman" w:cs="Times New Roman"/>
        </w:rPr>
        <w:t>при отсутствии возможности выполнения компьютерной томографии)</w:t>
      </w:r>
      <w:r>
        <w:rPr>
          <w:rFonts w:ascii="Times New Roman" w:hAnsi="Times New Roman" w:cs="Times New Roman"/>
        </w:rPr>
        <w:t>;</w:t>
      </w:r>
    </w:p>
    <w:p w:rsidR="007C5FF2" w:rsidRPr="006C6D54" w:rsidRDefault="00660DEB" w:rsidP="00660DEB">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электрокардиография (ЭКГ) в стандартных отведениях (по показаниям)</w:t>
      </w:r>
      <w:r>
        <w:rPr>
          <w:rFonts w:ascii="Times New Roman" w:hAnsi="Times New Roman" w:cs="Times New Roman"/>
        </w:rPr>
        <w:t>;</w:t>
      </w:r>
    </w:p>
    <w:p w:rsidR="007C5FF2" w:rsidRPr="006C6D54" w:rsidRDefault="007C5FF2" w:rsidP="00660DEB">
      <w:pPr>
        <w:ind w:firstLine="709"/>
        <w:jc w:val="both"/>
        <w:rPr>
          <w:rFonts w:ascii="Times New Roman" w:hAnsi="Times New Roman" w:cs="Times New Roman"/>
        </w:rPr>
      </w:pPr>
      <w:r w:rsidRPr="006C6D54">
        <w:rPr>
          <w:rFonts w:ascii="Times New Roman" w:hAnsi="Times New Roman" w:cs="Times New Roman"/>
        </w:rPr>
        <w:t xml:space="preserve">Пациентам с </w:t>
      </w:r>
      <w:proofErr w:type="spellStart"/>
      <w:r w:rsidRPr="006C6D54">
        <w:rPr>
          <w:rFonts w:ascii="Times New Roman" w:hAnsi="Times New Roman" w:cs="Times New Roman"/>
        </w:rPr>
        <w:t>мультисистемным</w:t>
      </w:r>
      <w:proofErr w:type="spellEnd"/>
      <w:r w:rsidRPr="006C6D54">
        <w:rPr>
          <w:rFonts w:ascii="Times New Roman" w:hAnsi="Times New Roman" w:cs="Times New Roman"/>
        </w:rPr>
        <w:t xml:space="preserve"> воспалительным синдромом, развитием вторичного ГФС и неврологической симптоматикой рекомендуется проведение МРТ головного и спинного мозга (по показаниям). При МРТ-исследовании могут выявляться признаки </w:t>
      </w:r>
      <w:proofErr w:type="spellStart"/>
      <w:r w:rsidRPr="006C6D54">
        <w:rPr>
          <w:rFonts w:ascii="Times New Roman" w:hAnsi="Times New Roman" w:cs="Times New Roman"/>
        </w:rPr>
        <w:t>цереброваскулита</w:t>
      </w:r>
      <w:proofErr w:type="spellEnd"/>
      <w:r w:rsidRPr="006C6D54">
        <w:rPr>
          <w:rFonts w:ascii="Times New Roman" w:hAnsi="Times New Roman" w:cs="Times New Roman"/>
        </w:rPr>
        <w:t xml:space="preserve"> ишемические/геморрагические инсульты, пресс-синдром, очерченные очаги </w:t>
      </w:r>
      <w:proofErr w:type="spellStart"/>
      <w:r w:rsidRPr="006C6D54">
        <w:rPr>
          <w:rFonts w:ascii="Times New Roman" w:hAnsi="Times New Roman" w:cs="Times New Roman"/>
        </w:rPr>
        <w:t>демиелинизации</w:t>
      </w:r>
      <w:proofErr w:type="spellEnd"/>
      <w:r w:rsidRPr="006C6D54">
        <w:rPr>
          <w:rFonts w:ascii="Times New Roman" w:hAnsi="Times New Roman" w:cs="Times New Roman"/>
        </w:rPr>
        <w:t>.</w:t>
      </w:r>
    </w:p>
    <w:p w:rsidR="007C5FF2" w:rsidRPr="006C6D54" w:rsidRDefault="007C5FF2" w:rsidP="00660DEB">
      <w:pPr>
        <w:ind w:firstLine="709"/>
        <w:jc w:val="both"/>
        <w:rPr>
          <w:rFonts w:ascii="Times New Roman" w:hAnsi="Times New Roman" w:cs="Times New Roman"/>
        </w:rPr>
      </w:pPr>
      <w:r w:rsidRPr="006C6D54">
        <w:rPr>
          <w:rFonts w:ascii="Times New Roman" w:hAnsi="Times New Roman" w:cs="Times New Roman"/>
        </w:rPr>
        <w:t>Консультации</w:t>
      </w:r>
      <w:r w:rsidR="00E0100F">
        <w:rPr>
          <w:rFonts w:ascii="Times New Roman" w:hAnsi="Times New Roman" w:cs="Times New Roman"/>
        </w:rPr>
        <w:t xml:space="preserve"> </w:t>
      </w:r>
      <w:r w:rsidRPr="006C6D54">
        <w:rPr>
          <w:rFonts w:ascii="Times New Roman" w:hAnsi="Times New Roman" w:cs="Times New Roman"/>
        </w:rPr>
        <w:t>узких</w:t>
      </w:r>
      <w:r w:rsidR="00E0100F">
        <w:rPr>
          <w:rFonts w:ascii="Times New Roman" w:hAnsi="Times New Roman" w:cs="Times New Roman"/>
        </w:rPr>
        <w:t> </w:t>
      </w:r>
      <w:r w:rsidRPr="006C6D54">
        <w:rPr>
          <w:rFonts w:ascii="Times New Roman" w:hAnsi="Times New Roman" w:cs="Times New Roman"/>
        </w:rPr>
        <w:t>специалистов</w:t>
      </w:r>
      <w:r w:rsidR="00E0100F">
        <w:rPr>
          <w:rFonts w:ascii="Times New Roman" w:hAnsi="Times New Roman" w:cs="Times New Roman"/>
        </w:rPr>
        <w:t> </w:t>
      </w:r>
      <w:r w:rsidRPr="006C6D54">
        <w:rPr>
          <w:rFonts w:ascii="Times New Roman" w:hAnsi="Times New Roman" w:cs="Times New Roman"/>
        </w:rPr>
        <w:t>(</w:t>
      </w:r>
      <w:r w:rsidR="00E0100F" w:rsidRPr="006C6D54">
        <w:rPr>
          <w:rFonts w:ascii="Times New Roman" w:hAnsi="Times New Roman" w:cs="Times New Roman"/>
        </w:rPr>
        <w:t>реаниматолога,</w:t>
      </w:r>
      <w:r w:rsidR="00E0100F">
        <w:rPr>
          <w:rFonts w:ascii="Times New Roman" w:hAnsi="Times New Roman" w:cs="Times New Roman"/>
        </w:rPr>
        <w:t> </w:t>
      </w:r>
      <w:r w:rsidR="00E0100F" w:rsidRPr="006C6D54">
        <w:rPr>
          <w:rFonts w:ascii="Times New Roman" w:hAnsi="Times New Roman" w:cs="Times New Roman"/>
        </w:rPr>
        <w:t>эндокринолога</w:t>
      </w:r>
      <w:r w:rsidRPr="006C6D54">
        <w:rPr>
          <w:rFonts w:ascii="Times New Roman" w:hAnsi="Times New Roman" w:cs="Times New Roman"/>
        </w:rPr>
        <w:t>,</w:t>
      </w:r>
      <w:r w:rsidR="00E0100F">
        <w:rPr>
          <w:rFonts w:ascii="Times New Roman" w:hAnsi="Times New Roman" w:cs="Times New Roman"/>
        </w:rPr>
        <w:t> </w:t>
      </w:r>
      <w:r w:rsidRPr="006C6D54">
        <w:rPr>
          <w:rFonts w:ascii="Times New Roman" w:hAnsi="Times New Roman" w:cs="Times New Roman"/>
        </w:rPr>
        <w:t>кардиолога,</w:t>
      </w:r>
      <w:r w:rsidR="00E0100F">
        <w:rPr>
          <w:rFonts w:ascii="Times New Roman" w:hAnsi="Times New Roman" w:cs="Times New Roman"/>
        </w:rPr>
        <w:t xml:space="preserve"> </w:t>
      </w:r>
      <w:r w:rsidRPr="006C6D54">
        <w:rPr>
          <w:rFonts w:ascii="Times New Roman" w:hAnsi="Times New Roman" w:cs="Times New Roman"/>
        </w:rPr>
        <w:t>фтизиатра и др.) по показаниям.</w:t>
      </w:r>
    </w:p>
    <w:p w:rsidR="007C5FF2" w:rsidRPr="00E0100F" w:rsidRDefault="007C5FF2" w:rsidP="00E0100F">
      <w:pPr>
        <w:ind w:firstLine="709"/>
        <w:jc w:val="both"/>
        <w:rPr>
          <w:rFonts w:ascii="Times New Roman" w:hAnsi="Times New Roman" w:cs="Times New Roman"/>
          <w:b/>
          <w:bCs/>
          <w:u w:val="single"/>
        </w:rPr>
      </w:pPr>
      <w:r w:rsidRPr="00E0100F">
        <w:rPr>
          <w:rFonts w:ascii="Times New Roman" w:hAnsi="Times New Roman" w:cs="Times New Roman"/>
          <w:b/>
          <w:bCs/>
          <w:u w:val="single"/>
        </w:rPr>
        <w:t>Л</w:t>
      </w:r>
      <w:r w:rsidR="00E0100F">
        <w:rPr>
          <w:rFonts w:ascii="Times New Roman" w:hAnsi="Times New Roman" w:cs="Times New Roman"/>
          <w:b/>
          <w:bCs/>
          <w:u w:val="single"/>
        </w:rPr>
        <w:t>ечение</w:t>
      </w:r>
    </w:p>
    <w:p w:rsidR="007C5FF2" w:rsidRPr="006C6D54" w:rsidRDefault="007C5FF2" w:rsidP="00E0100F">
      <w:pPr>
        <w:ind w:firstLine="709"/>
        <w:jc w:val="both"/>
        <w:rPr>
          <w:rFonts w:ascii="Times New Roman" w:hAnsi="Times New Roman" w:cs="Times New Roman"/>
        </w:rPr>
      </w:pPr>
      <w:r w:rsidRPr="00E0100F">
        <w:rPr>
          <w:rFonts w:ascii="Times New Roman" w:hAnsi="Times New Roman" w:cs="Times New Roman"/>
          <w:u w:val="single"/>
        </w:rPr>
        <w:t>Место проведения лечения</w:t>
      </w:r>
      <w:r w:rsidRPr="006C6D54">
        <w:rPr>
          <w:rFonts w:ascii="Times New Roman" w:hAnsi="Times New Roman" w:cs="Times New Roman"/>
        </w:rPr>
        <w:t xml:space="preserve">: </w:t>
      </w:r>
    </w:p>
    <w:p w:rsidR="007C5FF2" w:rsidRPr="006C6D54" w:rsidRDefault="00E0100F" w:rsidP="00E0100F">
      <w:pPr>
        <w:ind w:firstLine="709"/>
        <w:jc w:val="both"/>
        <w:rPr>
          <w:rFonts w:ascii="Times New Roman" w:hAnsi="Times New Roman" w:cs="Times New Roman"/>
        </w:rPr>
      </w:pPr>
      <w:r w:rsidRPr="00E0100F">
        <w:rPr>
          <w:rFonts w:ascii="Times New Roman" w:hAnsi="Times New Roman" w:cs="Times New Roman"/>
        </w:rPr>
        <w:t>1.</w:t>
      </w:r>
      <w:r>
        <w:rPr>
          <w:rFonts w:ascii="Times New Roman" w:hAnsi="Times New Roman" w:cs="Times New Roman"/>
        </w:rPr>
        <w:t xml:space="preserve"> </w:t>
      </w:r>
      <w:r w:rsidR="007C5FF2" w:rsidRPr="006C6D54">
        <w:rPr>
          <w:rFonts w:ascii="Times New Roman" w:hAnsi="Times New Roman" w:cs="Times New Roman"/>
        </w:rPr>
        <w:t xml:space="preserve">Пациенты с бессимптомной формой изолируются дома, пациенты с легкой формой лечатся в домашних условиях (при отсутствии особых показаний для госпитализации).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 xml:space="preserve">2. </w:t>
      </w:r>
      <w:r w:rsidR="007C5FF2" w:rsidRPr="006C6D54">
        <w:rPr>
          <w:rFonts w:ascii="Times New Roman" w:hAnsi="Times New Roman" w:cs="Times New Roman"/>
        </w:rPr>
        <w:t xml:space="preserve">Пациенты с подозрением на COVID-19 и больные легкой степени тяжести (при отсутствии особых показаний для госпитализации) изолируются и лечатся на дому.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 xml:space="preserve">3. </w:t>
      </w:r>
      <w:r w:rsidR="007C5FF2" w:rsidRPr="006C6D54">
        <w:rPr>
          <w:rFonts w:ascii="Times New Roman" w:hAnsi="Times New Roman" w:cs="Times New Roman"/>
        </w:rPr>
        <w:t xml:space="preserve">Больные со среднетяжелым и тяжелым течением болезни госпитализируются в специализированный инфекционный стационар (для лечения пациентов с COVID-19).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 xml:space="preserve">4. </w:t>
      </w:r>
      <w:r w:rsidR="007C5FF2" w:rsidRPr="006C6D54">
        <w:rPr>
          <w:rFonts w:ascii="Times New Roman" w:hAnsi="Times New Roman" w:cs="Times New Roman"/>
        </w:rPr>
        <w:t xml:space="preserve">В случаях подтверждения инфекции COVID-19 в непрофильном отделении осуществляется перевод в специализированное инфекционное отделение.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 xml:space="preserve">5. </w:t>
      </w:r>
      <w:r w:rsidR="007C5FF2" w:rsidRPr="006C6D54">
        <w:rPr>
          <w:rFonts w:ascii="Times New Roman" w:hAnsi="Times New Roman" w:cs="Times New Roman"/>
        </w:rPr>
        <w:t>Пациенты с дыхательной недостаточностью II и более степени, тяжелым течением пневмонии, критическими состояниями должны быть немедленно переведены в ОРИТ.</w:t>
      </w:r>
    </w:p>
    <w:p w:rsidR="007C5FF2" w:rsidRPr="006C6D54" w:rsidRDefault="007C5FF2" w:rsidP="00E0100F">
      <w:pPr>
        <w:ind w:firstLine="709"/>
        <w:jc w:val="both"/>
        <w:rPr>
          <w:rFonts w:ascii="Times New Roman" w:hAnsi="Times New Roman" w:cs="Times New Roman"/>
        </w:rPr>
      </w:pPr>
      <w:r w:rsidRPr="00E0100F">
        <w:rPr>
          <w:rFonts w:ascii="Times New Roman" w:hAnsi="Times New Roman" w:cs="Times New Roman"/>
          <w:u w:val="single"/>
        </w:rPr>
        <w:t>Показания для госпитализации детей с COVID-19 или подозрением на него</w:t>
      </w:r>
      <w:r w:rsidRPr="006C6D54">
        <w:rPr>
          <w:rFonts w:ascii="Times New Roman" w:hAnsi="Times New Roman" w:cs="Times New Roman"/>
        </w:rPr>
        <w:t xml:space="preserve">: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1. Лихорадка выше 38,5°С в день обращения или лихорадка выше 38,0° в течение 5 дней и больше.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2. Дыхательная недостаточность (наличие любого признака из нижеперечисленных симптомов респираторного дистресса):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а) т</w:t>
      </w:r>
      <w:r w:rsidR="007C5FF2" w:rsidRPr="006C6D54">
        <w:rPr>
          <w:rFonts w:ascii="Times New Roman" w:hAnsi="Times New Roman" w:cs="Times New Roman"/>
        </w:rPr>
        <w:t xml:space="preserve">ахипноэ: частота дыхания у детей в возрасте до 1 года – более 50, от 1 до 5 лет – более 40, старше 5 лет – более 30 в мин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б) о</w:t>
      </w:r>
      <w:r w:rsidR="007C5FF2" w:rsidRPr="006C6D54">
        <w:rPr>
          <w:rFonts w:ascii="Times New Roman" w:hAnsi="Times New Roman" w:cs="Times New Roman"/>
        </w:rPr>
        <w:t xml:space="preserve">дышка в покое или при беспокойстве ребенка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в) у</w:t>
      </w:r>
      <w:r w:rsidR="007C5FF2" w:rsidRPr="006C6D54">
        <w:rPr>
          <w:rFonts w:ascii="Times New Roman" w:hAnsi="Times New Roman" w:cs="Times New Roman"/>
        </w:rPr>
        <w:t xml:space="preserve">частие вспомогательной мускулатуры в акте дыхания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г) в</w:t>
      </w:r>
      <w:r w:rsidR="007C5FF2" w:rsidRPr="006C6D54">
        <w:rPr>
          <w:rFonts w:ascii="Times New Roman" w:hAnsi="Times New Roman" w:cs="Times New Roman"/>
        </w:rPr>
        <w:t xml:space="preserve">тяжения уступчивых мест грудной клетки при дыхании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д) р</w:t>
      </w:r>
      <w:r w:rsidR="007C5FF2" w:rsidRPr="006C6D54">
        <w:rPr>
          <w:rFonts w:ascii="Times New Roman" w:hAnsi="Times New Roman" w:cs="Times New Roman"/>
        </w:rPr>
        <w:t xml:space="preserve">аздувание крыльев носа при дыхании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е) к</w:t>
      </w:r>
      <w:r w:rsidR="007C5FF2" w:rsidRPr="006C6D54">
        <w:rPr>
          <w:rFonts w:ascii="Times New Roman" w:hAnsi="Times New Roman" w:cs="Times New Roman"/>
        </w:rPr>
        <w:t xml:space="preserve">ряхтящее или стонущее дыхание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ж) э</w:t>
      </w:r>
      <w:r w:rsidR="007C5FF2" w:rsidRPr="006C6D54">
        <w:rPr>
          <w:rFonts w:ascii="Times New Roman" w:hAnsi="Times New Roman" w:cs="Times New Roman"/>
        </w:rPr>
        <w:t xml:space="preserve">пизоды апноэ </w:t>
      </w:r>
    </w:p>
    <w:p w:rsidR="007C5FF2" w:rsidRPr="006C6D54" w:rsidRDefault="00E0100F" w:rsidP="00E0100F">
      <w:pPr>
        <w:ind w:firstLine="709"/>
        <w:jc w:val="both"/>
        <w:rPr>
          <w:rFonts w:ascii="Times New Roman" w:hAnsi="Times New Roman" w:cs="Times New Roman"/>
        </w:rPr>
      </w:pPr>
      <w:r>
        <w:rPr>
          <w:rFonts w:ascii="Times New Roman" w:hAnsi="Times New Roman" w:cs="Times New Roman"/>
        </w:rPr>
        <w:t xml:space="preserve">з) </w:t>
      </w:r>
      <w:proofErr w:type="spellStart"/>
      <w:r>
        <w:rPr>
          <w:rFonts w:ascii="Times New Roman" w:hAnsi="Times New Roman" w:cs="Times New Roman"/>
        </w:rPr>
        <w:t>к</w:t>
      </w:r>
      <w:r w:rsidR="007C5FF2" w:rsidRPr="006C6D54">
        <w:rPr>
          <w:rFonts w:ascii="Times New Roman" w:hAnsi="Times New Roman" w:cs="Times New Roman"/>
        </w:rPr>
        <w:t>ивательные</w:t>
      </w:r>
      <w:proofErr w:type="spellEnd"/>
      <w:r w:rsidR="007C5FF2" w:rsidRPr="006C6D54">
        <w:rPr>
          <w:rFonts w:ascii="Times New Roman" w:hAnsi="Times New Roman" w:cs="Times New Roman"/>
        </w:rPr>
        <w:t xml:space="preserve"> движения головы, синхронные со вдохом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и) д</w:t>
      </w:r>
      <w:r w:rsidR="007C5FF2" w:rsidRPr="006C6D54">
        <w:rPr>
          <w:rFonts w:ascii="Times New Roman" w:hAnsi="Times New Roman" w:cs="Times New Roman"/>
        </w:rPr>
        <w:t xml:space="preserve">истанционные хрипы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к) н</w:t>
      </w:r>
      <w:r w:rsidR="007C5FF2" w:rsidRPr="006C6D54">
        <w:rPr>
          <w:rFonts w:ascii="Times New Roman" w:hAnsi="Times New Roman" w:cs="Times New Roman"/>
        </w:rPr>
        <w:t xml:space="preserve">евозможность сосать/пить вследствие дыхательных нарушений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л) </w:t>
      </w:r>
      <w:proofErr w:type="spellStart"/>
      <w:r>
        <w:rPr>
          <w:rFonts w:ascii="Times New Roman" w:hAnsi="Times New Roman" w:cs="Times New Roman"/>
        </w:rPr>
        <w:t>а</w:t>
      </w:r>
      <w:r w:rsidR="007C5FF2" w:rsidRPr="006C6D54">
        <w:rPr>
          <w:rFonts w:ascii="Times New Roman" w:hAnsi="Times New Roman" w:cs="Times New Roman"/>
        </w:rPr>
        <w:t>кроцианоз</w:t>
      </w:r>
      <w:proofErr w:type="spellEnd"/>
      <w:r w:rsidR="007C5FF2" w:rsidRPr="006C6D54">
        <w:rPr>
          <w:rFonts w:ascii="Times New Roman" w:hAnsi="Times New Roman" w:cs="Times New Roman"/>
        </w:rPr>
        <w:t xml:space="preserve"> или центральный цианоз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м) н</w:t>
      </w:r>
      <w:r w:rsidR="007C5FF2" w:rsidRPr="006C6D54">
        <w:rPr>
          <w:rFonts w:ascii="Times New Roman" w:hAnsi="Times New Roman" w:cs="Times New Roman"/>
        </w:rPr>
        <w:t xml:space="preserve">асыщение крови кислородом при </w:t>
      </w:r>
      <w:proofErr w:type="spellStart"/>
      <w:r w:rsidR="007C5FF2" w:rsidRPr="006C6D54">
        <w:rPr>
          <w:rFonts w:ascii="Times New Roman" w:hAnsi="Times New Roman" w:cs="Times New Roman"/>
        </w:rPr>
        <w:t>пульсоксиметрии</w:t>
      </w:r>
      <w:proofErr w:type="spellEnd"/>
      <w:r w:rsidR="007C5FF2" w:rsidRPr="006C6D54">
        <w:rPr>
          <w:rFonts w:ascii="Times New Roman" w:hAnsi="Times New Roman" w:cs="Times New Roman"/>
        </w:rPr>
        <w:t xml:space="preserve"> SpO2 </w:t>
      </w:r>
      <w:proofErr w:type="gramStart"/>
      <w:r w:rsidR="007C5FF2" w:rsidRPr="006C6D54">
        <w:rPr>
          <w:rFonts w:ascii="Times New Roman" w:hAnsi="Times New Roman" w:cs="Times New Roman"/>
        </w:rPr>
        <w:t>&lt; 95</w:t>
      </w:r>
      <w:proofErr w:type="gramEnd"/>
      <w:r w:rsidR="007C5FF2" w:rsidRPr="006C6D54">
        <w:rPr>
          <w:rFonts w:ascii="Times New Roman" w:hAnsi="Times New Roman" w:cs="Times New Roman"/>
        </w:rPr>
        <w:t xml:space="preserve">%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3. Тахикардия у детей в возрасте до 1 года – более 140, от 1 до 5 лет – более 130, старше 5 лет – более 120 в мин.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4. Наличие геморрагической сыпи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5. Наличие любого из экстренных и неотложных признаков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а) с</w:t>
      </w:r>
      <w:r w:rsidR="007C5FF2" w:rsidRPr="006C6D54">
        <w:rPr>
          <w:rFonts w:ascii="Times New Roman" w:hAnsi="Times New Roman" w:cs="Times New Roman"/>
        </w:rPr>
        <w:t>удороги</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б) ш</w:t>
      </w:r>
      <w:r w:rsidR="007C5FF2" w:rsidRPr="006C6D54">
        <w:rPr>
          <w:rFonts w:ascii="Times New Roman" w:hAnsi="Times New Roman" w:cs="Times New Roman"/>
        </w:rPr>
        <w:t>ок</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в) т</w:t>
      </w:r>
      <w:r w:rsidR="007C5FF2" w:rsidRPr="006C6D54">
        <w:rPr>
          <w:rFonts w:ascii="Times New Roman" w:hAnsi="Times New Roman" w:cs="Times New Roman"/>
        </w:rPr>
        <w:t>яжелая дыхательная недостаточность</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г) т</w:t>
      </w:r>
      <w:r w:rsidR="007C5FF2" w:rsidRPr="006C6D54">
        <w:rPr>
          <w:rFonts w:ascii="Times New Roman" w:hAnsi="Times New Roman" w:cs="Times New Roman"/>
        </w:rPr>
        <w:t>яжелое обезвоживание</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д) у</w:t>
      </w:r>
      <w:r w:rsidR="007C5FF2" w:rsidRPr="006C6D54">
        <w:rPr>
          <w:rFonts w:ascii="Times New Roman" w:hAnsi="Times New Roman" w:cs="Times New Roman"/>
        </w:rPr>
        <w:t>гнетение сознания (сонливость) или возбуждение</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е) н</w:t>
      </w:r>
      <w:r w:rsidR="007C5FF2" w:rsidRPr="006C6D54">
        <w:rPr>
          <w:rFonts w:ascii="Times New Roman" w:hAnsi="Times New Roman" w:cs="Times New Roman"/>
        </w:rPr>
        <w:t>аличие тяжелого фонового заболевания вне зависимости от уровня лихорадки и дыхательной недостаточности</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ж) и</w:t>
      </w:r>
      <w:r w:rsidR="007C5FF2" w:rsidRPr="006C6D54">
        <w:rPr>
          <w:rFonts w:ascii="Times New Roman" w:hAnsi="Times New Roman" w:cs="Times New Roman"/>
        </w:rPr>
        <w:t xml:space="preserve">ммунодефицитное состояние, в т.ч. лечение </w:t>
      </w:r>
      <w:proofErr w:type="spellStart"/>
      <w:r w:rsidR="007C5FF2" w:rsidRPr="006C6D54">
        <w:rPr>
          <w:rFonts w:ascii="Times New Roman" w:hAnsi="Times New Roman" w:cs="Times New Roman"/>
        </w:rPr>
        <w:t>иммуносупрессивными</w:t>
      </w:r>
      <w:proofErr w:type="spellEnd"/>
      <w:r w:rsidR="007C5FF2" w:rsidRPr="006C6D54">
        <w:rPr>
          <w:rFonts w:ascii="Times New Roman" w:hAnsi="Times New Roman" w:cs="Times New Roman"/>
        </w:rPr>
        <w:t xml:space="preserve"> препаратами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з) о</w:t>
      </w:r>
      <w:r w:rsidR="007C5FF2" w:rsidRPr="006C6D54">
        <w:rPr>
          <w:rFonts w:ascii="Times New Roman" w:hAnsi="Times New Roman" w:cs="Times New Roman"/>
        </w:rPr>
        <w:t xml:space="preserve">нкологические и </w:t>
      </w:r>
      <w:proofErr w:type="spellStart"/>
      <w:r w:rsidR="007C5FF2" w:rsidRPr="006C6D54">
        <w:rPr>
          <w:rFonts w:ascii="Times New Roman" w:hAnsi="Times New Roman" w:cs="Times New Roman"/>
        </w:rPr>
        <w:t>онкогематологические</w:t>
      </w:r>
      <w:proofErr w:type="spellEnd"/>
      <w:r w:rsidR="007C5FF2" w:rsidRPr="006C6D54">
        <w:rPr>
          <w:rFonts w:ascii="Times New Roman" w:hAnsi="Times New Roman" w:cs="Times New Roman"/>
        </w:rPr>
        <w:t xml:space="preserve"> заболевания</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и) б</w:t>
      </w:r>
      <w:r w:rsidR="007C5FF2" w:rsidRPr="006C6D54">
        <w:rPr>
          <w:rFonts w:ascii="Times New Roman" w:hAnsi="Times New Roman" w:cs="Times New Roman"/>
        </w:rPr>
        <w:t>олезни с нарушениями системы свертывания крови</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к) в</w:t>
      </w:r>
      <w:r w:rsidR="007C5FF2" w:rsidRPr="006C6D54">
        <w:rPr>
          <w:rFonts w:ascii="Times New Roman" w:hAnsi="Times New Roman" w:cs="Times New Roman"/>
        </w:rPr>
        <w:t xml:space="preserve">рожденные и приобретенные пороки и заболевания сердца, в том числе нарушения ритма, </w:t>
      </w:r>
      <w:proofErr w:type="spellStart"/>
      <w:r w:rsidR="007C5FF2" w:rsidRPr="006C6D54">
        <w:rPr>
          <w:rFonts w:ascii="Times New Roman" w:hAnsi="Times New Roman" w:cs="Times New Roman"/>
        </w:rPr>
        <w:t>кардиомиопатия</w:t>
      </w:r>
      <w:proofErr w:type="spellEnd"/>
      <w:r>
        <w:rPr>
          <w:rFonts w:ascii="Times New Roman" w:hAnsi="Times New Roman" w:cs="Times New Roman"/>
        </w:rPr>
        <w:t>;</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л) в</w:t>
      </w:r>
      <w:r w:rsidR="007C5FF2" w:rsidRPr="006C6D54">
        <w:rPr>
          <w:rFonts w:ascii="Times New Roman" w:hAnsi="Times New Roman" w:cs="Times New Roman"/>
        </w:rPr>
        <w:t>рожденные и приобретенные хронические заболевания легких</w:t>
      </w:r>
      <w:r>
        <w:rPr>
          <w:rFonts w:ascii="Times New Roman" w:hAnsi="Times New Roman" w:cs="Times New Roman"/>
        </w:rPr>
        <w:t>;</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lastRenderedPageBreak/>
        <w:t>м) б</w:t>
      </w:r>
      <w:r w:rsidR="007C5FF2" w:rsidRPr="006C6D54">
        <w:rPr>
          <w:rFonts w:ascii="Times New Roman" w:hAnsi="Times New Roman" w:cs="Times New Roman"/>
        </w:rPr>
        <w:t>олезни эндокринной системы (сахарный диабет, ожирение)</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н) х</w:t>
      </w:r>
      <w:r w:rsidR="007C5FF2" w:rsidRPr="006C6D54">
        <w:rPr>
          <w:rFonts w:ascii="Times New Roman" w:hAnsi="Times New Roman" w:cs="Times New Roman"/>
        </w:rPr>
        <w:t>ронические тяжелые болезни печени, почек, желудочно-кишечного тракта</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6. Невозможность изоляции при проживании с лицами из групп риска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7. Отсутствие условий для лечения на дому или гарантий выполнения рекомендаций (общежитие, учреждения социального обеспечения, пункт временного размещения, социально неблагополучная семья, неблагоприятные социально-бытовые условия). </w:t>
      </w:r>
    </w:p>
    <w:p w:rsidR="007C5FF2" w:rsidRPr="003A492E" w:rsidRDefault="007C5FF2" w:rsidP="00E0100F">
      <w:pPr>
        <w:ind w:firstLine="709"/>
        <w:jc w:val="both"/>
        <w:rPr>
          <w:rFonts w:ascii="Times New Roman" w:hAnsi="Times New Roman" w:cs="Times New Roman"/>
          <w:u w:val="single"/>
        </w:rPr>
      </w:pPr>
      <w:r w:rsidRPr="003A492E">
        <w:rPr>
          <w:rFonts w:ascii="Times New Roman" w:hAnsi="Times New Roman" w:cs="Times New Roman"/>
          <w:u w:val="single"/>
        </w:rPr>
        <w:t>Немедикаментозное лечение:</w:t>
      </w:r>
    </w:p>
    <w:p w:rsidR="007C5FF2" w:rsidRPr="006C6D54" w:rsidRDefault="003A492E" w:rsidP="003A492E">
      <w:pPr>
        <w:ind w:firstLine="709"/>
        <w:jc w:val="both"/>
        <w:rPr>
          <w:rFonts w:ascii="Times New Roman" w:hAnsi="Times New Roman" w:cs="Times New Roman"/>
        </w:rPr>
      </w:pPr>
      <w:r w:rsidRPr="003A492E">
        <w:rPr>
          <w:rFonts w:ascii="Times New Roman" w:hAnsi="Times New Roman" w:cs="Times New Roman"/>
        </w:rPr>
        <w:t>1.</w:t>
      </w:r>
      <w:r>
        <w:rPr>
          <w:rFonts w:ascii="Times New Roman" w:hAnsi="Times New Roman" w:cs="Times New Roman"/>
        </w:rPr>
        <w:t xml:space="preserve"> </w:t>
      </w:r>
      <w:r w:rsidR="007C5FF2" w:rsidRPr="006C6D54">
        <w:rPr>
          <w:rFonts w:ascii="Times New Roman" w:hAnsi="Times New Roman" w:cs="Times New Roman"/>
        </w:rPr>
        <w:t xml:space="preserve">Режим – постельный при выраженной интоксикации и дыхательной недостаточности. </w:t>
      </w:r>
    </w:p>
    <w:p w:rsidR="007C5FF2" w:rsidRPr="006C6D54" w:rsidRDefault="003A492E" w:rsidP="003A492E">
      <w:pPr>
        <w:ind w:firstLine="709"/>
        <w:jc w:val="both"/>
        <w:rPr>
          <w:rFonts w:ascii="Times New Roman" w:hAnsi="Times New Roman" w:cs="Times New Roman"/>
        </w:rPr>
      </w:pPr>
      <w:r>
        <w:rPr>
          <w:rFonts w:ascii="Times New Roman" w:hAnsi="Times New Roman" w:cs="Times New Roman"/>
        </w:rPr>
        <w:t xml:space="preserve">2. </w:t>
      </w:r>
      <w:r w:rsidR="007C5FF2" w:rsidRPr="006C6D54">
        <w:rPr>
          <w:rFonts w:ascii="Times New Roman" w:hAnsi="Times New Roman" w:cs="Times New Roman"/>
        </w:rPr>
        <w:t xml:space="preserve">Для детей при развитии стеноза гортани-эмоциональный и психический покой, доступ свежего воздуха, комфортное положение для ребенка, отвлекающие процедуры: увлажненный воздух.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3. </w:t>
      </w:r>
      <w:r w:rsidR="007C5FF2" w:rsidRPr="006C6D54">
        <w:rPr>
          <w:rFonts w:ascii="Times New Roman" w:hAnsi="Times New Roman" w:cs="Times New Roman"/>
        </w:rPr>
        <w:t>Диета - молочно-растительная, обогащенная белками, легкоусвояемая.</w:t>
      </w:r>
    </w:p>
    <w:p w:rsidR="007C5FF2" w:rsidRPr="003A492E" w:rsidRDefault="007C5FF2" w:rsidP="00E0100F">
      <w:pPr>
        <w:ind w:firstLine="709"/>
        <w:jc w:val="both"/>
        <w:rPr>
          <w:rFonts w:ascii="Times New Roman" w:hAnsi="Times New Roman" w:cs="Times New Roman"/>
          <w:u w:val="single"/>
        </w:rPr>
      </w:pPr>
      <w:r w:rsidRPr="003A492E">
        <w:rPr>
          <w:rFonts w:ascii="Times New Roman" w:hAnsi="Times New Roman" w:cs="Times New Roman"/>
          <w:u w:val="single"/>
        </w:rPr>
        <w:t xml:space="preserve">Медикаментозное лечение: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Этиотропная терапия</w:t>
      </w:r>
      <w:r w:rsidR="003A492E">
        <w:rPr>
          <w:rFonts w:ascii="Times New Roman" w:hAnsi="Times New Roman" w:cs="Times New Roman"/>
        </w:rPr>
        <w:t xml:space="preserve"> </w:t>
      </w:r>
      <w:r w:rsidRPr="006C6D54">
        <w:rPr>
          <w:rFonts w:ascii="Times New Roman" w:hAnsi="Times New Roman" w:cs="Times New Roman"/>
        </w:rPr>
        <w:t>назначается независимо от степени тяжести COVID-19 (при лабораторном подтверждении)</w:t>
      </w:r>
      <w:r w:rsidR="003A492E">
        <w:rPr>
          <w:rFonts w:ascii="Times New Roman" w:hAnsi="Times New Roman" w:cs="Times New Roman"/>
        </w:rPr>
        <w:t>:</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альфа-интерфероны (</w:t>
      </w:r>
      <w:proofErr w:type="spellStart"/>
      <w:r w:rsidR="007C5FF2" w:rsidRPr="006C6D54">
        <w:rPr>
          <w:rFonts w:ascii="Times New Roman" w:hAnsi="Times New Roman" w:cs="Times New Roman"/>
        </w:rPr>
        <w:t>суппозиторииВиферон</w:t>
      </w:r>
      <w:proofErr w:type="spellEnd"/>
      <w:r w:rsidR="007C5FF2" w:rsidRPr="006C6D54">
        <w:rPr>
          <w:rFonts w:ascii="Times New Roman" w:hAnsi="Times New Roman" w:cs="Times New Roman"/>
        </w:rPr>
        <w:t xml:space="preserve"> 150 </w:t>
      </w:r>
      <w:proofErr w:type="spellStart"/>
      <w:r w:rsidR="007C5FF2" w:rsidRPr="006C6D54">
        <w:rPr>
          <w:rFonts w:ascii="Times New Roman" w:hAnsi="Times New Roman" w:cs="Times New Roman"/>
        </w:rPr>
        <w:t>тыс</w:t>
      </w:r>
      <w:proofErr w:type="spellEnd"/>
      <w:r w:rsidR="007C5FF2" w:rsidRPr="006C6D54">
        <w:rPr>
          <w:rFonts w:ascii="Times New Roman" w:hAnsi="Times New Roman" w:cs="Times New Roman"/>
        </w:rPr>
        <w:t xml:space="preserve"> МЕ, 500тыс. МЕ) - 2 раза в </w:t>
      </w:r>
      <w:proofErr w:type="spellStart"/>
      <w:r w:rsidR="007C5FF2" w:rsidRPr="006C6D54">
        <w:rPr>
          <w:rFonts w:ascii="Times New Roman" w:hAnsi="Times New Roman" w:cs="Times New Roman"/>
        </w:rPr>
        <w:t>деньв</w:t>
      </w:r>
      <w:proofErr w:type="spellEnd"/>
      <w:r w:rsidR="007C5FF2" w:rsidRPr="006C6D54">
        <w:rPr>
          <w:rFonts w:ascii="Times New Roman" w:hAnsi="Times New Roman" w:cs="Times New Roman"/>
        </w:rPr>
        <w:t xml:space="preserve"> течение 10-14 </w:t>
      </w:r>
      <w:proofErr w:type="spellStart"/>
      <w:r w:rsidR="007C5FF2" w:rsidRPr="006C6D54">
        <w:rPr>
          <w:rFonts w:ascii="Times New Roman" w:hAnsi="Times New Roman" w:cs="Times New Roman"/>
        </w:rPr>
        <w:t>дней.Гриппферон</w:t>
      </w:r>
      <w:proofErr w:type="spellEnd"/>
      <w:r w:rsidR="007C5FF2" w:rsidRPr="006C6D54">
        <w:rPr>
          <w:rFonts w:ascii="Times New Roman" w:hAnsi="Times New Roman" w:cs="Times New Roman"/>
        </w:rPr>
        <w:t xml:space="preserve"> (капли назальные 10000МЕ/мл, спрей 500МЕ/доза) – по 2 кап.(дозы) 5 раз в день в каждый носовой ход в течение 10-14 дней</w:t>
      </w:r>
      <w:r>
        <w:rPr>
          <w:rFonts w:ascii="Times New Roman" w:hAnsi="Times New Roman" w:cs="Times New Roman"/>
        </w:rPr>
        <w:t>;</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б) </w:t>
      </w:r>
      <w:proofErr w:type="spellStart"/>
      <w:r w:rsidR="007C5FF2" w:rsidRPr="006C6D54">
        <w:rPr>
          <w:rFonts w:ascii="Times New Roman" w:hAnsi="Times New Roman" w:cs="Times New Roman"/>
        </w:rPr>
        <w:t>Умифеновир</w:t>
      </w:r>
      <w:proofErr w:type="spellEnd"/>
      <w:r w:rsidR="007C5FF2" w:rsidRPr="006C6D54">
        <w:rPr>
          <w:rFonts w:ascii="Times New Roman" w:hAnsi="Times New Roman" w:cs="Times New Roman"/>
        </w:rPr>
        <w:t xml:space="preserve"> (Арбидол, </w:t>
      </w:r>
      <w:proofErr w:type="spellStart"/>
      <w:r w:rsidR="007C5FF2" w:rsidRPr="006C6D54">
        <w:rPr>
          <w:rFonts w:ascii="Times New Roman" w:hAnsi="Times New Roman" w:cs="Times New Roman"/>
        </w:rPr>
        <w:t>Арпефлю</w:t>
      </w:r>
      <w:proofErr w:type="spellEnd"/>
      <w:r w:rsidR="007C5FF2" w:rsidRPr="006C6D54">
        <w:rPr>
          <w:rFonts w:ascii="Times New Roman" w:hAnsi="Times New Roman" w:cs="Times New Roman"/>
        </w:rPr>
        <w:t>) таб. по 50, 100, 200 мг (в зависимости от возраста ребенка) 4 раза в день в течение 10 дней;</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в) </w:t>
      </w:r>
      <w:proofErr w:type="spellStart"/>
      <w:r w:rsidR="007C5FF2" w:rsidRPr="006C6D54">
        <w:rPr>
          <w:rFonts w:ascii="Times New Roman" w:hAnsi="Times New Roman" w:cs="Times New Roman"/>
        </w:rPr>
        <w:t>Лопинавир</w:t>
      </w:r>
      <w:proofErr w:type="spellEnd"/>
      <w:r w:rsidR="007C5FF2" w:rsidRPr="006C6D54">
        <w:rPr>
          <w:rFonts w:ascii="Times New Roman" w:hAnsi="Times New Roman" w:cs="Times New Roman"/>
        </w:rPr>
        <w:t>/</w:t>
      </w:r>
      <w:proofErr w:type="spellStart"/>
      <w:r w:rsidR="007C5FF2" w:rsidRPr="006C6D54">
        <w:rPr>
          <w:rFonts w:ascii="Times New Roman" w:hAnsi="Times New Roman" w:cs="Times New Roman"/>
        </w:rPr>
        <w:t>ритонавир</w:t>
      </w:r>
      <w:proofErr w:type="spellEnd"/>
    </w:p>
    <w:p w:rsidR="007C5FF2" w:rsidRPr="006C6D54" w:rsidRDefault="007C5FF2" w:rsidP="003A492E">
      <w:pPr>
        <w:jc w:val="both"/>
        <w:rPr>
          <w:rFonts w:ascii="Times New Roman" w:hAnsi="Times New Roman" w:cs="Times New Roman"/>
        </w:rPr>
      </w:pPr>
      <w:r w:rsidRPr="003A492E">
        <w:rPr>
          <w:rFonts w:ascii="Times New Roman" w:hAnsi="Times New Roman" w:cs="Times New Roman"/>
          <w:i/>
          <w:iCs/>
        </w:rPr>
        <w:t>Применялся у взрослых пациентов с COVID-19 в КНР, Иране, США. Доказательная база эффективности и безопасности у детей отсутствует. В настоящее время препарат не рекомендован ни детям, ни взрослым</w:t>
      </w:r>
      <w:r w:rsidRPr="006C6D54">
        <w:rPr>
          <w:rFonts w:ascii="Times New Roman" w:hAnsi="Times New Roman" w:cs="Times New Roman"/>
        </w:rPr>
        <w:t xml:space="preserve">.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г) </w:t>
      </w:r>
      <w:proofErr w:type="spellStart"/>
      <w:r w:rsidR="007C5FF2" w:rsidRPr="006C6D54">
        <w:rPr>
          <w:rFonts w:ascii="Times New Roman" w:hAnsi="Times New Roman" w:cs="Times New Roman"/>
        </w:rPr>
        <w:t>Ремдезивир</w:t>
      </w:r>
      <w:proofErr w:type="spellEnd"/>
    </w:p>
    <w:p w:rsidR="007C5FF2" w:rsidRPr="003A492E" w:rsidRDefault="007C5FF2" w:rsidP="00E0100F">
      <w:pPr>
        <w:ind w:firstLine="709"/>
        <w:jc w:val="both"/>
        <w:rPr>
          <w:rFonts w:ascii="Times New Roman" w:hAnsi="Times New Roman" w:cs="Times New Roman"/>
          <w:i/>
          <w:iCs/>
        </w:rPr>
      </w:pPr>
      <w:r w:rsidRPr="003A492E">
        <w:rPr>
          <w:rFonts w:ascii="Times New Roman" w:hAnsi="Times New Roman" w:cs="Times New Roman"/>
          <w:i/>
          <w:iCs/>
        </w:rPr>
        <w:t>Показана эффективность в лечении взрослых пациентов с COVID-19, у детей не исследовался.</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д) </w:t>
      </w:r>
      <w:proofErr w:type="spellStart"/>
      <w:r w:rsidR="007C5FF2" w:rsidRPr="006C6D54">
        <w:rPr>
          <w:rFonts w:ascii="Times New Roman" w:hAnsi="Times New Roman" w:cs="Times New Roman"/>
        </w:rPr>
        <w:t>Фавипиравир</w:t>
      </w:r>
      <w:proofErr w:type="spellEnd"/>
    </w:p>
    <w:p w:rsidR="007C5FF2" w:rsidRPr="006C6D54" w:rsidRDefault="007C5FF2" w:rsidP="00E0100F">
      <w:pPr>
        <w:ind w:firstLine="709"/>
        <w:jc w:val="both"/>
        <w:rPr>
          <w:rFonts w:ascii="Times New Roman" w:hAnsi="Times New Roman" w:cs="Times New Roman"/>
        </w:rPr>
      </w:pPr>
      <w:r w:rsidRPr="003A492E">
        <w:rPr>
          <w:rFonts w:ascii="Times New Roman" w:hAnsi="Times New Roman" w:cs="Times New Roman"/>
          <w:i/>
          <w:iCs/>
        </w:rPr>
        <w:t>Показана эффективность в лечении взрослых пациентов с COVID-19 в клинических исследованиях, которые продолжаются, у детей не исследовался</w:t>
      </w:r>
      <w:r w:rsidRPr="006C6D54">
        <w:rPr>
          <w:rFonts w:ascii="Times New Roman" w:hAnsi="Times New Roman" w:cs="Times New Roman"/>
        </w:rPr>
        <w:t>.</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е) </w:t>
      </w:r>
      <w:r w:rsidR="007C5FF2" w:rsidRPr="006C6D54">
        <w:rPr>
          <w:rFonts w:ascii="Times New Roman" w:hAnsi="Times New Roman" w:cs="Times New Roman"/>
        </w:rPr>
        <w:t xml:space="preserve">Азитромицин (таб. по 250мг, 500 мг, порошок для приготовления суспензии 100мг/5мл </w:t>
      </w:r>
      <w:r w:rsidRPr="006C6D54">
        <w:rPr>
          <w:rFonts w:ascii="Times New Roman" w:hAnsi="Times New Roman" w:cs="Times New Roman"/>
        </w:rPr>
        <w:t xml:space="preserve">и </w:t>
      </w:r>
      <w:r>
        <w:rPr>
          <w:rFonts w:ascii="Times New Roman" w:hAnsi="Times New Roman" w:cs="Times New Roman"/>
        </w:rPr>
        <w:t>200</w:t>
      </w:r>
      <w:r w:rsidR="007C5FF2" w:rsidRPr="006C6D54">
        <w:rPr>
          <w:rFonts w:ascii="Times New Roman" w:hAnsi="Times New Roman" w:cs="Times New Roman"/>
        </w:rPr>
        <w:t xml:space="preserve"> мг/5мл) из расчета 10 мг/кг/</w:t>
      </w:r>
      <w:proofErr w:type="spellStart"/>
      <w:r w:rsidR="007C5FF2" w:rsidRPr="006C6D54">
        <w:rPr>
          <w:rFonts w:ascii="Times New Roman" w:hAnsi="Times New Roman" w:cs="Times New Roman"/>
        </w:rPr>
        <w:t>сут</w:t>
      </w:r>
      <w:proofErr w:type="spellEnd"/>
      <w:r w:rsidR="007C5FF2" w:rsidRPr="006C6D54">
        <w:rPr>
          <w:rFonts w:ascii="Times New Roman" w:hAnsi="Times New Roman" w:cs="Times New Roman"/>
        </w:rPr>
        <w:t xml:space="preserve"> в один прием в течение 3-5 дней. </w:t>
      </w:r>
      <w:r w:rsidR="007C5FF2" w:rsidRPr="003A492E">
        <w:rPr>
          <w:rFonts w:ascii="Times New Roman" w:hAnsi="Times New Roman" w:cs="Times New Roman"/>
          <w:i/>
          <w:iCs/>
        </w:rPr>
        <w:t>Назначается у детей раннего возраста при фебрильной лихорадке и гипертермии, у детей младшего возраста при длительности лихорадки более 3-х дней, а также при подозрении на присоединение бактериальной инфекции</w:t>
      </w:r>
      <w:r w:rsidR="007C5FF2" w:rsidRPr="006C6D54">
        <w:rPr>
          <w:rFonts w:ascii="Times New Roman" w:hAnsi="Times New Roman" w:cs="Times New Roman"/>
        </w:rPr>
        <w:t>.</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У здоровых детей, находящихся совместно с законными представителями в госпиталях для лечения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вызванной новым типом вируса COVID-19, может применяться назначение этиотропных препаратов. Препаратами выбора являются альфа-интерфероны (Виферон, </w:t>
      </w:r>
      <w:proofErr w:type="spellStart"/>
      <w:r w:rsidRPr="006C6D54">
        <w:rPr>
          <w:rFonts w:ascii="Times New Roman" w:hAnsi="Times New Roman" w:cs="Times New Roman"/>
        </w:rPr>
        <w:t>Гриппферон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Умифеновир</w:t>
      </w:r>
      <w:proofErr w:type="spellEnd"/>
      <w:r w:rsidRPr="006C6D54">
        <w:rPr>
          <w:rFonts w:ascii="Times New Roman" w:hAnsi="Times New Roman" w:cs="Times New Roman"/>
        </w:rPr>
        <w:t xml:space="preserve"> (в профилактической дозировке).</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*У детей в возрасте ≥ 15 лет может быть рассмотрена тактика назначения этиотропных средств, рекомендованная взрослым.</w:t>
      </w:r>
    </w:p>
    <w:p w:rsidR="007C5FF2" w:rsidRPr="003A492E" w:rsidRDefault="007C5FF2" w:rsidP="00E0100F">
      <w:pPr>
        <w:ind w:firstLine="709"/>
        <w:jc w:val="both"/>
        <w:rPr>
          <w:rFonts w:ascii="Times New Roman" w:hAnsi="Times New Roman" w:cs="Times New Roman"/>
          <w:u w:val="single"/>
        </w:rPr>
      </w:pPr>
      <w:r w:rsidRPr="003A492E">
        <w:rPr>
          <w:rFonts w:ascii="Times New Roman" w:hAnsi="Times New Roman" w:cs="Times New Roman"/>
          <w:u w:val="single"/>
        </w:rPr>
        <w:t>Патогенетическая терапия.</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Респираторная поддержка: кислород </w:t>
      </w:r>
      <w:proofErr w:type="spellStart"/>
      <w:r w:rsidR="007C5FF2" w:rsidRPr="006C6D54">
        <w:rPr>
          <w:rFonts w:ascii="Times New Roman" w:hAnsi="Times New Roman" w:cs="Times New Roman"/>
        </w:rPr>
        <w:t>ингалируют</w:t>
      </w:r>
      <w:proofErr w:type="spellEnd"/>
      <w:r w:rsidR="007C5FF2" w:rsidRPr="006C6D54">
        <w:rPr>
          <w:rFonts w:ascii="Times New Roman" w:hAnsi="Times New Roman" w:cs="Times New Roman"/>
        </w:rPr>
        <w:t xml:space="preserve"> через маску или же носовой катетер со скоростью до 2 мес. – 0,5-1 л/мин;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от 2 мес. до 5 лет – 1-2 л/мин;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&gt; 5 лет – 2-4 л/мин.</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при необходимости увеличивая до 5-6 литров в минуту, чтобы обеспечить приемлемый уровень оксигенации крови. Перед назначением ингаляции определяют SpO2 и в последующем через 10-15 минут повторно производят измерение. Положительный терапевтический эффект проявляется в повышении SpO2 на 2 и более процентов.</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Развитие острой дыхательной недостаточности является одним из наиболее частых осложнений тяжелой пневмонии. При появлении первых признаков дыхательной недостаточности необходимо обеспечить ингаляцию кислорода через носовые катетеры или обычные лицевые маски. В зависимости от клинической ситуации (степень гипоксемии, ответ на </w:t>
      </w:r>
      <w:proofErr w:type="spellStart"/>
      <w:r w:rsidRPr="006C6D54">
        <w:rPr>
          <w:rFonts w:ascii="Times New Roman" w:hAnsi="Times New Roman" w:cs="Times New Roman"/>
        </w:rPr>
        <w:t>кислородотерапию</w:t>
      </w:r>
      <w:proofErr w:type="spellEnd"/>
      <w:r w:rsidRPr="006C6D54">
        <w:rPr>
          <w:rFonts w:ascii="Times New Roman" w:hAnsi="Times New Roman" w:cs="Times New Roman"/>
        </w:rPr>
        <w:t>) используются различные системы для доставки кислорода в дыхательных путях пациента: носовые канюли (позволяют создавать кислородно-воздушную смесь с FiO2 до 24-40%); простая лицевая маска (FiO2 35-50%).</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Инфузионная терапия</w:t>
      </w:r>
      <w:r w:rsidR="006D4E59">
        <w:rPr>
          <w:rFonts w:ascii="Times New Roman" w:hAnsi="Times New Roman" w:cs="Times New Roman"/>
        </w:rPr>
        <w:t xml:space="preserve"> </w:t>
      </w:r>
      <w:r w:rsidR="007C5FF2" w:rsidRPr="006C6D54">
        <w:rPr>
          <w:rFonts w:ascii="Times New Roman" w:hAnsi="Times New Roman" w:cs="Times New Roman"/>
        </w:rPr>
        <w:t xml:space="preserve">проводится по показаниям при выраженной интоксикации, </w:t>
      </w:r>
      <w:r w:rsidR="007C5FF2" w:rsidRPr="006C6D54">
        <w:rPr>
          <w:rFonts w:ascii="Times New Roman" w:hAnsi="Times New Roman" w:cs="Times New Roman"/>
        </w:rPr>
        <w:lastRenderedPageBreak/>
        <w:t>дегидратации, при невозможности или категорическом отказе ребенка от питья.</w:t>
      </w:r>
    </w:p>
    <w:p w:rsidR="007C5FF2" w:rsidRPr="003A492E" w:rsidRDefault="007C5FF2" w:rsidP="00E0100F">
      <w:pPr>
        <w:ind w:firstLine="709"/>
        <w:jc w:val="both"/>
        <w:rPr>
          <w:rFonts w:ascii="Times New Roman" w:hAnsi="Times New Roman" w:cs="Times New Roman"/>
          <w:u w:val="single"/>
        </w:rPr>
      </w:pPr>
      <w:r w:rsidRPr="003A492E">
        <w:rPr>
          <w:rFonts w:ascii="Times New Roman" w:hAnsi="Times New Roman" w:cs="Times New Roman"/>
          <w:u w:val="single"/>
        </w:rPr>
        <w:t xml:space="preserve">Профилактика и устранение дегидратации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Основным принципом поддержания гидратации при COVID-19 пневмонии является консервативный подход – избегать позитивного водного баланса/</w:t>
      </w:r>
      <w:proofErr w:type="spellStart"/>
      <w:r w:rsidRPr="006C6D54">
        <w:rPr>
          <w:rFonts w:ascii="Times New Roman" w:hAnsi="Times New Roman" w:cs="Times New Roman"/>
        </w:rPr>
        <w:t>гиперволемии</w:t>
      </w:r>
      <w:proofErr w:type="spellEnd"/>
      <w:r w:rsidRPr="006C6D54">
        <w:rPr>
          <w:rFonts w:ascii="Times New Roman" w:hAnsi="Times New Roman" w:cs="Times New Roman"/>
        </w:rPr>
        <w:t xml:space="preserve">.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С целью профилактики дегидратации показано </w:t>
      </w:r>
      <w:proofErr w:type="spellStart"/>
      <w:r w:rsidRPr="006C6D54">
        <w:rPr>
          <w:rFonts w:ascii="Times New Roman" w:hAnsi="Times New Roman" w:cs="Times New Roman"/>
        </w:rPr>
        <w:t>энтеральное</w:t>
      </w:r>
      <w:proofErr w:type="spellEnd"/>
      <w:r w:rsidRPr="006C6D54">
        <w:rPr>
          <w:rFonts w:ascii="Times New Roman" w:hAnsi="Times New Roman" w:cs="Times New Roman"/>
        </w:rPr>
        <w:t xml:space="preserve"> употребление жидкости в объеме возрастной потребности. Физиологическая потребность у детей составляет: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до 10 кг: 100 мл/кг/сутки;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от 10 до 20 кг: 1000 мл + 50 мл на каждый кг массы тела свыше 10 кг; </w:t>
      </w:r>
    </w:p>
    <w:p w:rsidR="007C5FF2" w:rsidRPr="006C6D54" w:rsidRDefault="003A492E" w:rsidP="00E01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 xml:space="preserve">более 20 кг: 1500 мл + 25 мл на каждый кг массы тела свыше 20 кг. Для детей свыше 40 кг: 1500 мл/м2 поверхности тела.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При наличии признаков дегидратации I степени (незначительная сухость слизистых оболочек, снижение темпа диуреза, но есть пот в подмышечной ямке) показана оральная </w:t>
      </w:r>
      <w:proofErr w:type="spellStart"/>
      <w:r w:rsidRPr="006C6D54">
        <w:rPr>
          <w:rFonts w:ascii="Times New Roman" w:hAnsi="Times New Roman" w:cs="Times New Roman"/>
        </w:rPr>
        <w:t>регидратация</w:t>
      </w:r>
      <w:proofErr w:type="spellEnd"/>
      <w:r w:rsidRPr="006C6D54">
        <w:rPr>
          <w:rFonts w:ascii="Times New Roman" w:hAnsi="Times New Roman" w:cs="Times New Roman"/>
        </w:rPr>
        <w:t xml:space="preserve"> с помощью </w:t>
      </w:r>
      <w:proofErr w:type="spellStart"/>
      <w:r w:rsidRPr="006C6D54">
        <w:rPr>
          <w:rFonts w:ascii="Times New Roman" w:hAnsi="Times New Roman" w:cs="Times New Roman"/>
        </w:rPr>
        <w:t>гипоосмолярных</w:t>
      </w:r>
      <w:proofErr w:type="spellEnd"/>
      <w:r w:rsidRPr="006C6D54">
        <w:rPr>
          <w:rFonts w:ascii="Times New Roman" w:hAnsi="Times New Roman" w:cs="Times New Roman"/>
        </w:rPr>
        <w:t xml:space="preserve"> электролитных растворов. </w:t>
      </w:r>
      <w:proofErr w:type="spellStart"/>
      <w:r w:rsidRPr="006C6D54">
        <w:rPr>
          <w:rFonts w:ascii="Times New Roman" w:hAnsi="Times New Roman" w:cs="Times New Roman"/>
        </w:rPr>
        <w:t>Осмолярность</w:t>
      </w:r>
      <w:proofErr w:type="spellEnd"/>
      <w:r w:rsidRPr="006C6D54">
        <w:rPr>
          <w:rFonts w:ascii="Times New Roman" w:hAnsi="Times New Roman" w:cs="Times New Roman"/>
        </w:rPr>
        <w:t xml:space="preserve"> раствора для </w:t>
      </w:r>
      <w:proofErr w:type="spellStart"/>
      <w:r w:rsidRPr="006C6D54">
        <w:rPr>
          <w:rFonts w:ascii="Times New Roman" w:hAnsi="Times New Roman" w:cs="Times New Roman"/>
        </w:rPr>
        <w:t>оральнойрегидратации</w:t>
      </w:r>
      <w:proofErr w:type="spellEnd"/>
      <w:r w:rsidRPr="006C6D54">
        <w:rPr>
          <w:rFonts w:ascii="Times New Roman" w:hAnsi="Times New Roman" w:cs="Times New Roman"/>
        </w:rPr>
        <w:t xml:space="preserve"> должна составлять 200 – 240 </w:t>
      </w:r>
      <w:proofErr w:type="spellStart"/>
      <w:r w:rsidRPr="006C6D54">
        <w:rPr>
          <w:rFonts w:ascii="Times New Roman" w:hAnsi="Times New Roman" w:cs="Times New Roman"/>
        </w:rPr>
        <w:t>мОсм</w:t>
      </w:r>
      <w:proofErr w:type="spellEnd"/>
      <w:r w:rsidRPr="006C6D54">
        <w:rPr>
          <w:rFonts w:ascii="Times New Roman" w:hAnsi="Times New Roman" w:cs="Times New Roman"/>
        </w:rPr>
        <w:t xml:space="preserve">/л.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При наличии дегидратации II и III степени проводится инфузионная терапия. Объем инфузионной терапии должен рассчитываться исходя из средней возрастной потребности в жидкости и наличия исходного дефицита.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В случае развития ДН и/или ОРДС целесообразно ограничить объём вводимой жидкости до 60-50% от физиологической потребности.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Если функция желудочно-кишечного тракта не страдает, большая часть жидкости должна быть введена </w:t>
      </w:r>
      <w:proofErr w:type="spellStart"/>
      <w:r w:rsidRPr="006C6D54">
        <w:rPr>
          <w:rFonts w:ascii="Times New Roman" w:hAnsi="Times New Roman" w:cs="Times New Roman"/>
        </w:rPr>
        <w:t>энтеральным</w:t>
      </w:r>
      <w:proofErr w:type="spellEnd"/>
      <w:r w:rsidRPr="006C6D54">
        <w:rPr>
          <w:rFonts w:ascii="Times New Roman" w:hAnsi="Times New Roman" w:cs="Times New Roman"/>
        </w:rPr>
        <w:t xml:space="preserve"> путем (через рот или зонд).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Очень важно стремиться к "нулевому </w:t>
      </w:r>
      <w:proofErr w:type="spellStart"/>
      <w:r w:rsidRPr="006C6D54">
        <w:rPr>
          <w:rFonts w:ascii="Times New Roman" w:hAnsi="Times New Roman" w:cs="Times New Roman"/>
        </w:rPr>
        <w:t>гидробалансу</w:t>
      </w:r>
      <w:proofErr w:type="spellEnd"/>
      <w:r w:rsidRPr="006C6D54">
        <w:rPr>
          <w:rFonts w:ascii="Times New Roman" w:hAnsi="Times New Roman" w:cs="Times New Roman"/>
        </w:rPr>
        <w:t xml:space="preserve">", то есть объем диуреза (или других потерь) должен быть приблизительно равен введенному объему жидкости за сутки. У </w:t>
      </w:r>
      <w:proofErr w:type="spellStart"/>
      <w:r w:rsidRPr="006C6D54">
        <w:rPr>
          <w:rFonts w:ascii="Times New Roman" w:hAnsi="Times New Roman" w:cs="Times New Roman"/>
        </w:rPr>
        <w:t>гемодинамически</w:t>
      </w:r>
      <w:proofErr w:type="spellEnd"/>
      <w:r w:rsidRPr="006C6D54">
        <w:rPr>
          <w:rFonts w:ascii="Times New Roman" w:hAnsi="Times New Roman" w:cs="Times New Roman"/>
        </w:rPr>
        <w:t xml:space="preserve"> стабильных больных рекомендуется рестрикция жидкости, титруемая начиная с 50% полной расчетной суточной потребности. При задержке жидкости и высоком риске </w:t>
      </w:r>
      <w:proofErr w:type="spellStart"/>
      <w:r w:rsidRPr="006C6D54">
        <w:rPr>
          <w:rFonts w:ascii="Times New Roman" w:hAnsi="Times New Roman" w:cs="Times New Roman"/>
        </w:rPr>
        <w:t>гипергидратации</w:t>
      </w:r>
      <w:proofErr w:type="spellEnd"/>
      <w:r w:rsidRPr="006C6D54">
        <w:rPr>
          <w:rFonts w:ascii="Times New Roman" w:hAnsi="Times New Roman" w:cs="Times New Roman"/>
        </w:rPr>
        <w:t xml:space="preserve"> диуретики рутинно не показаны, но у больных с задержкой жидкости и высоком риске нарастания дыхательной недостаточности на искусственную вентиляцию оправдано назначение петлевых диуретиков. </w:t>
      </w:r>
      <w:proofErr w:type="spellStart"/>
      <w:r w:rsidRPr="006C6D54">
        <w:rPr>
          <w:rFonts w:ascii="Times New Roman" w:hAnsi="Times New Roman" w:cs="Times New Roman"/>
        </w:rPr>
        <w:t>Гипергидратация</w:t>
      </w:r>
      <w:proofErr w:type="spellEnd"/>
      <w:r w:rsidRPr="006C6D54">
        <w:rPr>
          <w:rFonts w:ascii="Times New Roman" w:hAnsi="Times New Roman" w:cs="Times New Roman"/>
        </w:rPr>
        <w:t xml:space="preserve"> является </w:t>
      </w:r>
      <w:proofErr w:type="spellStart"/>
      <w:r w:rsidRPr="006C6D54">
        <w:rPr>
          <w:rFonts w:ascii="Times New Roman" w:hAnsi="Times New Roman" w:cs="Times New Roman"/>
        </w:rPr>
        <w:t>жизнеугрожающей</w:t>
      </w:r>
      <w:proofErr w:type="spellEnd"/>
      <w:r w:rsidRPr="006C6D54">
        <w:rPr>
          <w:rFonts w:ascii="Times New Roman" w:hAnsi="Times New Roman" w:cs="Times New Roman"/>
        </w:rPr>
        <w:t xml:space="preserve"> для пациентов. Оптимальными растворами для проведения инфузионной терапии являются сбалансированные </w:t>
      </w:r>
      <w:proofErr w:type="spellStart"/>
      <w:r w:rsidRPr="006C6D54">
        <w:rPr>
          <w:rFonts w:ascii="Times New Roman" w:hAnsi="Times New Roman" w:cs="Times New Roman"/>
        </w:rPr>
        <w:t>изоосмолярные</w:t>
      </w:r>
      <w:proofErr w:type="spellEnd"/>
      <w:r w:rsidRPr="006C6D54">
        <w:rPr>
          <w:rFonts w:ascii="Times New Roman" w:hAnsi="Times New Roman" w:cs="Times New Roman"/>
        </w:rPr>
        <w:t xml:space="preserve"> изоионные </w:t>
      </w:r>
      <w:proofErr w:type="spellStart"/>
      <w:r w:rsidRPr="006C6D54">
        <w:rPr>
          <w:rFonts w:ascii="Times New Roman" w:hAnsi="Times New Roman" w:cs="Times New Roman"/>
        </w:rPr>
        <w:t>кристаллоидные</w:t>
      </w:r>
      <w:proofErr w:type="spellEnd"/>
      <w:r w:rsidRPr="006C6D54">
        <w:rPr>
          <w:rFonts w:ascii="Times New Roman" w:hAnsi="Times New Roman" w:cs="Times New Roman"/>
        </w:rPr>
        <w:t xml:space="preserve"> растворы.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При наличии признаков тяжелой гиповолемии показано проведение однократной </w:t>
      </w:r>
      <w:proofErr w:type="spellStart"/>
      <w:r w:rsidRPr="006C6D54">
        <w:rPr>
          <w:rFonts w:ascii="Times New Roman" w:hAnsi="Times New Roman" w:cs="Times New Roman"/>
        </w:rPr>
        <w:t>волемической</w:t>
      </w:r>
      <w:proofErr w:type="spellEnd"/>
      <w:r w:rsidRPr="006C6D54">
        <w:rPr>
          <w:rFonts w:ascii="Times New Roman" w:hAnsi="Times New Roman" w:cs="Times New Roman"/>
        </w:rPr>
        <w:t xml:space="preserve"> нагрузки сбалансированным </w:t>
      </w:r>
      <w:proofErr w:type="spellStart"/>
      <w:r w:rsidRPr="006C6D54">
        <w:rPr>
          <w:rFonts w:ascii="Times New Roman" w:hAnsi="Times New Roman" w:cs="Times New Roman"/>
        </w:rPr>
        <w:t>кристаллоидным</w:t>
      </w:r>
      <w:proofErr w:type="spellEnd"/>
      <w:r w:rsidRPr="006C6D54">
        <w:rPr>
          <w:rFonts w:ascii="Times New Roman" w:hAnsi="Times New Roman" w:cs="Times New Roman"/>
        </w:rPr>
        <w:t xml:space="preserve"> раствором в объеме 20 мл/кг в течение 30 – 60 минут с оценкой эффекта.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Основная цель инфузионной терапии – поддержание адекватного объема циркулирующей крови и нормализация перфузии.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Критерии адекватной тканевой перфузии включают в себя: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а) в</w:t>
      </w:r>
      <w:r w:rsidR="007C5FF2" w:rsidRPr="006C6D54">
        <w:rPr>
          <w:rFonts w:ascii="Times New Roman" w:hAnsi="Times New Roman" w:cs="Times New Roman"/>
        </w:rPr>
        <w:t>ремя наполнения капилляров 2 с</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б) у</w:t>
      </w:r>
      <w:r w:rsidR="007C5FF2" w:rsidRPr="006C6D54">
        <w:rPr>
          <w:rFonts w:ascii="Times New Roman" w:hAnsi="Times New Roman" w:cs="Times New Roman"/>
        </w:rPr>
        <w:t>довлетворительное наполнение пульса на периферических и магистральных артериях</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в) т</w:t>
      </w:r>
      <w:r w:rsidR="007C5FF2" w:rsidRPr="006C6D54">
        <w:rPr>
          <w:rFonts w:ascii="Times New Roman" w:hAnsi="Times New Roman" w:cs="Times New Roman"/>
        </w:rPr>
        <w:t>еплые конечности</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г) т</w:t>
      </w:r>
      <w:r w:rsidR="007C5FF2" w:rsidRPr="006C6D54">
        <w:rPr>
          <w:rFonts w:ascii="Times New Roman" w:hAnsi="Times New Roman" w:cs="Times New Roman"/>
        </w:rPr>
        <w:t xml:space="preserve">емп почасового </w:t>
      </w:r>
      <w:r w:rsidRPr="006C6D54">
        <w:rPr>
          <w:rFonts w:ascii="Times New Roman" w:hAnsi="Times New Roman" w:cs="Times New Roman"/>
        </w:rPr>
        <w:t>диуреза&gt;</w:t>
      </w:r>
      <w:r w:rsidR="007C5FF2" w:rsidRPr="006C6D54">
        <w:rPr>
          <w:rFonts w:ascii="Times New Roman" w:hAnsi="Times New Roman" w:cs="Times New Roman"/>
        </w:rPr>
        <w:t xml:space="preserve"> 1 мл/кг/ч</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д) я</w:t>
      </w:r>
      <w:r w:rsidR="007C5FF2" w:rsidRPr="006C6D54">
        <w:rPr>
          <w:rFonts w:ascii="Times New Roman" w:hAnsi="Times New Roman" w:cs="Times New Roman"/>
        </w:rPr>
        <w:t>сное сознание</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е) п</w:t>
      </w:r>
      <w:r w:rsidR="007C5FF2" w:rsidRPr="006C6D54">
        <w:rPr>
          <w:rFonts w:ascii="Times New Roman" w:hAnsi="Times New Roman" w:cs="Times New Roman"/>
        </w:rPr>
        <w:t>оказатели артериального давления соответствуют возрастной норме (отсутствие артериальной гипотензии и гипертензии)</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ж) н</w:t>
      </w:r>
      <w:r w:rsidR="007C5FF2" w:rsidRPr="006C6D54">
        <w:rPr>
          <w:rFonts w:ascii="Times New Roman" w:hAnsi="Times New Roman" w:cs="Times New Roman"/>
        </w:rPr>
        <w:t>ормальные показатели концентрации глюкозы</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з) н</w:t>
      </w:r>
      <w:r w:rsidR="007C5FF2" w:rsidRPr="006C6D54">
        <w:rPr>
          <w:rFonts w:ascii="Times New Roman" w:hAnsi="Times New Roman" w:cs="Times New Roman"/>
        </w:rPr>
        <w:t>ормальные показатели концентрации ионизированного кальция</w:t>
      </w:r>
      <w:r>
        <w:rPr>
          <w:rFonts w:ascii="Times New Roman" w:hAnsi="Times New Roman" w:cs="Times New Roman"/>
        </w:rPr>
        <w:t>.</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Инфузионная терапия назначается из расчета возрастной суточной физиологической потребности в жидкости, с учетом патологических потерь (рвота, жидкий стул, лихорадка, повышенная перспирация) и </w:t>
      </w:r>
      <w:proofErr w:type="spellStart"/>
      <w:r w:rsidRPr="006C6D54">
        <w:rPr>
          <w:rFonts w:ascii="Times New Roman" w:hAnsi="Times New Roman" w:cs="Times New Roman"/>
        </w:rPr>
        <w:t>энтеральной</w:t>
      </w:r>
      <w:proofErr w:type="spellEnd"/>
      <w:r w:rsidRPr="006C6D54">
        <w:rPr>
          <w:rFonts w:ascii="Times New Roman" w:hAnsi="Times New Roman" w:cs="Times New Roman"/>
        </w:rPr>
        <w:t xml:space="preserve"> нагрузки с учетом почасового диуреза.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Чем младше ребенок, тем строже нужно рассчитывать объем солевых растворов для ИТ. У детей младшего возраста соотношение</w:t>
      </w:r>
      <w:r w:rsidR="006D4E59">
        <w:rPr>
          <w:rFonts w:ascii="Times New Roman" w:hAnsi="Times New Roman" w:cs="Times New Roman"/>
        </w:rPr>
        <w:t xml:space="preserve"> </w:t>
      </w:r>
      <w:r w:rsidRPr="006C6D54">
        <w:rPr>
          <w:rFonts w:ascii="Times New Roman" w:hAnsi="Times New Roman" w:cs="Times New Roman"/>
        </w:rPr>
        <w:t xml:space="preserve">растворов глюкозы и солей составляет 2:1 или 1:1. У детей старшего возраста соотношение растворов солей и глюкозы меняется в сторону солевых растворов 1:1 или 1:2.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Оптимальная средняя скорость введения растворов ИТ у детей при экстренных ситуациях должна находиться в диапазоне: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0,75-1,5 мл/мин или 15-30 кап/мин, при средней массе тела 7-15 кг </w:t>
      </w:r>
      <w:r w:rsidR="006D4E59" w:rsidRPr="006C6D54">
        <w:rPr>
          <w:rFonts w:ascii="Times New Roman" w:hAnsi="Times New Roman" w:cs="Times New Roman"/>
        </w:rPr>
        <w:t>- для</w:t>
      </w:r>
      <w:r w:rsidR="007C5FF2" w:rsidRPr="006C6D54">
        <w:rPr>
          <w:rFonts w:ascii="Times New Roman" w:hAnsi="Times New Roman" w:cs="Times New Roman"/>
        </w:rPr>
        <w:t xml:space="preserve"> детей раннего возраста</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1,25-2,75 мл/мин или 25-50 кап/мин для детей старшего возраста и средней МТ 20-40 кг</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lastRenderedPageBreak/>
        <w:t>в) д</w:t>
      </w:r>
      <w:r w:rsidR="007C5FF2" w:rsidRPr="006C6D54">
        <w:rPr>
          <w:rFonts w:ascii="Times New Roman" w:hAnsi="Times New Roman" w:cs="Times New Roman"/>
        </w:rPr>
        <w:t>ля новорожденных детей скорость инфузии должна быть в среднем 10 мл/час.</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При наличии ОРДС, признаков отека легких в клинической картине целесообразно ограничение жидкостной нагрузки на 30% от суточной физиологической потребности. Применение петлевых диуретиков (фуросемид 0,1 -0,5мг/кг/</w:t>
      </w:r>
      <w:proofErr w:type="spellStart"/>
      <w:proofErr w:type="gramStart"/>
      <w:r w:rsidRPr="006C6D54">
        <w:rPr>
          <w:rFonts w:ascii="Times New Roman" w:hAnsi="Times New Roman" w:cs="Times New Roman"/>
        </w:rPr>
        <w:t>час.по</w:t>
      </w:r>
      <w:proofErr w:type="spellEnd"/>
      <w:proofErr w:type="gramEnd"/>
      <w:r w:rsidRPr="006C6D54">
        <w:rPr>
          <w:rFonts w:ascii="Times New Roman" w:hAnsi="Times New Roman" w:cs="Times New Roman"/>
        </w:rPr>
        <w:t xml:space="preserve"> показаниям). Коррекция метаболического ацидоза: введение 4% раствора гидрокарбоната натрия (по показаниям).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Важно! В эффективности проводимой интенсивной терапии имеет значение ежечасный мониторинг функционального состояния ребенка. Контроль гемодинамики (ЧСС, пульс, АД, ЦВД), дыхательной системы (ЧДД, сатурация, </w:t>
      </w:r>
      <w:proofErr w:type="spellStart"/>
      <w:r w:rsidRPr="006C6D54">
        <w:rPr>
          <w:rFonts w:ascii="Times New Roman" w:hAnsi="Times New Roman" w:cs="Times New Roman"/>
        </w:rPr>
        <w:t>асукультативная</w:t>
      </w:r>
      <w:proofErr w:type="spellEnd"/>
      <w:r w:rsidRPr="006C6D54">
        <w:rPr>
          <w:rFonts w:ascii="Times New Roman" w:hAnsi="Times New Roman" w:cs="Times New Roman"/>
        </w:rPr>
        <w:t xml:space="preserve"> картина), функции почек (минутный, часовой, суточный диурез, отеки). Изменение данных параметров влечет за собой изменение тактики интенсивной терапии.</w:t>
      </w:r>
    </w:p>
    <w:p w:rsidR="007C5FF2" w:rsidRPr="00B9104E" w:rsidRDefault="007C5FF2" w:rsidP="00E0100F">
      <w:pPr>
        <w:ind w:firstLine="709"/>
        <w:jc w:val="both"/>
        <w:rPr>
          <w:rFonts w:ascii="Times New Roman" w:hAnsi="Times New Roman" w:cs="Times New Roman"/>
          <w:u w:val="single"/>
        </w:rPr>
      </w:pPr>
      <w:r w:rsidRPr="00B9104E">
        <w:rPr>
          <w:rFonts w:ascii="Times New Roman" w:hAnsi="Times New Roman" w:cs="Times New Roman"/>
          <w:u w:val="single"/>
        </w:rPr>
        <w:t xml:space="preserve">Терапия </w:t>
      </w:r>
      <w:proofErr w:type="spellStart"/>
      <w:r w:rsidRPr="00B9104E">
        <w:rPr>
          <w:rFonts w:ascii="Times New Roman" w:hAnsi="Times New Roman" w:cs="Times New Roman"/>
          <w:u w:val="single"/>
        </w:rPr>
        <w:t>глюкокортикостероидами</w:t>
      </w:r>
      <w:proofErr w:type="spellEnd"/>
      <w:r w:rsidRPr="00B9104E">
        <w:rPr>
          <w:rFonts w:ascii="Times New Roman" w:hAnsi="Times New Roman" w:cs="Times New Roman"/>
          <w:u w:val="single"/>
        </w:rPr>
        <w:t>:</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Глюкокортикоиды (ГК) блокируют синтез широкого спектра «</w:t>
      </w:r>
      <w:proofErr w:type="spellStart"/>
      <w:r w:rsidRPr="006C6D54">
        <w:rPr>
          <w:rFonts w:ascii="Times New Roman" w:hAnsi="Times New Roman" w:cs="Times New Roman"/>
        </w:rPr>
        <w:t>провоспалительных</w:t>
      </w:r>
      <w:proofErr w:type="spellEnd"/>
      <w:r w:rsidRPr="006C6D54">
        <w:rPr>
          <w:rFonts w:ascii="Times New Roman" w:hAnsi="Times New Roman" w:cs="Times New Roman"/>
        </w:rPr>
        <w:t>» медиаторов, увеличение концентрации которых в рамках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ассоциируется с неблагоприятным прогнозом при COVID-19 и риском развития ОРДС и сепсиса. Глюкокортикоиды остаются ключевыми препаратами первого выбора для лечения первичного и вторичного ГФС. В исследованиях эффективности ГК при COVID-19 было показано, что смертность среди пациентов, получавших дексаметазон или </w:t>
      </w:r>
      <w:proofErr w:type="spellStart"/>
      <w:r w:rsidRPr="006C6D54">
        <w:rPr>
          <w:rFonts w:ascii="Times New Roman" w:hAnsi="Times New Roman" w:cs="Times New Roman"/>
        </w:rPr>
        <w:t>метилпреднизолон</w:t>
      </w:r>
      <w:proofErr w:type="spellEnd"/>
      <w:r w:rsidRPr="006C6D54">
        <w:rPr>
          <w:rFonts w:ascii="Times New Roman" w:hAnsi="Times New Roman" w:cs="Times New Roman"/>
        </w:rPr>
        <w:t xml:space="preserve">, была ниже, чем у пациентов, не получавших ГК. Решение о старте ГК терапии основывается на тяжести системного воспалительного ответа, степени одышки (с или без признаков ОРДС), изменениях рентгенологической картины легких. Оптимальные дозы ГК и режимы их применения при вторичном COVID-19-ассоциированном ГФС, пока не разработаны и находятся на стадии исследования.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Показанием для назначения ГК являются клинические и лабораторные признаки Кавасаки-подобного синдрома и/или ранние лабораторные признаки развития синдрома активации макрофагов (вторичного ГФС): повышение уровня ферритина сыворотки крови &gt; 600 </w:t>
      </w:r>
      <w:proofErr w:type="spellStart"/>
      <w:r w:rsidRPr="006C6D54">
        <w:rPr>
          <w:rFonts w:ascii="Times New Roman" w:hAnsi="Times New Roman" w:cs="Times New Roman"/>
        </w:rPr>
        <w:t>нг</w:t>
      </w:r>
      <w:proofErr w:type="spellEnd"/>
      <w:r w:rsidRPr="006C6D54">
        <w:rPr>
          <w:rFonts w:ascii="Times New Roman" w:hAnsi="Times New Roman" w:cs="Times New Roman"/>
        </w:rPr>
        <w:t xml:space="preserve">/мл или сочетание двух из ниже следующих показателей: снижение числа тромбоцитов крови ≤ 180*109/л, лейкоцитов ≤ 3,0*109/л, </w:t>
      </w:r>
      <w:proofErr w:type="spellStart"/>
      <w:r w:rsidRPr="006C6D54">
        <w:rPr>
          <w:rFonts w:ascii="Times New Roman" w:hAnsi="Times New Roman" w:cs="Times New Roman"/>
        </w:rPr>
        <w:t>лимфопения</w:t>
      </w:r>
      <w:proofErr w:type="spellEnd"/>
      <w:r w:rsidRPr="006C6D54">
        <w:rPr>
          <w:rFonts w:ascii="Times New Roman" w:hAnsi="Times New Roman" w:cs="Times New Roman"/>
        </w:rPr>
        <w:t xml:space="preserve"> или быстрое снижение числа тромбоцитов и/или лейкоцитов (в течение суток) более чем в два раз на фоне сохраняющейся высокой воспалительной активности, повышение активности АСТ, триглицеридов сыворотки &gt; 156 мг/</w:t>
      </w:r>
      <w:proofErr w:type="spellStart"/>
      <w:r w:rsidRPr="006C6D54">
        <w:rPr>
          <w:rFonts w:ascii="Times New Roman" w:hAnsi="Times New Roman" w:cs="Times New Roman"/>
        </w:rPr>
        <w:t>дл</w:t>
      </w:r>
      <w:proofErr w:type="spellEnd"/>
      <w:r w:rsidRPr="006C6D54">
        <w:rPr>
          <w:rFonts w:ascii="Times New Roman" w:hAnsi="Times New Roman" w:cs="Times New Roman"/>
        </w:rPr>
        <w:t xml:space="preserve">; снижение фибриногена крови ≤ 360 мг/дл.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Для лечения </w:t>
      </w:r>
      <w:proofErr w:type="spellStart"/>
      <w:r w:rsidRPr="006C6D54">
        <w:rPr>
          <w:rFonts w:ascii="Times New Roman" w:hAnsi="Times New Roman" w:cs="Times New Roman"/>
        </w:rPr>
        <w:t>мультисистемного</w:t>
      </w:r>
      <w:proofErr w:type="spellEnd"/>
      <w:r w:rsidRPr="006C6D54">
        <w:rPr>
          <w:rFonts w:ascii="Times New Roman" w:hAnsi="Times New Roman" w:cs="Times New Roman"/>
        </w:rPr>
        <w:t xml:space="preserve"> воспалительного синдрома применяется дексаметазон в дозе 10 мг/м²/сутки внутривенно за 1 или 2 введения в течение 3-4 суток. Дексаметазон является препаратом выбора для лечения </w:t>
      </w:r>
      <w:proofErr w:type="spellStart"/>
      <w:r w:rsidRPr="006C6D54">
        <w:rPr>
          <w:rFonts w:ascii="Times New Roman" w:hAnsi="Times New Roman" w:cs="Times New Roman"/>
        </w:rPr>
        <w:t>гемофагоцитарного</w:t>
      </w:r>
      <w:proofErr w:type="spellEnd"/>
      <w:r w:rsidRPr="006C6D54">
        <w:rPr>
          <w:rFonts w:ascii="Times New Roman" w:hAnsi="Times New Roman" w:cs="Times New Roman"/>
        </w:rPr>
        <w:t xml:space="preserve"> синдрома. Темп отмены ГК для внутривенного введения зависит от состояния пациента.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Возможно использовать Преднизолон в дозе до 0,5-1 мг/</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Метилпреднизолон</w:t>
      </w:r>
      <w:proofErr w:type="spellEnd"/>
      <w:r w:rsidRPr="006C6D54">
        <w:rPr>
          <w:rFonts w:ascii="Times New Roman" w:hAnsi="Times New Roman" w:cs="Times New Roman"/>
        </w:rPr>
        <w:t xml:space="preserve"> в дозе 0,5-1 мг/кг на введение внутривенно каждые 12 часов. Ряд экспертов рекомендует использовать более высокие дозы </w:t>
      </w:r>
      <w:proofErr w:type="spellStart"/>
      <w:r w:rsidRPr="006C6D54">
        <w:rPr>
          <w:rFonts w:ascii="Times New Roman" w:hAnsi="Times New Roman" w:cs="Times New Roman"/>
        </w:rPr>
        <w:t>метилпреднизолона</w:t>
      </w:r>
      <w:proofErr w:type="spellEnd"/>
      <w:r w:rsidRPr="006C6D54">
        <w:rPr>
          <w:rFonts w:ascii="Times New Roman" w:hAnsi="Times New Roman" w:cs="Times New Roman"/>
        </w:rPr>
        <w:t xml:space="preserve">: по 1-2 мг/кг/внутривенно каждые 8 часов у детей с массой тела ≤ 50 кг; 120 – 125 мг/введение внутривенно каждые 8 часов – у детей с массой </w:t>
      </w:r>
      <w:r w:rsidR="006D4E59" w:rsidRPr="006C6D54">
        <w:rPr>
          <w:rFonts w:ascii="Times New Roman" w:hAnsi="Times New Roman" w:cs="Times New Roman"/>
        </w:rPr>
        <w:t>тела&gt;</w:t>
      </w:r>
      <w:r w:rsidRPr="006C6D54">
        <w:rPr>
          <w:rFonts w:ascii="Times New Roman" w:hAnsi="Times New Roman" w:cs="Times New Roman"/>
        </w:rPr>
        <w:t xml:space="preserve"> 50 кг в течение 3-4 суток.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Преимущества различных режимов дозирования ГК при </w:t>
      </w:r>
      <w:proofErr w:type="spellStart"/>
      <w:r w:rsidRPr="006C6D54">
        <w:rPr>
          <w:rFonts w:ascii="Times New Roman" w:hAnsi="Times New Roman" w:cs="Times New Roman"/>
        </w:rPr>
        <w:t>мультисистемном</w:t>
      </w:r>
      <w:proofErr w:type="spellEnd"/>
      <w:r w:rsidRPr="006C6D54">
        <w:rPr>
          <w:rFonts w:ascii="Times New Roman" w:hAnsi="Times New Roman" w:cs="Times New Roman"/>
        </w:rPr>
        <w:t xml:space="preserve"> воспалительном синдроме, ассоциированном с COVID-19, в настоящее время нуждаются в изучении и обосновании.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В дальнейшем необходимость применения поддерживающей дозы </w:t>
      </w:r>
      <w:proofErr w:type="spellStart"/>
      <w:r w:rsidRPr="006C6D54">
        <w:rPr>
          <w:rFonts w:ascii="Times New Roman" w:hAnsi="Times New Roman" w:cs="Times New Roman"/>
        </w:rPr>
        <w:t>метилпреднизолона</w:t>
      </w:r>
      <w:proofErr w:type="spellEnd"/>
      <w:r w:rsidRPr="006C6D54">
        <w:rPr>
          <w:rFonts w:ascii="Times New Roman" w:hAnsi="Times New Roman" w:cs="Times New Roman"/>
        </w:rPr>
        <w:t xml:space="preserve"> в дозе 8-12 мг/</w:t>
      </w:r>
      <w:proofErr w:type="spellStart"/>
      <w:r w:rsidRPr="006C6D54">
        <w:rPr>
          <w:rFonts w:ascii="Times New Roman" w:hAnsi="Times New Roman" w:cs="Times New Roman"/>
        </w:rPr>
        <w:t>сут</w:t>
      </w:r>
      <w:proofErr w:type="spellEnd"/>
      <w:r w:rsidRPr="006C6D54">
        <w:rPr>
          <w:rFonts w:ascii="Times New Roman" w:hAnsi="Times New Roman" w:cs="Times New Roman"/>
        </w:rPr>
        <w:t xml:space="preserve"> и длительность терапии зависят от клинической ситуации. ГК должны назначаться в сочетании с антикоагулянтной терапией низкомолекулярными гепаринами.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Снижение дозы внутривенно вводимого ГК начинается при купировании лихорадки, стабильном снижении уровня СРБ сыворотки крови. </w:t>
      </w:r>
    </w:p>
    <w:p w:rsidR="007C5FF2" w:rsidRPr="006C6D54" w:rsidRDefault="007C5FF2" w:rsidP="00E0100F">
      <w:pPr>
        <w:ind w:firstLine="709"/>
        <w:jc w:val="both"/>
        <w:rPr>
          <w:rFonts w:ascii="Times New Roman" w:hAnsi="Times New Roman" w:cs="Times New Roman"/>
        </w:rPr>
      </w:pPr>
      <w:proofErr w:type="spellStart"/>
      <w:r w:rsidRPr="006C6D54">
        <w:rPr>
          <w:rFonts w:ascii="Times New Roman" w:hAnsi="Times New Roman" w:cs="Times New Roman"/>
        </w:rPr>
        <w:t>Метилпреднизолон</w:t>
      </w:r>
      <w:proofErr w:type="spellEnd"/>
      <w:r w:rsidRPr="006C6D54">
        <w:rPr>
          <w:rFonts w:ascii="Times New Roman" w:hAnsi="Times New Roman" w:cs="Times New Roman"/>
        </w:rPr>
        <w:t xml:space="preserve">/дексаметазон отменяются равномерно на каждое введение, доза препарата снижается на 15-20% каждые 1-2 суток в течение 3-4 суток и на 50% каждые 1-2 суток под контролем показателей активности </w:t>
      </w:r>
      <w:proofErr w:type="spellStart"/>
      <w:r w:rsidRPr="006C6D54">
        <w:rPr>
          <w:rFonts w:ascii="Times New Roman" w:hAnsi="Times New Roman" w:cs="Times New Roman"/>
        </w:rPr>
        <w:t>мультисистемного</w:t>
      </w:r>
      <w:proofErr w:type="spellEnd"/>
      <w:r w:rsidRPr="006C6D54">
        <w:rPr>
          <w:rFonts w:ascii="Times New Roman" w:hAnsi="Times New Roman" w:cs="Times New Roman"/>
        </w:rPr>
        <w:t xml:space="preserve"> воспаления (лихорадка, уровень СРБ, ферритина, АЛТ, АСТ, ЛДГ сыворотки крови, число лейкоцитов, тромбоцитов крови, СОЭ), до полной отмены.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Полная отмена ГК возможна только при нормализации показателей активности воспаления. При повышении показателей активности вторичного ГФС следует приостановить снижение дозы ГК до принятия решения о коррекции терапии.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sym w:font="Symbol" w:char="F0B7"/>
      </w:r>
      <w:r w:rsidRPr="006C6D54">
        <w:rPr>
          <w:rFonts w:ascii="Times New Roman" w:hAnsi="Times New Roman" w:cs="Times New Roman"/>
        </w:rPr>
        <w:t>Для профилактики тромбоэмболии у детей с COVID-19 рекомендовано назначение антикоагулянтов</w:t>
      </w:r>
      <w:r w:rsidR="00B9104E">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У пациентов с COVID-19 имеет место состояние </w:t>
      </w:r>
      <w:proofErr w:type="spellStart"/>
      <w:r w:rsidRPr="006C6D54">
        <w:rPr>
          <w:rFonts w:ascii="Times New Roman" w:hAnsi="Times New Roman" w:cs="Times New Roman"/>
        </w:rPr>
        <w:t>гиперкоагуляции</w:t>
      </w:r>
      <w:proofErr w:type="spellEnd"/>
      <w:r w:rsidRPr="006C6D54">
        <w:rPr>
          <w:rFonts w:ascii="Times New Roman" w:hAnsi="Times New Roman" w:cs="Times New Roman"/>
        </w:rPr>
        <w:t xml:space="preserve">, поэтому </w:t>
      </w:r>
      <w:r w:rsidRPr="006C6D54">
        <w:rPr>
          <w:rFonts w:ascii="Times New Roman" w:hAnsi="Times New Roman" w:cs="Times New Roman"/>
        </w:rPr>
        <w:lastRenderedPageBreak/>
        <w:t xml:space="preserve">назначение прямых парентеральных антикоагулянтов с известной/ предполагаемой инфекцией SARS-CoV-2 показано всем детям с факторами, предрасполагающими к тромбообразованию. К ним относятся: тяжелое состояние пациента, наличие хронических заболевании (аутоиммунных заболеваний, антифосфолипидного синдрома, ожирения, онкологических болезней, патологии кардиоваскулярной и дыхательной системы, наличие эпизодов тромбоза в анамнезе), длительная вынужденная иммобилизация пациента (проведение неинвазивной или инвазивной вентиляции легких), наличие внутривенных катетеров и изменение показателей коагулограммы в сторону </w:t>
      </w:r>
      <w:proofErr w:type="spellStart"/>
      <w:r w:rsidRPr="006C6D54">
        <w:rPr>
          <w:rFonts w:ascii="Times New Roman" w:hAnsi="Times New Roman" w:cs="Times New Roman"/>
        </w:rPr>
        <w:t>гиперкоагуляции</w:t>
      </w:r>
      <w:proofErr w:type="spellEnd"/>
      <w:r w:rsidRPr="006C6D54">
        <w:rPr>
          <w:rFonts w:ascii="Times New Roman" w:hAnsi="Times New Roman" w:cs="Times New Roman"/>
        </w:rPr>
        <w:t xml:space="preserve">. Как правило, это пациенты с тяжёлой или критической формой течения COVID-19, и назначение антикоагулянтов должно быть персонализировано.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Перед назначением терапии необходимости проводить комплексную оценку показателей системы гемостаза: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фибриногена, протромбина по </w:t>
      </w:r>
      <w:proofErr w:type="spellStart"/>
      <w:r w:rsidRPr="006C6D54">
        <w:rPr>
          <w:rFonts w:ascii="Times New Roman" w:hAnsi="Times New Roman" w:cs="Times New Roman"/>
        </w:rPr>
        <w:t>Квику</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протромбинового</w:t>
      </w:r>
      <w:proofErr w:type="spellEnd"/>
      <w:r w:rsidRPr="006C6D54">
        <w:rPr>
          <w:rFonts w:ascii="Times New Roman" w:hAnsi="Times New Roman" w:cs="Times New Roman"/>
        </w:rPr>
        <w:t xml:space="preserve"> времени, АЧТВ.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При отсутствии тромботических осложнений с профилактической целью госпитализированным пациентам рекомендовано применение низкомолекулярных гепаринов (НМГ) на время пребывания в стационаре. НМГ предпочтительнее для терапии и профилактики тромбозов, т.к. биодоступность около 98%, больший период полувыведения (введение 1-2 раза в сутки), реже развивается гепарин-индуцированная тромбоцитопения. Использование </w:t>
      </w:r>
      <w:proofErr w:type="spellStart"/>
      <w:r w:rsidRPr="006C6D54">
        <w:rPr>
          <w:rFonts w:ascii="Times New Roman" w:hAnsi="Times New Roman" w:cs="Times New Roman"/>
        </w:rPr>
        <w:t>нефракционированного</w:t>
      </w:r>
      <w:proofErr w:type="spellEnd"/>
      <w:r w:rsidRPr="006C6D54">
        <w:rPr>
          <w:rFonts w:ascii="Times New Roman" w:hAnsi="Times New Roman" w:cs="Times New Roman"/>
        </w:rPr>
        <w:t xml:space="preserve"> гепарина (НФГ) может быть предпочтительным при наличии у пациента тяжелой почечной недостаточности (клиренс креатинина менее 30 мл/мин) или при отсутствии НМГ. </w:t>
      </w:r>
      <w:proofErr w:type="spellStart"/>
      <w:r w:rsidRPr="006C6D54">
        <w:rPr>
          <w:rFonts w:ascii="Times New Roman" w:hAnsi="Times New Roman" w:cs="Times New Roman"/>
        </w:rPr>
        <w:t>Антикоагуляционный</w:t>
      </w:r>
      <w:proofErr w:type="spellEnd"/>
      <w:r w:rsidRPr="006C6D54">
        <w:rPr>
          <w:rFonts w:ascii="Times New Roman" w:hAnsi="Times New Roman" w:cs="Times New Roman"/>
        </w:rPr>
        <w:t xml:space="preserve"> эффект НФГ связан с блокированием тромбина и ферментативной активности </w:t>
      </w:r>
      <w:proofErr w:type="spellStart"/>
      <w:r w:rsidRPr="006C6D54">
        <w:rPr>
          <w:rFonts w:ascii="Times New Roman" w:hAnsi="Times New Roman" w:cs="Times New Roman"/>
        </w:rPr>
        <w:t>IXa</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Xа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Xia</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XIIa</w:t>
      </w:r>
      <w:proofErr w:type="spellEnd"/>
      <w:r w:rsidRPr="006C6D54">
        <w:rPr>
          <w:rFonts w:ascii="Times New Roman" w:hAnsi="Times New Roman" w:cs="Times New Roman"/>
        </w:rPr>
        <w:t xml:space="preserve"> факторов свертывания посредством связывания активного центра с антитромбином III. Доза подбирается индивидуально, вводится непрерывно в/в </w:t>
      </w:r>
      <w:proofErr w:type="spellStart"/>
      <w:r w:rsidRPr="006C6D54">
        <w:rPr>
          <w:rFonts w:ascii="Times New Roman" w:hAnsi="Times New Roman" w:cs="Times New Roman"/>
        </w:rPr>
        <w:t>капельно</w:t>
      </w:r>
      <w:proofErr w:type="spellEnd"/>
      <w:r w:rsidRPr="006C6D54">
        <w:rPr>
          <w:rFonts w:ascii="Times New Roman" w:hAnsi="Times New Roman" w:cs="Times New Roman"/>
        </w:rPr>
        <w:t xml:space="preserve">! (примерно 500 МЕ/кг/сутки). Необходим контроль АЧТВ и анти-Ха активности (по контролю на НФГ) 1-2 раза в сутки. При этом значения анти-Ха активности должны быть в диапазоне от 0,6 до 1,0 МЕ/мл. Допускается удлинение АЧТВ не более чем в 2 раза на фоне терапии НФГ. Существенное повышение концентрации белков острой фазы способствует развитию </w:t>
      </w:r>
      <w:proofErr w:type="spellStart"/>
      <w:r w:rsidRPr="006C6D54">
        <w:rPr>
          <w:rFonts w:ascii="Times New Roman" w:hAnsi="Times New Roman" w:cs="Times New Roman"/>
        </w:rPr>
        <w:t>гепаринорезистентности</w:t>
      </w:r>
      <w:proofErr w:type="spellEnd"/>
      <w:r w:rsidRPr="006C6D54">
        <w:rPr>
          <w:rFonts w:ascii="Times New Roman" w:hAnsi="Times New Roman" w:cs="Times New Roman"/>
        </w:rPr>
        <w:t xml:space="preserve">, осложняющей применение НФГ в большей степени, чем НМГ.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При антикоагулянтной терапии дополнительно рекомендовано контролировать уровень протеина С и антитромбина III с целью своевременной коррекции их дефицита и профилактики тромбообразования.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При тромботических осложнениях необходимо использовать лечебные дозы НФГ/НМГ. Противопоказания для назначения НМГ/НФГ – продолжающееся кровотечение, уровень тромбоцитов в крови ниже 25*109/л, выраженная почечная недостаточность (для НМГ). При назначении НМГ необходимо учитывать возрастные ограничения.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У пациентов старше 17 лет с гепарин-индуцированной тромбоцитопенией в анамнезе для профилактики и лечения венозных тромбоэмболических осложнений рекомендуется использовать </w:t>
      </w:r>
      <w:proofErr w:type="spellStart"/>
      <w:r w:rsidRPr="006C6D54">
        <w:rPr>
          <w:rFonts w:ascii="Times New Roman" w:hAnsi="Times New Roman" w:cs="Times New Roman"/>
        </w:rPr>
        <w:t>фондапаринукс</w:t>
      </w:r>
      <w:proofErr w:type="spellEnd"/>
      <w:r w:rsidRPr="006C6D54">
        <w:rPr>
          <w:rFonts w:ascii="Times New Roman" w:hAnsi="Times New Roman" w:cs="Times New Roman"/>
        </w:rPr>
        <w:t xml:space="preserve"> натрия.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В случае тромбоцитоза (тромбоциты выше 450 </w:t>
      </w:r>
      <w:proofErr w:type="spellStart"/>
      <w:r w:rsidRPr="006C6D54">
        <w:rPr>
          <w:rFonts w:ascii="Times New Roman" w:hAnsi="Times New Roman" w:cs="Times New Roman"/>
        </w:rPr>
        <w:t>тыс</w:t>
      </w:r>
      <w:proofErr w:type="spellEnd"/>
      <w:r w:rsidRPr="006C6D54">
        <w:rPr>
          <w:rFonts w:ascii="Times New Roman" w:hAnsi="Times New Roman" w:cs="Times New Roman"/>
        </w:rPr>
        <w:t xml:space="preserve"> 109/л) дополнительно назначается </w:t>
      </w:r>
      <w:proofErr w:type="spellStart"/>
      <w:r w:rsidRPr="006C6D54">
        <w:rPr>
          <w:rFonts w:ascii="Times New Roman" w:hAnsi="Times New Roman" w:cs="Times New Roman"/>
        </w:rPr>
        <w:t>антиагрегантная</w:t>
      </w:r>
      <w:proofErr w:type="spellEnd"/>
      <w:r w:rsidRPr="006C6D54">
        <w:rPr>
          <w:rFonts w:ascii="Times New Roman" w:hAnsi="Times New Roman" w:cs="Times New Roman"/>
        </w:rPr>
        <w:t xml:space="preserve"> терапия (ацетилсалициловая кислота 3-5 мг/кг/сутки). Высокие дозы ацетилсалициловой кислоты (80 мг/кг/с) допустимы при развитии </w:t>
      </w:r>
      <w:proofErr w:type="spellStart"/>
      <w:r w:rsidRPr="006C6D54">
        <w:rPr>
          <w:rFonts w:ascii="Times New Roman" w:hAnsi="Times New Roman" w:cs="Times New Roman"/>
        </w:rPr>
        <w:t>мультисистемного</w:t>
      </w:r>
      <w:proofErr w:type="spellEnd"/>
      <w:r w:rsidRPr="006C6D54">
        <w:rPr>
          <w:rFonts w:ascii="Times New Roman" w:hAnsi="Times New Roman" w:cs="Times New Roman"/>
        </w:rPr>
        <w:t xml:space="preserve"> воспалительного синдрома. Препаратом выбора может служить </w:t>
      </w:r>
      <w:proofErr w:type="spellStart"/>
      <w:r w:rsidRPr="006C6D54">
        <w:rPr>
          <w:rFonts w:ascii="Times New Roman" w:hAnsi="Times New Roman" w:cs="Times New Roman"/>
        </w:rPr>
        <w:t>клопидогрел</w:t>
      </w:r>
      <w:proofErr w:type="spellEnd"/>
      <w:r w:rsidRPr="006C6D54">
        <w:rPr>
          <w:rFonts w:ascii="Times New Roman" w:hAnsi="Times New Roman" w:cs="Times New Roman"/>
        </w:rPr>
        <w:t xml:space="preserve"> (1-3 мг/кг/сутки).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В случае, если пациент получал оральные </w:t>
      </w:r>
      <w:proofErr w:type="spellStart"/>
      <w:r w:rsidRPr="006C6D54">
        <w:rPr>
          <w:rFonts w:ascii="Times New Roman" w:hAnsi="Times New Roman" w:cs="Times New Roman"/>
        </w:rPr>
        <w:t>антикоангулянты</w:t>
      </w:r>
      <w:proofErr w:type="spellEnd"/>
      <w:r w:rsidRPr="006C6D54">
        <w:rPr>
          <w:rFonts w:ascii="Times New Roman" w:hAnsi="Times New Roman" w:cs="Times New Roman"/>
        </w:rPr>
        <w:t xml:space="preserve"> до поступления в стационар, то на время стационарного лечения рекомендуется переводить на терапию НМГ в течение 14-21 дней с последующим переводом вновь на оральные антикоагулянты.</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Гепарин 75-100 ЕД/кг на 4 </w:t>
      </w:r>
      <w:r w:rsidR="006D4E59" w:rsidRPr="006C6D54">
        <w:rPr>
          <w:rFonts w:ascii="Times New Roman" w:hAnsi="Times New Roman" w:cs="Times New Roman"/>
        </w:rPr>
        <w:t>приема (</w:t>
      </w:r>
      <w:r w:rsidRPr="006C6D54">
        <w:rPr>
          <w:rFonts w:ascii="Times New Roman" w:hAnsi="Times New Roman" w:cs="Times New Roman"/>
        </w:rPr>
        <w:t>по показаниям, при развитии вирусной пневмонии).</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sym w:font="Symbol" w:char="F0B7"/>
      </w:r>
      <w:r w:rsidRPr="006C6D54">
        <w:rPr>
          <w:rFonts w:ascii="Times New Roman" w:hAnsi="Times New Roman" w:cs="Times New Roman"/>
        </w:rPr>
        <w:t>Для профилактики стрессовых язв – Н2 –</w:t>
      </w:r>
      <w:proofErr w:type="spellStart"/>
      <w:r w:rsidRPr="006C6D54">
        <w:rPr>
          <w:rFonts w:ascii="Times New Roman" w:hAnsi="Times New Roman" w:cs="Times New Roman"/>
        </w:rPr>
        <w:t>гистамино</w:t>
      </w:r>
      <w:proofErr w:type="spellEnd"/>
      <w:r w:rsidRPr="006C6D54">
        <w:rPr>
          <w:rFonts w:ascii="Times New Roman" w:hAnsi="Times New Roman" w:cs="Times New Roman"/>
        </w:rPr>
        <w:t xml:space="preserve">-блокаторы или ингибиторы </w:t>
      </w:r>
      <w:proofErr w:type="spellStart"/>
      <w:r w:rsidRPr="006C6D54">
        <w:rPr>
          <w:rFonts w:ascii="Times New Roman" w:hAnsi="Times New Roman" w:cs="Times New Roman"/>
        </w:rPr>
        <w:t>протоновой</w:t>
      </w:r>
      <w:proofErr w:type="spellEnd"/>
      <w:r w:rsidRPr="006C6D54">
        <w:rPr>
          <w:rFonts w:ascii="Times New Roman" w:hAnsi="Times New Roman" w:cs="Times New Roman"/>
        </w:rPr>
        <w:t xml:space="preserve"> помпы по показаниям в зависимости от возраста.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sym w:font="Symbol" w:char="F0B7"/>
      </w:r>
      <w:r w:rsidRPr="006C6D54">
        <w:rPr>
          <w:rFonts w:ascii="Times New Roman" w:hAnsi="Times New Roman" w:cs="Times New Roman"/>
        </w:rPr>
        <w:t>Применение антибактериальных препаратов у детей</w:t>
      </w:r>
      <w:r w:rsidR="006D4E59">
        <w:rPr>
          <w:rFonts w:ascii="Times New Roman" w:hAnsi="Times New Roman" w:cs="Times New Roman"/>
        </w:rPr>
        <w:t xml:space="preserve"> </w:t>
      </w:r>
      <w:r w:rsidRPr="006C6D54">
        <w:rPr>
          <w:rFonts w:ascii="Times New Roman" w:hAnsi="Times New Roman" w:cs="Times New Roman"/>
        </w:rPr>
        <w:t xml:space="preserve">с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инфекцией, вызванной новым типом вируса COVID-19 при отсутствии признаков бактериального воспаления или перехода в тяжелую форму не показана! Назначение антибактериальных препаратов должно быть строго обосновано и осуществляться исключительно при подтверждении ассоциированной бактериальной пневмонии.</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У детей антибактериальное лечение включает:</w:t>
      </w:r>
      <w:r w:rsidRPr="006C6D54">
        <w:rPr>
          <w:rFonts w:ascii="Times New Roman" w:hAnsi="Times New Roman" w:cs="Times New Roman"/>
        </w:rPr>
        <w:tab/>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Azithromicinum10 мг/кг/день один раз, </w:t>
      </w:r>
      <w:proofErr w:type="spellStart"/>
      <w:r w:rsidR="007C5FF2" w:rsidRPr="006C6D54">
        <w:rPr>
          <w:rFonts w:ascii="Times New Roman" w:hAnsi="Times New Roman" w:cs="Times New Roman"/>
        </w:rPr>
        <w:t>peros</w:t>
      </w:r>
      <w:proofErr w:type="spellEnd"/>
      <w:r w:rsidR="007C5FF2" w:rsidRPr="006C6D54">
        <w:rPr>
          <w:rFonts w:ascii="Times New Roman" w:hAnsi="Times New Roman" w:cs="Times New Roman"/>
        </w:rPr>
        <w:t>, в/в, 3-5 дней</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б</w:t>
      </w:r>
      <w:r w:rsidRPr="00B9104E">
        <w:rPr>
          <w:rFonts w:ascii="Times New Roman" w:hAnsi="Times New Roman" w:cs="Times New Roman"/>
          <w:lang w:val="en-US"/>
        </w:rPr>
        <w:t xml:space="preserve">) </w:t>
      </w:r>
      <w:r w:rsidR="007C5FF2" w:rsidRPr="00B9104E">
        <w:rPr>
          <w:rFonts w:ascii="Times New Roman" w:hAnsi="Times New Roman" w:cs="Times New Roman"/>
          <w:lang w:val="en-US"/>
        </w:rPr>
        <w:t xml:space="preserve">Ampicillinum60-100 </w:t>
      </w:r>
      <w:r w:rsidR="007C5FF2" w:rsidRPr="006C6D54">
        <w:rPr>
          <w:rFonts w:ascii="Times New Roman" w:hAnsi="Times New Roman" w:cs="Times New Roman"/>
        </w:rPr>
        <w:t>мг</w:t>
      </w:r>
      <w:r w:rsidR="007C5FF2" w:rsidRPr="00B9104E">
        <w:rPr>
          <w:rFonts w:ascii="Times New Roman" w:hAnsi="Times New Roman" w:cs="Times New Roman"/>
          <w:lang w:val="en-US"/>
        </w:rPr>
        <w:t>/</w:t>
      </w:r>
      <w:r w:rsidR="007C5FF2" w:rsidRPr="006C6D54">
        <w:rPr>
          <w:rFonts w:ascii="Times New Roman" w:hAnsi="Times New Roman" w:cs="Times New Roman"/>
        </w:rPr>
        <w:t>кг</w:t>
      </w:r>
      <w:r w:rsidR="007C5FF2" w:rsidRPr="00B9104E">
        <w:rPr>
          <w:rFonts w:ascii="Times New Roman" w:hAnsi="Times New Roman" w:cs="Times New Roman"/>
          <w:lang w:val="en-US"/>
        </w:rPr>
        <w:t>/</w:t>
      </w:r>
      <w:proofErr w:type="spellStart"/>
      <w:r w:rsidR="007C5FF2" w:rsidRPr="006C6D54">
        <w:rPr>
          <w:rFonts w:ascii="Times New Roman" w:hAnsi="Times New Roman" w:cs="Times New Roman"/>
        </w:rPr>
        <w:t>сут</w:t>
      </w:r>
      <w:proofErr w:type="spellEnd"/>
      <w:r w:rsidR="007C5FF2" w:rsidRPr="00B9104E">
        <w:rPr>
          <w:rFonts w:ascii="Times New Roman" w:hAnsi="Times New Roman" w:cs="Times New Roman"/>
          <w:lang w:val="en-US"/>
        </w:rPr>
        <w:t xml:space="preserve">.  </w:t>
      </w:r>
      <w:r w:rsidR="007C5FF2" w:rsidRPr="006C6D54">
        <w:rPr>
          <w:rFonts w:ascii="Times New Roman" w:hAnsi="Times New Roman" w:cs="Times New Roman"/>
        </w:rPr>
        <w:t xml:space="preserve">каждые 12 часов </w:t>
      </w:r>
      <w:proofErr w:type="spellStart"/>
      <w:r w:rsidR="007C5FF2" w:rsidRPr="006C6D54">
        <w:rPr>
          <w:rFonts w:ascii="Times New Roman" w:hAnsi="Times New Roman" w:cs="Times New Roman"/>
        </w:rPr>
        <w:t>peros</w:t>
      </w:r>
      <w:proofErr w:type="spellEnd"/>
      <w:r w:rsidR="007C5FF2" w:rsidRPr="006C6D54">
        <w:rPr>
          <w:rFonts w:ascii="Times New Roman" w:hAnsi="Times New Roman" w:cs="Times New Roman"/>
        </w:rPr>
        <w:t>, в/в, 7-14 дней</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lastRenderedPageBreak/>
        <w:t xml:space="preserve">в) </w:t>
      </w:r>
      <w:proofErr w:type="spellStart"/>
      <w:r w:rsidR="007C5FF2" w:rsidRPr="006C6D54">
        <w:rPr>
          <w:rFonts w:ascii="Times New Roman" w:hAnsi="Times New Roman" w:cs="Times New Roman"/>
        </w:rPr>
        <w:t>Clarithromycinum</w:t>
      </w:r>
      <w:proofErr w:type="spellEnd"/>
      <w:r w:rsidR="007C5FF2" w:rsidRPr="006C6D54">
        <w:rPr>
          <w:rFonts w:ascii="Times New Roman" w:hAnsi="Times New Roman" w:cs="Times New Roman"/>
        </w:rPr>
        <w:t xml:space="preserve"> – 7,5 мг/кг 2 раза в день, </w:t>
      </w:r>
      <w:proofErr w:type="spellStart"/>
      <w:r w:rsidR="007C5FF2" w:rsidRPr="006C6D54">
        <w:rPr>
          <w:rFonts w:ascii="Times New Roman" w:hAnsi="Times New Roman" w:cs="Times New Roman"/>
        </w:rPr>
        <w:t>peros</w:t>
      </w:r>
      <w:proofErr w:type="spellEnd"/>
      <w:r w:rsidR="007C5FF2" w:rsidRPr="006C6D54">
        <w:rPr>
          <w:rFonts w:ascii="Times New Roman" w:hAnsi="Times New Roman" w:cs="Times New Roman"/>
        </w:rPr>
        <w:t>, 7-14 дней</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г) </w:t>
      </w:r>
      <w:proofErr w:type="spellStart"/>
      <w:r w:rsidR="007C5FF2" w:rsidRPr="006C6D54">
        <w:rPr>
          <w:rFonts w:ascii="Times New Roman" w:hAnsi="Times New Roman" w:cs="Times New Roman"/>
        </w:rPr>
        <w:t>Cefotaximum</w:t>
      </w:r>
      <w:proofErr w:type="spellEnd"/>
      <w:r w:rsidR="007C5FF2" w:rsidRPr="006C6D54">
        <w:rPr>
          <w:rFonts w:ascii="Times New Roman" w:hAnsi="Times New Roman" w:cs="Times New Roman"/>
        </w:rPr>
        <w:t xml:space="preserve"> - 100мг/кг/</w:t>
      </w:r>
      <w:proofErr w:type="spellStart"/>
      <w:r w:rsidR="007C5FF2" w:rsidRPr="006C6D54">
        <w:rPr>
          <w:rFonts w:ascii="Times New Roman" w:hAnsi="Times New Roman" w:cs="Times New Roman"/>
        </w:rPr>
        <w:t>суткаждые</w:t>
      </w:r>
      <w:proofErr w:type="spellEnd"/>
      <w:r w:rsidR="007C5FF2" w:rsidRPr="006C6D54">
        <w:rPr>
          <w:rFonts w:ascii="Times New Roman" w:hAnsi="Times New Roman" w:cs="Times New Roman"/>
        </w:rPr>
        <w:t xml:space="preserve"> 8 часов </w:t>
      </w:r>
      <w:proofErr w:type="spellStart"/>
      <w:r w:rsidR="007C5FF2" w:rsidRPr="006C6D54">
        <w:rPr>
          <w:rFonts w:ascii="Times New Roman" w:hAnsi="Times New Roman" w:cs="Times New Roman"/>
        </w:rPr>
        <w:t>в.в</w:t>
      </w:r>
      <w:proofErr w:type="spellEnd"/>
      <w:r w:rsidR="007C5FF2" w:rsidRPr="006C6D54">
        <w:rPr>
          <w:rFonts w:ascii="Times New Roman" w:hAnsi="Times New Roman" w:cs="Times New Roman"/>
        </w:rPr>
        <w:t xml:space="preserve">. или </w:t>
      </w:r>
      <w:proofErr w:type="spellStart"/>
      <w:r w:rsidR="007C5FF2" w:rsidRPr="006C6D54">
        <w:rPr>
          <w:rFonts w:ascii="Times New Roman" w:hAnsi="Times New Roman" w:cs="Times New Roman"/>
        </w:rPr>
        <w:t>в.м</w:t>
      </w:r>
      <w:proofErr w:type="spellEnd"/>
      <w:r w:rsidR="007C5FF2" w:rsidRPr="006C6D54">
        <w:rPr>
          <w:rFonts w:ascii="Times New Roman" w:hAnsi="Times New Roman" w:cs="Times New Roman"/>
        </w:rPr>
        <w:t>., 10-14 дней</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д) </w:t>
      </w:r>
      <w:proofErr w:type="spellStart"/>
      <w:r w:rsidR="007C5FF2" w:rsidRPr="006C6D54">
        <w:rPr>
          <w:rFonts w:ascii="Times New Roman" w:hAnsi="Times New Roman" w:cs="Times New Roman"/>
        </w:rPr>
        <w:t>Ceftriaxonum</w:t>
      </w:r>
      <w:proofErr w:type="spellEnd"/>
      <w:r w:rsidR="007C5FF2" w:rsidRPr="006C6D54">
        <w:rPr>
          <w:rFonts w:ascii="Times New Roman" w:hAnsi="Times New Roman" w:cs="Times New Roman"/>
        </w:rPr>
        <w:t xml:space="preserve"> 50мг/кг/</w:t>
      </w:r>
      <w:proofErr w:type="spellStart"/>
      <w:r w:rsidR="007C5FF2" w:rsidRPr="006C6D54">
        <w:rPr>
          <w:rFonts w:ascii="Times New Roman" w:hAnsi="Times New Roman" w:cs="Times New Roman"/>
        </w:rPr>
        <w:t>суткаждые</w:t>
      </w:r>
      <w:proofErr w:type="spellEnd"/>
      <w:r w:rsidR="007C5FF2" w:rsidRPr="006C6D54">
        <w:rPr>
          <w:rFonts w:ascii="Times New Roman" w:hAnsi="Times New Roman" w:cs="Times New Roman"/>
        </w:rPr>
        <w:t xml:space="preserve"> 8 часов </w:t>
      </w:r>
      <w:proofErr w:type="spellStart"/>
      <w:r w:rsidR="007C5FF2" w:rsidRPr="006C6D54">
        <w:rPr>
          <w:rFonts w:ascii="Times New Roman" w:hAnsi="Times New Roman" w:cs="Times New Roman"/>
        </w:rPr>
        <w:t>в.в</w:t>
      </w:r>
      <w:proofErr w:type="spellEnd"/>
      <w:r w:rsidR="007C5FF2" w:rsidRPr="006C6D54">
        <w:rPr>
          <w:rFonts w:ascii="Times New Roman" w:hAnsi="Times New Roman" w:cs="Times New Roman"/>
        </w:rPr>
        <w:t xml:space="preserve">. или </w:t>
      </w:r>
      <w:proofErr w:type="spellStart"/>
      <w:r w:rsidR="007C5FF2" w:rsidRPr="006C6D54">
        <w:rPr>
          <w:rFonts w:ascii="Times New Roman" w:hAnsi="Times New Roman" w:cs="Times New Roman"/>
        </w:rPr>
        <w:t>в.м</w:t>
      </w:r>
      <w:proofErr w:type="spellEnd"/>
      <w:r w:rsidR="007C5FF2" w:rsidRPr="006C6D54">
        <w:rPr>
          <w:rFonts w:ascii="Times New Roman" w:hAnsi="Times New Roman" w:cs="Times New Roman"/>
        </w:rPr>
        <w:t>., 10-14 дней</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е) </w:t>
      </w:r>
      <w:proofErr w:type="spellStart"/>
      <w:r w:rsidR="007C5FF2" w:rsidRPr="006C6D54">
        <w:rPr>
          <w:rFonts w:ascii="Times New Roman" w:hAnsi="Times New Roman" w:cs="Times New Roman"/>
        </w:rPr>
        <w:t>Imipenemum+Cilastatinum</w:t>
      </w:r>
      <w:proofErr w:type="spellEnd"/>
      <w:r w:rsidR="007C5FF2" w:rsidRPr="006C6D54">
        <w:rPr>
          <w:rFonts w:ascii="Times New Roman" w:hAnsi="Times New Roman" w:cs="Times New Roman"/>
        </w:rPr>
        <w:t xml:space="preserve"> 15мг/кг каждые 6 часов </w:t>
      </w:r>
      <w:proofErr w:type="spellStart"/>
      <w:r w:rsidR="007C5FF2" w:rsidRPr="006C6D54">
        <w:rPr>
          <w:rFonts w:ascii="Times New Roman" w:hAnsi="Times New Roman" w:cs="Times New Roman"/>
        </w:rPr>
        <w:t>в.в</w:t>
      </w:r>
      <w:proofErr w:type="spellEnd"/>
      <w:r w:rsidR="007C5FF2" w:rsidRPr="006C6D54">
        <w:rPr>
          <w:rFonts w:ascii="Times New Roman" w:hAnsi="Times New Roman" w:cs="Times New Roman"/>
        </w:rPr>
        <w:t>., 5-7 дней</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ж) </w:t>
      </w:r>
      <w:proofErr w:type="spellStart"/>
      <w:r w:rsidR="007C5FF2" w:rsidRPr="006C6D54">
        <w:rPr>
          <w:rFonts w:ascii="Times New Roman" w:hAnsi="Times New Roman" w:cs="Times New Roman"/>
        </w:rPr>
        <w:t>Vancomycinum</w:t>
      </w:r>
      <w:proofErr w:type="spellEnd"/>
      <w:r w:rsidR="007C5FF2" w:rsidRPr="006C6D54">
        <w:rPr>
          <w:rFonts w:ascii="Times New Roman" w:hAnsi="Times New Roman" w:cs="Times New Roman"/>
        </w:rPr>
        <w:t>: 1 месяц -12 лет 10-15 мг/кг каждые 12 часов; старше 12 лет 15-20 мг/кг каждые 12 часов (максимум 2г на дозу</w:t>
      </w:r>
      <w:r w:rsidR="006D4E59" w:rsidRPr="006C6D54">
        <w:rPr>
          <w:rFonts w:ascii="Times New Roman" w:hAnsi="Times New Roman" w:cs="Times New Roman"/>
        </w:rPr>
        <w:t>). Во</w:t>
      </w:r>
      <w:r w:rsidR="007C5FF2" w:rsidRPr="006C6D54">
        <w:rPr>
          <w:rFonts w:ascii="Times New Roman" w:hAnsi="Times New Roman" w:cs="Times New Roman"/>
        </w:rPr>
        <w:t xml:space="preserve"> избежание </w:t>
      </w:r>
      <w:proofErr w:type="spellStart"/>
      <w:r w:rsidR="007C5FF2" w:rsidRPr="006C6D54">
        <w:rPr>
          <w:rFonts w:ascii="Times New Roman" w:hAnsi="Times New Roman" w:cs="Times New Roman"/>
        </w:rPr>
        <w:t>коллаптоидных</w:t>
      </w:r>
      <w:proofErr w:type="spellEnd"/>
      <w:r w:rsidR="007C5FF2" w:rsidRPr="006C6D54">
        <w:rPr>
          <w:rFonts w:ascii="Times New Roman" w:hAnsi="Times New Roman" w:cs="Times New Roman"/>
        </w:rPr>
        <w:t xml:space="preserve"> реакций продолжительность инфузии должна составлять не менее 60 мин</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eastAsia="NSimSun" w:hAnsi="Times New Roman" w:cs="Times New Roman"/>
        </w:rPr>
        <w:t xml:space="preserve">з) </w:t>
      </w:r>
      <w:proofErr w:type="spellStart"/>
      <w:r w:rsidR="007C5FF2" w:rsidRPr="006C6D54">
        <w:rPr>
          <w:rFonts w:ascii="Times New Roman" w:eastAsia="NSimSun" w:hAnsi="Times New Roman" w:cs="Times New Roman"/>
        </w:rPr>
        <w:t>Imipenemum+Cilastatinum</w:t>
      </w:r>
      <w:proofErr w:type="spellEnd"/>
      <w:r w:rsidR="007C5FF2" w:rsidRPr="006C6D54">
        <w:rPr>
          <w:rFonts w:ascii="Times New Roman" w:eastAsia="NSimSun" w:hAnsi="Times New Roman" w:cs="Times New Roman"/>
        </w:rPr>
        <w:t xml:space="preserve"> и </w:t>
      </w:r>
      <w:proofErr w:type="spellStart"/>
      <w:r w:rsidR="007C5FF2" w:rsidRPr="006C6D54">
        <w:rPr>
          <w:rFonts w:ascii="Times New Roman" w:eastAsia="NSimSun" w:hAnsi="Times New Roman" w:cs="Times New Roman"/>
        </w:rPr>
        <w:t>Vancomycinum</w:t>
      </w:r>
      <w:r w:rsidR="007C5FF2" w:rsidRPr="006C6D54">
        <w:rPr>
          <w:rFonts w:ascii="Times New Roman" w:hAnsi="Times New Roman" w:cs="Times New Roman"/>
        </w:rPr>
        <w:t>являются</w:t>
      </w:r>
      <w:proofErr w:type="spellEnd"/>
      <w:r w:rsidR="007C5FF2" w:rsidRPr="006C6D54">
        <w:rPr>
          <w:rFonts w:ascii="Times New Roman" w:hAnsi="Times New Roman" w:cs="Times New Roman"/>
        </w:rPr>
        <w:t xml:space="preserve"> препаратами резерва и назначаются исключительно при </w:t>
      </w:r>
      <w:proofErr w:type="spellStart"/>
      <w:r w:rsidR="007C5FF2" w:rsidRPr="006C6D54">
        <w:rPr>
          <w:rFonts w:ascii="Times New Roman" w:hAnsi="Times New Roman" w:cs="Times New Roman"/>
        </w:rPr>
        <w:t>жизнеугрожающих</w:t>
      </w:r>
      <w:proofErr w:type="spellEnd"/>
      <w:r w:rsidR="007C5FF2" w:rsidRPr="006C6D54">
        <w:rPr>
          <w:rFonts w:ascii="Times New Roman" w:hAnsi="Times New Roman" w:cs="Times New Roman"/>
        </w:rPr>
        <w:t xml:space="preserve"> состояниях!</w:t>
      </w:r>
    </w:p>
    <w:p w:rsidR="007C5FF2" w:rsidRPr="00B9104E" w:rsidRDefault="007C5FF2" w:rsidP="00E0100F">
      <w:pPr>
        <w:ind w:firstLine="709"/>
        <w:jc w:val="both"/>
        <w:rPr>
          <w:rFonts w:ascii="Times New Roman" w:hAnsi="Times New Roman" w:cs="Times New Roman"/>
          <w:u w:val="single"/>
        </w:rPr>
      </w:pPr>
      <w:r w:rsidRPr="00B9104E">
        <w:rPr>
          <w:rFonts w:ascii="Times New Roman" w:hAnsi="Times New Roman" w:cs="Times New Roman"/>
          <w:u w:val="single"/>
        </w:rPr>
        <w:t>Симптоматическая терапия:</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купирование лихорадки (жаропонижающие препараты – парацетамол, ибупрофен);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комплексная терапия ринита и/или </w:t>
      </w:r>
      <w:proofErr w:type="spellStart"/>
      <w:r w:rsidR="007C5FF2" w:rsidRPr="006C6D54">
        <w:rPr>
          <w:rFonts w:ascii="Times New Roman" w:hAnsi="Times New Roman" w:cs="Times New Roman"/>
        </w:rPr>
        <w:t>ринофарингита</w:t>
      </w:r>
      <w:proofErr w:type="spellEnd"/>
      <w:r w:rsidR="007C5FF2" w:rsidRPr="006C6D54">
        <w:rPr>
          <w:rFonts w:ascii="Times New Roman" w:hAnsi="Times New Roman" w:cs="Times New Roman"/>
        </w:rPr>
        <w:t xml:space="preserve"> (увлажняющие / </w:t>
      </w:r>
      <w:proofErr w:type="spellStart"/>
      <w:r w:rsidR="007C5FF2" w:rsidRPr="006C6D54">
        <w:rPr>
          <w:rFonts w:ascii="Times New Roman" w:hAnsi="Times New Roman" w:cs="Times New Roman"/>
        </w:rPr>
        <w:t>элиминационные</w:t>
      </w:r>
      <w:proofErr w:type="spellEnd"/>
      <w:r w:rsidR="007C5FF2" w:rsidRPr="006C6D54">
        <w:rPr>
          <w:rFonts w:ascii="Times New Roman" w:hAnsi="Times New Roman" w:cs="Times New Roman"/>
        </w:rPr>
        <w:t xml:space="preserve"> препараты, назальные </w:t>
      </w:r>
      <w:proofErr w:type="spellStart"/>
      <w:r w:rsidR="007C5FF2" w:rsidRPr="006C6D54">
        <w:rPr>
          <w:rFonts w:ascii="Times New Roman" w:hAnsi="Times New Roman" w:cs="Times New Roman"/>
        </w:rPr>
        <w:t>деконгестанты</w:t>
      </w:r>
      <w:proofErr w:type="spellEnd"/>
      <w:r w:rsidR="007C5FF2"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комплексная терапия бронхита (</w:t>
      </w:r>
      <w:proofErr w:type="spellStart"/>
      <w:r w:rsidR="007C5FF2" w:rsidRPr="006C6D54">
        <w:rPr>
          <w:rFonts w:ascii="Times New Roman" w:hAnsi="Times New Roman" w:cs="Times New Roman"/>
        </w:rPr>
        <w:t>мукоактивные</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бронхолитические</w:t>
      </w:r>
      <w:proofErr w:type="spellEnd"/>
      <w:r w:rsidR="007C5FF2" w:rsidRPr="006C6D54">
        <w:rPr>
          <w:rFonts w:ascii="Times New Roman" w:hAnsi="Times New Roman" w:cs="Times New Roman"/>
        </w:rPr>
        <w:t xml:space="preserve"> средства).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1. </w:t>
      </w:r>
      <w:r w:rsidR="007C5FF2" w:rsidRPr="006C6D54">
        <w:rPr>
          <w:rFonts w:ascii="Times New Roman" w:hAnsi="Times New Roman" w:cs="Times New Roman"/>
        </w:rPr>
        <w:t>Для купирования гипертермического синдрома выше 37,5</w:t>
      </w:r>
      <w:r w:rsidR="007C5FF2" w:rsidRPr="006C6D54">
        <w:rPr>
          <w:rFonts w:ascii="Times New Roman" w:eastAsia="NSimSun" w:hAnsi="Times New Roman" w:cs="Times New Roman"/>
        </w:rPr>
        <w:t>°</w:t>
      </w:r>
      <w:r w:rsidR="007C5FF2" w:rsidRPr="006C6D54">
        <w:rPr>
          <w:rFonts w:ascii="Times New Roman" w:hAnsi="Times New Roman" w:cs="Times New Roman"/>
        </w:rPr>
        <w:t>С назначается:</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парацетамол 10-15 мг/кг с интервалом не менее 4 часов, не более трех дней через рот или </w:t>
      </w:r>
      <w:proofErr w:type="spellStart"/>
      <w:r w:rsidR="007C5FF2" w:rsidRPr="006C6D54">
        <w:rPr>
          <w:rFonts w:ascii="Times New Roman" w:hAnsi="Times New Roman" w:cs="Times New Roman"/>
        </w:rPr>
        <w:t>perrectum</w:t>
      </w:r>
      <w:proofErr w:type="spellEnd"/>
      <w:r w:rsidR="007C5FF2" w:rsidRPr="006C6D54">
        <w:rPr>
          <w:rFonts w:ascii="Times New Roman" w:hAnsi="Times New Roman" w:cs="Times New Roman"/>
        </w:rPr>
        <w:t xml:space="preserve">; или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ибупрофен в дозе 5-10 мг/кг не более 3-х раз в сутки через рот;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2. </w:t>
      </w:r>
      <w:r w:rsidR="007C5FF2" w:rsidRPr="006C6D54">
        <w:rPr>
          <w:rFonts w:ascii="Times New Roman" w:hAnsi="Times New Roman" w:cs="Times New Roman"/>
        </w:rPr>
        <w:t>При стенозе гортани 1-2 степени:</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 </w:t>
      </w:r>
      <w:r w:rsidR="00B9104E">
        <w:rPr>
          <w:rFonts w:ascii="Times New Roman" w:hAnsi="Times New Roman" w:cs="Times New Roman"/>
        </w:rPr>
        <w:t xml:space="preserve">а) </w:t>
      </w:r>
      <w:proofErr w:type="spellStart"/>
      <w:r w:rsidRPr="006C6D54">
        <w:rPr>
          <w:rFonts w:ascii="Times New Roman" w:hAnsi="Times New Roman" w:cs="Times New Roman"/>
        </w:rPr>
        <w:t>будесонид</w:t>
      </w:r>
      <w:proofErr w:type="spellEnd"/>
      <w:r w:rsidRPr="006C6D54">
        <w:rPr>
          <w:rFonts w:ascii="Times New Roman" w:hAnsi="Times New Roman" w:cs="Times New Roman"/>
        </w:rPr>
        <w:t xml:space="preserve"> стартовая доза 2 мг </w:t>
      </w:r>
      <w:proofErr w:type="spellStart"/>
      <w:r w:rsidRPr="006C6D54">
        <w:rPr>
          <w:rFonts w:ascii="Times New Roman" w:hAnsi="Times New Roman" w:cs="Times New Roman"/>
        </w:rPr>
        <w:t>ингаляционно</w:t>
      </w:r>
      <w:proofErr w:type="spellEnd"/>
      <w:r w:rsidRPr="006C6D54">
        <w:rPr>
          <w:rFonts w:ascii="Times New Roman" w:hAnsi="Times New Roman" w:cs="Times New Roman"/>
        </w:rPr>
        <w:t xml:space="preserve"> через небулайзер или 1 мг дважды через 30 мин до купирования стеноза гортани. Микроклимат, ингаляции с Гидрокортизоном через небулайзер в соотношении 1:5 с физиологическим раствором </w:t>
      </w:r>
      <w:proofErr w:type="spellStart"/>
      <w:r w:rsidRPr="006C6D54">
        <w:rPr>
          <w:rFonts w:ascii="Times New Roman" w:hAnsi="Times New Roman" w:cs="Times New Roman"/>
        </w:rPr>
        <w:t>NaCl</w:t>
      </w:r>
      <w:proofErr w:type="spellEnd"/>
      <w:r w:rsidRPr="006C6D54">
        <w:rPr>
          <w:rFonts w:ascii="Times New Roman" w:hAnsi="Times New Roman" w:cs="Times New Roman"/>
        </w:rPr>
        <w:t>. Доза может повторяться каждые 12 часов до улучшения состояния</w:t>
      </w:r>
      <w:r w:rsidR="00B9104E">
        <w:rPr>
          <w:rFonts w:ascii="Times New Roman" w:hAnsi="Times New Roman" w:cs="Times New Roman"/>
        </w:rPr>
        <w:t>;</w:t>
      </w:r>
      <w:r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дексаметазон 0,6мг/кг или преднизолон 2-5мг/кг в/м</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 xml:space="preserve">увлаженный кислород (при </w:t>
      </w:r>
      <w:proofErr w:type="spellStart"/>
      <w:r w:rsidR="007C5FF2" w:rsidRPr="006C6D54">
        <w:rPr>
          <w:rFonts w:ascii="Times New Roman" w:hAnsi="Times New Roman" w:cs="Times New Roman"/>
        </w:rPr>
        <w:t>пульсоксиметрии</w:t>
      </w:r>
      <w:proofErr w:type="spellEnd"/>
      <w:r w:rsidR="006D4E59">
        <w:rPr>
          <w:rFonts w:ascii="Times New Roman" w:hAnsi="Times New Roman" w:cs="Times New Roman"/>
        </w:rPr>
        <w:t xml:space="preserve"> </w:t>
      </w:r>
      <w:r w:rsidR="007C5FF2" w:rsidRPr="006C6D54">
        <w:rPr>
          <w:rFonts w:ascii="Times New Roman" w:hAnsi="Times New Roman" w:cs="Times New Roman"/>
        </w:rPr>
        <w:t>&lt;95%)</w:t>
      </w:r>
      <w:r>
        <w:rPr>
          <w:rFonts w:ascii="Times New Roman" w:hAnsi="Times New Roman" w:cs="Times New Roman"/>
        </w:rPr>
        <w:t>.</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3. </w:t>
      </w:r>
      <w:r w:rsidR="007C5FF2" w:rsidRPr="006C6D54">
        <w:rPr>
          <w:rFonts w:ascii="Times New Roman" w:hAnsi="Times New Roman" w:cs="Times New Roman"/>
        </w:rPr>
        <w:t>При обструктивном синдроме:</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ингаляционный </w:t>
      </w:r>
      <w:proofErr w:type="spellStart"/>
      <w:r w:rsidR="007C5FF2" w:rsidRPr="006C6D54">
        <w:rPr>
          <w:rFonts w:ascii="Times New Roman" w:hAnsi="Times New Roman" w:cs="Times New Roman"/>
        </w:rPr>
        <w:t>бронхолитиксальбутамол</w:t>
      </w:r>
      <w:proofErr w:type="spellEnd"/>
      <w:r w:rsidR="007C5FF2" w:rsidRPr="006C6D54">
        <w:rPr>
          <w:rFonts w:ascii="Times New Roman" w:hAnsi="Times New Roman" w:cs="Times New Roman"/>
        </w:rPr>
        <w:t xml:space="preserve"> кратковременного действия по 2 ингаляции через каждые 20 минут в течение часа </w:t>
      </w:r>
      <w:proofErr w:type="spellStart"/>
      <w:r w:rsidR="007C5FF2" w:rsidRPr="006C6D54">
        <w:rPr>
          <w:rFonts w:ascii="Times New Roman" w:hAnsi="Times New Roman" w:cs="Times New Roman"/>
        </w:rPr>
        <w:t>ингаляционно</w:t>
      </w:r>
      <w:proofErr w:type="spellEnd"/>
      <w:r w:rsidR="007C5FF2" w:rsidRPr="006C6D54">
        <w:rPr>
          <w:rFonts w:ascii="Times New Roman" w:hAnsi="Times New Roman" w:cs="Times New Roman"/>
        </w:rPr>
        <w:t xml:space="preserve"> через небулайзер, в последующем по 2 ингаляции 3 раза в день (3-5 дней).</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 </w:t>
      </w:r>
      <w:r w:rsidR="00B9104E">
        <w:rPr>
          <w:rFonts w:ascii="Times New Roman" w:hAnsi="Times New Roman" w:cs="Times New Roman"/>
        </w:rPr>
        <w:t xml:space="preserve">б) </w:t>
      </w:r>
      <w:proofErr w:type="spellStart"/>
      <w:r w:rsidRPr="006C6D54">
        <w:rPr>
          <w:rFonts w:ascii="Times New Roman" w:hAnsi="Times New Roman" w:cs="Times New Roman"/>
        </w:rPr>
        <w:t>эуффилин</w:t>
      </w:r>
      <w:proofErr w:type="spellEnd"/>
      <w:r w:rsidRPr="006C6D54">
        <w:rPr>
          <w:rFonts w:ascii="Times New Roman" w:hAnsi="Times New Roman" w:cs="Times New Roman"/>
        </w:rPr>
        <w:t xml:space="preserve"> в стандартных возрастных дозировках внутривенно.</w:t>
      </w:r>
    </w:p>
    <w:p w:rsidR="007C5FF2" w:rsidRPr="00B9104E" w:rsidRDefault="007C5FF2" w:rsidP="00E0100F">
      <w:pPr>
        <w:ind w:firstLine="709"/>
        <w:jc w:val="both"/>
        <w:rPr>
          <w:rFonts w:ascii="Times New Roman" w:hAnsi="Times New Roman" w:cs="Times New Roman"/>
          <w:b/>
          <w:bCs/>
        </w:rPr>
      </w:pPr>
      <w:r w:rsidRPr="00B9104E">
        <w:rPr>
          <w:rFonts w:ascii="Times New Roman" w:hAnsi="Times New Roman" w:cs="Times New Roman"/>
          <w:b/>
          <w:bCs/>
        </w:rPr>
        <w:t xml:space="preserve">Противовоспалительная терапия </w:t>
      </w:r>
      <w:proofErr w:type="spellStart"/>
      <w:r w:rsidRPr="00B9104E">
        <w:rPr>
          <w:rFonts w:ascii="Times New Roman" w:hAnsi="Times New Roman" w:cs="Times New Roman"/>
          <w:b/>
          <w:bCs/>
        </w:rPr>
        <w:t>мультисистемного</w:t>
      </w:r>
      <w:proofErr w:type="spellEnd"/>
      <w:r w:rsidRPr="00B9104E">
        <w:rPr>
          <w:rFonts w:ascii="Times New Roman" w:hAnsi="Times New Roman" w:cs="Times New Roman"/>
          <w:b/>
          <w:bCs/>
        </w:rPr>
        <w:t xml:space="preserve"> воспалительного синдрома у детей, ассоциированного с SARS-CoV-2</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Решение по тактике лечения пациентов с </w:t>
      </w:r>
      <w:proofErr w:type="spellStart"/>
      <w:r w:rsidRPr="006C6D54">
        <w:rPr>
          <w:rFonts w:ascii="Times New Roman" w:hAnsi="Times New Roman" w:cs="Times New Roman"/>
        </w:rPr>
        <w:t>мультисистемным</w:t>
      </w:r>
      <w:proofErr w:type="spellEnd"/>
      <w:r w:rsidRPr="006C6D54">
        <w:rPr>
          <w:rFonts w:ascii="Times New Roman" w:hAnsi="Times New Roman" w:cs="Times New Roman"/>
        </w:rPr>
        <w:t xml:space="preserve"> воспалительным синдромом у детей, ассоциированным с SARS-</w:t>
      </w:r>
      <w:proofErr w:type="spellStart"/>
      <w:r w:rsidRPr="006C6D54">
        <w:rPr>
          <w:rFonts w:ascii="Times New Roman" w:hAnsi="Times New Roman" w:cs="Times New Roman"/>
        </w:rPr>
        <w:t>CoV</w:t>
      </w:r>
      <w:proofErr w:type="spellEnd"/>
      <w:r w:rsidRPr="006C6D54">
        <w:rPr>
          <w:rFonts w:ascii="Times New Roman" w:hAnsi="Times New Roman" w:cs="Times New Roman"/>
        </w:rPr>
        <w:t xml:space="preserve">, должно консилиумом врачей, знакомых с триггерами, проявлениями и лечением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по возможности с участием ревматолога.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Для лечения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при COVID-19 применяются глюкокортикоиды (ГК) и блокаторы ИЛ-6 препараты </w:t>
      </w: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сарилумаб</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моноклональные</w:t>
      </w:r>
      <w:proofErr w:type="spellEnd"/>
      <w:r w:rsidRPr="006C6D54">
        <w:rPr>
          <w:rFonts w:ascii="Times New Roman" w:hAnsi="Times New Roman" w:cs="Times New Roman"/>
        </w:rPr>
        <w:t xml:space="preserve"> антитела к ИЛ-6 рецептору), возможно также применение ингибиторов ИЛ1β. В настоящее время клинические исследования эффективности и безопасности </w:t>
      </w:r>
      <w:proofErr w:type="spellStart"/>
      <w:r w:rsidRPr="006C6D54">
        <w:rPr>
          <w:rFonts w:ascii="Times New Roman" w:hAnsi="Times New Roman" w:cs="Times New Roman"/>
        </w:rPr>
        <w:t>таргетных</w:t>
      </w:r>
      <w:proofErr w:type="spellEnd"/>
      <w:r w:rsidRPr="006C6D54">
        <w:rPr>
          <w:rFonts w:ascii="Times New Roman" w:hAnsi="Times New Roman" w:cs="Times New Roman"/>
        </w:rPr>
        <w:t xml:space="preserve"> препаратов и ГК при </w:t>
      </w:r>
      <w:proofErr w:type="spellStart"/>
      <w:r w:rsidRPr="006C6D54">
        <w:rPr>
          <w:rFonts w:ascii="Times New Roman" w:hAnsi="Times New Roman" w:cs="Times New Roman"/>
        </w:rPr>
        <w:t>цитокиновом</w:t>
      </w:r>
      <w:proofErr w:type="spellEnd"/>
      <w:r w:rsidRPr="006C6D54">
        <w:rPr>
          <w:rFonts w:ascii="Times New Roman" w:hAnsi="Times New Roman" w:cs="Times New Roman"/>
        </w:rPr>
        <w:t xml:space="preserve"> шторме/вторичном COVID-19-ассоциированном ГФС, только проводятся.</w:t>
      </w:r>
    </w:p>
    <w:p w:rsidR="007C5FF2" w:rsidRPr="006C6D54" w:rsidRDefault="007C5FF2" w:rsidP="00E0100F">
      <w:pPr>
        <w:ind w:firstLine="709"/>
        <w:jc w:val="both"/>
        <w:rPr>
          <w:rFonts w:ascii="Times New Roman" w:hAnsi="Times New Roman" w:cs="Times New Roman"/>
        </w:rPr>
      </w:pP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и другие генно-инженерные биологические препараты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Также для лечения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в настоящее время эмпирически применяются блокаторы ИЛ-6, ИЛ-1, </w:t>
      </w:r>
      <w:proofErr w:type="spellStart"/>
      <w:r w:rsidRPr="006C6D54">
        <w:rPr>
          <w:rFonts w:ascii="Times New Roman" w:hAnsi="Times New Roman" w:cs="Times New Roman"/>
        </w:rPr>
        <w:t>IFNγ</w:t>
      </w:r>
      <w:proofErr w:type="spellEnd"/>
      <w:r w:rsidRPr="006C6D54">
        <w:rPr>
          <w:rFonts w:ascii="Times New Roman" w:hAnsi="Times New Roman" w:cs="Times New Roman"/>
        </w:rPr>
        <w:t xml:space="preserve">, JAK </w:t>
      </w:r>
      <w:proofErr w:type="spellStart"/>
      <w:r w:rsidRPr="006C6D54">
        <w:rPr>
          <w:rFonts w:ascii="Times New Roman" w:hAnsi="Times New Roman" w:cs="Times New Roman"/>
        </w:rPr>
        <w:t>киназ</w:t>
      </w:r>
      <w:proofErr w:type="spellEnd"/>
      <w:r w:rsidRPr="006C6D54">
        <w:rPr>
          <w:rFonts w:ascii="Times New Roman" w:hAnsi="Times New Roman" w:cs="Times New Roman"/>
        </w:rPr>
        <w:t xml:space="preserve">. </w:t>
      </w:r>
    </w:p>
    <w:p w:rsidR="007C5FF2" w:rsidRPr="006C6D54" w:rsidRDefault="007C5FF2" w:rsidP="00E0100F">
      <w:pPr>
        <w:ind w:firstLine="709"/>
        <w:jc w:val="both"/>
        <w:rPr>
          <w:rFonts w:ascii="Times New Roman" w:hAnsi="Times New Roman" w:cs="Times New Roman"/>
        </w:rPr>
      </w:pP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моноклональные</w:t>
      </w:r>
      <w:proofErr w:type="spellEnd"/>
      <w:r w:rsidRPr="006C6D54">
        <w:rPr>
          <w:rFonts w:ascii="Times New Roman" w:hAnsi="Times New Roman" w:cs="Times New Roman"/>
        </w:rPr>
        <w:t xml:space="preserve"> антитела к ИЛ-6 рецептору) эффективен при синдроме высвобождения цитокинов и синдроме, напоминающем COVID-19, при котором у многих пациентов развился ОРДС. У пациентов с COVID-19 на ранних стадиях ГФС рекомендуется назначение </w:t>
      </w:r>
      <w:proofErr w:type="spellStart"/>
      <w:r w:rsidRPr="006C6D54">
        <w:rPr>
          <w:rFonts w:ascii="Times New Roman" w:hAnsi="Times New Roman" w:cs="Times New Roman"/>
        </w:rPr>
        <w:t>таргетной</w:t>
      </w:r>
      <w:proofErr w:type="spellEnd"/>
      <w:r w:rsidRPr="006C6D54">
        <w:rPr>
          <w:rFonts w:ascii="Times New Roman" w:hAnsi="Times New Roman" w:cs="Times New Roman"/>
        </w:rPr>
        <w:t xml:space="preserve"> терапии человеческими </w:t>
      </w:r>
      <w:proofErr w:type="spellStart"/>
      <w:r w:rsidRPr="006C6D54">
        <w:rPr>
          <w:rFonts w:ascii="Times New Roman" w:hAnsi="Times New Roman" w:cs="Times New Roman"/>
        </w:rPr>
        <w:t>моноклональными</w:t>
      </w:r>
      <w:proofErr w:type="spellEnd"/>
      <w:r w:rsidRPr="006C6D54">
        <w:rPr>
          <w:rFonts w:ascii="Times New Roman" w:hAnsi="Times New Roman" w:cs="Times New Roman"/>
        </w:rPr>
        <w:t xml:space="preserve"> антителами к рецептору ИЛ-6 (</w:t>
      </w:r>
      <w:proofErr w:type="spellStart"/>
      <w:r w:rsidRPr="006C6D54">
        <w:rPr>
          <w:rFonts w:ascii="Times New Roman" w:hAnsi="Times New Roman" w:cs="Times New Roman"/>
        </w:rPr>
        <w:t>тоцилизумабом</w:t>
      </w:r>
      <w:proofErr w:type="spellEnd"/>
      <w:r w:rsidRPr="006C6D54">
        <w:rPr>
          <w:rFonts w:ascii="Times New Roman" w:hAnsi="Times New Roman" w:cs="Times New Roman"/>
        </w:rPr>
        <w:t xml:space="preserve">) в комбинации с глюкокортикоидами, до развития тяжелого поражения легких с целью подавления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и предотвращения развития полиорганной недостаточности. Блокаторы ИЛ-1 в высоких дозах продемонстрировали высокую эффективность у пациентов с COVID-19 и безопасность в отношении развития сепсиса при лечении </w:t>
      </w:r>
      <w:proofErr w:type="spellStart"/>
      <w:r w:rsidRPr="006C6D54">
        <w:rPr>
          <w:rFonts w:ascii="Times New Roman" w:hAnsi="Times New Roman" w:cs="Times New Roman"/>
        </w:rPr>
        <w:t>цитокинового</w:t>
      </w:r>
      <w:proofErr w:type="spellEnd"/>
      <w:r w:rsidRPr="006C6D54">
        <w:rPr>
          <w:rFonts w:ascii="Times New Roman" w:hAnsi="Times New Roman" w:cs="Times New Roman"/>
        </w:rPr>
        <w:t xml:space="preserve"> шторма. </w:t>
      </w:r>
      <w:proofErr w:type="spellStart"/>
      <w:r w:rsidRPr="006C6D54">
        <w:rPr>
          <w:rFonts w:ascii="Times New Roman" w:hAnsi="Times New Roman" w:cs="Times New Roman"/>
        </w:rPr>
        <w:t>Эмапалумаб</w:t>
      </w:r>
      <w:proofErr w:type="spellEnd"/>
      <w:r w:rsidRPr="006C6D54">
        <w:rPr>
          <w:rFonts w:ascii="Times New Roman" w:hAnsi="Times New Roman" w:cs="Times New Roman"/>
        </w:rPr>
        <w:t xml:space="preserve"> (анти-</w:t>
      </w:r>
      <w:proofErr w:type="spellStart"/>
      <w:r w:rsidRPr="006C6D54">
        <w:rPr>
          <w:rFonts w:ascii="Times New Roman" w:hAnsi="Times New Roman" w:cs="Times New Roman"/>
        </w:rPr>
        <w:t>IFNγ</w:t>
      </w:r>
      <w:proofErr w:type="spellEnd"/>
      <w:r w:rsidRPr="006C6D54">
        <w:rPr>
          <w:rFonts w:ascii="Times New Roman" w:hAnsi="Times New Roman" w:cs="Times New Roman"/>
        </w:rPr>
        <w:t xml:space="preserve">) был одобрен FDA для лечения первичного ГФС и может быть эффективным при лечении вторичного ГФС. Возможно применение ингибиторов </w:t>
      </w:r>
      <w:proofErr w:type="spellStart"/>
      <w:r w:rsidRPr="006C6D54">
        <w:rPr>
          <w:rFonts w:ascii="Times New Roman" w:hAnsi="Times New Roman" w:cs="Times New Roman"/>
        </w:rPr>
        <w:t>Januskinase</w:t>
      </w:r>
      <w:proofErr w:type="spellEnd"/>
      <w:r w:rsidRPr="006C6D54">
        <w:rPr>
          <w:rFonts w:ascii="Times New Roman" w:hAnsi="Times New Roman" w:cs="Times New Roman"/>
        </w:rPr>
        <w:t xml:space="preserve"> (JAK), однако их безопасность в условиях вирусной инфекции неизвестна, особенно в контексте возможной активации при приеме ингибиторов JAK-</w:t>
      </w:r>
      <w:proofErr w:type="spellStart"/>
      <w:r w:rsidRPr="006C6D54">
        <w:rPr>
          <w:rFonts w:ascii="Times New Roman" w:hAnsi="Times New Roman" w:cs="Times New Roman"/>
        </w:rPr>
        <w:t>киназгерпесвирусной</w:t>
      </w:r>
      <w:proofErr w:type="spellEnd"/>
      <w:r w:rsidRPr="006C6D54">
        <w:rPr>
          <w:rFonts w:ascii="Times New Roman" w:hAnsi="Times New Roman" w:cs="Times New Roman"/>
        </w:rPr>
        <w:t xml:space="preserve"> инфекции и тромботических осложнений, отмеченных в РКИ у взрослых.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Показаниями для назначения ингибиторов рецепторов ИЛ-6 или ИЛ-1β являются </w:t>
      </w:r>
      <w:r w:rsidRPr="006C6D54">
        <w:rPr>
          <w:rFonts w:ascii="Times New Roman" w:hAnsi="Times New Roman" w:cs="Times New Roman"/>
        </w:rPr>
        <w:lastRenderedPageBreak/>
        <w:t xml:space="preserve">сочетание данных КТ органов грудной клетки (значительный объем поражения легочной паренхимы – более 50% (КТ3-4) с 2-мя и более признаками):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снижение SpO2;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б) </w:t>
      </w:r>
      <w:r w:rsidR="006D4E59" w:rsidRPr="006C6D54">
        <w:rPr>
          <w:rFonts w:ascii="Times New Roman" w:hAnsi="Times New Roman" w:cs="Times New Roman"/>
        </w:rPr>
        <w:t>СРБ&gt;</w:t>
      </w:r>
      <w:r w:rsidR="007C5FF2" w:rsidRPr="006C6D54">
        <w:rPr>
          <w:rFonts w:ascii="Times New Roman" w:hAnsi="Times New Roman" w:cs="Times New Roman"/>
        </w:rPr>
        <w:t xml:space="preserve"> 60 мг/л или рост уровня СРБ в 3 раза на 8-14 дни заболевания;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в) </w:t>
      </w:r>
      <w:r w:rsidR="006D4E59" w:rsidRPr="006C6D54">
        <w:rPr>
          <w:rFonts w:ascii="Times New Roman" w:hAnsi="Times New Roman" w:cs="Times New Roman"/>
        </w:rPr>
        <w:t>лихорадка&gt;</w:t>
      </w:r>
      <w:r w:rsidR="007C5FF2" w:rsidRPr="006C6D54">
        <w:rPr>
          <w:rFonts w:ascii="Times New Roman" w:hAnsi="Times New Roman" w:cs="Times New Roman"/>
        </w:rPr>
        <w:t xml:space="preserve"> 38 °C в течение 5 дней;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 xml:space="preserve">число лейкоцитов </w:t>
      </w:r>
      <w:r w:rsidR="006D4E59" w:rsidRPr="006C6D54">
        <w:rPr>
          <w:rFonts w:ascii="Times New Roman" w:hAnsi="Times New Roman" w:cs="Times New Roman"/>
        </w:rPr>
        <w:t>&lt;3</w:t>
      </w:r>
      <w:r w:rsidR="007C5FF2" w:rsidRPr="006C6D54">
        <w:rPr>
          <w:rFonts w:ascii="Times New Roman" w:hAnsi="Times New Roman" w:cs="Times New Roman"/>
        </w:rPr>
        <w:t xml:space="preserve">,0*109/л;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 xml:space="preserve">абсолютное число лимфоцитов </w:t>
      </w:r>
      <w:r w:rsidR="006D4E59" w:rsidRPr="006C6D54">
        <w:rPr>
          <w:rFonts w:ascii="Times New Roman" w:hAnsi="Times New Roman" w:cs="Times New Roman"/>
        </w:rPr>
        <w:t>&lt;1</w:t>
      </w:r>
      <w:r w:rsidR="007C5FF2" w:rsidRPr="006C6D54">
        <w:rPr>
          <w:rFonts w:ascii="Times New Roman" w:hAnsi="Times New Roman" w:cs="Times New Roman"/>
        </w:rPr>
        <w:t>*109/л</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е) </w:t>
      </w:r>
      <w:r w:rsidR="007C5FF2" w:rsidRPr="006C6D54">
        <w:rPr>
          <w:rFonts w:ascii="Times New Roman" w:hAnsi="Times New Roman" w:cs="Times New Roman"/>
        </w:rPr>
        <w:t xml:space="preserve">уровень ферритина </w:t>
      </w:r>
      <w:r w:rsidR="006D4E59" w:rsidRPr="006C6D54">
        <w:rPr>
          <w:rFonts w:ascii="Times New Roman" w:hAnsi="Times New Roman" w:cs="Times New Roman"/>
        </w:rPr>
        <w:t>крови&gt;</w:t>
      </w:r>
      <w:r w:rsidR="007C5FF2" w:rsidRPr="006C6D54">
        <w:rPr>
          <w:rFonts w:ascii="Times New Roman" w:hAnsi="Times New Roman" w:cs="Times New Roman"/>
        </w:rPr>
        <w:t xml:space="preserve"> 500 </w:t>
      </w:r>
      <w:proofErr w:type="spellStart"/>
      <w:r w:rsidR="007C5FF2" w:rsidRPr="006C6D54">
        <w:rPr>
          <w:rFonts w:ascii="Times New Roman" w:hAnsi="Times New Roman" w:cs="Times New Roman"/>
        </w:rPr>
        <w:t>нг</w:t>
      </w:r>
      <w:proofErr w:type="spellEnd"/>
      <w:r w:rsidR="007C5FF2" w:rsidRPr="006C6D54">
        <w:rPr>
          <w:rFonts w:ascii="Times New Roman" w:hAnsi="Times New Roman" w:cs="Times New Roman"/>
        </w:rPr>
        <w:t xml:space="preserve">/мл;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ж) </w:t>
      </w:r>
      <w:r w:rsidR="007C5FF2" w:rsidRPr="006C6D54">
        <w:rPr>
          <w:rFonts w:ascii="Times New Roman" w:hAnsi="Times New Roman" w:cs="Times New Roman"/>
        </w:rPr>
        <w:t>уровень ИЛ-</w:t>
      </w:r>
      <w:r w:rsidR="006D4E59" w:rsidRPr="006C6D54">
        <w:rPr>
          <w:rFonts w:ascii="Times New Roman" w:hAnsi="Times New Roman" w:cs="Times New Roman"/>
        </w:rPr>
        <w:t>6&gt;</w:t>
      </w:r>
      <w:r w:rsidR="007C5FF2" w:rsidRPr="006C6D54">
        <w:rPr>
          <w:rFonts w:ascii="Times New Roman" w:hAnsi="Times New Roman" w:cs="Times New Roman"/>
        </w:rPr>
        <w:t xml:space="preserve"> 40 </w:t>
      </w:r>
      <w:proofErr w:type="spellStart"/>
      <w:r w:rsidR="007C5FF2" w:rsidRPr="006C6D54">
        <w:rPr>
          <w:rFonts w:ascii="Times New Roman" w:hAnsi="Times New Roman" w:cs="Times New Roman"/>
        </w:rPr>
        <w:t>пк</w:t>
      </w:r>
      <w:proofErr w:type="spellEnd"/>
      <w:r w:rsidR="007C5FF2" w:rsidRPr="006C6D54">
        <w:rPr>
          <w:rFonts w:ascii="Times New Roman" w:hAnsi="Times New Roman" w:cs="Times New Roman"/>
        </w:rPr>
        <w:t xml:space="preserve">/мл. </w:t>
      </w:r>
    </w:p>
    <w:p w:rsidR="007C5FF2" w:rsidRPr="006C6D54" w:rsidRDefault="007C5FF2" w:rsidP="00E0100F">
      <w:pPr>
        <w:ind w:firstLine="709"/>
        <w:jc w:val="both"/>
        <w:rPr>
          <w:rFonts w:ascii="Times New Roman" w:hAnsi="Times New Roman" w:cs="Times New Roman"/>
        </w:rPr>
      </w:pP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применяется в дозе 4-8 мг/кг внутривенно однократно. </w:t>
      </w: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в дозе 400 мг разводят в 100 мл 0,9% раствора </w:t>
      </w:r>
      <w:proofErr w:type="spellStart"/>
      <w:r w:rsidRPr="006C6D54">
        <w:rPr>
          <w:rFonts w:ascii="Times New Roman" w:hAnsi="Times New Roman" w:cs="Times New Roman"/>
        </w:rPr>
        <w:t>NaCl</w:t>
      </w:r>
      <w:proofErr w:type="spellEnd"/>
      <w:r w:rsidRPr="006C6D54">
        <w:rPr>
          <w:rFonts w:ascii="Times New Roman" w:hAnsi="Times New Roman" w:cs="Times New Roman"/>
        </w:rPr>
        <w:t xml:space="preserve">, вводят внутривенно </w:t>
      </w:r>
      <w:proofErr w:type="spellStart"/>
      <w:r w:rsidRPr="006C6D54">
        <w:rPr>
          <w:rFonts w:ascii="Times New Roman" w:hAnsi="Times New Roman" w:cs="Times New Roman"/>
        </w:rPr>
        <w:t>капельно</w:t>
      </w:r>
      <w:proofErr w:type="spellEnd"/>
      <w:r w:rsidRPr="006C6D54">
        <w:rPr>
          <w:rFonts w:ascii="Times New Roman" w:hAnsi="Times New Roman" w:cs="Times New Roman"/>
        </w:rPr>
        <w:t xml:space="preserve"> в течение 60 минут.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У большинства пациентов с COVID-19-ассоциированным </w:t>
      </w:r>
      <w:proofErr w:type="spellStart"/>
      <w:r w:rsidRPr="006C6D54">
        <w:rPr>
          <w:rFonts w:ascii="Times New Roman" w:hAnsi="Times New Roman" w:cs="Times New Roman"/>
        </w:rPr>
        <w:t>мультисистемным</w:t>
      </w:r>
      <w:proofErr w:type="spellEnd"/>
      <w:r w:rsidRPr="006C6D54">
        <w:rPr>
          <w:rFonts w:ascii="Times New Roman" w:hAnsi="Times New Roman" w:cs="Times New Roman"/>
        </w:rPr>
        <w:t xml:space="preserve"> воспалительным синдромом уже на следующий день после инфузии ГК в сочетании или без </w:t>
      </w:r>
      <w:proofErr w:type="spellStart"/>
      <w:r w:rsidRPr="006C6D54">
        <w:rPr>
          <w:rFonts w:ascii="Times New Roman" w:hAnsi="Times New Roman" w:cs="Times New Roman"/>
        </w:rPr>
        <w:t>тоцилизумаба</w:t>
      </w:r>
      <w:proofErr w:type="spellEnd"/>
      <w:r w:rsidRPr="006C6D54">
        <w:rPr>
          <w:rFonts w:ascii="Times New Roman" w:hAnsi="Times New Roman" w:cs="Times New Roman"/>
        </w:rPr>
        <w:t xml:space="preserve"> купируется лихорадка и снижается уровень СРБ сыворотки крови. Уровень ферритина, АЛТ, АСТ, ЛДГ сыворотки крови снижается медленнее. Повышение уровня АЛТ, АСТ, ЛДГ сыворотки крови может наблюдаться при сочетанном применении ГК с </w:t>
      </w:r>
      <w:proofErr w:type="spellStart"/>
      <w:r w:rsidRPr="006C6D54">
        <w:rPr>
          <w:rFonts w:ascii="Times New Roman" w:hAnsi="Times New Roman" w:cs="Times New Roman"/>
        </w:rPr>
        <w:t>тоцилизумабом</w:t>
      </w:r>
      <w:proofErr w:type="spellEnd"/>
      <w:r w:rsidRPr="006C6D54">
        <w:rPr>
          <w:rFonts w:ascii="Times New Roman" w:hAnsi="Times New Roman" w:cs="Times New Roman"/>
        </w:rPr>
        <w:t xml:space="preserve"> или при </w:t>
      </w:r>
      <w:proofErr w:type="spellStart"/>
      <w:r w:rsidRPr="006C6D54">
        <w:rPr>
          <w:rFonts w:ascii="Times New Roman" w:hAnsi="Times New Roman" w:cs="Times New Roman"/>
        </w:rPr>
        <w:t>монотерапии</w:t>
      </w:r>
      <w:proofErr w:type="spellEnd"/>
      <w:r w:rsidRPr="006C6D54">
        <w:rPr>
          <w:rFonts w:ascii="Times New Roman" w:hAnsi="Times New Roman" w:cs="Times New Roman"/>
        </w:rPr>
        <w:t xml:space="preserve"> ГК.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Через неделю после начала терапии ГК в сочетании или без </w:t>
      </w:r>
      <w:proofErr w:type="spellStart"/>
      <w:r w:rsidRPr="006C6D54">
        <w:rPr>
          <w:rFonts w:ascii="Times New Roman" w:hAnsi="Times New Roman" w:cs="Times New Roman"/>
        </w:rPr>
        <w:t>тоцилизумаба</w:t>
      </w:r>
      <w:proofErr w:type="spellEnd"/>
      <w:r w:rsidRPr="006C6D54">
        <w:rPr>
          <w:rFonts w:ascii="Times New Roman" w:hAnsi="Times New Roman" w:cs="Times New Roman"/>
        </w:rPr>
        <w:t xml:space="preserve"> уровень СРБ сыворотки крови, как правило, нормализуется, уровень АЛТ, АСТ, ЛДГ, ферритина снижается, повышается число тромбоцитов, лейкоцитов крови, улучшаются показатели насыщения крови кислородом, улучшается дыхательная функция. </w:t>
      </w:r>
    </w:p>
    <w:p w:rsidR="00B9104E" w:rsidRDefault="007C5FF2" w:rsidP="00E0100F">
      <w:pPr>
        <w:ind w:firstLine="709"/>
        <w:jc w:val="both"/>
        <w:rPr>
          <w:rFonts w:ascii="Times New Roman" w:hAnsi="Times New Roman" w:cs="Times New Roman"/>
        </w:rPr>
      </w:pPr>
      <w:r w:rsidRPr="006C6D54">
        <w:rPr>
          <w:rFonts w:ascii="Times New Roman" w:hAnsi="Times New Roman" w:cs="Times New Roman"/>
        </w:rPr>
        <w:t>При неэффективности/недостаточном эффекте ингибитора рецептора ИЛ-6 в комбинации с ГК (сохранение лихорадки, отсутствие/незначительная положительная динамика лабораторных показателей) через 24 часа или реактивации вторичного ГФС возможной терапевтической опцией является применение ингибитора ИЛ-1β для снижения активности воспаления. Ингибитор рецепторов ИЛ-1β (</w:t>
      </w:r>
      <w:proofErr w:type="spellStart"/>
      <w:r w:rsidRPr="006C6D54">
        <w:rPr>
          <w:rFonts w:ascii="Times New Roman" w:hAnsi="Times New Roman" w:cs="Times New Roman"/>
        </w:rPr>
        <w:t>канакинумаб</w:t>
      </w:r>
      <w:proofErr w:type="spellEnd"/>
      <w:r w:rsidRPr="006C6D54">
        <w:rPr>
          <w:rFonts w:ascii="Times New Roman" w:hAnsi="Times New Roman" w:cs="Times New Roman"/>
        </w:rPr>
        <w:t>) назначается в дозе 4-8 мг/кг внутривенно однократно). Решение о назначении препарата принимается коллегиально.</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Противопоказания для назначения генно-инженерных биологических препаратов: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а) с</w:t>
      </w:r>
      <w:r w:rsidR="007C5FF2" w:rsidRPr="006C6D54">
        <w:rPr>
          <w:rFonts w:ascii="Times New Roman" w:hAnsi="Times New Roman" w:cs="Times New Roman"/>
        </w:rPr>
        <w:t xml:space="preserve">епсис, подтвержденный патогенами, отличными от COVID-19;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б) г</w:t>
      </w:r>
      <w:r w:rsidR="007C5FF2" w:rsidRPr="006C6D54">
        <w:rPr>
          <w:rFonts w:ascii="Times New Roman" w:hAnsi="Times New Roman" w:cs="Times New Roman"/>
        </w:rPr>
        <w:t xml:space="preserve">иперчувствительность к любому компоненту препарата;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в) в</w:t>
      </w:r>
      <w:r w:rsidR="007C5FF2" w:rsidRPr="006C6D54">
        <w:rPr>
          <w:rFonts w:ascii="Times New Roman" w:hAnsi="Times New Roman" w:cs="Times New Roman"/>
        </w:rPr>
        <w:t xml:space="preserve">ирусный гепатит В;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г) с</w:t>
      </w:r>
      <w:r w:rsidR="007C5FF2" w:rsidRPr="006C6D54">
        <w:rPr>
          <w:rFonts w:ascii="Times New Roman" w:hAnsi="Times New Roman" w:cs="Times New Roman"/>
        </w:rPr>
        <w:t xml:space="preserve">опутствующие заболевания, связанные, согласно клиническому решению, с неблагоприятным прогнозом;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д) </w:t>
      </w:r>
      <w:proofErr w:type="spellStart"/>
      <w:r>
        <w:rPr>
          <w:rFonts w:ascii="Times New Roman" w:hAnsi="Times New Roman" w:cs="Times New Roman"/>
        </w:rPr>
        <w:t>и</w:t>
      </w:r>
      <w:r w:rsidR="007C5FF2" w:rsidRPr="006C6D54">
        <w:rPr>
          <w:rFonts w:ascii="Times New Roman" w:hAnsi="Times New Roman" w:cs="Times New Roman"/>
        </w:rPr>
        <w:t>ммуносупрессивная</w:t>
      </w:r>
      <w:proofErr w:type="spellEnd"/>
      <w:r w:rsidR="007C5FF2" w:rsidRPr="006C6D54">
        <w:rPr>
          <w:rFonts w:ascii="Times New Roman" w:hAnsi="Times New Roman" w:cs="Times New Roman"/>
        </w:rPr>
        <w:t xml:space="preserve"> терапия при трансплантации органов;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 xml:space="preserve">е) </w:t>
      </w:r>
      <w:proofErr w:type="spellStart"/>
      <w:r>
        <w:rPr>
          <w:rFonts w:ascii="Times New Roman" w:hAnsi="Times New Roman" w:cs="Times New Roman"/>
        </w:rPr>
        <w:t>н</w:t>
      </w:r>
      <w:r w:rsidR="007C5FF2" w:rsidRPr="006C6D54">
        <w:rPr>
          <w:rFonts w:ascii="Times New Roman" w:hAnsi="Times New Roman" w:cs="Times New Roman"/>
        </w:rPr>
        <w:t>ейтропения</w:t>
      </w:r>
      <w:proofErr w:type="spellEnd"/>
      <w:r w:rsidR="006D4E59">
        <w:rPr>
          <w:rFonts w:ascii="Times New Roman" w:hAnsi="Times New Roman" w:cs="Times New Roman"/>
        </w:rPr>
        <w:t xml:space="preserve"> </w:t>
      </w:r>
      <w:proofErr w:type="gramStart"/>
      <w:r w:rsidR="007C5FF2" w:rsidRPr="006C6D54">
        <w:rPr>
          <w:rFonts w:ascii="Times New Roman" w:hAnsi="Times New Roman" w:cs="Times New Roman"/>
        </w:rPr>
        <w:t>&lt; 0</w:t>
      </w:r>
      <w:proofErr w:type="gramEnd"/>
      <w:r w:rsidR="007C5FF2" w:rsidRPr="006C6D54">
        <w:rPr>
          <w:rFonts w:ascii="Times New Roman" w:hAnsi="Times New Roman" w:cs="Times New Roman"/>
        </w:rPr>
        <w:t xml:space="preserve">,5*109/л;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ж) п</w:t>
      </w:r>
      <w:r w:rsidR="007C5FF2" w:rsidRPr="006C6D54">
        <w:rPr>
          <w:rFonts w:ascii="Times New Roman" w:hAnsi="Times New Roman" w:cs="Times New Roman"/>
        </w:rPr>
        <w:t xml:space="preserve">овышение активности АСТ или АЛТ более чем в 5 норм;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з) т</w:t>
      </w:r>
      <w:r w:rsidR="007C5FF2" w:rsidRPr="006C6D54">
        <w:rPr>
          <w:rFonts w:ascii="Times New Roman" w:hAnsi="Times New Roman" w:cs="Times New Roman"/>
        </w:rPr>
        <w:t xml:space="preserve">ромбоцитопения </w:t>
      </w:r>
      <w:proofErr w:type="gramStart"/>
      <w:r w:rsidR="007C5FF2" w:rsidRPr="006C6D54">
        <w:rPr>
          <w:rFonts w:ascii="Times New Roman" w:hAnsi="Times New Roman" w:cs="Times New Roman"/>
        </w:rPr>
        <w:t>&lt; 50</w:t>
      </w:r>
      <w:proofErr w:type="gramEnd"/>
      <w:r w:rsidR="007C5FF2" w:rsidRPr="006C6D54">
        <w:rPr>
          <w:rFonts w:ascii="Times New Roman" w:hAnsi="Times New Roman" w:cs="Times New Roman"/>
        </w:rPr>
        <w:t xml:space="preserve">*109/л.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На фоне терапии блокаторами ИЛ-6 следует помнить о возникновении серьезных нежелательных явлений</w:t>
      </w:r>
      <w:r w:rsidR="00B9104E">
        <w:rPr>
          <w:rFonts w:ascii="Times New Roman" w:hAnsi="Times New Roman" w:cs="Times New Roman"/>
        </w:rPr>
        <w:t>:</w:t>
      </w:r>
      <w:r w:rsidRPr="006C6D54">
        <w:rPr>
          <w:rFonts w:ascii="Times New Roman" w:hAnsi="Times New Roman" w:cs="Times New Roman"/>
        </w:rPr>
        <w:t xml:space="preserve"> </w:t>
      </w:r>
    </w:p>
    <w:p w:rsidR="007C5FF2" w:rsidRPr="006C6D54" w:rsidRDefault="00B9104E" w:rsidP="00E0100F">
      <w:pPr>
        <w:ind w:firstLine="709"/>
        <w:jc w:val="both"/>
        <w:rPr>
          <w:rFonts w:ascii="Times New Roman" w:hAnsi="Times New Roman" w:cs="Times New Roman"/>
        </w:rPr>
      </w:pPr>
      <w:r>
        <w:rPr>
          <w:rFonts w:ascii="Times New Roman" w:hAnsi="Times New Roman" w:cs="Times New Roman"/>
        </w:rPr>
        <w:t>а) и</w:t>
      </w:r>
      <w:r w:rsidR="007C5FF2" w:rsidRPr="006C6D54">
        <w:rPr>
          <w:rFonts w:ascii="Times New Roman" w:hAnsi="Times New Roman" w:cs="Times New Roman"/>
        </w:rPr>
        <w:t xml:space="preserve">нфекционные заболевания: гастроэнтерит, </w:t>
      </w:r>
      <w:proofErr w:type="spellStart"/>
      <w:r w:rsidR="007C5FF2" w:rsidRPr="006C6D54">
        <w:rPr>
          <w:rFonts w:ascii="Times New Roman" w:hAnsi="Times New Roman" w:cs="Times New Roman"/>
        </w:rPr>
        <w:t>дивертикулит</w:t>
      </w:r>
      <w:proofErr w:type="spellEnd"/>
      <w:r w:rsidR="007C5FF2" w:rsidRPr="006C6D54">
        <w:rPr>
          <w:rFonts w:ascii="Times New Roman" w:hAnsi="Times New Roman" w:cs="Times New Roman"/>
        </w:rPr>
        <w:t xml:space="preserve">, сепсис, бактериальный артрит, оппортунистические инфекции. При развитии инфекционных осложнений возможен фатальный исход, а их идентификация может быть маскирована проведением </w:t>
      </w:r>
      <w:proofErr w:type="spellStart"/>
      <w:r w:rsidR="007C5FF2" w:rsidRPr="006C6D54">
        <w:rPr>
          <w:rFonts w:ascii="Times New Roman" w:hAnsi="Times New Roman" w:cs="Times New Roman"/>
        </w:rPr>
        <w:t>антицитокиновой</w:t>
      </w:r>
      <w:proofErr w:type="spellEnd"/>
      <w:r w:rsidR="007C5FF2" w:rsidRPr="006C6D54">
        <w:rPr>
          <w:rFonts w:ascii="Times New Roman" w:hAnsi="Times New Roman" w:cs="Times New Roman"/>
        </w:rPr>
        <w:t xml:space="preserve"> терапии</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1444F6" w:rsidP="00E0100F">
      <w:pPr>
        <w:ind w:firstLine="709"/>
        <w:jc w:val="both"/>
        <w:rPr>
          <w:rFonts w:ascii="Times New Roman" w:hAnsi="Times New Roman" w:cs="Times New Roman"/>
        </w:rPr>
      </w:pPr>
      <w:r>
        <w:rPr>
          <w:rFonts w:ascii="Times New Roman" w:hAnsi="Times New Roman" w:cs="Times New Roman"/>
        </w:rPr>
        <w:t>б) п</w:t>
      </w:r>
      <w:r w:rsidR="007C5FF2" w:rsidRPr="006C6D54">
        <w:rPr>
          <w:rFonts w:ascii="Times New Roman" w:hAnsi="Times New Roman" w:cs="Times New Roman"/>
        </w:rPr>
        <w:t>овышение активности печеночных</w:t>
      </w:r>
      <w:r w:rsidR="006D4E59">
        <w:rPr>
          <w:rFonts w:ascii="Times New Roman" w:hAnsi="Times New Roman" w:cs="Times New Roman"/>
        </w:rPr>
        <w:t xml:space="preserve"> </w:t>
      </w:r>
      <w:r w:rsidR="007C5FF2" w:rsidRPr="006C6D54">
        <w:rPr>
          <w:rFonts w:ascii="Times New Roman" w:hAnsi="Times New Roman" w:cs="Times New Roman"/>
        </w:rPr>
        <w:t xml:space="preserve">трансаминаз. </w:t>
      </w:r>
    </w:p>
    <w:p w:rsidR="007C5FF2" w:rsidRPr="006C6D54" w:rsidRDefault="001444F6" w:rsidP="00E0100F">
      <w:pPr>
        <w:ind w:firstLine="709"/>
        <w:jc w:val="both"/>
        <w:rPr>
          <w:rFonts w:ascii="Times New Roman" w:hAnsi="Times New Roman" w:cs="Times New Roman"/>
        </w:rPr>
      </w:pPr>
      <w:r>
        <w:rPr>
          <w:rFonts w:ascii="Times New Roman" w:hAnsi="Times New Roman" w:cs="Times New Roman"/>
        </w:rPr>
        <w:t>в) с</w:t>
      </w:r>
      <w:r w:rsidR="007C5FF2" w:rsidRPr="006C6D54">
        <w:rPr>
          <w:rFonts w:ascii="Times New Roman" w:hAnsi="Times New Roman" w:cs="Times New Roman"/>
        </w:rPr>
        <w:t xml:space="preserve">ыпь, зуд, крапивница. </w:t>
      </w:r>
    </w:p>
    <w:p w:rsidR="007C5FF2" w:rsidRPr="006C6D54" w:rsidRDefault="001444F6" w:rsidP="00E0100F">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 xml:space="preserve">овышение артериального давления. </w:t>
      </w:r>
    </w:p>
    <w:p w:rsidR="007C5FF2" w:rsidRPr="006C6D54" w:rsidRDefault="001444F6" w:rsidP="00E0100F">
      <w:pPr>
        <w:ind w:firstLine="709"/>
        <w:jc w:val="both"/>
        <w:rPr>
          <w:rFonts w:ascii="Times New Roman" w:hAnsi="Times New Roman" w:cs="Times New Roman"/>
        </w:rPr>
      </w:pPr>
      <w:r>
        <w:rPr>
          <w:rFonts w:ascii="Times New Roman" w:hAnsi="Times New Roman" w:cs="Times New Roman"/>
        </w:rPr>
        <w:t>д) л</w:t>
      </w:r>
      <w:r w:rsidR="007C5FF2" w:rsidRPr="006C6D54">
        <w:rPr>
          <w:rFonts w:ascii="Times New Roman" w:hAnsi="Times New Roman" w:cs="Times New Roman"/>
        </w:rPr>
        <w:t xml:space="preserve">ейкопения, </w:t>
      </w:r>
      <w:proofErr w:type="spellStart"/>
      <w:r w:rsidR="007C5FF2" w:rsidRPr="006C6D54">
        <w:rPr>
          <w:rFonts w:ascii="Times New Roman" w:hAnsi="Times New Roman" w:cs="Times New Roman"/>
        </w:rPr>
        <w:t>нейтропения</w:t>
      </w:r>
      <w:proofErr w:type="spellEnd"/>
      <w:r w:rsidR="007C5FF2" w:rsidRPr="006C6D54">
        <w:rPr>
          <w:rFonts w:ascii="Times New Roman" w:hAnsi="Times New Roman" w:cs="Times New Roman"/>
        </w:rPr>
        <w:t xml:space="preserve">, тромбоцитопения </w:t>
      </w:r>
    </w:p>
    <w:p w:rsidR="007C5FF2" w:rsidRPr="006C6D54" w:rsidRDefault="001444F6" w:rsidP="00E0100F">
      <w:pPr>
        <w:ind w:firstLine="709"/>
        <w:jc w:val="both"/>
        <w:rPr>
          <w:rFonts w:ascii="Times New Roman" w:hAnsi="Times New Roman" w:cs="Times New Roman"/>
        </w:rPr>
      </w:pPr>
      <w:r>
        <w:rPr>
          <w:rFonts w:ascii="Times New Roman" w:hAnsi="Times New Roman" w:cs="Times New Roman"/>
        </w:rPr>
        <w:t>е) п</w:t>
      </w:r>
      <w:r w:rsidR="007C5FF2" w:rsidRPr="006C6D54">
        <w:rPr>
          <w:rFonts w:ascii="Times New Roman" w:hAnsi="Times New Roman" w:cs="Times New Roman"/>
        </w:rPr>
        <w:t xml:space="preserve">овышение показателей липидного обмена (общего холестерина, триглицеридов, ЛПВП, ЛПНП). </w:t>
      </w:r>
    </w:p>
    <w:p w:rsidR="007C5FF2" w:rsidRPr="006C6D54" w:rsidRDefault="001444F6" w:rsidP="00E0100F">
      <w:pPr>
        <w:ind w:firstLine="709"/>
        <w:jc w:val="both"/>
        <w:rPr>
          <w:rFonts w:ascii="Times New Roman" w:hAnsi="Times New Roman" w:cs="Times New Roman"/>
        </w:rPr>
      </w:pPr>
      <w:r>
        <w:rPr>
          <w:rFonts w:ascii="Times New Roman" w:hAnsi="Times New Roman" w:cs="Times New Roman"/>
        </w:rPr>
        <w:t>ж) р</w:t>
      </w:r>
      <w:r w:rsidR="007C5FF2" w:rsidRPr="006C6D54">
        <w:rPr>
          <w:rFonts w:ascii="Times New Roman" w:hAnsi="Times New Roman" w:cs="Times New Roman"/>
        </w:rPr>
        <w:t xml:space="preserve">еакция гиперчувствительности немедленного уже при первом введении препарата.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Меры предосторожности при назначении </w:t>
      </w:r>
      <w:proofErr w:type="spellStart"/>
      <w:r w:rsidRPr="006C6D54">
        <w:rPr>
          <w:rFonts w:ascii="Times New Roman" w:hAnsi="Times New Roman" w:cs="Times New Roman"/>
        </w:rPr>
        <w:t>таргетной</w:t>
      </w:r>
      <w:proofErr w:type="spellEnd"/>
      <w:r w:rsidRPr="006C6D54">
        <w:rPr>
          <w:rFonts w:ascii="Times New Roman" w:hAnsi="Times New Roman" w:cs="Times New Roman"/>
        </w:rPr>
        <w:t xml:space="preserve"> противовоспалительной терапии пациентам с </w:t>
      </w:r>
      <w:proofErr w:type="spellStart"/>
      <w:r w:rsidRPr="006C6D54">
        <w:rPr>
          <w:rFonts w:ascii="Times New Roman" w:hAnsi="Times New Roman" w:cs="Times New Roman"/>
        </w:rPr>
        <w:t>мультисистемным</w:t>
      </w:r>
      <w:proofErr w:type="spellEnd"/>
      <w:r w:rsidRPr="006C6D54">
        <w:rPr>
          <w:rFonts w:ascii="Times New Roman" w:hAnsi="Times New Roman" w:cs="Times New Roman"/>
        </w:rPr>
        <w:t xml:space="preserve"> воспалительным синдромом</w:t>
      </w:r>
      <w:r w:rsidR="001444F6">
        <w:rPr>
          <w:rFonts w:ascii="Times New Roman" w:hAnsi="Times New Roman" w:cs="Times New Roman"/>
        </w:rPr>
        <w:t>.</w:t>
      </w:r>
      <w:r w:rsidRPr="006C6D54">
        <w:rPr>
          <w:rFonts w:ascii="Times New Roman" w:hAnsi="Times New Roman" w:cs="Times New Roman"/>
        </w:rPr>
        <w:t xml:space="preserve">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При внутривенном введении </w:t>
      </w:r>
      <w:proofErr w:type="spellStart"/>
      <w:r w:rsidRPr="006C6D54">
        <w:rPr>
          <w:rFonts w:ascii="Times New Roman" w:hAnsi="Times New Roman" w:cs="Times New Roman"/>
        </w:rPr>
        <w:t>тоцилизумаба</w:t>
      </w:r>
      <w:proofErr w:type="spellEnd"/>
      <w:r w:rsidRPr="006C6D54">
        <w:rPr>
          <w:rFonts w:ascii="Times New Roman" w:hAnsi="Times New Roman" w:cs="Times New Roman"/>
        </w:rPr>
        <w:t xml:space="preserve"> должен быть предусмотрен комплекс необходимых мероприятий для лечения возможной анафилактической реакции.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На фоне лечения </w:t>
      </w:r>
      <w:proofErr w:type="spellStart"/>
      <w:r w:rsidRPr="006C6D54">
        <w:rPr>
          <w:rFonts w:ascii="Times New Roman" w:hAnsi="Times New Roman" w:cs="Times New Roman"/>
        </w:rPr>
        <w:t>тоцилизумабом</w:t>
      </w:r>
      <w:proofErr w:type="spellEnd"/>
      <w:r w:rsidRPr="006C6D54">
        <w:rPr>
          <w:rFonts w:ascii="Times New Roman" w:hAnsi="Times New Roman" w:cs="Times New Roman"/>
        </w:rPr>
        <w:t xml:space="preserve"> возможно развитие парадоксальной реакции, проявляющейся реактивацией вторичного ГФС. </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lastRenderedPageBreak/>
        <w:t xml:space="preserve">При нарастании показателей активности вторичного ГФС у пациентов с COVID-19 после </w:t>
      </w:r>
      <w:proofErr w:type="spellStart"/>
      <w:r w:rsidRPr="006C6D54">
        <w:rPr>
          <w:rFonts w:ascii="Times New Roman" w:hAnsi="Times New Roman" w:cs="Times New Roman"/>
        </w:rPr>
        <w:t>инфузиитоцилизумаба</w:t>
      </w:r>
      <w:proofErr w:type="spellEnd"/>
      <w:r w:rsidRPr="006C6D54">
        <w:rPr>
          <w:rFonts w:ascii="Times New Roman" w:hAnsi="Times New Roman" w:cs="Times New Roman"/>
        </w:rPr>
        <w:t xml:space="preserve"> (лихорадка, повышение уровня ферритина и СРБ/ЛДГ/АСТ/АЛТ/триглицеридов крови; развитие одно-, </w:t>
      </w:r>
      <w:proofErr w:type="spellStart"/>
      <w:r w:rsidRPr="006C6D54">
        <w:rPr>
          <w:rFonts w:ascii="Times New Roman" w:hAnsi="Times New Roman" w:cs="Times New Roman"/>
        </w:rPr>
        <w:t>двухростковойцитопении</w:t>
      </w:r>
      <w:proofErr w:type="spellEnd"/>
      <w:r w:rsidRPr="006C6D54">
        <w:rPr>
          <w:rFonts w:ascii="Times New Roman" w:hAnsi="Times New Roman" w:cs="Times New Roman"/>
        </w:rPr>
        <w:t xml:space="preserve"> или </w:t>
      </w:r>
      <w:proofErr w:type="spellStart"/>
      <w:r w:rsidRPr="006C6D54">
        <w:rPr>
          <w:rFonts w:ascii="Times New Roman" w:hAnsi="Times New Roman" w:cs="Times New Roman"/>
        </w:rPr>
        <w:t>панцитопении</w:t>
      </w:r>
      <w:proofErr w:type="spellEnd"/>
      <w:r w:rsidRPr="006C6D54">
        <w:rPr>
          <w:rFonts w:ascii="Times New Roman" w:hAnsi="Times New Roman" w:cs="Times New Roman"/>
        </w:rPr>
        <w:t xml:space="preserve">, снижение СОЭ и уровня фибриногена) рекомендуется расценивать ситуацию как реактивацию ГФС на фоне лечения </w:t>
      </w:r>
      <w:proofErr w:type="spellStart"/>
      <w:r w:rsidRPr="006C6D54">
        <w:rPr>
          <w:rFonts w:ascii="Times New Roman" w:hAnsi="Times New Roman" w:cs="Times New Roman"/>
        </w:rPr>
        <w:t>тоцилизумабом</w:t>
      </w:r>
      <w:proofErr w:type="spellEnd"/>
      <w:r w:rsidRPr="006C6D54">
        <w:rPr>
          <w:rFonts w:ascii="Times New Roman" w:hAnsi="Times New Roman" w:cs="Times New Roman"/>
        </w:rPr>
        <w:t>.</w:t>
      </w:r>
    </w:p>
    <w:p w:rsidR="007C5FF2" w:rsidRPr="006C6D54" w:rsidRDefault="007C5FF2" w:rsidP="00E0100F">
      <w:pPr>
        <w:ind w:firstLine="709"/>
        <w:jc w:val="both"/>
        <w:rPr>
          <w:rFonts w:ascii="Times New Roman" w:hAnsi="Times New Roman" w:cs="Times New Roman"/>
        </w:rPr>
      </w:pPr>
      <w:r w:rsidRPr="001444F6">
        <w:rPr>
          <w:rFonts w:ascii="Times New Roman" w:hAnsi="Times New Roman" w:cs="Times New Roman"/>
          <w:b/>
          <w:bCs/>
          <w:u w:val="single"/>
        </w:rPr>
        <w:t>Индикаторы эффективности лечения</w:t>
      </w:r>
      <w:r w:rsidRPr="006C6D54">
        <w:rPr>
          <w:rFonts w:ascii="Times New Roman" w:hAnsi="Times New Roman" w:cs="Times New Roman"/>
        </w:rPr>
        <w:t>:</w:t>
      </w:r>
    </w:p>
    <w:p w:rsidR="007C5FF2" w:rsidRPr="006C6D54" w:rsidRDefault="001444F6" w:rsidP="00E010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купирование признаков интоксикации и катарального синдрома (клиническое выздоровление); </w:t>
      </w:r>
    </w:p>
    <w:p w:rsidR="007C5FF2" w:rsidRPr="006C6D54" w:rsidRDefault="001444F6" w:rsidP="00E0100F">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 xml:space="preserve">купирование симптомов осложнений (при их наличии); </w:t>
      </w:r>
    </w:p>
    <w:p w:rsidR="007C5FF2" w:rsidRPr="006C6D54" w:rsidRDefault="001444F6" w:rsidP="00E0100F">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положительная динамика КТ картины.</w:t>
      </w:r>
    </w:p>
    <w:p w:rsidR="007C5FF2" w:rsidRPr="001444F6" w:rsidRDefault="007C5FF2" w:rsidP="00E0100F">
      <w:pPr>
        <w:ind w:firstLine="709"/>
        <w:jc w:val="both"/>
        <w:rPr>
          <w:rFonts w:ascii="Times New Roman" w:hAnsi="Times New Roman" w:cs="Times New Roman"/>
          <w:b/>
          <w:bCs/>
          <w:u w:val="single"/>
        </w:rPr>
      </w:pPr>
      <w:r w:rsidRPr="001444F6">
        <w:rPr>
          <w:rFonts w:ascii="Times New Roman" w:hAnsi="Times New Roman" w:cs="Times New Roman"/>
          <w:b/>
          <w:bCs/>
          <w:u w:val="single"/>
        </w:rPr>
        <w:t>Дальнейшее ведение:</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Пациента с исходом выздоровление выписывают из стационара.</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Пациента с исходом улучшение с рекомендациями – наблюдается у врача педиатра/врача общей практики по месту прикрепления.</w:t>
      </w:r>
    </w:p>
    <w:p w:rsidR="007C5FF2" w:rsidRPr="001444F6" w:rsidRDefault="007C5FF2" w:rsidP="00E0100F">
      <w:pPr>
        <w:ind w:firstLine="709"/>
        <w:jc w:val="both"/>
        <w:rPr>
          <w:rFonts w:ascii="Times New Roman" w:hAnsi="Times New Roman" w:cs="Times New Roman"/>
          <w:b/>
          <w:bCs/>
          <w:u w:val="single"/>
        </w:rPr>
      </w:pPr>
      <w:r w:rsidRPr="001444F6">
        <w:rPr>
          <w:rFonts w:ascii="Times New Roman" w:hAnsi="Times New Roman" w:cs="Times New Roman"/>
          <w:b/>
          <w:bCs/>
          <w:u w:val="single"/>
        </w:rPr>
        <w:t>Критерии выписки из стационара</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Руководствоваться Приказом Министерства здравоохранения ПМР № 992 от18 ноября 2020г. «Об утверждении Временного порядка проведения тестирования для определения антигена к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вызванной новым типом вируса   COVID-</w:t>
      </w:r>
      <w:r w:rsidR="001444F6" w:rsidRPr="006C6D54">
        <w:rPr>
          <w:rFonts w:ascii="Times New Roman" w:hAnsi="Times New Roman" w:cs="Times New Roman"/>
        </w:rPr>
        <w:t>19»</w:t>
      </w:r>
      <w:r w:rsidRPr="006C6D54">
        <w:rPr>
          <w:rFonts w:ascii="Times New Roman" w:hAnsi="Times New Roman" w:cs="Times New Roman"/>
        </w:rPr>
        <w:t>.</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Законные представители ребенка, осуществляющие уход в условиях специализированного инфекционного стационара,</w:t>
      </w:r>
      <w:r w:rsidR="006D4E59">
        <w:rPr>
          <w:rFonts w:ascii="Times New Roman" w:hAnsi="Times New Roman" w:cs="Times New Roman"/>
        </w:rPr>
        <w:t xml:space="preserve"> </w:t>
      </w:r>
      <w:r w:rsidRPr="006C6D54">
        <w:rPr>
          <w:rFonts w:ascii="Times New Roman" w:hAnsi="Times New Roman" w:cs="Times New Roman"/>
        </w:rPr>
        <w:t>и являющиеся здоровыми лицами, подписывают информированное согласие установленного образца.</w:t>
      </w:r>
    </w:p>
    <w:p w:rsidR="007C5FF2" w:rsidRPr="006C6D54" w:rsidRDefault="007C5FF2" w:rsidP="00E0100F">
      <w:pPr>
        <w:ind w:firstLine="709"/>
        <w:jc w:val="both"/>
        <w:rPr>
          <w:rFonts w:ascii="Times New Roman" w:hAnsi="Times New Roman" w:cs="Times New Roman"/>
        </w:rPr>
      </w:pPr>
      <w:r w:rsidRPr="006C6D54">
        <w:rPr>
          <w:rFonts w:ascii="Times New Roman" w:hAnsi="Times New Roman" w:cs="Times New Roman"/>
        </w:rPr>
        <w:t xml:space="preserve">Здоровые дети, находящиеся совместно с законными представителями, проходящими лечение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вызванной новым типом вирусаCOVID-19 в госпиталях, полежат обязательному исследованию на определение РНК SARS-CoV-2 методом ПЦР или определение антигена к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вызванной новым типом вируса COVID-19 при поступлении в стационар и при выписке. Законные представители ребенка при этом подписывают информированное согласие установленного образца на совместное пребывание здорового ребенка в госпитале. </w:t>
      </w: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Протокол лечения детей в зависимости от степени тяжести</w:t>
      </w:r>
    </w:p>
    <w:tbl>
      <w:tblPr>
        <w:tblW w:w="0" w:type="auto"/>
        <w:tblCellMar>
          <w:top w:w="55" w:type="dxa"/>
          <w:left w:w="55" w:type="dxa"/>
          <w:bottom w:w="55" w:type="dxa"/>
          <w:right w:w="55" w:type="dxa"/>
        </w:tblCellMar>
        <w:tblLook w:val="00A0" w:firstRow="1" w:lastRow="0" w:firstColumn="1" w:lastColumn="0" w:noHBand="0" w:noVBand="0"/>
      </w:tblPr>
      <w:tblGrid>
        <w:gridCol w:w="2352"/>
        <w:gridCol w:w="7328"/>
      </w:tblGrid>
      <w:tr w:rsidR="007C5FF2" w:rsidRPr="006C6D54" w:rsidTr="001444F6">
        <w:trPr>
          <w:trHeight w:val="3598"/>
        </w:trPr>
        <w:tc>
          <w:tcPr>
            <w:tcW w:w="0" w:type="auto"/>
            <w:tcBorders>
              <w:top w:val="single" w:sz="4" w:space="0" w:color="000000"/>
              <w:left w:val="single" w:sz="4" w:space="0" w:color="000000"/>
              <w:bottom w:val="single" w:sz="4" w:space="0" w:color="000000"/>
            </w:tcBorders>
          </w:tcPr>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Бессимптомное течение</w:t>
            </w:r>
          </w:p>
        </w:tc>
        <w:tc>
          <w:tcPr>
            <w:tcW w:w="0" w:type="auto"/>
            <w:tcBorders>
              <w:top w:val="single" w:sz="4" w:space="0" w:color="000000"/>
              <w:left w:val="single" w:sz="4" w:space="0" w:color="000000"/>
              <w:bottom w:val="single" w:sz="4" w:space="0" w:color="000000"/>
              <w:right w:val="single" w:sz="4" w:space="0" w:color="000000"/>
            </w:tcBorders>
          </w:tcPr>
          <w:p w:rsidR="007C5FF2" w:rsidRPr="001444F6" w:rsidRDefault="007C5FF2" w:rsidP="001444F6">
            <w:pPr>
              <w:rPr>
                <w:rFonts w:ascii="Times New Roman" w:hAnsi="Times New Roman" w:cs="Times New Roman"/>
                <w:sz w:val="22"/>
                <w:szCs w:val="22"/>
              </w:rPr>
            </w:pPr>
            <w:proofErr w:type="spellStart"/>
            <w:proofErr w:type="gramStart"/>
            <w:r w:rsidRPr="001444F6">
              <w:rPr>
                <w:rFonts w:ascii="Times New Roman" w:hAnsi="Times New Roman" w:cs="Times New Roman"/>
                <w:sz w:val="22"/>
                <w:szCs w:val="22"/>
              </w:rPr>
              <w:t>Гриппферон</w:t>
            </w:r>
            <w:proofErr w:type="spellEnd"/>
            <w:r w:rsidRPr="001444F6">
              <w:rPr>
                <w:rFonts w:ascii="Times New Roman" w:hAnsi="Times New Roman" w:cs="Times New Roman"/>
                <w:sz w:val="22"/>
                <w:szCs w:val="22"/>
              </w:rPr>
              <w:t xml:space="preserve">  по</w:t>
            </w:r>
            <w:proofErr w:type="gramEnd"/>
            <w:r w:rsidRPr="001444F6">
              <w:rPr>
                <w:rFonts w:ascii="Times New Roman" w:hAnsi="Times New Roman" w:cs="Times New Roman"/>
                <w:sz w:val="22"/>
                <w:szCs w:val="22"/>
              </w:rPr>
              <w:t xml:space="preserve"> 2 кап (дозы)  5 р/д в каждый носовой ход 10-14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 Виферон</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до 15 </w:t>
            </w:r>
            <w:proofErr w:type="gramStart"/>
            <w:r w:rsidRPr="001444F6">
              <w:rPr>
                <w:rFonts w:ascii="Times New Roman" w:hAnsi="Times New Roman" w:cs="Times New Roman"/>
                <w:sz w:val="22"/>
                <w:szCs w:val="22"/>
              </w:rPr>
              <w:t>кг  -</w:t>
            </w:r>
            <w:proofErr w:type="gramEnd"/>
            <w:r w:rsidRPr="001444F6">
              <w:rPr>
                <w:rFonts w:ascii="Times New Roman" w:hAnsi="Times New Roman" w:cs="Times New Roman"/>
                <w:sz w:val="22"/>
                <w:szCs w:val="22"/>
              </w:rPr>
              <w:t xml:space="preserve"> 150000 МЕ 1 </w:t>
            </w:r>
            <w:proofErr w:type="spellStart"/>
            <w:r w:rsidRPr="001444F6">
              <w:rPr>
                <w:rFonts w:ascii="Times New Roman" w:hAnsi="Times New Roman" w:cs="Times New Roman"/>
                <w:sz w:val="22"/>
                <w:szCs w:val="22"/>
              </w:rPr>
              <w:t>св</w:t>
            </w:r>
            <w:proofErr w:type="spellEnd"/>
            <w:r w:rsidRPr="001444F6">
              <w:rPr>
                <w:rFonts w:ascii="Times New Roman" w:hAnsi="Times New Roman" w:cs="Times New Roman"/>
                <w:sz w:val="22"/>
                <w:szCs w:val="22"/>
              </w:rPr>
              <w:t xml:space="preserve"> * 2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&gt; 15 кг </w:t>
            </w:r>
            <w:proofErr w:type="gramStart"/>
            <w:r w:rsidRPr="001444F6">
              <w:rPr>
                <w:rFonts w:ascii="Times New Roman" w:hAnsi="Times New Roman" w:cs="Times New Roman"/>
                <w:sz w:val="22"/>
                <w:szCs w:val="22"/>
              </w:rPr>
              <w:t>-  500000</w:t>
            </w:r>
            <w:proofErr w:type="gramEnd"/>
            <w:r w:rsidRPr="001444F6">
              <w:rPr>
                <w:rFonts w:ascii="Times New Roman" w:hAnsi="Times New Roman" w:cs="Times New Roman"/>
                <w:sz w:val="22"/>
                <w:szCs w:val="22"/>
              </w:rPr>
              <w:t xml:space="preserve"> МЕ 1 </w:t>
            </w:r>
            <w:proofErr w:type="spellStart"/>
            <w:r w:rsidRPr="001444F6">
              <w:rPr>
                <w:rFonts w:ascii="Times New Roman" w:hAnsi="Times New Roman" w:cs="Times New Roman"/>
                <w:sz w:val="22"/>
                <w:szCs w:val="22"/>
              </w:rPr>
              <w:t>св</w:t>
            </w:r>
            <w:proofErr w:type="spellEnd"/>
            <w:r w:rsidRPr="001444F6">
              <w:rPr>
                <w:rFonts w:ascii="Times New Roman" w:hAnsi="Times New Roman" w:cs="Times New Roman"/>
                <w:sz w:val="22"/>
                <w:szCs w:val="22"/>
              </w:rPr>
              <w:t xml:space="preserve"> * 2 р/д  10-14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или</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Арбидол</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2-6 </w:t>
            </w:r>
            <w:proofErr w:type="gramStart"/>
            <w:r w:rsidRPr="001444F6">
              <w:rPr>
                <w:rFonts w:ascii="Times New Roman" w:hAnsi="Times New Roman" w:cs="Times New Roman"/>
                <w:sz w:val="22"/>
                <w:szCs w:val="22"/>
              </w:rPr>
              <w:t>лет  -</w:t>
            </w:r>
            <w:proofErr w:type="gramEnd"/>
            <w:r w:rsidRPr="001444F6">
              <w:rPr>
                <w:rFonts w:ascii="Times New Roman" w:hAnsi="Times New Roman" w:cs="Times New Roman"/>
                <w:sz w:val="22"/>
                <w:szCs w:val="22"/>
              </w:rPr>
              <w:t xml:space="preserve"> 50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6-12 </w:t>
            </w:r>
            <w:proofErr w:type="gramStart"/>
            <w:r w:rsidRPr="001444F6">
              <w:rPr>
                <w:rFonts w:ascii="Times New Roman" w:hAnsi="Times New Roman" w:cs="Times New Roman"/>
                <w:sz w:val="22"/>
                <w:szCs w:val="22"/>
              </w:rPr>
              <w:t>лет  -</w:t>
            </w:r>
            <w:proofErr w:type="gramEnd"/>
            <w:r w:rsidRPr="001444F6">
              <w:rPr>
                <w:rFonts w:ascii="Times New Roman" w:hAnsi="Times New Roman" w:cs="Times New Roman"/>
                <w:sz w:val="22"/>
                <w:szCs w:val="22"/>
              </w:rPr>
              <w:t xml:space="preserve"> 100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&gt;12 лет - 200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w:t>
            </w:r>
            <w:proofErr w:type="gramStart"/>
            <w:r w:rsidRPr="001444F6">
              <w:rPr>
                <w:rFonts w:ascii="Times New Roman" w:hAnsi="Times New Roman" w:cs="Times New Roman"/>
                <w:sz w:val="22"/>
                <w:szCs w:val="22"/>
              </w:rPr>
              <w:t>д  7</w:t>
            </w:r>
            <w:proofErr w:type="gramEnd"/>
            <w:r w:rsidRPr="001444F6">
              <w:rPr>
                <w:rFonts w:ascii="Times New Roman" w:hAnsi="Times New Roman" w:cs="Times New Roman"/>
                <w:sz w:val="22"/>
                <w:szCs w:val="22"/>
              </w:rPr>
              <w:t>-10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 Витамин С</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7-14 лет - 500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1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&gt;14 лет - 500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2 р/д</w:t>
            </w:r>
          </w:p>
        </w:tc>
      </w:tr>
      <w:tr w:rsidR="007C5FF2" w:rsidRPr="006C6D54" w:rsidTr="00B71484">
        <w:trPr>
          <w:trHeight w:val="371"/>
        </w:trPr>
        <w:tc>
          <w:tcPr>
            <w:tcW w:w="0" w:type="auto"/>
            <w:tcBorders>
              <w:left w:val="single" w:sz="4" w:space="0" w:color="000000"/>
              <w:bottom w:val="single" w:sz="4" w:space="0" w:color="000000"/>
            </w:tcBorders>
          </w:tcPr>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Легкое течение</w:t>
            </w:r>
          </w:p>
        </w:tc>
        <w:tc>
          <w:tcPr>
            <w:tcW w:w="0" w:type="auto"/>
            <w:tcBorders>
              <w:left w:val="single" w:sz="4" w:space="0" w:color="000000"/>
              <w:bottom w:val="single" w:sz="4" w:space="0" w:color="000000"/>
              <w:right w:val="single" w:sz="4" w:space="0" w:color="000000"/>
            </w:tcBorders>
          </w:tcPr>
          <w:p w:rsidR="007C5FF2" w:rsidRPr="001444F6" w:rsidRDefault="007C5FF2" w:rsidP="001444F6">
            <w:pPr>
              <w:rPr>
                <w:rFonts w:ascii="Times New Roman" w:hAnsi="Times New Roman" w:cs="Times New Roman"/>
                <w:sz w:val="22"/>
                <w:szCs w:val="22"/>
              </w:rPr>
            </w:pPr>
            <w:proofErr w:type="spellStart"/>
            <w:proofErr w:type="gramStart"/>
            <w:r w:rsidRPr="001444F6">
              <w:rPr>
                <w:rFonts w:ascii="Times New Roman" w:hAnsi="Times New Roman" w:cs="Times New Roman"/>
                <w:sz w:val="22"/>
                <w:szCs w:val="22"/>
              </w:rPr>
              <w:t>Гриппферон</w:t>
            </w:r>
            <w:proofErr w:type="spellEnd"/>
            <w:r w:rsidRPr="001444F6">
              <w:rPr>
                <w:rFonts w:ascii="Times New Roman" w:hAnsi="Times New Roman" w:cs="Times New Roman"/>
                <w:sz w:val="22"/>
                <w:szCs w:val="22"/>
              </w:rPr>
              <w:t xml:space="preserve">  по</w:t>
            </w:r>
            <w:proofErr w:type="gramEnd"/>
            <w:r w:rsidRPr="001444F6">
              <w:rPr>
                <w:rFonts w:ascii="Times New Roman" w:hAnsi="Times New Roman" w:cs="Times New Roman"/>
                <w:sz w:val="22"/>
                <w:szCs w:val="22"/>
              </w:rPr>
              <w:t xml:space="preserve"> 2 кап * 5 р/д в каждый носовой ход 10-14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 Виферон</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до 15 кг - 150000 МЕ 1 </w:t>
            </w:r>
            <w:proofErr w:type="spellStart"/>
            <w:r w:rsidRPr="001444F6">
              <w:rPr>
                <w:rFonts w:ascii="Times New Roman" w:hAnsi="Times New Roman" w:cs="Times New Roman"/>
                <w:sz w:val="22"/>
                <w:szCs w:val="22"/>
              </w:rPr>
              <w:t>св</w:t>
            </w:r>
            <w:proofErr w:type="spellEnd"/>
            <w:r w:rsidRPr="001444F6">
              <w:rPr>
                <w:rFonts w:ascii="Times New Roman" w:hAnsi="Times New Roman" w:cs="Times New Roman"/>
                <w:sz w:val="22"/>
                <w:szCs w:val="22"/>
              </w:rPr>
              <w:t xml:space="preserve"> * 2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&gt; 15 кг - 500000 МЕ 1 </w:t>
            </w:r>
            <w:proofErr w:type="spellStart"/>
            <w:r w:rsidRPr="001444F6">
              <w:rPr>
                <w:rFonts w:ascii="Times New Roman" w:hAnsi="Times New Roman" w:cs="Times New Roman"/>
                <w:sz w:val="22"/>
                <w:szCs w:val="22"/>
              </w:rPr>
              <w:t>св</w:t>
            </w:r>
            <w:proofErr w:type="spellEnd"/>
            <w:r w:rsidRPr="001444F6">
              <w:rPr>
                <w:rFonts w:ascii="Times New Roman" w:hAnsi="Times New Roman" w:cs="Times New Roman"/>
                <w:sz w:val="22"/>
                <w:szCs w:val="22"/>
              </w:rPr>
              <w:t xml:space="preserve"> * 2 р/д     10-14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или</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Арбидол</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2-6 лет - 50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6-12 </w:t>
            </w:r>
            <w:proofErr w:type="gramStart"/>
            <w:r w:rsidRPr="001444F6">
              <w:rPr>
                <w:rFonts w:ascii="Times New Roman" w:hAnsi="Times New Roman" w:cs="Times New Roman"/>
                <w:sz w:val="22"/>
                <w:szCs w:val="22"/>
              </w:rPr>
              <w:t>лет  -</w:t>
            </w:r>
            <w:proofErr w:type="gramEnd"/>
            <w:r w:rsidRPr="001444F6">
              <w:rPr>
                <w:rFonts w:ascii="Times New Roman" w:hAnsi="Times New Roman" w:cs="Times New Roman"/>
                <w:sz w:val="22"/>
                <w:szCs w:val="22"/>
              </w:rPr>
              <w:t xml:space="preserve"> 100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&gt;12 лет - 200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   7-10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 Витамин С</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7-14 лет - 500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1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&gt;14 лет - 500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2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Симптоматическая терапия</w:t>
            </w:r>
          </w:p>
        </w:tc>
      </w:tr>
      <w:tr w:rsidR="007C5FF2" w:rsidRPr="006C6D54" w:rsidTr="001444F6">
        <w:tc>
          <w:tcPr>
            <w:tcW w:w="0" w:type="auto"/>
            <w:tcBorders>
              <w:left w:val="single" w:sz="4" w:space="0" w:color="000000"/>
              <w:bottom w:val="single" w:sz="4" w:space="0" w:color="000000"/>
            </w:tcBorders>
          </w:tcPr>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lastRenderedPageBreak/>
              <w:t xml:space="preserve">Среднетяжелое течение с </w:t>
            </w:r>
            <w:r w:rsidR="006D4E59" w:rsidRPr="001444F6">
              <w:rPr>
                <w:rFonts w:ascii="Times New Roman" w:hAnsi="Times New Roman" w:cs="Times New Roman"/>
                <w:sz w:val="22"/>
                <w:szCs w:val="22"/>
              </w:rPr>
              <w:t>пневмонией без</w:t>
            </w:r>
            <w:r w:rsidRPr="001444F6">
              <w:rPr>
                <w:rFonts w:ascii="Times New Roman" w:hAnsi="Times New Roman" w:cs="Times New Roman"/>
                <w:sz w:val="22"/>
                <w:szCs w:val="22"/>
              </w:rPr>
              <w:t xml:space="preserve"> ДН</w:t>
            </w:r>
          </w:p>
        </w:tc>
        <w:tc>
          <w:tcPr>
            <w:tcW w:w="0" w:type="auto"/>
            <w:tcBorders>
              <w:left w:val="single" w:sz="4" w:space="0" w:color="000000"/>
              <w:bottom w:val="single" w:sz="4" w:space="0" w:color="000000"/>
              <w:right w:val="single" w:sz="4" w:space="0" w:color="000000"/>
            </w:tcBorders>
          </w:tcPr>
          <w:p w:rsidR="007C5FF2" w:rsidRPr="001444F6" w:rsidRDefault="007C5FF2" w:rsidP="001444F6">
            <w:pPr>
              <w:rPr>
                <w:rFonts w:ascii="Times New Roman" w:hAnsi="Times New Roman" w:cs="Times New Roman"/>
                <w:sz w:val="22"/>
                <w:szCs w:val="22"/>
              </w:rPr>
            </w:pPr>
            <w:proofErr w:type="spellStart"/>
            <w:proofErr w:type="gramStart"/>
            <w:r w:rsidRPr="001444F6">
              <w:rPr>
                <w:rFonts w:ascii="Times New Roman" w:hAnsi="Times New Roman" w:cs="Times New Roman"/>
                <w:sz w:val="22"/>
                <w:szCs w:val="22"/>
              </w:rPr>
              <w:t>Гриппферон</w:t>
            </w:r>
            <w:proofErr w:type="spellEnd"/>
            <w:r w:rsidRPr="001444F6">
              <w:rPr>
                <w:rFonts w:ascii="Times New Roman" w:hAnsi="Times New Roman" w:cs="Times New Roman"/>
                <w:sz w:val="22"/>
                <w:szCs w:val="22"/>
              </w:rPr>
              <w:t xml:space="preserve">  по</w:t>
            </w:r>
            <w:proofErr w:type="gramEnd"/>
            <w:r w:rsidRPr="001444F6">
              <w:rPr>
                <w:rFonts w:ascii="Times New Roman" w:hAnsi="Times New Roman" w:cs="Times New Roman"/>
                <w:sz w:val="22"/>
                <w:szCs w:val="22"/>
              </w:rPr>
              <w:t xml:space="preserve"> 2 кап * 5 р/д в каждый носовой ход 10-14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Виферон</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до 15 кг - 150000 МЕ 1 </w:t>
            </w:r>
            <w:proofErr w:type="spellStart"/>
            <w:r w:rsidRPr="001444F6">
              <w:rPr>
                <w:rFonts w:ascii="Times New Roman" w:hAnsi="Times New Roman" w:cs="Times New Roman"/>
                <w:sz w:val="22"/>
                <w:szCs w:val="22"/>
              </w:rPr>
              <w:t>св</w:t>
            </w:r>
            <w:proofErr w:type="spellEnd"/>
            <w:r w:rsidRPr="001444F6">
              <w:rPr>
                <w:rFonts w:ascii="Times New Roman" w:hAnsi="Times New Roman" w:cs="Times New Roman"/>
                <w:sz w:val="22"/>
                <w:szCs w:val="22"/>
              </w:rPr>
              <w:t xml:space="preserve"> * 2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&gt; 15 кг - 500000 МЕ 1 </w:t>
            </w:r>
            <w:proofErr w:type="spellStart"/>
            <w:r w:rsidRPr="001444F6">
              <w:rPr>
                <w:rFonts w:ascii="Times New Roman" w:hAnsi="Times New Roman" w:cs="Times New Roman"/>
                <w:sz w:val="22"/>
                <w:szCs w:val="22"/>
              </w:rPr>
              <w:t>св</w:t>
            </w:r>
            <w:proofErr w:type="spellEnd"/>
            <w:r w:rsidRPr="001444F6">
              <w:rPr>
                <w:rFonts w:ascii="Times New Roman" w:hAnsi="Times New Roman" w:cs="Times New Roman"/>
                <w:sz w:val="22"/>
                <w:szCs w:val="22"/>
              </w:rPr>
              <w:t xml:space="preserve"> * 2 р/д     10-14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или</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Арбидол</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2-6 лет - 50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6-12 лет - 100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&gt;12 лет - 200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          7-10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 </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3. Азитромицин 10мг/кг/</w:t>
            </w:r>
            <w:proofErr w:type="spellStart"/>
            <w:r w:rsidRPr="001444F6">
              <w:rPr>
                <w:rFonts w:ascii="Times New Roman" w:hAnsi="Times New Roman" w:cs="Times New Roman"/>
                <w:sz w:val="22"/>
                <w:szCs w:val="22"/>
              </w:rPr>
              <w:t>сут</w:t>
            </w:r>
            <w:proofErr w:type="spellEnd"/>
            <w:r w:rsidRPr="001444F6">
              <w:rPr>
                <w:rFonts w:ascii="Times New Roman" w:hAnsi="Times New Roman" w:cs="Times New Roman"/>
                <w:sz w:val="22"/>
                <w:szCs w:val="22"/>
              </w:rPr>
              <w:t xml:space="preserve"> в один прием в течение 3-5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4. Антикоагулянты </w:t>
            </w:r>
            <w:proofErr w:type="gramStart"/>
            <w:r w:rsidRPr="001444F6">
              <w:rPr>
                <w:rFonts w:ascii="Times New Roman" w:hAnsi="Times New Roman" w:cs="Times New Roman"/>
                <w:sz w:val="22"/>
                <w:szCs w:val="22"/>
              </w:rPr>
              <w:t>( Гепарин</w:t>
            </w:r>
            <w:proofErr w:type="gramEnd"/>
            <w:r w:rsidRPr="001444F6">
              <w:rPr>
                <w:rFonts w:ascii="Times New Roman" w:hAnsi="Times New Roman" w:cs="Times New Roman"/>
                <w:sz w:val="22"/>
                <w:szCs w:val="22"/>
              </w:rPr>
              <w:t xml:space="preserve"> 75-100 ЕД/кг на 4 приема или </w:t>
            </w:r>
            <w:proofErr w:type="spellStart"/>
            <w:r w:rsidRPr="001444F6">
              <w:rPr>
                <w:rFonts w:ascii="Times New Roman" w:hAnsi="Times New Roman" w:cs="Times New Roman"/>
                <w:sz w:val="22"/>
                <w:szCs w:val="22"/>
              </w:rPr>
              <w:t>Клексан.Препарат</w:t>
            </w:r>
            <w:proofErr w:type="spellEnd"/>
            <w:r w:rsidRPr="001444F6">
              <w:rPr>
                <w:rFonts w:ascii="Times New Roman" w:hAnsi="Times New Roman" w:cs="Times New Roman"/>
                <w:sz w:val="22"/>
                <w:szCs w:val="22"/>
              </w:rPr>
              <w:t xml:space="preserve"> вводится подкожно из расчета1.5 мг/кг массы тела 1 раз/</w:t>
            </w:r>
            <w:proofErr w:type="spellStart"/>
            <w:r w:rsidRPr="001444F6">
              <w:rPr>
                <w:rFonts w:ascii="Times New Roman" w:hAnsi="Times New Roman" w:cs="Times New Roman"/>
                <w:sz w:val="22"/>
                <w:szCs w:val="22"/>
              </w:rPr>
              <w:t>сут</w:t>
            </w:r>
            <w:proofErr w:type="spellEnd"/>
            <w:r w:rsidRPr="001444F6">
              <w:rPr>
                <w:rFonts w:ascii="Times New Roman" w:hAnsi="Times New Roman" w:cs="Times New Roman"/>
                <w:sz w:val="22"/>
                <w:szCs w:val="22"/>
              </w:rPr>
              <w:t xml:space="preserve"> или 1 мг/кг массы тела 2 раза/</w:t>
            </w:r>
            <w:proofErr w:type="spellStart"/>
            <w:r w:rsidRPr="001444F6">
              <w:rPr>
                <w:rFonts w:ascii="Times New Roman" w:hAnsi="Times New Roman" w:cs="Times New Roman"/>
                <w:sz w:val="22"/>
                <w:szCs w:val="22"/>
              </w:rPr>
              <w:t>сут</w:t>
            </w:r>
            <w:proofErr w:type="spellEnd"/>
            <w:r w:rsidRPr="001444F6">
              <w:rPr>
                <w:rFonts w:ascii="Times New Roman" w:hAnsi="Times New Roman" w:cs="Times New Roman"/>
                <w:sz w:val="22"/>
                <w:szCs w:val="22"/>
              </w:rPr>
              <w:t>.)</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5. Дексаметазон0,2 мг/ кг/ </w:t>
            </w:r>
            <w:proofErr w:type="spellStart"/>
            <w:r w:rsidRPr="001444F6">
              <w:rPr>
                <w:rFonts w:ascii="Times New Roman" w:hAnsi="Times New Roman" w:cs="Times New Roman"/>
                <w:sz w:val="22"/>
                <w:szCs w:val="22"/>
              </w:rPr>
              <w:t>сут</w:t>
            </w:r>
            <w:proofErr w:type="spellEnd"/>
            <w:r w:rsidRPr="001444F6">
              <w:rPr>
                <w:rFonts w:ascii="Times New Roman" w:hAnsi="Times New Roman" w:cs="Times New Roman"/>
                <w:sz w:val="22"/>
                <w:szCs w:val="22"/>
              </w:rPr>
              <w:t xml:space="preserve"> в 1-2 приема в/м</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6.Симптоматическая терапия </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7. Антибактериальная терапия строго по показаниям исключительно при подтверждении ассоциированной бактериальной пневмонии.</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(Амоксициллин, </w:t>
            </w:r>
            <w:proofErr w:type="spellStart"/>
            <w:r w:rsidRPr="001444F6">
              <w:rPr>
                <w:rFonts w:ascii="Times New Roman" w:hAnsi="Times New Roman" w:cs="Times New Roman"/>
                <w:sz w:val="22"/>
                <w:szCs w:val="22"/>
              </w:rPr>
              <w:t>Амоксиклав</w:t>
            </w:r>
            <w:proofErr w:type="spellEnd"/>
            <w:r w:rsidRPr="001444F6">
              <w:rPr>
                <w:rFonts w:ascii="Times New Roman" w:hAnsi="Times New Roman" w:cs="Times New Roman"/>
                <w:sz w:val="22"/>
                <w:szCs w:val="22"/>
              </w:rPr>
              <w:t xml:space="preserve">, Цефуроксим, </w:t>
            </w:r>
            <w:proofErr w:type="spellStart"/>
            <w:r w:rsidRPr="001444F6">
              <w:rPr>
                <w:rFonts w:ascii="Times New Roman" w:hAnsi="Times New Roman" w:cs="Times New Roman"/>
                <w:sz w:val="22"/>
                <w:szCs w:val="22"/>
              </w:rPr>
              <w:t>цефтриаксон</w:t>
            </w:r>
            <w:proofErr w:type="spellEnd"/>
            <w:r w:rsidRPr="001444F6">
              <w:rPr>
                <w:rFonts w:ascii="Times New Roman" w:hAnsi="Times New Roman" w:cs="Times New Roman"/>
                <w:sz w:val="22"/>
                <w:szCs w:val="22"/>
              </w:rPr>
              <w:t>) в возрастных дозировках</w:t>
            </w:r>
          </w:p>
        </w:tc>
      </w:tr>
      <w:tr w:rsidR="007C5FF2" w:rsidRPr="006C6D54" w:rsidTr="001444F6">
        <w:tc>
          <w:tcPr>
            <w:tcW w:w="0" w:type="auto"/>
            <w:tcBorders>
              <w:left w:val="single" w:sz="4" w:space="0" w:color="000000"/>
              <w:bottom w:val="single" w:sz="4" w:space="0" w:color="000000"/>
            </w:tcBorders>
          </w:tcPr>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Тяжелое течение с </w:t>
            </w:r>
            <w:proofErr w:type="spellStart"/>
            <w:r w:rsidRPr="001444F6">
              <w:rPr>
                <w:rFonts w:ascii="Times New Roman" w:hAnsi="Times New Roman" w:cs="Times New Roman"/>
                <w:sz w:val="22"/>
                <w:szCs w:val="22"/>
              </w:rPr>
              <w:t>пнемнонией</w:t>
            </w:r>
            <w:proofErr w:type="spellEnd"/>
            <w:r w:rsidRPr="001444F6">
              <w:rPr>
                <w:rFonts w:ascii="Times New Roman" w:hAnsi="Times New Roman" w:cs="Times New Roman"/>
                <w:sz w:val="22"/>
                <w:szCs w:val="22"/>
              </w:rPr>
              <w:t xml:space="preserve"> и ДН*</w:t>
            </w:r>
          </w:p>
        </w:tc>
        <w:tc>
          <w:tcPr>
            <w:tcW w:w="0" w:type="auto"/>
            <w:tcBorders>
              <w:left w:val="single" w:sz="4" w:space="0" w:color="000000"/>
              <w:bottom w:val="single" w:sz="4" w:space="0" w:color="000000"/>
              <w:right w:val="single" w:sz="4" w:space="0" w:color="000000"/>
            </w:tcBorders>
          </w:tcPr>
          <w:p w:rsidR="007C5FF2" w:rsidRPr="001444F6" w:rsidRDefault="007C5FF2" w:rsidP="001444F6">
            <w:pPr>
              <w:rPr>
                <w:rFonts w:ascii="Times New Roman" w:hAnsi="Times New Roman" w:cs="Times New Roman"/>
                <w:sz w:val="22"/>
                <w:szCs w:val="22"/>
              </w:rPr>
            </w:pPr>
            <w:proofErr w:type="spellStart"/>
            <w:proofErr w:type="gramStart"/>
            <w:r w:rsidRPr="001444F6">
              <w:rPr>
                <w:rFonts w:ascii="Times New Roman" w:hAnsi="Times New Roman" w:cs="Times New Roman"/>
                <w:sz w:val="22"/>
                <w:szCs w:val="22"/>
              </w:rPr>
              <w:t>Гриппферон</w:t>
            </w:r>
            <w:proofErr w:type="spellEnd"/>
            <w:r w:rsidRPr="001444F6">
              <w:rPr>
                <w:rFonts w:ascii="Times New Roman" w:hAnsi="Times New Roman" w:cs="Times New Roman"/>
                <w:sz w:val="22"/>
                <w:szCs w:val="22"/>
              </w:rPr>
              <w:t xml:space="preserve">  по</w:t>
            </w:r>
            <w:proofErr w:type="gramEnd"/>
            <w:r w:rsidRPr="001444F6">
              <w:rPr>
                <w:rFonts w:ascii="Times New Roman" w:hAnsi="Times New Roman" w:cs="Times New Roman"/>
                <w:sz w:val="22"/>
                <w:szCs w:val="22"/>
              </w:rPr>
              <w:t xml:space="preserve"> 2 кап * 5 р/д в каждый носовой ход 10-14 дней </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Виферон</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до 15 кг - 150000 МЕ (до 500000МЕ) 1 </w:t>
            </w:r>
            <w:proofErr w:type="spellStart"/>
            <w:r w:rsidRPr="001444F6">
              <w:rPr>
                <w:rFonts w:ascii="Times New Roman" w:hAnsi="Times New Roman" w:cs="Times New Roman"/>
                <w:sz w:val="22"/>
                <w:szCs w:val="22"/>
              </w:rPr>
              <w:t>св</w:t>
            </w:r>
            <w:proofErr w:type="spellEnd"/>
            <w:r w:rsidRPr="001444F6">
              <w:rPr>
                <w:rFonts w:ascii="Times New Roman" w:hAnsi="Times New Roman" w:cs="Times New Roman"/>
                <w:sz w:val="22"/>
                <w:szCs w:val="22"/>
              </w:rPr>
              <w:t xml:space="preserve"> * 2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&gt; 15 кг - 500000 МЕ (1000 000 МЕ)1 </w:t>
            </w:r>
            <w:proofErr w:type="spellStart"/>
            <w:r w:rsidRPr="001444F6">
              <w:rPr>
                <w:rFonts w:ascii="Times New Roman" w:hAnsi="Times New Roman" w:cs="Times New Roman"/>
                <w:sz w:val="22"/>
                <w:szCs w:val="22"/>
              </w:rPr>
              <w:t>св</w:t>
            </w:r>
            <w:proofErr w:type="spellEnd"/>
            <w:r w:rsidRPr="001444F6">
              <w:rPr>
                <w:rFonts w:ascii="Times New Roman" w:hAnsi="Times New Roman" w:cs="Times New Roman"/>
                <w:sz w:val="22"/>
                <w:szCs w:val="22"/>
              </w:rPr>
              <w:t xml:space="preserve"> * 2 р/д     10-14 дней</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или</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Арбидол</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2-6 лет - 50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6-12 лет - 100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&gt;12 лет - 200 мг 1 </w:t>
            </w:r>
            <w:proofErr w:type="spellStart"/>
            <w:r w:rsidRPr="001444F6">
              <w:rPr>
                <w:rFonts w:ascii="Times New Roman" w:hAnsi="Times New Roman" w:cs="Times New Roman"/>
                <w:sz w:val="22"/>
                <w:szCs w:val="22"/>
              </w:rPr>
              <w:t>таб</w:t>
            </w:r>
            <w:proofErr w:type="spellEnd"/>
            <w:r w:rsidRPr="001444F6">
              <w:rPr>
                <w:rFonts w:ascii="Times New Roman" w:hAnsi="Times New Roman" w:cs="Times New Roman"/>
                <w:sz w:val="22"/>
                <w:szCs w:val="22"/>
              </w:rPr>
              <w:t xml:space="preserve"> * 4 р/д          7-10 дней</w:t>
            </w:r>
          </w:p>
          <w:p w:rsidR="007C5FF2" w:rsidRPr="001444F6" w:rsidRDefault="007C5FF2" w:rsidP="001444F6">
            <w:pPr>
              <w:rPr>
                <w:rFonts w:ascii="Times New Roman" w:hAnsi="Times New Roman" w:cs="Times New Roman"/>
                <w:sz w:val="22"/>
                <w:szCs w:val="22"/>
              </w:rPr>
            </w:pPr>
            <w:proofErr w:type="gramStart"/>
            <w:r w:rsidRPr="001444F6">
              <w:rPr>
                <w:rFonts w:ascii="Times New Roman" w:hAnsi="Times New Roman" w:cs="Times New Roman"/>
                <w:sz w:val="22"/>
                <w:szCs w:val="22"/>
              </w:rPr>
              <w:t>Антикоагулянты  (</w:t>
            </w:r>
            <w:proofErr w:type="gramEnd"/>
            <w:r w:rsidRPr="001444F6">
              <w:rPr>
                <w:rFonts w:ascii="Times New Roman" w:hAnsi="Times New Roman" w:cs="Times New Roman"/>
                <w:sz w:val="22"/>
                <w:szCs w:val="22"/>
              </w:rPr>
              <w:t xml:space="preserve"> Гепарин 75-100 ЕД/кг на 4 приема или </w:t>
            </w:r>
            <w:proofErr w:type="spellStart"/>
            <w:r w:rsidRPr="001444F6">
              <w:rPr>
                <w:rFonts w:ascii="Times New Roman" w:hAnsi="Times New Roman" w:cs="Times New Roman"/>
                <w:sz w:val="22"/>
                <w:szCs w:val="22"/>
              </w:rPr>
              <w:t>КлексанПрепарат</w:t>
            </w:r>
            <w:proofErr w:type="spellEnd"/>
            <w:r w:rsidRPr="001444F6">
              <w:rPr>
                <w:rFonts w:ascii="Times New Roman" w:hAnsi="Times New Roman" w:cs="Times New Roman"/>
                <w:sz w:val="22"/>
                <w:szCs w:val="22"/>
              </w:rPr>
              <w:t xml:space="preserve"> вводится подкожно из расчета 1.5 мг/кг массы тела 1 раз/</w:t>
            </w:r>
            <w:proofErr w:type="spellStart"/>
            <w:r w:rsidRPr="001444F6">
              <w:rPr>
                <w:rFonts w:ascii="Times New Roman" w:hAnsi="Times New Roman" w:cs="Times New Roman"/>
                <w:sz w:val="22"/>
                <w:szCs w:val="22"/>
              </w:rPr>
              <w:t>сут</w:t>
            </w:r>
            <w:proofErr w:type="spellEnd"/>
            <w:r w:rsidRPr="001444F6">
              <w:rPr>
                <w:rFonts w:ascii="Times New Roman" w:hAnsi="Times New Roman" w:cs="Times New Roman"/>
                <w:sz w:val="22"/>
                <w:szCs w:val="22"/>
              </w:rPr>
              <w:t xml:space="preserve"> или 1 мг/кг массы тела 2 раза/</w:t>
            </w:r>
            <w:proofErr w:type="spellStart"/>
            <w:r w:rsidRPr="001444F6">
              <w:rPr>
                <w:rFonts w:ascii="Times New Roman" w:hAnsi="Times New Roman" w:cs="Times New Roman"/>
                <w:sz w:val="22"/>
                <w:szCs w:val="22"/>
              </w:rPr>
              <w:t>сут</w:t>
            </w:r>
            <w:proofErr w:type="spellEnd"/>
            <w:r w:rsidRPr="001444F6">
              <w:rPr>
                <w:rFonts w:ascii="Times New Roman" w:hAnsi="Times New Roman" w:cs="Times New Roman"/>
                <w:sz w:val="22"/>
                <w:szCs w:val="22"/>
              </w:rPr>
              <w:t>.) АЧТВ в пределах 60-85 сек</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Дексаметазон 0,2 мг/ кг/ </w:t>
            </w:r>
            <w:proofErr w:type="spellStart"/>
            <w:r w:rsidRPr="001444F6">
              <w:rPr>
                <w:rFonts w:ascii="Times New Roman" w:hAnsi="Times New Roman" w:cs="Times New Roman"/>
                <w:sz w:val="22"/>
                <w:szCs w:val="22"/>
              </w:rPr>
              <w:t>сутили</w:t>
            </w:r>
            <w:proofErr w:type="spellEnd"/>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Преднизолон 0,5-1 мг/кг или</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Метилпреднизолон0,5-1 мг/кг/введение внутривенно каждые 12 часов</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Азитромицин 10мг/кг/</w:t>
            </w:r>
            <w:proofErr w:type="spellStart"/>
            <w:r w:rsidRPr="001444F6">
              <w:rPr>
                <w:rFonts w:ascii="Times New Roman" w:hAnsi="Times New Roman" w:cs="Times New Roman"/>
                <w:sz w:val="22"/>
                <w:szCs w:val="22"/>
              </w:rPr>
              <w:t>сут</w:t>
            </w:r>
            <w:proofErr w:type="spellEnd"/>
            <w:r w:rsidRPr="001444F6">
              <w:rPr>
                <w:rFonts w:ascii="Times New Roman" w:hAnsi="Times New Roman" w:cs="Times New Roman"/>
                <w:sz w:val="22"/>
                <w:szCs w:val="22"/>
              </w:rPr>
              <w:t xml:space="preserve"> в один прием в течение 3-5 дней Антибактериальная терапия (строго по показаниям исключительно при подтверждении ассоциированной бактериальной пневмонии) в возрастных дозировках</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Подача увлажненного О2 через лицевую маску или носовые канюли с целью поддержания SpO2&gt;95%.</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Консультация реаниматолога</w:t>
            </w:r>
          </w:p>
          <w:p w:rsidR="007C5FF2" w:rsidRPr="001444F6" w:rsidRDefault="007C5FF2" w:rsidP="001444F6">
            <w:pPr>
              <w:rPr>
                <w:rFonts w:ascii="Times New Roman" w:hAnsi="Times New Roman" w:cs="Times New Roman"/>
                <w:sz w:val="22"/>
                <w:szCs w:val="22"/>
              </w:rPr>
            </w:pPr>
            <w:r w:rsidRPr="001444F6">
              <w:rPr>
                <w:rFonts w:ascii="Times New Roman" w:hAnsi="Times New Roman" w:cs="Times New Roman"/>
                <w:sz w:val="22"/>
                <w:szCs w:val="22"/>
              </w:rPr>
              <w:t xml:space="preserve">Симптоматическая терапия </w:t>
            </w:r>
          </w:p>
        </w:tc>
      </w:tr>
    </w:tbl>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 xml:space="preserve">* Тяжелое и крайне тяжелое течение заболевания подлежит лечению в условиях </w:t>
      </w:r>
      <w:proofErr w:type="spellStart"/>
      <w:r w:rsidRPr="006C6D54">
        <w:rPr>
          <w:rFonts w:ascii="Times New Roman" w:hAnsi="Times New Roman" w:cs="Times New Roman"/>
        </w:rPr>
        <w:t>ОАРиТ</w:t>
      </w:r>
      <w:proofErr w:type="spellEnd"/>
    </w:p>
    <w:p w:rsidR="007C5FF2" w:rsidRPr="006C6D54" w:rsidRDefault="007C5FF2" w:rsidP="00B53A31">
      <w:pPr>
        <w:ind w:firstLine="543"/>
        <w:jc w:val="both"/>
        <w:rPr>
          <w:rFonts w:ascii="Times New Roman" w:hAnsi="Times New Roman" w:cs="Times New Roman"/>
        </w:rPr>
      </w:pPr>
    </w:p>
    <w:p w:rsidR="007C5FF2" w:rsidRPr="006C6D54" w:rsidRDefault="007C5FF2" w:rsidP="00B53A31">
      <w:pPr>
        <w:ind w:firstLine="543"/>
        <w:jc w:val="both"/>
        <w:rPr>
          <w:rFonts w:ascii="Times New Roman" w:hAnsi="Times New Roman" w:cs="Times New Roman"/>
        </w:rPr>
      </w:pPr>
      <w:r w:rsidRPr="006C6D54">
        <w:rPr>
          <w:rFonts w:ascii="Times New Roman" w:hAnsi="Times New Roman" w:cs="Times New Roman"/>
        </w:rPr>
        <w:t>У детей в возрасте ≥ 15 лет может быть рассмотрена тактика назначения лекарственных средств, рекомендованная взрослым.</w:t>
      </w:r>
    </w:p>
    <w:p w:rsidR="007C5FF2" w:rsidRPr="006C6D54" w:rsidRDefault="007C5FF2" w:rsidP="00B53A31">
      <w:pPr>
        <w:ind w:firstLine="543"/>
        <w:jc w:val="both"/>
        <w:rPr>
          <w:rFonts w:ascii="Times New Roman" w:hAnsi="Times New Roman" w:cs="Times New Roman"/>
        </w:rPr>
      </w:pPr>
    </w:p>
    <w:p w:rsidR="00517D73" w:rsidRDefault="00517D73" w:rsidP="001444F6">
      <w:pPr>
        <w:ind w:firstLine="543"/>
        <w:jc w:val="center"/>
        <w:rPr>
          <w:rFonts w:ascii="Times New Roman" w:hAnsi="Times New Roman" w:cs="Times New Roman"/>
          <w:b/>
        </w:rPr>
      </w:pPr>
    </w:p>
    <w:p w:rsidR="00517D73" w:rsidRDefault="00517D73" w:rsidP="001444F6">
      <w:pPr>
        <w:ind w:firstLine="543"/>
        <w:jc w:val="center"/>
        <w:rPr>
          <w:rFonts w:ascii="Times New Roman" w:hAnsi="Times New Roman" w:cs="Times New Roman"/>
          <w:b/>
        </w:rPr>
      </w:pPr>
    </w:p>
    <w:p w:rsidR="00517D73" w:rsidRDefault="00517D73" w:rsidP="001444F6">
      <w:pPr>
        <w:ind w:firstLine="543"/>
        <w:jc w:val="center"/>
        <w:rPr>
          <w:rFonts w:ascii="Times New Roman" w:hAnsi="Times New Roman" w:cs="Times New Roman"/>
          <w:b/>
        </w:rPr>
      </w:pPr>
    </w:p>
    <w:p w:rsidR="00517D73" w:rsidRDefault="00517D73" w:rsidP="001444F6">
      <w:pPr>
        <w:ind w:firstLine="543"/>
        <w:jc w:val="center"/>
        <w:rPr>
          <w:rFonts w:ascii="Times New Roman" w:hAnsi="Times New Roman" w:cs="Times New Roman"/>
          <w:b/>
        </w:rPr>
      </w:pPr>
    </w:p>
    <w:p w:rsidR="00517D73" w:rsidRDefault="00517D73" w:rsidP="001444F6">
      <w:pPr>
        <w:ind w:firstLine="543"/>
        <w:jc w:val="center"/>
        <w:rPr>
          <w:rFonts w:ascii="Times New Roman" w:hAnsi="Times New Roman" w:cs="Times New Roman"/>
          <w:b/>
        </w:rPr>
      </w:pPr>
    </w:p>
    <w:p w:rsidR="00517D73" w:rsidRDefault="00517D73" w:rsidP="001444F6">
      <w:pPr>
        <w:ind w:firstLine="543"/>
        <w:jc w:val="center"/>
        <w:rPr>
          <w:rFonts w:ascii="Times New Roman" w:hAnsi="Times New Roman" w:cs="Times New Roman"/>
          <w:b/>
        </w:rPr>
      </w:pPr>
    </w:p>
    <w:p w:rsidR="00517D73" w:rsidRDefault="00517D73" w:rsidP="001444F6">
      <w:pPr>
        <w:ind w:firstLine="543"/>
        <w:jc w:val="center"/>
        <w:rPr>
          <w:rFonts w:ascii="Times New Roman" w:hAnsi="Times New Roman" w:cs="Times New Roman"/>
          <w:b/>
        </w:rPr>
      </w:pPr>
    </w:p>
    <w:p w:rsidR="00517D73" w:rsidRDefault="00517D73" w:rsidP="001444F6">
      <w:pPr>
        <w:ind w:firstLine="543"/>
        <w:jc w:val="center"/>
        <w:rPr>
          <w:rFonts w:ascii="Times New Roman" w:hAnsi="Times New Roman" w:cs="Times New Roman"/>
          <w:b/>
        </w:rPr>
      </w:pPr>
    </w:p>
    <w:p w:rsidR="00517D73" w:rsidRDefault="00517D73" w:rsidP="001444F6">
      <w:pPr>
        <w:ind w:firstLine="543"/>
        <w:jc w:val="center"/>
        <w:rPr>
          <w:rFonts w:ascii="Times New Roman" w:hAnsi="Times New Roman" w:cs="Times New Roman"/>
          <w:b/>
        </w:rPr>
      </w:pPr>
    </w:p>
    <w:p w:rsidR="00517D73" w:rsidRDefault="00517D73" w:rsidP="001444F6">
      <w:pPr>
        <w:ind w:firstLine="543"/>
        <w:jc w:val="center"/>
        <w:rPr>
          <w:rFonts w:ascii="Times New Roman" w:hAnsi="Times New Roman" w:cs="Times New Roman"/>
          <w:b/>
        </w:rPr>
      </w:pPr>
    </w:p>
    <w:p w:rsidR="00416AA7" w:rsidRDefault="00416AA7" w:rsidP="00517D73">
      <w:pPr>
        <w:ind w:firstLine="543"/>
        <w:jc w:val="right"/>
        <w:rPr>
          <w:rFonts w:ascii="Times New Roman" w:hAnsi="Times New Roman" w:cs="Times New Roman"/>
        </w:rPr>
      </w:pPr>
    </w:p>
    <w:p w:rsidR="00416AA7" w:rsidRDefault="00416AA7" w:rsidP="00517D73">
      <w:pPr>
        <w:ind w:firstLine="543"/>
        <w:jc w:val="right"/>
        <w:rPr>
          <w:rFonts w:ascii="Times New Roman" w:hAnsi="Times New Roman" w:cs="Times New Roman"/>
        </w:rPr>
      </w:pP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lastRenderedPageBreak/>
        <w:t xml:space="preserve">Приложение № </w:t>
      </w:r>
      <w:r>
        <w:rPr>
          <w:rFonts w:ascii="Times New Roman" w:hAnsi="Times New Roman" w:cs="Times New Roman"/>
        </w:rPr>
        <w:t>1</w:t>
      </w:r>
      <w:r w:rsidR="00BB1492">
        <w:rPr>
          <w:rFonts w:ascii="Times New Roman" w:hAnsi="Times New Roman" w:cs="Times New Roman"/>
        </w:rPr>
        <w:t>4</w:t>
      </w:r>
    </w:p>
    <w:p w:rsidR="00517D73" w:rsidRPr="00C378D4" w:rsidRDefault="00517D73" w:rsidP="00517D73">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517D73" w:rsidRDefault="00517D73" w:rsidP="00517D73">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517D73" w:rsidRDefault="00517D73" w:rsidP="00517D73">
      <w:pPr>
        <w:ind w:firstLine="543"/>
        <w:jc w:val="center"/>
        <w:rPr>
          <w:rFonts w:ascii="Times New Roman" w:hAnsi="Times New Roman" w:cs="Times New Roman"/>
        </w:rPr>
      </w:pPr>
      <w:r>
        <w:rPr>
          <w:rFonts w:ascii="Times New Roman" w:hAnsi="Times New Roman" w:cs="Times New Roman"/>
        </w:rPr>
        <w:t xml:space="preserve">                                                                        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517D73" w:rsidRDefault="00517D73" w:rsidP="001444F6">
      <w:pPr>
        <w:ind w:firstLine="543"/>
        <w:jc w:val="center"/>
        <w:rPr>
          <w:rFonts w:ascii="Times New Roman" w:hAnsi="Times New Roman" w:cs="Times New Roman"/>
          <w:b/>
        </w:rPr>
      </w:pPr>
    </w:p>
    <w:p w:rsidR="007C5FF2" w:rsidRPr="008B2A22" w:rsidRDefault="007C5FF2" w:rsidP="001444F6">
      <w:pPr>
        <w:ind w:firstLine="543"/>
        <w:jc w:val="center"/>
        <w:rPr>
          <w:rFonts w:ascii="Times New Roman" w:hAnsi="Times New Roman" w:cs="Times New Roman"/>
          <w:b/>
        </w:rPr>
      </w:pPr>
      <w:r w:rsidRPr="008B2A22">
        <w:rPr>
          <w:rFonts w:ascii="Times New Roman" w:hAnsi="Times New Roman" w:cs="Times New Roman"/>
          <w:b/>
        </w:rPr>
        <w:t>АКУШЕРСКИЙ БЛОК</w:t>
      </w:r>
    </w:p>
    <w:p w:rsidR="007C5FF2" w:rsidRPr="008B2A22" w:rsidRDefault="007C5FF2" w:rsidP="008B2A22">
      <w:pPr>
        <w:ind w:firstLine="543"/>
        <w:jc w:val="center"/>
        <w:rPr>
          <w:rFonts w:ascii="Times New Roman" w:hAnsi="Times New Roman" w:cs="Times New Roman"/>
          <w:b/>
        </w:rPr>
      </w:pPr>
      <w:r w:rsidRPr="008B2A22">
        <w:rPr>
          <w:rFonts w:ascii="Times New Roman" w:hAnsi="Times New Roman" w:cs="Times New Roman"/>
          <w:b/>
        </w:rPr>
        <w:t>1. COVID-</w:t>
      </w:r>
      <w:r w:rsidR="001444F6" w:rsidRPr="008B2A22">
        <w:rPr>
          <w:rFonts w:ascii="Times New Roman" w:hAnsi="Times New Roman" w:cs="Times New Roman"/>
          <w:b/>
        </w:rPr>
        <w:t>19 и БЕРЕМЕННОСТЬ</w:t>
      </w:r>
    </w:p>
    <w:p w:rsidR="007C5FF2" w:rsidRPr="008B2A22" w:rsidRDefault="007C5FF2" w:rsidP="008B2A22">
      <w:pPr>
        <w:ind w:firstLine="543"/>
        <w:jc w:val="center"/>
        <w:rPr>
          <w:rFonts w:ascii="Times New Roman" w:hAnsi="Times New Roman" w:cs="Times New Roman"/>
          <w:b/>
        </w:rPr>
      </w:pPr>
    </w:p>
    <w:p w:rsidR="007C5FF2" w:rsidRPr="006C6D54" w:rsidRDefault="001444F6" w:rsidP="001444F6">
      <w:pPr>
        <w:ind w:firstLine="709"/>
        <w:jc w:val="both"/>
        <w:rPr>
          <w:rFonts w:ascii="Times New Roman" w:hAnsi="Times New Roman" w:cs="Times New Roman"/>
        </w:rPr>
      </w:pPr>
      <w:r w:rsidRPr="009A4C01">
        <w:rPr>
          <w:rFonts w:ascii="Times New Roman" w:hAnsi="Times New Roman" w:cs="Times New Roman"/>
          <w:b/>
          <w:bCs/>
          <w:u w:val="single"/>
        </w:rPr>
        <w:t>1.</w:t>
      </w:r>
      <w:r w:rsidR="009A4C01" w:rsidRPr="009A4C01">
        <w:rPr>
          <w:rFonts w:ascii="Times New Roman" w:hAnsi="Times New Roman" w:cs="Times New Roman"/>
          <w:b/>
          <w:bCs/>
          <w:u w:val="single"/>
        </w:rPr>
        <w:t>1</w:t>
      </w:r>
      <w:r w:rsidRPr="009A4C01">
        <w:rPr>
          <w:rFonts w:ascii="Times New Roman" w:hAnsi="Times New Roman" w:cs="Times New Roman"/>
          <w:b/>
          <w:bCs/>
          <w:u w:val="single"/>
        </w:rPr>
        <w:t xml:space="preserve"> </w:t>
      </w:r>
      <w:r w:rsidR="007C5FF2" w:rsidRPr="009A4C01">
        <w:rPr>
          <w:rFonts w:ascii="Times New Roman" w:hAnsi="Times New Roman" w:cs="Times New Roman"/>
          <w:b/>
          <w:bCs/>
          <w:u w:val="single"/>
        </w:rPr>
        <w:t>Беременность</w:t>
      </w:r>
      <w:r w:rsidR="007C5FF2" w:rsidRPr="006C6D54">
        <w:rPr>
          <w:rFonts w:ascii="Times New Roman" w:hAnsi="Times New Roman" w:cs="Times New Roman"/>
        </w:rPr>
        <w:t xml:space="preserve"> – это физиологическое состояние, создающее предрасположенность к респираторным вирусным инфекциям. В связи с физиологическими изменениями в иммунной и сердечно-легочной системе, у беременных женщин повышена вероятность тяжелого течения респираторных </w:t>
      </w:r>
      <w:proofErr w:type="spellStart"/>
      <w:r w:rsidR="007C5FF2" w:rsidRPr="006C6D54">
        <w:rPr>
          <w:rFonts w:ascii="Times New Roman" w:hAnsi="Times New Roman" w:cs="Times New Roman"/>
        </w:rPr>
        <w:t>вирусныхинфекций</w:t>
      </w:r>
      <w:proofErr w:type="spellEnd"/>
      <w:r w:rsidR="007C5FF2" w:rsidRPr="006C6D54">
        <w:rPr>
          <w:rFonts w:ascii="Times New Roman" w:hAnsi="Times New Roman" w:cs="Times New Roman"/>
        </w:rPr>
        <w:t xml:space="preserve">. Установлено, что из-за своих уникальных и </w:t>
      </w:r>
      <w:proofErr w:type="spellStart"/>
      <w:r w:rsidR="007C5FF2" w:rsidRPr="006C6D54">
        <w:rPr>
          <w:rFonts w:ascii="Times New Roman" w:hAnsi="Times New Roman" w:cs="Times New Roman"/>
        </w:rPr>
        <w:t>ммунных</w:t>
      </w:r>
      <w:proofErr w:type="spellEnd"/>
      <w:r w:rsidR="007C5FF2" w:rsidRPr="006C6D54">
        <w:rPr>
          <w:rFonts w:ascii="Times New Roman" w:hAnsi="Times New Roman" w:cs="Times New Roman"/>
        </w:rPr>
        <w:t xml:space="preserve"> характеристик и восприимчивости к респираторным патогенам беременные, инфицированные SARS-CoV-2, должны рассматриваться как группа высокого риска тяжелой заболеваемости и смертности. Многочисленные исследования свидетельствуют о неблагоприятных исходах беременности у пациенток с COVID-19. Риск госпитализации в отделения интенсивной терапии у беременных женщин и родильниц с лабораторно подтвержденным SARS-CoV-2 выше по сравнению с небеременными женщинами аналогичного возраста.</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 xml:space="preserve">В целом, у беременных клинические характеристики COVID-19 схожи с общей популяцией, часто наблюдается бессимптомное течение. </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 xml:space="preserve">Крупномасштабное исследование </w:t>
      </w:r>
      <w:proofErr w:type="spellStart"/>
      <w:r w:rsidRPr="006C6D54">
        <w:rPr>
          <w:rFonts w:ascii="Times New Roman" w:hAnsi="Times New Roman" w:cs="Times New Roman"/>
        </w:rPr>
        <w:t>M.Jafari</w:t>
      </w:r>
      <w:proofErr w:type="spellEnd"/>
      <w:r w:rsidRPr="006C6D54">
        <w:rPr>
          <w:rFonts w:ascii="Times New Roman" w:hAnsi="Times New Roman" w:cs="Times New Roman"/>
        </w:rPr>
        <w:t xml:space="preserve"> (2021), включавшее 128176 небеременных пациенток (228 исследований) и 10000 беременных (121 исследование) с подтвержденным диагнозом COVID-19, средним возрастом беременных 33 (28–37) года и средним </w:t>
      </w:r>
      <w:proofErr w:type="spellStart"/>
      <w:r w:rsidRPr="006C6D54">
        <w:rPr>
          <w:rFonts w:ascii="Times New Roman" w:hAnsi="Times New Roman" w:cs="Times New Roman"/>
        </w:rPr>
        <w:t>гестационным</w:t>
      </w:r>
      <w:proofErr w:type="spellEnd"/>
      <w:r w:rsidRPr="006C6D54">
        <w:rPr>
          <w:rFonts w:ascii="Times New Roman" w:hAnsi="Times New Roman" w:cs="Times New Roman"/>
        </w:rPr>
        <w:t xml:space="preserve"> сроком 36 (34–37) недель, </w:t>
      </w:r>
      <w:r w:rsidR="006D4E59" w:rsidRPr="006C6D54">
        <w:rPr>
          <w:rFonts w:ascii="Times New Roman" w:hAnsi="Times New Roman" w:cs="Times New Roman"/>
        </w:rPr>
        <w:t>продемонстрировало, что</w:t>
      </w:r>
      <w:r w:rsidRPr="006C6D54">
        <w:rPr>
          <w:rFonts w:ascii="Times New Roman" w:hAnsi="Times New Roman" w:cs="Times New Roman"/>
        </w:rPr>
        <w:t xml:space="preserve"> для беременных женщин характерны </w:t>
      </w:r>
      <w:proofErr w:type="spellStart"/>
      <w:r w:rsidRPr="006C6D54">
        <w:rPr>
          <w:rFonts w:ascii="Times New Roman" w:hAnsi="Times New Roman" w:cs="Times New Roman"/>
        </w:rPr>
        <w:t>теже</w:t>
      </w:r>
      <w:proofErr w:type="spellEnd"/>
      <w:r w:rsidR="006D4E59">
        <w:rPr>
          <w:rFonts w:ascii="Times New Roman" w:hAnsi="Times New Roman" w:cs="Times New Roman"/>
        </w:rPr>
        <w:t xml:space="preserve"> </w:t>
      </w:r>
      <w:r w:rsidRPr="006C6D54">
        <w:rPr>
          <w:rFonts w:ascii="Times New Roman" w:hAnsi="Times New Roman" w:cs="Times New Roman"/>
        </w:rPr>
        <w:t xml:space="preserve">проявления COVID-19, что и у небеременных взрослых пациентов. Лихорадка (беременные– 75,5%; небеременные – 74%) и кашель (беременные – 48,5%; небеременные – 53,5%) являются наиболее частыми симптомами в обеих группах, за которыми следуют миалгия (26,5%) и озноб (25%), </w:t>
      </w:r>
      <w:proofErr w:type="spellStart"/>
      <w:r w:rsidRPr="006C6D54">
        <w:rPr>
          <w:rFonts w:ascii="Times New Roman" w:hAnsi="Times New Roman" w:cs="Times New Roman"/>
        </w:rPr>
        <w:t>дисгевзия</w:t>
      </w:r>
      <w:proofErr w:type="spellEnd"/>
      <w:r w:rsidRPr="006C6D54">
        <w:rPr>
          <w:rFonts w:ascii="Times New Roman" w:hAnsi="Times New Roman" w:cs="Times New Roman"/>
        </w:rPr>
        <w:t xml:space="preserve"> (27%) и утомляемость (26,5%). Из лабораторных данных для беременных характерна большая частота лейкоцитоза (27% против 14%) и тромбоцитопении (18% против 12,5%), но меньшая частота повышения С-реактивного белка (52% против 81</w:t>
      </w:r>
      <w:r w:rsidR="006D4E59" w:rsidRPr="006C6D54">
        <w:rPr>
          <w:rFonts w:ascii="Times New Roman" w:hAnsi="Times New Roman" w:cs="Times New Roman"/>
        </w:rPr>
        <w:t>%) по</w:t>
      </w:r>
      <w:r w:rsidRPr="006C6D54">
        <w:rPr>
          <w:rFonts w:ascii="Times New Roman" w:hAnsi="Times New Roman" w:cs="Times New Roman"/>
        </w:rPr>
        <w:t xml:space="preserve"> сравнению с небеременными пациентами. Частота </w:t>
      </w:r>
      <w:proofErr w:type="spellStart"/>
      <w:r w:rsidRPr="006C6D54">
        <w:rPr>
          <w:rFonts w:ascii="Times New Roman" w:hAnsi="Times New Roman" w:cs="Times New Roman"/>
        </w:rPr>
        <w:t>лейкопениии</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лимфопении</w:t>
      </w:r>
      <w:proofErr w:type="spellEnd"/>
      <w:r w:rsidRPr="006C6D54">
        <w:rPr>
          <w:rFonts w:ascii="Times New Roman" w:hAnsi="Times New Roman" w:cs="Times New Roman"/>
        </w:rPr>
        <w:t xml:space="preserve"> сходная в обеих </w:t>
      </w:r>
      <w:r w:rsidR="006D4E59" w:rsidRPr="006C6D54">
        <w:rPr>
          <w:rFonts w:ascii="Times New Roman" w:hAnsi="Times New Roman" w:cs="Times New Roman"/>
        </w:rPr>
        <w:t>группах.</w:t>
      </w:r>
      <w:r w:rsidRPr="006C6D54">
        <w:rPr>
          <w:rFonts w:ascii="Times New Roman" w:hAnsi="Times New Roman" w:cs="Times New Roman"/>
        </w:rPr>
        <w:t xml:space="preserve"> Пневмония является наиболее часто диагностируемым клиническим симптомом инфекции COVID-19 у беременных с распространенностью от 71 до 89%.</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 xml:space="preserve">У беременных с COVID-19 возможно внезапное развитие критического состояния на фоне стабильного течения заболевания. </w:t>
      </w:r>
      <w:r w:rsidR="006D4E59" w:rsidRPr="006C6D54">
        <w:rPr>
          <w:rFonts w:ascii="Times New Roman" w:hAnsi="Times New Roman" w:cs="Times New Roman"/>
        </w:rPr>
        <w:t>Систематический</w:t>
      </w:r>
      <w:r w:rsidRPr="006C6D54">
        <w:rPr>
          <w:rFonts w:ascii="Times New Roman" w:hAnsi="Times New Roman" w:cs="Times New Roman"/>
        </w:rPr>
        <w:t xml:space="preserve"> обзор 2021 г., включивший 10000 беременных и 128176 небеременных женщин, сообщил о повышенной смертности беременных относительно небеременных пациентов (11,3% (9,6-13,3) против 6,4% (4,4-8,5)).</w:t>
      </w:r>
    </w:p>
    <w:p w:rsidR="007C5FF2" w:rsidRPr="009A4C01" w:rsidRDefault="009A4C01" w:rsidP="009A4C01">
      <w:pPr>
        <w:ind w:firstLine="709"/>
        <w:jc w:val="both"/>
        <w:rPr>
          <w:rFonts w:ascii="Times New Roman" w:hAnsi="Times New Roman" w:cs="Times New Roman"/>
          <w:b/>
          <w:bCs/>
          <w:u w:val="single"/>
        </w:rPr>
      </w:pPr>
      <w:r w:rsidRPr="009A4C01">
        <w:rPr>
          <w:rFonts w:ascii="Times New Roman" w:hAnsi="Times New Roman" w:cs="Times New Roman"/>
          <w:b/>
          <w:bCs/>
          <w:u w:val="single"/>
        </w:rPr>
        <w:t>1.2</w:t>
      </w:r>
      <w:r w:rsidR="007C5FF2" w:rsidRPr="009A4C01">
        <w:rPr>
          <w:rFonts w:ascii="Times New Roman" w:hAnsi="Times New Roman" w:cs="Times New Roman"/>
          <w:b/>
          <w:bCs/>
          <w:u w:val="single"/>
        </w:rPr>
        <w:t xml:space="preserve"> Влияние COVID-19 на беременность</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Группу наиболее высокого риска развития тяжелых форм COVID-19 составляют беременные, имеющие соматические заболевания: хронические заболевания легких, в том числе бронхиальную астму средней и тяжелой степени тяжести, заболевания сердечно-сосудистой системы, артериальную гипертензию, сахарный диабет, онкологические заболевания, ожирение (ИМТ&gt;30 кг/м2); хроническую болезнь почек, заболевания печени.</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 xml:space="preserve">Частота преждевременных родов у пациенток с COVID-19 составляет 4,3-25,0%, </w:t>
      </w:r>
      <w:proofErr w:type="spellStart"/>
      <w:r w:rsidRPr="006C6D54">
        <w:rPr>
          <w:rFonts w:ascii="Times New Roman" w:hAnsi="Times New Roman" w:cs="Times New Roman"/>
        </w:rPr>
        <w:t>преэклампсии</w:t>
      </w:r>
      <w:proofErr w:type="spellEnd"/>
      <w:r w:rsidRPr="006C6D54">
        <w:rPr>
          <w:rFonts w:ascii="Times New Roman" w:hAnsi="Times New Roman" w:cs="Times New Roman"/>
        </w:rPr>
        <w:t xml:space="preserve"> – 5,9%, выкидышей – 14,5</w:t>
      </w:r>
      <w:r w:rsidR="006D4E59" w:rsidRPr="006C6D54">
        <w:rPr>
          <w:rFonts w:ascii="Times New Roman" w:hAnsi="Times New Roman" w:cs="Times New Roman"/>
        </w:rPr>
        <w:t>%, преждевременного</w:t>
      </w:r>
      <w:r w:rsidRPr="006C6D54">
        <w:rPr>
          <w:rFonts w:ascii="Times New Roman" w:hAnsi="Times New Roman" w:cs="Times New Roman"/>
        </w:rPr>
        <w:t xml:space="preserve"> разрыва</w:t>
      </w:r>
      <w:r w:rsidR="001444F6">
        <w:rPr>
          <w:rFonts w:ascii="Times New Roman" w:hAnsi="Times New Roman" w:cs="Times New Roman"/>
        </w:rPr>
        <w:t xml:space="preserve"> </w:t>
      </w:r>
      <w:r w:rsidRPr="006C6D54">
        <w:rPr>
          <w:rFonts w:ascii="Times New Roman" w:hAnsi="Times New Roman" w:cs="Times New Roman"/>
        </w:rPr>
        <w:t xml:space="preserve">плодных оболочек – 9,2% и задержки роста плода – 2,8 - 25,0%. Наиболее частым послеродовым осложнением у пациенток с COVID-19 являются послеродовые кровотечения (54,5%). </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 xml:space="preserve">Операцией кесарева сечения </w:t>
      </w:r>
      <w:proofErr w:type="spellStart"/>
      <w:r w:rsidRPr="006C6D54">
        <w:rPr>
          <w:rFonts w:ascii="Times New Roman" w:hAnsi="Times New Roman" w:cs="Times New Roman"/>
        </w:rPr>
        <w:t>родоразрешается</w:t>
      </w:r>
      <w:proofErr w:type="spellEnd"/>
      <w:r w:rsidRPr="006C6D54">
        <w:rPr>
          <w:rFonts w:ascii="Times New Roman" w:hAnsi="Times New Roman" w:cs="Times New Roman"/>
        </w:rPr>
        <w:t xml:space="preserve"> более половины беременных (48-100%). </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Среди перинатальных исходов наиболее часто регистрируются дистресс- синдром плода (26,5-30,0%), низкая масса тела при рождении (25,0%), асфиксия новорожденных (1,4%</w:t>
      </w:r>
      <w:r w:rsidR="001444F6" w:rsidRPr="006C6D54">
        <w:rPr>
          <w:rFonts w:ascii="Times New Roman" w:hAnsi="Times New Roman" w:cs="Times New Roman"/>
        </w:rPr>
        <w:t>). Госпитализация</w:t>
      </w:r>
      <w:r w:rsidRPr="006C6D54">
        <w:rPr>
          <w:rFonts w:ascii="Times New Roman" w:hAnsi="Times New Roman" w:cs="Times New Roman"/>
        </w:rPr>
        <w:t xml:space="preserve"> новорожденных в отделение интенсивной терапии требуется в 43% случаев, а перинатальная летальность составляет 0,35-2,2</w:t>
      </w:r>
      <w:proofErr w:type="gramStart"/>
      <w:r w:rsidRPr="006C6D54">
        <w:rPr>
          <w:rFonts w:ascii="Times New Roman" w:hAnsi="Times New Roman" w:cs="Times New Roman"/>
        </w:rPr>
        <w:t>% .</w:t>
      </w:r>
      <w:proofErr w:type="gramEnd"/>
    </w:p>
    <w:p w:rsidR="007C5FF2" w:rsidRPr="009A4C01" w:rsidRDefault="009A4C01" w:rsidP="001444F6">
      <w:pPr>
        <w:ind w:firstLine="709"/>
        <w:jc w:val="both"/>
        <w:rPr>
          <w:rFonts w:ascii="Times New Roman" w:hAnsi="Times New Roman" w:cs="Times New Roman"/>
          <w:b/>
          <w:bCs/>
          <w:u w:val="single"/>
        </w:rPr>
      </w:pPr>
      <w:r w:rsidRPr="009A4C01">
        <w:rPr>
          <w:rFonts w:ascii="Times New Roman" w:hAnsi="Times New Roman" w:cs="Times New Roman"/>
          <w:b/>
          <w:bCs/>
          <w:u w:val="single"/>
        </w:rPr>
        <w:t>1.</w:t>
      </w:r>
      <w:r w:rsidR="007C5FF2" w:rsidRPr="009A4C01">
        <w:rPr>
          <w:rFonts w:ascii="Times New Roman" w:hAnsi="Times New Roman" w:cs="Times New Roman"/>
          <w:b/>
          <w:bCs/>
          <w:u w:val="single"/>
        </w:rPr>
        <w:t>3 Формы клинического течения заболевания COVID-19</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Классификация COVID-19 по</w:t>
      </w:r>
      <w:r w:rsidR="001444F6">
        <w:rPr>
          <w:rFonts w:ascii="Times New Roman" w:hAnsi="Times New Roman" w:cs="Times New Roman"/>
        </w:rPr>
        <w:t xml:space="preserve"> </w:t>
      </w:r>
      <w:r w:rsidRPr="006C6D54">
        <w:rPr>
          <w:rFonts w:ascii="Times New Roman" w:hAnsi="Times New Roman" w:cs="Times New Roman"/>
        </w:rPr>
        <w:t>степени</w:t>
      </w:r>
      <w:r w:rsidR="001444F6">
        <w:rPr>
          <w:rFonts w:ascii="Times New Roman" w:hAnsi="Times New Roman" w:cs="Times New Roman"/>
        </w:rPr>
        <w:t xml:space="preserve"> </w:t>
      </w:r>
      <w:r w:rsidRPr="006C6D54">
        <w:rPr>
          <w:rFonts w:ascii="Times New Roman" w:hAnsi="Times New Roman" w:cs="Times New Roman"/>
        </w:rPr>
        <w:t>тяжести.</w:t>
      </w:r>
    </w:p>
    <w:p w:rsidR="007C5FF2" w:rsidRPr="001444F6" w:rsidRDefault="007C5FF2" w:rsidP="001444F6">
      <w:pPr>
        <w:ind w:firstLine="709"/>
        <w:jc w:val="both"/>
        <w:rPr>
          <w:rFonts w:ascii="Times New Roman" w:hAnsi="Times New Roman" w:cs="Times New Roman"/>
          <w:b/>
          <w:bCs/>
        </w:rPr>
      </w:pPr>
      <w:r w:rsidRPr="001444F6">
        <w:rPr>
          <w:rFonts w:ascii="Times New Roman" w:hAnsi="Times New Roman" w:cs="Times New Roman"/>
          <w:b/>
          <w:bCs/>
        </w:rPr>
        <w:t>Легкое течение</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а) т</w:t>
      </w:r>
      <w:r w:rsidR="007C5FF2" w:rsidRPr="006C6D54">
        <w:rPr>
          <w:rFonts w:ascii="Times New Roman" w:hAnsi="Times New Roman" w:cs="Times New Roman"/>
        </w:rPr>
        <w:t>емпература тела ниже 38°C, кашель, слабость, боль в горле</w:t>
      </w:r>
      <w:r>
        <w:rPr>
          <w:rFonts w:ascii="Times New Roman" w:hAnsi="Times New Roman" w:cs="Times New Roman"/>
        </w:rPr>
        <w:t>;</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lastRenderedPageBreak/>
        <w:t>б) о</w:t>
      </w:r>
      <w:r w:rsidR="007C5FF2" w:rsidRPr="006C6D54">
        <w:rPr>
          <w:rFonts w:ascii="Times New Roman" w:hAnsi="Times New Roman" w:cs="Times New Roman"/>
        </w:rPr>
        <w:t>тсутствие критериев среднетяжелого и тяжелого течения</w:t>
      </w:r>
      <w:r>
        <w:rPr>
          <w:rFonts w:ascii="Times New Roman" w:hAnsi="Times New Roman" w:cs="Times New Roman"/>
        </w:rPr>
        <w:t>;</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в) с</w:t>
      </w:r>
      <w:r w:rsidR="007C5FF2" w:rsidRPr="006C6D54">
        <w:rPr>
          <w:rFonts w:ascii="Times New Roman" w:hAnsi="Times New Roman" w:cs="Times New Roman"/>
        </w:rPr>
        <w:t>реднетяжелое течение</w:t>
      </w:r>
      <w:r>
        <w:rPr>
          <w:rFonts w:ascii="Times New Roman" w:hAnsi="Times New Roman" w:cs="Times New Roman"/>
        </w:rPr>
        <w:t>;</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г) л</w:t>
      </w:r>
      <w:r w:rsidR="007C5FF2" w:rsidRPr="006C6D54">
        <w:rPr>
          <w:rFonts w:ascii="Times New Roman" w:hAnsi="Times New Roman" w:cs="Times New Roman"/>
        </w:rPr>
        <w:t>ихорадка&gt;38°C</w:t>
      </w:r>
      <w:r>
        <w:rPr>
          <w:rFonts w:ascii="Times New Roman" w:hAnsi="Times New Roman" w:cs="Times New Roman"/>
        </w:rPr>
        <w:t>;</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д) ч</w:t>
      </w:r>
      <w:r w:rsidR="007C5FF2" w:rsidRPr="006C6D54">
        <w:rPr>
          <w:rFonts w:ascii="Times New Roman" w:hAnsi="Times New Roman" w:cs="Times New Roman"/>
        </w:rPr>
        <w:t xml:space="preserve">астота </w:t>
      </w:r>
      <w:r w:rsidRPr="006C6D54">
        <w:rPr>
          <w:rFonts w:ascii="Times New Roman" w:hAnsi="Times New Roman" w:cs="Times New Roman"/>
        </w:rPr>
        <w:t>дыхания (</w:t>
      </w:r>
      <w:r w:rsidR="007C5FF2" w:rsidRPr="006C6D54">
        <w:rPr>
          <w:rFonts w:ascii="Times New Roman" w:hAnsi="Times New Roman" w:cs="Times New Roman"/>
        </w:rPr>
        <w:t>ЧДД)&gt;22/мин</w:t>
      </w:r>
      <w:r>
        <w:rPr>
          <w:rFonts w:ascii="Times New Roman" w:hAnsi="Times New Roman" w:cs="Times New Roman"/>
        </w:rPr>
        <w:t>;</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е) о</w:t>
      </w:r>
      <w:r w:rsidR="007C5FF2" w:rsidRPr="006C6D54">
        <w:rPr>
          <w:rFonts w:ascii="Times New Roman" w:hAnsi="Times New Roman" w:cs="Times New Roman"/>
        </w:rPr>
        <w:t>дышка при физических нагрузках</w:t>
      </w:r>
      <w:r>
        <w:rPr>
          <w:rFonts w:ascii="Times New Roman" w:hAnsi="Times New Roman" w:cs="Times New Roman"/>
        </w:rPr>
        <w:t>;</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ж) п</w:t>
      </w:r>
      <w:r w:rsidR="007C5FF2" w:rsidRPr="006C6D54">
        <w:rPr>
          <w:rFonts w:ascii="Times New Roman" w:hAnsi="Times New Roman" w:cs="Times New Roman"/>
        </w:rPr>
        <w:t>невмония (подверженная с помощью КТ легких)</w:t>
      </w:r>
      <w:r>
        <w:rPr>
          <w:rFonts w:ascii="Times New Roman" w:hAnsi="Times New Roman" w:cs="Times New Roman"/>
        </w:rPr>
        <w:t>;</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з) с</w:t>
      </w:r>
      <w:r w:rsidR="007C5FF2" w:rsidRPr="006C6D54">
        <w:rPr>
          <w:rFonts w:ascii="Times New Roman" w:hAnsi="Times New Roman" w:cs="Times New Roman"/>
        </w:rPr>
        <w:t>атурация кислорода (SpO</w:t>
      </w:r>
      <w:proofErr w:type="gramStart"/>
      <w:r w:rsidR="007C5FF2" w:rsidRPr="006C6D54">
        <w:rPr>
          <w:rFonts w:ascii="Times New Roman" w:hAnsi="Times New Roman" w:cs="Times New Roman"/>
        </w:rPr>
        <w:t>2)&lt;</w:t>
      </w:r>
      <w:proofErr w:type="gramEnd"/>
      <w:r w:rsidR="007C5FF2" w:rsidRPr="006C6D54">
        <w:rPr>
          <w:rFonts w:ascii="Times New Roman" w:hAnsi="Times New Roman" w:cs="Times New Roman"/>
        </w:rPr>
        <w:t>95%</w:t>
      </w:r>
      <w:r>
        <w:rPr>
          <w:rFonts w:ascii="Times New Roman" w:hAnsi="Times New Roman" w:cs="Times New Roman"/>
        </w:rPr>
        <w:t>;</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 xml:space="preserve">и) </w:t>
      </w:r>
      <w:r w:rsidR="007C5FF2" w:rsidRPr="006C6D54">
        <w:rPr>
          <w:rFonts w:ascii="Times New Roman" w:hAnsi="Times New Roman" w:cs="Times New Roman"/>
        </w:rPr>
        <w:t>С-</w:t>
      </w:r>
      <w:proofErr w:type="spellStart"/>
      <w:r w:rsidR="007C5FF2" w:rsidRPr="006C6D54">
        <w:rPr>
          <w:rFonts w:ascii="Times New Roman" w:hAnsi="Times New Roman" w:cs="Times New Roman"/>
        </w:rPr>
        <w:t>реактивныйбелок</w:t>
      </w:r>
      <w:proofErr w:type="spellEnd"/>
      <w:r w:rsidR="007C5FF2" w:rsidRPr="006C6D54">
        <w:rPr>
          <w:rFonts w:ascii="Times New Roman" w:hAnsi="Times New Roman" w:cs="Times New Roman"/>
        </w:rPr>
        <w:t xml:space="preserve"> (СРБ) сыворотки крови&gt;10мг/л.</w:t>
      </w:r>
    </w:p>
    <w:p w:rsidR="007C5FF2" w:rsidRPr="001444F6" w:rsidRDefault="007C5FF2" w:rsidP="001444F6">
      <w:pPr>
        <w:ind w:firstLine="709"/>
        <w:jc w:val="both"/>
        <w:rPr>
          <w:rFonts w:ascii="Times New Roman" w:hAnsi="Times New Roman" w:cs="Times New Roman"/>
          <w:b/>
          <w:bCs/>
        </w:rPr>
      </w:pPr>
      <w:r w:rsidRPr="001444F6">
        <w:rPr>
          <w:rFonts w:ascii="Times New Roman" w:hAnsi="Times New Roman" w:cs="Times New Roman"/>
          <w:b/>
          <w:bCs/>
        </w:rPr>
        <w:t>Тяжелое течение</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ЧДД&gt;30/мин</w:t>
      </w:r>
      <w:r>
        <w:rPr>
          <w:rFonts w:ascii="Times New Roman" w:hAnsi="Times New Roman" w:cs="Times New Roman"/>
        </w:rPr>
        <w:t>;</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pO2≤93%</w:t>
      </w:r>
      <w:r>
        <w:rPr>
          <w:rFonts w:ascii="Times New Roman" w:hAnsi="Times New Roman" w:cs="Times New Roman"/>
        </w:rPr>
        <w:t xml:space="preserve"> </w:t>
      </w:r>
      <w:r w:rsidR="007C5FF2" w:rsidRPr="006C6D54">
        <w:rPr>
          <w:rFonts w:ascii="Times New Roman" w:hAnsi="Times New Roman" w:cs="Times New Roman"/>
        </w:rPr>
        <w:t>PO2/FiO2&lt;300ммрт.ст.</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 xml:space="preserve">Прогрессирование изменений в легких по данным рентгенографии, </w:t>
      </w:r>
      <w:proofErr w:type="gramStart"/>
      <w:r w:rsidRPr="006C6D54">
        <w:rPr>
          <w:rFonts w:ascii="Times New Roman" w:hAnsi="Times New Roman" w:cs="Times New Roman"/>
        </w:rPr>
        <w:t>КТ  (</w:t>
      </w:r>
      <w:proofErr w:type="gramEnd"/>
      <w:r w:rsidRPr="006C6D54">
        <w:rPr>
          <w:rFonts w:ascii="Times New Roman" w:hAnsi="Times New Roman" w:cs="Times New Roman"/>
        </w:rPr>
        <w:t>увеличение в объеме изменений в легких более, чем на 50% через 24-48 часов).</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Снижение уровня сознания, ажитация.</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 xml:space="preserve">Нестабильная гемодинамика (систолическое </w:t>
      </w:r>
      <w:proofErr w:type="gramStart"/>
      <w:r w:rsidRPr="006C6D54">
        <w:rPr>
          <w:rFonts w:ascii="Times New Roman" w:hAnsi="Times New Roman" w:cs="Times New Roman"/>
        </w:rPr>
        <w:t>АД&lt;90мм.рт.ст.</w:t>
      </w:r>
      <w:proofErr w:type="gramEnd"/>
      <w:r w:rsidRPr="006C6D54">
        <w:rPr>
          <w:rFonts w:ascii="Times New Roman" w:hAnsi="Times New Roman" w:cs="Times New Roman"/>
        </w:rPr>
        <w:t xml:space="preserve"> или диастолическое АД &lt; 60 мм рт. ст., диурез &lt; 20 мл/час).</w:t>
      </w:r>
    </w:p>
    <w:p w:rsidR="007C5FF2" w:rsidRPr="001444F6" w:rsidRDefault="007C5FF2" w:rsidP="001444F6">
      <w:pPr>
        <w:ind w:firstLine="709"/>
        <w:jc w:val="both"/>
        <w:rPr>
          <w:rFonts w:ascii="Times New Roman" w:hAnsi="Times New Roman" w:cs="Times New Roman"/>
          <w:b/>
          <w:bCs/>
        </w:rPr>
      </w:pPr>
      <w:r w:rsidRPr="001444F6">
        <w:rPr>
          <w:rFonts w:ascii="Times New Roman" w:hAnsi="Times New Roman" w:cs="Times New Roman"/>
          <w:b/>
          <w:bCs/>
        </w:rPr>
        <w:t>Крайне тяжелое течение</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а) о</w:t>
      </w:r>
      <w:r w:rsidR="007C5FF2" w:rsidRPr="006C6D54">
        <w:rPr>
          <w:rFonts w:ascii="Times New Roman" w:hAnsi="Times New Roman" w:cs="Times New Roman"/>
        </w:rPr>
        <w:t>страя дыхательная недостаточность (ОДН) с необходимостью респираторной поддержки (инвазивная вентиляция легких).</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б) с</w:t>
      </w:r>
      <w:r w:rsidR="007C5FF2" w:rsidRPr="006C6D54">
        <w:rPr>
          <w:rFonts w:ascii="Times New Roman" w:hAnsi="Times New Roman" w:cs="Times New Roman"/>
        </w:rPr>
        <w:t>ептический шок.</w:t>
      </w:r>
    </w:p>
    <w:p w:rsidR="007C5FF2" w:rsidRPr="006C6D54" w:rsidRDefault="001444F6" w:rsidP="001444F6">
      <w:pPr>
        <w:ind w:firstLine="709"/>
        <w:jc w:val="both"/>
        <w:rPr>
          <w:rFonts w:ascii="Times New Roman" w:hAnsi="Times New Roman" w:cs="Times New Roman"/>
        </w:rPr>
      </w:pPr>
      <w:r>
        <w:rPr>
          <w:rFonts w:ascii="Times New Roman" w:hAnsi="Times New Roman" w:cs="Times New Roman"/>
        </w:rPr>
        <w:t>в) п</w:t>
      </w:r>
      <w:r w:rsidR="007C5FF2" w:rsidRPr="006C6D54">
        <w:rPr>
          <w:rFonts w:ascii="Times New Roman" w:hAnsi="Times New Roman" w:cs="Times New Roman"/>
        </w:rPr>
        <w:t>олиорганная недостаточность</w:t>
      </w:r>
      <w:r w:rsidR="001E7B71">
        <w:rPr>
          <w:rFonts w:ascii="Times New Roman" w:hAnsi="Times New Roman" w:cs="Times New Roman"/>
        </w:rPr>
        <w:t>:</w:t>
      </w:r>
    </w:p>
    <w:p w:rsidR="007C5FF2" w:rsidRPr="006C6D54" w:rsidRDefault="001E7B71" w:rsidP="001444F6">
      <w:pPr>
        <w:ind w:firstLine="709"/>
        <w:jc w:val="both"/>
        <w:rPr>
          <w:rFonts w:ascii="Times New Roman" w:hAnsi="Times New Roman" w:cs="Times New Roman"/>
        </w:rPr>
      </w:pPr>
      <w:r>
        <w:rPr>
          <w:rFonts w:ascii="Times New Roman" w:hAnsi="Times New Roman" w:cs="Times New Roman"/>
        </w:rPr>
        <w:t>1) с</w:t>
      </w:r>
      <w:r w:rsidR="007C5FF2" w:rsidRPr="006C6D54">
        <w:rPr>
          <w:rFonts w:ascii="Times New Roman" w:hAnsi="Times New Roman" w:cs="Times New Roman"/>
        </w:rPr>
        <w:t>тойкая фебрильная лихорадка.</w:t>
      </w:r>
    </w:p>
    <w:p w:rsidR="001E7B71" w:rsidRDefault="001E7B71" w:rsidP="001E7B71">
      <w:pPr>
        <w:ind w:firstLine="709"/>
        <w:jc w:val="both"/>
        <w:rPr>
          <w:rFonts w:ascii="Times New Roman" w:hAnsi="Times New Roman" w:cs="Times New Roman"/>
        </w:rPr>
      </w:pPr>
      <w:r>
        <w:rPr>
          <w:rFonts w:ascii="Times New Roman" w:hAnsi="Times New Roman" w:cs="Times New Roman"/>
        </w:rPr>
        <w:t>2) о</w:t>
      </w:r>
      <w:r w:rsidR="007C5FF2" w:rsidRPr="006C6D54">
        <w:rPr>
          <w:rFonts w:ascii="Times New Roman" w:hAnsi="Times New Roman" w:cs="Times New Roman"/>
        </w:rPr>
        <w:t>стрый респираторный дистресс-синдром (ОРДС).</w:t>
      </w:r>
    </w:p>
    <w:p w:rsidR="001E7B71" w:rsidRDefault="001E7B71" w:rsidP="001444F6">
      <w:pPr>
        <w:ind w:firstLine="709"/>
        <w:jc w:val="both"/>
        <w:rPr>
          <w:rFonts w:ascii="Times New Roman" w:hAnsi="Times New Roman" w:cs="Times New Roman"/>
        </w:rPr>
      </w:pPr>
      <w:r>
        <w:rPr>
          <w:rFonts w:ascii="Times New Roman" w:hAnsi="Times New Roman" w:cs="Times New Roman"/>
        </w:rPr>
        <w:t>г) и</w:t>
      </w:r>
      <w:r w:rsidR="007C5FF2" w:rsidRPr="006C6D54">
        <w:rPr>
          <w:rFonts w:ascii="Times New Roman" w:hAnsi="Times New Roman" w:cs="Times New Roman"/>
        </w:rPr>
        <w:t>зменения в легких при КТ (рентгенографии), типичные для вирусного поражения</w:t>
      </w:r>
      <w:r>
        <w:rPr>
          <w:rFonts w:ascii="Times New Roman" w:hAnsi="Times New Roman" w:cs="Times New Roman"/>
        </w:rPr>
        <w:t xml:space="preserve"> </w:t>
      </w:r>
      <w:r w:rsidR="007C5FF2" w:rsidRPr="006C6D54">
        <w:rPr>
          <w:rFonts w:ascii="Times New Roman" w:hAnsi="Times New Roman" w:cs="Times New Roman"/>
        </w:rPr>
        <w:t xml:space="preserve">       критической степени (объем поражения значительный или субтотальный; КТ-4 или        картина ОРДС.</w:t>
      </w:r>
    </w:p>
    <w:p w:rsidR="007C5FF2" w:rsidRPr="009A4C01" w:rsidRDefault="009A4C01" w:rsidP="001444F6">
      <w:pPr>
        <w:ind w:firstLine="709"/>
        <w:jc w:val="both"/>
        <w:rPr>
          <w:rFonts w:ascii="Times New Roman" w:hAnsi="Times New Roman" w:cs="Times New Roman"/>
          <w:b/>
          <w:bCs/>
          <w:u w:val="single"/>
        </w:rPr>
      </w:pPr>
      <w:r w:rsidRPr="009A4C01">
        <w:rPr>
          <w:rFonts w:ascii="Times New Roman" w:hAnsi="Times New Roman" w:cs="Times New Roman"/>
          <w:b/>
          <w:bCs/>
          <w:u w:val="single"/>
        </w:rPr>
        <w:t xml:space="preserve">1. </w:t>
      </w:r>
      <w:r w:rsidR="007C5FF2" w:rsidRPr="009A4C01">
        <w:rPr>
          <w:rFonts w:ascii="Times New Roman" w:hAnsi="Times New Roman" w:cs="Times New Roman"/>
          <w:b/>
          <w:bCs/>
          <w:u w:val="single"/>
        </w:rPr>
        <w:t>4. Определение случая заболевания COVID-19</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Ранжирование случая заболевания COVID-19 у беременных, рожениц и родильниц производится в соответствии со стандартными подходами.</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Подозрительный на COVID-19случай:</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клинические проявления острой респираторной инфекции (</w:t>
      </w:r>
      <w:proofErr w:type="spellStart"/>
      <w:r w:rsidRPr="006C6D54">
        <w:rPr>
          <w:rFonts w:ascii="Times New Roman" w:hAnsi="Times New Roman" w:cs="Times New Roman"/>
        </w:rPr>
        <w:t>температуратела</w:t>
      </w:r>
      <w:proofErr w:type="spellEnd"/>
      <w:r w:rsidRPr="006C6D54">
        <w:rPr>
          <w:rFonts w:ascii="Times New Roman" w:hAnsi="Times New Roman" w:cs="Times New Roman"/>
        </w:rPr>
        <w:t>&gt;37,5 °C и один или более следующих признаков: кашель, одышка, ощущение заложенности в грудной клетке, насыщение крови кислородом по данным</w:t>
      </w:r>
      <w:r w:rsidR="006D4E59">
        <w:rPr>
          <w:rFonts w:ascii="Times New Roman" w:hAnsi="Times New Roman" w:cs="Times New Roman"/>
        </w:rPr>
        <w:t xml:space="preserve"> </w:t>
      </w:r>
      <w:proofErr w:type="spellStart"/>
      <w:r w:rsidRPr="006C6D54">
        <w:rPr>
          <w:rFonts w:ascii="Times New Roman" w:hAnsi="Times New Roman" w:cs="Times New Roman"/>
        </w:rPr>
        <w:t>пульсоксиметрии</w:t>
      </w:r>
      <w:proofErr w:type="spellEnd"/>
      <w:r w:rsidRPr="006C6D54">
        <w:rPr>
          <w:rFonts w:ascii="Times New Roman" w:hAnsi="Times New Roman" w:cs="Times New Roman"/>
        </w:rPr>
        <w:t xml:space="preserve"> (SpO2&lt;95%), боль</w:t>
      </w:r>
      <w:r w:rsidR="006D4E59">
        <w:rPr>
          <w:rFonts w:ascii="Times New Roman" w:hAnsi="Times New Roman" w:cs="Times New Roman"/>
        </w:rPr>
        <w:t xml:space="preserve"> </w:t>
      </w:r>
      <w:r w:rsidRPr="006C6D54">
        <w:rPr>
          <w:rFonts w:ascii="Times New Roman" w:hAnsi="Times New Roman" w:cs="Times New Roman"/>
        </w:rPr>
        <w:t>в</w:t>
      </w:r>
      <w:r w:rsidR="006D4E59">
        <w:rPr>
          <w:rFonts w:ascii="Times New Roman" w:hAnsi="Times New Roman" w:cs="Times New Roman"/>
        </w:rPr>
        <w:t xml:space="preserve"> </w:t>
      </w:r>
      <w:r w:rsidRPr="006C6D54">
        <w:rPr>
          <w:rFonts w:ascii="Times New Roman" w:hAnsi="Times New Roman" w:cs="Times New Roman"/>
        </w:rPr>
        <w:t>горле, насморк, снижение обоняния и вкуса, признаки конъюнктивита, слабость, мышечные боли, головная боль, рвота, диарея, кожная сыпь) при отсутствии других известных причин, которые объясняют клиническую картину вне зависимости от эпидемиологического анамнеза, при невозможности проведения лабораторного исследования на наличие РНК SARS-CoV-2 методом ПЦР.</w:t>
      </w:r>
    </w:p>
    <w:p w:rsidR="007C5FF2" w:rsidRPr="009A4C01" w:rsidRDefault="009A4C01" w:rsidP="001444F6">
      <w:pPr>
        <w:ind w:firstLine="709"/>
        <w:jc w:val="both"/>
        <w:rPr>
          <w:rFonts w:ascii="Times New Roman" w:hAnsi="Times New Roman" w:cs="Times New Roman"/>
          <w:u w:val="single"/>
        </w:rPr>
      </w:pPr>
      <w:r w:rsidRPr="009A4C01">
        <w:rPr>
          <w:rFonts w:ascii="Times New Roman" w:hAnsi="Times New Roman" w:cs="Times New Roman"/>
          <w:u w:val="single"/>
        </w:rPr>
        <w:t xml:space="preserve">1.4.1 </w:t>
      </w:r>
      <w:r w:rsidR="007C5FF2" w:rsidRPr="009A4C01">
        <w:rPr>
          <w:rFonts w:ascii="Times New Roman" w:hAnsi="Times New Roman" w:cs="Times New Roman"/>
          <w:u w:val="single"/>
        </w:rPr>
        <w:t>Вероятный</w:t>
      </w:r>
      <w:r w:rsidR="001E7B71" w:rsidRPr="009A4C01">
        <w:rPr>
          <w:rFonts w:ascii="Times New Roman" w:hAnsi="Times New Roman" w:cs="Times New Roman"/>
          <w:u w:val="single"/>
        </w:rPr>
        <w:t xml:space="preserve"> </w:t>
      </w:r>
      <w:r w:rsidR="007C5FF2" w:rsidRPr="009A4C01">
        <w:rPr>
          <w:rFonts w:ascii="Times New Roman" w:hAnsi="Times New Roman" w:cs="Times New Roman"/>
          <w:u w:val="single"/>
        </w:rPr>
        <w:t>случай COVID-19:</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Клинические</w:t>
      </w:r>
      <w:r w:rsidRPr="006C6D54">
        <w:rPr>
          <w:rFonts w:ascii="Times New Roman" w:hAnsi="Times New Roman" w:cs="Times New Roman"/>
        </w:rPr>
        <w:tab/>
        <w:t>проявления</w:t>
      </w:r>
      <w:r w:rsidR="001E7B71">
        <w:rPr>
          <w:rFonts w:ascii="Times New Roman" w:hAnsi="Times New Roman" w:cs="Times New Roman"/>
        </w:rPr>
        <w:t xml:space="preserve"> </w:t>
      </w:r>
      <w:r w:rsidRPr="006C6D54">
        <w:rPr>
          <w:rFonts w:ascii="Times New Roman" w:hAnsi="Times New Roman" w:cs="Times New Roman"/>
        </w:rPr>
        <w:t>острой</w:t>
      </w:r>
      <w:r w:rsidRPr="006C6D54">
        <w:rPr>
          <w:rFonts w:ascii="Times New Roman" w:hAnsi="Times New Roman" w:cs="Times New Roman"/>
        </w:rPr>
        <w:tab/>
        <w:t>респираторной</w:t>
      </w:r>
      <w:r w:rsidR="001E7B71">
        <w:rPr>
          <w:rFonts w:ascii="Times New Roman" w:hAnsi="Times New Roman" w:cs="Times New Roman"/>
        </w:rPr>
        <w:t> </w:t>
      </w:r>
      <w:r w:rsidRPr="006C6D54">
        <w:rPr>
          <w:rFonts w:ascii="Times New Roman" w:hAnsi="Times New Roman" w:cs="Times New Roman"/>
        </w:rPr>
        <w:t>инфекции</w:t>
      </w:r>
      <w:r w:rsidR="001E7B71">
        <w:rPr>
          <w:rFonts w:ascii="Times New Roman" w:hAnsi="Times New Roman" w:cs="Times New Roman"/>
        </w:rPr>
        <w:t xml:space="preserve"> </w:t>
      </w:r>
      <w:r w:rsidRPr="006C6D54">
        <w:rPr>
          <w:rFonts w:ascii="Times New Roman" w:hAnsi="Times New Roman" w:cs="Times New Roman"/>
        </w:rPr>
        <w:t>(температура тела&gt;37,5°C и один или более признаков: кашель, одышка,</w:t>
      </w:r>
      <w:r w:rsidR="001E7B71">
        <w:rPr>
          <w:rFonts w:ascii="Times New Roman" w:hAnsi="Times New Roman" w:cs="Times New Roman"/>
        </w:rPr>
        <w:t xml:space="preserve"> о</w:t>
      </w:r>
      <w:r w:rsidRPr="006C6D54">
        <w:rPr>
          <w:rFonts w:ascii="Times New Roman" w:hAnsi="Times New Roman" w:cs="Times New Roman"/>
        </w:rPr>
        <w:t xml:space="preserve">щущение заложенности в грудной клетке, насыщение крови кислородом; по данным </w:t>
      </w:r>
      <w:proofErr w:type="spellStart"/>
      <w:r w:rsidRPr="006C6D54">
        <w:rPr>
          <w:rFonts w:ascii="Times New Roman" w:hAnsi="Times New Roman" w:cs="Times New Roman"/>
        </w:rPr>
        <w:t>пульсоксиметрии</w:t>
      </w:r>
      <w:proofErr w:type="spellEnd"/>
      <w:r w:rsidRPr="006C6D54">
        <w:rPr>
          <w:rFonts w:ascii="Times New Roman" w:hAnsi="Times New Roman" w:cs="Times New Roman"/>
        </w:rPr>
        <w:t xml:space="preserve"> (SpO2&lt; 94%), боль в горле, насморк, снижение обоняния и вкуса, признаки конъюнктивита, слабость, мышечные боли, головная боль, рвота, диарея, кожная сыпь) при наличии хотя бы одного из эпидемиологических признаков:</w:t>
      </w:r>
    </w:p>
    <w:p w:rsidR="007C5FF2" w:rsidRPr="006C6D54" w:rsidRDefault="001E7B71" w:rsidP="001E7B71">
      <w:pPr>
        <w:ind w:firstLine="709"/>
        <w:jc w:val="both"/>
        <w:rPr>
          <w:rFonts w:ascii="Times New Roman" w:hAnsi="Times New Roman" w:cs="Times New Roman"/>
        </w:rPr>
      </w:pPr>
      <w:r>
        <w:rPr>
          <w:rFonts w:ascii="Times New Roman" w:hAnsi="Times New Roman" w:cs="Times New Roman"/>
        </w:rPr>
        <w:t>а) в</w:t>
      </w:r>
      <w:r w:rsidR="007C5FF2" w:rsidRPr="006C6D54">
        <w:rPr>
          <w:rFonts w:ascii="Times New Roman" w:hAnsi="Times New Roman" w:cs="Times New Roman"/>
        </w:rPr>
        <w:t>озвращение из-зарубежной поездки за 14 дней до появления симптомов;</w:t>
      </w:r>
    </w:p>
    <w:p w:rsidR="007C5FF2" w:rsidRPr="006C6D54" w:rsidRDefault="001E7B71" w:rsidP="001444F6">
      <w:pPr>
        <w:ind w:firstLine="709"/>
        <w:jc w:val="both"/>
        <w:rPr>
          <w:rFonts w:ascii="Times New Roman" w:hAnsi="Times New Roman" w:cs="Times New Roman"/>
        </w:rPr>
      </w:pPr>
      <w:r>
        <w:rPr>
          <w:rFonts w:ascii="Times New Roman" w:hAnsi="Times New Roman" w:cs="Times New Roman"/>
        </w:rPr>
        <w:t>б) н</w:t>
      </w:r>
      <w:r w:rsidR="007C5FF2" w:rsidRPr="006C6D54">
        <w:rPr>
          <w:rFonts w:ascii="Times New Roman" w:hAnsi="Times New Roman" w:cs="Times New Roman"/>
        </w:rPr>
        <w:t>аличие тесных контактов за последние 14 дней с лицом, находящимся под наблюдением по COVID-19,</w:t>
      </w:r>
      <w:r>
        <w:rPr>
          <w:rFonts w:ascii="Times New Roman" w:hAnsi="Times New Roman" w:cs="Times New Roman"/>
        </w:rPr>
        <w:t xml:space="preserve"> </w:t>
      </w:r>
      <w:r w:rsidR="007C5FF2" w:rsidRPr="006C6D54">
        <w:rPr>
          <w:rFonts w:ascii="Times New Roman" w:hAnsi="Times New Roman" w:cs="Times New Roman"/>
        </w:rPr>
        <w:t>который в последующем заболел;</w:t>
      </w:r>
    </w:p>
    <w:p w:rsidR="007C5FF2" w:rsidRPr="006C6D54" w:rsidRDefault="001E7B71" w:rsidP="001444F6">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наличие тесных контактов за последние14дней с лицом, у которого лабораторно подтвержден диагноз COVID-19;</w:t>
      </w:r>
    </w:p>
    <w:p w:rsidR="007C5FF2" w:rsidRPr="006C6D54" w:rsidRDefault="001E7B71" w:rsidP="001444F6">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работа с больными с подтвержденными и подозрительными случаями COVID-19.</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Наличие клинических проявлений тяжелой пневмонии, ОРДС, сепсиса или наличие пневмонии с характерными изменениями в легких по данным компьютерной томографии или обзорной рентгенографии органов грудной клетки вне зависимости от результатов лабораторного исследования на наличие РНК SARS-CoV-2 методом ПЦР и эпидемиологического анамнеза.</w:t>
      </w:r>
    </w:p>
    <w:p w:rsidR="007C5FF2" w:rsidRPr="009A4C01" w:rsidRDefault="009A4C01" w:rsidP="001444F6">
      <w:pPr>
        <w:ind w:firstLine="709"/>
        <w:jc w:val="both"/>
        <w:rPr>
          <w:rFonts w:ascii="Times New Roman" w:hAnsi="Times New Roman" w:cs="Times New Roman"/>
          <w:u w:val="single"/>
        </w:rPr>
      </w:pPr>
      <w:r w:rsidRPr="009A4C01">
        <w:rPr>
          <w:rFonts w:ascii="Times New Roman" w:hAnsi="Times New Roman" w:cs="Times New Roman"/>
          <w:u w:val="single"/>
        </w:rPr>
        <w:t xml:space="preserve">1.4.2 </w:t>
      </w:r>
      <w:r w:rsidR="007C5FF2" w:rsidRPr="009A4C01">
        <w:rPr>
          <w:rFonts w:ascii="Times New Roman" w:hAnsi="Times New Roman" w:cs="Times New Roman"/>
          <w:u w:val="single"/>
        </w:rPr>
        <w:t>Подтвержденный случай COVID-19:</w:t>
      </w:r>
    </w:p>
    <w:p w:rsidR="001E7B71" w:rsidRDefault="007C5FF2" w:rsidP="001444F6">
      <w:pPr>
        <w:ind w:firstLine="709"/>
        <w:jc w:val="both"/>
        <w:rPr>
          <w:rFonts w:ascii="Times New Roman" w:hAnsi="Times New Roman" w:cs="Times New Roman"/>
        </w:rPr>
      </w:pPr>
      <w:r w:rsidRPr="006C6D54">
        <w:rPr>
          <w:rFonts w:ascii="Times New Roman" w:hAnsi="Times New Roman" w:cs="Times New Roman"/>
        </w:rPr>
        <w:t>Положительный результат лабораторного исследования на наличие РНК SARS-CoV-2 с применением методов амплификации нуклеиновых кислот (МАНК) или антигена SARS-</w:t>
      </w:r>
      <w:r w:rsidRPr="006C6D54">
        <w:rPr>
          <w:rFonts w:ascii="Times New Roman" w:hAnsi="Times New Roman" w:cs="Times New Roman"/>
        </w:rPr>
        <w:lastRenderedPageBreak/>
        <w:t xml:space="preserve">CoV-2 с применением </w:t>
      </w:r>
      <w:proofErr w:type="spellStart"/>
      <w:r w:rsidRPr="006C6D54">
        <w:rPr>
          <w:rFonts w:ascii="Times New Roman" w:hAnsi="Times New Roman" w:cs="Times New Roman"/>
        </w:rPr>
        <w:t>иммунохроматографического</w:t>
      </w:r>
      <w:proofErr w:type="spellEnd"/>
      <w:r w:rsidRPr="006C6D54">
        <w:rPr>
          <w:rFonts w:ascii="Times New Roman" w:hAnsi="Times New Roman" w:cs="Times New Roman"/>
        </w:rPr>
        <w:t xml:space="preserve"> анализа вне зависимости от клинических проявлений.</w:t>
      </w:r>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 xml:space="preserve">Положительный результат на антитела класса </w:t>
      </w:r>
      <w:proofErr w:type="spellStart"/>
      <w:r w:rsidRPr="006C6D54">
        <w:rPr>
          <w:rFonts w:ascii="Times New Roman" w:hAnsi="Times New Roman" w:cs="Times New Roman"/>
        </w:rPr>
        <w:t>IgA</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IgM</w:t>
      </w:r>
      <w:proofErr w:type="spellEnd"/>
      <w:r w:rsidRPr="006C6D54">
        <w:rPr>
          <w:rFonts w:ascii="Times New Roman" w:hAnsi="Times New Roman" w:cs="Times New Roman"/>
        </w:rPr>
        <w:t xml:space="preserve"> и/или </w:t>
      </w:r>
      <w:proofErr w:type="spellStart"/>
      <w:r w:rsidRPr="006C6D54">
        <w:rPr>
          <w:rFonts w:ascii="Times New Roman" w:hAnsi="Times New Roman" w:cs="Times New Roman"/>
        </w:rPr>
        <w:t>IgG</w:t>
      </w:r>
      <w:proofErr w:type="spellEnd"/>
    </w:p>
    <w:p w:rsidR="007C5FF2" w:rsidRPr="006C6D54" w:rsidRDefault="007C5FF2" w:rsidP="001444F6">
      <w:pPr>
        <w:ind w:firstLine="709"/>
        <w:jc w:val="both"/>
        <w:rPr>
          <w:rFonts w:ascii="Times New Roman" w:hAnsi="Times New Roman" w:cs="Times New Roman"/>
        </w:rPr>
      </w:pPr>
      <w:r w:rsidRPr="006C6D54">
        <w:rPr>
          <w:rFonts w:ascii="Times New Roman" w:hAnsi="Times New Roman" w:cs="Times New Roman"/>
        </w:rPr>
        <w:t>У пациентов с клинически подтвержденной инфекцией COVID-19.</w:t>
      </w:r>
    </w:p>
    <w:p w:rsidR="007C5FF2" w:rsidRPr="009A4C01" w:rsidRDefault="009A4C01" w:rsidP="001444F6">
      <w:pPr>
        <w:ind w:firstLine="709"/>
        <w:jc w:val="both"/>
        <w:rPr>
          <w:rFonts w:ascii="Times New Roman" w:hAnsi="Times New Roman" w:cs="Times New Roman"/>
          <w:b/>
          <w:bCs/>
          <w:u w:val="single"/>
        </w:rPr>
      </w:pPr>
      <w:r w:rsidRPr="009A4C01">
        <w:rPr>
          <w:rFonts w:ascii="Times New Roman" w:hAnsi="Times New Roman" w:cs="Times New Roman"/>
          <w:b/>
          <w:bCs/>
          <w:u w:val="single"/>
        </w:rPr>
        <w:t>1.5</w:t>
      </w:r>
      <w:r w:rsidR="007C5FF2" w:rsidRPr="009A4C01">
        <w:rPr>
          <w:rFonts w:ascii="Times New Roman" w:hAnsi="Times New Roman" w:cs="Times New Roman"/>
          <w:b/>
          <w:bCs/>
          <w:u w:val="single"/>
        </w:rPr>
        <w:t xml:space="preserve"> Примеры формулировки диагнозов у беременных</w:t>
      </w:r>
    </w:p>
    <w:p w:rsidR="001E7B71" w:rsidRDefault="007C5FF2" w:rsidP="001444F6">
      <w:pPr>
        <w:ind w:firstLine="709"/>
        <w:jc w:val="both"/>
        <w:rPr>
          <w:rFonts w:ascii="Times New Roman" w:hAnsi="Times New Roman" w:cs="Times New Roman"/>
        </w:rPr>
      </w:pPr>
      <w:bookmarkStart w:id="143" w:name="Кодирование_по_МКБ"/>
      <w:bookmarkStart w:id="144" w:name="_bookmark6"/>
      <w:bookmarkEnd w:id="143"/>
      <w:bookmarkEnd w:id="144"/>
      <w:r w:rsidRPr="006C6D54">
        <w:rPr>
          <w:rFonts w:ascii="Times New Roman" w:hAnsi="Times New Roman" w:cs="Times New Roman"/>
        </w:rPr>
        <w:t>Кодирование по МКБ</w:t>
      </w:r>
      <w:r w:rsidR="001E7B71">
        <w:rPr>
          <w:rFonts w:ascii="Times New Roman" w:hAnsi="Times New Roman" w:cs="Times New Roman"/>
        </w:rPr>
        <w:t xml:space="preserve"> </w:t>
      </w:r>
      <w:hyperlink r:id="rId87">
        <w:r w:rsidRPr="00B71484">
          <w:rPr>
            <w:rStyle w:val="afe"/>
            <w:rFonts w:ascii="Times New Roman" w:hAnsi="Times New Roman"/>
            <w:color w:val="auto"/>
          </w:rPr>
          <w:t>O98.5</w:t>
        </w:r>
      </w:hyperlink>
      <w:r w:rsidRPr="00B71484">
        <w:rPr>
          <w:rFonts w:ascii="Times New Roman" w:hAnsi="Times New Roman" w:cs="Times New Roman"/>
          <w:color w:val="auto"/>
        </w:rPr>
        <w:t xml:space="preserve">     </w:t>
      </w:r>
      <w:r w:rsidRPr="006C6D54">
        <w:rPr>
          <w:rFonts w:ascii="Times New Roman" w:hAnsi="Times New Roman" w:cs="Times New Roman"/>
        </w:rPr>
        <w:t xml:space="preserve"> </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Другие</w:t>
      </w:r>
      <w:r w:rsidR="001E7B71">
        <w:rPr>
          <w:rFonts w:ascii="Times New Roman" w:hAnsi="Times New Roman" w:cs="Times New Roman"/>
        </w:rPr>
        <w:t> </w:t>
      </w:r>
      <w:r w:rsidRPr="006C6D54">
        <w:rPr>
          <w:rFonts w:ascii="Times New Roman" w:hAnsi="Times New Roman" w:cs="Times New Roman"/>
        </w:rPr>
        <w:t>вирусные</w:t>
      </w:r>
      <w:r w:rsidR="001E7B71">
        <w:rPr>
          <w:rFonts w:ascii="Times New Roman" w:hAnsi="Times New Roman" w:cs="Times New Roman"/>
        </w:rPr>
        <w:t> </w:t>
      </w:r>
      <w:r w:rsidRPr="006C6D54">
        <w:rPr>
          <w:rFonts w:ascii="Times New Roman" w:hAnsi="Times New Roman" w:cs="Times New Roman"/>
        </w:rPr>
        <w:t>болезни,</w:t>
      </w:r>
      <w:r w:rsidRPr="006C6D54">
        <w:rPr>
          <w:rFonts w:ascii="Times New Roman" w:hAnsi="Times New Roman" w:cs="Times New Roman"/>
        </w:rPr>
        <w:tab/>
        <w:t>осложняющие</w:t>
      </w:r>
      <w:r w:rsidR="001E7B71">
        <w:rPr>
          <w:rFonts w:ascii="Times New Roman" w:hAnsi="Times New Roman" w:cs="Times New Roman"/>
        </w:rPr>
        <w:t> </w:t>
      </w:r>
      <w:r w:rsidRPr="006C6D54">
        <w:rPr>
          <w:rFonts w:ascii="Times New Roman" w:hAnsi="Times New Roman" w:cs="Times New Roman"/>
        </w:rPr>
        <w:t>беременность, деторождение или послеродовый период.</w:t>
      </w:r>
    </w:p>
    <w:p w:rsidR="007C5FF2" w:rsidRPr="006C6D54" w:rsidRDefault="007C5FF2" w:rsidP="001E7B71">
      <w:pPr>
        <w:ind w:firstLine="709"/>
        <w:rPr>
          <w:rFonts w:ascii="Times New Roman" w:hAnsi="Times New Roman" w:cs="Times New Roman"/>
        </w:rPr>
      </w:pPr>
      <w:r w:rsidRPr="006C6D54">
        <w:rPr>
          <w:rFonts w:ascii="Times New Roman" w:hAnsi="Times New Roman" w:cs="Times New Roman"/>
        </w:rPr>
        <w:t>При этом</w:t>
      </w:r>
      <w:r w:rsidR="001E7B71">
        <w:rPr>
          <w:rFonts w:ascii="Times New Roman" w:hAnsi="Times New Roman" w:cs="Times New Roman"/>
        </w:rPr>
        <w:t xml:space="preserve"> в </w:t>
      </w:r>
      <w:r w:rsidRPr="006C6D54">
        <w:rPr>
          <w:rFonts w:ascii="Times New Roman" w:hAnsi="Times New Roman" w:cs="Times New Roman"/>
        </w:rPr>
        <w:t xml:space="preserve">случае подтверждения диагноза </w:t>
      </w:r>
      <w:proofErr w:type="spellStart"/>
      <w:r w:rsidRPr="006C6D54">
        <w:rPr>
          <w:rFonts w:ascii="Times New Roman" w:hAnsi="Times New Roman" w:cs="Times New Roman"/>
        </w:rPr>
        <w:t>коронавирусной</w:t>
      </w:r>
      <w:proofErr w:type="spellEnd"/>
      <w:r w:rsidRPr="006C6D54">
        <w:rPr>
          <w:rFonts w:ascii="Times New Roman" w:hAnsi="Times New Roman" w:cs="Times New Roman"/>
        </w:rPr>
        <w:t xml:space="preserve"> инфекции COVID-19 лабораторным тестированием независимо от тяжести клинических признаков или симптомов - U07.1</w:t>
      </w:r>
    </w:p>
    <w:p w:rsidR="007C5FF2" w:rsidRPr="009A4C01" w:rsidRDefault="009A4C01" w:rsidP="001444F6">
      <w:pPr>
        <w:ind w:firstLine="709"/>
        <w:jc w:val="both"/>
        <w:rPr>
          <w:rFonts w:ascii="Times New Roman" w:hAnsi="Times New Roman" w:cs="Times New Roman"/>
          <w:u w:val="single"/>
        </w:rPr>
      </w:pPr>
      <w:r w:rsidRPr="009A4C01">
        <w:rPr>
          <w:rFonts w:ascii="Times New Roman" w:hAnsi="Times New Roman" w:cs="Times New Roman"/>
          <w:u w:val="single"/>
        </w:rPr>
        <w:t xml:space="preserve">1.5.1 </w:t>
      </w:r>
      <w:r w:rsidR="007C5FF2" w:rsidRPr="009A4C01">
        <w:rPr>
          <w:rFonts w:ascii="Times New Roman" w:hAnsi="Times New Roman" w:cs="Times New Roman"/>
          <w:u w:val="single"/>
        </w:rPr>
        <w:t>Пример формулировки диагноза:</w:t>
      </w:r>
    </w:p>
    <w:p w:rsidR="007C5FF2" w:rsidRPr="006C6D54" w:rsidRDefault="007C5FF2" w:rsidP="001E7B71">
      <w:pPr>
        <w:spacing w:after="120"/>
        <w:ind w:firstLine="709"/>
        <w:jc w:val="both"/>
        <w:rPr>
          <w:rFonts w:ascii="Times New Roman" w:hAnsi="Times New Roman" w:cs="Times New Roman"/>
        </w:rPr>
      </w:pPr>
      <w:r w:rsidRPr="006C6D54">
        <w:rPr>
          <w:rFonts w:ascii="Times New Roman" w:hAnsi="Times New Roman" w:cs="Times New Roman"/>
        </w:rPr>
        <w:t xml:space="preserve">Беременность 26 недель. Новая </w:t>
      </w:r>
      <w:proofErr w:type="spellStart"/>
      <w:r w:rsidRPr="006C6D54">
        <w:rPr>
          <w:rFonts w:ascii="Times New Roman" w:hAnsi="Times New Roman" w:cs="Times New Roman"/>
        </w:rPr>
        <w:t>коронавирусная</w:t>
      </w:r>
      <w:proofErr w:type="spellEnd"/>
      <w:r w:rsidRPr="006C6D54">
        <w:rPr>
          <w:rFonts w:ascii="Times New Roman" w:hAnsi="Times New Roman" w:cs="Times New Roman"/>
        </w:rPr>
        <w:t xml:space="preserve"> инфекция COVID-19 (подтвержденная), среднетяжелая форма, внебольничная двусторонняя пневмония без дыхательной недостаточности. </w:t>
      </w:r>
      <w:r w:rsidRPr="00B71484">
        <w:rPr>
          <w:rFonts w:ascii="Times New Roman" w:hAnsi="Times New Roman" w:cs="Times New Roman"/>
          <w:color w:val="auto"/>
        </w:rPr>
        <w:t>(</w:t>
      </w:r>
      <w:hyperlink r:id="rId88">
        <w:r w:rsidRPr="00B71484">
          <w:rPr>
            <w:rStyle w:val="afe"/>
            <w:rFonts w:ascii="Times New Roman" w:hAnsi="Times New Roman"/>
            <w:color w:val="auto"/>
          </w:rPr>
          <w:t>O98.5</w:t>
        </w:r>
      </w:hyperlink>
      <w:r w:rsidRPr="006C6D54">
        <w:rPr>
          <w:rFonts w:ascii="Times New Roman" w:hAnsi="Times New Roman" w:cs="Times New Roman"/>
        </w:rPr>
        <w:t>/U07.1)</w:t>
      </w:r>
    </w:p>
    <w:p w:rsidR="007C5FF2" w:rsidRPr="008B2A22" w:rsidRDefault="001E7B71" w:rsidP="008B2A22">
      <w:pPr>
        <w:ind w:firstLine="543"/>
        <w:jc w:val="center"/>
        <w:rPr>
          <w:rFonts w:ascii="Times New Roman" w:hAnsi="Times New Roman" w:cs="Times New Roman"/>
          <w:b/>
        </w:rPr>
      </w:pPr>
      <w:r>
        <w:rPr>
          <w:rFonts w:ascii="Times New Roman" w:hAnsi="Times New Roman" w:cs="Times New Roman"/>
          <w:b/>
        </w:rPr>
        <w:t>2</w:t>
      </w:r>
      <w:r w:rsidR="007C5FF2" w:rsidRPr="008B2A22">
        <w:rPr>
          <w:rFonts w:ascii="Times New Roman" w:hAnsi="Times New Roman" w:cs="Times New Roman"/>
          <w:b/>
        </w:rPr>
        <w:t xml:space="preserve">. </w:t>
      </w:r>
      <w:r w:rsidR="00E859A4" w:rsidRPr="008B2A22">
        <w:rPr>
          <w:rFonts w:ascii="Times New Roman" w:hAnsi="Times New Roman" w:cs="Times New Roman"/>
          <w:b/>
        </w:rPr>
        <w:t>ОСОБЕННОСТИ ПРИМЕНЕНИЯ</w:t>
      </w:r>
      <w:r w:rsidR="007C5FF2" w:rsidRPr="008B2A22">
        <w:rPr>
          <w:rFonts w:ascii="Times New Roman" w:hAnsi="Times New Roman" w:cs="Times New Roman"/>
          <w:b/>
        </w:rPr>
        <w:t xml:space="preserve"> МЕТОДОВ</w:t>
      </w:r>
    </w:p>
    <w:p w:rsidR="007C5FF2" w:rsidRPr="008B2A22" w:rsidRDefault="007C5FF2" w:rsidP="001E7B71">
      <w:pPr>
        <w:spacing w:after="120"/>
        <w:ind w:firstLine="543"/>
        <w:jc w:val="center"/>
        <w:rPr>
          <w:rFonts w:ascii="Times New Roman" w:hAnsi="Times New Roman" w:cs="Times New Roman"/>
          <w:b/>
        </w:rPr>
      </w:pPr>
      <w:r w:rsidRPr="008B2A22">
        <w:rPr>
          <w:rFonts w:ascii="Times New Roman" w:hAnsi="Times New Roman" w:cs="Times New Roman"/>
          <w:b/>
        </w:rPr>
        <w:t xml:space="preserve">ДИАГНОСТИКИ </w:t>
      </w:r>
      <w:r w:rsidR="00E859A4" w:rsidRPr="008B2A22">
        <w:rPr>
          <w:rFonts w:ascii="Times New Roman" w:hAnsi="Times New Roman" w:cs="Times New Roman"/>
          <w:b/>
        </w:rPr>
        <w:t>У БЕРЕМЕННЫХ</w:t>
      </w:r>
    </w:p>
    <w:p w:rsidR="007C5FF2" w:rsidRPr="009A4C01" w:rsidRDefault="001E7B71" w:rsidP="001E7B71">
      <w:pPr>
        <w:ind w:firstLine="709"/>
        <w:jc w:val="both"/>
        <w:rPr>
          <w:rFonts w:ascii="Times New Roman" w:hAnsi="Times New Roman" w:cs="Times New Roman"/>
          <w:b/>
          <w:bCs/>
          <w:u w:val="single"/>
        </w:rPr>
      </w:pPr>
      <w:bookmarkStart w:id="145" w:name="3.1._Лабораторная_диагностика:"/>
      <w:bookmarkStart w:id="146" w:name="_bookmark8"/>
      <w:bookmarkEnd w:id="145"/>
      <w:bookmarkEnd w:id="146"/>
      <w:r w:rsidRPr="009A4C01">
        <w:rPr>
          <w:rFonts w:ascii="Times New Roman" w:hAnsi="Times New Roman" w:cs="Times New Roman"/>
          <w:b/>
          <w:bCs/>
          <w:u w:val="single"/>
        </w:rPr>
        <w:t>2</w:t>
      </w:r>
      <w:r w:rsidR="007C5FF2" w:rsidRPr="009A4C01">
        <w:rPr>
          <w:rFonts w:ascii="Times New Roman" w:hAnsi="Times New Roman" w:cs="Times New Roman"/>
          <w:b/>
          <w:bCs/>
          <w:u w:val="single"/>
        </w:rPr>
        <w:t>.1. Лабораторная диагностика:</w:t>
      </w:r>
    </w:p>
    <w:p w:rsidR="007C5FF2" w:rsidRPr="006C6D54" w:rsidRDefault="009A4C01" w:rsidP="001E7B71">
      <w:pPr>
        <w:ind w:firstLine="709"/>
        <w:jc w:val="both"/>
        <w:rPr>
          <w:rFonts w:ascii="Times New Roman" w:hAnsi="Times New Roman" w:cs="Times New Roman"/>
        </w:rPr>
      </w:pPr>
      <w:r>
        <w:rPr>
          <w:rFonts w:ascii="Times New Roman" w:hAnsi="Times New Roman" w:cs="Times New Roman"/>
        </w:rPr>
        <w:t xml:space="preserve">1. </w:t>
      </w:r>
      <w:r w:rsidR="007C5FF2" w:rsidRPr="006C6D54">
        <w:rPr>
          <w:rFonts w:ascii="Times New Roman" w:hAnsi="Times New Roman" w:cs="Times New Roman"/>
        </w:rPr>
        <w:t xml:space="preserve">Общий (клинический) анализ крови с определением уровня эритроцитов, гематокрита, лейкоцитов, тромбоцитов, лейкоцитарной формулы. Особое значение имеет </w:t>
      </w:r>
      <w:proofErr w:type="spellStart"/>
      <w:r w:rsidR="007C5FF2" w:rsidRPr="006C6D54">
        <w:rPr>
          <w:rFonts w:ascii="Times New Roman" w:hAnsi="Times New Roman" w:cs="Times New Roman"/>
        </w:rPr>
        <w:t>лимфопения</w:t>
      </w:r>
      <w:proofErr w:type="spellEnd"/>
      <w:r w:rsidR="007C5FF2" w:rsidRPr="006C6D54">
        <w:rPr>
          <w:rFonts w:ascii="Times New Roman" w:hAnsi="Times New Roman" w:cs="Times New Roman"/>
        </w:rPr>
        <w:t>.</w:t>
      </w:r>
    </w:p>
    <w:p w:rsidR="007C5FF2" w:rsidRPr="006C6D54" w:rsidRDefault="009A4C01" w:rsidP="001E7B71">
      <w:pPr>
        <w:ind w:firstLine="709"/>
        <w:jc w:val="both"/>
        <w:rPr>
          <w:rFonts w:ascii="Times New Roman" w:hAnsi="Times New Roman" w:cs="Times New Roman"/>
        </w:rPr>
      </w:pPr>
      <w:r w:rsidRPr="009A4C01">
        <w:rPr>
          <w:rFonts w:ascii="Times New Roman" w:hAnsi="Times New Roman" w:cs="Times New Roman"/>
        </w:rPr>
        <w:t xml:space="preserve">2. </w:t>
      </w:r>
      <w:r w:rsidR="007C5FF2" w:rsidRPr="009A4C01">
        <w:rPr>
          <w:rFonts w:ascii="Times New Roman" w:hAnsi="Times New Roman" w:cs="Times New Roman"/>
        </w:rPr>
        <w:t>Биохимический анализ крови</w:t>
      </w:r>
      <w:r w:rsidR="007C5FF2" w:rsidRPr="006C6D54">
        <w:rPr>
          <w:rFonts w:ascii="Times New Roman" w:hAnsi="Times New Roman" w:cs="Times New Roman"/>
        </w:rPr>
        <w:t xml:space="preserve"> (креатинин, печеночные ферменты, </w:t>
      </w:r>
      <w:r w:rsidR="003C4640" w:rsidRPr="006C6D54">
        <w:rPr>
          <w:rFonts w:ascii="Times New Roman" w:hAnsi="Times New Roman" w:cs="Times New Roman"/>
        </w:rPr>
        <w:t>альбумин, ферритин</w:t>
      </w:r>
      <w:r w:rsidR="007C5FF2" w:rsidRPr="006C6D54">
        <w:rPr>
          <w:rFonts w:ascii="Times New Roman" w:hAnsi="Times New Roman" w:cs="Times New Roman"/>
        </w:rPr>
        <w:t xml:space="preserve">, СРБ, </w:t>
      </w:r>
      <w:proofErr w:type="spellStart"/>
      <w:r w:rsidR="007C5FF2" w:rsidRPr="006C6D54">
        <w:rPr>
          <w:rFonts w:ascii="Times New Roman" w:hAnsi="Times New Roman" w:cs="Times New Roman"/>
        </w:rPr>
        <w:t>прокальцитонин</w:t>
      </w:r>
      <w:proofErr w:type="spellEnd"/>
      <w:r w:rsidR="007C5FF2" w:rsidRPr="006C6D54">
        <w:rPr>
          <w:rFonts w:ascii="Times New Roman" w:hAnsi="Times New Roman" w:cs="Times New Roman"/>
        </w:rPr>
        <w:t>). Биохимический анализ крови не дает какой-либо специфической информации,</w:t>
      </w:r>
      <w:r w:rsidR="003C4640">
        <w:rPr>
          <w:rFonts w:ascii="Times New Roman" w:hAnsi="Times New Roman" w:cs="Times New Roman"/>
        </w:rPr>
        <w:t xml:space="preserve"> </w:t>
      </w:r>
      <w:r w:rsidR="007C5FF2" w:rsidRPr="006C6D54">
        <w:rPr>
          <w:rFonts w:ascii="Times New Roman" w:hAnsi="Times New Roman" w:cs="Times New Roman"/>
        </w:rPr>
        <w:t>но</w:t>
      </w:r>
      <w:r w:rsidR="003C4640">
        <w:rPr>
          <w:rFonts w:ascii="Times New Roman" w:hAnsi="Times New Roman" w:cs="Times New Roman"/>
        </w:rPr>
        <w:t xml:space="preserve"> </w:t>
      </w:r>
      <w:r w:rsidR="007C5FF2" w:rsidRPr="006C6D54">
        <w:rPr>
          <w:rFonts w:ascii="Times New Roman" w:hAnsi="Times New Roman" w:cs="Times New Roman"/>
        </w:rPr>
        <w:t>обнаруживаемые отклонения могут указывать на наличие органной дисфункции, декомпенсацию сопутствующих заболеваний и развитие осложнений,имеютопределенноепрогностическоезначение,оказываютвлияние на выбор лекарственных средств и/или режим их дозирования. Уровень СРБ коррелирует с тяжестью течения, распространенностью воспалительной инфильтрации и прогнозом при пневмонии и является основанием для начала противовоспалительной терапии.</w:t>
      </w:r>
    </w:p>
    <w:p w:rsidR="007C5FF2" w:rsidRPr="009A4C01" w:rsidRDefault="009A4C01" w:rsidP="001E7B71">
      <w:pPr>
        <w:ind w:firstLine="709"/>
        <w:jc w:val="both"/>
        <w:rPr>
          <w:rFonts w:ascii="Times New Roman" w:hAnsi="Times New Roman" w:cs="Times New Roman"/>
          <w:b/>
          <w:bCs/>
          <w:u w:val="single"/>
        </w:rPr>
      </w:pPr>
      <w:r w:rsidRPr="009A4C01">
        <w:rPr>
          <w:rFonts w:ascii="Times New Roman" w:hAnsi="Times New Roman" w:cs="Times New Roman"/>
          <w:b/>
          <w:bCs/>
          <w:u w:val="single"/>
        </w:rPr>
        <w:t xml:space="preserve">2.2 </w:t>
      </w:r>
      <w:proofErr w:type="spellStart"/>
      <w:r w:rsidR="007C5FF2" w:rsidRPr="009A4C01">
        <w:rPr>
          <w:rFonts w:ascii="Times New Roman" w:hAnsi="Times New Roman" w:cs="Times New Roman"/>
          <w:b/>
          <w:bCs/>
          <w:u w:val="single"/>
        </w:rPr>
        <w:t>Гемостазиограмма</w:t>
      </w:r>
      <w:proofErr w:type="spellEnd"/>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У беременных и рожениц с COVID-19 рекомендуется контроль лабораторных</w:t>
      </w:r>
      <w:r w:rsidR="00E859A4">
        <w:rPr>
          <w:rFonts w:ascii="Times New Roman" w:hAnsi="Times New Roman" w:cs="Times New Roman"/>
        </w:rPr>
        <w:t xml:space="preserve"> </w:t>
      </w:r>
      <w:r w:rsidRPr="006C6D54">
        <w:rPr>
          <w:rFonts w:ascii="Times New Roman" w:hAnsi="Times New Roman" w:cs="Times New Roman"/>
        </w:rPr>
        <w:t xml:space="preserve">показателей: международное нормализованное отношение (МНО), активированное частичное </w:t>
      </w:r>
      <w:proofErr w:type="spellStart"/>
      <w:r w:rsidRPr="006C6D54">
        <w:rPr>
          <w:rFonts w:ascii="Times New Roman" w:hAnsi="Times New Roman" w:cs="Times New Roman"/>
        </w:rPr>
        <w:t>тромбопластиновое</w:t>
      </w:r>
      <w:proofErr w:type="spellEnd"/>
      <w:r w:rsidRPr="006C6D54">
        <w:rPr>
          <w:rFonts w:ascii="Times New Roman" w:hAnsi="Times New Roman" w:cs="Times New Roman"/>
        </w:rPr>
        <w:t xml:space="preserve"> время (АЧТВ), фибриногена, тромбоцитов, гемоглобина, учитывая высокий риск развития </w:t>
      </w:r>
      <w:proofErr w:type="spellStart"/>
      <w:r w:rsidRPr="006C6D54">
        <w:rPr>
          <w:rFonts w:ascii="Times New Roman" w:hAnsi="Times New Roman" w:cs="Times New Roman"/>
        </w:rPr>
        <w:t>коагулопатических</w:t>
      </w:r>
      <w:proofErr w:type="spellEnd"/>
      <w:r w:rsidRPr="006C6D54">
        <w:rPr>
          <w:rFonts w:ascii="Times New Roman" w:hAnsi="Times New Roman" w:cs="Times New Roman"/>
        </w:rPr>
        <w:t xml:space="preserve"> нарушений</w:t>
      </w:r>
      <w:r w:rsidR="003C4640">
        <w:rPr>
          <w:rFonts w:ascii="Times New Roman" w:hAnsi="Times New Roman" w:cs="Times New Roman"/>
        </w:rPr>
        <w:t xml:space="preserve"> </w:t>
      </w:r>
      <w:r w:rsidRPr="006C6D54">
        <w:rPr>
          <w:rFonts w:ascii="Times New Roman" w:hAnsi="Times New Roman" w:cs="Times New Roman"/>
        </w:rPr>
        <w:t xml:space="preserve">и </w:t>
      </w:r>
      <w:proofErr w:type="spellStart"/>
      <w:r w:rsidRPr="006C6D54">
        <w:rPr>
          <w:rFonts w:ascii="Times New Roman" w:hAnsi="Times New Roman" w:cs="Times New Roman"/>
        </w:rPr>
        <w:t>гиперфибринолиза</w:t>
      </w:r>
      <w:proofErr w:type="spellEnd"/>
      <w:r w:rsidRPr="006C6D54">
        <w:rPr>
          <w:rFonts w:ascii="Times New Roman" w:hAnsi="Times New Roman" w:cs="Times New Roman"/>
        </w:rPr>
        <w:t>. Кратность обследования зависит от степени тяжести заболевания и применения антикоагулянтов.</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Поданным мета-анализа </w:t>
      </w:r>
      <w:proofErr w:type="spellStart"/>
      <w:r w:rsidRPr="006C6D54">
        <w:rPr>
          <w:rFonts w:ascii="Times New Roman" w:hAnsi="Times New Roman" w:cs="Times New Roman"/>
        </w:rPr>
        <w:t>Gungor</w:t>
      </w:r>
      <w:proofErr w:type="spellEnd"/>
      <w:r w:rsidRPr="006C6D54">
        <w:rPr>
          <w:rFonts w:ascii="Times New Roman" w:hAnsi="Times New Roman" w:cs="Times New Roman"/>
        </w:rPr>
        <w:t xml:space="preserve"> </w:t>
      </w:r>
      <w:proofErr w:type="spellStart"/>
      <w:proofErr w:type="gramStart"/>
      <w:r w:rsidRPr="006C6D54">
        <w:rPr>
          <w:rFonts w:ascii="Times New Roman" w:hAnsi="Times New Roman" w:cs="Times New Roman"/>
        </w:rPr>
        <w:t>Barisetal</w:t>
      </w:r>
      <w:proofErr w:type="spellEnd"/>
      <w:r w:rsidRPr="006C6D54">
        <w:rPr>
          <w:rFonts w:ascii="Times New Roman" w:hAnsi="Times New Roman" w:cs="Times New Roman"/>
        </w:rPr>
        <w:t>.(</w:t>
      </w:r>
      <w:proofErr w:type="gramEnd"/>
      <w:r w:rsidRPr="006C6D54">
        <w:rPr>
          <w:rFonts w:ascii="Times New Roman" w:hAnsi="Times New Roman" w:cs="Times New Roman"/>
        </w:rPr>
        <w:t>2021), повышение уровня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в динамике ассоциировано с тяжестью течения COVID-19 и высокой смертностью. Кратность определения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протромбинового</w:t>
      </w:r>
      <w:proofErr w:type="spellEnd"/>
      <w:r w:rsidRPr="006C6D54">
        <w:rPr>
          <w:rFonts w:ascii="Times New Roman" w:hAnsi="Times New Roman" w:cs="Times New Roman"/>
        </w:rPr>
        <w:t xml:space="preserve"> времени, фибриногена и количества тромбоцитов зависит от тяжести течения COVID-19, важна динамика, как в сторону повышения, так и понижения показателей.</w:t>
      </w:r>
      <w:r w:rsidRPr="006C6D54">
        <w:rPr>
          <w:rFonts w:ascii="Times New Roman" w:hAnsi="Times New Roman" w:cs="Times New Roman"/>
        </w:rPr>
        <w:br/>
        <w:t xml:space="preserve">        </w:t>
      </w:r>
      <w:r w:rsidR="00E859A4">
        <w:rPr>
          <w:rFonts w:ascii="Times New Roman" w:hAnsi="Times New Roman" w:cs="Times New Roman"/>
        </w:rPr>
        <w:t xml:space="preserve">    </w:t>
      </w:r>
      <w:r w:rsidRPr="006C6D54">
        <w:rPr>
          <w:rFonts w:ascii="Times New Roman" w:hAnsi="Times New Roman" w:cs="Times New Roman"/>
        </w:rPr>
        <w:t>При снижении числа тромбоцитов, увеличении МНО (</w:t>
      </w:r>
      <w:proofErr w:type="spellStart"/>
      <w:r w:rsidRPr="006C6D54">
        <w:rPr>
          <w:rFonts w:ascii="Times New Roman" w:hAnsi="Times New Roman" w:cs="Times New Roman"/>
        </w:rPr>
        <w:t>протромбинового</w:t>
      </w:r>
      <w:proofErr w:type="spellEnd"/>
      <w:r w:rsidRPr="006C6D54">
        <w:rPr>
          <w:rFonts w:ascii="Times New Roman" w:hAnsi="Times New Roman" w:cs="Times New Roman"/>
        </w:rPr>
        <w:t xml:space="preserve"> времени), повышении уровня D-</w:t>
      </w:r>
      <w:proofErr w:type="spellStart"/>
      <w:r w:rsidRPr="006C6D54">
        <w:rPr>
          <w:rFonts w:ascii="Times New Roman" w:hAnsi="Times New Roman" w:cs="Times New Roman"/>
        </w:rPr>
        <w:t>димера</w:t>
      </w:r>
      <w:proofErr w:type="spellEnd"/>
      <w:r w:rsidRPr="006C6D54">
        <w:rPr>
          <w:rFonts w:ascii="Times New Roman" w:hAnsi="Times New Roman" w:cs="Times New Roman"/>
        </w:rPr>
        <w:t xml:space="preserve"> следует подумать о наличии сепсис- индуцированной </w:t>
      </w:r>
      <w:proofErr w:type="spellStart"/>
      <w:r w:rsidRPr="006C6D54">
        <w:rPr>
          <w:rFonts w:ascii="Times New Roman" w:hAnsi="Times New Roman" w:cs="Times New Roman"/>
        </w:rPr>
        <w:t>коагулопатии</w:t>
      </w:r>
      <w:proofErr w:type="spellEnd"/>
      <w:r w:rsidRPr="006C6D54">
        <w:rPr>
          <w:rFonts w:ascii="Times New Roman" w:hAnsi="Times New Roman" w:cs="Times New Roman"/>
        </w:rPr>
        <w:t>, как начальной стадии ДВС-синдрома.</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ОбязательноелабораторноеисследованиенаналичиеРНКSARS-CoV-2 в</w:t>
      </w:r>
      <w:r w:rsidR="003C4640">
        <w:rPr>
          <w:rFonts w:ascii="Times New Roman" w:hAnsi="Times New Roman" w:cs="Times New Roman"/>
        </w:rPr>
        <w:t xml:space="preserve"> </w:t>
      </w:r>
      <w:r w:rsidRPr="006C6D54">
        <w:rPr>
          <w:rFonts w:ascii="Times New Roman" w:hAnsi="Times New Roman" w:cs="Times New Roman"/>
        </w:rPr>
        <w:t>независимости от клинических проявлений.</w:t>
      </w:r>
    </w:p>
    <w:p w:rsidR="007C5FF2" w:rsidRPr="009A4C01" w:rsidRDefault="009A4C01" w:rsidP="001E7B71">
      <w:pPr>
        <w:ind w:firstLine="709"/>
        <w:jc w:val="both"/>
        <w:rPr>
          <w:rFonts w:ascii="Times New Roman" w:hAnsi="Times New Roman" w:cs="Times New Roman"/>
          <w:b/>
          <w:bCs/>
          <w:u w:val="single"/>
        </w:rPr>
      </w:pPr>
      <w:r w:rsidRPr="009A4C01">
        <w:rPr>
          <w:rFonts w:ascii="Times New Roman" w:hAnsi="Times New Roman" w:cs="Times New Roman"/>
          <w:b/>
          <w:bCs/>
          <w:u w:val="single"/>
        </w:rPr>
        <w:t xml:space="preserve">2.2.1 </w:t>
      </w:r>
      <w:r w:rsidR="007C5FF2" w:rsidRPr="009A4C01">
        <w:rPr>
          <w:rFonts w:ascii="Times New Roman" w:hAnsi="Times New Roman" w:cs="Times New Roman"/>
          <w:b/>
          <w:bCs/>
          <w:u w:val="single"/>
        </w:rPr>
        <w:t>Прямые методы этиологической диагностики:</w:t>
      </w:r>
    </w:p>
    <w:p w:rsidR="007C5FF2" w:rsidRPr="006C6D54" w:rsidRDefault="00E859A4" w:rsidP="001E7B71">
      <w:pPr>
        <w:ind w:firstLine="709"/>
        <w:jc w:val="both"/>
        <w:rPr>
          <w:rFonts w:ascii="Times New Roman" w:hAnsi="Times New Roman" w:cs="Times New Roman"/>
        </w:rPr>
      </w:pPr>
      <w:r>
        <w:rPr>
          <w:rFonts w:ascii="Times New Roman" w:hAnsi="Times New Roman" w:cs="Times New Roman"/>
        </w:rPr>
        <w:t>а) в</w:t>
      </w:r>
      <w:r w:rsidR="007C5FF2" w:rsidRPr="006C6D54">
        <w:rPr>
          <w:rFonts w:ascii="Times New Roman" w:hAnsi="Times New Roman" w:cs="Times New Roman"/>
        </w:rPr>
        <w:t>ыявление РНК SARS-CoV-2 с применением МАНК</w:t>
      </w:r>
      <w:r>
        <w:rPr>
          <w:rFonts w:ascii="Times New Roman" w:hAnsi="Times New Roman" w:cs="Times New Roman"/>
        </w:rPr>
        <w:t>;</w:t>
      </w:r>
    </w:p>
    <w:p w:rsidR="007C5FF2" w:rsidRPr="006C6D54" w:rsidRDefault="00E859A4" w:rsidP="001E7B71">
      <w:pPr>
        <w:ind w:firstLine="709"/>
        <w:jc w:val="both"/>
        <w:rPr>
          <w:rFonts w:ascii="Times New Roman" w:hAnsi="Times New Roman" w:cs="Times New Roman"/>
        </w:rPr>
      </w:pPr>
      <w:r>
        <w:rPr>
          <w:rFonts w:ascii="Times New Roman" w:hAnsi="Times New Roman" w:cs="Times New Roman"/>
        </w:rPr>
        <w:t>б) в</w:t>
      </w:r>
      <w:r w:rsidR="007C5FF2" w:rsidRPr="006C6D54">
        <w:rPr>
          <w:rFonts w:ascii="Times New Roman" w:hAnsi="Times New Roman" w:cs="Times New Roman"/>
        </w:rPr>
        <w:t xml:space="preserve">ыявление антигена SARS-CoV-2 c применением </w:t>
      </w:r>
      <w:proofErr w:type="spellStart"/>
      <w:r w:rsidR="007C5FF2" w:rsidRPr="006C6D54">
        <w:rPr>
          <w:rFonts w:ascii="Times New Roman" w:hAnsi="Times New Roman" w:cs="Times New Roman"/>
        </w:rPr>
        <w:t>иммунохроматографических</w:t>
      </w:r>
      <w:proofErr w:type="spellEnd"/>
      <w:r w:rsidR="007C5FF2" w:rsidRPr="006C6D54">
        <w:rPr>
          <w:rFonts w:ascii="Times New Roman" w:hAnsi="Times New Roman" w:cs="Times New Roman"/>
        </w:rPr>
        <w:t xml:space="preserve"> методов</w:t>
      </w:r>
      <w:r>
        <w:rPr>
          <w:rFonts w:ascii="Times New Roman" w:hAnsi="Times New Roman" w:cs="Times New Roman"/>
        </w:rPr>
        <w:t>.</w:t>
      </w:r>
    </w:p>
    <w:p w:rsidR="007C5FF2" w:rsidRPr="009A4C01" w:rsidRDefault="009A4C01" w:rsidP="001E7B71">
      <w:pPr>
        <w:ind w:firstLine="709"/>
        <w:jc w:val="both"/>
        <w:rPr>
          <w:rFonts w:ascii="Times New Roman" w:hAnsi="Times New Roman" w:cs="Times New Roman"/>
          <w:b/>
          <w:bCs/>
          <w:u w:val="single"/>
        </w:rPr>
      </w:pPr>
      <w:r>
        <w:rPr>
          <w:rFonts w:ascii="Times New Roman" w:hAnsi="Times New Roman" w:cs="Times New Roman"/>
          <w:b/>
          <w:bCs/>
          <w:u w:val="single"/>
        </w:rPr>
        <w:t xml:space="preserve">2.2.2 </w:t>
      </w:r>
      <w:r w:rsidR="007C5FF2" w:rsidRPr="009A4C01">
        <w:rPr>
          <w:rFonts w:ascii="Times New Roman" w:hAnsi="Times New Roman" w:cs="Times New Roman"/>
          <w:b/>
          <w:bCs/>
          <w:u w:val="single"/>
        </w:rPr>
        <w:t>Непрямые методы этиологической диагностики</w:t>
      </w:r>
    </w:p>
    <w:p w:rsidR="00E859A4" w:rsidRDefault="00E859A4" w:rsidP="001E7B71">
      <w:pPr>
        <w:ind w:firstLine="709"/>
        <w:jc w:val="both"/>
        <w:rPr>
          <w:rFonts w:ascii="Times New Roman" w:hAnsi="Times New Roman" w:cs="Times New Roman"/>
        </w:rPr>
      </w:pPr>
      <w:r>
        <w:rPr>
          <w:rFonts w:ascii="Times New Roman" w:hAnsi="Times New Roman" w:cs="Times New Roman"/>
        </w:rPr>
        <w:t>а) в</w:t>
      </w:r>
      <w:r w:rsidR="007C5FF2" w:rsidRPr="006C6D54">
        <w:rPr>
          <w:rFonts w:ascii="Times New Roman" w:hAnsi="Times New Roman" w:cs="Times New Roman"/>
        </w:rPr>
        <w:t xml:space="preserve">ыявление иммуноглобулинов классов </w:t>
      </w:r>
      <w:r w:rsidR="009A4C01" w:rsidRPr="006C6D54">
        <w:rPr>
          <w:rFonts w:ascii="Times New Roman" w:hAnsi="Times New Roman" w:cs="Times New Roman"/>
        </w:rPr>
        <w:t>А, M, G</w:t>
      </w:r>
      <w:r w:rsidR="007C5FF2" w:rsidRPr="006C6D54">
        <w:rPr>
          <w:rFonts w:ascii="Times New Roman" w:hAnsi="Times New Roman" w:cs="Times New Roman"/>
        </w:rPr>
        <w:t>(</w:t>
      </w:r>
      <w:proofErr w:type="spellStart"/>
      <w:r w:rsidR="007C5FF2" w:rsidRPr="006C6D54">
        <w:rPr>
          <w:rFonts w:ascii="Times New Roman" w:hAnsi="Times New Roman" w:cs="Times New Roman"/>
        </w:rPr>
        <w:t>Ig</w:t>
      </w:r>
      <w:proofErr w:type="gramStart"/>
      <w:r w:rsidR="007C5FF2" w:rsidRPr="006C6D54">
        <w:rPr>
          <w:rFonts w:ascii="Times New Roman" w:hAnsi="Times New Roman" w:cs="Times New Roman"/>
        </w:rPr>
        <w:t>А,IgM</w:t>
      </w:r>
      <w:proofErr w:type="gramEnd"/>
      <w:r w:rsidR="007C5FF2" w:rsidRPr="006C6D54">
        <w:rPr>
          <w:rFonts w:ascii="Times New Roman" w:hAnsi="Times New Roman" w:cs="Times New Roman"/>
        </w:rPr>
        <w:t>иIgG</w:t>
      </w:r>
      <w:proofErr w:type="spellEnd"/>
      <w:r w:rsidR="007C5FF2" w:rsidRPr="006C6D54">
        <w:rPr>
          <w:rFonts w:ascii="Times New Roman" w:hAnsi="Times New Roman" w:cs="Times New Roman"/>
        </w:rPr>
        <w:t>) к SARS-CoV-2 (в том числе к рецептор-связывающему домену поверхностного гликопротеина S).</w:t>
      </w:r>
      <w:r>
        <w:rPr>
          <w:rFonts w:ascii="Times New Roman" w:hAnsi="Times New Roman" w:cs="Times New Roman"/>
        </w:rPr>
        <w:t>;</w:t>
      </w:r>
    </w:p>
    <w:p w:rsidR="007C5FF2" w:rsidRPr="006C6D54" w:rsidRDefault="00E859A4" w:rsidP="001E7B71">
      <w:pPr>
        <w:ind w:firstLine="709"/>
        <w:jc w:val="both"/>
        <w:rPr>
          <w:rFonts w:ascii="Times New Roman" w:hAnsi="Times New Roman" w:cs="Times New Roman"/>
        </w:rPr>
      </w:pPr>
      <w:r>
        <w:rPr>
          <w:rFonts w:ascii="Times New Roman" w:hAnsi="Times New Roman" w:cs="Times New Roman"/>
        </w:rPr>
        <w:t>б) о</w:t>
      </w:r>
      <w:r w:rsidR="007C5FF2" w:rsidRPr="006C6D54">
        <w:rPr>
          <w:rFonts w:ascii="Times New Roman" w:hAnsi="Times New Roman" w:cs="Times New Roman"/>
        </w:rPr>
        <w:t xml:space="preserve">сновным видом биоматериала для лабораторного исследования на РНК SARS-CoV-2 является материал, полученный при заборе мазка из носоглотки (из двух носовых ходов) и ротоглотки. Мазки со слизистой оболочки </w:t>
      </w:r>
      <w:proofErr w:type="spellStart"/>
      <w:r w:rsidR="007C5FF2" w:rsidRPr="006C6D54">
        <w:rPr>
          <w:rFonts w:ascii="Times New Roman" w:hAnsi="Times New Roman" w:cs="Times New Roman"/>
        </w:rPr>
        <w:t>носо</w:t>
      </w:r>
      <w:proofErr w:type="spellEnd"/>
      <w:r w:rsidR="007C5FF2" w:rsidRPr="006C6D54">
        <w:rPr>
          <w:rFonts w:ascii="Times New Roman" w:hAnsi="Times New Roman" w:cs="Times New Roman"/>
        </w:rPr>
        <w:t>- и ротоглотки собираются в одну пробирку для большей концентрации вируса</w:t>
      </w:r>
      <w:r>
        <w:rPr>
          <w:rFonts w:ascii="Times New Roman" w:hAnsi="Times New Roman" w:cs="Times New Roman"/>
        </w:rPr>
        <w:t>;</w:t>
      </w:r>
      <w:r w:rsidR="007C5FF2" w:rsidRPr="006C6D54">
        <w:rPr>
          <w:rFonts w:ascii="Times New Roman" w:hAnsi="Times New Roman" w:cs="Times New Roman"/>
        </w:rPr>
        <w:t xml:space="preserve"> </w:t>
      </w:r>
    </w:p>
    <w:p w:rsidR="007C5FF2" w:rsidRPr="006C6D54" w:rsidRDefault="00E859A4" w:rsidP="001E7B71">
      <w:pPr>
        <w:ind w:firstLine="709"/>
        <w:jc w:val="both"/>
        <w:rPr>
          <w:rFonts w:ascii="Times New Roman" w:hAnsi="Times New Roman" w:cs="Times New Roman"/>
        </w:rPr>
      </w:pPr>
      <w:r>
        <w:rPr>
          <w:rFonts w:ascii="Times New Roman" w:hAnsi="Times New Roman" w:cs="Times New Roman"/>
        </w:rPr>
        <w:t>в) в</w:t>
      </w:r>
      <w:r w:rsidR="007C5FF2" w:rsidRPr="006C6D54">
        <w:rPr>
          <w:rFonts w:ascii="Times New Roman" w:hAnsi="Times New Roman" w:cs="Times New Roman"/>
        </w:rPr>
        <w:t xml:space="preserve">ыявление антител к SARS-CoV-2 имеет вспомогательное значение для </w:t>
      </w:r>
      <w:r w:rsidR="007C5FF2" w:rsidRPr="006C6D54">
        <w:rPr>
          <w:rFonts w:ascii="Times New Roman" w:hAnsi="Times New Roman" w:cs="Times New Roman"/>
        </w:rPr>
        <w:lastRenderedPageBreak/>
        <w:t>диагностики текущей инфекции и основное для оценки иммунного ответа на текущую или перенесенную инфекцию. Выявление антител к SARS-CoV-2 проводится с использованием иммунохимических</w:t>
      </w:r>
      <w:r w:rsidR="003C4640">
        <w:rPr>
          <w:rFonts w:ascii="Times New Roman" w:hAnsi="Times New Roman" w:cs="Times New Roman"/>
        </w:rPr>
        <w:t xml:space="preserve"> </w:t>
      </w:r>
      <w:r w:rsidR="007C5FF2" w:rsidRPr="006C6D54">
        <w:rPr>
          <w:rFonts w:ascii="Times New Roman" w:hAnsi="Times New Roman" w:cs="Times New Roman"/>
        </w:rPr>
        <w:t>методов. Решение о тестировании на антитела к SARS-CoV-2 принимается лечащим врачом индивидуально, исходя из клинической целесообразности. Антитела класса А (</w:t>
      </w:r>
      <w:proofErr w:type="spellStart"/>
      <w:r w:rsidR="007C5FF2" w:rsidRPr="006C6D54">
        <w:rPr>
          <w:rFonts w:ascii="Times New Roman" w:hAnsi="Times New Roman" w:cs="Times New Roman"/>
        </w:rPr>
        <w:t>IgA</w:t>
      </w:r>
      <w:proofErr w:type="spellEnd"/>
      <w:r w:rsidR="007C5FF2" w:rsidRPr="006C6D54">
        <w:rPr>
          <w:rFonts w:ascii="Times New Roman" w:hAnsi="Times New Roman" w:cs="Times New Roman"/>
        </w:rPr>
        <w:t xml:space="preserve">) начинают формироваться и доступны для </w:t>
      </w:r>
      <w:proofErr w:type="spellStart"/>
      <w:r w:rsidR="007C5FF2" w:rsidRPr="006C6D54">
        <w:rPr>
          <w:rFonts w:ascii="Times New Roman" w:hAnsi="Times New Roman" w:cs="Times New Roman"/>
        </w:rPr>
        <w:t>детекции</w:t>
      </w:r>
      <w:proofErr w:type="spellEnd"/>
      <w:r w:rsidR="007C5FF2" w:rsidRPr="006C6D54">
        <w:rPr>
          <w:rFonts w:ascii="Times New Roman" w:hAnsi="Times New Roman" w:cs="Times New Roman"/>
        </w:rPr>
        <w:t xml:space="preserve"> примерно со 2 дня от начала заболевания, достигают пика через 2 недели и сохраняются длительное время. </w:t>
      </w:r>
      <w:proofErr w:type="spellStart"/>
      <w:r w:rsidR="007C5FF2" w:rsidRPr="006C6D54">
        <w:rPr>
          <w:rFonts w:ascii="Times New Roman" w:hAnsi="Times New Roman" w:cs="Times New Roman"/>
        </w:rPr>
        <w:t>Антителакласса</w:t>
      </w:r>
      <w:proofErr w:type="spellEnd"/>
      <w:r w:rsidR="007C5FF2" w:rsidRPr="006C6D54">
        <w:rPr>
          <w:rFonts w:ascii="Times New Roman" w:hAnsi="Times New Roman" w:cs="Times New Roman"/>
        </w:rPr>
        <w:t xml:space="preserve"> М(</w:t>
      </w:r>
      <w:proofErr w:type="spellStart"/>
      <w:r w:rsidR="007C5FF2" w:rsidRPr="006C6D54">
        <w:rPr>
          <w:rFonts w:ascii="Times New Roman" w:hAnsi="Times New Roman" w:cs="Times New Roman"/>
        </w:rPr>
        <w:t>IgM</w:t>
      </w:r>
      <w:proofErr w:type="spellEnd"/>
      <w:r w:rsidR="007C5FF2" w:rsidRPr="006C6D54">
        <w:rPr>
          <w:rFonts w:ascii="Times New Roman" w:hAnsi="Times New Roman" w:cs="Times New Roman"/>
        </w:rPr>
        <w:t>) начинают выявляться примерно на 7-е сутки от начала заражения, достигают пика через неделю и могут сохраняться в течение 2-х месяцев и более. Примерно с 3-й недели или ранее определяются антитела класса G (</w:t>
      </w:r>
      <w:proofErr w:type="spellStart"/>
      <w:r w:rsidR="007C5FF2" w:rsidRPr="006C6D54">
        <w:rPr>
          <w:rFonts w:ascii="Times New Roman" w:hAnsi="Times New Roman" w:cs="Times New Roman"/>
        </w:rPr>
        <w:t>IgG</w:t>
      </w:r>
      <w:proofErr w:type="spellEnd"/>
      <w:r w:rsidR="007C5FF2" w:rsidRPr="006C6D54">
        <w:rPr>
          <w:rFonts w:ascii="Times New Roman" w:hAnsi="Times New Roman" w:cs="Times New Roman"/>
        </w:rPr>
        <w:t xml:space="preserve">) к SARS-CoV-2. Особенностью гуморального ответа на инфекцию является небольшой временной промежуток между появлением антител </w:t>
      </w:r>
      <w:proofErr w:type="spellStart"/>
      <w:r w:rsidR="007C5FF2" w:rsidRPr="006C6D54">
        <w:rPr>
          <w:rFonts w:ascii="Times New Roman" w:hAnsi="Times New Roman" w:cs="Times New Roman"/>
        </w:rPr>
        <w:t>IgM</w:t>
      </w:r>
      <w:proofErr w:type="spellEnd"/>
      <w:r w:rsidR="007C5FF2" w:rsidRPr="006C6D54">
        <w:rPr>
          <w:rFonts w:ascii="Times New Roman" w:hAnsi="Times New Roman" w:cs="Times New Roman"/>
        </w:rPr>
        <w:t xml:space="preserve"> и </w:t>
      </w:r>
      <w:proofErr w:type="spellStart"/>
      <w:r w:rsidR="007C5FF2" w:rsidRPr="006C6D54">
        <w:rPr>
          <w:rFonts w:ascii="Times New Roman" w:hAnsi="Times New Roman" w:cs="Times New Roman"/>
        </w:rPr>
        <w:t>IgG</w:t>
      </w:r>
      <w:proofErr w:type="spellEnd"/>
      <w:r w:rsidR="007C5FF2" w:rsidRPr="006C6D54">
        <w:rPr>
          <w:rFonts w:ascii="Times New Roman" w:hAnsi="Times New Roman" w:cs="Times New Roman"/>
        </w:rPr>
        <w:t>, а иногда и одновременное их формирование</w:t>
      </w:r>
      <w:r>
        <w:rPr>
          <w:rFonts w:ascii="Times New Roman" w:hAnsi="Times New Roman" w:cs="Times New Roman"/>
        </w:rPr>
        <w:t>;</w:t>
      </w:r>
    </w:p>
    <w:p w:rsidR="007C5FF2" w:rsidRPr="006C6D54" w:rsidRDefault="00E859A4" w:rsidP="001E7B71">
      <w:pPr>
        <w:ind w:firstLine="709"/>
        <w:jc w:val="both"/>
        <w:rPr>
          <w:rFonts w:ascii="Times New Roman" w:hAnsi="Times New Roman" w:cs="Times New Roman"/>
        </w:rPr>
      </w:pPr>
      <w:r>
        <w:rPr>
          <w:rFonts w:ascii="Times New Roman" w:hAnsi="Times New Roman" w:cs="Times New Roman"/>
        </w:rPr>
        <w:t>в) м</w:t>
      </w:r>
      <w:r w:rsidR="007C5FF2" w:rsidRPr="006C6D54">
        <w:rPr>
          <w:rFonts w:ascii="Times New Roman" w:hAnsi="Times New Roman" w:cs="Times New Roman"/>
        </w:rPr>
        <w:t>икробиологическое исследование мокроты (при ее наличии).</w:t>
      </w:r>
    </w:p>
    <w:p w:rsidR="007C5FF2" w:rsidRPr="009A4C01" w:rsidRDefault="00E859A4" w:rsidP="001E7B71">
      <w:pPr>
        <w:ind w:firstLine="709"/>
        <w:jc w:val="both"/>
        <w:rPr>
          <w:rFonts w:ascii="Times New Roman" w:hAnsi="Times New Roman" w:cs="Times New Roman"/>
          <w:b/>
          <w:bCs/>
          <w:u w:val="single"/>
        </w:rPr>
      </w:pPr>
      <w:bookmarkStart w:id="147" w:name="3.2._Пульсоксиметрия"/>
      <w:bookmarkStart w:id="148" w:name="_bookmark9"/>
      <w:bookmarkEnd w:id="147"/>
      <w:bookmarkEnd w:id="148"/>
      <w:r w:rsidRPr="009A4C01">
        <w:rPr>
          <w:rFonts w:ascii="Times New Roman" w:hAnsi="Times New Roman" w:cs="Times New Roman"/>
          <w:b/>
          <w:bCs/>
          <w:u w:val="single"/>
        </w:rPr>
        <w:t>2</w:t>
      </w:r>
      <w:r w:rsidR="007C5FF2" w:rsidRPr="009A4C01">
        <w:rPr>
          <w:rFonts w:ascii="Times New Roman" w:hAnsi="Times New Roman" w:cs="Times New Roman"/>
          <w:b/>
          <w:bCs/>
          <w:u w:val="single"/>
        </w:rPr>
        <w:t>.</w:t>
      </w:r>
      <w:r w:rsidR="009A4C01" w:rsidRPr="009A4C01">
        <w:rPr>
          <w:rFonts w:ascii="Times New Roman" w:hAnsi="Times New Roman" w:cs="Times New Roman"/>
          <w:b/>
          <w:bCs/>
          <w:u w:val="single"/>
        </w:rPr>
        <w:t>3</w:t>
      </w:r>
      <w:r w:rsidR="007C5FF2" w:rsidRPr="009A4C01">
        <w:rPr>
          <w:rFonts w:ascii="Times New Roman" w:hAnsi="Times New Roman" w:cs="Times New Roman"/>
          <w:b/>
          <w:bCs/>
          <w:u w:val="single"/>
        </w:rPr>
        <w:t xml:space="preserve"> </w:t>
      </w:r>
      <w:proofErr w:type="spellStart"/>
      <w:r w:rsidR="007C5FF2" w:rsidRPr="009A4C01">
        <w:rPr>
          <w:rFonts w:ascii="Times New Roman" w:hAnsi="Times New Roman" w:cs="Times New Roman"/>
          <w:b/>
          <w:bCs/>
          <w:u w:val="single"/>
        </w:rPr>
        <w:t>Пульсоксиметрия</w:t>
      </w:r>
      <w:proofErr w:type="spellEnd"/>
    </w:p>
    <w:p w:rsidR="007C5FF2" w:rsidRPr="006C6D54" w:rsidRDefault="007C5FF2" w:rsidP="001E7B71">
      <w:pPr>
        <w:ind w:firstLine="709"/>
        <w:jc w:val="both"/>
        <w:rPr>
          <w:rFonts w:ascii="Times New Roman" w:hAnsi="Times New Roman" w:cs="Times New Roman"/>
        </w:rPr>
      </w:pPr>
      <w:proofErr w:type="spellStart"/>
      <w:r w:rsidRPr="006C6D54">
        <w:rPr>
          <w:rFonts w:ascii="Times New Roman" w:hAnsi="Times New Roman" w:cs="Times New Roman"/>
        </w:rPr>
        <w:t>Пульсоксиметрия</w:t>
      </w:r>
      <w:proofErr w:type="spellEnd"/>
      <w:r w:rsidRPr="006C6D54">
        <w:rPr>
          <w:rFonts w:ascii="Times New Roman" w:hAnsi="Times New Roman" w:cs="Times New Roman"/>
        </w:rPr>
        <w:t xml:space="preserve"> является простым и надежным скрининговым методом, позволяющим выявлять пациентов с гипоксемией, нуждающихся в респираторной поддержке и оценивать ее эффективность.</w:t>
      </w:r>
    </w:p>
    <w:p w:rsidR="007C5FF2" w:rsidRPr="009A4C01" w:rsidRDefault="00E859A4" w:rsidP="001E7B71">
      <w:pPr>
        <w:ind w:firstLine="709"/>
        <w:jc w:val="both"/>
        <w:rPr>
          <w:rFonts w:ascii="Times New Roman" w:hAnsi="Times New Roman" w:cs="Times New Roman"/>
          <w:b/>
          <w:bCs/>
          <w:u w:val="single"/>
        </w:rPr>
      </w:pPr>
      <w:r w:rsidRPr="009A4C01">
        <w:rPr>
          <w:rFonts w:ascii="Times New Roman" w:hAnsi="Times New Roman" w:cs="Times New Roman"/>
          <w:b/>
          <w:bCs/>
          <w:u w:val="single"/>
        </w:rPr>
        <w:t>2.</w:t>
      </w:r>
      <w:r w:rsidR="009A4C01" w:rsidRPr="009A4C01">
        <w:rPr>
          <w:rFonts w:ascii="Times New Roman" w:hAnsi="Times New Roman" w:cs="Times New Roman"/>
          <w:b/>
          <w:bCs/>
          <w:u w:val="single"/>
        </w:rPr>
        <w:t>4</w:t>
      </w:r>
      <w:r w:rsidRPr="009A4C01">
        <w:rPr>
          <w:rFonts w:ascii="Times New Roman" w:hAnsi="Times New Roman" w:cs="Times New Roman"/>
          <w:b/>
          <w:bCs/>
          <w:u w:val="single"/>
        </w:rPr>
        <w:t xml:space="preserve"> Лучевая</w:t>
      </w:r>
      <w:r w:rsidR="007C5FF2" w:rsidRPr="009A4C01">
        <w:rPr>
          <w:rFonts w:ascii="Times New Roman" w:hAnsi="Times New Roman" w:cs="Times New Roman"/>
          <w:b/>
          <w:bCs/>
          <w:u w:val="single"/>
        </w:rPr>
        <w:t xml:space="preserve"> диагностика</w:t>
      </w:r>
    </w:p>
    <w:p w:rsidR="007C5FF2" w:rsidRPr="009A4C01" w:rsidRDefault="009A4C01" w:rsidP="001E7B71">
      <w:pPr>
        <w:ind w:firstLine="709"/>
        <w:jc w:val="both"/>
        <w:rPr>
          <w:rFonts w:ascii="Times New Roman" w:hAnsi="Times New Roman" w:cs="Times New Roman"/>
          <w:u w:val="single"/>
        </w:rPr>
      </w:pPr>
      <w:bookmarkStart w:id="149" w:name="3.3.1._УЗИ_легких"/>
      <w:bookmarkStart w:id="150" w:name="_bookmark11"/>
      <w:bookmarkStart w:id="151" w:name="3.3.2._Компьютерная_томография_органов_г"/>
      <w:bookmarkStart w:id="152" w:name="_bookmark12"/>
      <w:bookmarkEnd w:id="149"/>
      <w:bookmarkEnd w:id="150"/>
      <w:bookmarkEnd w:id="151"/>
      <w:bookmarkEnd w:id="152"/>
      <w:r w:rsidRPr="009A4C01">
        <w:rPr>
          <w:rFonts w:ascii="Times New Roman" w:hAnsi="Times New Roman" w:cs="Times New Roman"/>
          <w:u w:val="single"/>
        </w:rPr>
        <w:t xml:space="preserve">2.4.1 </w:t>
      </w:r>
      <w:r w:rsidR="007C5FF2" w:rsidRPr="009A4C01">
        <w:rPr>
          <w:rFonts w:ascii="Times New Roman" w:hAnsi="Times New Roman" w:cs="Times New Roman"/>
          <w:u w:val="single"/>
        </w:rPr>
        <w:t>Компьютерная томография органов грудной клетки</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КТ является основным методом лучевой диагностики для выявления вирусных пневмоний (в том числе COVID-19). Беременным и детям обязательно наличие строгих клинических показаний для проведения</w:t>
      </w:r>
      <w:r w:rsidR="003C4640">
        <w:rPr>
          <w:rFonts w:ascii="Times New Roman" w:hAnsi="Times New Roman" w:cs="Times New Roman"/>
        </w:rPr>
        <w:t xml:space="preserve"> </w:t>
      </w:r>
      <w:r w:rsidRPr="006C6D54">
        <w:rPr>
          <w:rFonts w:ascii="Times New Roman" w:hAnsi="Times New Roman" w:cs="Times New Roman"/>
        </w:rPr>
        <w:t>лучевых исследований и максимально возможное снижение лучевой нагрузки (принцип ALARA) при проведении данных исследований.</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Рекомендовано использовать специальные меры по ограничению доз</w:t>
      </w:r>
      <w:r w:rsidR="003C4640">
        <w:rPr>
          <w:rFonts w:ascii="Times New Roman" w:hAnsi="Times New Roman" w:cs="Times New Roman"/>
        </w:rPr>
        <w:t xml:space="preserve"> </w:t>
      </w:r>
      <w:r w:rsidRPr="006C6D54">
        <w:rPr>
          <w:rFonts w:ascii="Times New Roman" w:hAnsi="Times New Roman" w:cs="Times New Roman"/>
        </w:rPr>
        <w:t>облучения при обследовании беременных и новорожденных, угрожаемых</w:t>
      </w:r>
      <w:r w:rsidR="003C4640">
        <w:rPr>
          <w:rFonts w:ascii="Times New Roman" w:hAnsi="Times New Roman" w:cs="Times New Roman"/>
        </w:rPr>
        <w:t xml:space="preserve"> </w:t>
      </w:r>
      <w:r w:rsidRPr="006C6D54">
        <w:rPr>
          <w:rFonts w:ascii="Times New Roman" w:hAnsi="Times New Roman" w:cs="Times New Roman"/>
        </w:rPr>
        <w:t xml:space="preserve">по развитию COVID-19 пневмонии. </w:t>
      </w:r>
    </w:p>
    <w:p w:rsidR="00AA4D32" w:rsidRDefault="007C5FF2" w:rsidP="001E7B71">
      <w:pPr>
        <w:ind w:firstLine="709"/>
        <w:jc w:val="both"/>
        <w:rPr>
          <w:rFonts w:ascii="Times New Roman" w:hAnsi="Times New Roman" w:cs="Times New Roman"/>
        </w:rPr>
      </w:pPr>
      <w:r w:rsidRPr="006C6D54">
        <w:rPr>
          <w:rFonts w:ascii="Times New Roman" w:hAnsi="Times New Roman" w:cs="Times New Roman"/>
        </w:rPr>
        <w:t>Во время беременности проведение лучевого исследования рекомендовано пациенткам с тяжелым и крайне тяжелым течением заболевания. При тяжелом и крайне тяжелом течении заболевания рекомендовано выполнение экстренного КТ исследования легких по</w:t>
      </w:r>
      <w:r w:rsidR="003C4640">
        <w:rPr>
          <w:rFonts w:ascii="Times New Roman" w:hAnsi="Times New Roman" w:cs="Times New Roman"/>
        </w:rPr>
        <w:t xml:space="preserve"> </w:t>
      </w:r>
      <w:r w:rsidRPr="006C6D54">
        <w:rPr>
          <w:rFonts w:ascii="Times New Roman" w:hAnsi="Times New Roman" w:cs="Times New Roman"/>
        </w:rPr>
        <w:t>стандартному протоколу без внутривенного контрастирования, если</w:t>
      </w:r>
      <w:r w:rsidR="003C4640">
        <w:rPr>
          <w:rFonts w:ascii="Times New Roman" w:hAnsi="Times New Roman" w:cs="Times New Roman"/>
        </w:rPr>
        <w:t xml:space="preserve"> </w:t>
      </w:r>
      <w:r w:rsidRPr="006C6D54">
        <w:rPr>
          <w:rFonts w:ascii="Times New Roman" w:hAnsi="Times New Roman" w:cs="Times New Roman"/>
        </w:rPr>
        <w:t xml:space="preserve">возможна транспортировка пациента в кабинет КТ. При среднетяжелом течении заболевания рекомендовано проведение КТ с целью оценки эффективности лечения и динамики заболевания. Оценка динамики течения выявленной пневмонии COVID-19 проводится по клиническим показаниям. Кратность повторения КТ, рентгенографии зависит от клинических показаний, диктующих необходимость оценки динамики поражения легких. Рекомендуемая кратность повторения КТ–не чаще, чем один раз в 7дней. </w:t>
      </w:r>
    </w:p>
    <w:p w:rsidR="007C5FF2" w:rsidRPr="006C6D54" w:rsidRDefault="007C5FF2" w:rsidP="00AA4D32">
      <w:pPr>
        <w:ind w:firstLine="709"/>
        <w:jc w:val="both"/>
        <w:rPr>
          <w:rFonts w:ascii="Times New Roman" w:hAnsi="Times New Roman" w:cs="Times New Roman"/>
        </w:rPr>
      </w:pPr>
      <w:r w:rsidRPr="006C6D54">
        <w:rPr>
          <w:rFonts w:ascii="Times New Roman" w:hAnsi="Times New Roman" w:cs="Times New Roman"/>
        </w:rPr>
        <w:t>Достоверная оценка динамики возможна только при сравнении результатов одного вида исследования (КТ или рентгенографии).</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При проведении КТ органов грудной клетки беременная матка и плод никогда не попадают в зону сканирования, и</w:t>
      </w:r>
      <w:r w:rsidR="003C4640">
        <w:rPr>
          <w:rFonts w:ascii="Times New Roman" w:hAnsi="Times New Roman" w:cs="Times New Roman"/>
        </w:rPr>
        <w:t xml:space="preserve"> </w:t>
      </w:r>
      <w:r w:rsidRPr="006C6D54">
        <w:rPr>
          <w:rFonts w:ascii="Times New Roman" w:hAnsi="Times New Roman" w:cs="Times New Roman"/>
        </w:rPr>
        <w:t>следовательно, не подвергаются прямому воздействию ионизирующего излучения. Таким образом, при проведении КТ плод будет подвержен только незначительной дозе рассеянного рентгеновского излучения, тем не менее, в большинстве рекомендаций приветствуется использование средств индивидуальной защиты пациентки во время проведения процедуры. Таким средством является рентгенозащитная юбка, которой необходимо обернуть защищаемую область (область беременной матки, таза). Необходимо получить информированное согласие пациента на</w:t>
      </w:r>
      <w:r w:rsidR="003C4640">
        <w:rPr>
          <w:rFonts w:ascii="Times New Roman" w:hAnsi="Times New Roman" w:cs="Times New Roman"/>
        </w:rPr>
        <w:t xml:space="preserve"> </w:t>
      </w:r>
      <w:r w:rsidRPr="006C6D54">
        <w:rPr>
          <w:rFonts w:ascii="Times New Roman" w:hAnsi="Times New Roman" w:cs="Times New Roman"/>
        </w:rPr>
        <w:t xml:space="preserve">проведение КТ. Использование контрастных средств при проведении КТ органов грудной клетки является обоснованным только при необходимости исключения тромбоэмболии легочной артерии (ТЭЛА). </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Выраженность</w:t>
      </w:r>
      <w:r w:rsidR="00E859A4">
        <w:rPr>
          <w:rFonts w:ascii="Times New Roman" w:hAnsi="Times New Roman" w:cs="Times New Roman"/>
        </w:rPr>
        <w:t> </w:t>
      </w:r>
      <w:r w:rsidRPr="006C6D54">
        <w:rPr>
          <w:rFonts w:ascii="Times New Roman" w:hAnsi="Times New Roman" w:cs="Times New Roman"/>
        </w:rPr>
        <w:t>изменений</w:t>
      </w:r>
      <w:r w:rsidRPr="006C6D54">
        <w:rPr>
          <w:rFonts w:ascii="Times New Roman" w:hAnsi="Times New Roman" w:cs="Times New Roman"/>
        </w:rPr>
        <w:tab/>
        <w:t>легочной</w:t>
      </w:r>
      <w:r w:rsidR="00E859A4">
        <w:rPr>
          <w:rFonts w:ascii="Times New Roman" w:hAnsi="Times New Roman" w:cs="Times New Roman"/>
        </w:rPr>
        <w:t> </w:t>
      </w:r>
      <w:r w:rsidRPr="006C6D54">
        <w:rPr>
          <w:rFonts w:ascii="Times New Roman" w:hAnsi="Times New Roman" w:cs="Times New Roman"/>
        </w:rPr>
        <w:t>ткани</w:t>
      </w:r>
      <w:r w:rsidR="00E859A4">
        <w:rPr>
          <w:rFonts w:ascii="Times New Roman" w:hAnsi="Times New Roman" w:cs="Times New Roman"/>
        </w:rPr>
        <w:t> </w:t>
      </w:r>
      <w:r w:rsidRPr="006C6D54">
        <w:rPr>
          <w:rFonts w:ascii="Times New Roman" w:hAnsi="Times New Roman" w:cs="Times New Roman"/>
        </w:rPr>
        <w:t>(эмпирическая визуальная шкала):</w:t>
      </w:r>
    </w:p>
    <w:p w:rsidR="007C5FF2" w:rsidRPr="006C6D54" w:rsidRDefault="00E859A4" w:rsidP="001E7B71">
      <w:pPr>
        <w:ind w:firstLine="709"/>
        <w:jc w:val="both"/>
        <w:rPr>
          <w:rFonts w:ascii="Times New Roman" w:hAnsi="Times New Roman" w:cs="Times New Roman"/>
        </w:rPr>
      </w:pPr>
      <w:r>
        <w:rPr>
          <w:rFonts w:ascii="Times New Roman" w:hAnsi="Times New Roman" w:cs="Times New Roman"/>
        </w:rPr>
        <w:t>а) о</w:t>
      </w:r>
      <w:r w:rsidR="007C5FF2" w:rsidRPr="006C6D54">
        <w:rPr>
          <w:rFonts w:ascii="Times New Roman" w:hAnsi="Times New Roman" w:cs="Times New Roman"/>
        </w:rPr>
        <w:t>тсутствие характерных проявлений (КТ-0)</w:t>
      </w:r>
      <w:r>
        <w:rPr>
          <w:rFonts w:ascii="Times New Roman" w:hAnsi="Times New Roman" w:cs="Times New Roman"/>
        </w:rPr>
        <w:t>;</w:t>
      </w:r>
    </w:p>
    <w:p w:rsidR="007C5FF2" w:rsidRPr="006C6D54" w:rsidRDefault="00E859A4" w:rsidP="001E7B71">
      <w:pPr>
        <w:ind w:firstLine="709"/>
        <w:jc w:val="both"/>
        <w:rPr>
          <w:rFonts w:ascii="Times New Roman" w:hAnsi="Times New Roman" w:cs="Times New Roman"/>
        </w:rPr>
      </w:pPr>
      <w:r>
        <w:rPr>
          <w:rFonts w:ascii="Times New Roman" w:hAnsi="Times New Roman" w:cs="Times New Roman"/>
        </w:rPr>
        <w:t>б) м</w:t>
      </w:r>
      <w:r w:rsidR="007C5FF2" w:rsidRPr="006C6D54">
        <w:rPr>
          <w:rFonts w:ascii="Times New Roman" w:hAnsi="Times New Roman" w:cs="Times New Roman"/>
        </w:rPr>
        <w:t xml:space="preserve">инимальный объем: </w:t>
      </w:r>
      <w:r w:rsidRPr="006C6D54">
        <w:rPr>
          <w:rFonts w:ascii="Times New Roman" w:hAnsi="Times New Roman" w:cs="Times New Roman"/>
        </w:rPr>
        <w:t>распространенность &lt;</w:t>
      </w:r>
      <w:r w:rsidR="007C5FF2" w:rsidRPr="006C6D54">
        <w:rPr>
          <w:rFonts w:ascii="Times New Roman" w:hAnsi="Times New Roman" w:cs="Times New Roman"/>
        </w:rPr>
        <w:t>25% объема легких (КТ-1)</w:t>
      </w:r>
      <w:r>
        <w:rPr>
          <w:rFonts w:ascii="Times New Roman" w:hAnsi="Times New Roman" w:cs="Times New Roman"/>
        </w:rPr>
        <w:t>;</w:t>
      </w:r>
    </w:p>
    <w:p w:rsidR="007C5FF2" w:rsidRPr="006C6D54" w:rsidRDefault="00E859A4" w:rsidP="001E7B71">
      <w:pPr>
        <w:ind w:firstLine="709"/>
        <w:jc w:val="both"/>
        <w:rPr>
          <w:rFonts w:ascii="Times New Roman" w:hAnsi="Times New Roman" w:cs="Times New Roman"/>
        </w:rPr>
      </w:pPr>
      <w:r>
        <w:rPr>
          <w:rFonts w:ascii="Times New Roman" w:hAnsi="Times New Roman" w:cs="Times New Roman"/>
        </w:rPr>
        <w:t>в) с</w:t>
      </w:r>
      <w:r w:rsidR="007C5FF2" w:rsidRPr="006C6D54">
        <w:rPr>
          <w:rFonts w:ascii="Times New Roman" w:hAnsi="Times New Roman" w:cs="Times New Roman"/>
        </w:rPr>
        <w:t>редний объем: распространенность 25-50% объема легких (КТ-2)</w:t>
      </w:r>
      <w:r>
        <w:rPr>
          <w:rFonts w:ascii="Times New Roman" w:hAnsi="Times New Roman" w:cs="Times New Roman"/>
        </w:rPr>
        <w:t>;</w:t>
      </w:r>
    </w:p>
    <w:p w:rsidR="007C5FF2" w:rsidRPr="006C6D54" w:rsidRDefault="00E859A4" w:rsidP="001E7B71">
      <w:pPr>
        <w:ind w:firstLine="709"/>
        <w:jc w:val="both"/>
        <w:rPr>
          <w:rFonts w:ascii="Times New Roman" w:hAnsi="Times New Roman" w:cs="Times New Roman"/>
        </w:rPr>
      </w:pPr>
      <w:r>
        <w:rPr>
          <w:rFonts w:ascii="Times New Roman" w:hAnsi="Times New Roman" w:cs="Times New Roman"/>
        </w:rPr>
        <w:t>г) з</w:t>
      </w:r>
      <w:r w:rsidR="007C5FF2" w:rsidRPr="006C6D54">
        <w:rPr>
          <w:rFonts w:ascii="Times New Roman" w:hAnsi="Times New Roman" w:cs="Times New Roman"/>
        </w:rPr>
        <w:t>начительный объем: распространенность 50-75% объема легких (КТ-3)</w:t>
      </w:r>
      <w:r>
        <w:rPr>
          <w:rFonts w:ascii="Times New Roman" w:hAnsi="Times New Roman" w:cs="Times New Roman"/>
        </w:rPr>
        <w:t>;</w:t>
      </w:r>
    </w:p>
    <w:p w:rsidR="007C5FF2" w:rsidRPr="006C6D54" w:rsidRDefault="00E859A4" w:rsidP="001E7B71">
      <w:pPr>
        <w:ind w:firstLine="709"/>
        <w:jc w:val="both"/>
        <w:rPr>
          <w:rFonts w:ascii="Times New Roman" w:hAnsi="Times New Roman" w:cs="Times New Roman"/>
        </w:rPr>
      </w:pPr>
      <w:r>
        <w:rPr>
          <w:rFonts w:ascii="Times New Roman" w:hAnsi="Times New Roman" w:cs="Times New Roman"/>
        </w:rPr>
        <w:t>д) к</w:t>
      </w:r>
      <w:r w:rsidR="007C5FF2" w:rsidRPr="006C6D54">
        <w:rPr>
          <w:rFonts w:ascii="Times New Roman" w:hAnsi="Times New Roman" w:cs="Times New Roman"/>
        </w:rPr>
        <w:t>ритический объем: распространенность&gt;75% объема легких (КТ-4).</w:t>
      </w:r>
    </w:p>
    <w:p w:rsidR="007C5FF2" w:rsidRPr="009A4C01" w:rsidRDefault="009A4C01" w:rsidP="001E7B71">
      <w:pPr>
        <w:ind w:firstLine="709"/>
        <w:jc w:val="both"/>
        <w:rPr>
          <w:rFonts w:ascii="Times New Roman" w:hAnsi="Times New Roman" w:cs="Times New Roman"/>
          <w:u w:val="single"/>
        </w:rPr>
      </w:pPr>
      <w:bookmarkStart w:id="153" w:name="3.3.3._Рентгенография_органов_грудной_кл"/>
      <w:bookmarkStart w:id="154" w:name="_bookmark13"/>
      <w:bookmarkEnd w:id="153"/>
      <w:bookmarkEnd w:id="154"/>
      <w:r w:rsidRPr="009A4C01">
        <w:rPr>
          <w:rFonts w:ascii="Times New Roman" w:hAnsi="Times New Roman" w:cs="Times New Roman"/>
          <w:u w:val="single"/>
        </w:rPr>
        <w:t xml:space="preserve">2.4.2 </w:t>
      </w:r>
      <w:r w:rsidR="007C5FF2" w:rsidRPr="009A4C01">
        <w:rPr>
          <w:rFonts w:ascii="Times New Roman" w:hAnsi="Times New Roman" w:cs="Times New Roman"/>
          <w:u w:val="single"/>
        </w:rPr>
        <w:t>Рентгенография органов грудной клетки</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Рентгенография органов грудной клетки не выявляет ранних признаков заболевания, использование рентгенографии может быть рекомендовано только пациенткам, которым невозможно выполнить КТ (тяжесть состояния, невозможность транспортировки в отделение КТ, отсутствие оборудования).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lastRenderedPageBreak/>
        <w:t>Принципы выбора</w:t>
      </w:r>
      <w:r w:rsidR="00E859A4">
        <w:rPr>
          <w:rFonts w:ascii="Times New Roman" w:hAnsi="Times New Roman" w:cs="Times New Roman"/>
        </w:rPr>
        <w:t xml:space="preserve"> </w:t>
      </w:r>
      <w:r w:rsidRPr="006C6D54">
        <w:rPr>
          <w:rFonts w:ascii="Times New Roman" w:hAnsi="Times New Roman" w:cs="Times New Roman"/>
        </w:rPr>
        <w:t>лучевых методов исследований:</w:t>
      </w:r>
    </w:p>
    <w:p w:rsidR="007C5FF2" w:rsidRPr="006C6D54" w:rsidRDefault="009A4C01" w:rsidP="009A4C01">
      <w:pPr>
        <w:ind w:firstLine="709"/>
        <w:jc w:val="both"/>
        <w:rPr>
          <w:rFonts w:ascii="Times New Roman" w:hAnsi="Times New Roman" w:cs="Times New Roman"/>
        </w:rPr>
      </w:pPr>
      <w:r w:rsidRPr="009A4C01">
        <w:rPr>
          <w:rFonts w:ascii="Times New Roman" w:hAnsi="Times New Roman" w:cs="Times New Roman"/>
        </w:rPr>
        <w:t>1.</w:t>
      </w:r>
      <w:r>
        <w:rPr>
          <w:rFonts w:ascii="Times New Roman" w:hAnsi="Times New Roman" w:cs="Times New Roman"/>
        </w:rPr>
        <w:t xml:space="preserve"> </w:t>
      </w:r>
      <w:r w:rsidR="007C5FF2" w:rsidRPr="006C6D54">
        <w:rPr>
          <w:rFonts w:ascii="Times New Roman" w:hAnsi="Times New Roman" w:cs="Times New Roman"/>
        </w:rPr>
        <w:t>Симптомы и клинические признаки ОРВИ отсутствуют (даже на фоне релевантных анамнестических данных) – применение лучевых исследований не показано.</w:t>
      </w:r>
    </w:p>
    <w:p w:rsidR="007C5FF2" w:rsidRPr="006C6D54" w:rsidRDefault="009A4C01" w:rsidP="001E7B71">
      <w:pPr>
        <w:ind w:firstLine="709"/>
        <w:jc w:val="both"/>
        <w:rPr>
          <w:rFonts w:ascii="Times New Roman" w:hAnsi="Times New Roman" w:cs="Times New Roman"/>
        </w:rPr>
      </w:pPr>
      <w:r>
        <w:rPr>
          <w:rFonts w:ascii="Times New Roman" w:hAnsi="Times New Roman" w:cs="Times New Roman"/>
        </w:rPr>
        <w:t xml:space="preserve">2. </w:t>
      </w:r>
      <w:r w:rsidR="007C5FF2" w:rsidRPr="006C6D54">
        <w:rPr>
          <w:rFonts w:ascii="Times New Roman" w:hAnsi="Times New Roman" w:cs="Times New Roman"/>
        </w:rPr>
        <w:t>Имеются симптомы и клинические признаки ОРВИ (легкое течение, без признаков дыхательной недостаточности) – применение лучевых исследований не показано.</w:t>
      </w:r>
    </w:p>
    <w:p w:rsidR="007C5FF2" w:rsidRPr="006C6D54" w:rsidRDefault="009A4C01" w:rsidP="001E7B71">
      <w:pPr>
        <w:ind w:firstLine="709"/>
        <w:jc w:val="both"/>
        <w:rPr>
          <w:rFonts w:ascii="Times New Roman" w:hAnsi="Times New Roman" w:cs="Times New Roman"/>
        </w:rPr>
      </w:pPr>
      <w:r>
        <w:rPr>
          <w:rFonts w:ascii="Times New Roman" w:hAnsi="Times New Roman" w:cs="Times New Roman"/>
        </w:rPr>
        <w:t xml:space="preserve">3. </w:t>
      </w:r>
      <w:r w:rsidR="007C5FF2" w:rsidRPr="006C6D54">
        <w:rPr>
          <w:rFonts w:ascii="Times New Roman" w:hAnsi="Times New Roman" w:cs="Times New Roman"/>
        </w:rPr>
        <w:t>Имеются симптомы и клинические признаки ОРВИ (легкое течение без</w:t>
      </w:r>
      <w:r w:rsidR="00E859A4">
        <w:rPr>
          <w:rFonts w:ascii="Times New Roman" w:hAnsi="Times New Roman" w:cs="Times New Roman"/>
        </w:rPr>
        <w:t xml:space="preserve"> </w:t>
      </w:r>
      <w:r w:rsidR="007C5FF2" w:rsidRPr="006C6D54">
        <w:rPr>
          <w:rFonts w:ascii="Times New Roman" w:hAnsi="Times New Roman" w:cs="Times New Roman"/>
        </w:rPr>
        <w:t>признаков</w:t>
      </w:r>
      <w:r w:rsidR="00E859A4">
        <w:rPr>
          <w:rFonts w:ascii="Times New Roman" w:hAnsi="Times New Roman" w:cs="Times New Roman"/>
        </w:rPr>
        <w:t xml:space="preserve"> </w:t>
      </w:r>
      <w:r w:rsidR="007C5FF2" w:rsidRPr="006C6D54">
        <w:rPr>
          <w:rFonts w:ascii="Times New Roman" w:hAnsi="Times New Roman" w:cs="Times New Roman"/>
        </w:rPr>
        <w:t>дыхательной</w:t>
      </w:r>
      <w:r w:rsidR="00E859A4">
        <w:rPr>
          <w:rFonts w:ascii="Times New Roman" w:hAnsi="Times New Roman" w:cs="Times New Roman"/>
        </w:rPr>
        <w:t xml:space="preserve"> </w:t>
      </w:r>
      <w:r w:rsidR="007C5FF2" w:rsidRPr="006C6D54">
        <w:rPr>
          <w:rFonts w:ascii="Times New Roman" w:hAnsi="Times New Roman" w:cs="Times New Roman"/>
        </w:rPr>
        <w:t>недостаточности), имеется подозрение на COVID-19 (в том числе на основе анамнестических данных): применение лучевых исследований не показано.</w:t>
      </w:r>
    </w:p>
    <w:p w:rsidR="007C5FF2" w:rsidRPr="006C6D54" w:rsidRDefault="009A4C01" w:rsidP="001E7B71">
      <w:pPr>
        <w:ind w:firstLine="709"/>
        <w:jc w:val="both"/>
        <w:rPr>
          <w:rFonts w:ascii="Times New Roman" w:hAnsi="Times New Roman" w:cs="Times New Roman"/>
        </w:rPr>
      </w:pPr>
      <w:r>
        <w:rPr>
          <w:rFonts w:ascii="Times New Roman" w:hAnsi="Times New Roman" w:cs="Times New Roman"/>
        </w:rPr>
        <w:t xml:space="preserve">4. </w:t>
      </w:r>
      <w:r w:rsidR="007C5FF2" w:rsidRPr="006C6D54">
        <w:rPr>
          <w:rFonts w:ascii="Times New Roman" w:hAnsi="Times New Roman" w:cs="Times New Roman"/>
        </w:rPr>
        <w:t>Имеются симптомы и клинические признаки ОРВИ (легкое течение без признаков дыхательной недостаточности), имеется подтверждение COVID-19 (лабораторные данные РНК SARS-CoV-2): применение лучевых исследований не показано.</w:t>
      </w:r>
    </w:p>
    <w:p w:rsidR="007C5FF2" w:rsidRPr="006C6D54" w:rsidRDefault="009A4C01" w:rsidP="001E7B71">
      <w:pPr>
        <w:ind w:firstLine="709"/>
        <w:jc w:val="both"/>
        <w:rPr>
          <w:rFonts w:ascii="Times New Roman" w:hAnsi="Times New Roman" w:cs="Times New Roman"/>
        </w:rPr>
      </w:pPr>
      <w:r>
        <w:rPr>
          <w:rFonts w:ascii="Times New Roman" w:hAnsi="Times New Roman" w:cs="Times New Roman"/>
        </w:rPr>
        <w:t xml:space="preserve">5. </w:t>
      </w:r>
      <w:r w:rsidR="007C5FF2" w:rsidRPr="006C6D54">
        <w:rPr>
          <w:rFonts w:ascii="Times New Roman" w:hAnsi="Times New Roman" w:cs="Times New Roman"/>
        </w:rPr>
        <w:t>Имеются симптомы и клинические признаки ОРВИ, признаки дыхательной недостаточности, лабораторное подтверждение COVID-19 отсутствует: рекомендуется выполнение компьютерной томографии (рекомендуется рентгенографии органов грудной клетки и/или УЗИ органов грудной клетки при</w:t>
      </w:r>
      <w:r w:rsidR="00E859A4">
        <w:rPr>
          <w:rFonts w:ascii="Times New Roman" w:hAnsi="Times New Roman" w:cs="Times New Roman"/>
        </w:rPr>
        <w:t xml:space="preserve"> </w:t>
      </w:r>
      <w:r w:rsidR="007C5FF2" w:rsidRPr="006C6D54">
        <w:rPr>
          <w:rFonts w:ascii="Times New Roman" w:hAnsi="Times New Roman" w:cs="Times New Roman"/>
        </w:rPr>
        <w:t>отсутствии возможности проведения КТ органов грудной клетки).</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 </w:t>
      </w:r>
      <w:r w:rsidR="009A4C01">
        <w:rPr>
          <w:rFonts w:ascii="Times New Roman" w:hAnsi="Times New Roman" w:cs="Times New Roman"/>
        </w:rPr>
        <w:t xml:space="preserve">6. </w:t>
      </w:r>
      <w:r w:rsidRPr="006C6D54">
        <w:rPr>
          <w:rFonts w:ascii="Times New Roman" w:hAnsi="Times New Roman" w:cs="Times New Roman"/>
        </w:rPr>
        <w:t>Имеются симптомы и клинические признаки ОРВИ, признаки дыхательной недостаточности, имеется подтверждение COVID-19 (лабораторные данные РНК SARS-CoV-2): рекомендуется выполнение компьютерной томографии (рекомендуется рентгенография органов грудной клетки и/или УЗИ ОГК при отсутствии возможности проведения КТ органов грудной клетки).</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Все</w:t>
      </w:r>
      <w:r w:rsidR="00E859A4">
        <w:rPr>
          <w:rFonts w:ascii="Times New Roman" w:hAnsi="Times New Roman" w:cs="Times New Roman"/>
        </w:rPr>
        <w:t xml:space="preserve"> </w:t>
      </w:r>
      <w:r w:rsidRPr="006C6D54">
        <w:rPr>
          <w:rFonts w:ascii="Times New Roman" w:hAnsi="Times New Roman" w:cs="Times New Roman"/>
        </w:rPr>
        <w:t xml:space="preserve">выявляемые при лучевых исследованиях признаки, включая КТ-симптомы, не являются специфичными для какого-либо вида инфекции и не позволяют установить этиологический диагноз. Вне клинической (эпидемической) ситуации они не позволяют отнести выявленные изменения к COVID-19 </w:t>
      </w:r>
      <w:r w:rsidR="006D4E59" w:rsidRPr="006C6D54">
        <w:rPr>
          <w:rFonts w:ascii="Times New Roman" w:hAnsi="Times New Roman" w:cs="Times New Roman"/>
        </w:rPr>
        <w:t>пневмонии</w:t>
      </w:r>
      <w:r w:rsidRPr="006C6D54">
        <w:rPr>
          <w:rFonts w:ascii="Times New Roman" w:hAnsi="Times New Roman" w:cs="Times New Roman"/>
        </w:rPr>
        <w:t xml:space="preserve"> дифференцировать их с другими пневмониями и </w:t>
      </w:r>
      <w:r w:rsidR="006D4E59" w:rsidRPr="006C6D54">
        <w:rPr>
          <w:rFonts w:ascii="Times New Roman" w:hAnsi="Times New Roman" w:cs="Times New Roman"/>
        </w:rPr>
        <w:t>не воспалительными</w:t>
      </w:r>
      <w:r w:rsidRPr="006C6D54">
        <w:rPr>
          <w:rFonts w:ascii="Times New Roman" w:hAnsi="Times New Roman" w:cs="Times New Roman"/>
        </w:rPr>
        <w:t xml:space="preserve"> заболеваниями. Результаты лучевого исследования не</w:t>
      </w:r>
      <w:r w:rsidR="00E859A4">
        <w:rPr>
          <w:rFonts w:ascii="Times New Roman" w:hAnsi="Times New Roman" w:cs="Times New Roman"/>
        </w:rPr>
        <w:t xml:space="preserve"> </w:t>
      </w:r>
      <w:r w:rsidRPr="006C6D54">
        <w:rPr>
          <w:rFonts w:ascii="Times New Roman" w:hAnsi="Times New Roman" w:cs="Times New Roman"/>
        </w:rPr>
        <w:t>заменяют результаты исследования на наличие РНК SARS-CoV-2. Отсутствие изменений при КТ не исключают наличие инфекции COVID-19 и возможность развития пневмонии после проведения исследования.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При невозможности отказе от проведения КТ и рентгенографии применяется УЗИ легких при наличии подготовленного врачебного персонала. </w:t>
      </w:r>
      <w:bookmarkStart w:id="155" w:name="3.4._Эхо-КГ"/>
      <w:bookmarkStart w:id="156" w:name="_bookmark14"/>
      <w:bookmarkEnd w:id="155"/>
      <w:bookmarkEnd w:id="156"/>
    </w:p>
    <w:p w:rsidR="007C5FF2" w:rsidRPr="009A4C01" w:rsidRDefault="009A4C01" w:rsidP="001E7B71">
      <w:pPr>
        <w:ind w:firstLine="709"/>
        <w:jc w:val="both"/>
        <w:rPr>
          <w:rFonts w:ascii="Times New Roman" w:hAnsi="Times New Roman" w:cs="Times New Roman"/>
          <w:u w:val="single"/>
        </w:rPr>
      </w:pPr>
      <w:r w:rsidRPr="009A4C01">
        <w:rPr>
          <w:rFonts w:ascii="Times New Roman" w:hAnsi="Times New Roman" w:cs="Times New Roman"/>
          <w:u w:val="single"/>
        </w:rPr>
        <w:t>2.4.3</w:t>
      </w:r>
      <w:r w:rsidR="007C5FF2" w:rsidRPr="009A4C01">
        <w:rPr>
          <w:rFonts w:ascii="Times New Roman" w:hAnsi="Times New Roman" w:cs="Times New Roman"/>
          <w:u w:val="single"/>
        </w:rPr>
        <w:t xml:space="preserve"> Эхо-КГ</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Учитывая высокую частоту поражения сердечно-сосудистой системы при COVID-19, всем беременным, роженицам и родильницам с дыхательной недостаточностью рекомендуется проводить Эхо-КГ 1 раз в 3-5 дней. </w:t>
      </w:r>
    </w:p>
    <w:p w:rsidR="003C4640" w:rsidRPr="006C6D54" w:rsidRDefault="003C4640" w:rsidP="001E7B71">
      <w:pPr>
        <w:ind w:firstLine="709"/>
        <w:jc w:val="both"/>
        <w:rPr>
          <w:rFonts w:ascii="Times New Roman" w:hAnsi="Times New Roman" w:cs="Times New Roman"/>
        </w:rPr>
      </w:pPr>
    </w:p>
    <w:p w:rsidR="007C5FF2" w:rsidRDefault="003C4640" w:rsidP="001E7B71">
      <w:pPr>
        <w:ind w:firstLine="709"/>
        <w:jc w:val="center"/>
        <w:rPr>
          <w:rFonts w:ascii="Times New Roman" w:hAnsi="Times New Roman" w:cs="Times New Roman"/>
          <w:b/>
        </w:rPr>
      </w:pPr>
      <w:r>
        <w:rPr>
          <w:rFonts w:ascii="Times New Roman" w:hAnsi="Times New Roman" w:cs="Times New Roman"/>
          <w:b/>
        </w:rPr>
        <w:t>3</w:t>
      </w:r>
      <w:r w:rsidR="007C5FF2" w:rsidRPr="008B2A22">
        <w:rPr>
          <w:rFonts w:ascii="Times New Roman" w:hAnsi="Times New Roman" w:cs="Times New Roman"/>
          <w:b/>
        </w:rPr>
        <w:t xml:space="preserve">. </w:t>
      </w:r>
      <w:r w:rsidRPr="008B2A22">
        <w:rPr>
          <w:rFonts w:ascii="Times New Roman" w:hAnsi="Times New Roman" w:cs="Times New Roman"/>
          <w:b/>
        </w:rPr>
        <w:t>ОСОБЕННОСТИ ЛЕЧЕНИЯ</w:t>
      </w:r>
      <w:r w:rsidR="007C5FF2" w:rsidRPr="008B2A22">
        <w:rPr>
          <w:rFonts w:ascii="Times New Roman" w:hAnsi="Times New Roman" w:cs="Times New Roman"/>
          <w:b/>
        </w:rPr>
        <w:t xml:space="preserve"> COVID-19 ПРИ БЕРЕМЕННОСТИ</w:t>
      </w:r>
    </w:p>
    <w:p w:rsidR="007C5FF2" w:rsidRPr="008B2A22" w:rsidRDefault="007C5FF2" w:rsidP="001E7B71">
      <w:pPr>
        <w:ind w:firstLine="709"/>
        <w:jc w:val="center"/>
        <w:rPr>
          <w:rFonts w:ascii="Times New Roman" w:hAnsi="Times New Roman" w:cs="Times New Roman"/>
          <w:b/>
        </w:rPr>
      </w:pPr>
    </w:p>
    <w:p w:rsidR="007C5FF2" w:rsidRPr="009A4C01" w:rsidRDefault="003C4640" w:rsidP="001E7B71">
      <w:pPr>
        <w:ind w:firstLine="709"/>
        <w:jc w:val="both"/>
        <w:rPr>
          <w:rFonts w:ascii="Times New Roman" w:hAnsi="Times New Roman" w:cs="Times New Roman"/>
          <w:b/>
          <w:bCs/>
          <w:u w:val="single"/>
        </w:rPr>
      </w:pPr>
      <w:bookmarkStart w:id="157" w:name="4.1._Маршрутизация_беременных_для_лечени"/>
      <w:bookmarkStart w:id="158" w:name="_bookmark18"/>
      <w:bookmarkEnd w:id="157"/>
      <w:bookmarkEnd w:id="158"/>
      <w:r w:rsidRPr="009A4C01">
        <w:rPr>
          <w:rFonts w:ascii="Times New Roman" w:hAnsi="Times New Roman" w:cs="Times New Roman"/>
          <w:b/>
          <w:bCs/>
          <w:u w:val="single"/>
        </w:rPr>
        <w:t>3</w:t>
      </w:r>
      <w:r w:rsidR="007C5FF2" w:rsidRPr="009A4C01">
        <w:rPr>
          <w:rFonts w:ascii="Times New Roman" w:hAnsi="Times New Roman" w:cs="Times New Roman"/>
          <w:b/>
          <w:bCs/>
          <w:u w:val="single"/>
        </w:rPr>
        <w:t>.1. Маршрутизация беременных для леченияCOVID-19</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Показаниями к госпитализации беременных с COVID-19 являются – все формы заболевания. </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Пациенток с предполагаемым, вероятным или подтвержденным случаем заболевания COVID-19 рекомендовано в первую очередь направлять в медицинские организации, оснащенные помещениями для эффективной изоляции и средствами индивидуальной защиты, а также имеющие условия для проведения родоразрешения (наличие родильного зала, операционной и оказания медицинской помощи новорожденному.</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Лечение пациенток с предполагаемым/вероятным случаем заболевания COVID-19 рекомендовано проводить в изолированной палате с одноместным размещением.</w:t>
      </w:r>
    </w:p>
    <w:p w:rsidR="007C5FF2" w:rsidRPr="006C6D54" w:rsidRDefault="003C4640" w:rsidP="001E7B71">
      <w:pPr>
        <w:ind w:firstLine="709"/>
        <w:jc w:val="both"/>
        <w:rPr>
          <w:rFonts w:ascii="Times New Roman" w:hAnsi="Times New Roman" w:cs="Times New Roman"/>
        </w:rPr>
      </w:pPr>
      <w:bookmarkStart w:id="159" w:name="4.2._Лечение_пациенток_с_предполагаемым/"/>
      <w:bookmarkStart w:id="160" w:name="_bookmark19"/>
      <w:bookmarkEnd w:id="159"/>
      <w:bookmarkEnd w:id="160"/>
      <w:r w:rsidRPr="009A4C01">
        <w:rPr>
          <w:rFonts w:ascii="Times New Roman" w:hAnsi="Times New Roman" w:cs="Times New Roman"/>
          <w:b/>
          <w:bCs/>
          <w:u w:val="single"/>
        </w:rPr>
        <w:t>3</w:t>
      </w:r>
      <w:r w:rsidR="007C5FF2" w:rsidRPr="009A4C01">
        <w:rPr>
          <w:rFonts w:ascii="Times New Roman" w:hAnsi="Times New Roman" w:cs="Times New Roman"/>
          <w:b/>
          <w:bCs/>
          <w:u w:val="single"/>
        </w:rPr>
        <w:t xml:space="preserve">.2. Лечение пациенток </w:t>
      </w:r>
      <w:r w:rsidRPr="009A4C01">
        <w:rPr>
          <w:rFonts w:ascii="Times New Roman" w:hAnsi="Times New Roman" w:cs="Times New Roman"/>
          <w:b/>
          <w:bCs/>
          <w:u w:val="single"/>
        </w:rPr>
        <w:t>с предполагаемым</w:t>
      </w:r>
      <w:r w:rsidR="007C5FF2" w:rsidRPr="009A4C01">
        <w:rPr>
          <w:rFonts w:ascii="Times New Roman" w:hAnsi="Times New Roman" w:cs="Times New Roman"/>
          <w:b/>
          <w:bCs/>
          <w:u w:val="single"/>
        </w:rPr>
        <w:t>/вероятным случаем заболевания</w:t>
      </w:r>
      <w:r w:rsidR="007C5FF2" w:rsidRPr="006C6D54">
        <w:rPr>
          <w:rFonts w:ascii="Times New Roman" w:hAnsi="Times New Roman" w:cs="Times New Roman"/>
        </w:rPr>
        <w:t>.</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Общее лечение: поддержание водно-электролитного баланса организма; симптоматическое лечение (жаропонижающие, </w:t>
      </w:r>
      <w:proofErr w:type="spellStart"/>
      <w:r w:rsidRPr="006C6D54">
        <w:rPr>
          <w:rFonts w:ascii="Times New Roman" w:hAnsi="Times New Roman" w:cs="Times New Roman"/>
        </w:rPr>
        <w:t>противодиарейные</w:t>
      </w:r>
      <w:proofErr w:type="spellEnd"/>
      <w:r w:rsidRPr="006C6D54">
        <w:rPr>
          <w:rFonts w:ascii="Times New Roman" w:hAnsi="Times New Roman" w:cs="Times New Roman"/>
        </w:rPr>
        <w:t xml:space="preserve"> препараты).</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Наблюдение за состоянием матери: тщательный и постоянный мониторинг показателей жизненно важных функций и уровня насыщения кислородом для минимизации гипоксии матери;</w:t>
      </w:r>
      <w:r w:rsidR="003C4640">
        <w:rPr>
          <w:rFonts w:ascii="Times New Roman" w:hAnsi="Times New Roman" w:cs="Times New Roman"/>
        </w:rPr>
        <w:t xml:space="preserve"> </w:t>
      </w:r>
      <w:r w:rsidRPr="006C6D54">
        <w:rPr>
          <w:rFonts w:ascii="Times New Roman" w:hAnsi="Times New Roman" w:cs="Times New Roman"/>
        </w:rPr>
        <w:t>повторное</w:t>
      </w:r>
      <w:r w:rsidR="003C4640">
        <w:rPr>
          <w:rFonts w:ascii="Times New Roman" w:hAnsi="Times New Roman" w:cs="Times New Roman"/>
        </w:rPr>
        <w:t xml:space="preserve"> </w:t>
      </w:r>
      <w:r w:rsidRPr="006C6D54">
        <w:rPr>
          <w:rFonts w:ascii="Times New Roman" w:hAnsi="Times New Roman" w:cs="Times New Roman"/>
        </w:rPr>
        <w:t>радиографическое</w:t>
      </w:r>
      <w:r w:rsidR="003C4640">
        <w:rPr>
          <w:rFonts w:ascii="Times New Roman" w:hAnsi="Times New Roman" w:cs="Times New Roman"/>
        </w:rPr>
        <w:t xml:space="preserve"> </w:t>
      </w:r>
      <w:r w:rsidRPr="006C6D54">
        <w:rPr>
          <w:rFonts w:ascii="Times New Roman" w:hAnsi="Times New Roman" w:cs="Times New Roman"/>
        </w:rPr>
        <w:t>исследование органов грудной клетки (при наличии показаний); регулярная оценка клинического анализа крови, показателей функций почек и печени, коагулограммы.</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Ведение</w:t>
      </w:r>
      <w:r w:rsidR="003C4640">
        <w:rPr>
          <w:rFonts w:ascii="Times New Roman" w:hAnsi="Times New Roman" w:cs="Times New Roman"/>
        </w:rPr>
        <w:t xml:space="preserve"> </w:t>
      </w:r>
      <w:r w:rsidRPr="006C6D54">
        <w:rPr>
          <w:rFonts w:ascii="Times New Roman" w:hAnsi="Times New Roman" w:cs="Times New Roman"/>
        </w:rPr>
        <w:t>беременных</w:t>
      </w:r>
      <w:r w:rsidR="003C4640">
        <w:rPr>
          <w:rFonts w:ascii="Times New Roman" w:hAnsi="Times New Roman" w:cs="Times New Roman"/>
        </w:rPr>
        <w:t xml:space="preserve"> </w:t>
      </w:r>
      <w:r w:rsidRPr="006C6D54">
        <w:rPr>
          <w:rFonts w:ascii="Times New Roman" w:hAnsi="Times New Roman" w:cs="Times New Roman"/>
        </w:rPr>
        <w:t>необходимо</w:t>
      </w:r>
      <w:r w:rsidR="003C4640">
        <w:rPr>
          <w:rFonts w:ascii="Times New Roman" w:hAnsi="Times New Roman" w:cs="Times New Roman"/>
        </w:rPr>
        <w:t xml:space="preserve"> </w:t>
      </w:r>
      <w:r w:rsidRPr="006C6D54">
        <w:rPr>
          <w:rFonts w:ascii="Times New Roman" w:hAnsi="Times New Roman" w:cs="Times New Roman"/>
        </w:rPr>
        <w:t>осуществлять</w:t>
      </w:r>
      <w:r w:rsidR="003C4640">
        <w:rPr>
          <w:rFonts w:ascii="Times New Roman" w:hAnsi="Times New Roman" w:cs="Times New Roman"/>
        </w:rPr>
        <w:t xml:space="preserve"> </w:t>
      </w:r>
      <w:r w:rsidRPr="006C6D54">
        <w:rPr>
          <w:rFonts w:ascii="Times New Roman" w:hAnsi="Times New Roman" w:cs="Times New Roman"/>
        </w:rPr>
        <w:t>в</w:t>
      </w:r>
      <w:r w:rsidR="003C4640">
        <w:rPr>
          <w:rFonts w:ascii="Times New Roman" w:hAnsi="Times New Roman" w:cs="Times New Roman"/>
        </w:rPr>
        <w:t xml:space="preserve"> </w:t>
      </w:r>
      <w:r w:rsidRPr="006C6D54">
        <w:rPr>
          <w:rFonts w:ascii="Times New Roman" w:hAnsi="Times New Roman" w:cs="Times New Roman"/>
        </w:rPr>
        <w:t>соответствии с</w:t>
      </w:r>
      <w:r w:rsidR="003C4640">
        <w:rPr>
          <w:rFonts w:ascii="Times New Roman" w:hAnsi="Times New Roman" w:cs="Times New Roman"/>
        </w:rPr>
        <w:t xml:space="preserve"> </w:t>
      </w:r>
      <w:r w:rsidRPr="006C6D54">
        <w:rPr>
          <w:rFonts w:ascii="Times New Roman" w:hAnsi="Times New Roman" w:cs="Times New Roman"/>
        </w:rPr>
        <w:t>результатами обследования независимо от срока беременности на момент инфицирования.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Консультации специалистами для оказания неотложной акушерской помощи должны </w:t>
      </w:r>
      <w:r w:rsidRPr="006C6D54">
        <w:rPr>
          <w:rFonts w:ascii="Times New Roman" w:hAnsi="Times New Roman" w:cs="Times New Roman"/>
        </w:rPr>
        <w:lastRenderedPageBreak/>
        <w:t>организовываться в соответствии с локальными рекомендациями.</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Наблюдение за состоянием плода: ежедневная оценка сердечной деятельности плода, если </w:t>
      </w:r>
      <w:proofErr w:type="spellStart"/>
      <w:r w:rsidRPr="006C6D54">
        <w:rPr>
          <w:rFonts w:ascii="Times New Roman" w:hAnsi="Times New Roman" w:cs="Times New Roman"/>
        </w:rPr>
        <w:t>гестационный</w:t>
      </w:r>
      <w:proofErr w:type="spellEnd"/>
      <w:r w:rsidRPr="006C6D54">
        <w:rPr>
          <w:rFonts w:ascii="Times New Roman" w:hAnsi="Times New Roman" w:cs="Times New Roman"/>
        </w:rPr>
        <w:t xml:space="preserve"> срок достигает предела жизнеспособности плода (28 недель и более). В целом оценка состояния плода должна соответствовать обследованиям, регламентированным согласно сроку беременности: КТГ, УЗИ плода, допплерография.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Рекомендуется</w:t>
      </w:r>
      <w:r w:rsidRPr="006C6D54">
        <w:rPr>
          <w:rFonts w:ascii="Times New Roman" w:hAnsi="Times New Roman" w:cs="Times New Roman"/>
        </w:rPr>
        <w:tab/>
        <w:t>минимизировать</w:t>
      </w:r>
      <w:r w:rsidRPr="006C6D54">
        <w:rPr>
          <w:rFonts w:ascii="Times New Roman" w:hAnsi="Times New Roman" w:cs="Times New Roman"/>
        </w:rPr>
        <w:tab/>
        <w:t>количество</w:t>
      </w:r>
      <w:r w:rsidRPr="006C6D54">
        <w:rPr>
          <w:rFonts w:ascii="Times New Roman" w:hAnsi="Times New Roman" w:cs="Times New Roman"/>
        </w:rPr>
        <w:tab/>
        <w:t>персонала, контактирующего с пациенткой.</w:t>
      </w:r>
    </w:p>
    <w:p w:rsidR="007C5FF2" w:rsidRPr="00426910" w:rsidRDefault="003C4640" w:rsidP="001E7B71">
      <w:pPr>
        <w:ind w:firstLine="709"/>
        <w:jc w:val="both"/>
        <w:rPr>
          <w:rFonts w:ascii="Times New Roman" w:hAnsi="Times New Roman" w:cs="Times New Roman"/>
          <w:b/>
          <w:bCs/>
          <w:u w:val="single"/>
        </w:rPr>
      </w:pPr>
      <w:r w:rsidRPr="00426910">
        <w:rPr>
          <w:rFonts w:ascii="Times New Roman" w:hAnsi="Times New Roman" w:cs="Times New Roman"/>
          <w:b/>
          <w:bCs/>
          <w:u w:val="single"/>
        </w:rPr>
        <w:t>3</w:t>
      </w:r>
      <w:r w:rsidR="007C5FF2" w:rsidRPr="00426910">
        <w:rPr>
          <w:rFonts w:ascii="Times New Roman" w:hAnsi="Times New Roman" w:cs="Times New Roman"/>
          <w:b/>
          <w:bCs/>
          <w:u w:val="single"/>
        </w:rPr>
        <w:t>.3. Лечение пациенток</w:t>
      </w:r>
    </w:p>
    <w:p w:rsidR="007C5FF2" w:rsidRPr="00426910" w:rsidRDefault="00426910" w:rsidP="001E7B71">
      <w:pPr>
        <w:ind w:firstLine="709"/>
        <w:jc w:val="both"/>
        <w:rPr>
          <w:rFonts w:ascii="Times New Roman" w:hAnsi="Times New Roman" w:cs="Times New Roman"/>
          <w:u w:val="single"/>
        </w:rPr>
      </w:pPr>
      <w:r w:rsidRPr="00426910">
        <w:rPr>
          <w:rFonts w:ascii="Times New Roman" w:hAnsi="Times New Roman" w:cs="Times New Roman"/>
          <w:u w:val="single"/>
        </w:rPr>
        <w:t xml:space="preserve">3.3.1 </w:t>
      </w:r>
      <w:r w:rsidR="007C5FF2" w:rsidRPr="00426910">
        <w:rPr>
          <w:rFonts w:ascii="Times New Roman" w:hAnsi="Times New Roman" w:cs="Times New Roman"/>
          <w:u w:val="single"/>
        </w:rPr>
        <w:t>С подтвержденным случаем заболевания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В рамках оказания медицинской помощи необходим мониторинг состояния пациентки для выявления признаков ухудшения клинического состояния. Беременные, инфицированные SARS-CoV-2, должны получать поддерживающую патогенетическую и симптоматическую терапию. Лечение сопутствующих заболеваний и осложнений осуществляется в соответствии с клиническими</w:t>
      </w:r>
      <w:r w:rsidRPr="006C6D54">
        <w:rPr>
          <w:rFonts w:ascii="Times New Roman" w:hAnsi="Times New Roman" w:cs="Times New Roman"/>
        </w:rPr>
        <w:tab/>
        <w:t>рекомендациями,</w:t>
      </w:r>
      <w:r w:rsidRPr="006C6D54">
        <w:rPr>
          <w:rFonts w:ascii="Times New Roman" w:hAnsi="Times New Roman" w:cs="Times New Roman"/>
        </w:rPr>
        <w:tab/>
        <w:t>стандарта</w:t>
      </w:r>
      <w:r w:rsidR="003C4640">
        <w:rPr>
          <w:rFonts w:ascii="Times New Roman" w:hAnsi="Times New Roman" w:cs="Times New Roman"/>
        </w:rPr>
        <w:t xml:space="preserve"> </w:t>
      </w:r>
      <w:bookmarkStart w:id="161" w:name="4.3._Лечение_пациенток__с_подтвержденным"/>
      <w:bookmarkStart w:id="162" w:name="_bookmark20"/>
      <w:bookmarkEnd w:id="161"/>
      <w:bookmarkEnd w:id="162"/>
      <w:r w:rsidRPr="006C6D54">
        <w:rPr>
          <w:rFonts w:ascii="Times New Roman" w:hAnsi="Times New Roman" w:cs="Times New Roman"/>
        </w:rPr>
        <w:t>оказания</w:t>
      </w:r>
      <w:r w:rsidRPr="006C6D54">
        <w:rPr>
          <w:rFonts w:ascii="Times New Roman" w:hAnsi="Times New Roman" w:cs="Times New Roman"/>
        </w:rPr>
        <w:tab/>
        <w:t>медицинской помощи по данным заболеваниям.</w:t>
      </w:r>
    </w:p>
    <w:p w:rsidR="007C5FF2" w:rsidRPr="00426910" w:rsidRDefault="00426910" w:rsidP="001E7B71">
      <w:pPr>
        <w:ind w:firstLine="709"/>
        <w:jc w:val="both"/>
        <w:rPr>
          <w:rFonts w:ascii="Times New Roman" w:hAnsi="Times New Roman" w:cs="Times New Roman"/>
          <w:u w:val="single"/>
        </w:rPr>
      </w:pPr>
      <w:bookmarkStart w:id="163" w:name="4.3.1._Легкая_и_среднетяжелая_форма_забо"/>
      <w:bookmarkStart w:id="164" w:name="_bookmark21"/>
      <w:bookmarkEnd w:id="163"/>
      <w:bookmarkEnd w:id="164"/>
      <w:r w:rsidRPr="00426910">
        <w:rPr>
          <w:rFonts w:ascii="Times New Roman" w:hAnsi="Times New Roman" w:cs="Times New Roman"/>
          <w:u w:val="single"/>
        </w:rPr>
        <w:t xml:space="preserve">3.3.2 </w:t>
      </w:r>
      <w:r w:rsidR="007C5FF2" w:rsidRPr="00426910">
        <w:rPr>
          <w:rFonts w:ascii="Times New Roman" w:hAnsi="Times New Roman" w:cs="Times New Roman"/>
          <w:u w:val="single"/>
        </w:rPr>
        <w:t>Легкая и среднетяжелая форма заболевания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Поддержание</w:t>
      </w:r>
      <w:r w:rsidRPr="006C6D54">
        <w:rPr>
          <w:rFonts w:ascii="Times New Roman" w:hAnsi="Times New Roman" w:cs="Times New Roman"/>
        </w:rPr>
        <w:tab/>
        <w:t>водно-электролитного</w:t>
      </w:r>
      <w:r w:rsidRPr="006C6D54">
        <w:rPr>
          <w:rFonts w:ascii="Times New Roman" w:hAnsi="Times New Roman" w:cs="Times New Roman"/>
        </w:rPr>
        <w:tab/>
        <w:t>баланса</w:t>
      </w:r>
      <w:r w:rsidRPr="006C6D54">
        <w:rPr>
          <w:rFonts w:ascii="Times New Roman" w:hAnsi="Times New Roman" w:cs="Times New Roman"/>
        </w:rPr>
        <w:tab/>
        <w:t xml:space="preserve">организма, симптоматическое лечение, </w:t>
      </w:r>
      <w:proofErr w:type="spellStart"/>
      <w:r w:rsidRPr="006C6D54">
        <w:rPr>
          <w:rFonts w:ascii="Times New Roman" w:hAnsi="Times New Roman" w:cs="Times New Roman"/>
        </w:rPr>
        <w:t>эпиднадзор</w:t>
      </w:r>
      <w:proofErr w:type="spellEnd"/>
      <w:r w:rsidRPr="006C6D54">
        <w:rPr>
          <w:rFonts w:ascii="Times New Roman" w:hAnsi="Times New Roman" w:cs="Times New Roman"/>
        </w:rPr>
        <w:t xml:space="preserve"> аналогичны подходам при лечении пациенток с предполагаемым/вероятным случаем заболевания.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В настоящее время эффективность противовирусных препаратов при лечении пациентов с COVID-19 однозначно не </w:t>
      </w:r>
      <w:r w:rsidR="003C4640" w:rsidRPr="006C6D54">
        <w:rPr>
          <w:rFonts w:ascii="Times New Roman" w:hAnsi="Times New Roman" w:cs="Times New Roman"/>
        </w:rPr>
        <w:t>доказана;</w:t>
      </w:r>
      <w:r w:rsidRPr="006C6D54">
        <w:rPr>
          <w:rFonts w:ascii="Times New Roman" w:hAnsi="Times New Roman" w:cs="Times New Roman"/>
        </w:rPr>
        <w:t xml:space="preserve"> многие из них противопоказаны при беременности, особенно в первом триместре.</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Наблюдение за состоянием плода: ежедневный мониторинг частоты сердечных сокращений плода, проведение КТГ с 28 недель беременности.</w:t>
      </w:r>
    </w:p>
    <w:p w:rsidR="007C5FF2" w:rsidRPr="00426910" w:rsidRDefault="00426910" w:rsidP="001E7B71">
      <w:pPr>
        <w:ind w:firstLine="709"/>
        <w:jc w:val="both"/>
        <w:rPr>
          <w:rFonts w:ascii="Times New Roman" w:hAnsi="Times New Roman" w:cs="Times New Roman"/>
          <w:u w:val="single"/>
        </w:rPr>
      </w:pPr>
      <w:bookmarkStart w:id="165" w:name="4.3.2._Тяжелая_форма_заболевания"/>
      <w:bookmarkStart w:id="166" w:name="_bookmark22"/>
      <w:bookmarkEnd w:id="165"/>
      <w:bookmarkEnd w:id="166"/>
      <w:r w:rsidRPr="00426910">
        <w:rPr>
          <w:rFonts w:ascii="Times New Roman" w:hAnsi="Times New Roman" w:cs="Times New Roman"/>
          <w:u w:val="single"/>
        </w:rPr>
        <w:t xml:space="preserve">3.3.3 </w:t>
      </w:r>
      <w:r w:rsidR="007C5FF2" w:rsidRPr="00426910">
        <w:rPr>
          <w:rFonts w:ascii="Times New Roman" w:hAnsi="Times New Roman" w:cs="Times New Roman"/>
          <w:u w:val="single"/>
        </w:rPr>
        <w:t>Тяжелая форма заболевания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Тяжелое течение </w:t>
      </w:r>
      <w:proofErr w:type="spellStart"/>
      <w:r w:rsidRPr="006C6D54">
        <w:rPr>
          <w:rFonts w:ascii="Times New Roman" w:hAnsi="Times New Roman" w:cs="Times New Roman"/>
        </w:rPr>
        <w:t>корон</w:t>
      </w:r>
      <w:r w:rsidR="003C4640">
        <w:rPr>
          <w:rFonts w:ascii="Times New Roman" w:hAnsi="Times New Roman" w:cs="Times New Roman"/>
        </w:rPr>
        <w:t>а</w:t>
      </w:r>
      <w:r w:rsidRPr="006C6D54">
        <w:rPr>
          <w:rFonts w:ascii="Times New Roman" w:hAnsi="Times New Roman" w:cs="Times New Roman"/>
        </w:rPr>
        <w:t>вирусной</w:t>
      </w:r>
      <w:proofErr w:type="spellEnd"/>
      <w:r w:rsidRPr="006C6D54">
        <w:rPr>
          <w:rFonts w:ascii="Times New Roman" w:hAnsi="Times New Roman" w:cs="Times New Roman"/>
        </w:rPr>
        <w:t xml:space="preserve"> инфекции связано с высокой частотой материнской и перинатальной смертности, в связи с этим необходимо проведение интенсивного курса лечения, включающего поддерживающее лечение с гидратацией и оксигенотерапией.</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Ведение пациентки должно осуществляться в изолированной палате в отделении реанимации и интенсивной</w:t>
      </w:r>
      <w:r w:rsidR="003C4640">
        <w:rPr>
          <w:rFonts w:ascii="Times New Roman" w:hAnsi="Times New Roman" w:cs="Times New Roman"/>
        </w:rPr>
        <w:t xml:space="preserve"> </w:t>
      </w:r>
      <w:r w:rsidRPr="006C6D54">
        <w:rPr>
          <w:rFonts w:ascii="Times New Roman" w:hAnsi="Times New Roman" w:cs="Times New Roman"/>
        </w:rPr>
        <w:t>терапии, предпочтительно в положении на левом боку, при поддержке мультидисциплинарной команды (акушеров-гинекологов, реаниматологов, анестезиологов-реаниматологов, терапевтов или пульмонологов, неонатологов, инфекционистов.</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Антибактериальная терапия: соответствующее лечение антибиотиками в сочетании с противовирусными препаратами должно применяться незамедлительно при наличии предполагаемых или подтвержденных вторичных бактериальных инфекций.</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Мониторинг артериального давления и контроль водно-электролитного баланса организма.</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Оксигенотерапия: необходима для поддержания уровня сатурации кислородом на уровне 95% или выше [48].</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Респираторная поддержка показана пациентам с гипоксемией и/или находящимся в состоянии шока [49], метод вентиляции должен быть подобран соответственно состоянию пациентки. Вентиляция должна проводиться с учетом рекомендаций анестезиологов-реаниматологов.</w:t>
      </w:r>
    </w:p>
    <w:p w:rsidR="007C5FF2" w:rsidRPr="006C6D54" w:rsidRDefault="007C5FF2" w:rsidP="001E7B71">
      <w:pPr>
        <w:ind w:firstLine="709"/>
        <w:jc w:val="both"/>
        <w:rPr>
          <w:rFonts w:ascii="Times New Roman" w:hAnsi="Times New Roman" w:cs="Times New Roman"/>
        </w:rPr>
      </w:pPr>
      <w:proofErr w:type="spellStart"/>
      <w:r w:rsidRPr="006C6D54">
        <w:rPr>
          <w:rFonts w:ascii="Times New Roman" w:hAnsi="Times New Roman" w:cs="Times New Roman"/>
        </w:rPr>
        <w:t>Гепаринотерапия</w:t>
      </w:r>
      <w:proofErr w:type="spellEnd"/>
      <w:r w:rsidRPr="006C6D54">
        <w:rPr>
          <w:rFonts w:ascii="Times New Roman" w:hAnsi="Times New Roman" w:cs="Times New Roman"/>
        </w:rPr>
        <w:t xml:space="preserve"> признана обоснованной в случае тяжелого течения заболевания.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Наблюдение за состоянием плода: ежедневный мониторинг функционального состояния плода (</w:t>
      </w:r>
      <w:proofErr w:type="spellStart"/>
      <w:r w:rsidRPr="006C6D54">
        <w:rPr>
          <w:rFonts w:ascii="Times New Roman" w:hAnsi="Times New Roman" w:cs="Times New Roman"/>
        </w:rPr>
        <w:t>кардиотокография</w:t>
      </w:r>
      <w:proofErr w:type="spellEnd"/>
      <w:r w:rsidRPr="006C6D54">
        <w:rPr>
          <w:rFonts w:ascii="Times New Roman" w:hAnsi="Times New Roman" w:cs="Times New Roman"/>
        </w:rPr>
        <w:t xml:space="preserve"> (КТГ) плода ежедневно, </w:t>
      </w:r>
      <w:proofErr w:type="spellStart"/>
      <w:r w:rsidRPr="006C6D54">
        <w:rPr>
          <w:rFonts w:ascii="Times New Roman" w:hAnsi="Times New Roman" w:cs="Times New Roman"/>
        </w:rPr>
        <w:t>допплерометрия</w:t>
      </w:r>
      <w:proofErr w:type="spellEnd"/>
      <w:r w:rsidRPr="006C6D54">
        <w:rPr>
          <w:rFonts w:ascii="Times New Roman" w:hAnsi="Times New Roman" w:cs="Times New Roman"/>
        </w:rPr>
        <w:t>).</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Досрочное родоразрешение – решение должно приниматься медицинским междисциплинарным консилиумом (анестезиолог-реаниматолог, акушер- гинеколог, неонатолог, инфекционист) в каждом конкретном случае.</w:t>
      </w:r>
    </w:p>
    <w:p w:rsidR="007C5FF2" w:rsidRPr="006C6D54" w:rsidRDefault="007C5FF2" w:rsidP="001E7B71">
      <w:pPr>
        <w:ind w:firstLine="709"/>
        <w:jc w:val="both"/>
        <w:rPr>
          <w:rFonts w:ascii="Times New Roman" w:hAnsi="Times New Roman" w:cs="Times New Roman"/>
        </w:rPr>
      </w:pPr>
      <w:bookmarkStart w:id="167" w:name="4.4._Показания_для_перевода_в_ОРИТ_при_C"/>
      <w:bookmarkStart w:id="168" w:name="_bookmark23"/>
      <w:bookmarkEnd w:id="167"/>
      <w:bookmarkEnd w:id="168"/>
      <w:r w:rsidRPr="006C6D54">
        <w:rPr>
          <w:rFonts w:ascii="Times New Roman" w:hAnsi="Times New Roman" w:cs="Times New Roman"/>
        </w:rPr>
        <w:t>Показания для перевода в ОРИТ при COVID-19</w:t>
      </w:r>
      <w:r w:rsidR="00426910">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а) б</w:t>
      </w:r>
      <w:r w:rsidR="007C5FF2" w:rsidRPr="006C6D54">
        <w:rPr>
          <w:rFonts w:ascii="Times New Roman" w:hAnsi="Times New Roman" w:cs="Times New Roman"/>
        </w:rPr>
        <w:t xml:space="preserve">ыстро прогрессирующая </w:t>
      </w:r>
      <w:r w:rsidR="003C4640" w:rsidRPr="006C6D54">
        <w:rPr>
          <w:rFonts w:ascii="Times New Roman" w:hAnsi="Times New Roman" w:cs="Times New Roman"/>
        </w:rPr>
        <w:t>ОДН: ЧДД</w:t>
      </w:r>
      <w:r w:rsidR="007C5FF2" w:rsidRPr="006C6D54">
        <w:rPr>
          <w:rFonts w:ascii="Times New Roman" w:hAnsi="Times New Roman" w:cs="Times New Roman"/>
        </w:rPr>
        <w:t>&gt;25в1</w:t>
      </w:r>
      <w:r w:rsidR="003C4640" w:rsidRPr="006C6D54">
        <w:rPr>
          <w:rFonts w:ascii="Times New Roman" w:hAnsi="Times New Roman" w:cs="Times New Roman"/>
        </w:rPr>
        <w:t>мин, SpO</w:t>
      </w:r>
      <w:r w:rsidR="007C5FF2" w:rsidRPr="006C6D54">
        <w:rPr>
          <w:rFonts w:ascii="Times New Roman" w:hAnsi="Times New Roman" w:cs="Times New Roman"/>
        </w:rPr>
        <w:t>2&lt;94%;</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Другая органная недостаточность;</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решение о переводе в ОАРИТ принимается совместно </w:t>
      </w:r>
      <w:r w:rsidR="003C4640" w:rsidRPr="006C6D54">
        <w:rPr>
          <w:rFonts w:ascii="Times New Roman" w:hAnsi="Times New Roman" w:cs="Times New Roman"/>
        </w:rPr>
        <w:t>врачами: реаниматологом</w:t>
      </w:r>
      <w:r w:rsidR="007C5FF2" w:rsidRPr="006C6D54">
        <w:rPr>
          <w:rFonts w:ascii="Times New Roman" w:hAnsi="Times New Roman" w:cs="Times New Roman"/>
        </w:rPr>
        <w:t xml:space="preserve"> и акушер-гинекологом.</w:t>
      </w:r>
    </w:p>
    <w:p w:rsidR="007C5FF2" w:rsidRPr="006C6D54" w:rsidRDefault="007C5FF2" w:rsidP="00426910">
      <w:pPr>
        <w:numPr>
          <w:ilvl w:val="0"/>
          <w:numId w:val="10"/>
        </w:numPr>
        <w:ind w:left="0" w:firstLine="709"/>
        <w:jc w:val="both"/>
        <w:rPr>
          <w:rFonts w:ascii="Times New Roman" w:hAnsi="Times New Roman" w:cs="Times New Roman"/>
        </w:rPr>
      </w:pPr>
      <w:r w:rsidRPr="006C6D54">
        <w:rPr>
          <w:rFonts w:ascii="Times New Roman" w:hAnsi="Times New Roman" w:cs="Times New Roman"/>
        </w:rPr>
        <w:t>Рекомендуется провести консилиум в составе акушеров-гинекологов, анестезиологов-реаниматологов, неонатологов.</w:t>
      </w:r>
    </w:p>
    <w:p w:rsidR="007C5FF2" w:rsidRPr="00426910" w:rsidRDefault="00426910" w:rsidP="001E7B71">
      <w:pPr>
        <w:ind w:firstLine="709"/>
        <w:jc w:val="both"/>
        <w:rPr>
          <w:rFonts w:ascii="Times New Roman" w:hAnsi="Times New Roman" w:cs="Times New Roman"/>
          <w:u w:val="single"/>
        </w:rPr>
      </w:pPr>
      <w:bookmarkStart w:id="169" w:name="4.5._Этиотропное_лечение_у_беременных,__"/>
      <w:bookmarkEnd w:id="169"/>
      <w:r w:rsidRPr="00426910">
        <w:rPr>
          <w:rFonts w:ascii="Times New Roman" w:hAnsi="Times New Roman" w:cs="Times New Roman"/>
          <w:u w:val="single"/>
        </w:rPr>
        <w:t xml:space="preserve">3.3.4 </w:t>
      </w:r>
      <w:r w:rsidR="007C5FF2" w:rsidRPr="00426910">
        <w:rPr>
          <w:rFonts w:ascii="Times New Roman" w:hAnsi="Times New Roman" w:cs="Times New Roman"/>
          <w:u w:val="single"/>
        </w:rPr>
        <w:t>Этиотропное лечение у беременных, рожениц и родильниц с COVID-19</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Этиотропное лечение COVID-19 женщин в период беременности и кормления </w:t>
      </w:r>
      <w:r w:rsidRPr="006C6D54">
        <w:rPr>
          <w:rFonts w:ascii="Times New Roman" w:hAnsi="Times New Roman" w:cs="Times New Roman"/>
        </w:rPr>
        <w:lastRenderedPageBreak/>
        <w:t xml:space="preserve">грудью в настоящее время не разработано. </w:t>
      </w:r>
      <w:r w:rsidR="003C4640" w:rsidRPr="006C6D54">
        <w:rPr>
          <w:rFonts w:ascii="Times New Roman" w:hAnsi="Times New Roman" w:cs="Times New Roman"/>
        </w:rPr>
        <w:t>Применение лекарственных препаратов,</w:t>
      </w:r>
      <w:r w:rsidRPr="006C6D54">
        <w:rPr>
          <w:rFonts w:ascii="Times New Roman" w:hAnsi="Times New Roman" w:cs="Times New Roman"/>
        </w:rPr>
        <w:t xml:space="preserve"> содержащих </w:t>
      </w:r>
      <w:r w:rsidR="003C4640" w:rsidRPr="006C6D54">
        <w:rPr>
          <w:rFonts w:ascii="Times New Roman" w:hAnsi="Times New Roman" w:cs="Times New Roman"/>
        </w:rPr>
        <w:t>рекомбинантный интерферон,</w:t>
      </w:r>
      <w:r w:rsidRPr="006C6D54">
        <w:rPr>
          <w:rFonts w:ascii="Times New Roman" w:hAnsi="Times New Roman" w:cs="Times New Roman"/>
        </w:rPr>
        <w:t xml:space="preserve"> альфа-2b при беременности проводится по решению врачебной комиссии. Однако в качестве этиотропной терапии возможно назначение противовирусных препаратов с учетом их эффективности против SARS-CoV-2 по жизненным показаниям. В остальных случаях следует учитывать их безопасность при беременности и в период грудного вскармливания.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В послеродовом периоде противовирусная терапия проводится по общим правилам. </w:t>
      </w:r>
      <w:r w:rsidRPr="006C6D54">
        <w:rPr>
          <w:rFonts w:ascii="Times New Roman" w:hAnsi="Times New Roman" w:cs="Times New Roman"/>
        </w:rPr>
        <w:tab/>
        <w:t xml:space="preserve">В условиях стационара медицинской организации в послеродовом периоде возможно использование препарата </w:t>
      </w:r>
      <w:proofErr w:type="spellStart"/>
      <w:r w:rsidRPr="006C6D54">
        <w:rPr>
          <w:rFonts w:ascii="Times New Roman" w:hAnsi="Times New Roman" w:cs="Times New Roman"/>
        </w:rPr>
        <w:t>ремдесивир</w:t>
      </w:r>
      <w:proofErr w:type="spellEnd"/>
      <w:r w:rsidRPr="006C6D54">
        <w:rPr>
          <w:rFonts w:ascii="Times New Roman" w:hAnsi="Times New Roman" w:cs="Times New Roman"/>
        </w:rPr>
        <w:t xml:space="preserve">. При использовании </w:t>
      </w:r>
      <w:proofErr w:type="spellStart"/>
      <w:r w:rsidRPr="006C6D54">
        <w:rPr>
          <w:rFonts w:ascii="Times New Roman" w:hAnsi="Times New Roman" w:cs="Times New Roman"/>
        </w:rPr>
        <w:t>лиофилизат</w:t>
      </w:r>
      <w:proofErr w:type="spellEnd"/>
      <w:r w:rsidRPr="006C6D54">
        <w:rPr>
          <w:rFonts w:ascii="Times New Roman" w:hAnsi="Times New Roman" w:cs="Times New Roman"/>
        </w:rPr>
        <w:t xml:space="preserve"> разбавляют в0,9%р-ре </w:t>
      </w:r>
      <w:proofErr w:type="spellStart"/>
      <w:r w:rsidRPr="006C6D54">
        <w:rPr>
          <w:rFonts w:ascii="Times New Roman" w:hAnsi="Times New Roman" w:cs="Times New Roman"/>
        </w:rPr>
        <w:t>натрияхлорида</w:t>
      </w:r>
      <w:proofErr w:type="spellEnd"/>
      <w:r w:rsidRPr="006C6D54">
        <w:rPr>
          <w:rFonts w:ascii="Times New Roman" w:hAnsi="Times New Roman" w:cs="Times New Roman"/>
        </w:rPr>
        <w:t xml:space="preserve"> (до общего полного объема 100 или 250мл) и вводят внутривенно в течение 30–120 минут 1-й день 200 мг однократно. Со 2-го дня вводится 100 мг внутривенно 1 раз в сутки. Общий курс лечения составляет не более 10 дней. На время лечения данными препаратами следует исключить грудное вскармливание.</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Препараты, рекомендуемых для этиотропной терапии, целесообразно начинать в ранние сроки, не позднее 7-8 дня от начала болезни (появления первых симптомов). </w:t>
      </w:r>
      <w:r w:rsidRPr="006C6D54">
        <w:rPr>
          <w:rFonts w:ascii="Times New Roman" w:hAnsi="Times New Roman" w:cs="Times New Roman"/>
        </w:rPr>
        <w:br/>
        <w:t>Лечение должно быть начато как можно раньше, что в большей степени обеспечивает выздоровление. Противовирусные препараты беременным с тяжелым или прогрессирующим течением заболевания необходимо назначать и в более поздние сроки от начала заболевания.</w:t>
      </w:r>
    </w:p>
    <w:p w:rsidR="007C5FF2" w:rsidRPr="00426910" w:rsidRDefault="00426910" w:rsidP="001E7B71">
      <w:pPr>
        <w:ind w:firstLine="709"/>
        <w:jc w:val="both"/>
        <w:rPr>
          <w:rFonts w:ascii="Times New Roman" w:hAnsi="Times New Roman" w:cs="Times New Roman"/>
          <w:u w:val="single"/>
        </w:rPr>
      </w:pPr>
      <w:bookmarkStart w:id="170" w:name="4.6._Патогенетическое_лечение_беременных"/>
      <w:bookmarkStart w:id="171" w:name="_bookmark25"/>
      <w:bookmarkEnd w:id="170"/>
      <w:bookmarkEnd w:id="171"/>
      <w:r w:rsidRPr="00426910">
        <w:rPr>
          <w:rFonts w:ascii="Times New Roman" w:hAnsi="Times New Roman" w:cs="Times New Roman"/>
          <w:u w:val="single"/>
        </w:rPr>
        <w:t xml:space="preserve">3.3.5 </w:t>
      </w:r>
      <w:r w:rsidR="007C5FF2" w:rsidRPr="00426910">
        <w:rPr>
          <w:rFonts w:ascii="Times New Roman" w:hAnsi="Times New Roman" w:cs="Times New Roman"/>
          <w:u w:val="single"/>
        </w:rPr>
        <w:t>Патогенетическое лечение беременных, рожениц и родильниц с COVID-19 [8]</w:t>
      </w:r>
    </w:p>
    <w:p w:rsidR="007C5FF2" w:rsidRPr="006C6D54" w:rsidRDefault="007C5FF2" w:rsidP="001E7B71">
      <w:pPr>
        <w:ind w:firstLine="709"/>
        <w:jc w:val="both"/>
        <w:rPr>
          <w:rFonts w:ascii="Times New Roman" w:hAnsi="Times New Roman" w:cs="Times New Roman"/>
        </w:rPr>
      </w:pPr>
      <w:proofErr w:type="spellStart"/>
      <w:r w:rsidRPr="006C6D54">
        <w:rPr>
          <w:rFonts w:ascii="Times New Roman" w:hAnsi="Times New Roman" w:cs="Times New Roman"/>
        </w:rPr>
        <w:t>Регидратация</w:t>
      </w:r>
      <w:proofErr w:type="spellEnd"/>
      <w:r w:rsidRPr="006C6D54">
        <w:rPr>
          <w:rFonts w:ascii="Times New Roman" w:hAnsi="Times New Roman" w:cs="Times New Roman"/>
        </w:rPr>
        <w:t xml:space="preserve">. При лечении COVID-19 необходимо обеспечивать достаточное поступление жидкости в организм. Восполнение суточной потребности в жидкости должно обеспечиваться преимущественно за счет пероральной </w:t>
      </w:r>
      <w:proofErr w:type="spellStart"/>
      <w:r w:rsidRPr="006C6D54">
        <w:rPr>
          <w:rFonts w:ascii="Times New Roman" w:hAnsi="Times New Roman" w:cs="Times New Roman"/>
        </w:rPr>
        <w:t>регидратации</w:t>
      </w:r>
      <w:proofErr w:type="spellEnd"/>
      <w:r w:rsidRPr="006C6D54">
        <w:rPr>
          <w:rFonts w:ascii="Times New Roman" w:hAnsi="Times New Roman" w:cs="Times New Roman"/>
        </w:rPr>
        <w:t>. Суточная потребность в жидкости должна рассчитываться с учетом лихорадки, одышки, потерь жидкости при диарее, рвоте (в</w:t>
      </w:r>
      <w:r w:rsidR="009053D1">
        <w:rPr>
          <w:rFonts w:ascii="Times New Roman" w:hAnsi="Times New Roman" w:cs="Times New Roman"/>
        </w:rPr>
        <w:t xml:space="preserve"> </w:t>
      </w:r>
      <w:r w:rsidRPr="006C6D54">
        <w:rPr>
          <w:rFonts w:ascii="Times New Roman" w:hAnsi="Times New Roman" w:cs="Times New Roman"/>
        </w:rPr>
        <w:t xml:space="preserve">случае наличия у пациента таких симптомов). В среднем достаточное количество жидкости (2,5-3,5 литра в сутки и более, если нет противопоказаний по соматической патологии). </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У пациентов в тяжелом состоянии (ОРИТ) при наличии показаний проводится инфузионная терапия. Следует с</w:t>
      </w:r>
      <w:r w:rsidR="003C4640">
        <w:rPr>
          <w:rFonts w:ascii="Times New Roman" w:hAnsi="Times New Roman" w:cs="Times New Roman"/>
        </w:rPr>
        <w:t xml:space="preserve"> </w:t>
      </w:r>
      <w:r w:rsidRPr="006C6D54">
        <w:rPr>
          <w:rFonts w:ascii="Times New Roman" w:hAnsi="Times New Roman" w:cs="Times New Roman"/>
        </w:rPr>
        <w:t xml:space="preserve">осторожностью подходить к инфузионной терапии, поскольку избыточные трансфузии жидкостей могут ухудшить насыщение крови кислородом, особенно в условиях ограниченных возможностей искусственной вентиляции </w:t>
      </w:r>
      <w:r w:rsidR="003C4640" w:rsidRPr="006C6D54">
        <w:rPr>
          <w:rFonts w:ascii="Times New Roman" w:hAnsi="Times New Roman" w:cs="Times New Roman"/>
        </w:rPr>
        <w:t>легких</w:t>
      </w:r>
      <w:r w:rsidR="003C4640">
        <w:rPr>
          <w:rFonts w:ascii="Times New Roman" w:hAnsi="Times New Roman" w:cs="Times New Roman"/>
        </w:rPr>
        <w:t>, а</w:t>
      </w:r>
      <w:r w:rsidRPr="006C6D54">
        <w:rPr>
          <w:rFonts w:ascii="Times New Roman" w:hAnsi="Times New Roman" w:cs="Times New Roman"/>
        </w:rPr>
        <w:t xml:space="preserve"> также спровоцировать или усугубить проявления ОРДС. Объем инфузионной терапии должен составлять 10-15мл/кг/</w:t>
      </w:r>
      <w:proofErr w:type="spellStart"/>
      <w:r w:rsidRPr="006C6D54">
        <w:rPr>
          <w:rFonts w:ascii="Times New Roman" w:hAnsi="Times New Roman" w:cs="Times New Roman"/>
        </w:rPr>
        <w:t>сут</w:t>
      </w:r>
      <w:proofErr w:type="spellEnd"/>
      <w:r w:rsidRPr="006C6D54">
        <w:rPr>
          <w:rFonts w:ascii="Times New Roman" w:hAnsi="Times New Roman" w:cs="Times New Roman"/>
        </w:rPr>
        <w:t>. При проведении инфузионной терапии важное значение имеет скорость введения жидкости. Чем меньше скорость введения жидкости, тем безопаснее для пациентки.</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В условиях проведения инфузионной терапии врач оценивает суточный диурез, динамику артериального давления, изменения </w:t>
      </w:r>
      <w:proofErr w:type="spellStart"/>
      <w:r w:rsidRPr="006C6D54">
        <w:rPr>
          <w:rFonts w:ascii="Times New Roman" w:hAnsi="Times New Roman" w:cs="Times New Roman"/>
        </w:rPr>
        <w:t>аускультативной</w:t>
      </w:r>
      <w:proofErr w:type="spellEnd"/>
      <w:r w:rsidRPr="006C6D54">
        <w:rPr>
          <w:rFonts w:ascii="Times New Roman" w:hAnsi="Times New Roman" w:cs="Times New Roman"/>
        </w:rPr>
        <w:t xml:space="preserve"> картины в легких, гематокрита. При снижении объема диуреза, повышении артериального давления, увеличения количества хрипов в легких, снижении гематокрита объем парентерально вводимой жидкости должен быть уменьшен.</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Для снижения объема инфузионной терапии поддержание </w:t>
      </w:r>
      <w:proofErr w:type="spellStart"/>
      <w:r w:rsidRPr="006C6D54">
        <w:rPr>
          <w:rFonts w:ascii="Times New Roman" w:hAnsi="Times New Roman" w:cs="Times New Roman"/>
        </w:rPr>
        <w:t>нутритивного</w:t>
      </w:r>
      <w:proofErr w:type="spellEnd"/>
      <w:r w:rsidRPr="006C6D54">
        <w:rPr>
          <w:rFonts w:ascii="Times New Roman" w:hAnsi="Times New Roman" w:cs="Times New Roman"/>
        </w:rPr>
        <w:t xml:space="preserve"> статусапациентапринеобходимостинужнопроводитьметодомперорального или зондового питания с использованием стандартных и </w:t>
      </w:r>
      <w:proofErr w:type="spellStart"/>
      <w:r w:rsidRPr="006C6D54">
        <w:rPr>
          <w:rFonts w:ascii="Times New Roman" w:hAnsi="Times New Roman" w:cs="Times New Roman"/>
        </w:rPr>
        <w:t>полуэлементарных</w:t>
      </w:r>
      <w:proofErr w:type="spellEnd"/>
      <w:r w:rsidRPr="006C6D54">
        <w:rPr>
          <w:rFonts w:ascii="Times New Roman" w:hAnsi="Times New Roman" w:cs="Times New Roman"/>
        </w:rPr>
        <w:t xml:space="preserve"> смесей для </w:t>
      </w:r>
      <w:proofErr w:type="spellStart"/>
      <w:r w:rsidRPr="006C6D54">
        <w:rPr>
          <w:rFonts w:ascii="Times New Roman" w:hAnsi="Times New Roman" w:cs="Times New Roman"/>
        </w:rPr>
        <w:t>энтерального</w:t>
      </w:r>
      <w:proofErr w:type="spellEnd"/>
      <w:r w:rsidRPr="006C6D54">
        <w:rPr>
          <w:rFonts w:ascii="Times New Roman" w:hAnsi="Times New Roman" w:cs="Times New Roman"/>
        </w:rPr>
        <w:t xml:space="preserve"> питания. Питание должно быть частым и дробным для исключения переполнения желудка и уменьшения экскурсии </w:t>
      </w:r>
      <w:r w:rsidR="003C4640" w:rsidRPr="006C6D54">
        <w:rPr>
          <w:rFonts w:ascii="Times New Roman" w:hAnsi="Times New Roman" w:cs="Times New Roman"/>
        </w:rPr>
        <w:t>легких.</w:t>
      </w:r>
    </w:p>
    <w:p w:rsidR="007C5FF2" w:rsidRPr="00426910" w:rsidRDefault="00426910" w:rsidP="001E7B71">
      <w:pPr>
        <w:ind w:firstLine="709"/>
        <w:jc w:val="both"/>
        <w:rPr>
          <w:rFonts w:ascii="Times New Roman" w:hAnsi="Times New Roman" w:cs="Times New Roman"/>
          <w:u w:val="single"/>
        </w:rPr>
      </w:pPr>
      <w:r w:rsidRPr="00426910">
        <w:rPr>
          <w:rFonts w:ascii="Times New Roman" w:hAnsi="Times New Roman" w:cs="Times New Roman"/>
          <w:u w:val="single"/>
        </w:rPr>
        <w:t xml:space="preserve">3.3.6 </w:t>
      </w:r>
      <w:r w:rsidR="007C5FF2" w:rsidRPr="00426910">
        <w:rPr>
          <w:rFonts w:ascii="Times New Roman" w:hAnsi="Times New Roman" w:cs="Times New Roman"/>
          <w:u w:val="single"/>
        </w:rPr>
        <w:t>Ингибиторы рецепторов ИЛ-6</w:t>
      </w:r>
    </w:p>
    <w:p w:rsidR="007C5FF2" w:rsidRPr="006C6D54" w:rsidRDefault="007C5FF2" w:rsidP="001E7B71">
      <w:pPr>
        <w:ind w:firstLine="709"/>
        <w:jc w:val="both"/>
        <w:rPr>
          <w:rFonts w:ascii="Times New Roman" w:hAnsi="Times New Roman" w:cs="Times New Roman"/>
        </w:rPr>
      </w:pP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является препаратом группы антагонистов рецептораИЛ-6, который обладает противовоспалительным действием и препятствует развитию воспалительного ответа у пациентов с COVID-19. Исследования показали, что </w:t>
      </w: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безопасен и эффективен в снижении смертности среди пациентов с критическим </w:t>
      </w:r>
      <w:r w:rsidR="003C4640" w:rsidRPr="006C6D54">
        <w:rPr>
          <w:rFonts w:ascii="Times New Roman" w:hAnsi="Times New Roman" w:cs="Times New Roman"/>
        </w:rPr>
        <w:t>состоянием.</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Вопрос возможности и наличия показаний к применению в критической ситуации у беременных ингибитора рецепторов ИЛ-6 обсуждается, поскольку в литературе имеются единичные сведения о применении и этих препаратов по мнению А. </w:t>
      </w:r>
      <w:proofErr w:type="spellStart"/>
      <w:r w:rsidRPr="006C6D54">
        <w:rPr>
          <w:rFonts w:ascii="Times New Roman" w:hAnsi="Times New Roman" w:cs="Times New Roman"/>
        </w:rPr>
        <w:t>Giampreti</w:t>
      </w:r>
      <w:proofErr w:type="spellEnd"/>
      <w:r w:rsidRPr="006C6D54">
        <w:rPr>
          <w:rFonts w:ascii="Times New Roman" w:hAnsi="Times New Roman" w:cs="Times New Roman"/>
        </w:rPr>
        <w:t xml:space="preserve"> (2020), </w:t>
      </w: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можно рассматривать для лечения COVID-19 у беременных, поскольку до сих пор не наблюдалось увеличения частоты пороков развития, однако необходимо соблюдать осторожность, поскольку данные о безопасности его использования во время беременности ограничены и нельзя исключить потенциальный риск </w:t>
      </w:r>
      <w:proofErr w:type="spellStart"/>
      <w:r w:rsidRPr="006C6D54">
        <w:rPr>
          <w:rFonts w:ascii="Times New Roman" w:hAnsi="Times New Roman" w:cs="Times New Roman"/>
        </w:rPr>
        <w:t>эмбриотоксичности</w:t>
      </w:r>
      <w:proofErr w:type="spellEnd"/>
      <w:r w:rsidRPr="006C6D54">
        <w:rPr>
          <w:rFonts w:ascii="Times New Roman" w:hAnsi="Times New Roman" w:cs="Times New Roman"/>
        </w:rPr>
        <w:t xml:space="preserve">. На данный </w:t>
      </w:r>
      <w:proofErr w:type="spellStart"/>
      <w:r w:rsidRPr="006C6D54">
        <w:rPr>
          <w:rFonts w:ascii="Times New Roman" w:hAnsi="Times New Roman" w:cs="Times New Roman"/>
        </w:rPr>
        <w:t>моментсчитается</w:t>
      </w:r>
      <w:proofErr w:type="spellEnd"/>
      <w:r w:rsidRPr="006C6D54">
        <w:rPr>
          <w:rFonts w:ascii="Times New Roman" w:hAnsi="Times New Roman" w:cs="Times New Roman"/>
        </w:rPr>
        <w:t>, что применение этой группы препаратов у беременных пока возможно только в рамках клинических исследований.</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lastRenderedPageBreak/>
        <w:t xml:space="preserve">Однако при тяжелом или крайне тяжелом течении заболевания </w:t>
      </w:r>
      <w:proofErr w:type="spellStart"/>
      <w:r w:rsidRPr="006C6D54">
        <w:rPr>
          <w:rFonts w:ascii="Times New Roman" w:hAnsi="Times New Roman" w:cs="Times New Roman"/>
        </w:rPr>
        <w:t>тоцилизумаб</w:t>
      </w:r>
      <w:proofErr w:type="spellEnd"/>
      <w:r w:rsidRPr="006C6D54">
        <w:rPr>
          <w:rFonts w:ascii="Times New Roman" w:hAnsi="Times New Roman" w:cs="Times New Roman"/>
        </w:rPr>
        <w:t xml:space="preserve"> может быть использован как препарат </w:t>
      </w:r>
      <w:proofErr w:type="spellStart"/>
      <w:r w:rsidRPr="006C6D54">
        <w:rPr>
          <w:rFonts w:ascii="Times New Roman" w:hAnsi="Times New Roman" w:cs="Times New Roman"/>
        </w:rPr>
        <w:t>off-label</w:t>
      </w:r>
      <w:proofErr w:type="spellEnd"/>
      <w:r w:rsidRPr="006C6D54">
        <w:rPr>
          <w:rFonts w:ascii="Times New Roman" w:hAnsi="Times New Roman" w:cs="Times New Roman"/>
        </w:rPr>
        <w:t>, т.е. может быть назначен по жизненным показаниям по решению врачебной комиссии, что фиксируется в медицинских документах пациента.</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При</w:t>
      </w:r>
      <w:r w:rsidR="003C4640">
        <w:rPr>
          <w:rFonts w:ascii="Times New Roman" w:hAnsi="Times New Roman" w:cs="Times New Roman"/>
        </w:rPr>
        <w:t xml:space="preserve"> </w:t>
      </w:r>
      <w:r w:rsidRPr="006C6D54">
        <w:rPr>
          <w:rFonts w:ascii="Times New Roman" w:hAnsi="Times New Roman" w:cs="Times New Roman"/>
        </w:rPr>
        <w:t xml:space="preserve">наличии патологических изменений в легких, соответствующих КТ3-4, или пневмонии среднетяжелой/тяжелой степени по данным рентгенологического обследования (сливные затемнения по типу инфильтрации (симптом «белых легких»); вовлечение ≥ 50% паренхимы легкого) в сочетании с двумя и более нижеуказанными признаками рекомендуется назначение ингибиторов рецепторов ИЛ-6 </w:t>
      </w:r>
      <w:proofErr w:type="spellStart"/>
      <w:r w:rsidRPr="006C6D54">
        <w:rPr>
          <w:rFonts w:ascii="Times New Roman" w:hAnsi="Times New Roman" w:cs="Times New Roman"/>
        </w:rPr>
        <w:t>тоцилизумаба</w:t>
      </w:r>
      <w:proofErr w:type="spellEnd"/>
      <w:r w:rsidRPr="006C6D54">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SpO2≤</w:t>
      </w:r>
      <w:r w:rsidR="003C4640" w:rsidRPr="006C6D54">
        <w:rPr>
          <w:rFonts w:ascii="Times New Roman" w:hAnsi="Times New Roman" w:cs="Times New Roman"/>
        </w:rPr>
        <w:t>93, одышка</w:t>
      </w:r>
      <w:r w:rsidR="003C4640">
        <w:rPr>
          <w:rFonts w:ascii="Times New Roman" w:hAnsi="Times New Roman" w:cs="Times New Roman"/>
        </w:rPr>
        <w:t xml:space="preserve"> </w:t>
      </w:r>
      <w:r w:rsidR="003C4640" w:rsidRPr="006C6D54">
        <w:rPr>
          <w:rFonts w:ascii="Times New Roman" w:hAnsi="Times New Roman" w:cs="Times New Roman"/>
        </w:rPr>
        <w:t>в</w:t>
      </w:r>
      <w:r w:rsidR="003C4640">
        <w:rPr>
          <w:rFonts w:ascii="Times New Roman" w:hAnsi="Times New Roman" w:cs="Times New Roman"/>
        </w:rPr>
        <w:t xml:space="preserve"> </w:t>
      </w:r>
      <w:r w:rsidR="003C4640" w:rsidRPr="006C6D54">
        <w:rPr>
          <w:rFonts w:ascii="Times New Roman" w:hAnsi="Times New Roman" w:cs="Times New Roman"/>
        </w:rPr>
        <w:t>покое</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б) т</w:t>
      </w:r>
      <w:r w:rsidR="007C5FF2" w:rsidRPr="006C6D54">
        <w:rPr>
          <w:rFonts w:ascii="Times New Roman" w:hAnsi="Times New Roman" w:cs="Times New Roman"/>
        </w:rPr>
        <w:t>емпература тела &gt;38 °C в течение 5 дней или возобновление лихорадки на 5-10 день болезни после «светлого промежутка»</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в) у</w:t>
      </w:r>
      <w:r w:rsidR="007C5FF2" w:rsidRPr="006C6D54">
        <w:rPr>
          <w:rFonts w:ascii="Times New Roman" w:hAnsi="Times New Roman" w:cs="Times New Roman"/>
        </w:rPr>
        <w:t>ровень СРБ в 9 раз выше нормы или рост уровня СРБ в 3 раза на 8-14 дни заболевания</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г) ч</w:t>
      </w:r>
      <w:r w:rsidR="007C5FF2" w:rsidRPr="006C6D54">
        <w:rPr>
          <w:rFonts w:ascii="Times New Roman" w:hAnsi="Times New Roman" w:cs="Times New Roman"/>
        </w:rPr>
        <w:t xml:space="preserve">исло </w:t>
      </w:r>
      <w:r w:rsidR="003C4640" w:rsidRPr="006C6D54">
        <w:rPr>
          <w:rFonts w:ascii="Times New Roman" w:hAnsi="Times New Roman" w:cs="Times New Roman"/>
        </w:rPr>
        <w:t>лейкоцитов &lt;</w:t>
      </w:r>
      <w:r w:rsidR="007C5FF2" w:rsidRPr="006C6D54">
        <w:rPr>
          <w:rFonts w:ascii="Times New Roman" w:hAnsi="Times New Roman" w:cs="Times New Roman"/>
        </w:rPr>
        <w:t>3,0×109/л</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д) а</w:t>
      </w:r>
      <w:r w:rsidR="007C5FF2" w:rsidRPr="006C6D54">
        <w:rPr>
          <w:rFonts w:ascii="Times New Roman" w:hAnsi="Times New Roman" w:cs="Times New Roman"/>
        </w:rPr>
        <w:t xml:space="preserve">бсолютное число </w:t>
      </w:r>
      <w:r w:rsidR="003C4640" w:rsidRPr="006C6D54">
        <w:rPr>
          <w:rFonts w:ascii="Times New Roman" w:hAnsi="Times New Roman" w:cs="Times New Roman"/>
        </w:rPr>
        <w:t>лимфоцитов &lt;</w:t>
      </w:r>
      <w:r w:rsidR="007C5FF2" w:rsidRPr="006C6D54">
        <w:rPr>
          <w:rFonts w:ascii="Times New Roman" w:hAnsi="Times New Roman" w:cs="Times New Roman"/>
        </w:rPr>
        <w:t>1,0×109/л</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е) у</w:t>
      </w:r>
      <w:r w:rsidR="007C5FF2" w:rsidRPr="006C6D54">
        <w:rPr>
          <w:rFonts w:ascii="Times New Roman" w:hAnsi="Times New Roman" w:cs="Times New Roman"/>
        </w:rPr>
        <w:t>ровень ферритина крови≥250нг/мл</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 xml:space="preserve">ж) </w:t>
      </w:r>
      <w:proofErr w:type="spellStart"/>
      <w:r>
        <w:rPr>
          <w:rFonts w:ascii="Times New Roman" w:hAnsi="Times New Roman" w:cs="Times New Roman"/>
        </w:rPr>
        <w:t>т</w:t>
      </w:r>
      <w:r w:rsidR="007C5FF2" w:rsidRPr="006C6D54">
        <w:rPr>
          <w:rFonts w:ascii="Times New Roman" w:hAnsi="Times New Roman" w:cs="Times New Roman"/>
        </w:rPr>
        <w:t>оцилизумаб</w:t>
      </w:r>
      <w:proofErr w:type="spellEnd"/>
      <w:r w:rsidR="007C5FF2" w:rsidRPr="006C6D54">
        <w:rPr>
          <w:rFonts w:ascii="Times New Roman" w:hAnsi="Times New Roman" w:cs="Times New Roman"/>
        </w:rPr>
        <w:t xml:space="preserve"> назначается в дозе 4-8 мг/кг внутривенно (доза препарата рассчитывается на массу тела) в сочетании с </w:t>
      </w:r>
      <w:proofErr w:type="spellStart"/>
      <w:r w:rsidR="007C5FF2" w:rsidRPr="006C6D54">
        <w:rPr>
          <w:rFonts w:ascii="Times New Roman" w:hAnsi="Times New Roman" w:cs="Times New Roman"/>
        </w:rPr>
        <w:t>глюкокортикостероидами</w:t>
      </w:r>
      <w:proofErr w:type="spellEnd"/>
      <w:r w:rsidR="007C5FF2" w:rsidRPr="006C6D54">
        <w:rPr>
          <w:rFonts w:ascii="Times New Roman" w:hAnsi="Times New Roman" w:cs="Times New Roman"/>
        </w:rPr>
        <w:t xml:space="preserve"> (ГКС). Повторное введение </w:t>
      </w:r>
      <w:proofErr w:type="spellStart"/>
      <w:r w:rsidR="007C5FF2" w:rsidRPr="006C6D54">
        <w:rPr>
          <w:rFonts w:ascii="Times New Roman" w:hAnsi="Times New Roman" w:cs="Times New Roman"/>
        </w:rPr>
        <w:t>тоцилизумаба</w:t>
      </w:r>
      <w:proofErr w:type="spellEnd"/>
      <w:r w:rsidR="007C5FF2" w:rsidRPr="006C6D54">
        <w:rPr>
          <w:rFonts w:ascii="Times New Roman" w:hAnsi="Times New Roman" w:cs="Times New Roman"/>
        </w:rPr>
        <w:t xml:space="preserve"> возможно при сохранении фебрильной лихорадки более 12 ч после первой</w:t>
      </w:r>
      <w:r w:rsidR="007C5FF2" w:rsidRPr="006C6D54">
        <w:rPr>
          <w:rFonts w:ascii="Times New Roman" w:eastAsia="Times New Roman" w:hAnsi="Tahoma" w:cs="Times New Roman"/>
        </w:rPr>
        <w:t>̆</w:t>
      </w:r>
      <w:r w:rsidR="007C5FF2" w:rsidRPr="006C6D54">
        <w:rPr>
          <w:rFonts w:ascii="Times New Roman" w:hAnsi="Times New Roman" w:cs="Times New Roman"/>
        </w:rPr>
        <w:t xml:space="preserve"> инфузии.</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Противопоказания для назначения генно-инженерных биологических препаратов (ГИБП):</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а) с</w:t>
      </w:r>
      <w:r w:rsidR="007C5FF2" w:rsidRPr="006C6D54">
        <w:rPr>
          <w:rFonts w:ascii="Times New Roman" w:hAnsi="Times New Roman" w:cs="Times New Roman"/>
        </w:rPr>
        <w:t>епсис, подтвержденный патогенами, отличными от COVID</w:t>
      </w:r>
      <w:r w:rsidR="007C5FF2" w:rsidRPr="006C6D54">
        <w:rPr>
          <w:rFonts w:ascii="MS Mincho" w:eastAsia="MS Mincho" w:hAnsi="MS Mincho" w:cs="MS Mincho" w:hint="eastAsia"/>
        </w:rPr>
        <w:t>‑</w:t>
      </w:r>
      <w:r w:rsidR="007C5FF2" w:rsidRPr="006C6D54">
        <w:rPr>
          <w:rFonts w:ascii="Times New Roman" w:hAnsi="Times New Roman" w:cs="Times New Roman"/>
        </w:rPr>
        <w:t>19</w:t>
      </w:r>
      <w:r>
        <w:rPr>
          <w:rFonts w:ascii="Times New Roman" w:hAnsi="Times New Roman" w:cs="Times New Roman"/>
        </w:rPr>
        <w:t>;</w:t>
      </w:r>
    </w:p>
    <w:p w:rsidR="00426910" w:rsidRDefault="00426910" w:rsidP="001E7B71">
      <w:pPr>
        <w:ind w:firstLine="709"/>
        <w:jc w:val="both"/>
        <w:rPr>
          <w:rFonts w:ascii="Times New Roman" w:hAnsi="Times New Roman" w:cs="Times New Roman"/>
        </w:rPr>
      </w:pPr>
      <w:r>
        <w:rPr>
          <w:rFonts w:ascii="Times New Roman" w:hAnsi="Times New Roman" w:cs="Times New Roman"/>
        </w:rPr>
        <w:t>б) г</w:t>
      </w:r>
      <w:r w:rsidR="007C5FF2" w:rsidRPr="006C6D54">
        <w:rPr>
          <w:rFonts w:ascii="Times New Roman" w:hAnsi="Times New Roman" w:cs="Times New Roman"/>
        </w:rPr>
        <w:t xml:space="preserve">иперчувствительность к любому компоненту препарата; </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в) в</w:t>
      </w:r>
      <w:r w:rsidR="007C5FF2" w:rsidRPr="006C6D54">
        <w:rPr>
          <w:rFonts w:ascii="Times New Roman" w:hAnsi="Times New Roman" w:cs="Times New Roman"/>
        </w:rPr>
        <w:t>ирусный гепатит В</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г) с</w:t>
      </w:r>
      <w:r w:rsidR="007C5FF2" w:rsidRPr="006C6D54">
        <w:rPr>
          <w:rFonts w:ascii="Times New Roman" w:hAnsi="Times New Roman" w:cs="Times New Roman"/>
        </w:rPr>
        <w:t>опутствующие заболевания, связанные, согласно клиническому решению, с неблагоприятным прогнозом</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 xml:space="preserve">д) </w:t>
      </w:r>
      <w:proofErr w:type="spellStart"/>
      <w:r>
        <w:rPr>
          <w:rFonts w:ascii="Times New Roman" w:hAnsi="Times New Roman" w:cs="Times New Roman"/>
        </w:rPr>
        <w:t>и</w:t>
      </w:r>
      <w:r w:rsidR="007C5FF2" w:rsidRPr="006C6D54">
        <w:rPr>
          <w:rFonts w:ascii="Times New Roman" w:hAnsi="Times New Roman" w:cs="Times New Roman"/>
        </w:rPr>
        <w:t>ммуносупрессивная</w:t>
      </w:r>
      <w:proofErr w:type="spellEnd"/>
      <w:r w:rsidR="007C5FF2" w:rsidRPr="006C6D54">
        <w:rPr>
          <w:rFonts w:ascii="Times New Roman" w:hAnsi="Times New Roman" w:cs="Times New Roman"/>
        </w:rPr>
        <w:t xml:space="preserve"> терапия при трансплантации органов</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proofErr w:type="spellStart"/>
      <w:proofErr w:type="gramStart"/>
      <w:r>
        <w:rPr>
          <w:rFonts w:ascii="Times New Roman" w:hAnsi="Times New Roman" w:cs="Times New Roman"/>
        </w:rPr>
        <w:t>н</w:t>
      </w:r>
      <w:r w:rsidR="007C5FF2" w:rsidRPr="006C6D54">
        <w:rPr>
          <w:rFonts w:ascii="Times New Roman" w:hAnsi="Times New Roman" w:cs="Times New Roman"/>
        </w:rPr>
        <w:t>ейтропения</w:t>
      </w:r>
      <w:proofErr w:type="spellEnd"/>
      <w:r w:rsidR="007C5FF2" w:rsidRPr="006C6D54">
        <w:rPr>
          <w:rFonts w:ascii="Times New Roman" w:hAnsi="Times New Roman" w:cs="Times New Roman"/>
        </w:rPr>
        <w:t>&lt;</w:t>
      </w:r>
      <w:proofErr w:type="gramEnd"/>
      <w:r w:rsidR="007C5FF2" w:rsidRPr="006C6D54">
        <w:rPr>
          <w:rFonts w:ascii="Times New Roman" w:hAnsi="Times New Roman" w:cs="Times New Roman"/>
        </w:rPr>
        <w:t>0,5х109/л</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е) п</w:t>
      </w:r>
      <w:r w:rsidR="007C5FF2" w:rsidRPr="006C6D54">
        <w:rPr>
          <w:rFonts w:ascii="Times New Roman" w:hAnsi="Times New Roman" w:cs="Times New Roman"/>
        </w:rPr>
        <w:t>овышение активности АСТ или АЛТ более, чем в 5раз от нормы метода</w:t>
      </w:r>
      <w:r>
        <w:rPr>
          <w:rFonts w:ascii="Times New Roman" w:hAnsi="Times New Roman" w:cs="Times New Roman"/>
        </w:rPr>
        <w:t>;</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 xml:space="preserve">ж) </w:t>
      </w:r>
      <w:r w:rsidR="009053D1">
        <w:rPr>
          <w:rFonts w:ascii="Times New Roman" w:hAnsi="Times New Roman" w:cs="Times New Roman"/>
        </w:rPr>
        <w:t>т</w:t>
      </w:r>
      <w:r w:rsidR="009053D1" w:rsidRPr="006C6D54">
        <w:rPr>
          <w:rFonts w:ascii="Times New Roman" w:hAnsi="Times New Roman" w:cs="Times New Roman"/>
        </w:rPr>
        <w:t>ромбоцитопения &lt;</w:t>
      </w:r>
      <w:r w:rsidR="007C5FF2" w:rsidRPr="006C6D54">
        <w:rPr>
          <w:rFonts w:ascii="Times New Roman" w:hAnsi="Times New Roman" w:cs="Times New Roman"/>
        </w:rPr>
        <w:t>50х109/л.</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На фоне терапии блокаторами ИЛ</w:t>
      </w:r>
      <w:r w:rsidRPr="006C6D54">
        <w:rPr>
          <w:rFonts w:ascii="MS Mincho" w:eastAsia="MS Mincho" w:hAnsi="MS Mincho" w:cs="MS Mincho" w:hint="eastAsia"/>
        </w:rPr>
        <w:t>‑</w:t>
      </w:r>
      <w:r w:rsidRPr="006C6D54">
        <w:rPr>
          <w:rFonts w:ascii="Times New Roman" w:hAnsi="Times New Roman" w:cs="Times New Roman"/>
        </w:rPr>
        <w:t>обследует помнить о</w:t>
      </w:r>
      <w:r w:rsidR="00426910">
        <w:rPr>
          <w:rFonts w:ascii="Times New Roman" w:hAnsi="Times New Roman" w:cs="Times New Roman"/>
        </w:rPr>
        <w:t xml:space="preserve"> </w:t>
      </w:r>
      <w:r w:rsidRPr="006C6D54">
        <w:rPr>
          <w:rFonts w:ascii="Times New Roman" w:hAnsi="Times New Roman" w:cs="Times New Roman"/>
        </w:rPr>
        <w:t>возникновении серьезных нежелательных явлений:</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 xml:space="preserve">а) </w:t>
      </w:r>
      <w:r w:rsidR="00426910">
        <w:rPr>
          <w:rFonts w:ascii="Times New Roman" w:hAnsi="Times New Roman" w:cs="Times New Roman"/>
        </w:rPr>
        <w:t>и</w:t>
      </w:r>
      <w:r w:rsidR="007C5FF2" w:rsidRPr="006C6D54">
        <w:rPr>
          <w:rFonts w:ascii="Times New Roman" w:hAnsi="Times New Roman" w:cs="Times New Roman"/>
        </w:rPr>
        <w:t xml:space="preserve">нфекционные заболевания: бактериальная пневмония, флегмона, инфекции, вызванные </w:t>
      </w:r>
      <w:proofErr w:type="spellStart"/>
      <w:r w:rsidR="007C5FF2" w:rsidRPr="006C6D54">
        <w:rPr>
          <w:rFonts w:ascii="Times New Roman" w:hAnsi="Times New Roman" w:cs="Times New Roman"/>
        </w:rPr>
        <w:t>Herpes</w:t>
      </w:r>
      <w:proofErr w:type="spellEnd"/>
      <w:r w:rsidR="007C5FF2" w:rsidRPr="006C6D54">
        <w:rPr>
          <w:rFonts w:ascii="Times New Roman" w:hAnsi="Times New Roman" w:cs="Times New Roman"/>
        </w:rPr>
        <w:t xml:space="preserve"> </w:t>
      </w:r>
      <w:proofErr w:type="spellStart"/>
      <w:r w:rsidR="007C5FF2" w:rsidRPr="006C6D54">
        <w:rPr>
          <w:rFonts w:ascii="Times New Roman" w:hAnsi="Times New Roman" w:cs="Times New Roman"/>
        </w:rPr>
        <w:t>zoster</w:t>
      </w:r>
      <w:proofErr w:type="spellEnd"/>
      <w:r w:rsidR="007C5FF2" w:rsidRPr="006C6D54">
        <w:rPr>
          <w:rFonts w:ascii="Times New Roman" w:hAnsi="Times New Roman" w:cs="Times New Roman"/>
        </w:rPr>
        <w:t xml:space="preserve"> и др</w:t>
      </w:r>
      <w:r>
        <w:rPr>
          <w:rFonts w:ascii="Times New Roman" w:hAnsi="Times New Roman" w:cs="Times New Roman"/>
        </w:rPr>
        <w:t>угое</w:t>
      </w:r>
      <w:r w:rsidR="00426910">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б) п</w:t>
      </w:r>
      <w:r w:rsidR="007C5FF2" w:rsidRPr="006C6D54">
        <w:rPr>
          <w:rFonts w:ascii="Times New Roman" w:hAnsi="Times New Roman" w:cs="Times New Roman"/>
        </w:rPr>
        <w:t>овышение активности печеночных трансаминаз</w:t>
      </w:r>
      <w:r w:rsidR="00426910">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в) с</w:t>
      </w:r>
      <w:r w:rsidR="007C5FF2" w:rsidRPr="006C6D54">
        <w:rPr>
          <w:rFonts w:ascii="Times New Roman" w:hAnsi="Times New Roman" w:cs="Times New Roman"/>
        </w:rPr>
        <w:t>ыпь,</w:t>
      </w:r>
      <w:r>
        <w:rPr>
          <w:rFonts w:ascii="Times New Roman" w:hAnsi="Times New Roman" w:cs="Times New Roman"/>
        </w:rPr>
        <w:t xml:space="preserve"> </w:t>
      </w:r>
      <w:r w:rsidR="007C5FF2" w:rsidRPr="006C6D54">
        <w:rPr>
          <w:rFonts w:ascii="Times New Roman" w:hAnsi="Times New Roman" w:cs="Times New Roman"/>
        </w:rPr>
        <w:t>зуд,</w:t>
      </w:r>
      <w:r>
        <w:rPr>
          <w:rFonts w:ascii="Times New Roman" w:hAnsi="Times New Roman" w:cs="Times New Roman"/>
        </w:rPr>
        <w:t xml:space="preserve"> </w:t>
      </w:r>
      <w:r w:rsidR="007C5FF2" w:rsidRPr="006C6D54">
        <w:rPr>
          <w:rFonts w:ascii="Times New Roman" w:hAnsi="Times New Roman" w:cs="Times New Roman"/>
        </w:rPr>
        <w:t>крапивница</w:t>
      </w:r>
      <w:r w:rsidR="00426910">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г) п</w:t>
      </w:r>
      <w:r w:rsidR="007C5FF2" w:rsidRPr="006C6D54">
        <w:rPr>
          <w:rFonts w:ascii="Times New Roman" w:hAnsi="Times New Roman" w:cs="Times New Roman"/>
        </w:rPr>
        <w:t>овышение артериального давления</w:t>
      </w:r>
      <w:r w:rsidR="00426910">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д) л</w:t>
      </w:r>
      <w:r w:rsidR="007C5FF2" w:rsidRPr="006C6D54">
        <w:rPr>
          <w:rFonts w:ascii="Times New Roman" w:hAnsi="Times New Roman" w:cs="Times New Roman"/>
        </w:rPr>
        <w:t>ейкопения,</w:t>
      </w:r>
      <w:r>
        <w:rPr>
          <w:rFonts w:ascii="Times New Roman" w:hAnsi="Times New Roman" w:cs="Times New Roman"/>
        </w:rPr>
        <w:t xml:space="preserve"> </w:t>
      </w:r>
      <w:proofErr w:type="spellStart"/>
      <w:r w:rsidR="007C5FF2" w:rsidRPr="006C6D54">
        <w:rPr>
          <w:rFonts w:ascii="Times New Roman" w:hAnsi="Times New Roman" w:cs="Times New Roman"/>
        </w:rPr>
        <w:t>нейтропения</w:t>
      </w:r>
      <w:proofErr w:type="spellEnd"/>
      <w:r w:rsidR="007C5FF2" w:rsidRPr="006C6D54">
        <w:rPr>
          <w:rFonts w:ascii="Times New Roman" w:hAnsi="Times New Roman" w:cs="Times New Roman"/>
        </w:rPr>
        <w:t>,</w:t>
      </w:r>
      <w:r>
        <w:rPr>
          <w:rFonts w:ascii="Times New Roman" w:hAnsi="Times New Roman" w:cs="Times New Roman"/>
        </w:rPr>
        <w:t xml:space="preserve"> </w:t>
      </w:r>
      <w:r w:rsidR="007C5FF2" w:rsidRPr="006C6D54">
        <w:rPr>
          <w:rFonts w:ascii="Times New Roman" w:hAnsi="Times New Roman" w:cs="Times New Roman"/>
        </w:rPr>
        <w:t>тромбоцитопения</w:t>
      </w:r>
      <w:r w:rsidR="00426910">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е) п</w:t>
      </w:r>
      <w:r w:rsidR="007C5FF2" w:rsidRPr="006C6D54">
        <w:rPr>
          <w:rFonts w:ascii="Times New Roman" w:hAnsi="Times New Roman" w:cs="Times New Roman"/>
        </w:rPr>
        <w:t>овышение показателей липидного обмена</w:t>
      </w:r>
      <w:r>
        <w:rPr>
          <w:rFonts w:ascii="Times New Roman" w:hAnsi="Times New Roman" w:cs="Times New Roman"/>
        </w:rPr>
        <w:t xml:space="preserve"> </w:t>
      </w:r>
      <w:r w:rsidR="007C5FF2" w:rsidRPr="006C6D54">
        <w:rPr>
          <w:rFonts w:ascii="Times New Roman" w:hAnsi="Times New Roman" w:cs="Times New Roman"/>
        </w:rPr>
        <w:t>(общего холестерина, триглицеридов, ЛПВП, ЛПНП).</w:t>
      </w:r>
    </w:p>
    <w:p w:rsidR="007C5FF2" w:rsidRPr="00426910" w:rsidRDefault="007C5FF2" w:rsidP="001E7B71">
      <w:pPr>
        <w:ind w:firstLine="709"/>
        <w:jc w:val="both"/>
        <w:rPr>
          <w:rFonts w:ascii="Times New Roman" w:hAnsi="Times New Roman" w:cs="Times New Roman"/>
          <w:u w:val="single"/>
        </w:rPr>
      </w:pPr>
      <w:r w:rsidRPr="006C6D54">
        <w:rPr>
          <w:rFonts w:ascii="Times New Roman" w:hAnsi="Times New Roman" w:cs="Times New Roman"/>
        </w:rPr>
        <w:t xml:space="preserve"> </w:t>
      </w:r>
      <w:r w:rsidR="00426910" w:rsidRPr="00426910">
        <w:rPr>
          <w:rFonts w:ascii="Times New Roman" w:hAnsi="Times New Roman" w:cs="Times New Roman"/>
          <w:u w:val="single"/>
        </w:rPr>
        <w:t xml:space="preserve">3.3.7 </w:t>
      </w:r>
      <w:proofErr w:type="spellStart"/>
      <w:r w:rsidRPr="00426910">
        <w:rPr>
          <w:rFonts w:ascii="Times New Roman" w:hAnsi="Times New Roman" w:cs="Times New Roman"/>
          <w:u w:val="single"/>
        </w:rPr>
        <w:t>Глюкокортикостероиды</w:t>
      </w:r>
      <w:proofErr w:type="spellEnd"/>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Промежуточные результаты исследования RECOVERY показали значительное снижение смертности спустя 28-дней у больных COVID-19, нуждающихся в кислородной поддержке, которые получали терапию ГКС.</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Терапия ГКС должна быть назначена беременным,</w:t>
      </w:r>
      <w:r w:rsidR="003C4640">
        <w:rPr>
          <w:rFonts w:ascii="Times New Roman" w:hAnsi="Times New Roman" w:cs="Times New Roman"/>
        </w:rPr>
        <w:t xml:space="preserve"> </w:t>
      </w:r>
      <w:r w:rsidRPr="006C6D54">
        <w:rPr>
          <w:rFonts w:ascii="Times New Roman" w:hAnsi="Times New Roman" w:cs="Times New Roman"/>
        </w:rPr>
        <w:t xml:space="preserve">нуждающимся в кислородной поддержке или ИВЛ, в течение 10 дней.                                            </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Режим дозирования:</w:t>
      </w:r>
    </w:p>
    <w:p w:rsidR="007C5FF2" w:rsidRPr="006C6D54" w:rsidRDefault="00426910" w:rsidP="001E7B71">
      <w:pPr>
        <w:ind w:firstLine="709"/>
        <w:jc w:val="both"/>
        <w:rPr>
          <w:rFonts w:ascii="Times New Roman" w:hAnsi="Times New Roman" w:cs="Times New Roman"/>
        </w:rPr>
      </w:pPr>
      <w:r>
        <w:rPr>
          <w:rFonts w:ascii="Times New Roman" w:hAnsi="Times New Roman" w:cs="Times New Roman"/>
        </w:rPr>
        <w:t>а) е</w:t>
      </w:r>
      <w:r w:rsidR="007C5FF2" w:rsidRPr="006C6D54">
        <w:rPr>
          <w:rFonts w:ascii="Times New Roman" w:hAnsi="Times New Roman" w:cs="Times New Roman"/>
        </w:rPr>
        <w:t xml:space="preserve">сли нет показаний для назначения ГКС для созревания легких </w:t>
      </w:r>
      <w:r w:rsidR="003C4640" w:rsidRPr="006C6D54">
        <w:rPr>
          <w:rFonts w:ascii="Times New Roman" w:hAnsi="Times New Roman" w:cs="Times New Roman"/>
        </w:rPr>
        <w:t>плода, дексаметазон</w:t>
      </w:r>
      <w:r w:rsidR="007C5FF2" w:rsidRPr="006C6D54">
        <w:rPr>
          <w:rFonts w:ascii="Times New Roman" w:hAnsi="Times New Roman" w:cs="Times New Roman"/>
        </w:rPr>
        <w:t xml:space="preserve"> по 4мг 2 раза в сутки, внутривенно, </w:t>
      </w:r>
      <w:r w:rsidR="008C2F0F" w:rsidRPr="006C6D54">
        <w:rPr>
          <w:rFonts w:ascii="Times New Roman" w:hAnsi="Times New Roman" w:cs="Times New Roman"/>
        </w:rPr>
        <w:t>максимально 16</w:t>
      </w:r>
      <w:r w:rsidR="007C5FF2" w:rsidRPr="006C6D54">
        <w:rPr>
          <w:rFonts w:ascii="Times New Roman" w:hAnsi="Times New Roman" w:cs="Times New Roman"/>
        </w:rPr>
        <w:t>-24 мг в сутки в зависимости от тяжести состояния пациенток.</w:t>
      </w:r>
    </w:p>
    <w:p w:rsidR="007C5FF2" w:rsidRPr="006C6D54" w:rsidRDefault="00426910" w:rsidP="008C2F0F">
      <w:pPr>
        <w:ind w:firstLine="709"/>
        <w:jc w:val="both"/>
        <w:rPr>
          <w:rFonts w:ascii="Times New Roman" w:hAnsi="Times New Roman" w:cs="Times New Roman"/>
        </w:rPr>
      </w:pPr>
      <w:r>
        <w:rPr>
          <w:rFonts w:ascii="Times New Roman" w:hAnsi="Times New Roman" w:cs="Times New Roman"/>
        </w:rPr>
        <w:t>б) е</w:t>
      </w:r>
      <w:r w:rsidR="007C5FF2" w:rsidRPr="006C6D54">
        <w:rPr>
          <w:rFonts w:ascii="Times New Roman" w:hAnsi="Times New Roman" w:cs="Times New Roman"/>
        </w:rPr>
        <w:t>сли терапию ГКС необходимо назначить для созревания легких плода, дексаметазон назначают по схеме внутримышечно в дозе 6мг 4 раза с интервалом 12 часов или в дозе 8 мг 3 раза с интервалом 8 часов (суммарная доза 24мг) в соответствии с клиническими рекомендациями «Преждевременные роды», далее переходят на прием дексаметазона в дозе 4-8 мг  внутривенно.</w:t>
      </w:r>
    </w:p>
    <w:p w:rsidR="007C5FF2" w:rsidRPr="006C6D54" w:rsidRDefault="008C2F0F" w:rsidP="001E7B71">
      <w:pPr>
        <w:ind w:firstLine="709"/>
        <w:jc w:val="both"/>
        <w:rPr>
          <w:rFonts w:ascii="Times New Roman" w:hAnsi="Times New Roman" w:cs="Times New Roman"/>
        </w:rPr>
      </w:pPr>
      <w:r>
        <w:rPr>
          <w:rFonts w:ascii="Times New Roman" w:hAnsi="Times New Roman" w:cs="Times New Roman"/>
        </w:rPr>
        <w:t> </w:t>
      </w:r>
      <w:r w:rsidR="00426910">
        <w:rPr>
          <w:rFonts w:ascii="Times New Roman" w:hAnsi="Times New Roman" w:cs="Times New Roman"/>
        </w:rPr>
        <w:t xml:space="preserve">в) </w:t>
      </w:r>
      <w:r w:rsidR="007C5FF2" w:rsidRPr="006C6D54">
        <w:rPr>
          <w:rFonts w:ascii="Times New Roman" w:hAnsi="Times New Roman" w:cs="Times New Roman"/>
        </w:rPr>
        <w:t>10-дневный курс стероидов не</w:t>
      </w:r>
      <w:r>
        <w:rPr>
          <w:rFonts w:ascii="Times New Roman" w:hAnsi="Times New Roman" w:cs="Times New Roman"/>
        </w:rPr>
        <w:t xml:space="preserve"> </w:t>
      </w:r>
      <w:r w:rsidR="007C5FF2" w:rsidRPr="006C6D54">
        <w:rPr>
          <w:rFonts w:ascii="Times New Roman" w:hAnsi="Times New Roman" w:cs="Times New Roman"/>
        </w:rPr>
        <w:t>требует их постепенного снижения дозы.</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 Из-за риска гипергликемии у беременных показано проведение тщательного </w:t>
      </w:r>
      <w:r w:rsidRPr="006C6D54">
        <w:rPr>
          <w:rFonts w:ascii="Times New Roman" w:hAnsi="Times New Roman" w:cs="Times New Roman"/>
        </w:rPr>
        <w:lastRenderedPageBreak/>
        <w:t>мониторинга уровня глюкозы.</w:t>
      </w:r>
    </w:p>
    <w:p w:rsidR="007C5FF2" w:rsidRPr="006C6D54" w:rsidRDefault="008C2F0F" w:rsidP="001E7B71">
      <w:pPr>
        <w:ind w:firstLine="709"/>
        <w:jc w:val="both"/>
        <w:rPr>
          <w:rFonts w:ascii="Times New Roman" w:hAnsi="Times New Roman" w:cs="Times New Roman"/>
        </w:rPr>
      </w:pPr>
      <w:r>
        <w:rPr>
          <w:rFonts w:ascii="Times New Roman" w:hAnsi="Times New Roman" w:cs="Times New Roman"/>
        </w:rPr>
        <w:t> </w:t>
      </w:r>
      <w:r w:rsidR="007C5FF2" w:rsidRPr="006C6D54">
        <w:rPr>
          <w:rFonts w:ascii="Times New Roman" w:hAnsi="Times New Roman" w:cs="Times New Roman"/>
        </w:rPr>
        <w:t>Применение ГКС должно быть в сочетании с антикоагулянтной терапией низкомолекулярными гепаринами (НМГ).</w:t>
      </w:r>
    </w:p>
    <w:p w:rsidR="007C5FF2" w:rsidRPr="006C6D54" w:rsidRDefault="008C2F0F" w:rsidP="001E7B71">
      <w:pPr>
        <w:ind w:firstLine="709"/>
        <w:jc w:val="both"/>
        <w:rPr>
          <w:rFonts w:ascii="Times New Roman" w:hAnsi="Times New Roman" w:cs="Times New Roman"/>
        </w:rPr>
      </w:pPr>
      <w:r>
        <w:rPr>
          <w:rFonts w:ascii="Times New Roman" w:hAnsi="Times New Roman" w:cs="Times New Roman"/>
        </w:rPr>
        <w:t> </w:t>
      </w:r>
      <w:r w:rsidR="007C5FF2" w:rsidRPr="006C6D54">
        <w:rPr>
          <w:rFonts w:ascii="Times New Roman" w:hAnsi="Times New Roman" w:cs="Times New Roman"/>
        </w:rPr>
        <w:t xml:space="preserve">Дексаметазон значительно проникает через плацентарный барьер по сравнению с другими ГКС, поэтому его длительное применение может привести к неблагоприятному воздействию на плод. Напротив, другие ГКС такие, как </w:t>
      </w:r>
      <w:proofErr w:type="spellStart"/>
      <w:r w:rsidR="007C5FF2" w:rsidRPr="006C6D54">
        <w:rPr>
          <w:rFonts w:ascii="Times New Roman" w:hAnsi="Times New Roman" w:cs="Times New Roman"/>
        </w:rPr>
        <w:t>метилпреднизолон</w:t>
      </w:r>
      <w:proofErr w:type="spellEnd"/>
      <w:r w:rsidR="007C5FF2" w:rsidRPr="006C6D54">
        <w:rPr>
          <w:rFonts w:ascii="Times New Roman" w:hAnsi="Times New Roman" w:cs="Times New Roman"/>
        </w:rPr>
        <w:t xml:space="preserve"> и гидрокортизон, имеют меньшее стероидное влияние на плод, поэтому могут быть назначены в качестве альтернативного лечения для матери.</w:t>
      </w:r>
    </w:p>
    <w:p w:rsidR="007C5FF2" w:rsidRDefault="007C5FF2" w:rsidP="001E7B71">
      <w:pPr>
        <w:ind w:firstLine="709"/>
        <w:jc w:val="both"/>
        <w:rPr>
          <w:rFonts w:ascii="Times New Roman" w:hAnsi="Times New Roman" w:cs="Times New Roman"/>
        </w:rPr>
      </w:pP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ГКС необходимо применять с осторожностью при:</w:t>
      </w:r>
      <w:r w:rsidR="00AA4D32">
        <w:rPr>
          <w:rFonts w:ascii="Times New Roman" w:hAnsi="Times New Roman" w:cs="Times New Roman"/>
        </w:rPr>
        <w:t xml:space="preserve"> </w:t>
      </w:r>
      <w:r w:rsidR="005C790B">
        <w:rPr>
          <w:rFonts w:ascii="Times New Roman" w:hAnsi="Times New Roman" w:cs="Times New Roman"/>
        </w:rPr>
        <w:t>а) с</w:t>
      </w:r>
      <w:r w:rsidRPr="006C6D54">
        <w:rPr>
          <w:rFonts w:ascii="Times New Roman" w:hAnsi="Times New Roman" w:cs="Times New Roman"/>
        </w:rPr>
        <w:t>ахарном диабете</w:t>
      </w:r>
      <w:r w:rsidR="005C790B">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б) г</w:t>
      </w:r>
      <w:r w:rsidR="007C5FF2" w:rsidRPr="006C6D54">
        <w:rPr>
          <w:rFonts w:ascii="Times New Roman" w:hAnsi="Times New Roman" w:cs="Times New Roman"/>
        </w:rPr>
        <w:t>ипертонической болезни</w:t>
      </w:r>
      <w:r>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в) я</w:t>
      </w:r>
      <w:r w:rsidR="007C5FF2" w:rsidRPr="006C6D54">
        <w:rPr>
          <w:rFonts w:ascii="Times New Roman" w:hAnsi="Times New Roman" w:cs="Times New Roman"/>
        </w:rPr>
        <w:t>звенной болезни желудка и12-перстной кишки</w:t>
      </w:r>
      <w:r>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г) о</w:t>
      </w:r>
      <w:r w:rsidR="007C5FF2" w:rsidRPr="006C6D54">
        <w:rPr>
          <w:rFonts w:ascii="Times New Roman" w:hAnsi="Times New Roman" w:cs="Times New Roman"/>
        </w:rPr>
        <w:t>жирении</w:t>
      </w:r>
      <w:r>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д) п</w:t>
      </w:r>
      <w:r w:rsidR="007C5FF2" w:rsidRPr="006C6D54">
        <w:rPr>
          <w:rFonts w:ascii="Times New Roman" w:hAnsi="Times New Roman" w:cs="Times New Roman"/>
        </w:rPr>
        <w:t>ризнаках активной бактериальной инфекции</w:t>
      </w:r>
      <w:r>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е) т</w:t>
      </w:r>
      <w:r w:rsidR="007C5FF2" w:rsidRPr="006C6D54">
        <w:rPr>
          <w:rFonts w:ascii="Times New Roman" w:hAnsi="Times New Roman" w:cs="Times New Roman"/>
        </w:rPr>
        <w:t>ромботических нарушениях.</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Основными критериями эффективности противовоспалительной терапии являются динамика клинического ответа: снижение уровня лихорадки, улучшение самочувствия, появление аппетита, уменьшение одышки, повышение SpО2.</w:t>
      </w:r>
    </w:p>
    <w:p w:rsidR="007C5FF2" w:rsidRPr="00426910" w:rsidRDefault="00426910" w:rsidP="001E7B71">
      <w:pPr>
        <w:ind w:firstLine="709"/>
        <w:jc w:val="both"/>
        <w:rPr>
          <w:rFonts w:ascii="Times New Roman" w:hAnsi="Times New Roman" w:cs="Times New Roman"/>
          <w:u w:val="single"/>
        </w:rPr>
      </w:pPr>
      <w:r w:rsidRPr="00426910">
        <w:rPr>
          <w:rFonts w:ascii="Times New Roman" w:hAnsi="Times New Roman" w:cs="Times New Roman"/>
          <w:u w:val="single"/>
        </w:rPr>
        <w:t xml:space="preserve">3.3.8 </w:t>
      </w:r>
      <w:proofErr w:type="spellStart"/>
      <w:r w:rsidR="007C5FF2" w:rsidRPr="00426910">
        <w:rPr>
          <w:rFonts w:ascii="Times New Roman" w:hAnsi="Times New Roman" w:cs="Times New Roman"/>
          <w:u w:val="single"/>
        </w:rPr>
        <w:t>Тромбопрофилактика</w:t>
      </w:r>
      <w:proofErr w:type="spellEnd"/>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Пациенты с тяжелым течением COVID-19 имеют высокий риск</w:t>
      </w:r>
      <w:r w:rsidR="008C2F0F">
        <w:rPr>
          <w:rFonts w:ascii="Times New Roman" w:hAnsi="Times New Roman" w:cs="Times New Roman"/>
        </w:rPr>
        <w:t xml:space="preserve"> </w:t>
      </w:r>
      <w:r w:rsidRPr="006C6D54">
        <w:rPr>
          <w:rFonts w:ascii="Times New Roman" w:hAnsi="Times New Roman" w:cs="Times New Roman"/>
        </w:rPr>
        <w:t xml:space="preserve">развития тромбозов и венозной тромбоэмболии, поэтому все они должны получать фармакологическую </w:t>
      </w:r>
      <w:proofErr w:type="spellStart"/>
      <w:r w:rsidRPr="006C6D54">
        <w:rPr>
          <w:rFonts w:ascii="Times New Roman" w:hAnsi="Times New Roman" w:cs="Times New Roman"/>
        </w:rPr>
        <w:t>тромбопрофилактику</w:t>
      </w:r>
      <w:proofErr w:type="spellEnd"/>
      <w:r w:rsidRPr="006C6D54">
        <w:rPr>
          <w:rFonts w:ascii="Times New Roman" w:hAnsi="Times New Roman" w:cs="Times New Roman"/>
        </w:rPr>
        <w:t xml:space="preserve"> с учетом противопоказаний.</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Достаточная гидратация (адекватный питьевой режим) и двигательная активность играют ключевую роль в </w:t>
      </w:r>
      <w:proofErr w:type="spellStart"/>
      <w:r w:rsidRPr="006C6D54">
        <w:rPr>
          <w:rFonts w:ascii="Times New Roman" w:hAnsi="Times New Roman" w:cs="Times New Roman"/>
        </w:rPr>
        <w:t>тромбопрофилактике</w:t>
      </w:r>
      <w:proofErr w:type="spellEnd"/>
      <w:r w:rsidRPr="006C6D54">
        <w:rPr>
          <w:rFonts w:ascii="Times New Roman" w:hAnsi="Times New Roman" w:cs="Times New Roman"/>
        </w:rPr>
        <w:t xml:space="preserve"> у беременных с COVID-19. Поскольку гипоксия играет решающую роль в сохранении нарушений гемостаза, необходимо поддерживать сатурацию на уровне 95% и выше.</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Назначение НМГ требуется всем беременным, потребовавшим госпитализации (среднетяжелые и тяжелые формы), а также при легких формах заболевания при наличии факторов риска (ожирение, возраст, артериальная гипертензия и т.д.) или сопутствующих заболеваний, требующих </w:t>
      </w:r>
      <w:proofErr w:type="spellStart"/>
      <w:r w:rsidRPr="006C6D54">
        <w:rPr>
          <w:rFonts w:ascii="Times New Roman" w:hAnsi="Times New Roman" w:cs="Times New Roman"/>
        </w:rPr>
        <w:t>тромбопрофилактики</w:t>
      </w:r>
      <w:proofErr w:type="spellEnd"/>
      <w:r w:rsidRPr="006C6D54">
        <w:rPr>
          <w:rFonts w:ascii="Times New Roman" w:hAnsi="Times New Roman" w:cs="Times New Roman"/>
        </w:rPr>
        <w:t>. Следует рекомендовать назначение НМГ в профилактических дозах и продолжать профилактику после полного выздоровления в течении 7-14 дней.</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Продолжительность </w:t>
      </w:r>
      <w:proofErr w:type="spellStart"/>
      <w:r w:rsidRPr="006C6D54">
        <w:rPr>
          <w:rFonts w:ascii="Times New Roman" w:hAnsi="Times New Roman" w:cs="Times New Roman"/>
        </w:rPr>
        <w:t>тромбопрофилактики</w:t>
      </w:r>
      <w:proofErr w:type="spellEnd"/>
      <w:r w:rsidRPr="006C6D54">
        <w:rPr>
          <w:rFonts w:ascii="Times New Roman" w:hAnsi="Times New Roman" w:cs="Times New Roman"/>
        </w:rPr>
        <w:t>, в</w:t>
      </w:r>
      <w:r w:rsidR="008C2F0F">
        <w:rPr>
          <w:rFonts w:ascii="Times New Roman" w:hAnsi="Times New Roman" w:cs="Times New Roman"/>
        </w:rPr>
        <w:t xml:space="preserve"> </w:t>
      </w:r>
      <w:r w:rsidRPr="006C6D54">
        <w:rPr>
          <w:rFonts w:ascii="Times New Roman" w:hAnsi="Times New Roman" w:cs="Times New Roman"/>
        </w:rPr>
        <w:t>целом, основывается на индивидуальных рисках и может проводиться от 10 дней до 6 недель, в зависимости от тяжести заболевания, особенно у лиц с повышенным риском ВТЭО и низким риском кровотечения.</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У пациенток с клиренсом креатинина &gt;30 мл/мин должен быть назначен низкомолекулярный гепарин. Профилактические дозы должны быть увеличены при массе тела пациентки &gt;100 </w:t>
      </w:r>
      <w:r w:rsidR="008C2F0F" w:rsidRPr="006C6D54">
        <w:rPr>
          <w:rFonts w:ascii="Times New Roman" w:hAnsi="Times New Roman" w:cs="Times New Roman"/>
        </w:rPr>
        <w:t>кг.</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Пациенткам с клиренсом </w:t>
      </w:r>
      <w:r w:rsidR="008C2F0F" w:rsidRPr="006C6D54">
        <w:rPr>
          <w:rFonts w:ascii="Times New Roman" w:hAnsi="Times New Roman" w:cs="Times New Roman"/>
        </w:rPr>
        <w:t>креатинина &lt;</w:t>
      </w:r>
      <w:r w:rsidRPr="006C6D54">
        <w:rPr>
          <w:rFonts w:ascii="Times New Roman" w:hAnsi="Times New Roman" w:cs="Times New Roman"/>
        </w:rPr>
        <w:t xml:space="preserve">30мл/мин </w:t>
      </w:r>
      <w:proofErr w:type="spellStart"/>
      <w:r w:rsidRPr="006C6D54">
        <w:rPr>
          <w:rFonts w:ascii="Times New Roman" w:hAnsi="Times New Roman" w:cs="Times New Roman"/>
        </w:rPr>
        <w:t>нефракционированный</w:t>
      </w:r>
      <w:proofErr w:type="spellEnd"/>
      <w:r w:rsidRPr="006C6D54">
        <w:rPr>
          <w:rFonts w:ascii="Times New Roman" w:hAnsi="Times New Roman" w:cs="Times New Roman"/>
        </w:rPr>
        <w:t xml:space="preserve"> гепарин (НФГ) назначают подкожно 2-3 раза в день или внутривенно. Повышенная доза назначается при весе пациентки более 100 </w:t>
      </w:r>
      <w:r w:rsidR="008C2F0F" w:rsidRPr="006C6D54">
        <w:rPr>
          <w:rFonts w:ascii="Times New Roman" w:hAnsi="Times New Roman" w:cs="Times New Roman"/>
        </w:rPr>
        <w:t>кг.</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Пациенткам, которые находятся в отделениях интенсивной терапии имеют изменения в </w:t>
      </w:r>
      <w:proofErr w:type="spellStart"/>
      <w:r w:rsidRPr="006C6D54">
        <w:rPr>
          <w:rFonts w:ascii="Times New Roman" w:hAnsi="Times New Roman" w:cs="Times New Roman"/>
        </w:rPr>
        <w:t>гемостазиограмме</w:t>
      </w:r>
      <w:proofErr w:type="spellEnd"/>
      <w:r w:rsidRPr="006C6D54">
        <w:rPr>
          <w:rFonts w:ascii="Times New Roman" w:hAnsi="Times New Roman" w:cs="Times New Roman"/>
        </w:rPr>
        <w:t>, тяжелое воспаление, симптомы печеночной и почечной недостаточности, респираторные нарушения, показано назначение терапевтических доз НФГ или НМГ.</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Респираторная поддержка. Основным компонентом комплексной терапии при снижении SpO</w:t>
      </w:r>
      <w:r w:rsidR="005C790B" w:rsidRPr="006C6D54">
        <w:rPr>
          <w:rFonts w:ascii="Times New Roman" w:hAnsi="Times New Roman" w:cs="Times New Roman"/>
        </w:rPr>
        <w:t>2&lt;93</w:t>
      </w:r>
      <w:r w:rsidRPr="006C6D54">
        <w:rPr>
          <w:rFonts w:ascii="Times New Roman" w:hAnsi="Times New Roman" w:cs="Times New Roman"/>
        </w:rPr>
        <w:t>% является адекватная респираторная поддержка. Показатели сатурации кислорода должны определяться у всех беременных с клиникой острого респираторного заболевания и/или с пневмонией.</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Очень важно при проведении </w:t>
      </w:r>
      <w:proofErr w:type="spellStart"/>
      <w:r w:rsidRPr="006C6D54">
        <w:rPr>
          <w:rFonts w:ascii="Times New Roman" w:hAnsi="Times New Roman" w:cs="Times New Roman"/>
        </w:rPr>
        <w:t>кислородотерапии</w:t>
      </w:r>
      <w:proofErr w:type="spellEnd"/>
      <w:r w:rsidRPr="006C6D54">
        <w:rPr>
          <w:rFonts w:ascii="Times New Roman" w:hAnsi="Times New Roman" w:cs="Times New Roman"/>
        </w:rPr>
        <w:t xml:space="preserve"> обеспечить положение на боку (</w:t>
      </w:r>
      <w:proofErr w:type="spellStart"/>
      <w:r w:rsidRPr="006C6D54">
        <w:rPr>
          <w:rFonts w:ascii="Times New Roman" w:hAnsi="Times New Roman" w:cs="Times New Roman"/>
        </w:rPr>
        <w:t>semi-pron</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position</w:t>
      </w:r>
      <w:proofErr w:type="spellEnd"/>
      <w:r w:rsidRPr="006C6D54">
        <w:rPr>
          <w:rFonts w:ascii="Times New Roman" w:hAnsi="Times New Roman" w:cs="Times New Roman"/>
        </w:rPr>
        <w:t xml:space="preserve">). У пациентов с COVID-19 формируются ателектазы в дорсальных отделах легких, в связи с чем </w:t>
      </w:r>
      <w:proofErr w:type="spellStart"/>
      <w:r w:rsidRPr="006C6D54">
        <w:rPr>
          <w:rFonts w:ascii="Times New Roman" w:hAnsi="Times New Roman" w:cs="Times New Roman"/>
        </w:rPr>
        <w:t>semi-pron</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position</w:t>
      </w:r>
      <w:proofErr w:type="spellEnd"/>
      <w:r w:rsidRPr="006C6D54">
        <w:rPr>
          <w:rFonts w:ascii="Times New Roman" w:hAnsi="Times New Roman" w:cs="Times New Roman"/>
        </w:rPr>
        <w:t xml:space="preserve"> высокоэффективна и у </w:t>
      </w:r>
      <w:proofErr w:type="spellStart"/>
      <w:r w:rsidRPr="006C6D54">
        <w:rPr>
          <w:rFonts w:ascii="Times New Roman" w:hAnsi="Times New Roman" w:cs="Times New Roman"/>
        </w:rPr>
        <w:t>неинтубированных</w:t>
      </w:r>
      <w:proofErr w:type="spellEnd"/>
      <w:r w:rsidRPr="006C6D54">
        <w:rPr>
          <w:rFonts w:ascii="Times New Roman" w:hAnsi="Times New Roman" w:cs="Times New Roman"/>
        </w:rPr>
        <w:t xml:space="preserve"> пациентов, которые получают </w:t>
      </w:r>
      <w:proofErr w:type="spellStart"/>
      <w:r w:rsidRPr="006C6D54">
        <w:rPr>
          <w:rFonts w:ascii="Times New Roman" w:hAnsi="Times New Roman" w:cs="Times New Roman"/>
        </w:rPr>
        <w:t>кислородотерапию</w:t>
      </w:r>
      <w:proofErr w:type="spellEnd"/>
      <w:r w:rsidRPr="006C6D54">
        <w:rPr>
          <w:rFonts w:ascii="Times New Roman" w:hAnsi="Times New Roman" w:cs="Times New Roman"/>
        </w:rPr>
        <w:t xml:space="preserve"> или НИВЛ.</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Раннее применение </w:t>
      </w:r>
      <w:proofErr w:type="spellStart"/>
      <w:r w:rsidRPr="006C6D54">
        <w:rPr>
          <w:rFonts w:ascii="Times New Roman" w:hAnsi="Times New Roman" w:cs="Times New Roman"/>
        </w:rPr>
        <w:t>semi-pronposition</w:t>
      </w:r>
      <w:proofErr w:type="spellEnd"/>
      <w:r w:rsidRPr="006C6D54">
        <w:rPr>
          <w:rFonts w:ascii="Times New Roman" w:hAnsi="Times New Roman" w:cs="Times New Roman"/>
        </w:rPr>
        <w:t xml:space="preserve"> в сочетании с </w:t>
      </w:r>
      <w:proofErr w:type="spellStart"/>
      <w:r w:rsidRPr="006C6D54">
        <w:rPr>
          <w:rFonts w:ascii="Times New Roman" w:hAnsi="Times New Roman" w:cs="Times New Roman"/>
        </w:rPr>
        <w:t>кислородотерапией</w:t>
      </w:r>
      <w:proofErr w:type="spellEnd"/>
      <w:r w:rsidRPr="006C6D54">
        <w:rPr>
          <w:rFonts w:ascii="Times New Roman" w:hAnsi="Times New Roman" w:cs="Times New Roman"/>
        </w:rPr>
        <w:t xml:space="preserve"> или с НИВЛ помогает избежать интубации.</w:t>
      </w:r>
    </w:p>
    <w:p w:rsidR="007C5FF2" w:rsidRPr="006C6D54" w:rsidRDefault="007C5FF2" w:rsidP="001E7B71">
      <w:pPr>
        <w:ind w:firstLine="709"/>
        <w:jc w:val="both"/>
        <w:rPr>
          <w:rFonts w:ascii="Times New Roman" w:hAnsi="Times New Roman" w:cs="Times New Roman"/>
        </w:rPr>
      </w:pPr>
      <w:bookmarkStart w:id="172" w:name="4.7._Симптоматическое_лечение_[16]"/>
      <w:bookmarkStart w:id="173" w:name="_bookmark26"/>
      <w:bookmarkEnd w:id="172"/>
      <w:bookmarkEnd w:id="173"/>
      <w:r w:rsidRPr="006C6D54">
        <w:rPr>
          <w:rFonts w:ascii="Times New Roman" w:hAnsi="Times New Roman" w:cs="Times New Roman"/>
        </w:rPr>
        <w:t>Симптоматическое лечение</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Симптоматическое лечение включает:</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а) к</w:t>
      </w:r>
      <w:r w:rsidR="007C5FF2" w:rsidRPr="006C6D54">
        <w:rPr>
          <w:rFonts w:ascii="Times New Roman" w:hAnsi="Times New Roman" w:cs="Times New Roman"/>
        </w:rPr>
        <w:t>упирование лихорадки</w:t>
      </w:r>
      <w:r>
        <w:rPr>
          <w:rFonts w:ascii="Times New Roman" w:hAnsi="Times New Roman" w:cs="Times New Roman"/>
        </w:rPr>
        <w:t xml:space="preserve"> </w:t>
      </w:r>
      <w:r w:rsidR="007C5FF2" w:rsidRPr="006C6D54">
        <w:rPr>
          <w:rFonts w:ascii="Times New Roman" w:hAnsi="Times New Roman" w:cs="Times New Roman"/>
        </w:rPr>
        <w:t>(жаропонижающие препараты–парацетамол);</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lastRenderedPageBreak/>
        <w:t xml:space="preserve">б) </w:t>
      </w:r>
      <w:r w:rsidR="007C5FF2" w:rsidRPr="006C6D54">
        <w:rPr>
          <w:rFonts w:ascii="Times New Roman" w:hAnsi="Times New Roman" w:cs="Times New Roman"/>
        </w:rPr>
        <w:t xml:space="preserve">комплексную терапию ринита и/или </w:t>
      </w:r>
      <w:proofErr w:type="spellStart"/>
      <w:r w:rsidR="007C5FF2" w:rsidRPr="006C6D54">
        <w:rPr>
          <w:rFonts w:ascii="Times New Roman" w:hAnsi="Times New Roman" w:cs="Times New Roman"/>
        </w:rPr>
        <w:t>ринофарингита</w:t>
      </w:r>
      <w:proofErr w:type="spellEnd"/>
      <w:r w:rsidR="007C5FF2" w:rsidRPr="006C6D54">
        <w:rPr>
          <w:rFonts w:ascii="Times New Roman" w:hAnsi="Times New Roman" w:cs="Times New Roman"/>
        </w:rPr>
        <w:t xml:space="preserve"> (увлажняющие/</w:t>
      </w:r>
      <w:proofErr w:type="spellStart"/>
      <w:r w:rsidR="007C5FF2" w:rsidRPr="006C6D54">
        <w:rPr>
          <w:rFonts w:ascii="Times New Roman" w:hAnsi="Times New Roman" w:cs="Times New Roman"/>
        </w:rPr>
        <w:t>элиминационные</w:t>
      </w:r>
      <w:proofErr w:type="spellEnd"/>
      <w:r w:rsidR="008C2F0F">
        <w:rPr>
          <w:rFonts w:ascii="Times New Roman" w:hAnsi="Times New Roman" w:cs="Times New Roman"/>
        </w:rPr>
        <w:t xml:space="preserve"> </w:t>
      </w:r>
      <w:r w:rsidR="007C5FF2" w:rsidRPr="006C6D54">
        <w:rPr>
          <w:rFonts w:ascii="Times New Roman" w:hAnsi="Times New Roman" w:cs="Times New Roman"/>
        </w:rPr>
        <w:t>препараты,</w:t>
      </w:r>
      <w:r w:rsidR="008C2F0F">
        <w:rPr>
          <w:rFonts w:ascii="Times New Roman" w:hAnsi="Times New Roman" w:cs="Times New Roman"/>
        </w:rPr>
        <w:t xml:space="preserve"> </w:t>
      </w:r>
      <w:r w:rsidR="007C5FF2" w:rsidRPr="006C6D54">
        <w:rPr>
          <w:rFonts w:ascii="Times New Roman" w:hAnsi="Times New Roman" w:cs="Times New Roman"/>
        </w:rPr>
        <w:t xml:space="preserve">назальные </w:t>
      </w:r>
      <w:proofErr w:type="spellStart"/>
      <w:r w:rsidR="007C5FF2" w:rsidRPr="006C6D54">
        <w:rPr>
          <w:rFonts w:ascii="Times New Roman" w:hAnsi="Times New Roman" w:cs="Times New Roman"/>
        </w:rPr>
        <w:t>деконгестанты</w:t>
      </w:r>
      <w:proofErr w:type="spellEnd"/>
      <w:r w:rsidR="007C5FF2" w:rsidRPr="006C6D54">
        <w:rPr>
          <w:rFonts w:ascii="Times New Roman" w:hAnsi="Times New Roman" w:cs="Times New Roman"/>
        </w:rPr>
        <w:t>);</w:t>
      </w:r>
    </w:p>
    <w:p w:rsidR="007C5FF2" w:rsidRPr="006C6D54" w:rsidRDefault="005C790B" w:rsidP="001E7B71">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комплексную</w:t>
      </w:r>
      <w:r w:rsidR="008C2F0F">
        <w:rPr>
          <w:rFonts w:ascii="Times New Roman" w:hAnsi="Times New Roman" w:cs="Times New Roman"/>
        </w:rPr>
        <w:t xml:space="preserve"> </w:t>
      </w:r>
      <w:r w:rsidR="007C5FF2" w:rsidRPr="006C6D54">
        <w:rPr>
          <w:rFonts w:ascii="Times New Roman" w:hAnsi="Times New Roman" w:cs="Times New Roman"/>
        </w:rPr>
        <w:t>терапию бронхита</w:t>
      </w:r>
      <w:r w:rsidR="008C2F0F">
        <w:rPr>
          <w:rFonts w:ascii="Times New Roman" w:hAnsi="Times New Roman" w:cs="Times New Roman"/>
        </w:rPr>
        <w:t xml:space="preserve"> </w:t>
      </w:r>
      <w:r w:rsidR="007C5FF2" w:rsidRPr="006C6D54">
        <w:rPr>
          <w:rFonts w:ascii="Times New Roman" w:hAnsi="Times New Roman" w:cs="Times New Roman"/>
        </w:rPr>
        <w:t>(</w:t>
      </w:r>
      <w:proofErr w:type="spellStart"/>
      <w:r w:rsidR="007C5FF2" w:rsidRPr="006C6D54">
        <w:rPr>
          <w:rFonts w:ascii="Times New Roman" w:hAnsi="Times New Roman" w:cs="Times New Roman"/>
        </w:rPr>
        <w:t>мукоактивные</w:t>
      </w:r>
      <w:proofErr w:type="spellEnd"/>
      <w:r w:rsidR="007C5FF2" w:rsidRPr="006C6D54">
        <w:rPr>
          <w:rFonts w:ascii="Times New Roman" w:hAnsi="Times New Roman" w:cs="Times New Roman"/>
        </w:rPr>
        <w:t>,</w:t>
      </w:r>
      <w:r w:rsidR="008C2F0F">
        <w:rPr>
          <w:rFonts w:ascii="Times New Roman" w:hAnsi="Times New Roman" w:cs="Times New Roman"/>
        </w:rPr>
        <w:t xml:space="preserve"> </w:t>
      </w:r>
      <w:proofErr w:type="spellStart"/>
      <w:r w:rsidR="007C5FF2" w:rsidRPr="006C6D54">
        <w:rPr>
          <w:rFonts w:ascii="Times New Roman" w:hAnsi="Times New Roman" w:cs="Times New Roman"/>
        </w:rPr>
        <w:t>бронхолитические</w:t>
      </w:r>
      <w:proofErr w:type="spellEnd"/>
      <w:r w:rsidR="007C5FF2" w:rsidRPr="006C6D54">
        <w:rPr>
          <w:rFonts w:ascii="Times New Roman" w:hAnsi="Times New Roman" w:cs="Times New Roman"/>
        </w:rPr>
        <w:t xml:space="preserve"> и прочие средства).</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Жаропонижающие препараты назначают при температуре выше 38,0-38,5°C. При плохой переносимости лихорадочного синдрома, головных болях, повышении артериального давления и выраженной тахикардии (особенно при наличии ишемических изменений или нарушениях ритма) жаропонижающие препараты используют и при более низких цифрах.</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Жаропонижающим средством первого выбора у беременных, рожениц и родильниц</w:t>
      </w:r>
      <w:r w:rsidR="008C2F0F">
        <w:rPr>
          <w:rFonts w:ascii="Times New Roman" w:hAnsi="Times New Roman" w:cs="Times New Roman"/>
        </w:rPr>
        <w:t xml:space="preserve"> </w:t>
      </w:r>
      <w:r w:rsidRPr="006C6D54">
        <w:rPr>
          <w:rFonts w:ascii="Times New Roman" w:hAnsi="Times New Roman" w:cs="Times New Roman"/>
        </w:rPr>
        <w:t xml:space="preserve">является парацетамол, который назначается по500-1000мг до4раз в день (не более 4 г в сутки). </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В первом и втором триместрах беременности может быть назначен </w:t>
      </w:r>
      <w:proofErr w:type="spellStart"/>
      <w:r w:rsidRPr="006C6D54">
        <w:rPr>
          <w:rFonts w:ascii="Times New Roman" w:hAnsi="Times New Roman" w:cs="Times New Roman"/>
        </w:rPr>
        <w:t>целекоксиб</w:t>
      </w:r>
      <w:proofErr w:type="spellEnd"/>
      <w:r w:rsidRPr="006C6D54">
        <w:rPr>
          <w:rFonts w:ascii="Times New Roman" w:hAnsi="Times New Roman" w:cs="Times New Roman"/>
        </w:rPr>
        <w:t xml:space="preserve"> (по 100-200 мг 2 раза в день в течение3-5дней; максимальная суточная доза при длительном приеме– 400мг). В третьем триместре беременности </w:t>
      </w:r>
      <w:proofErr w:type="spellStart"/>
      <w:r w:rsidRPr="006C6D54">
        <w:rPr>
          <w:rFonts w:ascii="Times New Roman" w:hAnsi="Times New Roman" w:cs="Times New Roman"/>
        </w:rPr>
        <w:t>целекоксиб</w:t>
      </w:r>
      <w:proofErr w:type="spellEnd"/>
      <w:r w:rsidRPr="006C6D54">
        <w:rPr>
          <w:rFonts w:ascii="Times New Roman" w:hAnsi="Times New Roman" w:cs="Times New Roman"/>
        </w:rPr>
        <w:t xml:space="preserve"> противопоказан.</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Для местного лечения ринита, фарингита, при заложенности и/или выделениях износа начинают с солевых средств для местного применения на основе морской воды (изотонических, а при заложенности – гипертонических). В случае их неэффективности показаны назальные </w:t>
      </w:r>
      <w:proofErr w:type="spellStart"/>
      <w:r w:rsidRPr="006C6D54">
        <w:rPr>
          <w:rFonts w:ascii="Times New Roman" w:hAnsi="Times New Roman" w:cs="Times New Roman"/>
        </w:rPr>
        <w:t>деконгенстанты</w:t>
      </w:r>
      <w:proofErr w:type="spellEnd"/>
      <w:r w:rsidRPr="006C6D54">
        <w:rPr>
          <w:rFonts w:ascii="Times New Roman" w:hAnsi="Times New Roman" w:cs="Times New Roman"/>
        </w:rPr>
        <w:t>. При неэффективности или выраженных симптомах могут быть использованы различные растворы с антисептическим действием.</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Необходимым компонентом комплексной терапии является адекватная респираторная поддержка. Показатели сатурации кислорода должны определяться у всех беременных с клиникой острого респираторного заболевания и/или с пневмонией.</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Антибактериальная терапия</w:t>
      </w:r>
      <w:r w:rsidR="008C2F0F">
        <w:rPr>
          <w:rFonts w:ascii="Times New Roman" w:hAnsi="Times New Roman" w:cs="Times New Roman"/>
        </w:rPr>
        <w:t xml:space="preserve"> </w:t>
      </w:r>
      <w:r w:rsidRPr="006C6D54">
        <w:rPr>
          <w:rFonts w:ascii="Times New Roman" w:hAnsi="Times New Roman" w:cs="Times New Roman"/>
        </w:rPr>
        <w:t>при осложненных формах инфекции у беременных, рожениц и родильниц с COVID-19</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Показания к назначению антибактериальных препаратов:</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При</w:t>
      </w:r>
      <w:r w:rsidR="008C2F0F">
        <w:rPr>
          <w:rFonts w:ascii="Times New Roman" w:hAnsi="Times New Roman" w:cs="Times New Roman"/>
        </w:rPr>
        <w:t xml:space="preserve"> </w:t>
      </w:r>
      <w:r w:rsidRPr="006C6D54">
        <w:rPr>
          <w:rFonts w:ascii="Times New Roman" w:hAnsi="Times New Roman" w:cs="Times New Roman"/>
        </w:rPr>
        <w:t>подтвержденной COVID-19 инфекции (</w:t>
      </w:r>
      <w:r w:rsidR="008C2F0F" w:rsidRPr="006C6D54">
        <w:rPr>
          <w:rFonts w:ascii="Times New Roman" w:hAnsi="Times New Roman" w:cs="Times New Roman"/>
        </w:rPr>
        <w:t>ПЦР, КТ</w:t>
      </w:r>
      <w:r w:rsidRPr="006C6D54">
        <w:rPr>
          <w:rFonts w:ascii="Times New Roman" w:hAnsi="Times New Roman" w:cs="Times New Roman"/>
        </w:rPr>
        <w:t>,</w:t>
      </w:r>
      <w:r w:rsidR="008C2F0F">
        <w:rPr>
          <w:rFonts w:ascii="Times New Roman" w:hAnsi="Times New Roman" w:cs="Times New Roman"/>
        </w:rPr>
        <w:t xml:space="preserve"> </w:t>
      </w:r>
      <w:r w:rsidRPr="006C6D54">
        <w:rPr>
          <w:rFonts w:ascii="Times New Roman" w:hAnsi="Times New Roman" w:cs="Times New Roman"/>
        </w:rPr>
        <w:t>клиническая картина) не требуется назначения эмпирических антибиотиков.</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 xml:space="preserve">Эмпирические антибиотики должны быть применены лишь </w:t>
      </w:r>
      <w:proofErr w:type="spellStart"/>
      <w:r w:rsidRPr="006C6D54">
        <w:rPr>
          <w:rFonts w:ascii="Times New Roman" w:hAnsi="Times New Roman" w:cs="Times New Roman"/>
        </w:rPr>
        <w:t>вслучае</w:t>
      </w:r>
      <w:proofErr w:type="spellEnd"/>
      <w:r w:rsidRPr="006C6D54">
        <w:rPr>
          <w:rFonts w:ascii="Times New Roman" w:hAnsi="Times New Roman" w:cs="Times New Roman"/>
        </w:rPr>
        <w:t>, если есть подозрение на бактериальную инфекцию с характерными симптомами (нейтрофильный сдвиг, долевое уплотнение на КТ или рентгене и т.д.</w:t>
      </w:r>
      <w:r w:rsidR="00E859A4" w:rsidRPr="006C6D54">
        <w:rPr>
          <w:rFonts w:ascii="Times New Roman" w:hAnsi="Times New Roman" w:cs="Times New Roman"/>
        </w:rPr>
        <w:t>). Однако</w:t>
      </w:r>
      <w:r w:rsidRPr="006C6D54">
        <w:rPr>
          <w:rFonts w:ascii="Times New Roman" w:hAnsi="Times New Roman" w:cs="Times New Roman"/>
        </w:rPr>
        <w:t xml:space="preserve"> отсутствие этих признаков не исключает бактериальную инфекцию.</w:t>
      </w:r>
    </w:p>
    <w:p w:rsidR="007C5FF2" w:rsidRPr="006C6D54" w:rsidRDefault="007C5FF2" w:rsidP="001E7B71">
      <w:pPr>
        <w:ind w:firstLine="709"/>
        <w:jc w:val="both"/>
        <w:rPr>
          <w:rFonts w:ascii="Times New Roman" w:hAnsi="Times New Roman" w:cs="Times New Roman"/>
        </w:rPr>
      </w:pPr>
      <w:r w:rsidRPr="006C6D54">
        <w:rPr>
          <w:rFonts w:ascii="Times New Roman" w:hAnsi="Times New Roman" w:cs="Times New Roman"/>
        </w:rPr>
        <w:t>При решении о назначении антибактериальных препаратов необходимо:</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Начать лечение эмпирическими антибиотиками после постановки диагноза пневмонии в течение 4-х часов,</w:t>
      </w:r>
      <w:r w:rsidR="008C2F0F">
        <w:rPr>
          <w:rFonts w:ascii="Times New Roman" w:hAnsi="Times New Roman" w:cs="Times New Roman"/>
        </w:rPr>
        <w:t xml:space="preserve"> </w:t>
      </w:r>
      <w:r w:rsidRPr="006C6D54">
        <w:rPr>
          <w:rFonts w:ascii="Times New Roman" w:hAnsi="Times New Roman" w:cs="Times New Roman"/>
        </w:rPr>
        <w:t>при тяжелой пневмонии немедленно (в течение часа).</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 xml:space="preserve">Микробиологическое исследование мокроты назначают до начала антимикробной терапии, но лечение начинают, не дожидаясь результатов микробиологического исследования. После получения результатов проводят </w:t>
      </w:r>
      <w:proofErr w:type="spellStart"/>
      <w:r w:rsidRPr="006C6D54">
        <w:rPr>
          <w:rFonts w:ascii="Times New Roman" w:hAnsi="Times New Roman" w:cs="Times New Roman"/>
        </w:rPr>
        <w:t>деэскалацию</w:t>
      </w:r>
      <w:proofErr w:type="spellEnd"/>
      <w:r w:rsidRPr="006C6D54">
        <w:rPr>
          <w:rFonts w:ascii="Times New Roman" w:hAnsi="Times New Roman" w:cs="Times New Roman"/>
        </w:rPr>
        <w:t xml:space="preserve"> (при положительной динамике) или коррекцию с учетом выделенных возбудителей для пациентов с отрицательной динамикой или без динамики.</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Начать лечение в течение 1 часа, если есть подозрение на сепсис у пациентки.</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Выбор антибиотиков и способ их введения осуществляется на основании тяжести состояния пациента, анализа факторов риска встречи с резистентными микроорганизмами (наличие сопутствующих заболеваний, предшествующий прием антибиотиков и др.), результатов микробиологической диагностики.</w:t>
      </w:r>
    </w:p>
    <w:p w:rsidR="007C5FF2" w:rsidRDefault="007C5FF2" w:rsidP="008C2F0F">
      <w:pPr>
        <w:ind w:firstLine="709"/>
        <w:jc w:val="both"/>
        <w:rPr>
          <w:rFonts w:ascii="Times New Roman" w:hAnsi="Times New Roman" w:cs="Times New Roman"/>
        </w:rPr>
      </w:pPr>
      <w:r w:rsidRPr="006C6D54">
        <w:rPr>
          <w:rFonts w:ascii="Times New Roman" w:hAnsi="Times New Roman" w:cs="Times New Roman"/>
        </w:rPr>
        <w:t xml:space="preserve">Для стартовой терапии пациентов средней степени тяжести с признаками вторичной бактериальной пневмонии показана однокомпонентная схема лечения, включающая ингибитор защищенные </w:t>
      </w:r>
      <w:proofErr w:type="spellStart"/>
      <w:r w:rsidRPr="006C6D54">
        <w:rPr>
          <w:rFonts w:ascii="Times New Roman" w:hAnsi="Times New Roman" w:cs="Times New Roman"/>
        </w:rPr>
        <w:t>аминопенициллины</w:t>
      </w:r>
      <w:proofErr w:type="spellEnd"/>
      <w:r w:rsidRPr="006C6D54">
        <w:rPr>
          <w:rFonts w:ascii="Times New Roman" w:hAnsi="Times New Roman" w:cs="Times New Roman"/>
        </w:rPr>
        <w:t xml:space="preserve"> или </w:t>
      </w:r>
      <w:r w:rsidR="008C2F0F" w:rsidRPr="006C6D54">
        <w:rPr>
          <w:rFonts w:ascii="Times New Roman" w:hAnsi="Times New Roman" w:cs="Times New Roman"/>
        </w:rPr>
        <w:t>цефалоспорины III</w:t>
      </w:r>
      <w:r w:rsidRPr="006C6D54">
        <w:rPr>
          <w:rFonts w:ascii="Times New Roman" w:hAnsi="Times New Roman" w:cs="Times New Roman"/>
        </w:rPr>
        <w:t xml:space="preserve"> поколения для беременных женщин.</w:t>
      </w:r>
    </w:p>
    <w:p w:rsidR="007C5FF2" w:rsidRPr="006C6D54" w:rsidRDefault="007C5FF2" w:rsidP="008C2F0F">
      <w:pPr>
        <w:ind w:firstLine="709"/>
        <w:jc w:val="both"/>
        <w:rPr>
          <w:rFonts w:ascii="Times New Roman" w:hAnsi="Times New Roman" w:cs="Times New Roman"/>
        </w:rPr>
      </w:pPr>
      <w:bookmarkStart w:id="174" w:name="4.8._Антибактериальная_терапия__при_осло"/>
      <w:bookmarkStart w:id="175" w:name="_bookmark27"/>
      <w:bookmarkEnd w:id="174"/>
      <w:bookmarkEnd w:id="175"/>
      <w:r w:rsidRPr="006C6D54">
        <w:rPr>
          <w:rFonts w:ascii="Times New Roman" w:hAnsi="Times New Roman" w:cs="Times New Roman"/>
        </w:rPr>
        <w:t xml:space="preserve">Беременным пациенткам терапию ингибитор защищёнными </w:t>
      </w:r>
      <w:proofErr w:type="spellStart"/>
      <w:r w:rsidRPr="006C6D54">
        <w:rPr>
          <w:rFonts w:ascii="Times New Roman" w:hAnsi="Times New Roman" w:cs="Times New Roman"/>
        </w:rPr>
        <w:t>аминопенициллинами</w:t>
      </w:r>
      <w:proofErr w:type="spellEnd"/>
      <w:r w:rsidRPr="006C6D54">
        <w:rPr>
          <w:rFonts w:ascii="Times New Roman" w:hAnsi="Times New Roman" w:cs="Times New Roman"/>
        </w:rPr>
        <w:t xml:space="preserve"> и цефалоспоринами целесообразно сочетать с </w:t>
      </w:r>
      <w:proofErr w:type="spellStart"/>
      <w:r w:rsidRPr="006C6D54">
        <w:rPr>
          <w:rFonts w:ascii="Times New Roman" w:hAnsi="Times New Roman" w:cs="Times New Roman"/>
        </w:rPr>
        <w:t>макролидами</w:t>
      </w:r>
      <w:proofErr w:type="spellEnd"/>
      <w:r w:rsidRPr="006C6D54">
        <w:rPr>
          <w:rFonts w:ascii="Times New Roman" w:hAnsi="Times New Roman" w:cs="Times New Roman"/>
        </w:rPr>
        <w:t xml:space="preserve"> (азитромицин, </w:t>
      </w:r>
      <w:proofErr w:type="spellStart"/>
      <w:r w:rsidRPr="006C6D54">
        <w:rPr>
          <w:rFonts w:ascii="Times New Roman" w:hAnsi="Times New Roman" w:cs="Times New Roman"/>
        </w:rPr>
        <w:t>джозамицин</w:t>
      </w:r>
      <w:proofErr w:type="spellEnd"/>
      <w:r w:rsidRPr="006C6D54">
        <w:rPr>
          <w:rFonts w:ascii="Times New Roman" w:hAnsi="Times New Roman" w:cs="Times New Roman"/>
        </w:rPr>
        <w:t>), учитывая возможность вторичной пневмонии, связанной с внутриклеточными патогенами (микоплазмы, хламидии).</w:t>
      </w:r>
    </w:p>
    <w:p w:rsidR="008C2F0F" w:rsidRDefault="007C5FF2" w:rsidP="008C2F0F">
      <w:pPr>
        <w:ind w:firstLine="709"/>
        <w:jc w:val="both"/>
        <w:rPr>
          <w:rFonts w:ascii="Times New Roman" w:hAnsi="Times New Roman" w:cs="Times New Roman"/>
        </w:rPr>
      </w:pPr>
      <w:r w:rsidRPr="006C6D54">
        <w:rPr>
          <w:rFonts w:ascii="Times New Roman" w:hAnsi="Times New Roman" w:cs="Times New Roman"/>
        </w:rPr>
        <w:t>У пациенток в тяжелом состоянии (ОРИТ) рекомендована</w:t>
      </w:r>
      <w:r w:rsidR="008C2F0F">
        <w:rPr>
          <w:rFonts w:ascii="Times New Roman" w:hAnsi="Times New Roman" w:cs="Times New Roman"/>
        </w:rPr>
        <w:t xml:space="preserve"> </w:t>
      </w:r>
      <w:r w:rsidRPr="006C6D54">
        <w:rPr>
          <w:rFonts w:ascii="Times New Roman" w:hAnsi="Times New Roman" w:cs="Times New Roman"/>
        </w:rPr>
        <w:t>комбинированная терапия:</w:t>
      </w:r>
    </w:p>
    <w:p w:rsidR="008C2F0F" w:rsidRDefault="008C2F0F" w:rsidP="008C2F0F">
      <w:pPr>
        <w:ind w:firstLine="709"/>
        <w:jc w:val="both"/>
        <w:rPr>
          <w:rFonts w:ascii="Times New Roman" w:hAnsi="Times New Roman" w:cs="Times New Roman"/>
        </w:rPr>
      </w:pPr>
      <w:r>
        <w:rPr>
          <w:rFonts w:ascii="Times New Roman" w:hAnsi="Times New Roman" w:cs="Times New Roman"/>
        </w:rPr>
        <w:t>И</w:t>
      </w:r>
      <w:r w:rsidR="007C5FF2" w:rsidRPr="006C6D54">
        <w:rPr>
          <w:rFonts w:ascii="Times New Roman" w:hAnsi="Times New Roman" w:cs="Times New Roman"/>
        </w:rPr>
        <w:t xml:space="preserve">нгибитор защищенные </w:t>
      </w:r>
      <w:proofErr w:type="spellStart"/>
      <w:r w:rsidR="007C5FF2" w:rsidRPr="006C6D54">
        <w:rPr>
          <w:rFonts w:ascii="Times New Roman" w:hAnsi="Times New Roman" w:cs="Times New Roman"/>
        </w:rPr>
        <w:t>аминопенициллины</w:t>
      </w:r>
      <w:proofErr w:type="spellEnd"/>
      <w:r w:rsidR="007C5FF2" w:rsidRPr="006C6D54">
        <w:rPr>
          <w:rFonts w:ascii="Times New Roman" w:hAnsi="Times New Roman" w:cs="Times New Roman"/>
        </w:rPr>
        <w:t xml:space="preserve"> (амоксициллин/</w:t>
      </w:r>
      <w:proofErr w:type="spellStart"/>
      <w:r w:rsidR="007C5FF2" w:rsidRPr="006C6D54">
        <w:rPr>
          <w:rFonts w:ascii="Times New Roman" w:hAnsi="Times New Roman" w:cs="Times New Roman"/>
        </w:rPr>
        <w:t>клавулановая</w:t>
      </w:r>
      <w:proofErr w:type="spellEnd"/>
      <w:r w:rsidR="007C5FF2" w:rsidRPr="006C6D54">
        <w:rPr>
          <w:rFonts w:ascii="Times New Roman" w:hAnsi="Times New Roman" w:cs="Times New Roman"/>
        </w:rPr>
        <w:tab/>
        <w:t>кислота,</w:t>
      </w:r>
    </w:p>
    <w:p w:rsidR="008C2F0F" w:rsidRDefault="007C5FF2" w:rsidP="008C2F0F">
      <w:pPr>
        <w:jc w:val="both"/>
        <w:rPr>
          <w:rFonts w:ascii="Times New Roman" w:hAnsi="Times New Roman" w:cs="Times New Roman"/>
        </w:rPr>
      </w:pPr>
      <w:r w:rsidRPr="006C6D54">
        <w:rPr>
          <w:rFonts w:ascii="Times New Roman" w:hAnsi="Times New Roman" w:cs="Times New Roman"/>
        </w:rPr>
        <w:t>амоксициллин/</w:t>
      </w:r>
      <w:proofErr w:type="spellStart"/>
      <w:r w:rsidRPr="006C6D54">
        <w:rPr>
          <w:rFonts w:ascii="Times New Roman" w:hAnsi="Times New Roman" w:cs="Times New Roman"/>
        </w:rPr>
        <w:t>сульбактам</w:t>
      </w:r>
      <w:proofErr w:type="spellEnd"/>
      <w:r w:rsidRPr="006C6D54">
        <w:rPr>
          <w:rFonts w:ascii="Times New Roman" w:hAnsi="Times New Roman" w:cs="Times New Roman"/>
        </w:rPr>
        <w:t>), цефалоспорины 3 поколения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цефотаксим</w:t>
      </w:r>
      <w:proofErr w:type="spellEnd"/>
      <w:r w:rsidRPr="006C6D54">
        <w:rPr>
          <w:rFonts w:ascii="Times New Roman" w:hAnsi="Times New Roman" w:cs="Times New Roman"/>
        </w:rPr>
        <w:t>) или цефалоспорины 5 поколения (</w:t>
      </w:r>
      <w:proofErr w:type="spellStart"/>
      <w:r w:rsidRPr="006C6D54">
        <w:rPr>
          <w:rFonts w:ascii="Times New Roman" w:hAnsi="Times New Roman" w:cs="Times New Roman"/>
        </w:rPr>
        <w:t>цефтаролина</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фосамил</w:t>
      </w:r>
      <w:proofErr w:type="spellEnd"/>
      <w:r w:rsidRPr="006C6D54">
        <w:rPr>
          <w:rFonts w:ascii="Times New Roman" w:hAnsi="Times New Roman" w:cs="Times New Roman"/>
        </w:rPr>
        <w:t xml:space="preserve">) в/в в комбинации с азитромицином или </w:t>
      </w:r>
      <w:proofErr w:type="spellStart"/>
      <w:r w:rsidRPr="006C6D54">
        <w:rPr>
          <w:rFonts w:ascii="Times New Roman" w:hAnsi="Times New Roman" w:cs="Times New Roman"/>
        </w:rPr>
        <w:t>кларитромицином</w:t>
      </w:r>
      <w:proofErr w:type="spellEnd"/>
      <w:r w:rsidRPr="006C6D54">
        <w:rPr>
          <w:rFonts w:ascii="Times New Roman" w:hAnsi="Times New Roman" w:cs="Times New Roman"/>
        </w:rPr>
        <w:t xml:space="preserve">. </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 xml:space="preserve">Альтернативой после родоразрешения является применение цефалоспоринов 3 </w:t>
      </w:r>
      <w:r w:rsidRPr="006C6D54">
        <w:rPr>
          <w:rFonts w:ascii="Times New Roman" w:hAnsi="Times New Roman" w:cs="Times New Roman"/>
        </w:rPr>
        <w:lastRenderedPageBreak/>
        <w:t>поколения (</w:t>
      </w:r>
      <w:proofErr w:type="spellStart"/>
      <w:r w:rsidRPr="006C6D54">
        <w:rPr>
          <w:rFonts w:ascii="Times New Roman" w:hAnsi="Times New Roman" w:cs="Times New Roman"/>
        </w:rPr>
        <w:t>цефтриаксон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цефотаксим</w:t>
      </w:r>
      <w:proofErr w:type="spellEnd"/>
      <w:r w:rsidRPr="006C6D54">
        <w:rPr>
          <w:rFonts w:ascii="Times New Roman" w:hAnsi="Times New Roman" w:cs="Times New Roman"/>
        </w:rPr>
        <w:t xml:space="preserve">) в/в </w:t>
      </w:r>
      <w:proofErr w:type="spellStart"/>
      <w:r w:rsidRPr="006C6D54">
        <w:rPr>
          <w:rFonts w:ascii="Times New Roman" w:hAnsi="Times New Roman" w:cs="Times New Roman"/>
        </w:rPr>
        <w:t>вкомбинации</w:t>
      </w:r>
      <w:proofErr w:type="spellEnd"/>
      <w:r w:rsidRPr="006C6D54">
        <w:rPr>
          <w:rFonts w:ascii="Times New Roman" w:hAnsi="Times New Roman" w:cs="Times New Roman"/>
        </w:rPr>
        <w:t xml:space="preserve"> с респираторным </w:t>
      </w:r>
      <w:proofErr w:type="spellStart"/>
      <w:r w:rsidRPr="006C6D54">
        <w:rPr>
          <w:rFonts w:ascii="Times New Roman" w:hAnsi="Times New Roman" w:cs="Times New Roman"/>
        </w:rPr>
        <w:t>фторхинолоном</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левофлоксацин</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моксифлоксацин</w:t>
      </w:r>
      <w:proofErr w:type="spellEnd"/>
      <w:r w:rsidRPr="006C6D54">
        <w:rPr>
          <w:rFonts w:ascii="Times New Roman" w:hAnsi="Times New Roman" w:cs="Times New Roman"/>
        </w:rPr>
        <w:t>) в/в.</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 xml:space="preserve">В случае клинической неэффективности, развития </w:t>
      </w:r>
      <w:proofErr w:type="spellStart"/>
      <w:r w:rsidRPr="006C6D54">
        <w:rPr>
          <w:rFonts w:ascii="Times New Roman" w:hAnsi="Times New Roman" w:cs="Times New Roman"/>
        </w:rPr>
        <w:t>нозокомиальных</w:t>
      </w:r>
      <w:proofErr w:type="spellEnd"/>
      <w:r w:rsidRPr="006C6D54">
        <w:rPr>
          <w:rFonts w:ascii="Times New Roman" w:hAnsi="Times New Roman" w:cs="Times New Roman"/>
        </w:rPr>
        <w:t xml:space="preserve"> осложнений, выбор антимикробного препарата осуществлять на основании факторов риска резистентных возбудителей, предшествующей терапии, результатов микробиологической диагностики.</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Пациенткам с тяжелым течением заболевания антибактериальные препараты вводятся внутривенно.</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 xml:space="preserve">При вторичной вирусно-бактериальной пневмонии (наиболее вероятные возбудители - </w:t>
      </w:r>
      <w:proofErr w:type="spellStart"/>
      <w:r w:rsidRPr="006C6D54">
        <w:rPr>
          <w:rFonts w:ascii="Times New Roman" w:hAnsi="Times New Roman" w:cs="Times New Roman"/>
        </w:rPr>
        <w:t>Streptococcus</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pneumoniae</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Staphylococcus</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aureus</w:t>
      </w:r>
      <w:proofErr w:type="spellEnd"/>
      <w:r w:rsidRPr="006C6D54">
        <w:rPr>
          <w:rFonts w:ascii="Times New Roman" w:hAnsi="Times New Roman" w:cs="Times New Roman"/>
        </w:rPr>
        <w:t xml:space="preserve"> и </w:t>
      </w:r>
      <w:proofErr w:type="spellStart"/>
      <w:r w:rsidRPr="006C6D54">
        <w:rPr>
          <w:rFonts w:ascii="Times New Roman" w:hAnsi="Times New Roman" w:cs="Times New Roman"/>
        </w:rPr>
        <w:t>Haemophilus</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influenza</w:t>
      </w:r>
      <w:proofErr w:type="spellEnd"/>
      <w:r w:rsidRPr="006C6D54">
        <w:rPr>
          <w:rFonts w:ascii="Times New Roman" w:hAnsi="Times New Roman" w:cs="Times New Roman"/>
        </w:rPr>
        <w:t>) предпочтительнее использовать следующие схемы антибиотикотерапии:</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 xml:space="preserve">Цефалоспорин III </w:t>
      </w:r>
      <w:proofErr w:type="spellStart"/>
      <w:r w:rsidRPr="006C6D54">
        <w:rPr>
          <w:rFonts w:ascii="Times New Roman" w:hAnsi="Times New Roman" w:cs="Times New Roman"/>
        </w:rPr>
        <w:t>поколения±макролид</w:t>
      </w:r>
      <w:proofErr w:type="spellEnd"/>
      <w:r w:rsidRPr="006C6D54">
        <w:rPr>
          <w:rFonts w:ascii="Times New Roman" w:hAnsi="Times New Roman" w:cs="Times New Roman"/>
        </w:rPr>
        <w:t>;</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 xml:space="preserve">Защищенный </w:t>
      </w:r>
      <w:proofErr w:type="spellStart"/>
      <w:r w:rsidRPr="006C6D54">
        <w:rPr>
          <w:rFonts w:ascii="Times New Roman" w:hAnsi="Times New Roman" w:cs="Times New Roman"/>
        </w:rPr>
        <w:t>аминопенициллин±макролид</w:t>
      </w:r>
      <w:proofErr w:type="spellEnd"/>
      <w:r w:rsidRPr="006C6D54">
        <w:rPr>
          <w:rFonts w:ascii="Times New Roman" w:hAnsi="Times New Roman" w:cs="Times New Roman"/>
        </w:rPr>
        <w:t>.</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 xml:space="preserve">При </w:t>
      </w:r>
      <w:proofErr w:type="spellStart"/>
      <w:r w:rsidRPr="006C6D54">
        <w:rPr>
          <w:rFonts w:ascii="Times New Roman" w:hAnsi="Times New Roman" w:cs="Times New Roman"/>
        </w:rPr>
        <w:t>нозокомиальной</w:t>
      </w:r>
      <w:proofErr w:type="spellEnd"/>
      <w:r w:rsidRPr="006C6D54">
        <w:rPr>
          <w:rFonts w:ascii="Times New Roman" w:hAnsi="Times New Roman" w:cs="Times New Roman"/>
        </w:rPr>
        <w:t xml:space="preserve"> пневмонии (наиболее вероятные возбудители – </w:t>
      </w:r>
      <w:proofErr w:type="spellStart"/>
      <w:r w:rsidRPr="006C6D54">
        <w:rPr>
          <w:rFonts w:ascii="Times New Roman" w:hAnsi="Times New Roman" w:cs="Times New Roman"/>
        </w:rPr>
        <w:t>метициллинрезистентные</w:t>
      </w:r>
      <w:proofErr w:type="spellEnd"/>
      <w:r w:rsidRPr="006C6D54">
        <w:rPr>
          <w:rFonts w:ascii="Times New Roman" w:hAnsi="Times New Roman" w:cs="Times New Roman"/>
        </w:rPr>
        <w:t xml:space="preserve"> штаммы </w:t>
      </w:r>
      <w:proofErr w:type="spellStart"/>
      <w:r w:rsidRPr="006C6D54">
        <w:rPr>
          <w:rFonts w:ascii="Times New Roman" w:hAnsi="Times New Roman" w:cs="Times New Roman"/>
        </w:rPr>
        <w:t>Staphylococcus</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aureus</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Haemophilus</w:t>
      </w:r>
      <w:proofErr w:type="spellEnd"/>
      <w:r w:rsidRPr="006C6D54">
        <w:rPr>
          <w:rFonts w:ascii="Times New Roman" w:hAnsi="Times New Roman" w:cs="Times New Roman"/>
        </w:rPr>
        <w:t xml:space="preserve"> </w:t>
      </w:r>
      <w:proofErr w:type="spellStart"/>
      <w:r w:rsidRPr="006C6D54">
        <w:rPr>
          <w:rFonts w:ascii="Times New Roman" w:hAnsi="Times New Roman" w:cs="Times New Roman"/>
        </w:rPr>
        <w:t>influenza</w:t>
      </w:r>
      <w:proofErr w:type="spellEnd"/>
      <w:r w:rsidRPr="006C6D54">
        <w:rPr>
          <w:rFonts w:ascii="Times New Roman" w:hAnsi="Times New Roman" w:cs="Times New Roman"/>
        </w:rPr>
        <w:t>) обосновано назначение следующих препаратов (в различных комбинациях):</w:t>
      </w:r>
    </w:p>
    <w:p w:rsidR="007C5FF2" w:rsidRPr="006C6D54" w:rsidRDefault="005C790B" w:rsidP="008C2F0F">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Цефалоспорин IV </w:t>
      </w:r>
      <w:proofErr w:type="spellStart"/>
      <w:r w:rsidR="007C5FF2" w:rsidRPr="006C6D54">
        <w:rPr>
          <w:rFonts w:ascii="Times New Roman" w:hAnsi="Times New Roman" w:cs="Times New Roman"/>
        </w:rPr>
        <w:t>поколения+макролид</w:t>
      </w:r>
      <w:proofErr w:type="spellEnd"/>
      <w:r w:rsidR="007C5FF2" w:rsidRPr="006C6D54">
        <w:rPr>
          <w:rFonts w:ascii="Times New Roman" w:hAnsi="Times New Roman" w:cs="Times New Roman"/>
        </w:rPr>
        <w:t>;</w:t>
      </w:r>
    </w:p>
    <w:p w:rsidR="007C5FF2" w:rsidRPr="006C6D54" w:rsidRDefault="005C790B" w:rsidP="008C2F0F">
      <w:pPr>
        <w:ind w:firstLine="709"/>
        <w:jc w:val="both"/>
        <w:rPr>
          <w:rFonts w:ascii="Times New Roman" w:hAnsi="Times New Roman" w:cs="Times New Roman"/>
        </w:rPr>
      </w:pPr>
      <w:r>
        <w:rPr>
          <w:rFonts w:ascii="Times New Roman" w:hAnsi="Times New Roman" w:cs="Times New Roman"/>
        </w:rPr>
        <w:t xml:space="preserve">б) </w:t>
      </w:r>
      <w:proofErr w:type="spellStart"/>
      <w:r w:rsidR="007C5FF2" w:rsidRPr="006C6D54">
        <w:rPr>
          <w:rFonts w:ascii="Times New Roman" w:hAnsi="Times New Roman" w:cs="Times New Roman"/>
        </w:rPr>
        <w:t>карбапенемы</w:t>
      </w:r>
      <w:proofErr w:type="spellEnd"/>
      <w:r w:rsidR="007C5FF2" w:rsidRPr="006C6D54">
        <w:rPr>
          <w:rFonts w:ascii="Times New Roman" w:hAnsi="Times New Roman" w:cs="Times New Roman"/>
        </w:rPr>
        <w:t>;</w:t>
      </w:r>
    </w:p>
    <w:p w:rsidR="007C5FF2" w:rsidRPr="006C6D54" w:rsidRDefault="005C790B" w:rsidP="008C2F0F">
      <w:pPr>
        <w:ind w:firstLine="709"/>
        <w:jc w:val="both"/>
        <w:rPr>
          <w:rFonts w:ascii="Times New Roman" w:hAnsi="Times New Roman" w:cs="Times New Roman"/>
        </w:rPr>
      </w:pPr>
      <w:r>
        <w:rPr>
          <w:rFonts w:ascii="Times New Roman" w:hAnsi="Times New Roman" w:cs="Times New Roman"/>
        </w:rPr>
        <w:t xml:space="preserve">в) </w:t>
      </w:r>
      <w:proofErr w:type="spellStart"/>
      <w:r w:rsidR="007C5FF2" w:rsidRPr="006C6D54">
        <w:rPr>
          <w:rFonts w:ascii="Times New Roman" w:hAnsi="Times New Roman" w:cs="Times New Roman"/>
        </w:rPr>
        <w:t>ванкомицин</w:t>
      </w:r>
      <w:proofErr w:type="spellEnd"/>
      <w:r w:rsidR="007C5FF2" w:rsidRPr="006C6D54">
        <w:rPr>
          <w:rFonts w:ascii="Times New Roman" w:hAnsi="Times New Roman" w:cs="Times New Roman"/>
        </w:rPr>
        <w:t>;</w:t>
      </w:r>
    </w:p>
    <w:p w:rsidR="007C5FF2" w:rsidRPr="006C6D54" w:rsidRDefault="005C790B" w:rsidP="008C2F0F">
      <w:pPr>
        <w:ind w:firstLine="709"/>
        <w:jc w:val="both"/>
        <w:rPr>
          <w:rFonts w:ascii="Times New Roman" w:hAnsi="Times New Roman" w:cs="Times New Roman"/>
        </w:rPr>
      </w:pPr>
      <w:r>
        <w:rPr>
          <w:rFonts w:ascii="Times New Roman" w:hAnsi="Times New Roman" w:cs="Times New Roman"/>
        </w:rPr>
        <w:t xml:space="preserve">г) </w:t>
      </w:r>
      <w:proofErr w:type="spellStart"/>
      <w:r w:rsidR="007C5FF2" w:rsidRPr="006C6D54">
        <w:rPr>
          <w:rFonts w:ascii="Times New Roman" w:hAnsi="Times New Roman" w:cs="Times New Roman"/>
        </w:rPr>
        <w:t>линезолид</w:t>
      </w:r>
      <w:proofErr w:type="spellEnd"/>
      <w:r w:rsidR="007C5FF2" w:rsidRPr="006C6D54">
        <w:rPr>
          <w:rFonts w:ascii="Times New Roman" w:hAnsi="Times New Roman" w:cs="Times New Roman"/>
        </w:rPr>
        <w:t>.</w:t>
      </w:r>
    </w:p>
    <w:p w:rsidR="007C5FF2" w:rsidRPr="006C6D54" w:rsidRDefault="007C5FF2" w:rsidP="008C2F0F">
      <w:pPr>
        <w:ind w:firstLine="709"/>
        <w:jc w:val="both"/>
        <w:rPr>
          <w:rFonts w:ascii="Times New Roman" w:hAnsi="Times New Roman" w:cs="Times New Roman"/>
        </w:rPr>
      </w:pPr>
      <w:r w:rsidRPr="006C6D54">
        <w:rPr>
          <w:rFonts w:ascii="Times New Roman" w:hAnsi="Times New Roman" w:cs="Times New Roman"/>
        </w:rPr>
        <w:t xml:space="preserve">К антибактериальным лекарственным средствам, противопоказанным при беременности, относятся тетрациклины, </w:t>
      </w:r>
      <w:proofErr w:type="spellStart"/>
      <w:r w:rsidRPr="006C6D54">
        <w:rPr>
          <w:rFonts w:ascii="Times New Roman" w:hAnsi="Times New Roman" w:cs="Times New Roman"/>
        </w:rPr>
        <w:t>фторхинолоны</w:t>
      </w:r>
      <w:proofErr w:type="spellEnd"/>
      <w:r w:rsidRPr="006C6D54">
        <w:rPr>
          <w:rFonts w:ascii="Times New Roman" w:hAnsi="Times New Roman" w:cs="Times New Roman"/>
        </w:rPr>
        <w:t>, сульфаниламиды.</w:t>
      </w:r>
    </w:p>
    <w:p w:rsidR="007C5FF2" w:rsidRDefault="007C5FF2" w:rsidP="008C2F0F">
      <w:pPr>
        <w:ind w:firstLine="709"/>
        <w:jc w:val="both"/>
        <w:rPr>
          <w:rFonts w:ascii="Times New Roman" w:hAnsi="Times New Roman" w:cs="Times New Roman"/>
        </w:rPr>
      </w:pPr>
      <w:r w:rsidRPr="006C6D54">
        <w:rPr>
          <w:rFonts w:ascii="Times New Roman" w:hAnsi="Times New Roman" w:cs="Times New Roman"/>
        </w:rPr>
        <w:t xml:space="preserve">Длительность антимикробной терапии определяется на основании клинической динамики пациента по данным клинического статуса, клинического анализа крови, СРБ, </w:t>
      </w:r>
      <w:proofErr w:type="spellStart"/>
      <w:r w:rsidRPr="006C6D54">
        <w:rPr>
          <w:rFonts w:ascii="Times New Roman" w:hAnsi="Times New Roman" w:cs="Times New Roman"/>
        </w:rPr>
        <w:t>прокальцитонина</w:t>
      </w:r>
      <w:proofErr w:type="spellEnd"/>
      <w:r w:rsidRPr="006C6D54">
        <w:rPr>
          <w:rFonts w:ascii="Times New Roman" w:hAnsi="Times New Roman" w:cs="Times New Roman"/>
        </w:rPr>
        <w:t xml:space="preserve">, но не должна быть менее 7 дней. Плановая смена антимикробной терапии без отрицательной </w:t>
      </w:r>
      <w:r w:rsidR="008C2F0F" w:rsidRPr="006C6D54">
        <w:rPr>
          <w:rFonts w:ascii="Times New Roman" w:hAnsi="Times New Roman" w:cs="Times New Roman"/>
        </w:rPr>
        <w:t>динамики</w:t>
      </w:r>
      <w:r w:rsidR="008C2F0F">
        <w:rPr>
          <w:rFonts w:ascii="Times New Roman" w:hAnsi="Times New Roman" w:cs="Times New Roman"/>
        </w:rPr>
        <w:t xml:space="preserve"> </w:t>
      </w:r>
      <w:r w:rsidR="008C2F0F" w:rsidRPr="006C6D54">
        <w:rPr>
          <w:rFonts w:ascii="Times New Roman" w:hAnsi="Times New Roman" w:cs="Times New Roman"/>
        </w:rPr>
        <w:t>в</w:t>
      </w:r>
      <w:r w:rsidR="008C2F0F">
        <w:rPr>
          <w:rFonts w:ascii="Times New Roman" w:hAnsi="Times New Roman" w:cs="Times New Roman"/>
        </w:rPr>
        <w:t xml:space="preserve"> </w:t>
      </w:r>
      <w:r w:rsidRPr="006C6D54">
        <w:rPr>
          <w:rFonts w:ascii="Times New Roman" w:hAnsi="Times New Roman" w:cs="Times New Roman"/>
        </w:rPr>
        <w:t>клиническом</w:t>
      </w:r>
      <w:r w:rsidR="008C2F0F">
        <w:rPr>
          <w:rFonts w:ascii="Times New Roman" w:hAnsi="Times New Roman" w:cs="Times New Roman"/>
        </w:rPr>
        <w:t xml:space="preserve"> </w:t>
      </w:r>
      <w:r w:rsidRPr="006C6D54">
        <w:rPr>
          <w:rFonts w:ascii="Times New Roman" w:hAnsi="Times New Roman" w:cs="Times New Roman"/>
        </w:rPr>
        <w:t>и</w:t>
      </w:r>
      <w:r w:rsidR="008C2F0F">
        <w:rPr>
          <w:rFonts w:ascii="Times New Roman" w:hAnsi="Times New Roman" w:cs="Times New Roman"/>
        </w:rPr>
        <w:t xml:space="preserve"> </w:t>
      </w:r>
      <w:r w:rsidRPr="006C6D54">
        <w:rPr>
          <w:rFonts w:ascii="Times New Roman" w:hAnsi="Times New Roman" w:cs="Times New Roman"/>
        </w:rPr>
        <w:t>лабораторном</w:t>
      </w:r>
      <w:r w:rsidR="008C2F0F">
        <w:rPr>
          <w:rFonts w:ascii="Times New Roman" w:hAnsi="Times New Roman" w:cs="Times New Roman"/>
        </w:rPr>
        <w:t xml:space="preserve"> </w:t>
      </w:r>
      <w:r w:rsidRPr="006C6D54">
        <w:rPr>
          <w:rFonts w:ascii="Times New Roman" w:hAnsi="Times New Roman" w:cs="Times New Roman"/>
        </w:rPr>
        <w:t>статусе</w:t>
      </w:r>
      <w:r w:rsidR="008C2F0F">
        <w:rPr>
          <w:rFonts w:ascii="Times New Roman" w:hAnsi="Times New Roman" w:cs="Times New Roman"/>
        </w:rPr>
        <w:t xml:space="preserve"> </w:t>
      </w:r>
      <w:r w:rsidRPr="006C6D54">
        <w:rPr>
          <w:rFonts w:ascii="Times New Roman" w:hAnsi="Times New Roman" w:cs="Times New Roman"/>
        </w:rPr>
        <w:t>пациента</w:t>
      </w:r>
      <w:r w:rsidR="008C2F0F">
        <w:rPr>
          <w:rFonts w:ascii="Times New Roman" w:hAnsi="Times New Roman" w:cs="Times New Roman"/>
        </w:rPr>
        <w:t xml:space="preserve"> </w:t>
      </w:r>
      <w:r w:rsidRPr="006C6D54">
        <w:rPr>
          <w:rFonts w:ascii="Times New Roman" w:hAnsi="Times New Roman" w:cs="Times New Roman"/>
        </w:rPr>
        <w:t>не</w:t>
      </w:r>
      <w:r w:rsidR="008C2F0F">
        <w:rPr>
          <w:rFonts w:ascii="Times New Roman" w:hAnsi="Times New Roman" w:cs="Times New Roman"/>
        </w:rPr>
        <w:t xml:space="preserve"> </w:t>
      </w:r>
      <w:r w:rsidRPr="006C6D54">
        <w:rPr>
          <w:rFonts w:ascii="Times New Roman" w:hAnsi="Times New Roman" w:cs="Times New Roman"/>
        </w:rPr>
        <w:t>является</w:t>
      </w:r>
      <w:r w:rsidR="008C2F0F">
        <w:rPr>
          <w:rFonts w:ascii="Times New Roman" w:hAnsi="Times New Roman" w:cs="Times New Roman"/>
        </w:rPr>
        <w:t xml:space="preserve"> </w:t>
      </w:r>
      <w:r w:rsidR="008C2F0F" w:rsidRPr="006C6D54">
        <w:rPr>
          <w:rFonts w:ascii="Times New Roman" w:hAnsi="Times New Roman" w:cs="Times New Roman"/>
        </w:rPr>
        <w:t>оправданной</w:t>
      </w:r>
      <w:r w:rsidR="008C2F0F">
        <w:rPr>
          <w:rFonts w:ascii="Times New Roman" w:hAnsi="Times New Roman" w:cs="Times New Roman"/>
        </w:rPr>
        <w:t xml:space="preserve"> </w:t>
      </w:r>
      <w:r w:rsidRPr="006C6D54">
        <w:rPr>
          <w:rFonts w:ascii="Times New Roman" w:hAnsi="Times New Roman" w:cs="Times New Roman"/>
        </w:rPr>
        <w:t xml:space="preserve">не должна использоваться в рутинной практике. Смена на второй и более курс антибактериальной терапии должен быть основан на данных микробиологических исследований, но не проводится эмпирически, поскольку эффективность не повышается, а риск вторичных осложнений, связанных с </w:t>
      </w:r>
      <w:proofErr w:type="spellStart"/>
      <w:r w:rsidRPr="006C6D54">
        <w:rPr>
          <w:rFonts w:ascii="Times New Roman" w:hAnsi="Times New Roman" w:cs="Times New Roman"/>
        </w:rPr>
        <w:t>полирезистентными</w:t>
      </w:r>
      <w:proofErr w:type="spellEnd"/>
      <w:r w:rsidRPr="006C6D54">
        <w:rPr>
          <w:rFonts w:ascii="Times New Roman" w:hAnsi="Times New Roman" w:cs="Times New Roman"/>
        </w:rPr>
        <w:t xml:space="preserve"> микроорганизмами, увеличивается.</w:t>
      </w:r>
    </w:p>
    <w:p w:rsidR="007C5FF2" w:rsidRPr="008B2A22" w:rsidRDefault="008C2F0F" w:rsidP="008B2A22">
      <w:pPr>
        <w:ind w:firstLine="543"/>
        <w:jc w:val="center"/>
        <w:rPr>
          <w:rFonts w:ascii="Times New Roman" w:hAnsi="Times New Roman" w:cs="Times New Roman"/>
          <w:b/>
        </w:rPr>
      </w:pPr>
      <w:r>
        <w:rPr>
          <w:rFonts w:ascii="Times New Roman" w:hAnsi="Times New Roman" w:cs="Times New Roman"/>
          <w:b/>
        </w:rPr>
        <w:t>4</w:t>
      </w:r>
      <w:r w:rsidR="007C5FF2" w:rsidRPr="008B2A22">
        <w:rPr>
          <w:rFonts w:ascii="Times New Roman" w:hAnsi="Times New Roman" w:cs="Times New Roman"/>
          <w:b/>
        </w:rPr>
        <w:t>. АКУШЕРСКАЯ ТАКТИКА ПРИ COVID-19</w:t>
      </w:r>
    </w:p>
    <w:p w:rsidR="007C5FF2" w:rsidRPr="005C790B" w:rsidRDefault="008C2F0F" w:rsidP="00BD0ED0">
      <w:pPr>
        <w:ind w:firstLine="709"/>
        <w:jc w:val="both"/>
        <w:rPr>
          <w:rFonts w:ascii="Times New Roman" w:hAnsi="Times New Roman" w:cs="Times New Roman"/>
          <w:b/>
          <w:bCs/>
          <w:u w:val="single"/>
        </w:rPr>
      </w:pPr>
      <w:r w:rsidRPr="005C790B">
        <w:rPr>
          <w:rFonts w:ascii="Times New Roman" w:hAnsi="Times New Roman" w:cs="Times New Roman"/>
          <w:b/>
          <w:bCs/>
          <w:u w:val="single"/>
        </w:rPr>
        <w:t xml:space="preserve">4.1 </w:t>
      </w:r>
      <w:r w:rsidR="007C5FF2" w:rsidRPr="005C790B">
        <w:rPr>
          <w:rFonts w:ascii="Times New Roman" w:hAnsi="Times New Roman" w:cs="Times New Roman"/>
          <w:b/>
          <w:bCs/>
          <w:u w:val="single"/>
        </w:rPr>
        <w:t>Основные принципы</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Акушерская тактика определяется несколькими аспектами: тяжестью состояния пациентки, состоянием плода, сроком беременности.</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 целях определения степени тяжести пациентки, методов стабилизации ее состояния, оценки состояния плода, проведения дополнительных методов обследования, целесообразности досрочного родоразрешения и выбора метода родоразрешения, необходимо проведение междисциплинарного консилиума.</w:t>
      </w:r>
    </w:p>
    <w:p w:rsidR="007C5FF2" w:rsidRPr="005C790B" w:rsidRDefault="008C2F0F" w:rsidP="00BD0ED0">
      <w:pPr>
        <w:ind w:firstLine="709"/>
        <w:jc w:val="both"/>
        <w:rPr>
          <w:rFonts w:ascii="Times New Roman" w:hAnsi="Times New Roman" w:cs="Times New Roman"/>
          <w:b/>
          <w:bCs/>
          <w:u w:val="single"/>
        </w:rPr>
      </w:pPr>
      <w:r w:rsidRPr="005C790B">
        <w:rPr>
          <w:rFonts w:ascii="Times New Roman" w:hAnsi="Times New Roman" w:cs="Times New Roman"/>
          <w:b/>
          <w:bCs/>
          <w:u w:val="single"/>
        </w:rPr>
        <w:t xml:space="preserve">4.2 </w:t>
      </w:r>
      <w:r w:rsidR="007C5FF2" w:rsidRPr="005C790B">
        <w:rPr>
          <w:rFonts w:ascii="Times New Roman" w:hAnsi="Times New Roman" w:cs="Times New Roman"/>
          <w:b/>
          <w:bCs/>
          <w:u w:val="single"/>
        </w:rPr>
        <w:t>Ультразвуковой мониторинг во время беременности</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Беременные с подтвержденной инфекцией с бессимптомной формой или перенесшие легкую или среднетяжелую форму заболевания должны быть </w:t>
      </w:r>
      <w:proofErr w:type="spellStart"/>
      <w:r w:rsidRPr="006C6D54">
        <w:rPr>
          <w:rFonts w:ascii="Times New Roman" w:hAnsi="Times New Roman" w:cs="Times New Roman"/>
        </w:rPr>
        <w:t>мониторированы</w:t>
      </w:r>
      <w:proofErr w:type="spellEnd"/>
      <w:r w:rsidRPr="006C6D54">
        <w:rPr>
          <w:rFonts w:ascii="Times New Roman" w:hAnsi="Times New Roman" w:cs="Times New Roman"/>
        </w:rPr>
        <w:t xml:space="preserve"> каждые 4 недели для оценки динамики роста плода, индекса амниотической жидкости, при необходимости–с оценкой кровотока в артерии пуповины. В случае тяжелых форм заболевания требуется более интенсивное УЗ, </w:t>
      </w:r>
      <w:proofErr w:type="spellStart"/>
      <w:r w:rsidRPr="006C6D54">
        <w:rPr>
          <w:rFonts w:ascii="Times New Roman" w:hAnsi="Times New Roman" w:cs="Times New Roman"/>
        </w:rPr>
        <w:t>допплерометрическое</w:t>
      </w:r>
      <w:proofErr w:type="spellEnd"/>
      <w:r w:rsidRPr="006C6D54">
        <w:rPr>
          <w:rFonts w:ascii="Times New Roman" w:hAnsi="Times New Roman" w:cs="Times New Roman"/>
        </w:rPr>
        <w:t xml:space="preserve"> и КТГ наблюдение.</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Если заболевание диагностируется в 1-м или в начале 2-го триместра, детальное морфометрическое исследование плода производится в 18-23 недели, и эти пациенты должны быть отнесены в группу высокого риска осложнений. Необходимо проведение дополнительных исследований в 24-28-32-36 недель с биометрией плода, определением индекса амниотической жидкости, </w:t>
      </w:r>
      <w:proofErr w:type="spellStart"/>
      <w:r w:rsidRPr="006C6D54">
        <w:rPr>
          <w:rFonts w:ascii="Times New Roman" w:hAnsi="Times New Roman" w:cs="Times New Roman"/>
        </w:rPr>
        <w:t>допплерометрических</w:t>
      </w:r>
      <w:proofErr w:type="spellEnd"/>
      <w:r w:rsidRPr="006C6D54">
        <w:rPr>
          <w:rFonts w:ascii="Times New Roman" w:hAnsi="Times New Roman" w:cs="Times New Roman"/>
        </w:rPr>
        <w:t xml:space="preserve"> параметров среднемозговой артерии и артерии </w:t>
      </w:r>
      <w:r w:rsidR="008C2F0F" w:rsidRPr="006C6D54">
        <w:rPr>
          <w:rFonts w:ascii="Times New Roman" w:hAnsi="Times New Roman" w:cs="Times New Roman"/>
        </w:rPr>
        <w:t>пуповины.</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Тактика при COVID-19 до 12 недель </w:t>
      </w:r>
      <w:proofErr w:type="spellStart"/>
      <w:r w:rsidRPr="006C6D54">
        <w:rPr>
          <w:rFonts w:ascii="Times New Roman" w:hAnsi="Times New Roman" w:cs="Times New Roman"/>
        </w:rPr>
        <w:t>гестации</w:t>
      </w:r>
      <w:proofErr w:type="spellEnd"/>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COVID-19, перенесенный до 12недель беременности, в связи с недоказанным отрицательным влиянием на плод, не является медицинским показанием для прерывания беременности. При тяжелом и крайне тяжелом течении заболевания вопрос о пролонгировании беременности решается консилиумом врачей. При заболевании и невозможности проведения скрининга 1-го триместра оценка риска хромосомных анеуплоидий у </w:t>
      </w:r>
      <w:proofErr w:type="spellStart"/>
      <w:r w:rsidRPr="006C6D54">
        <w:rPr>
          <w:rFonts w:ascii="Times New Roman" w:hAnsi="Times New Roman" w:cs="Times New Roman"/>
        </w:rPr>
        <w:t>плодапроводится</w:t>
      </w:r>
      <w:proofErr w:type="spellEnd"/>
      <w:r w:rsidRPr="006C6D54">
        <w:rPr>
          <w:rFonts w:ascii="Times New Roman" w:hAnsi="Times New Roman" w:cs="Times New Roman"/>
        </w:rPr>
        <w:t xml:space="preserve"> на основании скрининга 2-го триместра. При заболевании COVID-19 рекомендуется отложить проведение инвазивной диагностики минимально на 14 дней.</w:t>
      </w:r>
    </w:p>
    <w:p w:rsidR="007C5FF2" w:rsidRPr="005C790B" w:rsidRDefault="008C2F0F" w:rsidP="00BD0ED0">
      <w:pPr>
        <w:ind w:firstLine="709"/>
        <w:jc w:val="both"/>
        <w:rPr>
          <w:rFonts w:ascii="Times New Roman" w:hAnsi="Times New Roman" w:cs="Times New Roman"/>
          <w:b/>
          <w:bCs/>
          <w:u w:val="single"/>
        </w:rPr>
      </w:pPr>
      <w:r w:rsidRPr="005C790B">
        <w:rPr>
          <w:rFonts w:ascii="Times New Roman" w:hAnsi="Times New Roman" w:cs="Times New Roman"/>
          <w:b/>
          <w:bCs/>
          <w:u w:val="single"/>
        </w:rPr>
        <w:lastRenderedPageBreak/>
        <w:t>4.3</w:t>
      </w:r>
      <w:r w:rsidR="00BD0ED0" w:rsidRPr="005C790B">
        <w:rPr>
          <w:rFonts w:ascii="Times New Roman" w:hAnsi="Times New Roman" w:cs="Times New Roman"/>
          <w:b/>
          <w:bCs/>
          <w:u w:val="single"/>
        </w:rPr>
        <w:t xml:space="preserve"> </w:t>
      </w:r>
      <w:r w:rsidR="007C5FF2" w:rsidRPr="005C790B">
        <w:rPr>
          <w:rFonts w:ascii="Times New Roman" w:hAnsi="Times New Roman" w:cs="Times New Roman"/>
          <w:b/>
          <w:bCs/>
          <w:u w:val="single"/>
        </w:rPr>
        <w:t>Ведение беременности</w:t>
      </w:r>
    </w:p>
    <w:p w:rsidR="007C5FF2" w:rsidRPr="005C790B" w:rsidRDefault="008C2F0F" w:rsidP="00BD0ED0">
      <w:pPr>
        <w:ind w:firstLine="709"/>
        <w:jc w:val="both"/>
        <w:rPr>
          <w:rFonts w:ascii="Times New Roman" w:hAnsi="Times New Roman" w:cs="Times New Roman"/>
          <w:u w:val="single"/>
        </w:rPr>
      </w:pPr>
      <w:r w:rsidRPr="005C790B">
        <w:rPr>
          <w:rFonts w:ascii="Times New Roman" w:hAnsi="Times New Roman" w:cs="Times New Roman"/>
          <w:u w:val="single"/>
        </w:rPr>
        <w:t xml:space="preserve">4.3.1 </w:t>
      </w:r>
      <w:r w:rsidR="007C5FF2" w:rsidRPr="005C790B">
        <w:rPr>
          <w:rFonts w:ascii="Times New Roman" w:hAnsi="Times New Roman" w:cs="Times New Roman"/>
          <w:u w:val="single"/>
        </w:rPr>
        <w:t>Амбулаторное наблюдение беременной</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Профессиональные сообщества акушеров-гинекологов разных стран мира едины во мнении, что в условиях пандемии ведение беременности не должно прерываться, все необходимые обследования должны быть выполнены своевременно согласно сроку беременности. </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Необходимо поддерживать эффективную коммуникацию с беременными в условиях повышенного стресса и неопределенности. Беременным следует быть на связи со своими врачами, разговаривать со своими врачами и акушерками и обсуждать все беспокоящие вопросы о течении беременности и безопасном родоразрешении.</w:t>
      </w:r>
    </w:p>
    <w:p w:rsidR="007C5FF2" w:rsidRPr="006C6D54" w:rsidRDefault="007C5FF2" w:rsidP="00BD0ED0">
      <w:pPr>
        <w:numPr>
          <w:ilvl w:val="0"/>
          <w:numId w:val="9"/>
        </w:numPr>
        <w:ind w:left="0" w:firstLine="709"/>
        <w:jc w:val="both"/>
        <w:rPr>
          <w:rFonts w:ascii="Times New Roman" w:hAnsi="Times New Roman" w:cs="Times New Roman"/>
        </w:rPr>
      </w:pPr>
      <w:r w:rsidRPr="006C6D54">
        <w:rPr>
          <w:rFonts w:ascii="Times New Roman" w:hAnsi="Times New Roman" w:cs="Times New Roman"/>
        </w:rPr>
        <w:t>Рекомендуется соблюдать социальное дистанцирование и использовать лицевую маску при посещении женских консультаций и стационаров.</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Необходимо выполнять требования дородового наблюдения (скрининг), т.к. отказ от него приводит к высокому риску материнской и перинатальной смертности.</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Для оценки клинического состояния беременных, инфицированных COVID-19, важны результаты рентгенологических исследований органов грудной клетки, в частности, компьютерной томографии.</w:t>
      </w:r>
    </w:p>
    <w:p w:rsidR="007C5FF2" w:rsidRPr="005C790B" w:rsidRDefault="008C2F0F" w:rsidP="00BD0ED0">
      <w:pPr>
        <w:ind w:firstLine="709"/>
        <w:jc w:val="both"/>
        <w:rPr>
          <w:rFonts w:ascii="Times New Roman" w:hAnsi="Times New Roman" w:cs="Times New Roman"/>
          <w:u w:val="single"/>
        </w:rPr>
      </w:pPr>
      <w:r w:rsidRPr="005C790B">
        <w:rPr>
          <w:rFonts w:ascii="Times New Roman" w:hAnsi="Times New Roman" w:cs="Times New Roman"/>
          <w:u w:val="single"/>
        </w:rPr>
        <w:t xml:space="preserve">4.3.2 </w:t>
      </w:r>
      <w:r w:rsidR="007C5FF2" w:rsidRPr="005C790B">
        <w:rPr>
          <w:rFonts w:ascii="Times New Roman" w:hAnsi="Times New Roman" w:cs="Times New Roman"/>
          <w:u w:val="single"/>
        </w:rPr>
        <w:t>Сроки и способы родоразрешения</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Ведение</w:t>
      </w:r>
      <w:r w:rsidRPr="006C6D54">
        <w:rPr>
          <w:rFonts w:ascii="Times New Roman" w:hAnsi="Times New Roman" w:cs="Times New Roman"/>
        </w:rPr>
        <w:tab/>
        <w:t>родов</w:t>
      </w:r>
      <w:r w:rsidRPr="006C6D54">
        <w:rPr>
          <w:rFonts w:ascii="Times New Roman" w:hAnsi="Times New Roman" w:cs="Times New Roman"/>
        </w:rPr>
        <w:tab/>
        <w:t>у</w:t>
      </w:r>
      <w:r w:rsidRPr="006C6D54">
        <w:rPr>
          <w:rFonts w:ascii="Times New Roman" w:hAnsi="Times New Roman" w:cs="Times New Roman"/>
        </w:rPr>
        <w:tab/>
        <w:t>пациенток</w:t>
      </w:r>
      <w:r w:rsidRPr="006C6D54">
        <w:rPr>
          <w:rFonts w:ascii="Times New Roman" w:hAnsi="Times New Roman" w:cs="Times New Roman"/>
        </w:rPr>
        <w:tab/>
        <w:t>с</w:t>
      </w:r>
      <w:r w:rsidRPr="006C6D54">
        <w:rPr>
          <w:rFonts w:ascii="Times New Roman" w:hAnsi="Times New Roman" w:cs="Times New Roman"/>
        </w:rPr>
        <w:tab/>
        <w:t>подозрением</w:t>
      </w:r>
      <w:r w:rsidRPr="006C6D54">
        <w:rPr>
          <w:rFonts w:ascii="Times New Roman" w:hAnsi="Times New Roman" w:cs="Times New Roman"/>
        </w:rPr>
        <w:tab/>
        <w:t>на</w:t>
      </w:r>
      <w:r w:rsidRPr="006C6D54">
        <w:rPr>
          <w:rFonts w:ascii="Times New Roman" w:hAnsi="Times New Roman" w:cs="Times New Roman"/>
        </w:rPr>
        <w:tab/>
        <w:t>COVID-19 или подтвержденным COVID-19</w:t>
      </w:r>
      <w:r w:rsidR="005C790B">
        <w:rPr>
          <w:rFonts w:ascii="Times New Roman" w:hAnsi="Times New Roman" w:cs="Times New Roman"/>
        </w:rPr>
        <w:t>.</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Наличие COVID-19 не является показанием для родоразрешения за исключением случаев, требующих улучшения уровня оксигенации крови беременной. </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Вагинальные роды связаны с низким риском инфицирования новорожденного.</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Партнерские роды должны быть запрещены при подтвержденных случаях COVID-19 для снижения риска инфицирования. Также следует максимально уменьшить количество присутствующего</w:t>
      </w:r>
      <w:r w:rsidR="00BD0ED0">
        <w:rPr>
          <w:rFonts w:ascii="Times New Roman" w:hAnsi="Times New Roman" w:cs="Times New Roman"/>
        </w:rPr>
        <w:t xml:space="preserve"> </w:t>
      </w:r>
      <w:r w:rsidRPr="006C6D54">
        <w:rPr>
          <w:rFonts w:ascii="Times New Roman" w:hAnsi="Times New Roman" w:cs="Times New Roman"/>
        </w:rPr>
        <w:t>медперсонала.</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Сроки метод родоразрешения должны определяться индивидуально, в</w:t>
      </w:r>
      <w:r w:rsidR="008C2F0F">
        <w:rPr>
          <w:rFonts w:ascii="Times New Roman" w:hAnsi="Times New Roman" w:cs="Times New Roman"/>
        </w:rPr>
        <w:t xml:space="preserve"> </w:t>
      </w:r>
      <w:r w:rsidRPr="006C6D54">
        <w:rPr>
          <w:rFonts w:ascii="Times New Roman" w:hAnsi="Times New Roman" w:cs="Times New Roman"/>
        </w:rPr>
        <w:t>зависимости от клинического состояния женщины, срока беременности, состояния плода.</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Для женщин с подозреваемым или подтвержденным COVID-19 в третьем триместре, которые выздоравливают и не имеют медицинских/акушерских</w:t>
      </w:r>
      <w:r w:rsidR="008C2F0F">
        <w:rPr>
          <w:rFonts w:ascii="Times New Roman" w:hAnsi="Times New Roman" w:cs="Times New Roman"/>
        </w:rPr>
        <w:t xml:space="preserve"> </w:t>
      </w:r>
      <w:r w:rsidRPr="006C6D54">
        <w:rPr>
          <w:rFonts w:ascii="Times New Roman" w:hAnsi="Times New Roman" w:cs="Times New Roman"/>
        </w:rPr>
        <w:t>показаний для экстренного родоразрешения, разумно отложить запланированное кесарево сечение или индукцию родов до получения отрицательного результата тестирования или отмены статуса изоляции и, тем самым, минимизировать риск постнатального инфицирования новорожденного.</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Показания к индукции родов должны определяться в индивидуальном порядке (учитывая состояние пациентки) и, по возможности, отложены, так как родоразрешение в разгар заболевания сопряжено с увеличением показателя материнской летальности и большим числом осложнений: утяжеление основного заболевания и вызванных им осложнений, развитие и прогрессирование дыхательной недостаточности, возникновение акушерских кровотечений, </w:t>
      </w:r>
      <w:proofErr w:type="spellStart"/>
      <w:r w:rsidRPr="006C6D54">
        <w:rPr>
          <w:rFonts w:ascii="Times New Roman" w:hAnsi="Times New Roman" w:cs="Times New Roman"/>
        </w:rPr>
        <w:t>интранатальная</w:t>
      </w:r>
      <w:proofErr w:type="spellEnd"/>
      <w:r w:rsidRPr="006C6D54">
        <w:rPr>
          <w:rFonts w:ascii="Times New Roman" w:hAnsi="Times New Roman" w:cs="Times New Roman"/>
        </w:rPr>
        <w:t xml:space="preserve"> гибель плода, послеродовые гнойно-септические осложнения.</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При проведении индукции родов применять схему подготовки шейки матки, соответствующей протоколу «быстрой индукции».</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w:t>
      </w:r>
      <w:r w:rsidR="008C2F0F">
        <w:rPr>
          <w:rFonts w:ascii="Times New Roman" w:hAnsi="Times New Roman" w:cs="Times New Roman"/>
        </w:rPr>
        <w:t xml:space="preserve"> </w:t>
      </w:r>
      <w:r w:rsidRPr="006C6D54">
        <w:rPr>
          <w:rFonts w:ascii="Times New Roman" w:hAnsi="Times New Roman" w:cs="Times New Roman"/>
        </w:rPr>
        <w:t>случае</w:t>
      </w:r>
      <w:r w:rsidR="008C2F0F">
        <w:rPr>
          <w:rFonts w:ascii="Times New Roman" w:hAnsi="Times New Roman" w:cs="Times New Roman"/>
        </w:rPr>
        <w:t xml:space="preserve"> </w:t>
      </w:r>
      <w:r w:rsidRPr="006C6D54">
        <w:rPr>
          <w:rFonts w:ascii="Times New Roman" w:hAnsi="Times New Roman" w:cs="Times New Roman"/>
        </w:rPr>
        <w:t>развития</w:t>
      </w:r>
      <w:r w:rsidR="008C2F0F">
        <w:rPr>
          <w:rFonts w:ascii="Times New Roman" w:hAnsi="Times New Roman" w:cs="Times New Roman"/>
        </w:rPr>
        <w:t xml:space="preserve"> </w:t>
      </w:r>
      <w:r w:rsidRPr="006C6D54">
        <w:rPr>
          <w:rFonts w:ascii="Times New Roman" w:hAnsi="Times New Roman" w:cs="Times New Roman"/>
        </w:rPr>
        <w:t>спонтанной</w:t>
      </w:r>
      <w:r w:rsidR="008C2F0F">
        <w:rPr>
          <w:rFonts w:ascii="Times New Roman" w:hAnsi="Times New Roman" w:cs="Times New Roman"/>
        </w:rPr>
        <w:t xml:space="preserve"> </w:t>
      </w:r>
      <w:r w:rsidRPr="006C6D54">
        <w:rPr>
          <w:rFonts w:ascii="Times New Roman" w:hAnsi="Times New Roman" w:cs="Times New Roman"/>
        </w:rPr>
        <w:t>родовой</w:t>
      </w:r>
      <w:r w:rsidR="008C2F0F">
        <w:rPr>
          <w:rFonts w:ascii="Times New Roman" w:hAnsi="Times New Roman" w:cs="Times New Roman"/>
        </w:rPr>
        <w:t xml:space="preserve"> </w:t>
      </w:r>
      <w:r w:rsidRPr="006C6D54">
        <w:rPr>
          <w:rFonts w:ascii="Times New Roman" w:hAnsi="Times New Roman" w:cs="Times New Roman"/>
        </w:rPr>
        <w:t>деятельности</w:t>
      </w:r>
      <w:r w:rsidR="008C2F0F">
        <w:rPr>
          <w:rFonts w:ascii="Times New Roman" w:hAnsi="Times New Roman" w:cs="Times New Roman"/>
        </w:rPr>
        <w:t xml:space="preserve"> </w:t>
      </w:r>
      <w:r w:rsidRPr="006C6D54">
        <w:rPr>
          <w:rFonts w:ascii="Times New Roman" w:hAnsi="Times New Roman" w:cs="Times New Roman"/>
        </w:rPr>
        <w:t>в</w:t>
      </w:r>
      <w:r w:rsidR="008C2F0F">
        <w:rPr>
          <w:rFonts w:ascii="Times New Roman" w:hAnsi="Times New Roman" w:cs="Times New Roman"/>
        </w:rPr>
        <w:t xml:space="preserve"> </w:t>
      </w:r>
      <w:r w:rsidRPr="006C6D54">
        <w:rPr>
          <w:rFonts w:ascii="Times New Roman" w:hAnsi="Times New Roman" w:cs="Times New Roman"/>
        </w:rPr>
        <w:t>разгар</w:t>
      </w:r>
      <w:r w:rsidR="008C2F0F">
        <w:rPr>
          <w:rFonts w:ascii="Times New Roman" w:hAnsi="Times New Roman" w:cs="Times New Roman"/>
        </w:rPr>
        <w:t xml:space="preserve"> </w:t>
      </w:r>
      <w:r w:rsidRPr="006C6D54">
        <w:rPr>
          <w:rFonts w:ascii="Times New Roman" w:hAnsi="Times New Roman" w:cs="Times New Roman"/>
        </w:rPr>
        <w:t>заболевания (пневмонии) роды предпочтительно вести через естественные родовые пути под непрерывным мониторным контролем состояния матери и плода (повышен риск дистресс-синдрома плода в родах).</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С целью ускорения процесса родоразрешения при дистресс-синдроме плода, слабости родовой деятельности и/или ухудшении состояния женщины возможно применение вакуум-экстракции или акушерских щипцов.</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Однако при невозможности устранения гипоксии на фоне ИВЛ или при прогрессировании дыхательной недостаточности, развитии альвеолярного отека легких, а также при рефрактерном септическом шоке по жизненным показаниям в интересах матери и плода показано экстренное абдоминальное родоразрешение (кесарево сечение) с проведением всех необходимых мероприятий по профилактике </w:t>
      </w:r>
      <w:proofErr w:type="spellStart"/>
      <w:r w:rsidRPr="006C6D54">
        <w:rPr>
          <w:rFonts w:ascii="Times New Roman" w:hAnsi="Times New Roman" w:cs="Times New Roman"/>
        </w:rPr>
        <w:t>коагулопатического</w:t>
      </w:r>
      <w:proofErr w:type="spellEnd"/>
      <w:r w:rsidRPr="006C6D54">
        <w:rPr>
          <w:rFonts w:ascii="Times New Roman" w:hAnsi="Times New Roman" w:cs="Times New Roman"/>
        </w:rPr>
        <w:t xml:space="preserve"> и гипотонического акушерского</w:t>
      </w:r>
      <w:r w:rsidRPr="006C6D54">
        <w:rPr>
          <w:rFonts w:ascii="Times New Roman" w:hAnsi="Times New Roman" w:cs="Times New Roman"/>
        </w:rPr>
        <w:tab/>
        <w:t>кровотечения.</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Предпочтительным</w:t>
      </w:r>
      <w:r w:rsidRPr="006C6D54">
        <w:rPr>
          <w:rFonts w:ascii="Times New Roman" w:hAnsi="Times New Roman" w:cs="Times New Roman"/>
        </w:rPr>
        <w:tab/>
        <w:t xml:space="preserve">доступом у пациенток с тяжелой степенью тяжести COVID-19 является нижнесрединная лапаротомия. Тактика в отношении беременных с нарастающими признаками дыхательной недостаточности индивидуальна и определяется консилиумом врачей. Решение о пролонгировании беременности или экстренном родоразрешении зависит </w:t>
      </w:r>
      <w:r w:rsidRPr="006C6D54">
        <w:rPr>
          <w:rFonts w:ascii="Times New Roman" w:hAnsi="Times New Roman" w:cs="Times New Roman"/>
        </w:rPr>
        <w:lastRenderedPageBreak/>
        <w:t xml:space="preserve">от срока беременности, тяжести состояния пациентки, режима респираторной поддержки, данных лабораторных инструментальных методов исследования. </w:t>
      </w:r>
    </w:p>
    <w:p w:rsidR="007C5FF2" w:rsidRPr="006C6D54" w:rsidRDefault="007C5FF2" w:rsidP="00BD0ED0">
      <w:pPr>
        <w:numPr>
          <w:ilvl w:val="0"/>
          <w:numId w:val="9"/>
        </w:numPr>
        <w:ind w:left="0" w:firstLine="709"/>
        <w:jc w:val="both"/>
        <w:rPr>
          <w:rFonts w:ascii="Times New Roman" w:hAnsi="Times New Roman" w:cs="Times New Roman"/>
        </w:rPr>
      </w:pPr>
      <w:r w:rsidRPr="006C6D54">
        <w:rPr>
          <w:rFonts w:ascii="Times New Roman" w:hAnsi="Times New Roman" w:cs="Times New Roman"/>
        </w:rPr>
        <w:t xml:space="preserve">Рекомендуется ранняя установка эпидурального катетера роженицам с COVID-19 и высоким риском оперативного родоразрешения (хорошо функционирующий катетер может предотвратить риск конверсии в общую анестезию). Нет доказательств того, что </w:t>
      </w:r>
      <w:r w:rsidR="00BD0ED0" w:rsidRPr="006C6D54">
        <w:rPr>
          <w:rFonts w:ascii="Times New Roman" w:hAnsi="Times New Roman" w:cs="Times New Roman"/>
        </w:rPr>
        <w:t>эпидуральная или</w:t>
      </w:r>
      <w:r w:rsidRPr="006C6D54">
        <w:rPr>
          <w:rFonts w:ascii="Times New Roman" w:hAnsi="Times New Roman" w:cs="Times New Roman"/>
        </w:rPr>
        <w:t xml:space="preserve"> спинальная анальгезия противопоказаны при наличии COVID-19. Все обычные противопоказания к </w:t>
      </w:r>
      <w:proofErr w:type="spellStart"/>
      <w:r w:rsidRPr="006C6D54">
        <w:rPr>
          <w:rFonts w:ascii="Times New Roman" w:hAnsi="Times New Roman" w:cs="Times New Roman"/>
        </w:rPr>
        <w:t>нейроаксиальной</w:t>
      </w:r>
      <w:proofErr w:type="spellEnd"/>
      <w:r w:rsidRPr="006C6D54">
        <w:rPr>
          <w:rFonts w:ascii="Times New Roman" w:hAnsi="Times New Roman" w:cs="Times New Roman"/>
        </w:rPr>
        <w:t xml:space="preserve"> анальгезии применяются и при COVID-19. Эпидуральная анальгезия родов должна быть рекомендована для рожениц с подозрением (подтвержденным) COVID-19, чтобы минимизировать потребность в общей анестезии, если потребуется срочное родоразрешение. У беременных пациенток чаще, чем у небеременных, развивается тромбоцитопения (количество</w:t>
      </w:r>
      <w:r w:rsidR="00BD0ED0">
        <w:rPr>
          <w:rFonts w:ascii="Times New Roman" w:hAnsi="Times New Roman" w:cs="Times New Roman"/>
        </w:rPr>
        <w:t xml:space="preserve"> </w:t>
      </w:r>
      <w:r w:rsidRPr="006C6D54">
        <w:rPr>
          <w:rFonts w:ascii="Times New Roman" w:hAnsi="Times New Roman" w:cs="Times New Roman"/>
        </w:rPr>
        <w:t>тромбоцитов&lt;150х109/л), поэтому целесообразно проверить количество тромбоцитов до выполнения эпидуральной или спинальной анальгезии и, возможно, до удаления эпидурального катетера.</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w:t>
      </w:r>
      <w:r w:rsidR="00BD0ED0">
        <w:rPr>
          <w:rFonts w:ascii="Times New Roman" w:hAnsi="Times New Roman" w:cs="Times New Roman"/>
        </w:rPr>
        <w:t xml:space="preserve"> </w:t>
      </w:r>
      <w:r w:rsidRPr="006C6D54">
        <w:rPr>
          <w:rFonts w:ascii="Times New Roman" w:hAnsi="Times New Roman" w:cs="Times New Roman"/>
        </w:rPr>
        <w:t xml:space="preserve">случаях, требующих досрочного родоразрешения у пациентки в критическом состоянии, эксперты призывают быть осторожными в отношении антенатального применения кортикостероидов </w:t>
      </w:r>
      <w:r w:rsidR="00BD0ED0" w:rsidRPr="006C6D54">
        <w:rPr>
          <w:rFonts w:ascii="Times New Roman" w:hAnsi="Times New Roman" w:cs="Times New Roman"/>
        </w:rPr>
        <w:t>для профилактики</w:t>
      </w:r>
      <w:r w:rsidRPr="006C6D54">
        <w:rPr>
          <w:rFonts w:ascii="Times New Roman" w:hAnsi="Times New Roman" w:cs="Times New Roman"/>
        </w:rPr>
        <w:t xml:space="preserve"> РДС </w:t>
      </w:r>
      <w:r w:rsidR="00BD0ED0" w:rsidRPr="006C6D54">
        <w:rPr>
          <w:rFonts w:ascii="Times New Roman" w:hAnsi="Times New Roman" w:cs="Times New Roman"/>
        </w:rPr>
        <w:t>плода, так</w:t>
      </w:r>
      <w:r w:rsidRPr="006C6D54">
        <w:rPr>
          <w:rFonts w:ascii="Times New Roman" w:hAnsi="Times New Roman" w:cs="Times New Roman"/>
        </w:rPr>
        <w:t xml:space="preserve"> как это может привести к ухудшению состояния женщины. Более того, антенатальное применение кортикостероидов приведет к отсрочке необходимого для пациентки родоразрешения. Решение об антенатальном применении кортикостероидов принимается совместно инфекционистами, акушерами-гинекологами и неонатологами.</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w:t>
      </w:r>
      <w:r w:rsidR="00BD0ED0">
        <w:rPr>
          <w:rFonts w:ascii="Times New Roman" w:hAnsi="Times New Roman" w:cs="Times New Roman"/>
        </w:rPr>
        <w:t xml:space="preserve"> </w:t>
      </w:r>
      <w:r w:rsidRPr="006C6D54">
        <w:rPr>
          <w:rFonts w:ascii="Times New Roman" w:hAnsi="Times New Roman" w:cs="Times New Roman"/>
        </w:rPr>
        <w:t xml:space="preserve">случае спонтанного развития преждевременных родов у пациентки с COVID-19, не рекомендуется использовать </w:t>
      </w:r>
      <w:proofErr w:type="spellStart"/>
      <w:r w:rsidRPr="006C6D54">
        <w:rPr>
          <w:rFonts w:ascii="Times New Roman" w:hAnsi="Times New Roman" w:cs="Times New Roman"/>
        </w:rPr>
        <w:t>токолитики</w:t>
      </w:r>
      <w:proofErr w:type="spellEnd"/>
      <w:r w:rsidRPr="006C6D54">
        <w:rPr>
          <w:rFonts w:ascii="Times New Roman" w:hAnsi="Times New Roman" w:cs="Times New Roman"/>
        </w:rPr>
        <w:t xml:space="preserve"> с целью антенатального применения кортикостероидов.</w:t>
      </w:r>
    </w:p>
    <w:p w:rsidR="007C5FF2" w:rsidRPr="006C6D54" w:rsidRDefault="007C5FF2" w:rsidP="00BD0ED0">
      <w:pPr>
        <w:numPr>
          <w:ilvl w:val="0"/>
          <w:numId w:val="9"/>
        </w:numPr>
        <w:ind w:left="0" w:firstLine="709"/>
        <w:jc w:val="both"/>
        <w:rPr>
          <w:rFonts w:ascii="Times New Roman" w:hAnsi="Times New Roman" w:cs="Times New Roman"/>
        </w:rPr>
      </w:pPr>
      <w:r w:rsidRPr="006C6D54">
        <w:rPr>
          <w:rFonts w:ascii="Times New Roman" w:hAnsi="Times New Roman" w:cs="Times New Roman"/>
        </w:rPr>
        <w:t xml:space="preserve">Рекомендуется во время родов </w:t>
      </w:r>
      <w:proofErr w:type="spellStart"/>
      <w:r w:rsidRPr="006C6D54">
        <w:rPr>
          <w:rFonts w:ascii="Times New Roman" w:hAnsi="Times New Roman" w:cs="Times New Roman"/>
        </w:rPr>
        <w:t>сподозреваемым</w:t>
      </w:r>
      <w:proofErr w:type="spellEnd"/>
      <w:r w:rsidRPr="006C6D54">
        <w:rPr>
          <w:rFonts w:ascii="Times New Roman" w:hAnsi="Times New Roman" w:cs="Times New Roman"/>
        </w:rPr>
        <w:t xml:space="preserve"> или верифицированным COVID-19 постоянный мониторинг состояния плода (КТГ) и SpO2 у матери (SpO2 должна быть более 94%</w:t>
      </w:r>
      <w:r w:rsidR="00BD0ED0" w:rsidRPr="006C6D54">
        <w:rPr>
          <w:rFonts w:ascii="Times New Roman" w:hAnsi="Times New Roman" w:cs="Times New Roman"/>
        </w:rPr>
        <w:t>).</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Противовирусная, антибактериальная, </w:t>
      </w:r>
      <w:proofErr w:type="spellStart"/>
      <w:r w:rsidRPr="006C6D54">
        <w:rPr>
          <w:rFonts w:ascii="Times New Roman" w:hAnsi="Times New Roman" w:cs="Times New Roman"/>
        </w:rPr>
        <w:t>детоксикационная</w:t>
      </w:r>
      <w:proofErr w:type="spellEnd"/>
      <w:r w:rsidRPr="006C6D54">
        <w:rPr>
          <w:rFonts w:ascii="Times New Roman" w:hAnsi="Times New Roman" w:cs="Times New Roman"/>
        </w:rPr>
        <w:t xml:space="preserve"> терапия, респираторная поддержка проводятся по показаниям.</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Случаи лихорадки в родах или подозреваемого </w:t>
      </w:r>
      <w:proofErr w:type="spellStart"/>
      <w:r w:rsidRPr="006C6D54">
        <w:rPr>
          <w:rFonts w:ascii="Times New Roman" w:hAnsi="Times New Roman" w:cs="Times New Roman"/>
        </w:rPr>
        <w:t>хориоамнионита</w:t>
      </w:r>
      <w:proofErr w:type="spellEnd"/>
      <w:r w:rsidRPr="006C6D54">
        <w:rPr>
          <w:rFonts w:ascii="Times New Roman" w:hAnsi="Times New Roman" w:cs="Times New Roman"/>
        </w:rPr>
        <w:t xml:space="preserve"> следует рассматривать с особой осторожностью в отношении развития дистресс-синдрома плода,</w:t>
      </w:r>
      <w:r w:rsidR="00BD0ED0">
        <w:rPr>
          <w:rFonts w:ascii="Times New Roman" w:hAnsi="Times New Roman" w:cs="Times New Roman"/>
        </w:rPr>
        <w:t xml:space="preserve"> </w:t>
      </w:r>
      <w:r w:rsidRPr="006C6D54">
        <w:rPr>
          <w:rFonts w:ascii="Times New Roman" w:hAnsi="Times New Roman" w:cs="Times New Roman"/>
        </w:rPr>
        <w:t xml:space="preserve">антенатальной гибели плода, развития кровотечения во время беременности и в послеродовом периоде, гнойно – септических осложнений в послеродовом </w:t>
      </w:r>
      <w:r w:rsidR="00BD0ED0" w:rsidRPr="006C6D54">
        <w:rPr>
          <w:rFonts w:ascii="Times New Roman" w:hAnsi="Times New Roman" w:cs="Times New Roman"/>
        </w:rPr>
        <w:t>периоде.</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Кесарево сечение выполняется при наличии абсолютных акушерских показаний, а также в случае невозможности устранения гипоксии на фоне ИВЛ или при прогрессировании дыхательной недостаточности, развитии альвеолярного отека легких, а также при рефрактерном септическом шоке по жизненным показаниям в интересах матери и плода. </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Анестезиологическое обеспечение операции кесарева сечения при тяжелом течении заболевания: в отсутствии признаков выраженной полиорганной недостаточности возможно применение регионарных методов обезболивания на фоне респираторной поддержки, при выраженной полиорганной недостаточности – тотальная внутривенная анестезия с ИВЛ.</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Рекомендуется использовать </w:t>
      </w:r>
      <w:proofErr w:type="spellStart"/>
      <w:r w:rsidRPr="006C6D54">
        <w:rPr>
          <w:rFonts w:ascii="Times New Roman" w:hAnsi="Times New Roman" w:cs="Times New Roman"/>
        </w:rPr>
        <w:t>нейроаксиальную</w:t>
      </w:r>
      <w:proofErr w:type="spellEnd"/>
      <w:r w:rsidRPr="006C6D54">
        <w:rPr>
          <w:rFonts w:ascii="Times New Roman" w:hAnsi="Times New Roman" w:cs="Times New Roman"/>
        </w:rPr>
        <w:t xml:space="preserve"> анестезию роженицам с COVID-19 в случае проведения операции кесарева сечения при отсутствии дыхательной недостаточности.</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Следует минимизировать возможность проведения общей анестезии за исключением случаев, когда это абсолютно необходимо при стандартных показаниях. Осмотр анестезиологом-реаниматологом и согласие на анестезию необходимо провести в операционной. Надевание специального костюма является обязательным и отнимает много времени, что, несомненно, будет влиять на время извлечения новорожденного при кесаревом сечении I категории срочности, независимо от того, какой метод анестезии используется. Роженицы должны быть уведомлены об этой задержке.</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Всем пациенткам, независимо от срока беременности, показана профилактика кровотечения.</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Рекомендуется при любом способе родоразрешения у рожениц с COVID-19 использовать минимально эффективные дозы </w:t>
      </w:r>
      <w:proofErr w:type="spellStart"/>
      <w:r w:rsidRPr="006C6D54">
        <w:rPr>
          <w:rFonts w:ascii="Times New Roman" w:hAnsi="Times New Roman" w:cs="Times New Roman"/>
        </w:rPr>
        <w:t>утеротоников</w:t>
      </w:r>
      <w:proofErr w:type="spellEnd"/>
      <w:r w:rsidRPr="006C6D54">
        <w:rPr>
          <w:rFonts w:ascii="Times New Roman" w:hAnsi="Times New Roman" w:cs="Times New Roman"/>
        </w:rPr>
        <w:t xml:space="preserve"> (окситоцина,</w:t>
      </w:r>
      <w:r w:rsidR="009053D1">
        <w:rPr>
          <w:rFonts w:ascii="Times New Roman" w:hAnsi="Times New Roman" w:cs="Times New Roman"/>
        </w:rPr>
        <w:t xml:space="preserve"> </w:t>
      </w:r>
      <w:proofErr w:type="spellStart"/>
      <w:r w:rsidRPr="006C6D54">
        <w:rPr>
          <w:rFonts w:ascii="Times New Roman" w:hAnsi="Times New Roman" w:cs="Times New Roman"/>
        </w:rPr>
        <w:t>метилэргобревина</w:t>
      </w:r>
      <w:proofErr w:type="spellEnd"/>
      <w:r w:rsidRPr="006C6D54">
        <w:rPr>
          <w:rFonts w:ascii="Times New Roman" w:hAnsi="Times New Roman" w:cs="Times New Roman"/>
        </w:rPr>
        <w:t>) с профилактической и лечебной целью. Исключить простагландины из схемы лечения послеродовых кровотечений, поскольку они могут провоцировать бронхоспазм и усиливать одышку.</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При нарастании дыхательной недостаточности на фоне тяжелой </w:t>
      </w:r>
      <w:proofErr w:type="spellStart"/>
      <w:r w:rsidRPr="006C6D54">
        <w:rPr>
          <w:rFonts w:ascii="Times New Roman" w:hAnsi="Times New Roman" w:cs="Times New Roman"/>
        </w:rPr>
        <w:t>преэклампсии</w:t>
      </w:r>
      <w:proofErr w:type="spellEnd"/>
      <w:r w:rsidRPr="006C6D54">
        <w:rPr>
          <w:rFonts w:ascii="Times New Roman" w:hAnsi="Times New Roman" w:cs="Times New Roman"/>
        </w:rPr>
        <w:t xml:space="preserve"> с </w:t>
      </w:r>
      <w:r w:rsidRPr="006C6D54">
        <w:rPr>
          <w:rFonts w:ascii="Times New Roman" w:hAnsi="Times New Roman" w:cs="Times New Roman"/>
        </w:rPr>
        <w:lastRenderedPageBreak/>
        <w:t>COVID-19 рекомендуется отменить магнезиальную терапию.</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Рекомендуется в послеродовом (послеоперационном) периоде родильницам с COVID-19 назначать НМГ при отсутствии противопоказаний. </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После пережатия пуповины новорожденного следует сразу передать врачу-неонатологу для оценки состояния ребенка. </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Критерии выписки из стационара беременных и родильниц</w:t>
      </w:r>
      <w:r w:rsidR="00BD0ED0">
        <w:rPr>
          <w:rFonts w:ascii="Times New Roman" w:hAnsi="Times New Roman" w:cs="Times New Roman"/>
        </w:rPr>
        <w:t>:</w:t>
      </w:r>
      <w:r w:rsidRPr="006C6D54">
        <w:rPr>
          <w:rFonts w:ascii="Times New Roman" w:hAnsi="Times New Roman" w:cs="Times New Roman"/>
        </w:rPr>
        <w:t xml:space="preserve"> </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нормальная температура тела в течение 3-х дней;</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отсутствие симптомов поражения респираторного тракта;</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восстановление нарушенных лабораторных показателей;</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отсутствие акушерских осложнений;</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д) </w:t>
      </w:r>
      <w:r w:rsidR="007C5FF2" w:rsidRPr="006C6D54">
        <w:rPr>
          <w:rFonts w:ascii="Times New Roman" w:hAnsi="Times New Roman" w:cs="Times New Roman"/>
        </w:rPr>
        <w:t xml:space="preserve">однократный отрицательный результат </w:t>
      </w:r>
      <w:proofErr w:type="spellStart"/>
      <w:r w:rsidR="007C5FF2" w:rsidRPr="006C6D54">
        <w:rPr>
          <w:rFonts w:ascii="Times New Roman" w:hAnsi="Times New Roman" w:cs="Times New Roman"/>
        </w:rPr>
        <w:t>назофарингеального</w:t>
      </w:r>
      <w:proofErr w:type="spellEnd"/>
      <w:r w:rsidR="007C5FF2" w:rsidRPr="006C6D54">
        <w:rPr>
          <w:rFonts w:ascii="Times New Roman" w:hAnsi="Times New Roman" w:cs="Times New Roman"/>
        </w:rPr>
        <w:t xml:space="preserve"> мазка на наличие возбудителя COVID-19.</w:t>
      </w:r>
    </w:p>
    <w:p w:rsidR="007C5FF2" w:rsidRPr="005C790B" w:rsidRDefault="00BD0ED0" w:rsidP="00BD0ED0">
      <w:pPr>
        <w:ind w:firstLine="709"/>
        <w:jc w:val="both"/>
        <w:rPr>
          <w:rFonts w:ascii="Times New Roman" w:hAnsi="Times New Roman" w:cs="Times New Roman"/>
          <w:b/>
          <w:bCs/>
          <w:u w:val="single"/>
        </w:rPr>
      </w:pPr>
      <w:bookmarkStart w:id="176" w:name="5.7._Ведение_послеродового_периода__посл"/>
      <w:bookmarkStart w:id="177" w:name="_bookmark36"/>
      <w:bookmarkEnd w:id="176"/>
      <w:bookmarkEnd w:id="177"/>
      <w:r w:rsidRPr="005C790B">
        <w:rPr>
          <w:rFonts w:ascii="Times New Roman" w:hAnsi="Times New Roman" w:cs="Times New Roman"/>
          <w:b/>
          <w:bCs/>
          <w:u w:val="single"/>
        </w:rPr>
        <w:t>4.4</w:t>
      </w:r>
      <w:r w:rsidR="007C5FF2" w:rsidRPr="005C790B">
        <w:rPr>
          <w:rFonts w:ascii="Times New Roman" w:hAnsi="Times New Roman" w:cs="Times New Roman"/>
          <w:b/>
          <w:bCs/>
          <w:u w:val="single"/>
        </w:rPr>
        <w:t>.  Практика совместного пребывания матери</w:t>
      </w:r>
      <w:r w:rsidRPr="005C790B">
        <w:rPr>
          <w:rFonts w:ascii="Times New Roman" w:hAnsi="Times New Roman" w:cs="Times New Roman"/>
          <w:b/>
          <w:bCs/>
          <w:u w:val="single"/>
        </w:rPr>
        <w:t xml:space="preserve"> </w:t>
      </w:r>
      <w:r w:rsidR="007C5FF2" w:rsidRPr="005C790B">
        <w:rPr>
          <w:rFonts w:ascii="Times New Roman" w:hAnsi="Times New Roman" w:cs="Times New Roman"/>
          <w:b/>
          <w:bCs/>
          <w:u w:val="single"/>
        </w:rPr>
        <w:t>и новорожденного</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Маршрутизация женщин и их новорожденных определяется как результатами их тестирования на SARS-CoV-2, так и возможностью соблюдения необходимых условий инфекционной безопасности при COVID-19 в отношении женщины, новорожденного и медицинского персонала в той медицинской организации, в которой происходит родоразрешение.</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 зависимости от результатов лабораторного тестирования на SARS-CoV-2 рекомендуется соблюдение следующих правил:</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 xml:space="preserve">при наличии у матери или ребенка симптомов острого инфекционного заболевания (клиническоеподозрениенаCOVID-19) предпочтительно временно разделить мать и младенца до получения результатов лабораторного теста и стабилизации клинического состояния матери и/или ребенка; </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если результат теста на SARS-CoV-2 положительный у матери, но отрицательный у ребенка - предпочтительно временно разделить мать и младенца, независимо от их клинического состояния;</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 xml:space="preserve">если результаты  теста положительные и у матери, и у </w:t>
      </w:r>
      <w:r w:rsidRPr="006C6D54">
        <w:rPr>
          <w:rFonts w:ascii="Times New Roman" w:hAnsi="Times New Roman" w:cs="Times New Roman"/>
        </w:rPr>
        <w:t>новорожденного, а</w:t>
      </w:r>
      <w:r w:rsidR="007C5FF2" w:rsidRPr="006C6D54">
        <w:rPr>
          <w:rFonts w:ascii="Times New Roman" w:hAnsi="Times New Roman" w:cs="Times New Roman"/>
        </w:rPr>
        <w:t xml:space="preserve"> их клиническое состояния не требует проведения интенсивной терапии, предпочтительно организовать их совместное пребывание при соблюдении условий, описанных ниже;</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г) </w:t>
      </w:r>
      <w:r w:rsidR="007C5FF2" w:rsidRPr="006C6D54">
        <w:rPr>
          <w:rFonts w:ascii="Times New Roman" w:hAnsi="Times New Roman" w:cs="Times New Roman"/>
        </w:rPr>
        <w:t>если у матери результат теста отрицательный, состояние матери</w:t>
      </w:r>
      <w:r>
        <w:rPr>
          <w:rFonts w:ascii="Times New Roman" w:hAnsi="Times New Roman" w:cs="Times New Roman"/>
        </w:rPr>
        <w:t xml:space="preserve"> </w:t>
      </w:r>
      <w:r w:rsidR="007C5FF2" w:rsidRPr="006C6D54">
        <w:rPr>
          <w:rFonts w:ascii="Times New Roman" w:hAnsi="Times New Roman" w:cs="Times New Roman"/>
        </w:rPr>
        <w:t xml:space="preserve">и ребенка стабильно, новорожденный, в том числе инфицированный SARS-CoV-2, может находиться совместно с матерью в условиях </w:t>
      </w:r>
      <w:r w:rsidRPr="006C6D54">
        <w:rPr>
          <w:rFonts w:ascii="Times New Roman" w:hAnsi="Times New Roman" w:cs="Times New Roman"/>
        </w:rPr>
        <w:t>палаты при</w:t>
      </w:r>
      <w:r w:rsidR="007C5FF2" w:rsidRPr="006C6D54">
        <w:rPr>
          <w:rFonts w:ascii="Times New Roman" w:hAnsi="Times New Roman" w:cs="Times New Roman"/>
        </w:rPr>
        <w:t xml:space="preserve"> соблюдении условий, описанных ниже.</w:t>
      </w:r>
    </w:p>
    <w:p w:rsidR="007C5FF2" w:rsidRPr="005C790B" w:rsidRDefault="00BD0ED0" w:rsidP="00BD0ED0">
      <w:pPr>
        <w:ind w:firstLine="709"/>
        <w:jc w:val="both"/>
        <w:rPr>
          <w:rFonts w:ascii="Times New Roman" w:hAnsi="Times New Roman" w:cs="Times New Roman"/>
          <w:u w:val="single"/>
        </w:rPr>
      </w:pPr>
      <w:r w:rsidRPr="005C790B">
        <w:rPr>
          <w:rFonts w:ascii="Times New Roman" w:hAnsi="Times New Roman" w:cs="Times New Roman"/>
          <w:u w:val="single"/>
        </w:rPr>
        <w:t xml:space="preserve">4.4.1 </w:t>
      </w:r>
      <w:r w:rsidR="007C5FF2" w:rsidRPr="005C790B">
        <w:rPr>
          <w:rFonts w:ascii="Times New Roman" w:hAnsi="Times New Roman" w:cs="Times New Roman"/>
          <w:u w:val="single"/>
        </w:rPr>
        <w:t>Условия совместного пребывания матери и новорожденного</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Клинические рекомендации, разработанные в различных странах мира впервые месяцы пандемии COVID-19, предусматривали временное физическое разделение матери и ребенка после родов с целью уменьшения риска </w:t>
      </w:r>
      <w:proofErr w:type="spellStart"/>
      <w:r w:rsidRPr="006C6D54">
        <w:rPr>
          <w:rFonts w:ascii="Times New Roman" w:hAnsi="Times New Roman" w:cs="Times New Roman"/>
        </w:rPr>
        <w:t>постанального</w:t>
      </w:r>
      <w:proofErr w:type="spellEnd"/>
      <w:r w:rsidRPr="006C6D54">
        <w:rPr>
          <w:rFonts w:ascii="Times New Roman" w:hAnsi="Times New Roman" w:cs="Times New Roman"/>
        </w:rPr>
        <w:t xml:space="preserve"> заражения ребенка SARS-CoV-2 от матери с COVID-19. Вместе с тем последующие наблюдения за состоянием здоровья таких детей, а также обобщение международного опыта, накопленного во вторую и третью волну пандемии, показали, что, несмотря на эффективность данной меры инфекционного контроля, ее издержки, связанные с отказом от практики совместного пребывания матери и ребенка, рекомендуемой Всемирной организацией здравоохранения для поддержки эффективного грудного вскармливания, ставят под сомнение их пользу.</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 В настоящее время имеются данные о достаточно высокой эффективности для предупреждения постнатального инфицирования SARS-CoV-2 ребенка таких мер как ношение медицинской маски, гигиенической обработки рук и дезинфекции окружающих поверхностей, а также </w:t>
      </w:r>
      <w:proofErr w:type="spellStart"/>
      <w:r w:rsidRPr="006C6D54">
        <w:rPr>
          <w:rFonts w:ascii="Times New Roman" w:hAnsi="Times New Roman" w:cs="Times New Roman"/>
        </w:rPr>
        <w:t>самодистанцирование</w:t>
      </w:r>
      <w:proofErr w:type="spellEnd"/>
      <w:r w:rsidRPr="006C6D54">
        <w:rPr>
          <w:rFonts w:ascii="Times New Roman" w:hAnsi="Times New Roman" w:cs="Times New Roman"/>
        </w:rPr>
        <w:t xml:space="preserve"> в периоды между контактами с малышом.</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Исходя из вышеизложенного, в настоящее время рекомендации по разделению инфицированной SARS-CoV-2 матери и ее новорожденного не являются обязательными, а их рутинное применение в качестве меры инфекционного контроля за распространением COVID-19 требует дифференцированного подхода.</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Условия совместного пребывания матери и новорожденного</w:t>
      </w:r>
      <w:r w:rsidR="00BD0ED0">
        <w:rPr>
          <w:rFonts w:ascii="Times New Roman" w:hAnsi="Times New Roman" w:cs="Times New Roman"/>
        </w:rPr>
        <w:t xml:space="preserve"> </w:t>
      </w:r>
      <w:r w:rsidRPr="006C6D54">
        <w:rPr>
          <w:rFonts w:ascii="Times New Roman" w:hAnsi="Times New Roman" w:cs="Times New Roman"/>
        </w:rPr>
        <w:t>ребенка в условиях медицинской организации в случаях</w:t>
      </w:r>
      <w:r w:rsidR="00BD0ED0">
        <w:rPr>
          <w:rFonts w:ascii="Times New Roman" w:hAnsi="Times New Roman" w:cs="Times New Roman"/>
        </w:rPr>
        <w:t xml:space="preserve"> </w:t>
      </w:r>
      <w:r w:rsidRPr="006C6D54">
        <w:rPr>
          <w:rFonts w:ascii="Times New Roman" w:hAnsi="Times New Roman" w:cs="Times New Roman"/>
        </w:rPr>
        <w:t>инфицирования SARS-CoV-2 одного из них или обоих:</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а) </w:t>
      </w:r>
      <w:r w:rsidR="007C5FF2" w:rsidRPr="006C6D54">
        <w:rPr>
          <w:rFonts w:ascii="Times New Roman" w:hAnsi="Times New Roman" w:cs="Times New Roman"/>
        </w:rPr>
        <w:t>решение вопроса о совместном или раздельном пребывании матери и ребенка принимается врачом на основании информированного согласия матери,</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б) </w:t>
      </w:r>
      <w:r w:rsidR="007C5FF2" w:rsidRPr="006C6D54">
        <w:rPr>
          <w:rFonts w:ascii="Times New Roman" w:hAnsi="Times New Roman" w:cs="Times New Roman"/>
        </w:rPr>
        <w:t>после разъяснения женщине имеющихся возможностей, рисков и преимуществ выбранного способа ухода</w:t>
      </w:r>
      <w:r>
        <w:rPr>
          <w:rFonts w:ascii="Times New Roman" w:hAnsi="Times New Roman" w:cs="Times New Roman"/>
        </w:rPr>
        <w:t xml:space="preserve"> </w:t>
      </w:r>
      <w:r w:rsidR="007C5FF2" w:rsidRPr="006C6D54">
        <w:rPr>
          <w:rFonts w:ascii="Times New Roman" w:hAnsi="Times New Roman" w:cs="Times New Roman"/>
        </w:rPr>
        <w:t>за ребенком;</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t xml:space="preserve">в) </w:t>
      </w:r>
      <w:r w:rsidR="007C5FF2" w:rsidRPr="006C6D54">
        <w:rPr>
          <w:rFonts w:ascii="Times New Roman" w:hAnsi="Times New Roman" w:cs="Times New Roman"/>
        </w:rPr>
        <w:t>состояние здоровья матери позволяет ей полноценно ухаживать за собственным ребенком; ни женщина, ни новорожденный</w:t>
      </w:r>
      <w:r>
        <w:rPr>
          <w:rFonts w:ascii="Times New Roman" w:hAnsi="Times New Roman" w:cs="Times New Roman"/>
        </w:rPr>
        <w:t xml:space="preserve"> </w:t>
      </w:r>
      <w:r w:rsidR="007C5FF2" w:rsidRPr="006C6D54">
        <w:rPr>
          <w:rFonts w:ascii="Times New Roman" w:hAnsi="Times New Roman" w:cs="Times New Roman"/>
        </w:rPr>
        <w:t>не требуют интенсивной терапии;</w:t>
      </w:r>
    </w:p>
    <w:p w:rsidR="007C5FF2" w:rsidRPr="006C6D54" w:rsidRDefault="00BD0ED0" w:rsidP="00BD0ED0">
      <w:pPr>
        <w:ind w:firstLine="709"/>
        <w:jc w:val="both"/>
        <w:rPr>
          <w:rFonts w:ascii="Times New Roman" w:hAnsi="Times New Roman" w:cs="Times New Roman"/>
        </w:rPr>
      </w:pPr>
      <w:r>
        <w:rPr>
          <w:rFonts w:ascii="Times New Roman" w:hAnsi="Times New Roman" w:cs="Times New Roman"/>
        </w:rPr>
        <w:lastRenderedPageBreak/>
        <w:t xml:space="preserve">1) </w:t>
      </w:r>
      <w:r w:rsidR="007C5FF2" w:rsidRPr="006C6D54">
        <w:rPr>
          <w:rFonts w:ascii="Times New Roman" w:hAnsi="Times New Roman" w:cs="Times New Roman"/>
        </w:rPr>
        <w:t>выполнение матерью следующих требований:</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а) ношение в палате и регулярная смена медицинской маски;</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б) гигиеническая обработка рук перед каждым контактом с ребенком и молочных</w:t>
      </w:r>
      <w:r w:rsidR="00BD0ED0">
        <w:rPr>
          <w:rFonts w:ascii="Times New Roman" w:hAnsi="Times New Roman" w:cs="Times New Roman"/>
        </w:rPr>
        <w:t> </w:t>
      </w:r>
      <w:r w:rsidRPr="006C6D54">
        <w:rPr>
          <w:rFonts w:ascii="Times New Roman" w:hAnsi="Times New Roman" w:cs="Times New Roman"/>
        </w:rPr>
        <w:t>желез перед кормлением или сцеживанием грудного молока;</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 регулярная обработка антисептиками окружающих поверхностей и бытовых предметов;</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г) </w:t>
      </w:r>
      <w:proofErr w:type="spellStart"/>
      <w:r w:rsidRPr="006C6D54">
        <w:rPr>
          <w:rFonts w:ascii="Times New Roman" w:hAnsi="Times New Roman" w:cs="Times New Roman"/>
        </w:rPr>
        <w:t>самодистанцирование</w:t>
      </w:r>
      <w:proofErr w:type="spellEnd"/>
      <w:r w:rsidRPr="006C6D54">
        <w:rPr>
          <w:rFonts w:ascii="Times New Roman" w:hAnsi="Times New Roman" w:cs="Times New Roman"/>
        </w:rPr>
        <w:t xml:space="preserve"> матери от кроватки ребенка на 1,5-2 метра между эпизодами контактов с новорожденным.</w:t>
      </w:r>
    </w:p>
    <w:p w:rsidR="007C5FF2" w:rsidRPr="006C6D54" w:rsidRDefault="007C5FF2" w:rsidP="00BD0ED0">
      <w:pPr>
        <w:ind w:firstLine="709"/>
        <w:jc w:val="both"/>
        <w:rPr>
          <w:rFonts w:ascii="Times New Roman" w:hAnsi="Times New Roman" w:cs="Times New Roman"/>
        </w:rPr>
      </w:pP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Дополнительные меры предосторожности при уходе за ребенком </w:t>
      </w:r>
      <w:proofErr w:type="spellStart"/>
      <w:r w:rsidRPr="006C6D54">
        <w:rPr>
          <w:rFonts w:ascii="Times New Roman" w:hAnsi="Times New Roman" w:cs="Times New Roman"/>
        </w:rPr>
        <w:t>впалатах</w:t>
      </w:r>
      <w:proofErr w:type="spellEnd"/>
      <w:r w:rsidRPr="006C6D54">
        <w:rPr>
          <w:rFonts w:ascii="Times New Roman" w:hAnsi="Times New Roman" w:cs="Times New Roman"/>
        </w:rPr>
        <w:t xml:space="preserve"> совместного пребывания: не следует прикрывать лицо, рот и нос новорожденного ничем, в том числе и средствами индивидуальной защиты, поскольку это может увеличить риск внезапной смерти ребенка.</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 случаях вынужденного разделения матери и ее новорожденного рекомендуется предпочесть кормление новорожденного сцеженным грудным молоком и проведение других мероприятий по сохранению лактации у женщины.</w:t>
      </w:r>
    </w:p>
    <w:p w:rsidR="007C5FF2" w:rsidRPr="005C790B" w:rsidRDefault="00BD0ED0" w:rsidP="00BD0ED0">
      <w:pPr>
        <w:ind w:firstLine="709"/>
        <w:jc w:val="both"/>
        <w:rPr>
          <w:rFonts w:ascii="Times New Roman" w:hAnsi="Times New Roman" w:cs="Times New Roman"/>
          <w:b/>
          <w:bCs/>
          <w:u w:val="single"/>
        </w:rPr>
      </w:pPr>
      <w:r w:rsidRPr="005C790B">
        <w:rPr>
          <w:rFonts w:ascii="Times New Roman" w:hAnsi="Times New Roman" w:cs="Times New Roman"/>
          <w:b/>
          <w:bCs/>
          <w:u w:val="single"/>
        </w:rPr>
        <w:t>4.5</w:t>
      </w:r>
      <w:r w:rsidR="007C5FF2" w:rsidRPr="005C790B">
        <w:rPr>
          <w:rFonts w:ascii="Times New Roman" w:hAnsi="Times New Roman" w:cs="Times New Roman"/>
          <w:b/>
          <w:bCs/>
          <w:u w:val="single"/>
        </w:rPr>
        <w:t>. Организация мероприятий</w:t>
      </w:r>
      <w:r w:rsidRPr="005C790B">
        <w:rPr>
          <w:rFonts w:ascii="Times New Roman" w:hAnsi="Times New Roman" w:cs="Times New Roman"/>
          <w:b/>
          <w:bCs/>
          <w:u w:val="single"/>
        </w:rPr>
        <w:t xml:space="preserve"> </w:t>
      </w:r>
      <w:r w:rsidR="007C5FF2" w:rsidRPr="005C790B">
        <w:rPr>
          <w:rFonts w:ascii="Times New Roman" w:hAnsi="Times New Roman" w:cs="Times New Roman"/>
          <w:b/>
          <w:bCs/>
          <w:u w:val="single"/>
        </w:rPr>
        <w:t>по оказанию помощи новорожденным</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При родоразрешении:</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Родильный зал должен быть изолирован и организован в соответствии с текущими требованиями по организации изолированных боксов при оказании медицинской помощи пациентам с инфекцией COVID-19.</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Для оценки состояния новорожденного и проведения первичных мероприятий сразу после рождения рекомендовано переместить ребенка в отдельное, рядом расположенное помещение, оснащенное всеми необходимыми расходными материалами, медикаментами и медицинским оборудованием для оказания медицинской </w:t>
      </w:r>
      <w:proofErr w:type="spellStart"/>
      <w:r w:rsidRPr="006C6D54">
        <w:rPr>
          <w:rFonts w:ascii="Times New Roman" w:hAnsi="Times New Roman" w:cs="Times New Roman"/>
        </w:rPr>
        <w:t>неонатологической</w:t>
      </w:r>
      <w:proofErr w:type="spellEnd"/>
      <w:r w:rsidRPr="006C6D54">
        <w:rPr>
          <w:rFonts w:ascii="Times New Roman" w:hAnsi="Times New Roman" w:cs="Times New Roman"/>
        </w:rPr>
        <w:t xml:space="preserve"> помощи.</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Во 2-м периоде родов у женщин с СOVID-19 рекомендовано использовать медицинскую лицевую маску с целью предотвращения риска инфицирования новорожденного.</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Информацию о состоянии ребенка, о том, куда он будет перемещен и дальнейших планах, женщине сообщает врач-неонатолог либо лично, либо</w:t>
      </w:r>
      <w:r w:rsidR="00BD0ED0">
        <w:rPr>
          <w:rFonts w:ascii="Times New Roman" w:hAnsi="Times New Roman" w:cs="Times New Roman"/>
        </w:rPr>
        <w:t xml:space="preserve"> </w:t>
      </w:r>
      <w:r w:rsidRPr="006C6D54">
        <w:rPr>
          <w:rFonts w:ascii="Times New Roman" w:hAnsi="Times New Roman" w:cs="Times New Roman"/>
        </w:rPr>
        <w:t>с использованием способов дистанционной коммуникации (внутренняя сеть, телефон, интернет и др.)</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Врач-неонатолог приглашается в родильный зал/операционную не ранее начала потужного периода или начала анестезии для операции кесарева сечения, и ожидает рождения ребенка на расстоянии не менее 2-х метров от роженицы.</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После удаления первой влажной пеленки необходима смена верхней пары   перчаток.</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После антропометрии новорожденного ребенка, в зависимости от принятого решения о совместном или раздельном пребывании матери и новорожденного ребенок либо остается в данном помещении, либо, возвращается к матери и прикладывается к груди.</w:t>
      </w:r>
    </w:p>
    <w:p w:rsidR="007C5FF2" w:rsidRPr="005C790B" w:rsidRDefault="00BD0ED0" w:rsidP="00BD0ED0">
      <w:pPr>
        <w:ind w:firstLine="709"/>
        <w:jc w:val="both"/>
        <w:rPr>
          <w:rFonts w:ascii="Times New Roman" w:hAnsi="Times New Roman" w:cs="Times New Roman"/>
          <w:b/>
          <w:bCs/>
          <w:u w:val="single"/>
        </w:rPr>
      </w:pPr>
      <w:r w:rsidRPr="005C790B">
        <w:rPr>
          <w:rFonts w:ascii="Times New Roman" w:hAnsi="Times New Roman" w:cs="Times New Roman"/>
          <w:b/>
          <w:bCs/>
          <w:u w:val="single"/>
        </w:rPr>
        <w:t>4.6.</w:t>
      </w:r>
      <w:r w:rsidR="007C5FF2" w:rsidRPr="005C790B">
        <w:rPr>
          <w:rFonts w:ascii="Times New Roman" w:hAnsi="Times New Roman" w:cs="Times New Roman"/>
          <w:b/>
          <w:bCs/>
          <w:u w:val="single"/>
        </w:rPr>
        <w:t xml:space="preserve"> Профилактика новой </w:t>
      </w:r>
      <w:proofErr w:type="spellStart"/>
      <w:r w:rsidR="007C5FF2" w:rsidRPr="005C790B">
        <w:rPr>
          <w:rFonts w:ascii="Times New Roman" w:hAnsi="Times New Roman" w:cs="Times New Roman"/>
          <w:b/>
          <w:bCs/>
          <w:u w:val="single"/>
        </w:rPr>
        <w:t>коронавирусной</w:t>
      </w:r>
      <w:proofErr w:type="spellEnd"/>
      <w:r w:rsidR="007C5FF2" w:rsidRPr="005C790B">
        <w:rPr>
          <w:rFonts w:ascii="Times New Roman" w:hAnsi="Times New Roman" w:cs="Times New Roman"/>
          <w:b/>
          <w:bCs/>
          <w:u w:val="single"/>
        </w:rPr>
        <w:t xml:space="preserve"> инфекции COVID-19</w:t>
      </w:r>
    </w:p>
    <w:p w:rsidR="007C5FF2" w:rsidRPr="00BD0ED0" w:rsidRDefault="007C5FF2" w:rsidP="00BD0ED0">
      <w:pPr>
        <w:ind w:firstLine="709"/>
        <w:jc w:val="both"/>
        <w:rPr>
          <w:rFonts w:ascii="Times New Roman" w:hAnsi="Times New Roman" w:cs="Times New Roman"/>
          <w:u w:val="single"/>
        </w:rPr>
      </w:pPr>
      <w:r w:rsidRPr="00BD0ED0">
        <w:rPr>
          <w:rFonts w:ascii="Times New Roman" w:hAnsi="Times New Roman" w:cs="Times New Roman"/>
          <w:u w:val="single"/>
        </w:rPr>
        <w:t>Неспецифическая профилактика COVID-19</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Неспецифическая профилактика представляет собой мероприятия, направленные на предотвращение распространения инфекции, и проводится в отношении источника инфекции (больного человека), механизма передачи возбудителя инфекции, а также потенциально восприимчивого контингента (защита лиц, находящихся и/или находившихся в контакте с больным человеком).</w:t>
      </w:r>
    </w:p>
    <w:p w:rsidR="007C5FF2" w:rsidRPr="00BD0ED0" w:rsidRDefault="007C5FF2" w:rsidP="00BD0ED0">
      <w:pPr>
        <w:ind w:firstLine="709"/>
        <w:jc w:val="both"/>
        <w:rPr>
          <w:rFonts w:ascii="Times New Roman" w:hAnsi="Times New Roman" w:cs="Times New Roman"/>
          <w:u w:val="single"/>
        </w:rPr>
      </w:pPr>
      <w:r w:rsidRPr="00BD0ED0">
        <w:rPr>
          <w:rFonts w:ascii="Times New Roman" w:hAnsi="Times New Roman" w:cs="Times New Roman"/>
          <w:u w:val="single"/>
        </w:rPr>
        <w:t>Медикаментозная профилактика COVID-19 у беременных</w:t>
      </w:r>
    </w:p>
    <w:p w:rsidR="007C5FF2" w:rsidRPr="006C6D54" w:rsidRDefault="007C5FF2" w:rsidP="00BD0ED0">
      <w:pPr>
        <w:ind w:firstLine="709"/>
        <w:jc w:val="both"/>
        <w:rPr>
          <w:rFonts w:ascii="Times New Roman" w:hAnsi="Times New Roman" w:cs="Times New Roman"/>
        </w:rPr>
      </w:pPr>
      <w:r w:rsidRPr="006C6D54">
        <w:rPr>
          <w:rFonts w:ascii="Times New Roman" w:hAnsi="Times New Roman" w:cs="Times New Roman"/>
        </w:rPr>
        <w:t xml:space="preserve">Для медикаментозной профилактики COVID-19 у беременных возможно только </w:t>
      </w:r>
      <w:proofErr w:type="spellStart"/>
      <w:r w:rsidRPr="006C6D54">
        <w:rPr>
          <w:rFonts w:ascii="Times New Roman" w:hAnsi="Times New Roman" w:cs="Times New Roman"/>
        </w:rPr>
        <w:t>интраназальное</w:t>
      </w:r>
      <w:proofErr w:type="spellEnd"/>
      <w:r w:rsidRPr="006C6D54">
        <w:rPr>
          <w:rFonts w:ascii="Times New Roman" w:hAnsi="Times New Roman" w:cs="Times New Roman"/>
        </w:rPr>
        <w:t xml:space="preserve"> введение рекомбинантного</w:t>
      </w:r>
      <w:r w:rsidR="00BD0ED0">
        <w:rPr>
          <w:rFonts w:ascii="Times New Roman" w:hAnsi="Times New Roman" w:cs="Times New Roman"/>
        </w:rPr>
        <w:t xml:space="preserve"> </w:t>
      </w:r>
      <w:r w:rsidRPr="006C6D54">
        <w:rPr>
          <w:rFonts w:ascii="Times New Roman" w:hAnsi="Times New Roman" w:cs="Times New Roman"/>
        </w:rPr>
        <w:t>ИФН-α (капли или спрей).</w:t>
      </w:r>
    </w:p>
    <w:p w:rsidR="007C5FF2" w:rsidRPr="00BD0ED0" w:rsidRDefault="007C5FF2" w:rsidP="00B53A31">
      <w:pPr>
        <w:ind w:firstLine="543"/>
        <w:jc w:val="both"/>
        <w:rPr>
          <w:rFonts w:ascii="Times New Roman" w:hAnsi="Times New Roman" w:cs="Times New Roman"/>
          <w:u w:val="single"/>
        </w:rPr>
      </w:pPr>
      <w:r w:rsidRPr="00BD0ED0">
        <w:rPr>
          <w:rFonts w:ascii="Times New Roman" w:hAnsi="Times New Roman" w:cs="Times New Roman"/>
          <w:u w:val="single"/>
        </w:rPr>
        <w:t>Специфическая профилактика COVID-19</w:t>
      </w:r>
    </w:p>
    <w:p w:rsidR="00BD0ED0" w:rsidRDefault="00BD0ED0" w:rsidP="00B53A31">
      <w:pPr>
        <w:ind w:firstLine="543"/>
        <w:jc w:val="both"/>
        <w:rPr>
          <w:rFonts w:ascii="Times New Roman" w:hAnsi="Times New Roman" w:cs="Times New Roman"/>
        </w:rPr>
      </w:pPr>
      <w:r w:rsidRPr="006C6D54">
        <w:rPr>
          <w:rFonts w:ascii="Times New Roman" w:hAnsi="Times New Roman" w:cs="Times New Roman"/>
        </w:rPr>
        <w:t xml:space="preserve">Исходя из известных данных о влиянии вакцин от COVID-19 на акушерские и перинатальные исходы, нет данных о том, что данные вакцины представляют опасность для беременных женщин или плода.  Поэтому, некоторые крупные иностранные национальные ассоциации рекомендовали вакцинацию беременных женщин при отсутствии их вакцинации до беременности, у которых имеется высокий риск развития тяжелой формы COVID-19. К беременным группы риска тяжелого течения COVID-19 относят беременных с ожирением, хроническими заболеваниями легких, сахарным диабетом, сердечно-сосудистыми заболеваниями, онкологическими заболеваниями, хронической болезнью почек, заболеваниями печени. Целесообразно проведение вакцинации в группе риска тяжелого течения COVID-19 с 22-х недель беременности. Клинические данные по применению </w:t>
      </w:r>
      <w:r w:rsidRPr="006C6D54">
        <w:rPr>
          <w:rFonts w:ascii="Times New Roman" w:hAnsi="Times New Roman" w:cs="Times New Roman"/>
        </w:rPr>
        <w:lastRenderedPageBreak/>
        <w:t>вакцины Гам-КОВИД-</w:t>
      </w:r>
      <w:proofErr w:type="spellStart"/>
      <w:r w:rsidRPr="006C6D54">
        <w:rPr>
          <w:rFonts w:ascii="Times New Roman" w:hAnsi="Times New Roman" w:cs="Times New Roman"/>
        </w:rPr>
        <w:t>Вак</w:t>
      </w:r>
      <w:proofErr w:type="spellEnd"/>
      <w:r w:rsidRPr="006C6D54">
        <w:rPr>
          <w:rFonts w:ascii="Times New Roman" w:hAnsi="Times New Roman" w:cs="Times New Roman"/>
        </w:rPr>
        <w:t xml:space="preserve"> у женщин, кормящих грудью, отсутствуют. Поэтому, исключить риск для новорожденных/младенцев, находящихся на грудном вскармливании, нельзя. В связи с этим применение вакцины Гам-КОВИД-</w:t>
      </w:r>
      <w:proofErr w:type="spellStart"/>
      <w:r w:rsidRPr="006C6D54">
        <w:rPr>
          <w:rFonts w:ascii="Times New Roman" w:hAnsi="Times New Roman" w:cs="Times New Roman"/>
        </w:rPr>
        <w:t>Вак</w:t>
      </w:r>
      <w:proofErr w:type="spellEnd"/>
      <w:r w:rsidRPr="006C6D54">
        <w:rPr>
          <w:rFonts w:ascii="Times New Roman" w:hAnsi="Times New Roman" w:cs="Times New Roman"/>
        </w:rPr>
        <w:t xml:space="preserve"> в период грудного вскармливания противопоказано</w:t>
      </w:r>
    </w:p>
    <w:p w:rsidR="00BD0ED0" w:rsidRDefault="00BD0ED0" w:rsidP="00B53A31">
      <w:pPr>
        <w:ind w:firstLine="543"/>
        <w:jc w:val="both"/>
        <w:rPr>
          <w:rFonts w:ascii="Times New Roman" w:hAnsi="Times New Roman" w:cs="Times New Roman"/>
        </w:rPr>
      </w:pPr>
    </w:p>
    <w:p w:rsidR="00BD0ED0" w:rsidRDefault="00BD0ED0" w:rsidP="00B53A31">
      <w:pPr>
        <w:ind w:firstLine="543"/>
        <w:jc w:val="both"/>
        <w:rPr>
          <w:rFonts w:ascii="Times New Roman" w:hAnsi="Times New Roman" w:cs="Times New Roman"/>
        </w:rPr>
      </w:pPr>
    </w:p>
    <w:p w:rsidR="00BD0ED0" w:rsidRDefault="00BD0ED0" w:rsidP="00B53A31">
      <w:pPr>
        <w:ind w:firstLine="543"/>
        <w:jc w:val="both"/>
        <w:rPr>
          <w:rFonts w:ascii="Times New Roman" w:hAnsi="Times New Roman" w:cs="Times New Roman"/>
        </w:rPr>
      </w:pPr>
    </w:p>
    <w:p w:rsidR="00BD0ED0" w:rsidRDefault="00BD0ED0"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55999" w:rsidRDefault="00B55999" w:rsidP="00B53A31">
      <w:pPr>
        <w:ind w:firstLine="543"/>
        <w:jc w:val="both"/>
        <w:rPr>
          <w:rFonts w:ascii="Times New Roman" w:hAnsi="Times New Roman" w:cs="Times New Roman"/>
        </w:rPr>
      </w:pPr>
    </w:p>
    <w:p w:rsidR="00BD0ED0" w:rsidRDefault="00BD0ED0" w:rsidP="00B53A31">
      <w:pPr>
        <w:ind w:firstLine="543"/>
        <w:jc w:val="both"/>
        <w:rPr>
          <w:rFonts w:ascii="Times New Roman" w:hAnsi="Times New Roman" w:cs="Times New Roman"/>
        </w:rPr>
      </w:pPr>
    </w:p>
    <w:p w:rsidR="00416AA7" w:rsidRDefault="00416AA7" w:rsidP="00B55999">
      <w:pPr>
        <w:ind w:firstLine="543"/>
        <w:jc w:val="right"/>
        <w:rPr>
          <w:rFonts w:ascii="Times New Roman" w:hAnsi="Times New Roman" w:cs="Times New Roman"/>
        </w:rPr>
      </w:pPr>
    </w:p>
    <w:p w:rsidR="00416AA7" w:rsidRDefault="00416AA7" w:rsidP="00B55999">
      <w:pPr>
        <w:ind w:firstLine="543"/>
        <w:jc w:val="right"/>
        <w:rPr>
          <w:rFonts w:ascii="Times New Roman" w:hAnsi="Times New Roman" w:cs="Times New Roman"/>
        </w:rPr>
      </w:pPr>
    </w:p>
    <w:p w:rsidR="00B55999" w:rsidRPr="00C378D4" w:rsidRDefault="00B55999" w:rsidP="00B55999">
      <w:pPr>
        <w:ind w:firstLine="543"/>
        <w:jc w:val="right"/>
        <w:rPr>
          <w:rFonts w:ascii="Times New Roman" w:hAnsi="Times New Roman" w:cs="Times New Roman"/>
        </w:rPr>
      </w:pPr>
      <w:r w:rsidRPr="00C378D4">
        <w:rPr>
          <w:rFonts w:ascii="Times New Roman" w:hAnsi="Times New Roman" w:cs="Times New Roman"/>
        </w:rPr>
        <w:t xml:space="preserve">Приложение № </w:t>
      </w:r>
      <w:r>
        <w:rPr>
          <w:rFonts w:ascii="Times New Roman" w:hAnsi="Times New Roman" w:cs="Times New Roman"/>
        </w:rPr>
        <w:t>1</w:t>
      </w:r>
      <w:r w:rsidR="00BB1492">
        <w:rPr>
          <w:rFonts w:ascii="Times New Roman" w:hAnsi="Times New Roman" w:cs="Times New Roman"/>
        </w:rPr>
        <w:t>5</w:t>
      </w:r>
    </w:p>
    <w:p w:rsidR="00B55999" w:rsidRPr="00C378D4" w:rsidRDefault="00B55999" w:rsidP="00B55999">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B55999" w:rsidRDefault="00B55999" w:rsidP="00B55999">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B55999" w:rsidRDefault="00B55999" w:rsidP="00B55999">
      <w:pPr>
        <w:ind w:firstLine="543"/>
        <w:jc w:val="center"/>
        <w:rPr>
          <w:rFonts w:ascii="Times New Roman" w:hAnsi="Times New Roman" w:cs="Times New Roman"/>
        </w:rPr>
      </w:pPr>
      <w:r>
        <w:rPr>
          <w:rFonts w:ascii="Times New Roman" w:hAnsi="Times New Roman" w:cs="Times New Roman"/>
        </w:rPr>
        <w:t xml:space="preserve">                                                                        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BD0ED0" w:rsidRDefault="00BD0ED0" w:rsidP="00B53A31">
      <w:pPr>
        <w:ind w:firstLine="543"/>
        <w:jc w:val="both"/>
        <w:rPr>
          <w:rFonts w:ascii="Times New Roman" w:hAnsi="Times New Roman" w:cs="Times New Roman"/>
        </w:rPr>
      </w:pPr>
    </w:p>
    <w:p w:rsidR="00BD0ED0" w:rsidRDefault="00BD0ED0" w:rsidP="00B53A31">
      <w:pPr>
        <w:ind w:firstLine="543"/>
        <w:jc w:val="both"/>
        <w:rPr>
          <w:rFonts w:ascii="Times New Roman" w:hAnsi="Times New Roman" w:cs="Times New Roman"/>
        </w:rPr>
      </w:pPr>
    </w:p>
    <w:p w:rsidR="00BD0ED0" w:rsidRDefault="00BD0ED0" w:rsidP="00BD0ED0">
      <w:pPr>
        <w:ind w:firstLine="543"/>
        <w:jc w:val="center"/>
        <w:rPr>
          <w:rFonts w:ascii="Times New Roman" w:hAnsi="Times New Roman" w:cs="Times New Roman"/>
          <w:b/>
          <w:bCs/>
          <w:sz w:val="28"/>
          <w:szCs w:val="28"/>
        </w:rPr>
      </w:pPr>
      <w:r w:rsidRPr="00BD0ED0">
        <w:rPr>
          <w:rFonts w:ascii="Times New Roman" w:hAnsi="Times New Roman" w:cs="Times New Roman"/>
          <w:b/>
          <w:bCs/>
          <w:sz w:val="28"/>
          <w:szCs w:val="28"/>
        </w:rPr>
        <w:t>Состав рабочей группы:</w:t>
      </w:r>
    </w:p>
    <w:p w:rsidR="00BD0ED0" w:rsidRPr="00BD0ED0" w:rsidRDefault="00BD0ED0" w:rsidP="00BD0ED0">
      <w:pPr>
        <w:ind w:firstLine="543"/>
        <w:jc w:val="center"/>
        <w:rPr>
          <w:rFonts w:ascii="Times New Roman" w:hAnsi="Times New Roman" w:cs="Times New Roman"/>
          <w:b/>
          <w:bCs/>
          <w:sz w:val="28"/>
          <w:szCs w:val="28"/>
        </w:rPr>
      </w:pPr>
    </w:p>
    <w:p w:rsidR="00BD0ED0" w:rsidRDefault="00BD0ED0" w:rsidP="005C790B">
      <w:pPr>
        <w:spacing w:line="360" w:lineRule="auto"/>
        <w:jc w:val="both"/>
        <w:rPr>
          <w:rFonts w:ascii="Times New Roman" w:hAnsi="Times New Roman" w:cs="Times New Roman"/>
        </w:rPr>
      </w:pPr>
      <w:r w:rsidRPr="006C6D54">
        <w:rPr>
          <w:rFonts w:ascii="Times New Roman" w:hAnsi="Times New Roman" w:cs="Times New Roman"/>
        </w:rPr>
        <w:t>Козаченко А.М.</w:t>
      </w:r>
      <w:r>
        <w:rPr>
          <w:rFonts w:ascii="Times New Roman" w:hAnsi="Times New Roman" w:cs="Times New Roman"/>
        </w:rPr>
        <w:t xml:space="preserve"> - </w:t>
      </w:r>
      <w:r w:rsidRPr="006C6D54">
        <w:rPr>
          <w:rFonts w:ascii="Times New Roman" w:hAnsi="Times New Roman" w:cs="Times New Roman"/>
        </w:rPr>
        <w:t>зав. ОАРИТ ГУ «</w:t>
      </w:r>
      <w:proofErr w:type="spellStart"/>
      <w:r w:rsidRPr="006C6D54">
        <w:rPr>
          <w:rFonts w:ascii="Times New Roman" w:hAnsi="Times New Roman" w:cs="Times New Roman"/>
        </w:rPr>
        <w:t>Слободзейская</w:t>
      </w:r>
      <w:proofErr w:type="spellEnd"/>
      <w:r w:rsidRPr="006C6D54">
        <w:rPr>
          <w:rFonts w:ascii="Times New Roman" w:hAnsi="Times New Roman" w:cs="Times New Roman"/>
        </w:rPr>
        <w:t xml:space="preserve"> ЦРБ»</w:t>
      </w:r>
      <w:r>
        <w:rPr>
          <w:rFonts w:ascii="Times New Roman" w:hAnsi="Times New Roman" w:cs="Times New Roman"/>
        </w:rPr>
        <w:t>;</w:t>
      </w:r>
      <w:r w:rsidRPr="006C6D54">
        <w:rPr>
          <w:rFonts w:ascii="Times New Roman" w:hAnsi="Times New Roman" w:cs="Times New Roman"/>
        </w:rPr>
        <w:br/>
      </w:r>
      <w:proofErr w:type="spellStart"/>
      <w:r w:rsidRPr="006C6D54">
        <w:rPr>
          <w:rFonts w:ascii="Times New Roman" w:hAnsi="Times New Roman" w:cs="Times New Roman"/>
        </w:rPr>
        <w:t>Литновский</w:t>
      </w:r>
      <w:proofErr w:type="spellEnd"/>
      <w:r w:rsidRPr="006C6D54">
        <w:rPr>
          <w:rFonts w:ascii="Times New Roman" w:hAnsi="Times New Roman" w:cs="Times New Roman"/>
        </w:rPr>
        <w:t xml:space="preserve"> М.А.</w:t>
      </w:r>
      <w:r w:rsidR="005C790B">
        <w:rPr>
          <w:rFonts w:ascii="Times New Roman" w:hAnsi="Times New Roman" w:cs="Times New Roman"/>
        </w:rPr>
        <w:t xml:space="preserve"> - </w:t>
      </w:r>
      <w:r w:rsidRPr="006C6D54">
        <w:rPr>
          <w:rFonts w:ascii="Times New Roman" w:hAnsi="Times New Roman" w:cs="Times New Roman"/>
        </w:rPr>
        <w:t>врач анестезиолог-реаниматолог ОАРИТ ГУ «</w:t>
      </w:r>
      <w:proofErr w:type="spellStart"/>
      <w:r w:rsidRPr="006C6D54">
        <w:rPr>
          <w:rFonts w:ascii="Times New Roman" w:hAnsi="Times New Roman" w:cs="Times New Roman"/>
        </w:rPr>
        <w:t>Слободзейская</w:t>
      </w:r>
      <w:proofErr w:type="spellEnd"/>
      <w:r w:rsidRPr="006C6D54">
        <w:rPr>
          <w:rFonts w:ascii="Times New Roman" w:hAnsi="Times New Roman" w:cs="Times New Roman"/>
        </w:rPr>
        <w:t xml:space="preserve"> ЦРБ»</w:t>
      </w:r>
      <w:r>
        <w:rPr>
          <w:rFonts w:ascii="Times New Roman" w:hAnsi="Times New Roman" w:cs="Times New Roman"/>
        </w:rPr>
        <w:t>;</w:t>
      </w:r>
    </w:p>
    <w:p w:rsidR="00BD0ED0" w:rsidRDefault="00BD0ED0" w:rsidP="005C790B">
      <w:pPr>
        <w:spacing w:line="360" w:lineRule="auto"/>
        <w:jc w:val="both"/>
        <w:rPr>
          <w:rFonts w:ascii="Times New Roman" w:hAnsi="Times New Roman" w:cs="Times New Roman"/>
        </w:rPr>
      </w:pPr>
      <w:proofErr w:type="spellStart"/>
      <w:r w:rsidRPr="006C6D54">
        <w:rPr>
          <w:rFonts w:ascii="Times New Roman" w:hAnsi="Times New Roman" w:cs="Times New Roman"/>
        </w:rPr>
        <w:t>Кухтова</w:t>
      </w:r>
      <w:proofErr w:type="spellEnd"/>
      <w:r w:rsidRPr="006C6D54">
        <w:rPr>
          <w:rFonts w:ascii="Times New Roman" w:hAnsi="Times New Roman" w:cs="Times New Roman"/>
        </w:rPr>
        <w:t xml:space="preserve"> А.В. </w:t>
      </w:r>
      <w:r>
        <w:rPr>
          <w:rFonts w:ascii="Times New Roman" w:hAnsi="Times New Roman" w:cs="Times New Roman"/>
        </w:rPr>
        <w:t>в</w:t>
      </w:r>
      <w:r w:rsidRPr="006C6D54">
        <w:rPr>
          <w:rFonts w:ascii="Times New Roman" w:hAnsi="Times New Roman" w:cs="Times New Roman"/>
        </w:rPr>
        <w:t>рач анестезиолог-реаниматолог ОАРИТ ГУ «</w:t>
      </w:r>
      <w:proofErr w:type="spellStart"/>
      <w:r w:rsidRPr="006C6D54">
        <w:rPr>
          <w:rFonts w:ascii="Times New Roman" w:hAnsi="Times New Roman" w:cs="Times New Roman"/>
        </w:rPr>
        <w:t>Слободзейская</w:t>
      </w:r>
      <w:proofErr w:type="spellEnd"/>
      <w:r w:rsidRPr="006C6D54">
        <w:rPr>
          <w:rFonts w:ascii="Times New Roman" w:hAnsi="Times New Roman" w:cs="Times New Roman"/>
        </w:rPr>
        <w:t xml:space="preserve"> ЦРБ»</w:t>
      </w:r>
      <w:r>
        <w:rPr>
          <w:rFonts w:ascii="Times New Roman" w:hAnsi="Times New Roman" w:cs="Times New Roman"/>
        </w:rPr>
        <w:t>;</w:t>
      </w:r>
    </w:p>
    <w:p w:rsidR="00BD0ED0" w:rsidRDefault="00BD0ED0" w:rsidP="005C790B">
      <w:pPr>
        <w:spacing w:line="360" w:lineRule="auto"/>
        <w:jc w:val="both"/>
        <w:rPr>
          <w:rFonts w:ascii="Times New Roman" w:hAnsi="Times New Roman" w:cs="Times New Roman"/>
        </w:rPr>
      </w:pPr>
      <w:r w:rsidRPr="006C6D54">
        <w:rPr>
          <w:rFonts w:ascii="Times New Roman" w:hAnsi="Times New Roman" w:cs="Times New Roman"/>
        </w:rPr>
        <w:t xml:space="preserve">Константинова Н.А. </w:t>
      </w:r>
      <w:r>
        <w:rPr>
          <w:rFonts w:ascii="Times New Roman" w:hAnsi="Times New Roman" w:cs="Times New Roman"/>
        </w:rPr>
        <w:t xml:space="preserve">- </w:t>
      </w:r>
      <w:r w:rsidRPr="006C6D54">
        <w:rPr>
          <w:rFonts w:ascii="Times New Roman" w:hAnsi="Times New Roman" w:cs="Times New Roman"/>
        </w:rPr>
        <w:t>врач акушер-гинеколог ГУ «</w:t>
      </w:r>
      <w:proofErr w:type="spellStart"/>
      <w:r w:rsidRPr="006C6D54">
        <w:rPr>
          <w:rFonts w:ascii="Times New Roman" w:hAnsi="Times New Roman" w:cs="Times New Roman"/>
        </w:rPr>
        <w:t>Слободзейская</w:t>
      </w:r>
      <w:proofErr w:type="spellEnd"/>
      <w:r w:rsidRPr="006C6D54">
        <w:rPr>
          <w:rFonts w:ascii="Times New Roman" w:hAnsi="Times New Roman" w:cs="Times New Roman"/>
        </w:rPr>
        <w:t xml:space="preserve"> ЦРБ»</w:t>
      </w:r>
      <w:r>
        <w:rPr>
          <w:rFonts w:ascii="Times New Roman" w:hAnsi="Times New Roman" w:cs="Times New Roman"/>
        </w:rPr>
        <w:t>;</w:t>
      </w:r>
    </w:p>
    <w:p w:rsidR="00BD0ED0" w:rsidRDefault="00BD0ED0" w:rsidP="005C790B">
      <w:pPr>
        <w:spacing w:line="360" w:lineRule="auto"/>
        <w:jc w:val="both"/>
        <w:rPr>
          <w:rFonts w:ascii="Times New Roman" w:hAnsi="Times New Roman" w:cs="Times New Roman"/>
        </w:rPr>
      </w:pPr>
      <w:proofErr w:type="spellStart"/>
      <w:r w:rsidRPr="006C6D54">
        <w:rPr>
          <w:rFonts w:ascii="Times New Roman" w:hAnsi="Times New Roman" w:cs="Times New Roman"/>
        </w:rPr>
        <w:t>Ротарь</w:t>
      </w:r>
      <w:proofErr w:type="spellEnd"/>
      <w:r w:rsidRPr="006C6D54">
        <w:rPr>
          <w:rFonts w:ascii="Times New Roman" w:hAnsi="Times New Roman" w:cs="Times New Roman"/>
        </w:rPr>
        <w:t xml:space="preserve"> Л.А.</w:t>
      </w:r>
      <w:r>
        <w:rPr>
          <w:rFonts w:ascii="Times New Roman" w:hAnsi="Times New Roman" w:cs="Times New Roman"/>
        </w:rPr>
        <w:t xml:space="preserve"> - </w:t>
      </w:r>
      <w:r w:rsidRPr="006C6D54">
        <w:rPr>
          <w:rFonts w:ascii="Times New Roman" w:hAnsi="Times New Roman" w:cs="Times New Roman"/>
        </w:rPr>
        <w:t>врач педиатр ГУ «</w:t>
      </w:r>
      <w:proofErr w:type="spellStart"/>
      <w:r w:rsidRPr="006C6D54">
        <w:rPr>
          <w:rFonts w:ascii="Times New Roman" w:hAnsi="Times New Roman" w:cs="Times New Roman"/>
        </w:rPr>
        <w:t>Слободзейская</w:t>
      </w:r>
      <w:proofErr w:type="spellEnd"/>
      <w:r w:rsidRPr="006C6D54">
        <w:rPr>
          <w:rFonts w:ascii="Times New Roman" w:hAnsi="Times New Roman" w:cs="Times New Roman"/>
        </w:rPr>
        <w:t xml:space="preserve"> ЦРБ»</w:t>
      </w:r>
      <w:r>
        <w:rPr>
          <w:rFonts w:ascii="Times New Roman" w:hAnsi="Times New Roman" w:cs="Times New Roman"/>
        </w:rPr>
        <w:t>;</w:t>
      </w:r>
    </w:p>
    <w:p w:rsidR="007C5FF2" w:rsidRPr="006C6D54" w:rsidRDefault="00BD0ED0" w:rsidP="005C790B">
      <w:pPr>
        <w:spacing w:line="360" w:lineRule="auto"/>
        <w:jc w:val="both"/>
        <w:rPr>
          <w:rFonts w:ascii="Times New Roman" w:hAnsi="Times New Roman" w:cs="Times New Roman"/>
        </w:rPr>
      </w:pPr>
      <w:r w:rsidRPr="006C6D54">
        <w:rPr>
          <w:rFonts w:ascii="Times New Roman" w:hAnsi="Times New Roman" w:cs="Times New Roman"/>
        </w:rPr>
        <w:t>Жало Н.И.</w:t>
      </w:r>
      <w:r w:rsidR="005C790B">
        <w:rPr>
          <w:rFonts w:ascii="Times New Roman" w:hAnsi="Times New Roman" w:cs="Times New Roman"/>
        </w:rPr>
        <w:t xml:space="preserve"> - </w:t>
      </w:r>
      <w:r w:rsidRPr="006C6D54">
        <w:rPr>
          <w:rFonts w:ascii="Times New Roman" w:hAnsi="Times New Roman" w:cs="Times New Roman"/>
        </w:rPr>
        <w:t>врач терапевт ГУ «</w:t>
      </w:r>
      <w:proofErr w:type="spellStart"/>
      <w:r w:rsidRPr="006C6D54">
        <w:rPr>
          <w:rFonts w:ascii="Times New Roman" w:hAnsi="Times New Roman" w:cs="Times New Roman"/>
        </w:rPr>
        <w:t>Слободзейская</w:t>
      </w:r>
      <w:proofErr w:type="spellEnd"/>
      <w:r w:rsidRPr="006C6D54">
        <w:rPr>
          <w:rFonts w:ascii="Times New Roman" w:hAnsi="Times New Roman" w:cs="Times New Roman"/>
        </w:rPr>
        <w:t xml:space="preserve"> ЦРБ»</w:t>
      </w:r>
      <w:r w:rsidR="005C790B">
        <w:rPr>
          <w:rFonts w:ascii="Times New Roman" w:hAnsi="Times New Roman" w:cs="Times New Roman"/>
        </w:rPr>
        <w:t>.</w:t>
      </w:r>
      <w:r w:rsidRPr="006C6D54">
        <w:rPr>
          <w:rFonts w:ascii="Times New Roman" w:hAnsi="Times New Roman" w:cs="Times New Roman"/>
        </w:rPr>
        <w:br/>
      </w:r>
      <w:bookmarkStart w:id="178" w:name="_GoBack"/>
      <w:bookmarkEnd w:id="178"/>
    </w:p>
    <w:sectPr w:rsidR="007C5FF2" w:rsidRPr="006C6D54" w:rsidSect="00B53A31">
      <w:footerReference w:type="default" r:id="rId89"/>
      <w:footnotePr>
        <w:numFmt w:val="chicago"/>
      </w:footnotePr>
      <w:type w:val="continuous"/>
      <w:pgSz w:w="12147" w:h="17370"/>
      <w:pgMar w:top="426" w:right="948" w:bottom="426" w:left="162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7780" w:rsidRDefault="00407780">
      <w:r>
        <w:separator/>
      </w:r>
    </w:p>
  </w:endnote>
  <w:endnote w:type="continuationSeparator" w:id="0">
    <w:p w:rsidR="00407780" w:rsidRDefault="0040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Book">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rsidP="00B53A31">
    <w:pPr>
      <w:pStyle w:val="af4"/>
      <w:framePr w:wrap="around" w:vAnchor="text" w:hAnchor="page" w:x="11042" w:y="-889"/>
      <w:rPr>
        <w:rStyle w:val="aff"/>
        <w:rFonts w:cs="Courier New"/>
      </w:rPr>
    </w:pPr>
    <w:r>
      <w:rPr>
        <w:rStyle w:val="aff"/>
        <w:rFonts w:cs="Courier New"/>
      </w:rPr>
      <w:fldChar w:fldCharType="begin"/>
    </w:r>
    <w:r>
      <w:rPr>
        <w:rStyle w:val="aff"/>
        <w:rFonts w:cs="Courier New"/>
      </w:rPr>
      <w:instrText xml:space="preserve">PAGE  </w:instrText>
    </w:r>
    <w:r>
      <w:rPr>
        <w:rStyle w:val="aff"/>
        <w:rFonts w:cs="Courier New"/>
      </w:rPr>
      <w:fldChar w:fldCharType="separate"/>
    </w:r>
    <w:r>
      <w:rPr>
        <w:rStyle w:val="aff"/>
        <w:rFonts w:cs="Courier New"/>
        <w:noProof/>
      </w:rPr>
      <w:t>86</w:t>
    </w:r>
    <w:r>
      <w:rPr>
        <w:rStyle w:val="aff"/>
        <w:rFonts w:cs="Courier New"/>
      </w:rPr>
      <w:fldChar w:fldCharType="end"/>
    </w:r>
  </w:p>
  <w:p w:rsidR="00416AA7" w:rsidRDefault="00416AA7" w:rsidP="00B53A31">
    <w:pPr>
      <w:spacing w:line="1" w:lineRule="exact"/>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72" o:spid="_x0000_s2058" type="#_x0000_t202" style="position:absolute;margin-left:402.7pt;margin-top:503.95pt;width:393.6pt;height:22.3pt;z-index:-14;visibility:visible;mso-wrap-style:none;mso-wrap-distance-left:0;mso-wrap-distance-right:0;mso-position-horizontal-relative:page;mso-position-vertical-relative:page" filled="f" stroked="f">
          <v:textbox style="mso-next-textbox:#Shape 172;mso-fit-shape-to-text:t" inset="0,0,0,0">
            <w:txbxContent>
              <w:p w:rsidR="00416AA7" w:rsidRDefault="00416AA7">
                <w:pPr>
                  <w:pStyle w:val="af"/>
                  <w:rPr>
                    <w:sz w:val="22"/>
                    <w:szCs w:val="22"/>
                  </w:rPr>
                </w:pPr>
                <w:r>
                  <w:fldChar w:fldCharType="begin"/>
                </w:r>
                <w:r>
                  <w:instrText xml:space="preserve"> PAGE \* MERGEFORMAT </w:instrText>
                </w:r>
                <w:r>
                  <w:fldChar w:fldCharType="separate"/>
                </w:r>
                <w:r w:rsidRPr="005B184E">
                  <w:rPr>
                    <w:rFonts w:ascii="Calibri" w:hAnsi="Calibri" w:cs="Calibri"/>
                    <w:noProof/>
                    <w:color w:val="000000"/>
                    <w:sz w:val="22"/>
                    <w:szCs w:val="22"/>
                  </w:rPr>
                  <w:t>102</w:t>
                </w:r>
                <w:r>
                  <w:rPr>
                    <w:rFonts w:ascii="Calibri" w:hAnsi="Calibri" w:cs="Calibri"/>
                    <w:noProof/>
                    <w:color w:val="000000"/>
                    <w:sz w:val="22"/>
                    <w:szCs w:val="22"/>
                  </w:rPr>
                  <w:fldChar w:fldCharType="end"/>
                </w:r>
              </w:p>
              <w:p w:rsidR="00416AA7" w:rsidRPr="002471C8" w:rsidRDefault="00416AA7">
                <w:pPr>
                  <w:pStyle w:val="af"/>
                  <w:pBdr>
                    <w:top w:val="single" w:sz="6" w:space="0" w:color="01008A"/>
                    <w:left w:val="single" w:sz="6" w:space="0" w:color="01008A"/>
                    <w:bottom w:val="single" w:sz="6" w:space="0" w:color="01008A"/>
                    <w:right w:val="single" w:sz="6" w:space="0" w:color="01008A"/>
                  </w:pBdr>
                  <w:shd w:val="clear" w:color="auto" w:fill="01008A"/>
                  <w:rPr>
                    <w:lang w:val="en-US"/>
                  </w:rPr>
                </w:pP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76" o:spid="_x0000_s2059" type="#_x0000_t202" style="position:absolute;margin-left:414.55pt;margin-top:525.55pt;width:393.85pt;height:22.3pt;z-index:-12;visibility:visible;mso-wrap-style:none;mso-wrap-distance-left:0;mso-wrap-distance-right:0;mso-position-horizontal-relative:page;mso-position-vertical-relative:page" filled="f" stroked="f">
          <v:textbox style="mso-next-textbox:#Shape 176;mso-fit-shape-to-text:t" inset="0,0,0,0">
            <w:txbxContent>
              <w:p w:rsidR="00416AA7" w:rsidRDefault="00416AA7">
                <w:pPr>
                  <w:pStyle w:val="af"/>
                  <w:rPr>
                    <w:sz w:val="22"/>
                    <w:szCs w:val="22"/>
                  </w:rPr>
                </w:pP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74" o:spid="_x0000_s2060" type="#_x0000_t202" style="position:absolute;margin-left:414.55pt;margin-top:525.55pt;width:393.85pt;height:22.3pt;z-index:-13;visibility:visible;mso-wrap-style:none;mso-wrap-distance-left:0;mso-wrap-distance-right:0;mso-position-horizontal-relative:page;mso-position-vertical-relative:page" filled="f" stroked="f">
          <v:textbox style="mso-next-textbox:#Shape 174;mso-fit-shape-to-text:t" inset="0,0,0,0">
            <w:txbxContent>
              <w:p w:rsidR="00416AA7" w:rsidRPr="002471C8" w:rsidRDefault="00416AA7" w:rsidP="002471C8">
                <w:pPr>
                  <w:pStyle w:val="af"/>
                  <w:rPr>
                    <w:sz w:val="22"/>
                    <w:szCs w:val="22"/>
                    <w:lang w:val="en-US"/>
                  </w:rPr>
                </w:pPr>
                <w:r>
                  <w:fldChar w:fldCharType="begin"/>
                </w:r>
                <w:r>
                  <w:instrText xml:space="preserve"> PAGE \* MERGEFORMAT </w:instrText>
                </w:r>
                <w:r>
                  <w:fldChar w:fldCharType="separate"/>
                </w:r>
                <w:r w:rsidRPr="005B184E">
                  <w:rPr>
                    <w:rFonts w:ascii="Calibri" w:hAnsi="Calibri" w:cs="Calibri"/>
                    <w:noProof/>
                    <w:color w:val="000000"/>
                    <w:sz w:val="22"/>
                    <w:szCs w:val="22"/>
                  </w:rPr>
                  <w:t>103</w:t>
                </w:r>
                <w:r>
                  <w:rPr>
                    <w:rFonts w:ascii="Calibri" w:hAnsi="Calibri" w:cs="Calibri"/>
                    <w:noProof/>
                    <w:color w:val="000000"/>
                    <w:sz w:val="22"/>
                    <w:szCs w:val="22"/>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91" o:spid="_x0000_s2063" type="#_x0000_t202" style="position:absolute;margin-left:412.4pt;margin-top:509.1pt;width:393.85pt;height:22.3pt;z-index:-9;visibility:visible;mso-wrap-style:none;mso-wrap-distance-left:0;mso-wrap-distance-right:0;mso-position-horizontal-relative:page;mso-position-vertical-relative:page" filled="f" stroked="f">
          <v:textbox style="mso-next-textbox:#Shape 191;mso-fit-shape-to-text:t" inset="0,0,0,0">
            <w:txbxContent>
              <w:p w:rsidR="00416AA7" w:rsidRDefault="00416AA7">
                <w:pPr>
                  <w:pStyle w:val="af"/>
                  <w:rPr>
                    <w:sz w:val="22"/>
                    <w:szCs w:val="22"/>
                  </w:rPr>
                </w:pP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Pr="00385700" w:rsidRDefault="00416AA7" w:rsidP="00385700">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rsidP="00B53A31">
    <w:pPr>
      <w:pStyle w:val="af4"/>
      <w:framePr w:wrap="around" w:vAnchor="text" w:hAnchor="page" w:x="11223" w:y="-889"/>
      <w:rPr>
        <w:rStyle w:val="aff"/>
        <w:rFonts w:cs="Courier New"/>
      </w:rPr>
    </w:pPr>
    <w:r>
      <w:rPr>
        <w:rStyle w:val="aff"/>
        <w:rFonts w:cs="Courier New"/>
      </w:rPr>
      <w:fldChar w:fldCharType="begin"/>
    </w:r>
    <w:r>
      <w:rPr>
        <w:rStyle w:val="aff"/>
        <w:rFonts w:cs="Courier New"/>
      </w:rPr>
      <w:instrText xml:space="preserve">PAGE  </w:instrText>
    </w:r>
    <w:r>
      <w:rPr>
        <w:rStyle w:val="aff"/>
        <w:rFonts w:cs="Courier New"/>
      </w:rPr>
      <w:fldChar w:fldCharType="separate"/>
    </w:r>
    <w:r>
      <w:rPr>
        <w:rStyle w:val="aff"/>
        <w:rFonts w:cs="Courier New"/>
        <w:noProof/>
      </w:rPr>
      <w:t>85</w:t>
    </w:r>
    <w:r>
      <w:rPr>
        <w:rStyle w:val="aff"/>
        <w:rFonts w:cs="Courier New"/>
      </w:rPr>
      <w:fldChar w:fldCharType="end"/>
    </w:r>
  </w:p>
  <w:p w:rsidR="00416AA7" w:rsidRDefault="00416AA7" w:rsidP="00B53A31">
    <w:pPr>
      <w:spacing w:line="1" w:lineRule="exact"/>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203" o:spid="_x0000_s2066" type="#_x0000_t202" style="position:absolute;margin-left:413.1pt;margin-top:514.6pt;width:393.6pt;height:22.3pt;z-index:-6;visibility:visible;mso-wrap-style:none;mso-wrap-distance-left:0;mso-wrap-distance-right:0;mso-position-horizontal-relative:page;mso-position-vertical-relative:page" filled="f" stroked="f">
          <v:textbox style="mso-next-textbox:#Shape 203;mso-fit-shape-to-text:t" inset="0,0,0,0">
            <w:txbxContent>
              <w:p w:rsidR="00416AA7" w:rsidRPr="00F552B0" w:rsidRDefault="00416AA7" w:rsidP="00F552B0">
                <w:pPr>
                  <w:pStyle w:val="af"/>
                  <w:rPr>
                    <w:sz w:val="22"/>
                    <w:szCs w:val="22"/>
                    <w:lang w:val="en-US"/>
                  </w:rPr>
                </w:pPr>
                <w:r>
                  <w:fldChar w:fldCharType="begin"/>
                </w:r>
                <w:r>
                  <w:instrText xml:space="preserve"> PAGE \* MERGEFORMAT </w:instrText>
                </w:r>
                <w:r>
                  <w:fldChar w:fldCharType="separate"/>
                </w:r>
                <w:r w:rsidRPr="005B184E">
                  <w:rPr>
                    <w:rFonts w:ascii="Calibri" w:hAnsi="Calibri" w:cs="Calibri"/>
                    <w:noProof/>
                    <w:color w:val="000000"/>
                    <w:sz w:val="22"/>
                    <w:szCs w:val="22"/>
                  </w:rPr>
                  <w:t>108</w:t>
                </w:r>
                <w:r>
                  <w:rPr>
                    <w:rFonts w:ascii="Calibri" w:hAnsi="Calibri" w:cs="Calibri"/>
                    <w:noProof/>
                    <w:color w:val="000000"/>
                    <w:sz w:val="22"/>
                    <w:szCs w:val="22"/>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pStyle w:val="afa"/>
      <w:spacing w:line="14" w:lineRule="auto"/>
      <w:jc w:val="left"/>
      <w:rPr>
        <w:sz w:val="20"/>
      </w:rPr>
    </w:pPr>
    <w:r>
      <w:rPr>
        <w:noProof/>
        <w:lang w:eastAsia="ru-RU"/>
      </w:rPr>
      <w:pict>
        <v:shapetype id="_x0000_t202" coordsize="21600,21600" o:spt="202" path="m,l,21600r21600,l21600,xe">
          <v:stroke joinstyle="miter"/>
          <v:path gradientshapeok="t" o:connecttype="rect"/>
        </v:shapetype>
        <v:shape id="Поле 3" o:spid="_x0000_s2069" type="#_x0000_t202" style="position:absolute;margin-left:293.5pt;margin-top:779.6pt;width:12.55pt;height:14.25pt;z-index:-3;visibility:visible;mso-position-horizontal-relative:page;mso-position-vertical-relative:page" filled="f" stroked="f">
          <v:textbox style="mso-next-textbox:#Поле 3" inset="0,0,0,0">
            <w:txbxContent>
              <w:p w:rsidR="00416AA7" w:rsidRDefault="00416AA7">
                <w:pPr>
                  <w:spacing w:before="11"/>
                  <w:ind w:left="60"/>
                </w:pPr>
              </w:p>
            </w:txbxContent>
          </v:textbox>
          <w10:wrap anchorx="page" anchory="page"/>
        </v:shape>
      </w:pict>
    </w:r>
    <w:r>
      <w:rPr>
        <w:noProof/>
        <w:lang w:eastAsia="ru-RU"/>
      </w:rPr>
      <w:pict>
        <v:shape id="Поле 2" o:spid="_x0000_s2070" type="#_x0000_t202" style="position:absolute;margin-left:471.7pt;margin-top:780.55pt;width:90.9pt;height:13.05pt;z-index:-2;visibility:visible;mso-position-horizontal-relative:page;mso-position-vertical-relative:page" filled="f" stroked="f">
          <v:textbox style="mso-next-textbox:#Поле 2" inset="0,0,0,0">
            <w:txbxContent>
              <w:p w:rsidR="00416AA7" w:rsidRPr="006C60F2" w:rsidRDefault="00416AA7" w:rsidP="00C75D29">
                <w:pPr>
                  <w:spacing w:before="10"/>
                  <w:rPr>
                    <w:sz w:val="20"/>
                    <w:lang w:val="en-US"/>
                  </w:rPr>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20" o:spid="_x0000_s2049" type="#_x0000_t202" style="position:absolute;margin-left:262.9pt;margin-top:812.75pt;width:136.55pt;height:27.6pt;z-index:-22;visibility:visible;mso-wrap-style:none;mso-wrap-distance-left:0;mso-wrap-distance-right:0;mso-position-horizontal-relative:page;mso-position-vertical-relative:page" filled="f" stroked="f">
          <v:textbox style="mso-next-textbox:#Shape 20;mso-fit-shape-to-text:t" inset="0,0,0,0">
            <w:txbxContent>
              <w:p w:rsidR="00416AA7" w:rsidRDefault="00416AA7">
                <w:pPr>
                  <w:pStyle w:val="22"/>
                  <w:rPr>
                    <w:sz w:val="22"/>
                    <w:szCs w:val="22"/>
                  </w:rPr>
                </w:pPr>
                <w:r>
                  <w:fldChar w:fldCharType="begin"/>
                </w:r>
                <w:r>
                  <w:instrText xml:space="preserve"> PAGE \* MERGEFORMAT </w:instrText>
                </w:r>
                <w:r>
                  <w:fldChar w:fldCharType="separate"/>
                </w:r>
                <w:r w:rsidRPr="008C75C9">
                  <w:rPr>
                    <w:noProof/>
                    <w:sz w:val="22"/>
                    <w:szCs w:val="22"/>
                  </w:rPr>
                  <w:t>1</w:t>
                </w:r>
                <w:r>
                  <w:rPr>
                    <w:noProof/>
                    <w:sz w:val="22"/>
                    <w:szCs w:val="22"/>
                  </w:rPr>
                  <w:fldChar w:fldCharType="end"/>
                </w:r>
              </w:p>
              <w:p w:rsidR="00416AA7" w:rsidRDefault="00416AA7">
                <w:pPr>
                  <w:pStyle w:val="22"/>
                </w:pPr>
                <w:r>
                  <w:rPr>
                    <w:color w:val="EBEBEB"/>
                  </w:rPr>
                  <w:t>В</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rsidP="00B366C9">
    <w:pPr>
      <w:tabs>
        <w:tab w:val="left" w:pos="4536"/>
      </w:tabs>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42" o:spid="_x0000_s2050" type="#_x0000_t202" style="position:absolute;margin-left:262.9pt;margin-top:813.2pt;width:228.5pt;height:26.9pt;z-index:-21;visibility:visible;mso-wrap-style:none;mso-wrap-distance-left:0;mso-wrap-distance-right:0;mso-position-horizontal-relative:page;mso-position-vertical-relative:page" filled="f" stroked="f">
          <v:textbox style="mso-next-textbox:#Shape 142;mso-fit-shape-to-text:t" inset="0,0,0,0">
            <w:txbxContent>
              <w:p w:rsidR="00416AA7" w:rsidRDefault="00416AA7">
                <w:pPr>
                  <w:pStyle w:val="22"/>
                  <w:rPr>
                    <w:sz w:val="22"/>
                    <w:szCs w:val="22"/>
                  </w:rPr>
                </w:pPr>
                <w:r>
                  <w:fldChar w:fldCharType="begin"/>
                </w:r>
                <w:r>
                  <w:instrText xml:space="preserve"> PAGE \* MERGEFORMAT </w:instrText>
                </w:r>
                <w:r>
                  <w:fldChar w:fldCharType="separate"/>
                </w:r>
                <w:r w:rsidRPr="005B184E">
                  <w:rPr>
                    <w:noProof/>
                    <w:sz w:val="22"/>
                    <w:szCs w:val="22"/>
                  </w:rPr>
                  <w:t>87</w:t>
                </w:r>
                <w:r>
                  <w:rPr>
                    <w:noProof/>
                    <w:sz w:val="22"/>
                    <w:szCs w:val="22"/>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50" o:spid="_x0000_s2053" type="#_x0000_t202" style="position:absolute;margin-left:414.55pt;margin-top:532.55pt;width:393.85pt;height:22.3pt;z-index:-19;visibility:visible;mso-wrap-style:none;mso-wrap-distance-left:0;mso-wrap-distance-right:0;mso-position-horizontal-relative:page;mso-position-vertical-relative:page" filled="f" stroked="f">
          <v:textbox style="mso-next-textbox:#Shape 150;mso-fit-shape-to-text:t" inset="0,0,0,0">
            <w:txbxContent>
              <w:p w:rsidR="00416AA7" w:rsidRDefault="00416AA7">
                <w:pPr>
                  <w:pStyle w:val="af"/>
                  <w:rPr>
                    <w:sz w:val="22"/>
                    <w:szCs w:val="22"/>
                  </w:rPr>
                </w:pP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56" o:spid="_x0000_s2055" type="#_x0000_t202" style="position:absolute;margin-left:414.55pt;margin-top:525.55pt;width:393.85pt;height:22.3pt;z-index:-17;visibility:visible;mso-wrap-style:none;mso-wrap-distance-left:0;mso-wrap-distance-right:0;mso-position-horizontal-relative:page;mso-position-vertical-relative:page" filled="f" stroked="f">
          <v:textbox style="mso-next-textbox:#Shape 156;mso-fit-shape-to-text:t" inset="0,0,0,0">
            <w:txbxContent>
              <w:p w:rsidR="00416AA7" w:rsidRDefault="00416AA7">
                <w:pPr>
                  <w:pStyle w:val="af"/>
                  <w:rPr>
                    <w:sz w:val="22"/>
                    <w:szCs w:val="22"/>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7780" w:rsidRDefault="00407780">
      <w:r>
        <w:separator/>
      </w:r>
    </w:p>
  </w:footnote>
  <w:footnote w:type="continuationSeparator" w:id="0">
    <w:p w:rsidR="00407780" w:rsidRDefault="00407780">
      <w:r>
        <w:continuationSeparator/>
      </w:r>
    </w:p>
  </w:footnote>
  <w:footnote w:id="1">
    <w:p w:rsidR="00416AA7" w:rsidRPr="006C6D54" w:rsidRDefault="00416AA7" w:rsidP="004E2B3A">
      <w:pPr>
        <w:ind w:firstLine="543"/>
        <w:jc w:val="both"/>
        <w:rPr>
          <w:rFonts w:ascii="Times New Roman" w:hAnsi="Times New Roman" w:cs="Times New Roman"/>
        </w:rPr>
      </w:pPr>
      <w:r w:rsidRPr="006C6D54">
        <w:rPr>
          <w:rFonts w:ascii="Times New Roman" w:hAnsi="Times New Roman" w:cs="Times New Roman"/>
        </w:rPr>
        <w:t>Таблица 1. Краткая шкала оценки спутанности сознания</w:t>
      </w:r>
    </w:p>
    <w:p w:rsidR="00416AA7" w:rsidRDefault="00416AA7">
      <w:pPr>
        <w:pStyle w:val="a4"/>
        <w:jc w:val="both"/>
      </w:pPr>
    </w:p>
  </w:footnote>
  <w:footnote w:id="2">
    <w:p w:rsidR="00416AA7" w:rsidRDefault="00416AA7">
      <w:pPr>
        <w:pStyle w:val="a4"/>
        <w:jc w:val="both"/>
      </w:pPr>
    </w:p>
  </w:footnote>
  <w:footnote w:id="3">
    <w:p w:rsidR="00416AA7" w:rsidRDefault="00416AA7" w:rsidP="00AF0A37">
      <w:pPr>
        <w:pStyle w:val="a4"/>
        <w:jc w:val="both"/>
      </w:pPr>
      <w:r>
        <w:t>при выявлении патологии - проведение КТ легких.</w:t>
      </w:r>
    </w:p>
    <w:p w:rsidR="00416AA7" w:rsidRDefault="00416AA7" w:rsidP="00745193">
      <w:pPr>
        <w:pStyle w:val="a4"/>
        <w:jc w:val="both"/>
      </w:pPr>
      <w:r>
        <w:t>при выявлении патологии провести КТ легких, если до этого была проведена рентгенография легких.</w:t>
      </w:r>
    </w:p>
  </w:footnote>
  <w:footnote w:id="4">
    <w:p w:rsidR="00416AA7" w:rsidRDefault="00416AA7">
      <w:pPr>
        <w:pStyle w:val="a4"/>
        <w:ind w:left="420"/>
        <w:jc w:val="both"/>
      </w:pPr>
    </w:p>
  </w:footnote>
  <w:footnote w:id="5">
    <w:p w:rsidR="00416AA7" w:rsidRDefault="00416AA7" w:rsidP="00494DDE">
      <w:pPr>
        <w:pStyle w:val="a4"/>
      </w:pPr>
    </w:p>
  </w:footnote>
  <w:footnote w:id="6">
    <w:p w:rsidR="00416AA7" w:rsidRDefault="00416AA7">
      <w:pPr>
        <w:pStyle w:val="a4"/>
        <w:jc w:val="both"/>
      </w:pPr>
    </w:p>
  </w:footnote>
  <w:footnote w:id="7">
    <w:p w:rsidR="00416AA7" w:rsidRDefault="00416AA7">
      <w:pPr>
        <w:pStyle w:val="a4"/>
      </w:pPr>
      <w:r>
        <w:rPr>
          <w:sz w:val="24"/>
          <w:szCs w:val="24"/>
        </w:rPr>
        <w:footnoteRef/>
      </w:r>
      <w:r>
        <w:rPr>
          <w:sz w:val="24"/>
          <w:szCs w:val="24"/>
        </w:rPr>
        <w:t xml:space="preserve"> - </w:t>
      </w:r>
      <w:r>
        <w:t xml:space="preserve">Дополнительное назначение ингибиторов </w:t>
      </w:r>
      <w:r>
        <w:rPr>
          <w:smallCaps/>
        </w:rPr>
        <w:t>ил-6</w:t>
      </w:r>
      <w:r>
        <w:t xml:space="preserve"> в той же дозе через 12 ч при отсутствии или недостаточном клиническом эффекте (не купировалась лихорадка)</w:t>
      </w:r>
    </w:p>
  </w:footnote>
  <w:footnote w:id="8">
    <w:p w:rsidR="00416AA7" w:rsidRDefault="00416AA7">
      <w:pPr>
        <w:pStyle w:val="a4"/>
      </w:pPr>
      <w:r>
        <w:footnoteRef/>
      </w:r>
      <w:r>
        <w:t xml:space="preserve"> - Пациентам с бронхиальной астмой дозировку </w:t>
      </w:r>
      <w:proofErr w:type="spellStart"/>
      <w:r>
        <w:t>будесонида</w:t>
      </w:r>
      <w:proofErr w:type="spellEnd"/>
      <w:r>
        <w:t xml:space="preserve"> доводить до 1600 мкг в сутки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66" o:spid="_x0000_s2057" type="#_x0000_t202" style="position:absolute;margin-left:707.95pt;margin-top:48.9pt;width:86.65pt;height:10.8pt;z-index:-16;visibility:visible;mso-wrap-style:none;mso-wrap-distance-left:0;mso-wrap-distance-right:0;mso-position-horizontal-relative:page;mso-position-vertical-relative:page" filled="f" stroked="f">
          <v:textbox style="mso-next-textbox:#Shape 166;mso-fit-shape-to-text:t" inset="0,0,0,0">
            <w:txbxContent>
              <w:p w:rsidR="00416AA7" w:rsidRDefault="00416AA7">
                <w:pPr>
                  <w:pStyle w:val="af"/>
                  <w:rPr>
                    <w:sz w:val="24"/>
                    <w:szCs w:val="24"/>
                  </w:rPr>
                </w:pPr>
                <w:r>
                  <w:rPr>
                    <w:b/>
                    <w:bCs/>
                    <w:color w:val="1F497D"/>
                    <w:sz w:val="24"/>
                    <w:szCs w:val="24"/>
                  </w:rPr>
                  <w:t xml:space="preserve">Приложение </w:t>
                </w:r>
                <w:r>
                  <w:rPr>
                    <w:b/>
                    <w:bCs/>
                    <w:color w:val="1F497D"/>
                    <w:sz w:val="24"/>
                    <w:szCs w:val="24"/>
                    <w:lang w:val="en-US"/>
                  </w:rPr>
                  <w:t>6</w:t>
                </w:r>
                <w:r>
                  <w:rPr>
                    <w:b/>
                    <w:bCs/>
                    <w:color w:val="1F497D"/>
                    <w:sz w:val="24"/>
                    <w:szCs w:val="24"/>
                  </w:rPr>
                  <w:t>-1</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89" o:spid="_x0000_s2061" type="#_x0000_t202" style="position:absolute;margin-left:563.2pt;margin-top:3.05pt;width:271.85pt;height:82.8pt;z-index:-10;visibility:visible;mso-wrap-style:none;mso-wrap-distance-left:0;mso-wrap-distance-right:0;mso-position-horizontal-relative:page;mso-position-vertical-relative:page" filled="f" stroked="f">
          <v:textbox style="mso-next-textbox:#Shape 189;mso-fit-shape-to-text:t" inset="0,0,0,0">
            <w:txbxContent>
              <w:p w:rsidR="00416AA7" w:rsidRPr="00C378D4" w:rsidRDefault="00416AA7" w:rsidP="000552F2">
                <w:pPr>
                  <w:ind w:firstLine="543"/>
                  <w:jc w:val="right"/>
                  <w:rPr>
                    <w:rFonts w:ascii="Times New Roman" w:hAnsi="Times New Roman" w:cs="Times New Roman"/>
                  </w:rPr>
                </w:pPr>
                <w:r w:rsidRPr="00C378D4">
                  <w:rPr>
                    <w:rFonts w:ascii="Times New Roman" w:hAnsi="Times New Roman" w:cs="Times New Roman"/>
                  </w:rPr>
                  <w:t xml:space="preserve">Приложение № </w:t>
                </w:r>
                <w:r>
                  <w:rPr>
                    <w:rFonts w:ascii="Times New Roman" w:hAnsi="Times New Roman" w:cs="Times New Roman"/>
                  </w:rPr>
                  <w:t>6-</w:t>
                </w:r>
                <w:r w:rsidR="00BB1492">
                  <w:rPr>
                    <w:rFonts w:ascii="Times New Roman" w:hAnsi="Times New Roman" w:cs="Times New Roman"/>
                  </w:rPr>
                  <w:t>1</w:t>
                </w:r>
              </w:p>
              <w:p w:rsidR="00416AA7" w:rsidRDefault="00416AA7" w:rsidP="00AA4D32">
                <w:pPr>
                  <w:ind w:firstLine="543"/>
                  <w:jc w:val="right"/>
                  <w:rPr>
                    <w:rFonts w:ascii="Times New Roman" w:hAnsi="Times New Roman" w:cs="Times New Roman"/>
                  </w:rPr>
                </w:pPr>
                <w:r w:rsidRPr="00C378D4">
                  <w:rPr>
                    <w:rFonts w:ascii="Times New Roman" w:hAnsi="Times New Roman" w:cs="Times New Roman"/>
                  </w:rPr>
                  <w:t>к Временны</w:t>
                </w:r>
                <w:r>
                  <w:rPr>
                    <w:rFonts w:ascii="Times New Roman" w:hAnsi="Times New Roman" w:cs="Times New Roman"/>
                  </w:rPr>
                  <w:t>м</w:t>
                </w:r>
                <w:r w:rsidRPr="00C378D4">
                  <w:rPr>
                    <w:rFonts w:ascii="Times New Roman" w:hAnsi="Times New Roman" w:cs="Times New Roman"/>
                  </w:rPr>
                  <w:t xml:space="preserve"> методически</w:t>
                </w:r>
                <w:r>
                  <w:rPr>
                    <w:rFonts w:ascii="Times New Roman" w:hAnsi="Times New Roman" w:cs="Times New Roman"/>
                  </w:rPr>
                  <w:t>м</w:t>
                </w:r>
                <w:r w:rsidRPr="00C378D4">
                  <w:rPr>
                    <w:rFonts w:ascii="Times New Roman" w:hAnsi="Times New Roman" w:cs="Times New Roman"/>
                  </w:rPr>
                  <w:t xml:space="preserve"> рекомендации</w:t>
                </w:r>
              </w:p>
              <w:p w:rsidR="00416AA7" w:rsidRDefault="00416AA7" w:rsidP="000552F2">
                <w:pPr>
                  <w:ind w:firstLine="709"/>
                  <w:jc w:val="right"/>
                  <w:rPr>
                    <w:rFonts w:ascii="Times New Roman" w:hAnsi="Times New Roman" w:cs="Times New Roman"/>
                  </w:rPr>
                </w:pPr>
                <w:r>
                  <w:rPr>
                    <w:rFonts w:ascii="Times New Roman" w:hAnsi="Times New Roman" w:cs="Times New Roman"/>
                  </w:rPr>
                  <w:t xml:space="preserve">«Профилактика, диагностика и лечение </w:t>
                </w:r>
              </w:p>
              <w:p w:rsidR="00416AA7" w:rsidRPr="00C378D4" w:rsidRDefault="00416AA7" w:rsidP="000552F2">
                <w:pPr>
                  <w:ind w:firstLine="709"/>
                  <w:jc w:val="right"/>
                  <w:rPr>
                    <w:rFonts w:ascii="Times New Roman" w:hAnsi="Times New Roman" w:cs="Times New Roman"/>
                  </w:rPr>
                </w:pPr>
                <w:r>
                  <w:rPr>
                    <w:rFonts w:ascii="Times New Roman" w:hAnsi="Times New Roman" w:cs="Times New Roman"/>
                  </w:rPr>
                  <w:t xml:space="preserve">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416AA7" w:rsidRPr="000552F2" w:rsidRDefault="00416AA7">
                <w:pPr>
                  <w:pStyle w:val="af"/>
                  <w:rPr>
                    <w:sz w:val="24"/>
                    <w:szCs w:val="24"/>
                  </w:rPr>
                </w:pP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85" o:spid="_x0000_s2062" type="#_x0000_t202" style="position:absolute;margin-left:549.7pt;margin-top:4.55pt;width:271.85pt;height:82.8pt;z-index:-11;visibility:visible;mso-wrap-style:none;mso-wrap-distance-left:0;mso-wrap-distance-right:0;mso-position-horizontal-relative:page;mso-position-vertical-relative:page" filled="f" stroked="f">
          <v:textbox style="mso-next-textbox:#Shape 185;mso-fit-shape-to-text:t" inset="0,0,0,0">
            <w:txbxContent>
              <w:p w:rsidR="00416AA7" w:rsidRPr="00C378D4" w:rsidRDefault="00416AA7" w:rsidP="000552F2">
                <w:pPr>
                  <w:ind w:firstLine="543"/>
                  <w:jc w:val="right"/>
                  <w:rPr>
                    <w:rFonts w:ascii="Times New Roman" w:hAnsi="Times New Roman" w:cs="Times New Roman"/>
                  </w:rPr>
                </w:pPr>
                <w:r w:rsidRPr="00C378D4">
                  <w:rPr>
                    <w:rFonts w:ascii="Times New Roman" w:hAnsi="Times New Roman" w:cs="Times New Roman"/>
                  </w:rPr>
                  <w:t xml:space="preserve">Приложение № </w:t>
                </w:r>
                <w:r>
                  <w:rPr>
                    <w:rFonts w:ascii="Times New Roman" w:hAnsi="Times New Roman" w:cs="Times New Roman"/>
                  </w:rPr>
                  <w:t>6-2</w:t>
                </w:r>
              </w:p>
              <w:p w:rsidR="00416AA7" w:rsidRPr="00C378D4" w:rsidRDefault="00416AA7" w:rsidP="000552F2">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416AA7" w:rsidRDefault="00416AA7" w:rsidP="000552F2">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416AA7" w:rsidRPr="00C378D4" w:rsidRDefault="00416AA7" w:rsidP="000552F2">
                <w:pPr>
                  <w:ind w:firstLine="709"/>
                  <w:jc w:val="right"/>
                  <w:rPr>
                    <w:rFonts w:ascii="Times New Roman" w:hAnsi="Times New Roman" w:cs="Times New Roman"/>
                  </w:rPr>
                </w:pPr>
                <w:r>
                  <w:rPr>
                    <w:rFonts w:ascii="Times New Roman" w:hAnsi="Times New Roman" w:cs="Times New Roman"/>
                  </w:rPr>
                  <w:t xml:space="preserve">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416AA7" w:rsidRPr="000552F2" w:rsidRDefault="00416AA7">
                <w:pPr>
                  <w:pStyle w:val="af"/>
                  <w:rPr>
                    <w:sz w:val="24"/>
                    <w:szCs w:val="24"/>
                  </w:rPr>
                </w:pP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201" o:spid="_x0000_s2064" type="#_x0000_t202" style="position:absolute;margin-left:718.35pt;margin-top:59.55pt;width:86.9pt;height:10.8pt;z-index:-7;visibility:visible;mso-wrap-style:none;mso-wrap-distance-left:0;mso-wrap-distance-right:0;mso-position-horizontal-relative:page;mso-position-vertical-relative:page" filled="f" stroked="f">
          <v:textbox style="mso-next-textbox:#Shape 201;mso-fit-shape-to-text:t" inset="0,0,0,0">
            <w:txbxContent>
              <w:p w:rsidR="00416AA7" w:rsidRDefault="00416AA7">
                <w:pPr>
                  <w:pStyle w:val="af"/>
                  <w:rPr>
                    <w:sz w:val="24"/>
                    <w:szCs w:val="24"/>
                  </w:rPr>
                </w:pPr>
                <w:r>
                  <w:rPr>
                    <w:b/>
                    <w:bCs/>
                    <w:color w:val="1F497D"/>
                    <w:sz w:val="24"/>
                    <w:szCs w:val="24"/>
                  </w:rPr>
                  <w:t xml:space="preserve">Приложение </w:t>
                </w:r>
                <w:r>
                  <w:rPr>
                    <w:b/>
                    <w:bCs/>
                    <w:color w:val="1F497D"/>
                    <w:sz w:val="24"/>
                    <w:szCs w:val="24"/>
                    <w:lang w:val="en-US"/>
                  </w:rPr>
                  <w:t>7</w:t>
                </w:r>
                <w:r>
                  <w:rPr>
                    <w:b/>
                    <w:bCs/>
                    <w:color w:val="1F497D"/>
                    <w:sz w:val="24"/>
                    <w:szCs w:val="24"/>
                  </w:rPr>
                  <w:t>-2</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97" o:spid="_x0000_s2065" type="#_x0000_t202" style="position:absolute;margin-left:560.1pt;margin-top:5.55pt;width:271.85pt;height:82.8pt;z-index:-8;visibility:visible;mso-wrap-style:none;mso-wrap-distance-left:0;mso-wrap-distance-right:0;mso-position-horizontal-relative:page;mso-position-vertical-relative:page" filled="f" stroked="f">
          <v:textbox style="mso-next-textbox:#Shape 197;mso-fit-shape-to-text:t" inset="0,0,0,0">
            <w:txbxContent>
              <w:p w:rsidR="00416AA7" w:rsidRPr="00C378D4" w:rsidRDefault="00416AA7" w:rsidP="000552F2">
                <w:pPr>
                  <w:ind w:firstLine="543"/>
                  <w:jc w:val="right"/>
                  <w:rPr>
                    <w:rFonts w:ascii="Times New Roman" w:hAnsi="Times New Roman" w:cs="Times New Roman"/>
                  </w:rPr>
                </w:pPr>
                <w:bookmarkStart w:id="136" w:name="_Hlk91504296"/>
                <w:r w:rsidRPr="00C378D4">
                  <w:rPr>
                    <w:rFonts w:ascii="Times New Roman" w:hAnsi="Times New Roman" w:cs="Times New Roman"/>
                  </w:rPr>
                  <w:t xml:space="preserve">Приложение № </w:t>
                </w:r>
                <w:r>
                  <w:rPr>
                    <w:rFonts w:ascii="Times New Roman" w:hAnsi="Times New Roman" w:cs="Times New Roman"/>
                  </w:rPr>
                  <w:t>7-</w:t>
                </w:r>
                <w:r w:rsidR="00BB1492">
                  <w:rPr>
                    <w:rFonts w:ascii="Times New Roman" w:hAnsi="Times New Roman" w:cs="Times New Roman"/>
                  </w:rPr>
                  <w:t>1</w:t>
                </w:r>
              </w:p>
              <w:p w:rsidR="00416AA7" w:rsidRPr="00C378D4" w:rsidRDefault="00416AA7" w:rsidP="000552F2">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416AA7" w:rsidRDefault="00416AA7" w:rsidP="000552F2">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416AA7" w:rsidRPr="00C378D4" w:rsidRDefault="00416AA7" w:rsidP="000552F2">
                <w:pPr>
                  <w:ind w:firstLine="709"/>
                  <w:jc w:val="right"/>
                  <w:rPr>
                    <w:rFonts w:ascii="Times New Roman" w:hAnsi="Times New Roman" w:cs="Times New Roman"/>
                  </w:rPr>
                </w:pPr>
                <w:r>
                  <w:rPr>
                    <w:rFonts w:ascii="Times New Roman" w:hAnsi="Times New Roman" w:cs="Times New Roman"/>
                  </w:rPr>
                  <w:t xml:space="preserve">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bookmarkEnd w:id="136"/>
                <w:r w:rsidRPr="00C378D4">
                  <w:rPr>
                    <w:rFonts w:ascii="Times New Roman" w:hAnsi="Times New Roman" w:cs="Times New Roman"/>
                  </w:rPr>
                  <w:t>)</w:t>
                </w:r>
              </w:p>
              <w:p w:rsidR="00416AA7" w:rsidRDefault="00416AA7">
                <w:pPr>
                  <w:pStyle w:val="af"/>
                  <w:rPr>
                    <w:sz w:val="24"/>
                    <w:szCs w:val="24"/>
                  </w:rPr>
                </w:pP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213" o:spid="_x0000_s2067" type="#_x0000_t202" style="position:absolute;margin-left:306.9pt;margin-top:6pt;width:271.85pt;height:82.8pt;z-index:-4;visibility:visible;mso-wrap-style:none;mso-wrap-distance-left:0;mso-wrap-distance-right:0;mso-position-horizontal-relative:page;mso-position-vertical-relative:page" filled="f" stroked="f">
          <v:textbox style="mso-next-textbox:#Shape 213;mso-fit-shape-to-text:t" inset="0,0,0,0">
            <w:txbxContent>
              <w:p w:rsidR="00416AA7" w:rsidRPr="000552F2" w:rsidRDefault="00416AA7">
                <w:pPr>
                  <w:pStyle w:val="af"/>
                  <w:rPr>
                    <w:sz w:val="24"/>
                    <w:szCs w:val="24"/>
                  </w:rPr>
                </w:pP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209" o:spid="_x0000_s2068" type="#_x0000_t202" style="position:absolute;margin-left:321.9pt;margin-top:5.25pt;width:271.85pt;height:82.8pt;z-index:-5;visibility:visible;mso-wrap-style:none;mso-wrap-distance-left:0;mso-wrap-distance-right:0;mso-position-horizontal-relative:page;mso-position-vertical-relative:page" filled="f" stroked="f">
          <v:textbox style="mso-next-textbox:#Shape 209;mso-fit-shape-to-text:t" inset="0,0,0,0">
            <w:txbxContent>
              <w:p w:rsidR="00416AA7" w:rsidRPr="000552F2" w:rsidRDefault="00416AA7">
                <w:pPr>
                  <w:pStyle w:val="af"/>
                  <w:rPr>
                    <w:sz w:val="24"/>
                    <w:szCs w:val="24"/>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52" o:spid="_x0000_s2051" type="#_x0000_t202" style="position:absolute;margin-left:536.95pt;margin-top:0;width:271.85pt;height:82.8pt;z-index:-18;visibility:visible;mso-wrap-style:none;mso-wrap-distance-left:0;mso-wrap-distance-right:0;mso-position-horizontal-relative:page;mso-position-vertical-relative:page" filled="f" stroked="f">
          <v:textbox style="mso-next-textbox:#Shape 152;mso-fit-shape-to-text:t" inset="0,0,0,0">
            <w:txbxContent>
              <w:p w:rsidR="00416AA7" w:rsidRPr="00C378D4" w:rsidRDefault="00416AA7" w:rsidP="00C378D4">
                <w:pPr>
                  <w:ind w:firstLine="543"/>
                  <w:jc w:val="right"/>
                  <w:rPr>
                    <w:rFonts w:ascii="Times New Roman" w:hAnsi="Times New Roman" w:cs="Times New Roman"/>
                  </w:rPr>
                </w:pPr>
                <w:r w:rsidRPr="00C378D4">
                  <w:rPr>
                    <w:rFonts w:ascii="Times New Roman" w:hAnsi="Times New Roman" w:cs="Times New Roman"/>
                  </w:rPr>
                  <w:t xml:space="preserve">Приложение № </w:t>
                </w:r>
                <w:r>
                  <w:rPr>
                    <w:rFonts w:ascii="Times New Roman" w:hAnsi="Times New Roman" w:cs="Times New Roman"/>
                  </w:rPr>
                  <w:t>3</w:t>
                </w:r>
              </w:p>
              <w:p w:rsidR="00416AA7" w:rsidRPr="00C378D4" w:rsidRDefault="00416AA7" w:rsidP="00C378D4">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416AA7" w:rsidRDefault="00416AA7" w:rsidP="00C378D4">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416AA7" w:rsidRPr="00C378D4" w:rsidRDefault="00416AA7" w:rsidP="00C378D4">
                <w:pPr>
                  <w:ind w:firstLine="709"/>
                  <w:jc w:val="right"/>
                  <w:rPr>
                    <w:rFonts w:ascii="Times New Roman" w:hAnsi="Times New Roman" w:cs="Times New Roman"/>
                  </w:rPr>
                </w:pPr>
                <w:r>
                  <w:rPr>
                    <w:rFonts w:ascii="Times New Roman" w:hAnsi="Times New Roman" w:cs="Times New Roman"/>
                  </w:rPr>
                  <w:t xml:space="preserve">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416AA7" w:rsidRPr="00C378D4" w:rsidRDefault="00416AA7">
                <w:pPr>
                  <w:pStyle w:val="af"/>
                  <w:rPr>
                    <w:sz w:val="24"/>
                    <w:szCs w:val="24"/>
                  </w:rPr>
                </w:pP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48" o:spid="_x0000_s2052" type="#_x0000_t202" style="position:absolute;margin-left:557.2pt;margin-top:7.4pt;width:271.85pt;height:82.8pt;z-index:-20;visibility:visible;mso-wrap-style:none;mso-wrap-distance-left:0;mso-wrap-distance-right:0;mso-position-horizontal-relative:page;mso-position-vertical-relative:page" filled="f" stroked="f">
          <v:textbox style="mso-next-textbox:#Shape 148;mso-fit-shape-to-text:t" inset="0,0,0,0">
            <w:txbxContent>
              <w:p w:rsidR="00416AA7" w:rsidRPr="00C378D4" w:rsidRDefault="00416AA7" w:rsidP="000552F2">
                <w:pPr>
                  <w:ind w:firstLine="543"/>
                  <w:jc w:val="right"/>
                  <w:rPr>
                    <w:rFonts w:ascii="Times New Roman" w:hAnsi="Times New Roman" w:cs="Times New Roman"/>
                  </w:rPr>
                </w:pPr>
                <w:r w:rsidRPr="00C378D4">
                  <w:rPr>
                    <w:rFonts w:ascii="Times New Roman" w:hAnsi="Times New Roman" w:cs="Times New Roman"/>
                  </w:rPr>
                  <w:t xml:space="preserve">Приложение № </w:t>
                </w:r>
                <w:r>
                  <w:rPr>
                    <w:rFonts w:ascii="Times New Roman" w:hAnsi="Times New Roman" w:cs="Times New Roman"/>
                  </w:rPr>
                  <w:t>4</w:t>
                </w:r>
              </w:p>
              <w:p w:rsidR="00416AA7" w:rsidRPr="00C378D4" w:rsidRDefault="00416AA7" w:rsidP="000552F2">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416AA7" w:rsidRDefault="00416AA7" w:rsidP="000552F2">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416AA7" w:rsidRPr="00C378D4" w:rsidRDefault="00416AA7" w:rsidP="000552F2">
                <w:pPr>
                  <w:ind w:firstLine="709"/>
                  <w:jc w:val="right"/>
                  <w:rPr>
                    <w:rFonts w:ascii="Times New Roman" w:hAnsi="Times New Roman" w:cs="Times New Roman"/>
                  </w:rPr>
                </w:pPr>
                <w:r>
                  <w:rPr>
                    <w:rFonts w:ascii="Times New Roman" w:hAnsi="Times New Roman" w:cs="Times New Roman"/>
                  </w:rPr>
                  <w:t xml:space="preserve">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416AA7" w:rsidRPr="000552F2" w:rsidRDefault="00416AA7">
                <w:pPr>
                  <w:pStyle w:val="af"/>
                  <w:rPr>
                    <w:b/>
                    <w:bCs/>
                    <w:color w:val="1F497D"/>
                    <w:sz w:val="24"/>
                    <w:szCs w:val="24"/>
                  </w:rPr>
                </w:pP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58" o:spid="_x0000_s2054" type="#_x0000_t202" style="position:absolute;margin-left:536.95pt;margin-top:5.4pt;width:271.85pt;height:82.8pt;z-index:-1;visibility:visible;mso-wrap-style:none;mso-wrap-distance-left:0;mso-wrap-distance-right:0;mso-position-horizontal-relative:page;mso-position-vertical-relative:page" filled="f" stroked="f">
          <v:textbox style="mso-next-textbox:#Shape 158;mso-fit-shape-to-text:t" inset="0,0,0,0">
            <w:txbxContent>
              <w:p w:rsidR="00416AA7" w:rsidRPr="00C378D4" w:rsidRDefault="00416AA7" w:rsidP="000552F2">
                <w:pPr>
                  <w:ind w:firstLine="543"/>
                  <w:jc w:val="right"/>
                  <w:rPr>
                    <w:rFonts w:ascii="Times New Roman" w:hAnsi="Times New Roman" w:cs="Times New Roman"/>
                  </w:rPr>
                </w:pPr>
                <w:r w:rsidRPr="00C378D4">
                  <w:rPr>
                    <w:rFonts w:ascii="Times New Roman" w:hAnsi="Times New Roman" w:cs="Times New Roman"/>
                  </w:rPr>
                  <w:t xml:space="preserve">Приложение № </w:t>
                </w:r>
                <w:r>
                  <w:rPr>
                    <w:rFonts w:ascii="Times New Roman" w:hAnsi="Times New Roman" w:cs="Times New Roman"/>
                  </w:rPr>
                  <w:t>5</w:t>
                </w:r>
              </w:p>
              <w:p w:rsidR="00416AA7" w:rsidRPr="00C378D4" w:rsidRDefault="00416AA7" w:rsidP="000552F2">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416AA7" w:rsidRDefault="00416AA7" w:rsidP="000552F2">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416AA7" w:rsidRPr="00C378D4" w:rsidRDefault="00416AA7" w:rsidP="000552F2">
                <w:pPr>
                  <w:ind w:firstLine="709"/>
                  <w:jc w:val="right"/>
                  <w:rPr>
                    <w:rFonts w:ascii="Times New Roman" w:hAnsi="Times New Roman" w:cs="Times New Roman"/>
                  </w:rPr>
                </w:pPr>
                <w:r>
                  <w:rPr>
                    <w:rFonts w:ascii="Times New Roman" w:hAnsi="Times New Roman" w:cs="Times New Roman"/>
                  </w:rPr>
                  <w:t xml:space="preserve">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416AA7" w:rsidRPr="000552F2" w:rsidRDefault="00416AA7" w:rsidP="00AB19EE">
                <w:pPr>
                  <w:pStyle w:val="af"/>
                  <w:rPr>
                    <w:sz w:val="24"/>
                    <w:szCs w:val="24"/>
                  </w:rPr>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AA7" w:rsidRDefault="00416AA7">
    <w:pPr>
      <w:spacing w:line="1" w:lineRule="exact"/>
    </w:pPr>
    <w:r>
      <w:rPr>
        <w:noProof/>
      </w:rPr>
      <w:pict>
        <v:shapetype id="_x0000_t202" coordsize="21600,21600" o:spt="202" path="m,l,21600r21600,l21600,xe">
          <v:stroke joinstyle="miter"/>
          <v:path gradientshapeok="t" o:connecttype="rect"/>
        </v:shapetype>
        <v:shape id="Shape 170" o:spid="_x0000_s2056" type="#_x0000_t202" style="position:absolute;margin-left:553.45pt;margin-top:1.2pt;width:271.85pt;height:82.8pt;z-index:-15;visibility:visible;mso-wrap-style:none;mso-wrap-distance-left:0;mso-wrap-distance-right:0;mso-position-horizontal-relative:page;mso-position-vertical-relative:page" filled="f" stroked="f">
          <v:textbox style="mso-next-textbox:#Shape 170;mso-fit-shape-to-text:t" inset="0,0,0,0">
            <w:txbxContent>
              <w:p w:rsidR="00416AA7" w:rsidRPr="00C378D4" w:rsidRDefault="00416AA7" w:rsidP="000552F2">
                <w:pPr>
                  <w:ind w:firstLine="543"/>
                  <w:jc w:val="right"/>
                  <w:rPr>
                    <w:rFonts w:ascii="Times New Roman" w:hAnsi="Times New Roman" w:cs="Times New Roman"/>
                  </w:rPr>
                </w:pPr>
                <w:r w:rsidRPr="00C378D4">
                  <w:rPr>
                    <w:rFonts w:ascii="Times New Roman" w:hAnsi="Times New Roman" w:cs="Times New Roman"/>
                  </w:rPr>
                  <w:t xml:space="preserve">Приложение № </w:t>
                </w:r>
                <w:r>
                  <w:rPr>
                    <w:rFonts w:ascii="Times New Roman" w:hAnsi="Times New Roman" w:cs="Times New Roman"/>
                  </w:rPr>
                  <w:t>6</w:t>
                </w:r>
              </w:p>
              <w:p w:rsidR="00416AA7" w:rsidRPr="00C378D4" w:rsidRDefault="00416AA7" w:rsidP="000552F2">
                <w:pPr>
                  <w:ind w:firstLine="543"/>
                  <w:jc w:val="right"/>
                  <w:rPr>
                    <w:rFonts w:ascii="Times New Roman" w:hAnsi="Times New Roman" w:cs="Times New Roman"/>
                  </w:rPr>
                </w:pPr>
                <w:r w:rsidRPr="00C378D4">
                  <w:rPr>
                    <w:rFonts w:ascii="Times New Roman" w:hAnsi="Times New Roman" w:cs="Times New Roman"/>
                  </w:rPr>
                  <w:t xml:space="preserve">к </w:t>
                </w:r>
                <w:r>
                  <w:rPr>
                    <w:rFonts w:ascii="Times New Roman" w:hAnsi="Times New Roman" w:cs="Times New Roman"/>
                  </w:rPr>
                  <w:t>В</w:t>
                </w:r>
                <w:r w:rsidRPr="00C378D4">
                  <w:rPr>
                    <w:rFonts w:ascii="Times New Roman" w:hAnsi="Times New Roman" w:cs="Times New Roman"/>
                  </w:rPr>
                  <w:t>ременным методическим рекомендациям</w:t>
                </w:r>
              </w:p>
              <w:p w:rsidR="00416AA7" w:rsidRDefault="00416AA7" w:rsidP="000552F2">
                <w:pPr>
                  <w:ind w:firstLine="709"/>
                  <w:jc w:val="right"/>
                  <w:rPr>
                    <w:rFonts w:ascii="Times New Roman" w:hAnsi="Times New Roman" w:cs="Times New Roman"/>
                  </w:rPr>
                </w:pPr>
                <w:r>
                  <w:rPr>
                    <w:rFonts w:ascii="Times New Roman" w:hAnsi="Times New Roman" w:cs="Times New Roman"/>
                  </w:rPr>
                  <w:t xml:space="preserve"> «Профилактика, диагностика и лечение </w:t>
                </w:r>
              </w:p>
              <w:p w:rsidR="00416AA7" w:rsidRPr="00C378D4" w:rsidRDefault="00416AA7" w:rsidP="000552F2">
                <w:pPr>
                  <w:ind w:firstLine="709"/>
                  <w:jc w:val="right"/>
                  <w:rPr>
                    <w:rFonts w:ascii="Times New Roman" w:hAnsi="Times New Roman" w:cs="Times New Roman"/>
                  </w:rPr>
                </w:pPr>
                <w:r>
                  <w:rPr>
                    <w:rFonts w:ascii="Times New Roman" w:hAnsi="Times New Roman" w:cs="Times New Roman"/>
                  </w:rPr>
                  <w:t xml:space="preserve">новой </w:t>
                </w:r>
                <w:proofErr w:type="spellStart"/>
                <w:r>
                  <w:rPr>
                    <w:rFonts w:ascii="Times New Roman" w:hAnsi="Times New Roman" w:cs="Times New Roman"/>
                  </w:rPr>
                  <w:t>коронавирусной</w:t>
                </w:r>
                <w:proofErr w:type="spellEnd"/>
                <w:r>
                  <w:rPr>
                    <w:rFonts w:ascii="Times New Roman" w:hAnsi="Times New Roman" w:cs="Times New Roman"/>
                  </w:rPr>
                  <w:t xml:space="preserve"> инфекции (</w:t>
                </w:r>
                <w:r>
                  <w:rPr>
                    <w:rFonts w:ascii="Times New Roman" w:hAnsi="Times New Roman" w:cs="Times New Roman"/>
                    <w:lang w:val="en-US"/>
                  </w:rPr>
                  <w:t>COVID</w:t>
                </w:r>
                <w:r w:rsidRPr="00C378D4">
                  <w:rPr>
                    <w:rFonts w:ascii="Times New Roman" w:hAnsi="Times New Roman" w:cs="Times New Roman"/>
                  </w:rPr>
                  <w:t>-19)</w:t>
                </w:r>
              </w:p>
              <w:p w:rsidR="00416AA7" w:rsidRPr="000552F2" w:rsidRDefault="00416AA7">
                <w:pPr>
                  <w:pStyle w:val="af"/>
                  <w:rPr>
                    <w:b/>
                    <w:bCs/>
                    <w:color w:val="1F497D"/>
                    <w:sz w:val="24"/>
                    <w:szCs w:val="24"/>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F6CFF"/>
    <w:multiLevelType w:val="hybridMultilevel"/>
    <w:tmpl w:val="8DD0D7A4"/>
    <w:lvl w:ilvl="0" w:tplc="9698DA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665FE8"/>
    <w:multiLevelType w:val="hybridMultilevel"/>
    <w:tmpl w:val="2C9E0ADC"/>
    <w:lvl w:ilvl="0" w:tplc="243201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A8C3FC6"/>
    <w:multiLevelType w:val="hybridMultilevel"/>
    <w:tmpl w:val="D8B4342E"/>
    <w:lvl w:ilvl="0" w:tplc="1B6A0F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94E06D8"/>
    <w:multiLevelType w:val="hybridMultilevel"/>
    <w:tmpl w:val="D20E1258"/>
    <w:lvl w:ilvl="0" w:tplc="135E5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96C0426"/>
    <w:multiLevelType w:val="hybridMultilevel"/>
    <w:tmpl w:val="1A545994"/>
    <w:lvl w:ilvl="0" w:tplc="491631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438014F"/>
    <w:multiLevelType w:val="hybridMultilevel"/>
    <w:tmpl w:val="37786F96"/>
    <w:lvl w:ilvl="0" w:tplc="04190001">
      <w:start w:val="1"/>
      <w:numFmt w:val="bullet"/>
      <w:lvlText w:val=""/>
      <w:lvlJc w:val="left"/>
      <w:pPr>
        <w:ind w:left="1263" w:hanging="360"/>
      </w:pPr>
      <w:rPr>
        <w:rFonts w:ascii="Symbol" w:hAnsi="Symbol" w:hint="default"/>
      </w:rPr>
    </w:lvl>
    <w:lvl w:ilvl="1" w:tplc="04190003" w:tentative="1">
      <w:start w:val="1"/>
      <w:numFmt w:val="bullet"/>
      <w:lvlText w:val="o"/>
      <w:lvlJc w:val="left"/>
      <w:pPr>
        <w:ind w:left="1983" w:hanging="360"/>
      </w:pPr>
      <w:rPr>
        <w:rFonts w:ascii="Courier New" w:hAnsi="Courier New" w:cs="Courier New" w:hint="default"/>
      </w:rPr>
    </w:lvl>
    <w:lvl w:ilvl="2" w:tplc="04190005" w:tentative="1">
      <w:start w:val="1"/>
      <w:numFmt w:val="bullet"/>
      <w:lvlText w:val=""/>
      <w:lvlJc w:val="left"/>
      <w:pPr>
        <w:ind w:left="2703" w:hanging="360"/>
      </w:pPr>
      <w:rPr>
        <w:rFonts w:ascii="Wingdings" w:hAnsi="Wingdings" w:hint="default"/>
      </w:rPr>
    </w:lvl>
    <w:lvl w:ilvl="3" w:tplc="04190001" w:tentative="1">
      <w:start w:val="1"/>
      <w:numFmt w:val="bullet"/>
      <w:lvlText w:val=""/>
      <w:lvlJc w:val="left"/>
      <w:pPr>
        <w:ind w:left="3423" w:hanging="360"/>
      </w:pPr>
      <w:rPr>
        <w:rFonts w:ascii="Symbol" w:hAnsi="Symbol" w:hint="default"/>
      </w:rPr>
    </w:lvl>
    <w:lvl w:ilvl="4" w:tplc="04190003" w:tentative="1">
      <w:start w:val="1"/>
      <w:numFmt w:val="bullet"/>
      <w:lvlText w:val="o"/>
      <w:lvlJc w:val="left"/>
      <w:pPr>
        <w:ind w:left="4143" w:hanging="360"/>
      </w:pPr>
      <w:rPr>
        <w:rFonts w:ascii="Courier New" w:hAnsi="Courier New" w:cs="Courier New" w:hint="default"/>
      </w:rPr>
    </w:lvl>
    <w:lvl w:ilvl="5" w:tplc="04190005" w:tentative="1">
      <w:start w:val="1"/>
      <w:numFmt w:val="bullet"/>
      <w:lvlText w:val=""/>
      <w:lvlJc w:val="left"/>
      <w:pPr>
        <w:ind w:left="4863" w:hanging="360"/>
      </w:pPr>
      <w:rPr>
        <w:rFonts w:ascii="Wingdings" w:hAnsi="Wingdings" w:hint="default"/>
      </w:rPr>
    </w:lvl>
    <w:lvl w:ilvl="6" w:tplc="04190001" w:tentative="1">
      <w:start w:val="1"/>
      <w:numFmt w:val="bullet"/>
      <w:lvlText w:val=""/>
      <w:lvlJc w:val="left"/>
      <w:pPr>
        <w:ind w:left="5583" w:hanging="360"/>
      </w:pPr>
      <w:rPr>
        <w:rFonts w:ascii="Symbol" w:hAnsi="Symbol" w:hint="default"/>
      </w:rPr>
    </w:lvl>
    <w:lvl w:ilvl="7" w:tplc="04190003" w:tentative="1">
      <w:start w:val="1"/>
      <w:numFmt w:val="bullet"/>
      <w:lvlText w:val="o"/>
      <w:lvlJc w:val="left"/>
      <w:pPr>
        <w:ind w:left="6303" w:hanging="360"/>
      </w:pPr>
      <w:rPr>
        <w:rFonts w:ascii="Courier New" w:hAnsi="Courier New" w:cs="Courier New" w:hint="default"/>
      </w:rPr>
    </w:lvl>
    <w:lvl w:ilvl="8" w:tplc="04190005" w:tentative="1">
      <w:start w:val="1"/>
      <w:numFmt w:val="bullet"/>
      <w:lvlText w:val=""/>
      <w:lvlJc w:val="left"/>
      <w:pPr>
        <w:ind w:left="7023" w:hanging="360"/>
      </w:pPr>
      <w:rPr>
        <w:rFonts w:ascii="Wingdings" w:hAnsi="Wingdings" w:hint="default"/>
      </w:rPr>
    </w:lvl>
  </w:abstractNum>
  <w:abstractNum w:abstractNumId="6" w15:restartNumberingAfterBreak="0">
    <w:nsid w:val="39BA6066"/>
    <w:multiLevelType w:val="hybridMultilevel"/>
    <w:tmpl w:val="2F229BA6"/>
    <w:lvl w:ilvl="0" w:tplc="38AC8F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24A52A6"/>
    <w:multiLevelType w:val="hybridMultilevel"/>
    <w:tmpl w:val="1CC06A8A"/>
    <w:lvl w:ilvl="0" w:tplc="04190001">
      <w:start w:val="1"/>
      <w:numFmt w:val="bullet"/>
      <w:lvlText w:val=""/>
      <w:lvlJc w:val="left"/>
      <w:pPr>
        <w:ind w:left="1263" w:hanging="360"/>
      </w:pPr>
      <w:rPr>
        <w:rFonts w:ascii="Symbol" w:hAnsi="Symbol" w:hint="default"/>
      </w:rPr>
    </w:lvl>
    <w:lvl w:ilvl="1" w:tplc="C582C876">
      <w:numFmt w:val="bullet"/>
      <w:lvlText w:val="•"/>
      <w:lvlJc w:val="left"/>
      <w:pPr>
        <w:ind w:left="1983" w:hanging="360"/>
      </w:pPr>
      <w:rPr>
        <w:rFonts w:ascii="Times New Roman" w:eastAsia="Courier New" w:hAnsi="Times New Roman" w:cs="Times New Roman" w:hint="default"/>
      </w:rPr>
    </w:lvl>
    <w:lvl w:ilvl="2" w:tplc="04190005" w:tentative="1">
      <w:start w:val="1"/>
      <w:numFmt w:val="bullet"/>
      <w:lvlText w:val=""/>
      <w:lvlJc w:val="left"/>
      <w:pPr>
        <w:ind w:left="2703" w:hanging="360"/>
      </w:pPr>
      <w:rPr>
        <w:rFonts w:ascii="Wingdings" w:hAnsi="Wingdings" w:hint="default"/>
      </w:rPr>
    </w:lvl>
    <w:lvl w:ilvl="3" w:tplc="04190001" w:tentative="1">
      <w:start w:val="1"/>
      <w:numFmt w:val="bullet"/>
      <w:lvlText w:val=""/>
      <w:lvlJc w:val="left"/>
      <w:pPr>
        <w:ind w:left="3423" w:hanging="360"/>
      </w:pPr>
      <w:rPr>
        <w:rFonts w:ascii="Symbol" w:hAnsi="Symbol" w:hint="default"/>
      </w:rPr>
    </w:lvl>
    <w:lvl w:ilvl="4" w:tplc="04190003" w:tentative="1">
      <w:start w:val="1"/>
      <w:numFmt w:val="bullet"/>
      <w:lvlText w:val="o"/>
      <w:lvlJc w:val="left"/>
      <w:pPr>
        <w:ind w:left="4143" w:hanging="360"/>
      </w:pPr>
      <w:rPr>
        <w:rFonts w:ascii="Courier New" w:hAnsi="Courier New" w:cs="Courier New" w:hint="default"/>
      </w:rPr>
    </w:lvl>
    <w:lvl w:ilvl="5" w:tplc="04190005" w:tentative="1">
      <w:start w:val="1"/>
      <w:numFmt w:val="bullet"/>
      <w:lvlText w:val=""/>
      <w:lvlJc w:val="left"/>
      <w:pPr>
        <w:ind w:left="4863" w:hanging="360"/>
      </w:pPr>
      <w:rPr>
        <w:rFonts w:ascii="Wingdings" w:hAnsi="Wingdings" w:hint="default"/>
      </w:rPr>
    </w:lvl>
    <w:lvl w:ilvl="6" w:tplc="04190001" w:tentative="1">
      <w:start w:val="1"/>
      <w:numFmt w:val="bullet"/>
      <w:lvlText w:val=""/>
      <w:lvlJc w:val="left"/>
      <w:pPr>
        <w:ind w:left="5583" w:hanging="360"/>
      </w:pPr>
      <w:rPr>
        <w:rFonts w:ascii="Symbol" w:hAnsi="Symbol" w:hint="default"/>
      </w:rPr>
    </w:lvl>
    <w:lvl w:ilvl="7" w:tplc="04190003" w:tentative="1">
      <w:start w:val="1"/>
      <w:numFmt w:val="bullet"/>
      <w:lvlText w:val="o"/>
      <w:lvlJc w:val="left"/>
      <w:pPr>
        <w:ind w:left="6303" w:hanging="360"/>
      </w:pPr>
      <w:rPr>
        <w:rFonts w:ascii="Courier New" w:hAnsi="Courier New" w:cs="Courier New" w:hint="default"/>
      </w:rPr>
    </w:lvl>
    <w:lvl w:ilvl="8" w:tplc="04190005" w:tentative="1">
      <w:start w:val="1"/>
      <w:numFmt w:val="bullet"/>
      <w:lvlText w:val=""/>
      <w:lvlJc w:val="left"/>
      <w:pPr>
        <w:ind w:left="7023" w:hanging="360"/>
      </w:pPr>
      <w:rPr>
        <w:rFonts w:ascii="Wingdings" w:hAnsi="Wingdings" w:hint="default"/>
      </w:rPr>
    </w:lvl>
  </w:abstractNum>
  <w:abstractNum w:abstractNumId="8" w15:restartNumberingAfterBreak="0">
    <w:nsid w:val="49AB7BC4"/>
    <w:multiLevelType w:val="hybridMultilevel"/>
    <w:tmpl w:val="C26640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9D42142"/>
    <w:multiLevelType w:val="hybridMultilevel"/>
    <w:tmpl w:val="FBA22EC8"/>
    <w:lvl w:ilvl="0" w:tplc="6958BF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C9A521A"/>
    <w:multiLevelType w:val="hybridMultilevel"/>
    <w:tmpl w:val="85ACA39C"/>
    <w:lvl w:ilvl="0" w:tplc="716833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7D34EA3"/>
    <w:multiLevelType w:val="hybridMultilevel"/>
    <w:tmpl w:val="AB78863A"/>
    <w:lvl w:ilvl="0" w:tplc="67303D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3"/>
  </w:num>
  <w:num w:numId="3">
    <w:abstractNumId w:val="1"/>
  </w:num>
  <w:num w:numId="4">
    <w:abstractNumId w:val="2"/>
  </w:num>
  <w:num w:numId="5">
    <w:abstractNumId w:val="9"/>
  </w:num>
  <w:num w:numId="6">
    <w:abstractNumId w:val="6"/>
  </w:num>
  <w:num w:numId="7">
    <w:abstractNumId w:val="10"/>
  </w:num>
  <w:num w:numId="8">
    <w:abstractNumId w:val="11"/>
  </w:num>
  <w:num w:numId="9">
    <w:abstractNumId w:val="5"/>
  </w:num>
  <w:num w:numId="10">
    <w:abstractNumId w:val="8"/>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357"/>
  <w:evenAndOddHeaders/>
  <w:drawingGridHorizontalSpacing w:val="181"/>
  <w:drawingGridVerticalSpacing w:val="181"/>
  <w:characterSpacingControl w:val="compressPunctuation"/>
  <w:hdrShapeDefaults>
    <o:shapedefaults v:ext="edit" spidmax="2071"/>
    <o:shapelayout v:ext="edit">
      <o:idmap v:ext="edit" data="2"/>
    </o:shapelayout>
  </w:hdrShapeDefaults>
  <w:footnotePr>
    <w:numFmt w:val="upperRoman"/>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1FD2"/>
    <w:rsid w:val="00000649"/>
    <w:rsid w:val="00014D68"/>
    <w:rsid w:val="0001580E"/>
    <w:rsid w:val="000166AF"/>
    <w:rsid w:val="0001679C"/>
    <w:rsid w:val="0002699A"/>
    <w:rsid w:val="000345C1"/>
    <w:rsid w:val="00043670"/>
    <w:rsid w:val="00052404"/>
    <w:rsid w:val="000552F2"/>
    <w:rsid w:val="0008376C"/>
    <w:rsid w:val="00087C9A"/>
    <w:rsid w:val="00087FF2"/>
    <w:rsid w:val="000A2491"/>
    <w:rsid w:val="000D2482"/>
    <w:rsid w:val="000D25D3"/>
    <w:rsid w:val="000D3F12"/>
    <w:rsid w:val="000D487F"/>
    <w:rsid w:val="000E11D7"/>
    <w:rsid w:val="000E6C52"/>
    <w:rsid w:val="00105E55"/>
    <w:rsid w:val="0010759C"/>
    <w:rsid w:val="00110867"/>
    <w:rsid w:val="00122AD7"/>
    <w:rsid w:val="0012475D"/>
    <w:rsid w:val="001309B4"/>
    <w:rsid w:val="00134973"/>
    <w:rsid w:val="001362D3"/>
    <w:rsid w:val="00141B09"/>
    <w:rsid w:val="001444F6"/>
    <w:rsid w:val="001514FA"/>
    <w:rsid w:val="00157CAD"/>
    <w:rsid w:val="0016032E"/>
    <w:rsid w:val="00173582"/>
    <w:rsid w:val="00174F3E"/>
    <w:rsid w:val="00176DD6"/>
    <w:rsid w:val="00186FF0"/>
    <w:rsid w:val="00191C00"/>
    <w:rsid w:val="00193C3B"/>
    <w:rsid w:val="00196315"/>
    <w:rsid w:val="001A6C54"/>
    <w:rsid w:val="001C6EE2"/>
    <w:rsid w:val="001D777E"/>
    <w:rsid w:val="001E5715"/>
    <w:rsid w:val="001E7B71"/>
    <w:rsid w:val="001F04AD"/>
    <w:rsid w:val="00204B2A"/>
    <w:rsid w:val="0021283A"/>
    <w:rsid w:val="00217D78"/>
    <w:rsid w:val="00244FCF"/>
    <w:rsid w:val="002471C8"/>
    <w:rsid w:val="0025295E"/>
    <w:rsid w:val="00260286"/>
    <w:rsid w:val="00263F68"/>
    <w:rsid w:val="00265AAB"/>
    <w:rsid w:val="00271D05"/>
    <w:rsid w:val="00275D9D"/>
    <w:rsid w:val="00277732"/>
    <w:rsid w:val="00281291"/>
    <w:rsid w:val="0028217F"/>
    <w:rsid w:val="00282C6B"/>
    <w:rsid w:val="00292705"/>
    <w:rsid w:val="00294FD8"/>
    <w:rsid w:val="002A1CFE"/>
    <w:rsid w:val="002A2DB4"/>
    <w:rsid w:val="002B2AD4"/>
    <w:rsid w:val="002B35B3"/>
    <w:rsid w:val="002C3C9A"/>
    <w:rsid w:val="002C7E49"/>
    <w:rsid w:val="002D0911"/>
    <w:rsid w:val="002D2C8B"/>
    <w:rsid w:val="002E3106"/>
    <w:rsid w:val="002E324E"/>
    <w:rsid w:val="002E3895"/>
    <w:rsid w:val="002E5C9C"/>
    <w:rsid w:val="002F4487"/>
    <w:rsid w:val="003004DF"/>
    <w:rsid w:val="003021A8"/>
    <w:rsid w:val="00305003"/>
    <w:rsid w:val="00312F34"/>
    <w:rsid w:val="00315F8D"/>
    <w:rsid w:val="00327BE9"/>
    <w:rsid w:val="00331EA5"/>
    <w:rsid w:val="00343B07"/>
    <w:rsid w:val="00344325"/>
    <w:rsid w:val="00346666"/>
    <w:rsid w:val="00363A17"/>
    <w:rsid w:val="00381C17"/>
    <w:rsid w:val="0038229D"/>
    <w:rsid w:val="00383567"/>
    <w:rsid w:val="00385700"/>
    <w:rsid w:val="00396D36"/>
    <w:rsid w:val="003A403D"/>
    <w:rsid w:val="003A492E"/>
    <w:rsid w:val="003B1D6B"/>
    <w:rsid w:val="003B269C"/>
    <w:rsid w:val="003B35BC"/>
    <w:rsid w:val="003B4ABF"/>
    <w:rsid w:val="003B66C0"/>
    <w:rsid w:val="003C4640"/>
    <w:rsid w:val="003D0191"/>
    <w:rsid w:val="003E0FAF"/>
    <w:rsid w:val="003E1D94"/>
    <w:rsid w:val="003F289F"/>
    <w:rsid w:val="00407780"/>
    <w:rsid w:val="0041099E"/>
    <w:rsid w:val="004130ED"/>
    <w:rsid w:val="00416AA7"/>
    <w:rsid w:val="0042304F"/>
    <w:rsid w:val="00426910"/>
    <w:rsid w:val="004312CC"/>
    <w:rsid w:val="00431A03"/>
    <w:rsid w:val="00437BA5"/>
    <w:rsid w:val="00437DE2"/>
    <w:rsid w:val="00443842"/>
    <w:rsid w:val="004508B9"/>
    <w:rsid w:val="004610E7"/>
    <w:rsid w:val="004636C7"/>
    <w:rsid w:val="00467E8D"/>
    <w:rsid w:val="00494DDE"/>
    <w:rsid w:val="004A0F1B"/>
    <w:rsid w:val="004A5A48"/>
    <w:rsid w:val="004B4DA2"/>
    <w:rsid w:val="004C1830"/>
    <w:rsid w:val="004D4299"/>
    <w:rsid w:val="004E2B3A"/>
    <w:rsid w:val="004E4A5A"/>
    <w:rsid w:val="004F0D1F"/>
    <w:rsid w:val="005007EB"/>
    <w:rsid w:val="00500AFE"/>
    <w:rsid w:val="00517D73"/>
    <w:rsid w:val="00522D84"/>
    <w:rsid w:val="00537052"/>
    <w:rsid w:val="00552649"/>
    <w:rsid w:val="00560C67"/>
    <w:rsid w:val="005626A5"/>
    <w:rsid w:val="0057155E"/>
    <w:rsid w:val="00580F9A"/>
    <w:rsid w:val="00582E90"/>
    <w:rsid w:val="00587029"/>
    <w:rsid w:val="00597DD9"/>
    <w:rsid w:val="005B032F"/>
    <w:rsid w:val="005B184E"/>
    <w:rsid w:val="005B2D76"/>
    <w:rsid w:val="005C6A71"/>
    <w:rsid w:val="005C790B"/>
    <w:rsid w:val="005D3AF8"/>
    <w:rsid w:val="005E1045"/>
    <w:rsid w:val="005E50DF"/>
    <w:rsid w:val="005F3979"/>
    <w:rsid w:val="005F6749"/>
    <w:rsid w:val="005F7A3E"/>
    <w:rsid w:val="00601CF3"/>
    <w:rsid w:val="00602497"/>
    <w:rsid w:val="00611F5F"/>
    <w:rsid w:val="0061680D"/>
    <w:rsid w:val="00626326"/>
    <w:rsid w:val="006267C3"/>
    <w:rsid w:val="00642CE2"/>
    <w:rsid w:val="006435A3"/>
    <w:rsid w:val="00651FD2"/>
    <w:rsid w:val="00654192"/>
    <w:rsid w:val="00657994"/>
    <w:rsid w:val="0066090C"/>
    <w:rsid w:val="00660DEB"/>
    <w:rsid w:val="00661D4B"/>
    <w:rsid w:val="0067378D"/>
    <w:rsid w:val="006873B7"/>
    <w:rsid w:val="006A6EC7"/>
    <w:rsid w:val="006A7DB9"/>
    <w:rsid w:val="006B3164"/>
    <w:rsid w:val="006B35F6"/>
    <w:rsid w:val="006C60F2"/>
    <w:rsid w:val="006C6A9A"/>
    <w:rsid w:val="006C6D54"/>
    <w:rsid w:val="006C6EE9"/>
    <w:rsid w:val="006C7D6D"/>
    <w:rsid w:val="006D086F"/>
    <w:rsid w:val="006D4E59"/>
    <w:rsid w:val="006D60EB"/>
    <w:rsid w:val="006F0B57"/>
    <w:rsid w:val="006F137B"/>
    <w:rsid w:val="006F52AA"/>
    <w:rsid w:val="00707EF9"/>
    <w:rsid w:val="0071353C"/>
    <w:rsid w:val="0071538F"/>
    <w:rsid w:val="00723471"/>
    <w:rsid w:val="00726A54"/>
    <w:rsid w:val="00737FB2"/>
    <w:rsid w:val="00740BE7"/>
    <w:rsid w:val="00745193"/>
    <w:rsid w:val="007472A1"/>
    <w:rsid w:val="007502AC"/>
    <w:rsid w:val="00750F82"/>
    <w:rsid w:val="00753CDE"/>
    <w:rsid w:val="0077033F"/>
    <w:rsid w:val="0077142E"/>
    <w:rsid w:val="007723E1"/>
    <w:rsid w:val="00776D19"/>
    <w:rsid w:val="00776E44"/>
    <w:rsid w:val="00790762"/>
    <w:rsid w:val="007934E5"/>
    <w:rsid w:val="007A59EA"/>
    <w:rsid w:val="007B62F6"/>
    <w:rsid w:val="007B7C6F"/>
    <w:rsid w:val="007C103B"/>
    <w:rsid w:val="007C1167"/>
    <w:rsid w:val="007C4D3C"/>
    <w:rsid w:val="007C57CA"/>
    <w:rsid w:val="007C5FF2"/>
    <w:rsid w:val="007E0A6D"/>
    <w:rsid w:val="007E3FB4"/>
    <w:rsid w:val="00800CC1"/>
    <w:rsid w:val="008013E0"/>
    <w:rsid w:val="00801CCB"/>
    <w:rsid w:val="008054EA"/>
    <w:rsid w:val="00806C98"/>
    <w:rsid w:val="00814494"/>
    <w:rsid w:val="00817344"/>
    <w:rsid w:val="00831527"/>
    <w:rsid w:val="00831CA5"/>
    <w:rsid w:val="008453A4"/>
    <w:rsid w:val="00861189"/>
    <w:rsid w:val="0086571A"/>
    <w:rsid w:val="00870D95"/>
    <w:rsid w:val="00871D0E"/>
    <w:rsid w:val="008826E8"/>
    <w:rsid w:val="00883ED9"/>
    <w:rsid w:val="00887AEF"/>
    <w:rsid w:val="008B2A22"/>
    <w:rsid w:val="008B412C"/>
    <w:rsid w:val="008C0217"/>
    <w:rsid w:val="008C2705"/>
    <w:rsid w:val="008C2F0F"/>
    <w:rsid w:val="008C75C9"/>
    <w:rsid w:val="008D2682"/>
    <w:rsid w:val="008D70FB"/>
    <w:rsid w:val="008E181D"/>
    <w:rsid w:val="008F30F6"/>
    <w:rsid w:val="008F5D98"/>
    <w:rsid w:val="008F7401"/>
    <w:rsid w:val="0090378E"/>
    <w:rsid w:val="009053D1"/>
    <w:rsid w:val="00910B8B"/>
    <w:rsid w:val="009139D9"/>
    <w:rsid w:val="00913EF2"/>
    <w:rsid w:val="009161DF"/>
    <w:rsid w:val="00917960"/>
    <w:rsid w:val="00943DD0"/>
    <w:rsid w:val="00944159"/>
    <w:rsid w:val="00946D51"/>
    <w:rsid w:val="009547D8"/>
    <w:rsid w:val="009653A9"/>
    <w:rsid w:val="00973E86"/>
    <w:rsid w:val="00984127"/>
    <w:rsid w:val="00992FFD"/>
    <w:rsid w:val="00996E3B"/>
    <w:rsid w:val="009A2A8D"/>
    <w:rsid w:val="009A4C01"/>
    <w:rsid w:val="009A74AC"/>
    <w:rsid w:val="009B2034"/>
    <w:rsid w:val="009B6494"/>
    <w:rsid w:val="009C2613"/>
    <w:rsid w:val="009C26CD"/>
    <w:rsid w:val="009C5257"/>
    <w:rsid w:val="009C6E98"/>
    <w:rsid w:val="009D0270"/>
    <w:rsid w:val="009E070D"/>
    <w:rsid w:val="009E346E"/>
    <w:rsid w:val="009F5C5B"/>
    <w:rsid w:val="009F62C7"/>
    <w:rsid w:val="009F69A7"/>
    <w:rsid w:val="00A10647"/>
    <w:rsid w:val="00A27B22"/>
    <w:rsid w:val="00A30A50"/>
    <w:rsid w:val="00A338CA"/>
    <w:rsid w:val="00A410B9"/>
    <w:rsid w:val="00A42CF9"/>
    <w:rsid w:val="00A43377"/>
    <w:rsid w:val="00A55B3A"/>
    <w:rsid w:val="00A57C82"/>
    <w:rsid w:val="00A62633"/>
    <w:rsid w:val="00A72566"/>
    <w:rsid w:val="00A77EB3"/>
    <w:rsid w:val="00A83571"/>
    <w:rsid w:val="00A857D8"/>
    <w:rsid w:val="00A94B45"/>
    <w:rsid w:val="00A97AD4"/>
    <w:rsid w:val="00AA3949"/>
    <w:rsid w:val="00AA4D32"/>
    <w:rsid w:val="00AA6A57"/>
    <w:rsid w:val="00AB19EE"/>
    <w:rsid w:val="00AB7F60"/>
    <w:rsid w:val="00AC4AB4"/>
    <w:rsid w:val="00AD000F"/>
    <w:rsid w:val="00AD43D6"/>
    <w:rsid w:val="00AE68FC"/>
    <w:rsid w:val="00AF0A37"/>
    <w:rsid w:val="00AF777B"/>
    <w:rsid w:val="00AF7F29"/>
    <w:rsid w:val="00B038F8"/>
    <w:rsid w:val="00B06EC2"/>
    <w:rsid w:val="00B1431F"/>
    <w:rsid w:val="00B236D5"/>
    <w:rsid w:val="00B366C9"/>
    <w:rsid w:val="00B37F13"/>
    <w:rsid w:val="00B41D4C"/>
    <w:rsid w:val="00B44EAA"/>
    <w:rsid w:val="00B476B6"/>
    <w:rsid w:val="00B53A31"/>
    <w:rsid w:val="00B53D76"/>
    <w:rsid w:val="00B546DB"/>
    <w:rsid w:val="00B55999"/>
    <w:rsid w:val="00B71484"/>
    <w:rsid w:val="00B74460"/>
    <w:rsid w:val="00B819DF"/>
    <w:rsid w:val="00B9104E"/>
    <w:rsid w:val="00B93DBF"/>
    <w:rsid w:val="00BA6D3E"/>
    <w:rsid w:val="00BA7B9F"/>
    <w:rsid w:val="00BB1492"/>
    <w:rsid w:val="00BB43AF"/>
    <w:rsid w:val="00BB5186"/>
    <w:rsid w:val="00BC5463"/>
    <w:rsid w:val="00BC56B6"/>
    <w:rsid w:val="00BD0ED0"/>
    <w:rsid w:val="00BD7735"/>
    <w:rsid w:val="00BF336D"/>
    <w:rsid w:val="00BF6E24"/>
    <w:rsid w:val="00C01977"/>
    <w:rsid w:val="00C15756"/>
    <w:rsid w:val="00C16C7C"/>
    <w:rsid w:val="00C21ECC"/>
    <w:rsid w:val="00C24149"/>
    <w:rsid w:val="00C27DC4"/>
    <w:rsid w:val="00C378D4"/>
    <w:rsid w:val="00C46242"/>
    <w:rsid w:val="00C56E0D"/>
    <w:rsid w:val="00C700DF"/>
    <w:rsid w:val="00C70FD4"/>
    <w:rsid w:val="00C75D29"/>
    <w:rsid w:val="00C817A7"/>
    <w:rsid w:val="00C85F15"/>
    <w:rsid w:val="00C9482E"/>
    <w:rsid w:val="00C96B23"/>
    <w:rsid w:val="00CA45F3"/>
    <w:rsid w:val="00CB4D29"/>
    <w:rsid w:val="00CC23FE"/>
    <w:rsid w:val="00CC32CE"/>
    <w:rsid w:val="00CE0C72"/>
    <w:rsid w:val="00CE1549"/>
    <w:rsid w:val="00CE39B9"/>
    <w:rsid w:val="00CE5444"/>
    <w:rsid w:val="00CE6952"/>
    <w:rsid w:val="00CE70B6"/>
    <w:rsid w:val="00CF2C62"/>
    <w:rsid w:val="00CF4F8C"/>
    <w:rsid w:val="00D04D74"/>
    <w:rsid w:val="00D149A6"/>
    <w:rsid w:val="00D32EEE"/>
    <w:rsid w:val="00D513B7"/>
    <w:rsid w:val="00D61E7A"/>
    <w:rsid w:val="00D72798"/>
    <w:rsid w:val="00D767F2"/>
    <w:rsid w:val="00D76D41"/>
    <w:rsid w:val="00D77E6A"/>
    <w:rsid w:val="00D811AA"/>
    <w:rsid w:val="00DA4CCC"/>
    <w:rsid w:val="00DB6B85"/>
    <w:rsid w:val="00DC10F8"/>
    <w:rsid w:val="00DC44E4"/>
    <w:rsid w:val="00DF0133"/>
    <w:rsid w:val="00DF4501"/>
    <w:rsid w:val="00DF6FE7"/>
    <w:rsid w:val="00E0100F"/>
    <w:rsid w:val="00E01CAA"/>
    <w:rsid w:val="00E02FE7"/>
    <w:rsid w:val="00E079AD"/>
    <w:rsid w:val="00E148D9"/>
    <w:rsid w:val="00E15D0C"/>
    <w:rsid w:val="00E25CDE"/>
    <w:rsid w:val="00E27AB4"/>
    <w:rsid w:val="00E27D67"/>
    <w:rsid w:val="00E309E5"/>
    <w:rsid w:val="00E33EE2"/>
    <w:rsid w:val="00E420B2"/>
    <w:rsid w:val="00E44356"/>
    <w:rsid w:val="00E44C23"/>
    <w:rsid w:val="00E639D3"/>
    <w:rsid w:val="00E63C88"/>
    <w:rsid w:val="00E71D95"/>
    <w:rsid w:val="00E771F1"/>
    <w:rsid w:val="00E85832"/>
    <w:rsid w:val="00E859A4"/>
    <w:rsid w:val="00E90A18"/>
    <w:rsid w:val="00E950C7"/>
    <w:rsid w:val="00EA5FD2"/>
    <w:rsid w:val="00EA602D"/>
    <w:rsid w:val="00EB0758"/>
    <w:rsid w:val="00EC3E04"/>
    <w:rsid w:val="00EC6A03"/>
    <w:rsid w:val="00EC7466"/>
    <w:rsid w:val="00EF2760"/>
    <w:rsid w:val="00EF51FE"/>
    <w:rsid w:val="00F14F8B"/>
    <w:rsid w:val="00F37147"/>
    <w:rsid w:val="00F4000F"/>
    <w:rsid w:val="00F4398D"/>
    <w:rsid w:val="00F53112"/>
    <w:rsid w:val="00F552B0"/>
    <w:rsid w:val="00F566CE"/>
    <w:rsid w:val="00F61D9E"/>
    <w:rsid w:val="00F639AD"/>
    <w:rsid w:val="00F703C0"/>
    <w:rsid w:val="00F725A4"/>
    <w:rsid w:val="00F72FB0"/>
    <w:rsid w:val="00F7515C"/>
    <w:rsid w:val="00F752F1"/>
    <w:rsid w:val="00F75A3F"/>
    <w:rsid w:val="00F775A9"/>
    <w:rsid w:val="00F84925"/>
    <w:rsid w:val="00F84F24"/>
    <w:rsid w:val="00F951B7"/>
    <w:rsid w:val="00F971B5"/>
    <w:rsid w:val="00F974D0"/>
    <w:rsid w:val="00FA0217"/>
    <w:rsid w:val="00FB36DD"/>
    <w:rsid w:val="00FD23A8"/>
    <w:rsid w:val="00FD297F"/>
    <w:rsid w:val="00FD4B25"/>
    <w:rsid w:val="00FE3623"/>
    <w:rsid w:val="00FE4179"/>
    <w:rsid w:val="00FF25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1"/>
    <o:shapelayout v:ext="edit">
      <o:idmap v:ext="edit" data="1"/>
    </o:shapelayout>
  </w:shapeDefaults>
  <w:decimalSymbol w:val=","/>
  <w:listSeparator w:val=";"/>
  <w14:docId w14:val="61C513F2"/>
  <w15:docId w15:val="{E29D9D56-1269-4663-AE31-A38605576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0E7"/>
    <w:pPr>
      <w:widowControl w:val="0"/>
    </w:pPr>
    <w:rPr>
      <w:color w:val="000000"/>
      <w:sz w:val="24"/>
      <w:szCs w:val="24"/>
    </w:rPr>
  </w:style>
  <w:style w:type="paragraph" w:styleId="1">
    <w:name w:val="heading 1"/>
    <w:basedOn w:val="a"/>
    <w:link w:val="10"/>
    <w:uiPriority w:val="99"/>
    <w:qFormat/>
    <w:rsid w:val="00C75D29"/>
    <w:pPr>
      <w:autoSpaceDE w:val="0"/>
      <w:autoSpaceDN w:val="0"/>
      <w:spacing w:before="68"/>
      <w:ind w:left="2144"/>
      <w:outlineLvl w:val="0"/>
    </w:pPr>
    <w:rPr>
      <w:rFonts w:ascii="Times New Roman" w:eastAsia="Times New Roman" w:hAnsi="Times New Roman" w:cs="Times New Roman"/>
      <w:b/>
      <w:bCs/>
      <w:color w:val="auto"/>
      <w:sz w:val="40"/>
      <w:szCs w:val="40"/>
      <w:lang w:eastAsia="en-US"/>
    </w:rPr>
  </w:style>
  <w:style w:type="paragraph" w:styleId="2">
    <w:name w:val="heading 2"/>
    <w:basedOn w:val="a"/>
    <w:next w:val="a"/>
    <w:link w:val="20"/>
    <w:uiPriority w:val="99"/>
    <w:qFormat/>
    <w:rsid w:val="0061680D"/>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AA3949"/>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uiPriority w:val="99"/>
    <w:qFormat/>
    <w:rsid w:val="00C75D29"/>
    <w:pPr>
      <w:keepNext/>
      <w:keepLines/>
      <w:autoSpaceDE w:val="0"/>
      <w:autoSpaceDN w:val="0"/>
      <w:spacing w:before="200"/>
      <w:outlineLvl w:val="3"/>
    </w:pPr>
    <w:rPr>
      <w:rFonts w:ascii="Cambria" w:eastAsia="Times New Roman" w:hAnsi="Cambria" w:cs="Times New Roman"/>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75D29"/>
    <w:rPr>
      <w:rFonts w:ascii="Times New Roman" w:hAnsi="Times New Roman" w:cs="Times New Roman"/>
      <w:b/>
      <w:bCs/>
      <w:sz w:val="40"/>
      <w:szCs w:val="40"/>
      <w:lang w:eastAsia="en-US" w:bidi="ar-SA"/>
    </w:rPr>
  </w:style>
  <w:style w:type="character" w:customStyle="1" w:styleId="20">
    <w:name w:val="Заголовок 2 Знак"/>
    <w:link w:val="2"/>
    <w:uiPriority w:val="99"/>
    <w:locked/>
    <w:rsid w:val="0061680D"/>
    <w:rPr>
      <w:rFonts w:ascii="Cambria" w:hAnsi="Cambria" w:cs="Times New Roman"/>
      <w:b/>
      <w:bCs/>
      <w:color w:val="4F81BD"/>
      <w:sz w:val="26"/>
      <w:szCs w:val="26"/>
    </w:rPr>
  </w:style>
  <w:style w:type="character" w:customStyle="1" w:styleId="30">
    <w:name w:val="Заголовок 3 Знак"/>
    <w:link w:val="3"/>
    <w:uiPriority w:val="99"/>
    <w:locked/>
    <w:rsid w:val="00AA3949"/>
    <w:rPr>
      <w:rFonts w:ascii="Cambria" w:hAnsi="Cambria" w:cs="Times New Roman"/>
      <w:b/>
      <w:bCs/>
      <w:color w:val="4F81BD"/>
    </w:rPr>
  </w:style>
  <w:style w:type="character" w:customStyle="1" w:styleId="40">
    <w:name w:val="Заголовок 4 Знак"/>
    <w:link w:val="4"/>
    <w:uiPriority w:val="99"/>
    <w:locked/>
    <w:rsid w:val="00C75D29"/>
    <w:rPr>
      <w:rFonts w:ascii="Cambria" w:hAnsi="Cambria" w:cs="Times New Roman"/>
      <w:b/>
      <w:bCs/>
      <w:i/>
      <w:iCs/>
      <w:color w:val="4F81BD"/>
      <w:sz w:val="22"/>
      <w:szCs w:val="22"/>
      <w:lang w:eastAsia="en-US" w:bidi="ar-SA"/>
    </w:rPr>
  </w:style>
  <w:style w:type="character" w:customStyle="1" w:styleId="a3">
    <w:name w:val="Сноска_"/>
    <w:link w:val="a4"/>
    <w:uiPriority w:val="99"/>
    <w:locked/>
    <w:rsid w:val="004610E7"/>
    <w:rPr>
      <w:rFonts w:ascii="Times New Roman" w:hAnsi="Times New Roman" w:cs="Times New Roman"/>
      <w:sz w:val="20"/>
      <w:szCs w:val="20"/>
      <w:u w:val="none"/>
    </w:rPr>
  </w:style>
  <w:style w:type="character" w:customStyle="1" w:styleId="7">
    <w:name w:val="Основной текст (7)_"/>
    <w:link w:val="70"/>
    <w:uiPriority w:val="99"/>
    <w:locked/>
    <w:rsid w:val="004610E7"/>
    <w:rPr>
      <w:rFonts w:ascii="Arial" w:hAnsi="Arial" w:cs="Arial"/>
      <w:b/>
      <w:bCs/>
      <w:color w:val="EBEBEB"/>
      <w:sz w:val="22"/>
      <w:szCs w:val="22"/>
      <w:u w:val="none"/>
    </w:rPr>
  </w:style>
  <w:style w:type="character" w:customStyle="1" w:styleId="a5">
    <w:name w:val="Подпись к картинке_"/>
    <w:link w:val="a6"/>
    <w:uiPriority w:val="99"/>
    <w:locked/>
    <w:rsid w:val="004610E7"/>
    <w:rPr>
      <w:rFonts w:ascii="Arial" w:hAnsi="Arial" w:cs="Arial"/>
      <w:b/>
      <w:bCs/>
      <w:color w:val="515152"/>
      <w:sz w:val="22"/>
      <w:szCs w:val="22"/>
      <w:u w:val="none"/>
    </w:rPr>
  </w:style>
  <w:style w:type="character" w:customStyle="1" w:styleId="11">
    <w:name w:val="Заголовок №1_"/>
    <w:link w:val="12"/>
    <w:uiPriority w:val="99"/>
    <w:locked/>
    <w:rsid w:val="004610E7"/>
    <w:rPr>
      <w:rFonts w:ascii="Arial" w:hAnsi="Arial" w:cs="Arial"/>
      <w:color w:val="EBEBEB"/>
      <w:sz w:val="68"/>
      <w:szCs w:val="68"/>
      <w:u w:val="none"/>
    </w:rPr>
  </w:style>
  <w:style w:type="character" w:customStyle="1" w:styleId="31">
    <w:name w:val="Основной текст (3)_"/>
    <w:link w:val="32"/>
    <w:uiPriority w:val="99"/>
    <w:locked/>
    <w:rsid w:val="004610E7"/>
    <w:rPr>
      <w:rFonts w:ascii="Arial" w:hAnsi="Arial" w:cs="Arial"/>
      <w:color w:val="EBEBEB"/>
      <w:sz w:val="40"/>
      <w:szCs w:val="40"/>
      <w:u w:val="none"/>
    </w:rPr>
  </w:style>
  <w:style w:type="character" w:customStyle="1" w:styleId="6">
    <w:name w:val="Основной текст (6)_"/>
    <w:link w:val="60"/>
    <w:uiPriority w:val="99"/>
    <w:locked/>
    <w:rsid w:val="004610E7"/>
    <w:rPr>
      <w:rFonts w:ascii="Franklin Gothic Book" w:hAnsi="Franklin Gothic Book" w:cs="Franklin Gothic Book"/>
      <w:color w:val="EBEBEB"/>
      <w:sz w:val="32"/>
      <w:szCs w:val="32"/>
      <w:u w:val="none"/>
    </w:rPr>
  </w:style>
  <w:style w:type="character" w:customStyle="1" w:styleId="a7">
    <w:name w:val="Основной текст_"/>
    <w:link w:val="13"/>
    <w:uiPriority w:val="99"/>
    <w:locked/>
    <w:rsid w:val="004610E7"/>
    <w:rPr>
      <w:rFonts w:ascii="Times New Roman" w:hAnsi="Times New Roman" w:cs="Times New Roman"/>
      <w:u w:val="none"/>
    </w:rPr>
  </w:style>
  <w:style w:type="character" w:customStyle="1" w:styleId="21">
    <w:name w:val="Колонтитул (2)_"/>
    <w:link w:val="22"/>
    <w:uiPriority w:val="99"/>
    <w:locked/>
    <w:rsid w:val="004610E7"/>
    <w:rPr>
      <w:rFonts w:ascii="Times New Roman" w:hAnsi="Times New Roman" w:cs="Times New Roman"/>
      <w:sz w:val="20"/>
      <w:szCs w:val="20"/>
      <w:u w:val="none"/>
    </w:rPr>
  </w:style>
  <w:style w:type="character" w:customStyle="1" w:styleId="5">
    <w:name w:val="Основной текст (5)_"/>
    <w:link w:val="50"/>
    <w:uiPriority w:val="99"/>
    <w:locked/>
    <w:rsid w:val="004610E7"/>
    <w:rPr>
      <w:rFonts w:ascii="Times New Roman" w:hAnsi="Times New Roman" w:cs="Times New Roman"/>
      <w:sz w:val="48"/>
      <w:szCs w:val="48"/>
      <w:u w:val="none"/>
    </w:rPr>
  </w:style>
  <w:style w:type="character" w:customStyle="1" w:styleId="41">
    <w:name w:val="Основной текст (4)_"/>
    <w:link w:val="42"/>
    <w:uiPriority w:val="99"/>
    <w:locked/>
    <w:rsid w:val="004610E7"/>
    <w:rPr>
      <w:rFonts w:ascii="Times New Roman" w:hAnsi="Times New Roman" w:cs="Times New Roman"/>
      <w:sz w:val="36"/>
      <w:szCs w:val="36"/>
      <w:u w:val="none"/>
    </w:rPr>
  </w:style>
  <w:style w:type="character" w:customStyle="1" w:styleId="23">
    <w:name w:val="Заголовок №2_"/>
    <w:link w:val="24"/>
    <w:uiPriority w:val="99"/>
    <w:locked/>
    <w:rsid w:val="004610E7"/>
    <w:rPr>
      <w:rFonts w:ascii="Times New Roman" w:hAnsi="Times New Roman" w:cs="Times New Roman"/>
      <w:b/>
      <w:bCs/>
      <w:color w:val="2E74B5"/>
      <w:sz w:val="32"/>
      <w:szCs w:val="32"/>
      <w:u w:val="none"/>
    </w:rPr>
  </w:style>
  <w:style w:type="character" w:customStyle="1" w:styleId="a8">
    <w:name w:val="Оглавление_"/>
    <w:link w:val="a9"/>
    <w:uiPriority w:val="99"/>
    <w:locked/>
    <w:rsid w:val="004610E7"/>
    <w:rPr>
      <w:rFonts w:ascii="Times New Roman" w:hAnsi="Times New Roman" w:cs="Times New Roman"/>
      <w:sz w:val="22"/>
      <w:szCs w:val="22"/>
      <w:u w:val="none"/>
    </w:rPr>
  </w:style>
  <w:style w:type="character" w:customStyle="1" w:styleId="33">
    <w:name w:val="Заголовок №3_"/>
    <w:link w:val="34"/>
    <w:uiPriority w:val="99"/>
    <w:locked/>
    <w:rsid w:val="004610E7"/>
    <w:rPr>
      <w:rFonts w:ascii="Times New Roman" w:hAnsi="Times New Roman" w:cs="Times New Roman"/>
      <w:b/>
      <w:bCs/>
      <w:color w:val="1F497D"/>
      <w:sz w:val="28"/>
      <w:szCs w:val="28"/>
      <w:u w:val="none"/>
    </w:rPr>
  </w:style>
  <w:style w:type="character" w:customStyle="1" w:styleId="43">
    <w:name w:val="Заголовок №4_"/>
    <w:link w:val="44"/>
    <w:uiPriority w:val="99"/>
    <w:locked/>
    <w:rsid w:val="004610E7"/>
    <w:rPr>
      <w:rFonts w:ascii="Times New Roman" w:hAnsi="Times New Roman" w:cs="Times New Roman"/>
      <w:b/>
      <w:bCs/>
      <w:color w:val="1F497D"/>
      <w:u w:val="none"/>
    </w:rPr>
  </w:style>
  <w:style w:type="character" w:customStyle="1" w:styleId="aa">
    <w:name w:val="Другое_"/>
    <w:link w:val="ab"/>
    <w:uiPriority w:val="99"/>
    <w:locked/>
    <w:rsid w:val="004610E7"/>
    <w:rPr>
      <w:rFonts w:ascii="Times New Roman" w:hAnsi="Times New Roman" w:cs="Times New Roman"/>
      <w:u w:val="none"/>
    </w:rPr>
  </w:style>
  <w:style w:type="character" w:customStyle="1" w:styleId="ac">
    <w:name w:val="Подпись к таблице_"/>
    <w:link w:val="ad"/>
    <w:uiPriority w:val="99"/>
    <w:locked/>
    <w:rsid w:val="004610E7"/>
    <w:rPr>
      <w:rFonts w:ascii="Times New Roman" w:hAnsi="Times New Roman" w:cs="Times New Roman"/>
      <w:b/>
      <w:bCs/>
      <w:sz w:val="20"/>
      <w:szCs w:val="20"/>
      <w:u w:val="none"/>
    </w:rPr>
  </w:style>
  <w:style w:type="character" w:customStyle="1" w:styleId="25">
    <w:name w:val="Основной текст (2)_"/>
    <w:link w:val="26"/>
    <w:uiPriority w:val="99"/>
    <w:locked/>
    <w:rsid w:val="004610E7"/>
    <w:rPr>
      <w:rFonts w:ascii="Times New Roman" w:hAnsi="Times New Roman" w:cs="Times New Roman"/>
      <w:sz w:val="20"/>
      <w:szCs w:val="20"/>
      <w:u w:val="none"/>
    </w:rPr>
  </w:style>
  <w:style w:type="character" w:customStyle="1" w:styleId="100">
    <w:name w:val="Основной текст (10)_"/>
    <w:link w:val="101"/>
    <w:uiPriority w:val="99"/>
    <w:locked/>
    <w:rsid w:val="004610E7"/>
    <w:rPr>
      <w:rFonts w:ascii="Times New Roman" w:hAnsi="Times New Roman" w:cs="Times New Roman"/>
      <w:b/>
      <w:bCs/>
      <w:color w:val="1F497D"/>
      <w:sz w:val="28"/>
      <w:szCs w:val="28"/>
      <w:u w:val="none"/>
    </w:rPr>
  </w:style>
  <w:style w:type="character" w:customStyle="1" w:styleId="ae">
    <w:name w:val="Колонтитул_"/>
    <w:link w:val="af"/>
    <w:uiPriority w:val="99"/>
    <w:locked/>
    <w:rsid w:val="004610E7"/>
    <w:rPr>
      <w:rFonts w:ascii="Times New Roman" w:hAnsi="Times New Roman" w:cs="Times New Roman"/>
      <w:color w:val="EBEBEB"/>
      <w:sz w:val="20"/>
      <w:szCs w:val="20"/>
      <w:u w:val="none"/>
    </w:rPr>
  </w:style>
  <w:style w:type="paragraph" w:customStyle="1" w:styleId="a4">
    <w:name w:val="Сноска"/>
    <w:basedOn w:val="a"/>
    <w:link w:val="a3"/>
    <w:uiPriority w:val="99"/>
    <w:rsid w:val="004610E7"/>
    <w:rPr>
      <w:rFonts w:ascii="Times New Roman" w:eastAsia="Times New Roman" w:hAnsi="Times New Roman" w:cs="Times New Roman"/>
      <w:sz w:val="20"/>
      <w:szCs w:val="20"/>
    </w:rPr>
  </w:style>
  <w:style w:type="paragraph" w:customStyle="1" w:styleId="70">
    <w:name w:val="Основной текст (7)"/>
    <w:basedOn w:val="a"/>
    <w:link w:val="7"/>
    <w:uiPriority w:val="99"/>
    <w:rsid w:val="004610E7"/>
    <w:rPr>
      <w:rFonts w:ascii="Arial" w:hAnsi="Arial" w:cs="Arial"/>
      <w:b/>
      <w:bCs/>
      <w:color w:val="EBEBEB"/>
      <w:sz w:val="22"/>
      <w:szCs w:val="22"/>
    </w:rPr>
  </w:style>
  <w:style w:type="paragraph" w:customStyle="1" w:styleId="a6">
    <w:name w:val="Подпись к картинке"/>
    <w:basedOn w:val="a"/>
    <w:link w:val="a5"/>
    <w:uiPriority w:val="99"/>
    <w:rsid w:val="004610E7"/>
    <w:pPr>
      <w:spacing w:line="218" w:lineRule="auto"/>
    </w:pPr>
    <w:rPr>
      <w:rFonts w:ascii="Arial" w:hAnsi="Arial" w:cs="Arial"/>
      <w:b/>
      <w:bCs/>
      <w:color w:val="515152"/>
      <w:sz w:val="22"/>
      <w:szCs w:val="22"/>
    </w:rPr>
  </w:style>
  <w:style w:type="paragraph" w:customStyle="1" w:styleId="12">
    <w:name w:val="Заголовок №1"/>
    <w:basedOn w:val="a"/>
    <w:link w:val="11"/>
    <w:uiPriority w:val="99"/>
    <w:rsid w:val="004610E7"/>
    <w:pPr>
      <w:spacing w:after="580" w:line="262" w:lineRule="auto"/>
      <w:outlineLvl w:val="0"/>
    </w:pPr>
    <w:rPr>
      <w:rFonts w:ascii="Arial" w:hAnsi="Arial" w:cs="Arial"/>
      <w:color w:val="EBEBEB"/>
      <w:sz w:val="68"/>
      <w:szCs w:val="68"/>
    </w:rPr>
  </w:style>
  <w:style w:type="paragraph" w:customStyle="1" w:styleId="32">
    <w:name w:val="Основной текст (3)"/>
    <w:basedOn w:val="a"/>
    <w:link w:val="31"/>
    <w:uiPriority w:val="99"/>
    <w:rsid w:val="004610E7"/>
    <w:pPr>
      <w:spacing w:after="2520" w:line="266" w:lineRule="auto"/>
    </w:pPr>
    <w:rPr>
      <w:rFonts w:ascii="Arial" w:hAnsi="Arial" w:cs="Arial"/>
      <w:color w:val="EBEBEB"/>
      <w:sz w:val="40"/>
      <w:szCs w:val="40"/>
    </w:rPr>
  </w:style>
  <w:style w:type="paragraph" w:customStyle="1" w:styleId="60">
    <w:name w:val="Основной текст (6)"/>
    <w:basedOn w:val="a"/>
    <w:link w:val="6"/>
    <w:uiPriority w:val="99"/>
    <w:rsid w:val="004610E7"/>
    <w:pPr>
      <w:jc w:val="right"/>
    </w:pPr>
    <w:rPr>
      <w:rFonts w:ascii="Franklin Gothic Book" w:hAnsi="Franklin Gothic Book" w:cs="Franklin Gothic Book"/>
      <w:color w:val="EBEBEB"/>
      <w:sz w:val="32"/>
      <w:szCs w:val="32"/>
    </w:rPr>
  </w:style>
  <w:style w:type="paragraph" w:customStyle="1" w:styleId="13">
    <w:name w:val="Основной текст1"/>
    <w:basedOn w:val="a"/>
    <w:link w:val="a7"/>
    <w:uiPriority w:val="99"/>
    <w:rsid w:val="004610E7"/>
    <w:pPr>
      <w:spacing w:line="312" w:lineRule="auto"/>
      <w:ind w:firstLine="400"/>
    </w:pPr>
    <w:rPr>
      <w:rFonts w:ascii="Times New Roman" w:eastAsia="Times New Roman" w:hAnsi="Times New Roman" w:cs="Times New Roman"/>
    </w:rPr>
  </w:style>
  <w:style w:type="paragraph" w:customStyle="1" w:styleId="22">
    <w:name w:val="Колонтитул (2)"/>
    <w:basedOn w:val="a"/>
    <w:link w:val="21"/>
    <w:uiPriority w:val="99"/>
    <w:rsid w:val="004610E7"/>
    <w:rPr>
      <w:rFonts w:ascii="Times New Roman" w:eastAsia="Times New Roman" w:hAnsi="Times New Roman" w:cs="Times New Roman"/>
      <w:sz w:val="20"/>
      <w:szCs w:val="20"/>
    </w:rPr>
  </w:style>
  <w:style w:type="paragraph" w:customStyle="1" w:styleId="50">
    <w:name w:val="Основной текст (5)"/>
    <w:basedOn w:val="a"/>
    <w:link w:val="5"/>
    <w:uiPriority w:val="99"/>
    <w:rsid w:val="004610E7"/>
    <w:pPr>
      <w:spacing w:after="420"/>
      <w:ind w:left="1280"/>
    </w:pPr>
    <w:rPr>
      <w:rFonts w:ascii="Times New Roman" w:eastAsia="Times New Roman" w:hAnsi="Times New Roman" w:cs="Times New Roman"/>
      <w:sz w:val="48"/>
      <w:szCs w:val="48"/>
    </w:rPr>
  </w:style>
  <w:style w:type="paragraph" w:customStyle="1" w:styleId="42">
    <w:name w:val="Основной текст (4)"/>
    <w:basedOn w:val="a"/>
    <w:link w:val="41"/>
    <w:uiPriority w:val="99"/>
    <w:rsid w:val="004610E7"/>
    <w:pPr>
      <w:spacing w:after="100" w:line="331" w:lineRule="auto"/>
      <w:ind w:left="1280"/>
    </w:pPr>
    <w:rPr>
      <w:rFonts w:ascii="Times New Roman" w:eastAsia="Times New Roman" w:hAnsi="Times New Roman" w:cs="Times New Roman"/>
      <w:sz w:val="36"/>
      <w:szCs w:val="36"/>
    </w:rPr>
  </w:style>
  <w:style w:type="paragraph" w:customStyle="1" w:styleId="24">
    <w:name w:val="Заголовок №2"/>
    <w:basedOn w:val="a"/>
    <w:link w:val="23"/>
    <w:uiPriority w:val="99"/>
    <w:rsid w:val="004610E7"/>
    <w:pPr>
      <w:spacing w:after="260"/>
      <w:outlineLvl w:val="1"/>
    </w:pPr>
    <w:rPr>
      <w:rFonts w:ascii="Times New Roman" w:eastAsia="Times New Roman" w:hAnsi="Times New Roman" w:cs="Times New Roman"/>
      <w:b/>
      <w:bCs/>
      <w:color w:val="2E74B5"/>
      <w:sz w:val="32"/>
      <w:szCs w:val="32"/>
    </w:rPr>
  </w:style>
  <w:style w:type="paragraph" w:customStyle="1" w:styleId="a9">
    <w:name w:val="Оглавление"/>
    <w:basedOn w:val="a"/>
    <w:link w:val="a8"/>
    <w:uiPriority w:val="99"/>
    <w:rsid w:val="004610E7"/>
    <w:pPr>
      <w:spacing w:after="70" w:line="259" w:lineRule="auto"/>
    </w:pPr>
    <w:rPr>
      <w:rFonts w:ascii="Times New Roman" w:eastAsia="Times New Roman" w:hAnsi="Times New Roman" w:cs="Times New Roman"/>
      <w:sz w:val="22"/>
      <w:szCs w:val="22"/>
    </w:rPr>
  </w:style>
  <w:style w:type="paragraph" w:customStyle="1" w:styleId="34">
    <w:name w:val="Заголовок №3"/>
    <w:basedOn w:val="a"/>
    <w:link w:val="33"/>
    <w:uiPriority w:val="99"/>
    <w:rsid w:val="004610E7"/>
    <w:pPr>
      <w:spacing w:after="180"/>
      <w:ind w:firstLine="730"/>
      <w:outlineLvl w:val="2"/>
    </w:pPr>
    <w:rPr>
      <w:rFonts w:ascii="Times New Roman" w:eastAsia="Times New Roman" w:hAnsi="Times New Roman" w:cs="Times New Roman"/>
      <w:b/>
      <w:bCs/>
      <w:color w:val="1F497D"/>
      <w:sz w:val="28"/>
      <w:szCs w:val="28"/>
    </w:rPr>
  </w:style>
  <w:style w:type="paragraph" w:customStyle="1" w:styleId="44">
    <w:name w:val="Заголовок №4"/>
    <w:basedOn w:val="a"/>
    <w:link w:val="43"/>
    <w:uiPriority w:val="99"/>
    <w:rsid w:val="004610E7"/>
    <w:pPr>
      <w:spacing w:after="90" w:line="312" w:lineRule="auto"/>
      <w:ind w:firstLine="720"/>
      <w:outlineLvl w:val="3"/>
    </w:pPr>
    <w:rPr>
      <w:rFonts w:ascii="Times New Roman" w:eastAsia="Times New Roman" w:hAnsi="Times New Roman" w:cs="Times New Roman"/>
      <w:b/>
      <w:bCs/>
      <w:color w:val="1F497D"/>
    </w:rPr>
  </w:style>
  <w:style w:type="paragraph" w:customStyle="1" w:styleId="ab">
    <w:name w:val="Другое"/>
    <w:basedOn w:val="a"/>
    <w:link w:val="aa"/>
    <w:uiPriority w:val="99"/>
    <w:rsid w:val="004610E7"/>
    <w:pPr>
      <w:spacing w:line="312" w:lineRule="auto"/>
      <w:ind w:firstLine="400"/>
    </w:pPr>
    <w:rPr>
      <w:rFonts w:ascii="Times New Roman" w:eastAsia="Times New Roman" w:hAnsi="Times New Roman" w:cs="Times New Roman"/>
    </w:rPr>
  </w:style>
  <w:style w:type="paragraph" w:customStyle="1" w:styleId="ad">
    <w:name w:val="Подпись к таблице"/>
    <w:basedOn w:val="a"/>
    <w:link w:val="ac"/>
    <w:uiPriority w:val="99"/>
    <w:rsid w:val="004610E7"/>
    <w:rPr>
      <w:rFonts w:ascii="Times New Roman" w:eastAsia="Times New Roman" w:hAnsi="Times New Roman" w:cs="Times New Roman"/>
      <w:b/>
      <w:bCs/>
      <w:sz w:val="20"/>
      <w:szCs w:val="20"/>
    </w:rPr>
  </w:style>
  <w:style w:type="paragraph" w:customStyle="1" w:styleId="26">
    <w:name w:val="Основной текст (2)"/>
    <w:basedOn w:val="a"/>
    <w:link w:val="25"/>
    <w:uiPriority w:val="99"/>
    <w:rsid w:val="004610E7"/>
    <w:rPr>
      <w:rFonts w:ascii="Times New Roman" w:eastAsia="Times New Roman" w:hAnsi="Times New Roman" w:cs="Times New Roman"/>
      <w:sz w:val="20"/>
      <w:szCs w:val="20"/>
    </w:rPr>
  </w:style>
  <w:style w:type="paragraph" w:customStyle="1" w:styleId="101">
    <w:name w:val="Основной текст (10)"/>
    <w:basedOn w:val="a"/>
    <w:link w:val="100"/>
    <w:uiPriority w:val="99"/>
    <w:rsid w:val="004610E7"/>
    <w:pPr>
      <w:spacing w:after="120" w:line="259" w:lineRule="auto"/>
      <w:ind w:left="1140"/>
    </w:pPr>
    <w:rPr>
      <w:rFonts w:ascii="Times New Roman" w:eastAsia="Times New Roman" w:hAnsi="Times New Roman" w:cs="Times New Roman"/>
      <w:b/>
      <w:bCs/>
      <w:color w:val="1F497D"/>
      <w:sz w:val="28"/>
      <w:szCs w:val="28"/>
    </w:rPr>
  </w:style>
  <w:style w:type="paragraph" w:customStyle="1" w:styleId="af">
    <w:name w:val="Колонтитул"/>
    <w:basedOn w:val="a"/>
    <w:link w:val="ae"/>
    <w:uiPriority w:val="99"/>
    <w:rsid w:val="004610E7"/>
    <w:rPr>
      <w:rFonts w:ascii="Times New Roman" w:eastAsia="Times New Roman" w:hAnsi="Times New Roman" w:cs="Times New Roman"/>
      <w:color w:val="EBEBEB"/>
      <w:sz w:val="20"/>
      <w:szCs w:val="20"/>
    </w:rPr>
  </w:style>
  <w:style w:type="paragraph" w:styleId="af0">
    <w:name w:val="header"/>
    <w:basedOn w:val="a"/>
    <w:link w:val="af1"/>
    <w:uiPriority w:val="99"/>
    <w:rsid w:val="00AB7F60"/>
    <w:pPr>
      <w:tabs>
        <w:tab w:val="center" w:pos="4677"/>
        <w:tab w:val="right" w:pos="9355"/>
      </w:tabs>
    </w:pPr>
  </w:style>
  <w:style w:type="character" w:customStyle="1" w:styleId="af1">
    <w:name w:val="Верхний колонтитул Знак"/>
    <w:link w:val="af0"/>
    <w:uiPriority w:val="99"/>
    <w:locked/>
    <w:rsid w:val="00AB7F60"/>
    <w:rPr>
      <w:rFonts w:cs="Times New Roman"/>
      <w:color w:val="000000"/>
    </w:rPr>
  </w:style>
  <w:style w:type="paragraph" w:styleId="af2">
    <w:name w:val="Balloon Text"/>
    <w:basedOn w:val="a"/>
    <w:link w:val="af3"/>
    <w:uiPriority w:val="99"/>
    <w:semiHidden/>
    <w:rsid w:val="00CE39B9"/>
    <w:rPr>
      <w:rFonts w:ascii="Tahoma" w:hAnsi="Tahoma" w:cs="Tahoma"/>
      <w:sz w:val="16"/>
      <w:szCs w:val="16"/>
    </w:rPr>
  </w:style>
  <w:style w:type="character" w:customStyle="1" w:styleId="af3">
    <w:name w:val="Текст выноски Знак"/>
    <w:link w:val="af2"/>
    <w:uiPriority w:val="99"/>
    <w:semiHidden/>
    <w:locked/>
    <w:rsid w:val="00CE39B9"/>
    <w:rPr>
      <w:rFonts w:ascii="Tahoma" w:hAnsi="Tahoma" w:cs="Tahoma"/>
      <w:color w:val="000000"/>
      <w:sz w:val="16"/>
      <w:szCs w:val="16"/>
    </w:rPr>
  </w:style>
  <w:style w:type="paragraph" w:styleId="af4">
    <w:name w:val="footer"/>
    <w:basedOn w:val="a"/>
    <w:link w:val="af5"/>
    <w:uiPriority w:val="99"/>
    <w:rsid w:val="00385700"/>
    <w:pPr>
      <w:tabs>
        <w:tab w:val="center" w:pos="4677"/>
        <w:tab w:val="right" w:pos="9355"/>
      </w:tabs>
    </w:pPr>
  </w:style>
  <w:style w:type="character" w:customStyle="1" w:styleId="af5">
    <w:name w:val="Нижний колонтитул Знак"/>
    <w:link w:val="af4"/>
    <w:uiPriority w:val="99"/>
    <w:locked/>
    <w:rsid w:val="00385700"/>
    <w:rPr>
      <w:rFonts w:cs="Times New Roman"/>
      <w:color w:val="000000"/>
    </w:rPr>
  </w:style>
  <w:style w:type="paragraph" w:customStyle="1" w:styleId="Default">
    <w:name w:val="Default"/>
    <w:uiPriority w:val="99"/>
    <w:rsid w:val="00C75D29"/>
    <w:pPr>
      <w:autoSpaceDE w:val="0"/>
      <w:autoSpaceDN w:val="0"/>
      <w:adjustRightInd w:val="0"/>
    </w:pPr>
    <w:rPr>
      <w:rFonts w:ascii="Times New Roman" w:eastAsia="Times New Roman" w:hAnsi="Times New Roman" w:cs="Times New Roman"/>
      <w:color w:val="000000"/>
      <w:sz w:val="24"/>
      <w:szCs w:val="24"/>
    </w:rPr>
  </w:style>
  <w:style w:type="paragraph" w:styleId="af6">
    <w:name w:val="List Paragraph"/>
    <w:basedOn w:val="a"/>
    <w:uiPriority w:val="99"/>
    <w:qFormat/>
    <w:rsid w:val="00C75D29"/>
    <w:pPr>
      <w:widowControl/>
      <w:spacing w:after="200" w:line="276" w:lineRule="auto"/>
      <w:ind w:left="720"/>
      <w:contextualSpacing/>
    </w:pPr>
    <w:rPr>
      <w:rFonts w:ascii="Calibri" w:eastAsia="Times New Roman" w:hAnsi="Calibri" w:cs="Times New Roman"/>
      <w:color w:val="auto"/>
      <w:sz w:val="22"/>
      <w:szCs w:val="22"/>
    </w:rPr>
  </w:style>
  <w:style w:type="table" w:styleId="af7">
    <w:name w:val="Table Grid"/>
    <w:basedOn w:val="a1"/>
    <w:uiPriority w:val="99"/>
    <w:rsid w:val="00C75D2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8">
    <w:name w:val="Содержимое таблицы"/>
    <w:basedOn w:val="a"/>
    <w:uiPriority w:val="99"/>
    <w:rsid w:val="00C75D29"/>
    <w:pPr>
      <w:widowControl/>
      <w:suppressLineNumbers/>
      <w:overflowPunct w:val="0"/>
    </w:pPr>
    <w:rPr>
      <w:rFonts w:ascii="Times New Roman" w:eastAsia="NSimSun" w:hAnsi="Times New Roman" w:cs="Arial"/>
      <w:color w:val="auto"/>
      <w:kern w:val="2"/>
      <w:lang w:eastAsia="zh-CN" w:bidi="hi-IN"/>
    </w:rPr>
  </w:style>
  <w:style w:type="paragraph" w:styleId="af9">
    <w:name w:val="No Spacing"/>
    <w:uiPriority w:val="99"/>
    <w:qFormat/>
    <w:rsid w:val="00C75D29"/>
    <w:rPr>
      <w:rFonts w:ascii="Calibri" w:hAnsi="Calibri" w:cs="Times New Roman"/>
      <w:sz w:val="22"/>
      <w:szCs w:val="22"/>
      <w:lang w:eastAsia="en-US"/>
    </w:rPr>
  </w:style>
  <w:style w:type="paragraph" w:styleId="afa">
    <w:name w:val="Body Text"/>
    <w:basedOn w:val="a"/>
    <w:link w:val="afb"/>
    <w:uiPriority w:val="99"/>
    <w:rsid w:val="00C75D29"/>
    <w:pPr>
      <w:autoSpaceDE w:val="0"/>
      <w:autoSpaceDN w:val="0"/>
      <w:jc w:val="both"/>
    </w:pPr>
    <w:rPr>
      <w:rFonts w:ascii="Times New Roman" w:eastAsia="Times New Roman" w:hAnsi="Times New Roman" w:cs="Times New Roman"/>
      <w:color w:val="auto"/>
      <w:sz w:val="28"/>
      <w:szCs w:val="28"/>
      <w:lang w:eastAsia="en-US"/>
    </w:rPr>
  </w:style>
  <w:style w:type="character" w:customStyle="1" w:styleId="afb">
    <w:name w:val="Основной текст Знак"/>
    <w:link w:val="afa"/>
    <w:uiPriority w:val="99"/>
    <w:locked/>
    <w:rsid w:val="00C75D29"/>
    <w:rPr>
      <w:rFonts w:ascii="Times New Roman" w:hAnsi="Times New Roman" w:cs="Times New Roman"/>
      <w:sz w:val="28"/>
      <w:szCs w:val="28"/>
      <w:lang w:eastAsia="en-US" w:bidi="ar-SA"/>
    </w:rPr>
  </w:style>
  <w:style w:type="paragraph" w:styleId="afc">
    <w:name w:val="Title"/>
    <w:basedOn w:val="a"/>
    <w:link w:val="afd"/>
    <w:uiPriority w:val="99"/>
    <w:qFormat/>
    <w:rsid w:val="00C75D29"/>
    <w:pPr>
      <w:autoSpaceDE w:val="0"/>
      <w:autoSpaceDN w:val="0"/>
      <w:spacing w:before="210"/>
      <w:ind w:left="119" w:right="2396"/>
    </w:pPr>
    <w:rPr>
      <w:rFonts w:ascii="Times New Roman" w:eastAsia="Times New Roman" w:hAnsi="Times New Roman" w:cs="Times New Roman"/>
      <w:color w:val="auto"/>
      <w:sz w:val="48"/>
      <w:szCs w:val="48"/>
      <w:lang w:eastAsia="en-US"/>
    </w:rPr>
  </w:style>
  <w:style w:type="character" w:customStyle="1" w:styleId="afd">
    <w:name w:val="Заголовок Знак"/>
    <w:link w:val="afc"/>
    <w:uiPriority w:val="99"/>
    <w:locked/>
    <w:rsid w:val="00C75D29"/>
    <w:rPr>
      <w:rFonts w:ascii="Times New Roman" w:hAnsi="Times New Roman" w:cs="Times New Roman"/>
      <w:sz w:val="48"/>
      <w:szCs w:val="48"/>
      <w:lang w:eastAsia="en-US" w:bidi="ar-SA"/>
    </w:rPr>
  </w:style>
  <w:style w:type="paragraph" w:styleId="14">
    <w:name w:val="toc 1"/>
    <w:basedOn w:val="a"/>
    <w:uiPriority w:val="99"/>
    <w:rsid w:val="00C75D29"/>
    <w:pPr>
      <w:autoSpaceDE w:val="0"/>
      <w:autoSpaceDN w:val="0"/>
      <w:spacing w:before="122"/>
      <w:ind w:left="359" w:hanging="213"/>
    </w:pPr>
    <w:rPr>
      <w:rFonts w:ascii="Times New Roman" w:eastAsia="Times New Roman" w:hAnsi="Times New Roman" w:cs="Times New Roman"/>
      <w:b/>
      <w:bCs/>
      <w:color w:val="auto"/>
      <w:sz w:val="28"/>
      <w:szCs w:val="28"/>
      <w:lang w:eastAsia="en-US"/>
    </w:rPr>
  </w:style>
  <w:style w:type="paragraph" w:styleId="27">
    <w:name w:val="toc 2"/>
    <w:basedOn w:val="a"/>
    <w:uiPriority w:val="99"/>
    <w:rsid w:val="00C75D29"/>
    <w:pPr>
      <w:autoSpaceDE w:val="0"/>
      <w:autoSpaceDN w:val="0"/>
      <w:spacing w:before="122"/>
      <w:ind w:left="359"/>
    </w:pPr>
    <w:rPr>
      <w:rFonts w:ascii="Times New Roman" w:eastAsia="Times New Roman" w:hAnsi="Times New Roman" w:cs="Times New Roman"/>
      <w:b/>
      <w:bCs/>
      <w:color w:val="auto"/>
      <w:sz w:val="28"/>
      <w:szCs w:val="28"/>
      <w:lang w:eastAsia="en-US"/>
    </w:rPr>
  </w:style>
  <w:style w:type="paragraph" w:styleId="35">
    <w:name w:val="toc 3"/>
    <w:basedOn w:val="a"/>
    <w:uiPriority w:val="99"/>
    <w:rsid w:val="00C75D29"/>
    <w:pPr>
      <w:autoSpaceDE w:val="0"/>
      <w:autoSpaceDN w:val="0"/>
      <w:spacing w:before="122"/>
      <w:ind w:left="851" w:hanging="493"/>
    </w:pPr>
    <w:rPr>
      <w:rFonts w:ascii="Times New Roman" w:eastAsia="Times New Roman" w:hAnsi="Times New Roman" w:cs="Times New Roman"/>
      <w:color w:val="auto"/>
      <w:sz w:val="28"/>
      <w:szCs w:val="28"/>
      <w:lang w:eastAsia="en-US"/>
    </w:rPr>
  </w:style>
  <w:style w:type="paragraph" w:styleId="45">
    <w:name w:val="toc 4"/>
    <w:basedOn w:val="a"/>
    <w:uiPriority w:val="99"/>
    <w:rsid w:val="00C75D29"/>
    <w:pPr>
      <w:autoSpaceDE w:val="0"/>
      <w:autoSpaceDN w:val="0"/>
      <w:spacing w:before="2"/>
      <w:ind w:left="402"/>
    </w:pPr>
    <w:rPr>
      <w:rFonts w:ascii="Times New Roman" w:eastAsia="Times New Roman" w:hAnsi="Times New Roman" w:cs="Times New Roman"/>
      <w:b/>
      <w:bCs/>
      <w:color w:val="auto"/>
      <w:sz w:val="28"/>
      <w:szCs w:val="28"/>
      <w:lang w:eastAsia="en-US"/>
    </w:rPr>
  </w:style>
  <w:style w:type="paragraph" w:styleId="51">
    <w:name w:val="toc 5"/>
    <w:basedOn w:val="a"/>
    <w:uiPriority w:val="99"/>
    <w:rsid w:val="00C75D29"/>
    <w:pPr>
      <w:autoSpaceDE w:val="0"/>
      <w:autoSpaceDN w:val="0"/>
      <w:ind w:left="570"/>
    </w:pPr>
    <w:rPr>
      <w:rFonts w:ascii="Times New Roman" w:eastAsia="Times New Roman" w:hAnsi="Times New Roman" w:cs="Times New Roman"/>
      <w:b/>
      <w:bCs/>
      <w:color w:val="auto"/>
      <w:sz w:val="28"/>
      <w:szCs w:val="28"/>
      <w:lang w:eastAsia="en-US"/>
    </w:rPr>
  </w:style>
  <w:style w:type="paragraph" w:styleId="61">
    <w:name w:val="toc 6"/>
    <w:basedOn w:val="a"/>
    <w:uiPriority w:val="99"/>
    <w:rsid w:val="00C75D29"/>
    <w:pPr>
      <w:autoSpaceDE w:val="0"/>
      <w:autoSpaceDN w:val="0"/>
      <w:spacing w:before="2"/>
      <w:ind w:left="1276" w:hanging="701"/>
    </w:pPr>
    <w:rPr>
      <w:rFonts w:ascii="Times New Roman" w:eastAsia="Times New Roman" w:hAnsi="Times New Roman" w:cs="Times New Roman"/>
      <w:color w:val="auto"/>
      <w:sz w:val="28"/>
      <w:szCs w:val="28"/>
      <w:lang w:eastAsia="en-US"/>
    </w:rPr>
  </w:style>
  <w:style w:type="paragraph" w:styleId="71">
    <w:name w:val="toc 7"/>
    <w:basedOn w:val="a"/>
    <w:uiPriority w:val="99"/>
    <w:rsid w:val="00C75D29"/>
    <w:pPr>
      <w:autoSpaceDE w:val="0"/>
      <w:autoSpaceDN w:val="0"/>
      <w:spacing w:line="322" w:lineRule="exact"/>
      <w:ind w:left="781"/>
    </w:pPr>
    <w:rPr>
      <w:rFonts w:ascii="Times New Roman" w:eastAsia="Times New Roman" w:hAnsi="Times New Roman" w:cs="Times New Roman"/>
      <w:color w:val="auto"/>
      <w:sz w:val="28"/>
      <w:szCs w:val="28"/>
      <w:lang w:eastAsia="en-US"/>
    </w:rPr>
  </w:style>
  <w:style w:type="character" w:styleId="afe">
    <w:name w:val="Hyperlink"/>
    <w:uiPriority w:val="99"/>
    <w:rsid w:val="006C6D54"/>
    <w:rPr>
      <w:rFonts w:cs="Times New Roman"/>
      <w:color w:val="0000FF"/>
      <w:u w:val="single"/>
    </w:rPr>
  </w:style>
  <w:style w:type="character" w:styleId="aff">
    <w:name w:val="page number"/>
    <w:uiPriority w:val="99"/>
    <w:rsid w:val="00B53A3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4.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header" Target="header7.xml"/><Relationship Id="rId55" Type="http://schemas.openxmlformats.org/officeDocument/2006/relationships/header" Target="header10.xml"/><Relationship Id="rId63" Type="http://schemas.openxmlformats.org/officeDocument/2006/relationships/image" Target="media/image29.jpeg"/><Relationship Id="rId68" Type="http://schemas.openxmlformats.org/officeDocument/2006/relationships/footer" Target="footer17.xml"/><Relationship Id="rId76" Type="http://schemas.openxmlformats.org/officeDocument/2006/relationships/footer" Target="footer21.xml"/><Relationship Id="rId84" Type="http://schemas.openxmlformats.org/officeDocument/2006/relationships/footer" Target="footer25.xml"/><Relationship Id="rId89"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footer" Target="footer11.xml"/><Relationship Id="rId58" Type="http://schemas.openxmlformats.org/officeDocument/2006/relationships/header" Target="header11.xml"/><Relationship Id="rId66" Type="http://schemas.openxmlformats.org/officeDocument/2006/relationships/header" Target="header14.xml"/><Relationship Id="rId74" Type="http://schemas.openxmlformats.org/officeDocument/2006/relationships/header" Target="header18.xml"/><Relationship Id="rId79" Type="http://schemas.openxmlformats.org/officeDocument/2006/relationships/footer" Target="footer22.xml"/><Relationship Id="rId87" Type="http://schemas.openxmlformats.org/officeDocument/2006/relationships/hyperlink" Target="consultantplus://offline/ref%3D4D58DABBFF4FD10B8E30D3EE1C8AEAC90C03FEF5BDE0C29BFB729AA830C713F6CA5C9BFA467561743AEC7D65F425C47C21082BF177BE1656eBlEO" TargetMode="Externa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header" Target="header22.xml"/><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4.xml"/><Relationship Id="rId48" Type="http://schemas.openxmlformats.org/officeDocument/2006/relationships/footer" Target="footer8.xml"/><Relationship Id="rId56" Type="http://schemas.openxmlformats.org/officeDocument/2006/relationships/footer" Target="footer12.xml"/><Relationship Id="rId64" Type="http://schemas.openxmlformats.org/officeDocument/2006/relationships/image" Target="media/image30.jpeg"/><Relationship Id="rId69" Type="http://schemas.openxmlformats.org/officeDocument/2006/relationships/header" Target="header15.xml"/><Relationship Id="rId77" Type="http://schemas.openxmlformats.org/officeDocument/2006/relationships/header" Target="header19.xml"/><Relationship Id="rId8" Type="http://schemas.openxmlformats.org/officeDocument/2006/relationships/image" Target="media/image1.jpeg"/><Relationship Id="rId51" Type="http://schemas.openxmlformats.org/officeDocument/2006/relationships/header" Target="header8.xml"/><Relationship Id="rId72" Type="http://schemas.openxmlformats.org/officeDocument/2006/relationships/footer" Target="footer19.xml"/><Relationship Id="rId80" Type="http://schemas.openxmlformats.org/officeDocument/2006/relationships/footer" Target="footer23.xml"/><Relationship Id="rId85" Type="http://schemas.openxmlformats.org/officeDocument/2006/relationships/hyperlink" Target="https://ru.wikipedia.org/w/index.php?title=Positive_End_Expiratory_Pressure&amp;action=edit&amp;redlink=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 Id="rId46" Type="http://schemas.openxmlformats.org/officeDocument/2006/relationships/header" Target="header5.xml"/><Relationship Id="rId59" Type="http://schemas.openxmlformats.org/officeDocument/2006/relationships/header" Target="header12.xml"/><Relationship Id="rId67" Type="http://schemas.openxmlformats.org/officeDocument/2006/relationships/footer" Target="footer16.xm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header" Target="header9.xml"/><Relationship Id="rId62" Type="http://schemas.openxmlformats.org/officeDocument/2006/relationships/image" Target="media/image28.jpeg"/><Relationship Id="rId70" Type="http://schemas.openxmlformats.org/officeDocument/2006/relationships/header" Target="header16.xml"/><Relationship Id="rId75" Type="http://schemas.openxmlformats.org/officeDocument/2006/relationships/footer" Target="footer20.xml"/><Relationship Id="rId83" Type="http://schemas.openxmlformats.org/officeDocument/2006/relationships/footer" Target="footer24.xml"/><Relationship Id="rId88" Type="http://schemas.openxmlformats.org/officeDocument/2006/relationships/hyperlink" Target="consultantplus://offline/ref%3D4D58DABBFF4FD10B8E30D3EE1C8AEAC90C03FEF5BDE0C29BFB729AA830C713F6CA5C9BFA467561743AEC7D65F425C47C21082BF177BE1656eBlEO"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9.xml"/><Relationship Id="rId57" Type="http://schemas.openxmlformats.org/officeDocument/2006/relationships/footer" Target="footer13.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footer" Target="footer6.xml"/><Relationship Id="rId52" Type="http://schemas.openxmlformats.org/officeDocument/2006/relationships/footer" Target="footer10.xml"/><Relationship Id="rId60" Type="http://schemas.openxmlformats.org/officeDocument/2006/relationships/footer" Target="footer14.xml"/><Relationship Id="rId65" Type="http://schemas.openxmlformats.org/officeDocument/2006/relationships/header" Target="header13.xml"/><Relationship Id="rId73" Type="http://schemas.openxmlformats.org/officeDocument/2006/relationships/header" Target="header17.xml"/><Relationship Id="rId78" Type="http://schemas.openxmlformats.org/officeDocument/2006/relationships/header" Target="header20.xml"/><Relationship Id="rId81" Type="http://schemas.openxmlformats.org/officeDocument/2006/relationships/header" Target="header21.xml"/><Relationship Id="rId86" Type="http://schemas.openxmlformats.org/officeDocument/2006/relationships/hyperlink" Target="https://ru.wikipedia.org/w/index.php?title=Positive_End_Expiratory_Pressure&amp;action=edit&amp;redlink=1"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B47BD-1886-4EF5-8AF6-EEC0B3ACB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Pages>
  <Words>61300</Words>
  <Characters>349412</Characters>
  <Application>Microsoft Office Word</Application>
  <DocSecurity>0</DocSecurity>
  <Lines>2911</Lines>
  <Paragraphs>819</Paragraphs>
  <ScaleCrop>false</ScaleCrop>
  <HeadingPairs>
    <vt:vector size="2" baseType="variant">
      <vt:variant>
        <vt:lpstr>Название</vt:lpstr>
      </vt:variant>
      <vt:variant>
        <vt:i4>1</vt:i4>
      </vt:variant>
    </vt:vector>
  </HeadingPairs>
  <TitlesOfParts>
    <vt:vector size="1" baseType="lpstr">
      <vt:lpstr>ВРЕМЕННЫЕ</vt:lpstr>
    </vt:vector>
  </TitlesOfParts>
  <Company/>
  <LinksUpToDate>false</LinksUpToDate>
  <CharactersWithSpaces>409893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ВРЕМЕННЫЕ</dc:title>
  <dc:subject/>
  <dc:creator>Чемодан</dc:creator>
  <cp:keywords/>
  <dc:description/>
  <cp:lastModifiedBy>Фурс Роман Владимирович</cp:lastModifiedBy>
  <cp:revision>28</cp:revision>
  <cp:lastPrinted>2021-12-28T13:08:00Z</cp:lastPrinted>
  <dcterms:created xsi:type="dcterms:W3CDTF">2021-12-10T09:00:00Z</dcterms:created>
  <dcterms:modified xsi:type="dcterms:W3CDTF">2021-12-28T13:21:00Z</dcterms:modified>
</cp:coreProperties>
</file>