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89B" w14:textId="77777777" w:rsidR="007E5DE0" w:rsidRDefault="007E5DE0" w:rsidP="007E5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C802" wp14:editId="55FFBC48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3347" w14:textId="74DBF6F7" w:rsidR="007E5DE0" w:rsidRPr="00D6086F" w:rsidRDefault="007E5DE0" w:rsidP="007E5DE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 для открытой публикации выписки из протокола о проведении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третьего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D6086F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D6086F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субстанций и вспомогательных материалов для производственных аптек лечебно-профилактических учреждений на 2021 год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F160861" w14:textId="77777777" w:rsidR="007E5DE0" w:rsidRDefault="007E5DE0" w:rsidP="007E5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C8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34223347" w14:textId="74DBF6F7" w:rsidR="007E5DE0" w:rsidRPr="00D6086F" w:rsidRDefault="007E5DE0" w:rsidP="007E5DE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 для открытой публикации выписки из протокола о проведении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третьего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D6086F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D6086F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субстанций и вспомогательных материалов для производственных аптек лечебно-профилактических учреждений на 2021 год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F160861" w14:textId="77777777" w:rsidR="007E5DE0" w:rsidRDefault="007E5DE0" w:rsidP="007E5DE0"/>
                  </w:txbxContent>
                </v:textbox>
              </v:shape>
            </w:pict>
          </mc:Fallback>
        </mc:AlternateContent>
      </w:r>
    </w:p>
    <w:p w14:paraId="33A78CE7" w14:textId="77777777" w:rsidR="007E5DE0" w:rsidRDefault="007E5DE0" w:rsidP="007E5DE0"/>
    <w:p w14:paraId="3DD55568" w14:textId="77777777" w:rsidR="007E5DE0" w:rsidRDefault="007E5DE0" w:rsidP="007E5DE0"/>
    <w:p w14:paraId="3C3A484E" w14:textId="77777777" w:rsidR="007E5DE0" w:rsidRDefault="007E5DE0" w:rsidP="007E5DE0"/>
    <w:p w14:paraId="22F4A3CA" w14:textId="77777777" w:rsidR="007E5DE0" w:rsidRDefault="007E5DE0" w:rsidP="007E5DE0"/>
    <w:p w14:paraId="1E3C52DA" w14:textId="77777777" w:rsidR="007E5DE0" w:rsidRDefault="007E5DE0" w:rsidP="007E5DE0"/>
    <w:p w14:paraId="0B434034" w14:textId="77777777" w:rsidR="007E5DE0" w:rsidRDefault="007E5DE0" w:rsidP="007E5DE0"/>
    <w:p w14:paraId="2E02B78D" w14:textId="77777777" w:rsidR="007E5DE0" w:rsidRDefault="007E5DE0" w:rsidP="007E5DE0"/>
    <w:p w14:paraId="39485997" w14:textId="77777777" w:rsidR="007E5DE0" w:rsidRDefault="007E5DE0" w:rsidP="007E5DE0"/>
    <w:p w14:paraId="27A1C6A1" w14:textId="77777777" w:rsidR="007E5DE0" w:rsidRDefault="007E5DE0" w:rsidP="007E5DE0">
      <w:bookmarkStart w:id="0" w:name="_GoBack"/>
      <w:bookmarkEnd w:id="0"/>
    </w:p>
    <w:p w14:paraId="044DE0FD" w14:textId="77777777" w:rsidR="007E5DE0" w:rsidRDefault="007E5DE0" w:rsidP="007E5DE0">
      <w:pPr>
        <w:tabs>
          <w:tab w:val="left" w:pos="525"/>
          <w:tab w:val="center" w:pos="4677"/>
        </w:tabs>
        <w:jc w:val="center"/>
        <w:rPr>
          <w:b/>
        </w:rPr>
      </w:pPr>
    </w:p>
    <w:p w14:paraId="3ABCFCDD" w14:textId="1659B402" w:rsidR="007E5DE0" w:rsidRPr="003E0E62" w:rsidRDefault="007E5DE0" w:rsidP="007E5DE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01E7" wp14:editId="0F40DC6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B57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1AF5" wp14:editId="239B040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443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№51/</w:t>
      </w:r>
      <w:r>
        <w:rPr>
          <w:b/>
        </w:rPr>
        <w:t>2</w:t>
      </w:r>
    </w:p>
    <w:p w14:paraId="7F3D718A" w14:textId="77777777" w:rsidR="007E5DE0" w:rsidRPr="009C3B18" w:rsidRDefault="007E5DE0" w:rsidP="007E5DE0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7339B15E" w14:textId="77777777" w:rsidR="007E5DE0" w:rsidRPr="009C3B18" w:rsidRDefault="007E5DE0" w:rsidP="007E5DE0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07565545" w14:textId="77777777" w:rsidR="007E5DE0" w:rsidRPr="009C3B18" w:rsidRDefault="007E5DE0" w:rsidP="007E5DE0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611DDC2" w14:textId="77777777" w:rsidR="007E5DE0" w:rsidRPr="00322568" w:rsidRDefault="007E5DE0" w:rsidP="007E5DE0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 w:rsidRPr="00322568">
        <w:rPr>
          <w:b/>
          <w:bCs/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</w:p>
    <w:p w14:paraId="46751CF7" w14:textId="7E346F3F" w:rsidR="007E5DE0" w:rsidRDefault="007E5DE0" w:rsidP="007E5DE0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15E50022" w14:textId="50E1D8BA" w:rsidR="007E5DE0" w:rsidRDefault="007E5DE0" w:rsidP="007E5DE0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09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7E5DE0" w:rsidRPr="00D63784" w14:paraId="6D2EFDFE" w14:textId="77777777" w:rsidTr="009922A2">
        <w:tc>
          <w:tcPr>
            <w:tcW w:w="5387" w:type="dxa"/>
            <w:hideMark/>
          </w:tcPr>
          <w:p w14:paraId="2ECB4B7D" w14:textId="77777777" w:rsidR="007E5DE0" w:rsidRPr="00D63784" w:rsidRDefault="007E5DE0" w:rsidP="009922A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481BCA5C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</w:p>
        </w:tc>
      </w:tr>
      <w:tr w:rsidR="007E5DE0" w:rsidRPr="00D63784" w14:paraId="6E862A1C" w14:textId="77777777" w:rsidTr="009922A2">
        <w:tc>
          <w:tcPr>
            <w:tcW w:w="5387" w:type="dxa"/>
            <w:hideMark/>
          </w:tcPr>
          <w:p w14:paraId="3ED2D98F" w14:textId="77777777" w:rsidR="007E5DE0" w:rsidRPr="00D63784" w:rsidRDefault="007E5DE0" w:rsidP="009922A2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39F10629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7E5DE0" w:rsidRPr="00D63784" w14:paraId="0D46E40D" w14:textId="77777777" w:rsidTr="009922A2">
        <w:tc>
          <w:tcPr>
            <w:tcW w:w="5387" w:type="dxa"/>
          </w:tcPr>
          <w:p w14:paraId="2C0A5E7F" w14:textId="77777777" w:rsidR="007E5DE0" w:rsidRPr="00D63784" w:rsidRDefault="007E5DE0" w:rsidP="009922A2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24D7FE63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7E5DE0" w:rsidRPr="00D63784" w14:paraId="064F4444" w14:textId="77777777" w:rsidTr="009922A2">
        <w:tc>
          <w:tcPr>
            <w:tcW w:w="5387" w:type="dxa"/>
            <w:hideMark/>
          </w:tcPr>
          <w:p w14:paraId="73A77028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79869987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3BBCB892" w14:textId="77777777" w:rsidR="007E5DE0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52017B80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1DEBBBC3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778EEEA5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416622BB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r w:rsidRPr="00D63784">
              <w:t>Кукин С.В.</w:t>
            </w:r>
          </w:p>
        </w:tc>
      </w:tr>
      <w:tr w:rsidR="007E5DE0" w:rsidRPr="00D63784" w14:paraId="72F6EB01" w14:textId="77777777" w:rsidTr="009922A2">
        <w:trPr>
          <w:trHeight w:val="543"/>
        </w:trPr>
        <w:tc>
          <w:tcPr>
            <w:tcW w:w="5387" w:type="dxa"/>
            <w:hideMark/>
          </w:tcPr>
          <w:p w14:paraId="29FAA07F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0EEC0008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0EC9E8DC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  <w:tr w:rsidR="007E5DE0" w:rsidRPr="00D63784" w14:paraId="5045989E" w14:textId="77777777" w:rsidTr="009922A2">
        <w:trPr>
          <w:trHeight w:val="168"/>
        </w:trPr>
        <w:tc>
          <w:tcPr>
            <w:tcW w:w="9356" w:type="dxa"/>
            <w:gridSpan w:val="2"/>
          </w:tcPr>
          <w:p w14:paraId="05A27037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43B7A25B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76DC559F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7DCDA96C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ООО «</w:t>
            </w:r>
            <w:proofErr w:type="spellStart"/>
            <w:r w:rsidRPr="00D63784">
              <w:rPr>
                <w:bCs/>
              </w:rPr>
              <w:t>Диапрофмед</w:t>
            </w:r>
            <w:proofErr w:type="spellEnd"/>
            <w:r w:rsidRPr="00D63784">
              <w:rPr>
                <w:bCs/>
              </w:rPr>
              <w:t>» – Козинский И.И.</w:t>
            </w:r>
            <w:r>
              <w:rPr>
                <w:bCs/>
              </w:rPr>
              <w:t>;</w:t>
            </w:r>
          </w:p>
          <w:p w14:paraId="55E98D64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Директор ООО «Тезаурус» – </w:t>
            </w:r>
            <w:proofErr w:type="spellStart"/>
            <w:r w:rsidRPr="00D63784">
              <w:rPr>
                <w:bCs/>
              </w:rPr>
              <w:t>Драгиев</w:t>
            </w:r>
            <w:proofErr w:type="spellEnd"/>
            <w:r w:rsidRPr="00D63784">
              <w:rPr>
                <w:bCs/>
              </w:rPr>
              <w:t xml:space="preserve"> А.С.</w:t>
            </w:r>
            <w:r>
              <w:rPr>
                <w:bCs/>
              </w:rPr>
              <w:t>;</w:t>
            </w:r>
          </w:p>
          <w:p w14:paraId="7BE22A96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D63784">
              <w:rPr>
                <w:bCs/>
              </w:rPr>
              <w:t xml:space="preserve"> ООО «</w:t>
            </w:r>
            <w:r>
              <w:rPr>
                <w:bCs/>
              </w:rPr>
              <w:t>Ремедиум</w:t>
            </w:r>
            <w:r w:rsidRPr="00D63784"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2E88C6F6" w14:textId="77777777" w:rsidR="007E5DE0" w:rsidRPr="00D63784" w:rsidRDefault="007E5DE0" w:rsidP="009922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Исполнительный директор ООО «</w:t>
            </w:r>
            <w:proofErr w:type="spellStart"/>
            <w:r w:rsidRPr="00D63784">
              <w:rPr>
                <w:bCs/>
              </w:rPr>
              <w:t>Валеандр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 w:rsidRPr="00D63784">
              <w:rPr>
                <w:bCs/>
              </w:rPr>
              <w:t>Шепитко</w:t>
            </w:r>
            <w:proofErr w:type="spellEnd"/>
            <w:r w:rsidRPr="00D63784">
              <w:rPr>
                <w:bCs/>
              </w:rPr>
              <w:t xml:space="preserve"> А.Р.</w:t>
            </w:r>
          </w:p>
        </w:tc>
      </w:tr>
      <w:tr w:rsidR="007E5DE0" w:rsidRPr="00D63784" w14:paraId="34D0E6DB" w14:textId="77777777" w:rsidTr="009922A2">
        <w:trPr>
          <w:trHeight w:val="168"/>
        </w:trPr>
        <w:tc>
          <w:tcPr>
            <w:tcW w:w="9356" w:type="dxa"/>
            <w:gridSpan w:val="2"/>
          </w:tcPr>
          <w:p w14:paraId="18FCC9A8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7E5DE0" w:rsidRPr="00D63784" w14:paraId="000047B1" w14:textId="77777777" w:rsidTr="009922A2">
        <w:trPr>
          <w:trHeight w:val="168"/>
        </w:trPr>
        <w:tc>
          <w:tcPr>
            <w:tcW w:w="5387" w:type="dxa"/>
          </w:tcPr>
          <w:p w14:paraId="4D353B92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0E3B2BFB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 комиссии:</w:t>
            </w:r>
          </w:p>
          <w:p w14:paraId="0F12EACB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Секретариат:</w:t>
            </w:r>
          </w:p>
        </w:tc>
        <w:tc>
          <w:tcPr>
            <w:tcW w:w="3969" w:type="dxa"/>
          </w:tcPr>
          <w:p w14:paraId="63C62078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42D89AAC" w14:textId="77777777" w:rsidR="007E5DE0" w:rsidRPr="00D63784" w:rsidRDefault="007E5DE0" w:rsidP="009922A2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0AB294BA" w14:textId="77777777" w:rsidR="007E5DE0" w:rsidRPr="00D63784" w:rsidRDefault="007E5DE0" w:rsidP="009922A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</w:tbl>
    <w:p w14:paraId="25CAF38C" w14:textId="77777777" w:rsidR="007E5DE0" w:rsidRPr="00D63784" w:rsidRDefault="007E5DE0" w:rsidP="007E5DE0">
      <w:pPr>
        <w:ind w:firstLine="709"/>
        <w:contextualSpacing/>
      </w:pPr>
    </w:p>
    <w:p w14:paraId="75EDF5B5" w14:textId="77777777" w:rsidR="007E5DE0" w:rsidRPr="00D63784" w:rsidRDefault="007E5DE0" w:rsidP="007E5DE0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44F8230E" w14:textId="77777777" w:rsidR="007E5DE0" w:rsidRPr="00D63784" w:rsidRDefault="007E5DE0" w:rsidP="007E5DE0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</w:t>
      </w:r>
      <w:r w:rsidRPr="00D63784">
        <w:rPr>
          <w:shd w:val="clear" w:color="auto" w:fill="FFFFFF"/>
        </w:rPr>
        <w:lastRenderedPageBreak/>
        <w:t>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7E65A520" w14:textId="77777777" w:rsidR="007E5DE0" w:rsidRPr="00D63784" w:rsidRDefault="007E5DE0" w:rsidP="007E5DE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1C7CC30D" w14:textId="77777777" w:rsidR="007E5DE0" w:rsidRPr="00D63784" w:rsidRDefault="007E5DE0" w:rsidP="007E5DE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7953781A" w14:textId="77777777" w:rsidR="007E5DE0" w:rsidRPr="00D63784" w:rsidRDefault="007E5DE0" w:rsidP="007E5DE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123367FF" w14:textId="77777777" w:rsidR="007E5DE0" w:rsidRPr="00D63784" w:rsidRDefault="007E5DE0" w:rsidP="007E5DE0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D63784">
        <w:t xml:space="preserve"> были допущены хозяйствующие субъекты: </w:t>
      </w:r>
      <w:r w:rsidRPr="00D63784">
        <w:rPr>
          <w:bCs/>
          <w:spacing w:val="4"/>
        </w:rPr>
        <w:t xml:space="preserve">ООО «Тезаурус», </w:t>
      </w:r>
      <w:r>
        <w:rPr>
          <w:bCs/>
          <w:spacing w:val="4"/>
        </w:rPr>
        <w:br/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 ООО «</w:t>
      </w:r>
      <w:proofErr w:type="spellStart"/>
      <w:r w:rsidRPr="00D63784"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t xml:space="preserve">, </w:t>
      </w:r>
      <w:r w:rsidRPr="00D63784">
        <w:rPr>
          <w:bCs/>
          <w:spacing w:val="4"/>
        </w:rPr>
        <w:t>ООО «</w:t>
      </w:r>
      <w:r>
        <w:rPr>
          <w:bCs/>
          <w:spacing w:val="4"/>
        </w:rPr>
        <w:t>Ремедиум</w:t>
      </w:r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. </w:t>
      </w:r>
    </w:p>
    <w:p w14:paraId="59296080" w14:textId="77777777" w:rsidR="007E5DE0" w:rsidRPr="00D63784" w:rsidRDefault="007E5DE0" w:rsidP="007E5DE0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2367F78D" w14:textId="77777777" w:rsidR="007E5DE0" w:rsidRPr="00D63784" w:rsidRDefault="007E5DE0" w:rsidP="007E5DE0">
      <w:pPr>
        <w:spacing w:line="276" w:lineRule="auto"/>
        <w:ind w:firstLine="709"/>
        <w:contextualSpacing/>
        <w:jc w:val="both"/>
      </w:pPr>
      <w:r w:rsidRPr="00D63784">
        <w:t>№ 1 – ООО «</w:t>
      </w:r>
      <w:r>
        <w:rPr>
          <w:bCs/>
          <w:spacing w:val="4"/>
        </w:rPr>
        <w:t>Тезаурус</w:t>
      </w:r>
      <w:r w:rsidRPr="00D63784">
        <w:t>»</w:t>
      </w:r>
    </w:p>
    <w:p w14:paraId="6690A906" w14:textId="77777777" w:rsidR="007E5DE0" w:rsidRPr="00D63784" w:rsidRDefault="007E5DE0" w:rsidP="007E5DE0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</w:t>
      </w:r>
    </w:p>
    <w:p w14:paraId="56B12BFC" w14:textId="77777777" w:rsidR="007E5DE0" w:rsidRPr="00D63784" w:rsidRDefault="007E5DE0" w:rsidP="007E5DE0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3 – 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»,</w:t>
      </w:r>
    </w:p>
    <w:p w14:paraId="65F15675" w14:textId="77777777" w:rsidR="007E5DE0" w:rsidRPr="00D63784" w:rsidRDefault="007E5DE0" w:rsidP="007E5DE0">
      <w:pPr>
        <w:spacing w:line="276" w:lineRule="auto"/>
        <w:ind w:firstLine="709"/>
        <w:contextualSpacing/>
        <w:jc w:val="both"/>
      </w:pPr>
      <w:r w:rsidRPr="00D63784">
        <w:rPr>
          <w:bCs/>
          <w:spacing w:val="4"/>
        </w:rPr>
        <w:t>№ 4 – ООО «</w:t>
      </w:r>
      <w:r>
        <w:rPr>
          <w:bCs/>
          <w:spacing w:val="4"/>
        </w:rPr>
        <w:t>Ремедиум</w:t>
      </w:r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768EC6A1" w14:textId="77777777" w:rsidR="007E5DE0" w:rsidRPr="00D63784" w:rsidRDefault="007E5DE0" w:rsidP="007E5DE0">
      <w:pPr>
        <w:spacing w:line="276" w:lineRule="auto"/>
        <w:ind w:firstLine="709"/>
        <w:contextualSpacing/>
      </w:pPr>
    </w:p>
    <w:p w14:paraId="5E66FF8E" w14:textId="77777777" w:rsidR="007E5DE0" w:rsidRPr="00D63784" w:rsidRDefault="007E5DE0" w:rsidP="007E5DE0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3066C82C" w14:textId="77777777" w:rsidR="007E5DE0" w:rsidRPr="00D63784" w:rsidRDefault="007E5DE0" w:rsidP="007E5DE0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721A14CD" w14:textId="77777777" w:rsidR="007E5DE0" w:rsidRPr="006F54BC" w:rsidRDefault="007E5DE0" w:rsidP="007E5DE0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08 сентября 2021 года получено заключение о соответствии уровня цен Министерства экономического развития Приднестровской Молдавской Республики от 08 сентября 2021 года № 01-23/9179:</w:t>
      </w:r>
    </w:p>
    <w:p w14:paraId="6D9CEDFD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Между тем, в протоколе заседания тендерной комиссии от 18 августа 2021 года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№ 51/1 указано, что второй день первого этапа заседания тендерной комиссии состоялся на четвертый рабочий день (18 августа 2021 года).</w:t>
      </w:r>
    </w:p>
    <w:p w14:paraId="3862E3F1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2. По вопросу рассмотрения цен, предложенных потенциальными победителями тендера в пунктах V, VI, VII, VIII «Решили» протокола тендера от 18 августа 2021 года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№ 51/1 сообщаем следующее.</w:t>
      </w:r>
    </w:p>
    <w:p w14:paraId="44CF7715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а) По пункту V «Решили» протокола от 18 августа 2021 года № 51/1 относительно признания поставки ООО «Тезаурус» потенциальным победителем на поставку субстанций </w:t>
      </w:r>
      <w:r w:rsidRPr="006F54BC">
        <w:rPr>
          <w:color w:val="000000" w:themeColor="text1"/>
        </w:rPr>
        <w:lastRenderedPageBreak/>
        <w:t>и вспомогательных материалов для производственных аптек лечебно-профилактических учреждений на 2021 год.</w:t>
      </w:r>
    </w:p>
    <w:p w14:paraId="661834FF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Цены на товары, с учетом информации, изложенной в представленном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ООО «Тезаурус»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49B608B5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778DB12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б) По пункту VI «Решили» протокола от 18 августа 2021 года № 51/1 относительно признания поставки ООО «</w:t>
      </w:r>
      <w:proofErr w:type="spellStart"/>
      <w:r w:rsidRPr="006F54BC">
        <w:rPr>
          <w:color w:val="000000" w:themeColor="text1"/>
        </w:rPr>
        <w:t>Диапрофмед</w:t>
      </w:r>
      <w:proofErr w:type="spellEnd"/>
      <w:r w:rsidRPr="006F54BC">
        <w:rPr>
          <w:color w:val="000000" w:themeColor="text1"/>
        </w:rPr>
        <w:t>» потенциальным победителем на поставку субстанций и вспомогательных материалов для производственных аптек лечебно-профилактических учреждений на 2021 год.</w:t>
      </w:r>
    </w:p>
    <w:p w14:paraId="22794125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Цены на товары, с учетом информации, изложенной в представленном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ООО «</w:t>
      </w:r>
      <w:proofErr w:type="spellStart"/>
      <w:r w:rsidRPr="006F54BC">
        <w:rPr>
          <w:color w:val="000000" w:themeColor="text1"/>
        </w:rPr>
        <w:t>Диапрофмед</w:t>
      </w:r>
      <w:proofErr w:type="spellEnd"/>
      <w:r w:rsidRPr="006F54BC">
        <w:rPr>
          <w:color w:val="000000" w:themeColor="text1"/>
        </w:rP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20C4E8BB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D2121EE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в) По пункту VII «Решили» протокола от 18 августа 2021 года № 51/1 относительно признания поставки ООО «</w:t>
      </w:r>
      <w:proofErr w:type="spellStart"/>
      <w:r w:rsidRPr="006F54BC">
        <w:rPr>
          <w:color w:val="000000" w:themeColor="text1"/>
        </w:rPr>
        <w:t>Валеандр</w:t>
      </w:r>
      <w:proofErr w:type="spellEnd"/>
      <w:r w:rsidRPr="006F54BC">
        <w:rPr>
          <w:color w:val="000000" w:themeColor="text1"/>
        </w:rPr>
        <w:t>» потенциальным победителем на поставку субстанций и вспомогательных материалов для производственных аптек лечебно-профилактических учреждений на 2021 год.</w:t>
      </w:r>
    </w:p>
    <w:p w14:paraId="3B1F72B1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Цены на товары, с учетом информации, изложенной в представленном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ООО «</w:t>
      </w:r>
      <w:proofErr w:type="spellStart"/>
      <w:r w:rsidRPr="006F54BC">
        <w:rPr>
          <w:color w:val="000000" w:themeColor="text1"/>
        </w:rPr>
        <w:t>Валеандр</w:t>
      </w:r>
      <w:proofErr w:type="spellEnd"/>
      <w:r w:rsidRPr="006F54BC">
        <w:rPr>
          <w:color w:val="000000" w:themeColor="text1"/>
        </w:rP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407FB1DD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7DD742A6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>г) По пункту VIII «Решили» протокола от 18 августа 2021 года № 51/1 относительно признания поставки ООО «Ремедиум» потенциальным победителем на поставку субстанций и вспомогательных материалов для производственных аптек лечебно-профилактических учреждений на 2021 год.</w:t>
      </w:r>
    </w:p>
    <w:p w14:paraId="4624D291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t xml:space="preserve">Цены на товары, с учетом информации, изложенной в представленном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ООО «Ремедиум»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0DAECCAF" w14:textId="77777777" w:rsidR="007E5DE0" w:rsidRPr="006F54BC" w:rsidRDefault="007E5DE0" w:rsidP="007E5DE0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 w:themeColor="text1"/>
        </w:rPr>
      </w:pPr>
      <w:r w:rsidRPr="006F54BC">
        <w:rPr>
          <w:color w:val="000000" w:themeColor="text1"/>
        </w:rPr>
        <w:lastRenderedPageBreak/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5EF1E69" w14:textId="77777777" w:rsidR="007E5DE0" w:rsidRDefault="007E5DE0" w:rsidP="007E5DE0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b/>
        </w:rPr>
      </w:pPr>
    </w:p>
    <w:p w14:paraId="661100AE" w14:textId="77777777" w:rsidR="007E5DE0" w:rsidRDefault="007E5DE0" w:rsidP="007E5DE0">
      <w:pPr>
        <w:spacing w:line="276" w:lineRule="auto"/>
        <w:rPr>
          <w:color w:val="000000" w:themeColor="text1"/>
        </w:rPr>
      </w:pPr>
    </w:p>
    <w:p w14:paraId="3553FAC3" w14:textId="77777777" w:rsidR="007E5DE0" w:rsidRPr="00D63784" w:rsidRDefault="007E5DE0" w:rsidP="007E5DE0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71C7E5BA" w14:textId="77777777" w:rsidR="007E5DE0" w:rsidRPr="00D63784" w:rsidRDefault="007E5DE0" w:rsidP="007E5DE0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1CC4F713" w14:textId="77777777" w:rsidR="007E5DE0" w:rsidRPr="00D63784" w:rsidRDefault="007E5DE0" w:rsidP="007E5DE0">
      <w:pPr>
        <w:spacing w:line="276" w:lineRule="auto"/>
        <w:ind w:firstLine="709"/>
        <w:contextualSpacing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D63784">
        <w:t xml:space="preserve"> Допустить к участию в третьем этапе тендера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D63784">
        <w:t xml:space="preserve"> хозяйствующи</w:t>
      </w:r>
      <w:r>
        <w:t>х</w:t>
      </w:r>
      <w:r w:rsidRPr="00D63784">
        <w:t xml:space="preserve"> субъект</w:t>
      </w:r>
      <w:r>
        <w:t>ов</w:t>
      </w:r>
      <w:r w:rsidRPr="00D63784">
        <w:t xml:space="preserve">: </w:t>
      </w:r>
      <w:r>
        <w:t xml:space="preserve">ООО «Тезаурус», </w:t>
      </w:r>
      <w:r>
        <w:br/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 ООО «</w:t>
      </w:r>
      <w:proofErr w:type="spellStart"/>
      <w:r w:rsidRPr="00D63784"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t>, ООО «Ремедиум».</w:t>
      </w:r>
    </w:p>
    <w:p w14:paraId="4B4759F6" w14:textId="77777777" w:rsidR="007E5DE0" w:rsidRDefault="007E5DE0" w:rsidP="007E5DE0">
      <w:pPr>
        <w:spacing w:line="276" w:lineRule="auto"/>
        <w:rPr>
          <w:color w:val="000000" w:themeColor="text1"/>
        </w:rPr>
      </w:pPr>
    </w:p>
    <w:p w14:paraId="0B5305D7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 ООО «Тезаурус»:</w:t>
      </w:r>
    </w:p>
    <w:p w14:paraId="0B13C9EC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Тезаурус</w:t>
      </w:r>
      <w:r w:rsidRPr="00C158DF">
        <w:t xml:space="preserve">»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1361AC9" w14:textId="77777777" w:rsidR="007E5DE0" w:rsidRDefault="007E5DE0" w:rsidP="007E5DE0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«Тезаурус»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Драгиева</w:t>
      </w:r>
      <w:proofErr w:type="spellEnd"/>
      <w:r>
        <w:t xml:space="preserve"> А.С.;</w:t>
      </w:r>
    </w:p>
    <w:p w14:paraId="63AE3F66" w14:textId="720EAE1B" w:rsidR="007E5DE0" w:rsidRDefault="007E5DE0" w:rsidP="007E5DE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spacing w:val="4"/>
        </w:rPr>
        <w:t>:</w:t>
      </w:r>
    </w:p>
    <w:p w14:paraId="2EC3169B" w14:textId="77777777" w:rsidR="007E5DE0" w:rsidRDefault="007E5DE0" w:rsidP="007E5DE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268"/>
        <w:gridCol w:w="1417"/>
        <w:gridCol w:w="1843"/>
      </w:tblGrid>
      <w:tr w:rsidR="007E5DE0" w:rsidRPr="0038191C" w14:paraId="7D4C8E69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D46F707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767F7C4A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3D01E4B" w14:textId="77777777" w:rsidR="007E5DE0" w:rsidRPr="00C0427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3226DD04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F9BE05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E5DE0" w:rsidRPr="003E0597" w14:paraId="4A6B6163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005D6F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120D5EF1" w14:textId="77777777" w:rsidR="007E5DE0" w:rsidRPr="00DF674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Колпачок алюминиевый для укупорки лекарственных средств по ГОСТ Р 51314-99 (тип 12 Б34 (К-3-34)</w:t>
            </w:r>
          </w:p>
        </w:tc>
        <w:tc>
          <w:tcPr>
            <w:tcW w:w="2268" w:type="dxa"/>
            <w:vAlign w:val="center"/>
          </w:tcPr>
          <w:p w14:paraId="26000185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ООО "Альфа", Россия</w:t>
            </w:r>
          </w:p>
        </w:tc>
        <w:tc>
          <w:tcPr>
            <w:tcW w:w="1417" w:type="dxa"/>
            <w:vAlign w:val="center"/>
          </w:tcPr>
          <w:p w14:paraId="6947071B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штука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89510" w14:textId="77777777" w:rsidR="007E5DE0" w:rsidRPr="003E0597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595 000</w:t>
            </w:r>
          </w:p>
        </w:tc>
      </w:tr>
      <w:tr w:rsidR="007E5DE0" w14:paraId="1272ED8A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83ED8E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14:paraId="243D2B37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Пробка резиновая для укупоривания бутылок с кровью, кровезаменителями и инфузионными растворами, 4Ц</w:t>
            </w:r>
          </w:p>
        </w:tc>
        <w:tc>
          <w:tcPr>
            <w:tcW w:w="2268" w:type="dxa"/>
            <w:vAlign w:val="center"/>
          </w:tcPr>
          <w:p w14:paraId="59AFB385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ОАО "СЗРТ", Россия</w:t>
            </w:r>
          </w:p>
        </w:tc>
        <w:tc>
          <w:tcPr>
            <w:tcW w:w="1417" w:type="dxa"/>
            <w:vAlign w:val="center"/>
          </w:tcPr>
          <w:p w14:paraId="4486EDA7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7EE92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</w:tr>
    </w:tbl>
    <w:p w14:paraId="5E0F7BF5" w14:textId="77777777" w:rsidR="007E5DE0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89569A">
        <w:rPr>
          <w:lang w:bidi="ru-RU"/>
        </w:rPr>
        <w:t xml:space="preserve">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89569A">
        <w:rPr>
          <w:lang w:bidi="ru-RU"/>
        </w:rPr>
        <w:t xml:space="preserve">), в течение 30 (тридцати)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13134205" w14:textId="77777777" w:rsidR="007E5DE0" w:rsidRDefault="007E5DE0" w:rsidP="007E5DE0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64D86F63" w14:textId="77777777" w:rsidR="007E5DE0" w:rsidRDefault="007E5DE0" w:rsidP="007E5DE0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E36244C" w14:textId="77777777" w:rsidR="007E5DE0" w:rsidRPr="0089569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Оплата производится путем перечисления денежных средств на расчетный счет П</w:t>
      </w:r>
      <w:r>
        <w:t>оставщика</w:t>
      </w:r>
      <w:r w:rsidRPr="0089569A">
        <w:t xml:space="preserve"> на условиях предоплаты в размере 25%. Полный расчет производится в течение </w:t>
      </w:r>
      <w:r>
        <w:t xml:space="preserve">30 рабочих </w:t>
      </w:r>
      <w:r w:rsidRPr="0089569A">
        <w:t xml:space="preserve">дней со дня получения </w:t>
      </w:r>
      <w:r>
        <w:t>т</w:t>
      </w:r>
      <w:r w:rsidRPr="0089569A">
        <w:t xml:space="preserve">овара </w:t>
      </w:r>
      <w:r>
        <w:t>Заказчиком</w:t>
      </w:r>
      <w:r w:rsidRPr="00034D8A">
        <w:t>;</w:t>
      </w:r>
    </w:p>
    <w:p w14:paraId="5E1B50B3" w14:textId="77777777" w:rsidR="007E5DE0" w:rsidRPr="00034D8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58F3BBBE" w14:textId="77777777" w:rsidR="007E5DE0" w:rsidRPr="007E119E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9764443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2588D1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FFEA8E5" w14:textId="77777777" w:rsidR="007E5DE0" w:rsidRPr="00C40154" w:rsidRDefault="007E5DE0" w:rsidP="007E5DE0">
      <w:pPr>
        <w:spacing w:line="276" w:lineRule="auto"/>
        <w:ind w:firstLine="709"/>
        <w:contextualSpacing/>
        <w:jc w:val="both"/>
        <w:rPr>
          <w:b/>
        </w:rPr>
      </w:pPr>
    </w:p>
    <w:p w14:paraId="47A23368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</w:t>
      </w:r>
      <w:r>
        <w:t xml:space="preserve"> </w:t>
      </w:r>
      <w:r w:rsidRPr="00C158DF">
        <w:t xml:space="preserve">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–ООО «</w:t>
      </w:r>
      <w:proofErr w:type="spellStart"/>
      <w:r>
        <w:t>Диапрофмед</w:t>
      </w:r>
      <w:proofErr w:type="spellEnd"/>
      <w:r>
        <w:t>»:</w:t>
      </w:r>
    </w:p>
    <w:p w14:paraId="349AEAEF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3633979C" w14:textId="77777777" w:rsidR="007E5DE0" w:rsidRDefault="007E5DE0" w:rsidP="007E5DE0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Пилецкой</w:t>
      </w:r>
      <w:proofErr w:type="spellEnd"/>
      <w:r>
        <w:t xml:space="preserve"> М.И.;</w:t>
      </w:r>
    </w:p>
    <w:p w14:paraId="744C0BC4" w14:textId="5434F2E6" w:rsidR="007E5DE0" w:rsidRDefault="007E5DE0" w:rsidP="007E5DE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 xml:space="preserve">субстанций и вспомогательных материалов для производственных аптек лечебно-профилактических учреждений на 2021 </w:t>
      </w:r>
      <w:r>
        <w:rPr>
          <w:spacing w:val="4"/>
        </w:rPr>
        <w:t>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835"/>
        <w:gridCol w:w="1701"/>
        <w:gridCol w:w="1276"/>
      </w:tblGrid>
      <w:tr w:rsidR="007E5DE0" w:rsidRPr="0038191C" w14:paraId="4121C414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D6E61F1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3EB044CD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0B4C35D5" w14:textId="77777777" w:rsidR="007E5DE0" w:rsidRPr="00C0427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5B9D931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DD1BE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E5DE0" w:rsidRPr="003E0597" w14:paraId="184664E0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76C06E3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16510138" w14:textId="77777777" w:rsidR="007E5DE0" w:rsidRPr="00DF674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Натрия хлорид для инъекций, субстанция</w:t>
            </w:r>
          </w:p>
        </w:tc>
        <w:tc>
          <w:tcPr>
            <w:tcW w:w="2835" w:type="dxa"/>
            <w:vAlign w:val="center"/>
          </w:tcPr>
          <w:p w14:paraId="3CA87126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701" w:type="dxa"/>
            <w:vAlign w:val="center"/>
          </w:tcPr>
          <w:p w14:paraId="2509944D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B0B1C" w14:textId="77777777" w:rsidR="007E5DE0" w:rsidRPr="003E0597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7E5DE0" w14:paraId="384A8F4F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F98B313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001AC79B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Натрия гидрокарбонат для инъекций, субстанция</w:t>
            </w:r>
          </w:p>
        </w:tc>
        <w:tc>
          <w:tcPr>
            <w:tcW w:w="2835" w:type="dxa"/>
            <w:vAlign w:val="center"/>
          </w:tcPr>
          <w:p w14:paraId="1E6847C6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 xml:space="preserve">АО </w:t>
            </w:r>
            <w:proofErr w:type="spellStart"/>
            <w:r w:rsidRPr="009B075B">
              <w:rPr>
                <w:sz w:val="20"/>
                <w:szCs w:val="20"/>
              </w:rPr>
              <w:t>Востоквит</w:t>
            </w:r>
            <w:proofErr w:type="spellEnd"/>
            <w:r w:rsidRPr="009B075B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vAlign w:val="center"/>
          </w:tcPr>
          <w:p w14:paraId="21962ED4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F5036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7E5DE0" w14:paraId="2586B27C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68899E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0874238E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B075B">
              <w:rPr>
                <w:sz w:val="20"/>
                <w:szCs w:val="20"/>
              </w:rPr>
              <w:t>Метамизол</w:t>
            </w:r>
            <w:proofErr w:type="spellEnd"/>
            <w:r w:rsidRPr="009B075B">
              <w:rPr>
                <w:sz w:val="20"/>
                <w:szCs w:val="20"/>
              </w:rPr>
              <w:t xml:space="preserve"> натрия для инъекций, субстанция</w:t>
            </w:r>
          </w:p>
        </w:tc>
        <w:tc>
          <w:tcPr>
            <w:tcW w:w="2835" w:type="dxa"/>
            <w:vAlign w:val="center"/>
          </w:tcPr>
          <w:p w14:paraId="6A84B80E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B075B">
              <w:rPr>
                <w:sz w:val="20"/>
                <w:szCs w:val="20"/>
              </w:rPr>
              <w:t>Шандонг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Ксинхуа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Фармасьютикал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Ко.Лтд</w:t>
            </w:r>
            <w:proofErr w:type="spellEnd"/>
            <w:r w:rsidRPr="009B075B">
              <w:rPr>
                <w:sz w:val="20"/>
                <w:szCs w:val="20"/>
              </w:rPr>
              <w:t>-Китай</w:t>
            </w:r>
          </w:p>
        </w:tc>
        <w:tc>
          <w:tcPr>
            <w:tcW w:w="1701" w:type="dxa"/>
            <w:vAlign w:val="center"/>
          </w:tcPr>
          <w:p w14:paraId="0095D724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B42B1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E5DE0" w14:paraId="09E7DF7B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B79F658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14:paraId="50EC69C1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Борная кислота, субстанция</w:t>
            </w:r>
          </w:p>
        </w:tc>
        <w:tc>
          <w:tcPr>
            <w:tcW w:w="2835" w:type="dxa"/>
            <w:vAlign w:val="center"/>
          </w:tcPr>
          <w:p w14:paraId="18A1FE83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701" w:type="dxa"/>
            <w:vAlign w:val="center"/>
          </w:tcPr>
          <w:p w14:paraId="19ADA290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21FEA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7E5DE0" w14:paraId="613FE29D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752264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6BB50C59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Калия йодид, субстанция</w:t>
            </w:r>
          </w:p>
        </w:tc>
        <w:tc>
          <w:tcPr>
            <w:tcW w:w="2835" w:type="dxa"/>
            <w:vAlign w:val="center"/>
          </w:tcPr>
          <w:p w14:paraId="1BA7B11D" w14:textId="77777777" w:rsidR="007E5DE0" w:rsidRPr="009B075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701" w:type="dxa"/>
            <w:vAlign w:val="center"/>
          </w:tcPr>
          <w:p w14:paraId="0B4265E7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C0385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AE584B0" w14:textId="77777777" w:rsidR="007E5DE0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D0752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0220441C" w14:textId="77777777" w:rsidR="007E5DE0" w:rsidRDefault="007E5DE0" w:rsidP="007E5DE0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2AE19681" w14:textId="77777777" w:rsidR="007E5DE0" w:rsidRDefault="007E5DE0" w:rsidP="007E5DE0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B578C6A" w14:textId="77777777" w:rsidR="007E5DE0" w:rsidRPr="0089569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rPr>
          <w:b/>
        </w:rPr>
        <w:t>:</w:t>
      </w:r>
      <w:r w:rsidRPr="0089569A">
        <w:t xml:space="preserve"> </w:t>
      </w:r>
      <w:r w:rsidRPr="009D0752">
        <w:t>предоплат</w:t>
      </w:r>
      <w:r>
        <w:t>а</w:t>
      </w:r>
      <w:r w:rsidRPr="009D0752">
        <w:t xml:space="preserve"> за товар в размере 25%, остальные 75% в течение 20 рабочих дней после поставки товара в полном объеме</w:t>
      </w:r>
      <w:r w:rsidRPr="00034D8A">
        <w:t>;</w:t>
      </w:r>
    </w:p>
    <w:p w14:paraId="58B275CE" w14:textId="77777777" w:rsidR="007E5DE0" w:rsidRPr="00034D8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515E3B9F" w14:textId="77777777" w:rsidR="007E5DE0" w:rsidRPr="007E119E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7223029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59E4FDC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6AA941" w14:textId="77777777" w:rsidR="007E5DE0" w:rsidRPr="00C40154" w:rsidRDefault="007E5DE0" w:rsidP="007E5DE0">
      <w:pPr>
        <w:spacing w:line="276" w:lineRule="auto"/>
        <w:ind w:firstLine="709"/>
        <w:contextualSpacing/>
        <w:jc w:val="both"/>
        <w:rPr>
          <w:b/>
        </w:rPr>
      </w:pPr>
    </w:p>
    <w:p w14:paraId="67EBDF87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–ООО «</w:t>
      </w:r>
      <w:proofErr w:type="spellStart"/>
      <w:r>
        <w:t>Валеандр</w:t>
      </w:r>
      <w:proofErr w:type="spellEnd"/>
      <w:r>
        <w:t>»:</w:t>
      </w:r>
    </w:p>
    <w:p w14:paraId="5EEB31BB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FDFBE27" w14:textId="77777777" w:rsidR="007E5DE0" w:rsidRDefault="007E5DE0" w:rsidP="007E5DE0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458EDB99" w14:textId="6B9A325E" w:rsidR="007E5DE0" w:rsidRDefault="007E5DE0" w:rsidP="007E5DE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409"/>
        <w:gridCol w:w="1843"/>
        <w:gridCol w:w="1418"/>
      </w:tblGrid>
      <w:tr w:rsidR="007E5DE0" w:rsidRPr="0038191C" w14:paraId="10046887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0E6BA40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6E8407BB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5A299302" w14:textId="77777777" w:rsidR="007E5DE0" w:rsidRPr="00C0427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07F99A28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9BAFA0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E5DE0" w:rsidRPr="002E0B00" w14:paraId="638909AD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2AC582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47E7C41F" w14:textId="77777777" w:rsidR="007E5DE0" w:rsidRPr="002E0B0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Декстроза (Глюкоза) моногидрат, субстанция для стерильных лекарственных форм</w:t>
            </w:r>
          </w:p>
        </w:tc>
        <w:tc>
          <w:tcPr>
            <w:tcW w:w="2409" w:type="dxa"/>
            <w:vAlign w:val="center"/>
          </w:tcPr>
          <w:p w14:paraId="215BC66F" w14:textId="77777777" w:rsidR="007E5DE0" w:rsidRPr="004C251D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4E34">
              <w:rPr>
                <w:sz w:val="20"/>
                <w:szCs w:val="20"/>
              </w:rPr>
              <w:t>Cargill</w:t>
            </w:r>
            <w:proofErr w:type="spellEnd"/>
            <w:r w:rsidRPr="00354E34">
              <w:rPr>
                <w:sz w:val="20"/>
                <w:szCs w:val="20"/>
              </w:rPr>
              <w:t xml:space="preserve"> S.L.U., Испания</w:t>
            </w:r>
          </w:p>
        </w:tc>
        <w:tc>
          <w:tcPr>
            <w:tcW w:w="1843" w:type="dxa"/>
            <w:vAlign w:val="center"/>
          </w:tcPr>
          <w:p w14:paraId="58D85CC0" w14:textId="77777777" w:rsidR="007E5DE0" w:rsidRPr="002E0B0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B1613" w14:textId="77777777" w:rsidR="007E5DE0" w:rsidRPr="002E0B0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1075</w:t>
            </w:r>
          </w:p>
        </w:tc>
      </w:tr>
      <w:tr w:rsidR="007E5DE0" w:rsidRPr="002E0B00" w14:paraId="6340A061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45216B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14:paraId="461FCB1B" w14:textId="77777777" w:rsidR="007E5DE0" w:rsidRPr="00354E3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Аскорбиновая кислота, субстанция</w:t>
            </w:r>
          </w:p>
        </w:tc>
        <w:tc>
          <w:tcPr>
            <w:tcW w:w="2409" w:type="dxa"/>
            <w:vAlign w:val="center"/>
          </w:tcPr>
          <w:p w14:paraId="4CBF9E5A" w14:textId="77777777" w:rsidR="007E5DE0" w:rsidRPr="0015575B" w:rsidRDefault="007E5DE0" w:rsidP="009922A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149E8">
              <w:rPr>
                <w:sz w:val="20"/>
                <w:szCs w:val="20"/>
                <w:lang w:val="en-US"/>
              </w:rPr>
              <w:t>Zaklad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  <w:lang w:val="en-US"/>
              </w:rPr>
              <w:t>Farmaceuticzny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 Amara </w:t>
            </w:r>
            <w:proofErr w:type="spellStart"/>
            <w:r w:rsidRPr="003149E8">
              <w:rPr>
                <w:sz w:val="20"/>
                <w:szCs w:val="20"/>
                <w:lang w:val="en-US"/>
              </w:rPr>
              <w:t>Spzoo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, </w:t>
            </w:r>
            <w:r w:rsidRPr="003149E8">
              <w:rPr>
                <w:sz w:val="20"/>
                <w:szCs w:val="20"/>
              </w:rPr>
              <w:t>Польша</w:t>
            </w:r>
          </w:p>
        </w:tc>
        <w:tc>
          <w:tcPr>
            <w:tcW w:w="1843" w:type="dxa"/>
            <w:vAlign w:val="center"/>
          </w:tcPr>
          <w:p w14:paraId="6E2AD0D6" w14:textId="77777777" w:rsidR="007E5DE0" w:rsidRPr="00354E3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AA264" w14:textId="77777777" w:rsidR="007E5DE0" w:rsidRPr="00354E3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3,5</w:t>
            </w:r>
          </w:p>
        </w:tc>
      </w:tr>
      <w:tr w:rsidR="007E5DE0" w:rsidRPr="002E0B00" w14:paraId="439B8483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1558972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9" w:type="dxa"/>
            <w:vAlign w:val="center"/>
          </w:tcPr>
          <w:p w14:paraId="0986BCF3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Йод кристаллический, субстанция</w:t>
            </w:r>
          </w:p>
        </w:tc>
        <w:tc>
          <w:tcPr>
            <w:tcW w:w="2409" w:type="dxa"/>
            <w:vAlign w:val="center"/>
          </w:tcPr>
          <w:p w14:paraId="110B6449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149E8">
              <w:rPr>
                <w:sz w:val="20"/>
                <w:szCs w:val="20"/>
                <w:lang w:val="en-US"/>
              </w:rPr>
              <w:t xml:space="preserve">Atacama Minerals Chile SCM, </w:t>
            </w:r>
            <w:r w:rsidRPr="003149E8">
              <w:rPr>
                <w:sz w:val="20"/>
                <w:szCs w:val="20"/>
              </w:rPr>
              <w:t>Чили</w:t>
            </w:r>
          </w:p>
        </w:tc>
        <w:tc>
          <w:tcPr>
            <w:tcW w:w="1843" w:type="dxa"/>
            <w:vAlign w:val="center"/>
          </w:tcPr>
          <w:p w14:paraId="7D130C39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8E064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7,4</w:t>
            </w:r>
          </w:p>
        </w:tc>
      </w:tr>
      <w:tr w:rsidR="007E5DE0" w:rsidRPr="002E0B00" w14:paraId="2CFE3859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03760E5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9" w:type="dxa"/>
            <w:vAlign w:val="center"/>
          </w:tcPr>
          <w:p w14:paraId="278CF9B9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Натрия бромид, субстанция</w:t>
            </w:r>
          </w:p>
        </w:tc>
        <w:tc>
          <w:tcPr>
            <w:tcW w:w="2409" w:type="dxa"/>
            <w:vAlign w:val="center"/>
          </w:tcPr>
          <w:p w14:paraId="66550173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149E8">
              <w:rPr>
                <w:sz w:val="20"/>
                <w:szCs w:val="20"/>
              </w:rPr>
              <w:t>Grundstoffchemie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Velten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GmbH</w:t>
            </w:r>
            <w:proofErr w:type="spellEnd"/>
            <w:r w:rsidRPr="003149E8">
              <w:rPr>
                <w:sz w:val="20"/>
                <w:szCs w:val="20"/>
              </w:rPr>
              <w:t>, Германия</w:t>
            </w:r>
          </w:p>
        </w:tc>
        <w:tc>
          <w:tcPr>
            <w:tcW w:w="1843" w:type="dxa"/>
            <w:vAlign w:val="center"/>
          </w:tcPr>
          <w:p w14:paraId="66259169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853EB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6</w:t>
            </w:r>
          </w:p>
        </w:tc>
      </w:tr>
      <w:tr w:rsidR="007E5DE0" w:rsidRPr="002E0B00" w14:paraId="0B87BF7B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FC483D4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9" w:type="dxa"/>
            <w:vAlign w:val="center"/>
          </w:tcPr>
          <w:p w14:paraId="21021929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Хлоргексидин раствор 20%</w:t>
            </w:r>
          </w:p>
        </w:tc>
        <w:tc>
          <w:tcPr>
            <w:tcW w:w="2409" w:type="dxa"/>
            <w:vAlign w:val="center"/>
          </w:tcPr>
          <w:p w14:paraId="688BF5C3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149E8">
              <w:rPr>
                <w:sz w:val="20"/>
                <w:szCs w:val="20"/>
              </w:rPr>
              <w:t>Bajaj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Healthcare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Ltd</w:t>
            </w:r>
            <w:proofErr w:type="spellEnd"/>
            <w:r w:rsidRPr="003149E8">
              <w:rPr>
                <w:sz w:val="20"/>
                <w:szCs w:val="20"/>
              </w:rPr>
              <w:t>, Индия</w:t>
            </w:r>
          </w:p>
        </w:tc>
        <w:tc>
          <w:tcPr>
            <w:tcW w:w="1843" w:type="dxa"/>
            <w:vAlign w:val="center"/>
          </w:tcPr>
          <w:p w14:paraId="5C6018B3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06337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</w:p>
        </w:tc>
      </w:tr>
      <w:tr w:rsidR="007E5DE0" w:rsidRPr="002E0B00" w14:paraId="7B15641D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C977F8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9" w:type="dxa"/>
            <w:vAlign w:val="center"/>
          </w:tcPr>
          <w:p w14:paraId="590C5E54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 xml:space="preserve">Магния сульфат </w:t>
            </w:r>
            <w:proofErr w:type="spellStart"/>
            <w:r w:rsidRPr="003149E8">
              <w:rPr>
                <w:sz w:val="20"/>
                <w:szCs w:val="20"/>
              </w:rPr>
              <w:t>ч.д.а</w:t>
            </w:r>
            <w:proofErr w:type="spellEnd"/>
            <w:r w:rsidRPr="003149E8">
              <w:rPr>
                <w:sz w:val="20"/>
                <w:szCs w:val="20"/>
              </w:rPr>
              <w:t>., субстанция</w:t>
            </w:r>
          </w:p>
        </w:tc>
        <w:tc>
          <w:tcPr>
            <w:tcW w:w="2409" w:type="dxa"/>
            <w:vAlign w:val="center"/>
          </w:tcPr>
          <w:p w14:paraId="4A8B9275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149E8">
              <w:rPr>
                <w:sz w:val="20"/>
                <w:szCs w:val="20"/>
              </w:rPr>
              <w:t>Calmags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GmbH</w:t>
            </w:r>
            <w:proofErr w:type="spellEnd"/>
            <w:r w:rsidRPr="003149E8">
              <w:rPr>
                <w:sz w:val="20"/>
                <w:szCs w:val="20"/>
              </w:rPr>
              <w:t>, Германия</w:t>
            </w:r>
          </w:p>
        </w:tc>
        <w:tc>
          <w:tcPr>
            <w:tcW w:w="1843" w:type="dxa"/>
            <w:vAlign w:val="center"/>
          </w:tcPr>
          <w:p w14:paraId="677E7974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64701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36,5</w:t>
            </w:r>
          </w:p>
        </w:tc>
      </w:tr>
      <w:tr w:rsidR="007E5DE0" w:rsidRPr="002E0B00" w14:paraId="2F68BEF8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EAE9F19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9" w:type="dxa"/>
            <w:vAlign w:val="center"/>
          </w:tcPr>
          <w:p w14:paraId="0C1A77F3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 xml:space="preserve">Кальция хлорид </w:t>
            </w:r>
            <w:proofErr w:type="spellStart"/>
            <w:r w:rsidRPr="00711683">
              <w:rPr>
                <w:sz w:val="20"/>
                <w:szCs w:val="20"/>
              </w:rPr>
              <w:t>ч.д.а</w:t>
            </w:r>
            <w:proofErr w:type="spellEnd"/>
            <w:r w:rsidRPr="00711683">
              <w:rPr>
                <w:sz w:val="20"/>
                <w:szCs w:val="20"/>
              </w:rPr>
              <w:t>., субстанция</w:t>
            </w:r>
          </w:p>
        </w:tc>
        <w:tc>
          <w:tcPr>
            <w:tcW w:w="2409" w:type="dxa"/>
            <w:vAlign w:val="center"/>
          </w:tcPr>
          <w:p w14:paraId="6E784E1C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11683">
              <w:rPr>
                <w:sz w:val="20"/>
                <w:szCs w:val="20"/>
              </w:rPr>
              <w:t>Macco</w:t>
            </w:r>
            <w:proofErr w:type="spellEnd"/>
            <w:r w:rsidRPr="00711683">
              <w:rPr>
                <w:sz w:val="20"/>
                <w:szCs w:val="20"/>
              </w:rPr>
              <w:t xml:space="preserve"> </w:t>
            </w:r>
            <w:proofErr w:type="spellStart"/>
            <w:r w:rsidRPr="00711683">
              <w:rPr>
                <w:sz w:val="20"/>
                <w:szCs w:val="20"/>
              </w:rPr>
              <w:t>Organiques</w:t>
            </w:r>
            <w:proofErr w:type="spellEnd"/>
            <w:r w:rsidRPr="00711683">
              <w:rPr>
                <w:sz w:val="20"/>
                <w:szCs w:val="20"/>
              </w:rPr>
              <w:t xml:space="preserve"> SRO, Чехия</w:t>
            </w:r>
          </w:p>
        </w:tc>
        <w:tc>
          <w:tcPr>
            <w:tcW w:w="1843" w:type="dxa"/>
            <w:vAlign w:val="center"/>
          </w:tcPr>
          <w:p w14:paraId="18598827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8FCEF" w14:textId="77777777" w:rsidR="007E5DE0" w:rsidRPr="003149E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12</w:t>
            </w:r>
          </w:p>
        </w:tc>
      </w:tr>
      <w:tr w:rsidR="007E5DE0" w:rsidRPr="002E0B00" w14:paraId="6A6D5C9D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72ED29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9" w:type="dxa"/>
            <w:vAlign w:val="center"/>
          </w:tcPr>
          <w:p w14:paraId="34011929" w14:textId="77777777" w:rsidR="007E5DE0" w:rsidRPr="00711683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Папаверин для ин., субстанция</w:t>
            </w:r>
          </w:p>
        </w:tc>
        <w:tc>
          <w:tcPr>
            <w:tcW w:w="2409" w:type="dxa"/>
            <w:vAlign w:val="center"/>
          </w:tcPr>
          <w:p w14:paraId="292EF683" w14:textId="77777777" w:rsidR="007E5DE0" w:rsidRPr="0015575B" w:rsidRDefault="007E5DE0" w:rsidP="009922A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1683">
              <w:rPr>
                <w:sz w:val="20"/>
                <w:szCs w:val="20"/>
                <w:lang w:val="en-US"/>
              </w:rPr>
              <w:t>Synnat</w:t>
            </w:r>
            <w:proofErr w:type="spellEnd"/>
            <w:r w:rsidRPr="00711683">
              <w:rPr>
                <w:sz w:val="20"/>
                <w:szCs w:val="20"/>
                <w:lang w:val="en-US"/>
              </w:rPr>
              <w:t xml:space="preserve"> Pharma Private Limited, </w:t>
            </w:r>
            <w:r w:rsidRPr="00711683">
              <w:rPr>
                <w:sz w:val="20"/>
                <w:szCs w:val="20"/>
              </w:rPr>
              <w:t>Индия</w:t>
            </w:r>
          </w:p>
        </w:tc>
        <w:tc>
          <w:tcPr>
            <w:tcW w:w="1843" w:type="dxa"/>
            <w:vAlign w:val="center"/>
          </w:tcPr>
          <w:p w14:paraId="09B3D769" w14:textId="77777777" w:rsidR="007E5DE0" w:rsidRPr="00711683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B8620" w14:textId="77777777" w:rsidR="007E5DE0" w:rsidRPr="00711683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0,2</w:t>
            </w:r>
          </w:p>
        </w:tc>
      </w:tr>
    </w:tbl>
    <w:p w14:paraId="0086D93E" w14:textId="77777777" w:rsidR="007E5DE0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5048C9B5" w14:textId="77777777" w:rsidR="007E5DE0" w:rsidRDefault="007E5DE0" w:rsidP="007E5DE0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136F08B6" w14:textId="77777777" w:rsidR="007E5DE0" w:rsidRDefault="007E5DE0" w:rsidP="007E5DE0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5ADF8E6" w14:textId="77777777" w:rsidR="007E5DE0" w:rsidRPr="0089569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1E324DAC" w14:textId="77777777" w:rsidR="007E5DE0" w:rsidRPr="00034D8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0ADA8938" w14:textId="77777777" w:rsidR="007E5DE0" w:rsidRPr="007E119E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CCED2A0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573478D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28CB6C7" w14:textId="77777777" w:rsidR="007E5DE0" w:rsidRPr="0015575B" w:rsidRDefault="007E5DE0" w:rsidP="007E5DE0">
      <w:pPr>
        <w:spacing w:line="276" w:lineRule="auto"/>
        <w:ind w:firstLine="709"/>
        <w:contextualSpacing/>
        <w:jc w:val="both"/>
        <w:rPr>
          <w:b/>
        </w:rPr>
      </w:pPr>
    </w:p>
    <w:p w14:paraId="7B4CBFDD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DB78ED">
        <w:rPr>
          <w:bCs/>
        </w:rPr>
        <w:t>П</w:t>
      </w:r>
      <w:r w:rsidRPr="00C158DF">
        <w:t>ризнать</w:t>
      </w:r>
      <w:r>
        <w:t xml:space="preserve"> </w:t>
      </w:r>
      <w:r w:rsidRPr="00C158DF">
        <w:t xml:space="preserve">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– ООО «Ремедиум»:</w:t>
      </w:r>
    </w:p>
    <w:p w14:paraId="4A697DBE" w14:textId="77777777" w:rsidR="007E5DE0" w:rsidRPr="00C158DF" w:rsidRDefault="007E5DE0" w:rsidP="007E5DE0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Ремедиум</w:t>
      </w:r>
      <w:r w:rsidRPr="00C158DF">
        <w:t xml:space="preserve">»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4C09B09F" w14:textId="77777777" w:rsidR="007E5DE0" w:rsidRDefault="007E5DE0" w:rsidP="007E5DE0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Ткаченко И.В</w:t>
      </w:r>
      <w:r w:rsidRPr="00C158DF">
        <w:t>.;</w:t>
      </w:r>
    </w:p>
    <w:p w14:paraId="2AC9B25C" w14:textId="75053F75" w:rsidR="007E5DE0" w:rsidRDefault="007E5DE0" w:rsidP="007E5DE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977"/>
        <w:gridCol w:w="1417"/>
        <w:gridCol w:w="1418"/>
      </w:tblGrid>
      <w:tr w:rsidR="007E5DE0" w:rsidRPr="0038191C" w14:paraId="4C33D598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1929081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5EBE67C6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499FF8A3" w14:textId="77777777" w:rsidR="007E5DE0" w:rsidRPr="00C0427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191259A9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067711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E5DE0" w:rsidRPr="003E0597" w14:paraId="1DACC84F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95F5B1" w14:textId="77777777" w:rsidR="007E5DE0" w:rsidRPr="0038191C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42FF8076" w14:textId="77777777" w:rsidR="007E5DE0" w:rsidRPr="00DF674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Калия хлорид для инъекций, субстанция</w:t>
            </w:r>
          </w:p>
        </w:tc>
        <w:tc>
          <w:tcPr>
            <w:tcW w:w="2977" w:type="dxa"/>
            <w:vAlign w:val="center"/>
          </w:tcPr>
          <w:p w14:paraId="5EEFFDC4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ОАО "</w:t>
            </w:r>
            <w:proofErr w:type="spellStart"/>
            <w:r w:rsidRPr="002C0423">
              <w:rPr>
                <w:sz w:val="20"/>
                <w:szCs w:val="20"/>
              </w:rPr>
              <w:t>Востоковит</w:t>
            </w:r>
            <w:proofErr w:type="spellEnd"/>
            <w:r w:rsidRPr="002C0423">
              <w:rPr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vAlign w:val="center"/>
          </w:tcPr>
          <w:p w14:paraId="37E72C4F" w14:textId="77777777" w:rsidR="007E5DE0" w:rsidRPr="00D56028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B9FF3" w14:textId="77777777" w:rsidR="007E5DE0" w:rsidRPr="003E0597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7E5DE0" w14:paraId="65E9E9CA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88D3B3F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2D268A5F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C0423">
              <w:rPr>
                <w:sz w:val="20"/>
                <w:szCs w:val="20"/>
              </w:rPr>
              <w:t>Нитрофурал</w:t>
            </w:r>
            <w:proofErr w:type="spellEnd"/>
            <w:r w:rsidRPr="002C0423">
              <w:rPr>
                <w:sz w:val="20"/>
                <w:szCs w:val="20"/>
              </w:rPr>
              <w:t>, субстанция</w:t>
            </w:r>
          </w:p>
        </w:tc>
        <w:tc>
          <w:tcPr>
            <w:tcW w:w="2977" w:type="dxa"/>
            <w:vAlign w:val="center"/>
          </w:tcPr>
          <w:p w14:paraId="3A9737FA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2C0423">
              <w:rPr>
                <w:sz w:val="20"/>
                <w:szCs w:val="20"/>
                <w:lang w:val="en-US"/>
              </w:rPr>
              <w:t>Quzhou</w:t>
            </w:r>
            <w:proofErr w:type="spellEnd"/>
            <w:r w:rsidRPr="002C042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C0423">
              <w:rPr>
                <w:sz w:val="20"/>
                <w:szCs w:val="20"/>
                <w:lang w:val="en-US"/>
              </w:rPr>
              <w:t>Weirong</w:t>
            </w:r>
            <w:proofErr w:type="spellEnd"/>
            <w:r w:rsidRPr="002C0423">
              <w:rPr>
                <w:sz w:val="20"/>
                <w:szCs w:val="20"/>
                <w:lang w:val="en-US"/>
              </w:rPr>
              <w:t xml:space="preserve">  Pharmaceutical</w:t>
            </w:r>
            <w:proofErr w:type="gramEnd"/>
            <w:r w:rsidRPr="002C0423">
              <w:rPr>
                <w:sz w:val="20"/>
                <w:szCs w:val="20"/>
                <w:lang w:val="en-US"/>
              </w:rPr>
              <w:t xml:space="preserve"> &amp; Chemical Co. </w:t>
            </w:r>
            <w:r w:rsidRPr="002C0423">
              <w:rPr>
                <w:sz w:val="20"/>
                <w:szCs w:val="20"/>
              </w:rPr>
              <w:t>LTD», Китай</w:t>
            </w:r>
          </w:p>
        </w:tc>
        <w:tc>
          <w:tcPr>
            <w:tcW w:w="1417" w:type="dxa"/>
            <w:vAlign w:val="center"/>
          </w:tcPr>
          <w:p w14:paraId="564B4703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02C16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E5DE0" w14:paraId="2C0853B4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BAE843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726D322C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C0423">
              <w:rPr>
                <w:sz w:val="20"/>
                <w:szCs w:val="20"/>
              </w:rPr>
              <w:t>Прокаин</w:t>
            </w:r>
            <w:proofErr w:type="spellEnd"/>
            <w:r w:rsidRPr="002C0423">
              <w:rPr>
                <w:sz w:val="20"/>
                <w:szCs w:val="20"/>
              </w:rPr>
              <w:t xml:space="preserve"> для инъекций, субстанция</w:t>
            </w:r>
          </w:p>
        </w:tc>
        <w:tc>
          <w:tcPr>
            <w:tcW w:w="2977" w:type="dxa"/>
            <w:vAlign w:val="center"/>
          </w:tcPr>
          <w:p w14:paraId="622AA809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F1A26">
              <w:rPr>
                <w:sz w:val="20"/>
                <w:szCs w:val="20"/>
              </w:rPr>
              <w:t>Хубей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Максфарм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Индастриз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Ко.Лтд</w:t>
            </w:r>
            <w:proofErr w:type="spellEnd"/>
            <w:r w:rsidRPr="000F1A26">
              <w:rPr>
                <w:sz w:val="20"/>
                <w:szCs w:val="20"/>
              </w:rPr>
              <w:t>, Китай</w:t>
            </w:r>
          </w:p>
        </w:tc>
        <w:tc>
          <w:tcPr>
            <w:tcW w:w="1417" w:type="dxa"/>
            <w:vAlign w:val="center"/>
          </w:tcPr>
          <w:p w14:paraId="197D4A66" w14:textId="77777777" w:rsidR="007E5DE0" w:rsidRPr="000E0D1B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BD875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7E5DE0" w14:paraId="23EE66C9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67FF8BB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14:paraId="0675FDB2" w14:textId="77777777" w:rsidR="007E5DE0" w:rsidRPr="009135E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Вазелин, субстанция</w:t>
            </w:r>
          </w:p>
        </w:tc>
        <w:tc>
          <w:tcPr>
            <w:tcW w:w="2977" w:type="dxa"/>
            <w:vAlign w:val="center"/>
          </w:tcPr>
          <w:p w14:paraId="77924E62" w14:textId="77777777" w:rsidR="007E5DE0" w:rsidRPr="009135E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АО "</w:t>
            </w:r>
            <w:proofErr w:type="spellStart"/>
            <w:r w:rsidRPr="000F1A26">
              <w:rPr>
                <w:sz w:val="20"/>
                <w:szCs w:val="20"/>
              </w:rPr>
              <w:t>Медхим</w:t>
            </w:r>
            <w:proofErr w:type="spellEnd"/>
            <w:r w:rsidRPr="000F1A26">
              <w:rPr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vAlign w:val="center"/>
          </w:tcPr>
          <w:p w14:paraId="42D5F2B3" w14:textId="77777777" w:rsidR="007E5DE0" w:rsidRPr="009135E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C827D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E5DE0" w14:paraId="69D741CB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BE9F794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29CB9D7B" w14:textId="77777777" w:rsidR="007E5DE0" w:rsidRPr="000F1A26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Р/р формальдегида марка А</w:t>
            </w:r>
          </w:p>
        </w:tc>
        <w:tc>
          <w:tcPr>
            <w:tcW w:w="2977" w:type="dxa"/>
            <w:vAlign w:val="center"/>
          </w:tcPr>
          <w:p w14:paraId="03653611" w14:textId="77777777" w:rsidR="007E5DE0" w:rsidRPr="000F1A26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ФКП «Завод имени Я.М. Свердлова», Россия</w:t>
            </w:r>
          </w:p>
        </w:tc>
        <w:tc>
          <w:tcPr>
            <w:tcW w:w="1417" w:type="dxa"/>
            <w:vAlign w:val="center"/>
          </w:tcPr>
          <w:p w14:paraId="5CD7D2BF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CE428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7E5DE0" w14:paraId="763FA674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03EDD4" w14:textId="77777777" w:rsidR="007E5DE0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center"/>
          </w:tcPr>
          <w:p w14:paraId="6BC792C3" w14:textId="77777777" w:rsidR="007E5DE0" w:rsidRPr="000F1A26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Ксероформ, субстанция</w:t>
            </w:r>
          </w:p>
        </w:tc>
        <w:tc>
          <w:tcPr>
            <w:tcW w:w="2977" w:type="dxa"/>
            <w:vAlign w:val="center"/>
          </w:tcPr>
          <w:p w14:paraId="62563E3F" w14:textId="77777777" w:rsidR="007E5DE0" w:rsidRPr="000F1A26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ООО "</w:t>
            </w:r>
            <w:proofErr w:type="spellStart"/>
            <w:r w:rsidRPr="000F1A26">
              <w:rPr>
                <w:sz w:val="20"/>
                <w:szCs w:val="20"/>
              </w:rPr>
              <w:t>Алтайфарм</w:t>
            </w:r>
            <w:proofErr w:type="spellEnd"/>
            <w:r w:rsidRPr="000F1A26">
              <w:rPr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vAlign w:val="center"/>
          </w:tcPr>
          <w:p w14:paraId="219EEDF3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B4ECE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E5DE0" w14:paraId="5EFB3D1C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E1B6B7" w14:textId="77777777" w:rsidR="007E5DE0" w:rsidRPr="009824F2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95" w:type="dxa"/>
            <w:vAlign w:val="center"/>
          </w:tcPr>
          <w:p w14:paraId="282B46A6" w14:textId="77777777" w:rsidR="007E5DE0" w:rsidRPr="00485B5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85B54">
              <w:rPr>
                <w:sz w:val="20"/>
                <w:szCs w:val="20"/>
              </w:rPr>
              <w:t>Дифенгидрамин</w:t>
            </w:r>
            <w:proofErr w:type="spellEnd"/>
            <w:r w:rsidRPr="00485B54">
              <w:rPr>
                <w:sz w:val="20"/>
                <w:szCs w:val="20"/>
              </w:rPr>
              <w:t xml:space="preserve"> для ин., субстанция</w:t>
            </w:r>
          </w:p>
        </w:tc>
        <w:tc>
          <w:tcPr>
            <w:tcW w:w="2977" w:type="dxa"/>
            <w:vAlign w:val="center"/>
          </w:tcPr>
          <w:p w14:paraId="1F4222AE" w14:textId="77777777" w:rsidR="007E5DE0" w:rsidRPr="00485B5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АО "Усолье-Сибирский химфармзавод", Россия</w:t>
            </w:r>
          </w:p>
        </w:tc>
        <w:tc>
          <w:tcPr>
            <w:tcW w:w="1417" w:type="dxa"/>
            <w:vAlign w:val="center"/>
          </w:tcPr>
          <w:p w14:paraId="4739258F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2A933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7E5DE0" w14:paraId="16A80DEA" w14:textId="77777777" w:rsidTr="007E5DE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6448A4" w14:textId="77777777" w:rsidR="007E5DE0" w:rsidRPr="009824F2" w:rsidRDefault="007E5DE0" w:rsidP="009922A2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95" w:type="dxa"/>
            <w:vAlign w:val="center"/>
          </w:tcPr>
          <w:p w14:paraId="0D43A3E2" w14:textId="77777777" w:rsidR="007E5DE0" w:rsidRPr="00485B5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Метиленовый синий, субстанция</w:t>
            </w:r>
          </w:p>
        </w:tc>
        <w:tc>
          <w:tcPr>
            <w:tcW w:w="2977" w:type="dxa"/>
            <w:vAlign w:val="center"/>
          </w:tcPr>
          <w:p w14:paraId="76F2C294" w14:textId="77777777" w:rsidR="007E5DE0" w:rsidRPr="00485B54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 xml:space="preserve">«K. </w:t>
            </w:r>
            <w:proofErr w:type="spellStart"/>
            <w:r w:rsidRPr="00485B54">
              <w:rPr>
                <w:sz w:val="20"/>
                <w:szCs w:val="20"/>
              </w:rPr>
              <w:t>Patel</w:t>
            </w:r>
            <w:proofErr w:type="spellEnd"/>
            <w:r w:rsidRPr="00485B54">
              <w:rPr>
                <w:sz w:val="20"/>
                <w:szCs w:val="20"/>
              </w:rPr>
              <w:t xml:space="preserve"> </w:t>
            </w:r>
            <w:proofErr w:type="spellStart"/>
            <w:r w:rsidRPr="00485B54">
              <w:rPr>
                <w:sz w:val="20"/>
                <w:szCs w:val="20"/>
              </w:rPr>
              <w:t>International</w:t>
            </w:r>
            <w:proofErr w:type="spellEnd"/>
            <w:r w:rsidRPr="00485B54">
              <w:rPr>
                <w:sz w:val="20"/>
                <w:szCs w:val="20"/>
              </w:rPr>
              <w:t>», Индия</w:t>
            </w:r>
          </w:p>
        </w:tc>
        <w:tc>
          <w:tcPr>
            <w:tcW w:w="1417" w:type="dxa"/>
            <w:vAlign w:val="center"/>
          </w:tcPr>
          <w:p w14:paraId="5A1FB1C8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435FA" w14:textId="77777777" w:rsidR="007E5DE0" w:rsidRDefault="007E5DE0" w:rsidP="009922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14:paraId="482A8114" w14:textId="77777777" w:rsidR="007E5DE0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DD0">
        <w:rPr>
          <w:lang w:bidi="ru-RU"/>
        </w:rPr>
        <w:t>оставка осуществляется одной партией,</w:t>
      </w:r>
      <w:r>
        <w:rPr>
          <w:lang w:bidi="ru-RU"/>
        </w:rPr>
        <w:t xml:space="preserve"> </w:t>
      </w:r>
      <w:r w:rsidRPr="00120DD0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120DD0">
        <w:rPr>
          <w:lang w:bidi="ru-RU"/>
        </w:rPr>
        <w:t xml:space="preserve">в течение 50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21A6C983" w14:textId="77777777" w:rsidR="007E5DE0" w:rsidRDefault="007E5DE0" w:rsidP="007E5DE0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lastRenderedPageBreak/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168D79FD" w14:textId="77777777" w:rsidR="007E5DE0" w:rsidRDefault="007E5DE0" w:rsidP="007E5DE0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C8D98C1" w14:textId="77777777" w:rsidR="007E5DE0" w:rsidRPr="0089569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</w:t>
      </w:r>
      <w:r>
        <w:t>50</w:t>
      </w:r>
      <w:r w:rsidRPr="000E5735">
        <w:t xml:space="preserve">% </w:t>
      </w:r>
      <w:r w:rsidRPr="00120DD0">
        <w:t>от суммы Спецификации к Договору на расчетный счет Поставщика</w:t>
      </w:r>
      <w:r w:rsidRPr="000E5735">
        <w:t xml:space="preserve">. Оставшаяся часть суммы </w:t>
      </w:r>
      <w:r>
        <w:t>50</w:t>
      </w:r>
      <w:r w:rsidRPr="000E5735">
        <w:t xml:space="preserve">% оплачивается в течение </w:t>
      </w:r>
      <w:r>
        <w:t>30 календарных дней</w:t>
      </w:r>
      <w:r w:rsidRPr="000E5735">
        <w:t xml:space="preserve"> </w:t>
      </w:r>
      <w:r>
        <w:t>с момента отгрузки товара</w:t>
      </w:r>
      <w:r w:rsidRPr="00034D8A">
        <w:t>;</w:t>
      </w:r>
    </w:p>
    <w:p w14:paraId="6F2A06A4" w14:textId="77777777" w:rsidR="007E5DE0" w:rsidRPr="00034D8A" w:rsidRDefault="007E5DE0" w:rsidP="007E5DE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протяжении действия договора;</w:t>
      </w:r>
    </w:p>
    <w:p w14:paraId="3A4DBC50" w14:textId="77777777" w:rsidR="007E5DE0" w:rsidRPr="007E119E" w:rsidRDefault="007E5DE0" w:rsidP="007E5DE0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3E10EB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F1BE8A2" w14:textId="77777777" w:rsidR="007E5DE0" w:rsidRPr="00034D8A" w:rsidRDefault="007E5DE0" w:rsidP="007E5DE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CB8397C" w14:textId="77777777" w:rsidR="007E5DE0" w:rsidRDefault="007E5DE0" w:rsidP="007E5DE0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02823174" w14:textId="77777777" w:rsidR="007E5DE0" w:rsidRDefault="007E5DE0" w:rsidP="007E5DE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57AFD5BA" w14:textId="77777777" w:rsidR="007E5DE0" w:rsidRDefault="007E5DE0" w:rsidP="007E5DE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204A6610" w14:textId="77777777" w:rsidR="009671ED" w:rsidRDefault="009671ED"/>
    <w:sectPr w:rsidR="009671ED" w:rsidSect="007E5D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4F0A" w14:textId="77777777" w:rsidR="00650A3A" w:rsidRDefault="00650A3A" w:rsidP="007E5DE0">
      <w:r>
        <w:separator/>
      </w:r>
    </w:p>
  </w:endnote>
  <w:endnote w:type="continuationSeparator" w:id="0">
    <w:p w14:paraId="136FED1E" w14:textId="77777777" w:rsidR="00650A3A" w:rsidRDefault="00650A3A" w:rsidP="007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CD05" w14:textId="77777777" w:rsidR="00650A3A" w:rsidRDefault="00650A3A" w:rsidP="007E5DE0">
      <w:r>
        <w:separator/>
      </w:r>
    </w:p>
  </w:footnote>
  <w:footnote w:type="continuationSeparator" w:id="0">
    <w:p w14:paraId="063A0C37" w14:textId="77777777" w:rsidR="00650A3A" w:rsidRDefault="00650A3A" w:rsidP="007E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066272"/>
      <w:docPartObj>
        <w:docPartGallery w:val="Page Numbers (Top of Page)"/>
        <w:docPartUnique/>
      </w:docPartObj>
    </w:sdtPr>
    <w:sdtContent>
      <w:p w14:paraId="328FC5A1" w14:textId="46DFE839" w:rsidR="007E5DE0" w:rsidRDefault="007E5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B3A8A" w14:textId="77777777" w:rsidR="007E5DE0" w:rsidRDefault="007E5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D"/>
    <w:rsid w:val="0039117D"/>
    <w:rsid w:val="00650A3A"/>
    <w:rsid w:val="007E5DE0"/>
    <w:rsid w:val="009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EB7"/>
  <w15:chartTrackingRefBased/>
  <w15:docId w15:val="{B8994989-AFDC-4031-884E-47C5177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E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E5D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E5DE0"/>
  </w:style>
  <w:style w:type="paragraph" w:styleId="a6">
    <w:name w:val="footer"/>
    <w:basedOn w:val="a"/>
    <w:link w:val="a7"/>
    <w:uiPriority w:val="99"/>
    <w:unhideWhenUsed/>
    <w:rsid w:val="007E5D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E5DE0"/>
  </w:style>
  <w:style w:type="paragraph" w:styleId="a8">
    <w:name w:val="Balloon Text"/>
    <w:basedOn w:val="a"/>
    <w:link w:val="a9"/>
    <w:uiPriority w:val="99"/>
    <w:semiHidden/>
    <w:unhideWhenUsed/>
    <w:rsid w:val="007E5DE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E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2909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2021-09-16T12:53:00Z</dcterms:created>
  <dcterms:modified xsi:type="dcterms:W3CDTF">2021-09-16T12:56:00Z</dcterms:modified>
</cp:coreProperties>
</file>