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77872" w14:textId="77777777" w:rsidR="00315059" w:rsidRPr="00594F74" w:rsidRDefault="00315059" w:rsidP="0031505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594F74">
        <w:rPr>
          <w:rFonts w:ascii="Times New Roman" w:eastAsia="Calibri" w:hAnsi="Times New Roman" w:cs="Times New Roman"/>
          <w:bCs/>
          <w:sz w:val="26"/>
          <w:szCs w:val="26"/>
        </w:rPr>
        <w:t xml:space="preserve">ПОЛОЖЕНИЕ </w:t>
      </w:r>
    </w:p>
    <w:p w14:paraId="53F47BB7" w14:textId="77777777" w:rsidR="00315059" w:rsidRDefault="00315059" w:rsidP="003150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конкурса по разработке логотипа </w:t>
      </w:r>
    </w:p>
    <w:p w14:paraId="653AEE33" w14:textId="77777777" w:rsidR="00315059" w:rsidRDefault="00315059" w:rsidP="003150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Году здравоохранения на 2022 год  </w:t>
      </w:r>
    </w:p>
    <w:p w14:paraId="20D108C0" w14:textId="77777777" w:rsidR="00315059" w:rsidRDefault="00315059" w:rsidP="003150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0E4968A6" w14:textId="77777777" w:rsidR="00315059" w:rsidRPr="00594F74" w:rsidRDefault="00315059" w:rsidP="003150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94F74">
        <w:rPr>
          <w:sz w:val="26"/>
          <w:szCs w:val="26"/>
        </w:rPr>
        <w:t xml:space="preserve">1. Настоящее Положение определяет порядок проведения конкурса </w:t>
      </w:r>
      <w:r>
        <w:rPr>
          <w:sz w:val="26"/>
          <w:szCs w:val="26"/>
        </w:rPr>
        <w:t xml:space="preserve">по разработке логотипа к Году здравоохранения на 2022 год </w:t>
      </w:r>
      <w:r w:rsidRPr="00594F74">
        <w:rPr>
          <w:sz w:val="26"/>
          <w:szCs w:val="26"/>
        </w:rPr>
        <w:t>(далее - Конкурс), требования к участникам и конкурсным работам, порядок предоставления работ на Конкурс, сроки Конкурса.</w:t>
      </w:r>
    </w:p>
    <w:p w14:paraId="314052F1" w14:textId="77777777" w:rsidR="00315059" w:rsidRPr="00594F74" w:rsidRDefault="00315059" w:rsidP="003150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94F74">
        <w:rPr>
          <w:sz w:val="26"/>
          <w:szCs w:val="26"/>
        </w:rPr>
        <w:t xml:space="preserve">2. Организатором Конкурса является </w:t>
      </w:r>
      <w:r>
        <w:rPr>
          <w:sz w:val="26"/>
          <w:szCs w:val="26"/>
        </w:rPr>
        <w:t xml:space="preserve">Министерство здравоохранения Приднестровской Молдавской Республики </w:t>
      </w:r>
      <w:r w:rsidRPr="00594F74">
        <w:rPr>
          <w:sz w:val="26"/>
          <w:szCs w:val="26"/>
        </w:rPr>
        <w:t xml:space="preserve">(далее </w:t>
      </w:r>
      <w:r>
        <w:rPr>
          <w:sz w:val="26"/>
          <w:szCs w:val="26"/>
        </w:rPr>
        <w:t>–</w:t>
      </w:r>
      <w:r w:rsidRPr="00594F74">
        <w:rPr>
          <w:sz w:val="26"/>
          <w:szCs w:val="26"/>
        </w:rPr>
        <w:t xml:space="preserve"> </w:t>
      </w:r>
      <w:r>
        <w:rPr>
          <w:sz w:val="26"/>
          <w:szCs w:val="26"/>
        </w:rPr>
        <w:t>Министерство здравоохранения</w:t>
      </w:r>
      <w:r w:rsidRPr="00594F74">
        <w:rPr>
          <w:sz w:val="26"/>
          <w:szCs w:val="26"/>
        </w:rPr>
        <w:t>).</w:t>
      </w:r>
    </w:p>
    <w:p w14:paraId="0BBAA898" w14:textId="77777777" w:rsidR="00315059" w:rsidRPr="00594F74" w:rsidRDefault="00315059" w:rsidP="0031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594F74">
        <w:rPr>
          <w:rFonts w:ascii="Times New Roman" w:hAnsi="Times New Roman" w:cs="Times New Roman"/>
          <w:sz w:val="26"/>
          <w:szCs w:val="26"/>
        </w:rPr>
        <w:t>. Целями Конкурса являются:</w:t>
      </w:r>
    </w:p>
    <w:p w14:paraId="12E275CF" w14:textId="77777777" w:rsidR="00315059" w:rsidRPr="00594F74" w:rsidRDefault="00315059" w:rsidP="0031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4F74">
        <w:rPr>
          <w:rFonts w:ascii="Times New Roman" w:hAnsi="Times New Roman" w:cs="Times New Roman"/>
          <w:sz w:val="26"/>
          <w:szCs w:val="26"/>
        </w:rPr>
        <w:t>а) создание современного, оригинального, легко узнаваемого логотипа, который будет использоваться во всей информационно-рекламной и представительской продукции;</w:t>
      </w:r>
    </w:p>
    <w:p w14:paraId="14CE4E95" w14:textId="77777777" w:rsidR="00315059" w:rsidRPr="00594F74" w:rsidRDefault="00315059" w:rsidP="0031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4F74">
        <w:rPr>
          <w:rFonts w:ascii="Times New Roman" w:hAnsi="Times New Roman" w:cs="Times New Roman"/>
          <w:sz w:val="26"/>
          <w:szCs w:val="26"/>
        </w:rPr>
        <w:t>б) содействие в создании и распространении позитивного имиджа Приднестровской Молдавской Республики;</w:t>
      </w:r>
    </w:p>
    <w:p w14:paraId="49A96F70" w14:textId="77777777" w:rsidR="00315059" w:rsidRDefault="00315059" w:rsidP="003150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shd w:val="clear" w:color="auto" w:fill="FFFFFF"/>
        </w:rPr>
      </w:pPr>
      <w:r w:rsidRPr="00594F74">
        <w:rPr>
          <w:sz w:val="26"/>
          <w:szCs w:val="26"/>
        </w:rPr>
        <w:t xml:space="preserve">в) реализация общегосударственной задачи по привлечению внимания </w:t>
      </w:r>
      <w:r w:rsidRPr="00594F74">
        <w:rPr>
          <w:sz w:val="26"/>
          <w:szCs w:val="26"/>
          <w:shd w:val="clear" w:color="auto" w:fill="FFFFFF"/>
        </w:rPr>
        <w:t xml:space="preserve">общества и государства </w:t>
      </w:r>
      <w:bookmarkStart w:id="0" w:name="_Hlk79740485"/>
      <w:r w:rsidRPr="00594F74">
        <w:rPr>
          <w:sz w:val="26"/>
          <w:szCs w:val="26"/>
          <w:shd w:val="clear" w:color="auto" w:fill="FFFFFF"/>
        </w:rPr>
        <w:t>к вопросам </w:t>
      </w:r>
      <w:r w:rsidRPr="003E69BC">
        <w:rPr>
          <w:sz w:val="26"/>
          <w:szCs w:val="26"/>
          <w:shd w:val="clear" w:color="auto" w:fill="FFFFFF"/>
        </w:rPr>
        <w:t>здравоохранения, улучшения качества и обеспечения доступности медицинской помощи, повышения эффективности медицинских услуг, восстановления и развития инфраструктуры в сфере здравоохранения</w:t>
      </w:r>
      <w:bookmarkEnd w:id="0"/>
      <w:r w:rsidRPr="00594F74">
        <w:rPr>
          <w:sz w:val="26"/>
          <w:szCs w:val="26"/>
          <w:shd w:val="clear" w:color="auto" w:fill="FFFFFF"/>
        </w:rPr>
        <w:t>.</w:t>
      </w:r>
    </w:p>
    <w:p w14:paraId="0424F634" w14:textId="77777777" w:rsidR="00315059" w:rsidRDefault="00315059" w:rsidP="003150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94F74">
        <w:rPr>
          <w:sz w:val="26"/>
          <w:szCs w:val="26"/>
        </w:rPr>
        <w:t xml:space="preserve">. К участию в Конкурсе приглашаются </w:t>
      </w:r>
      <w:r w:rsidRPr="00851860">
        <w:rPr>
          <w:sz w:val="26"/>
          <w:szCs w:val="26"/>
        </w:rPr>
        <w:t xml:space="preserve">юридические лица, физические лица, авторские коллективы. Также в Конкурсе могут принять участие как профессиональные дизайнеры, художники, реставраторы, так и все, кто интересуется </w:t>
      </w:r>
      <w:r w:rsidRPr="00851860">
        <w:rPr>
          <w:sz w:val="26"/>
          <w:szCs w:val="26"/>
        </w:rPr>
        <w:br/>
        <w:t>и владеет искусством дизайна и художественными навыками.</w:t>
      </w:r>
    </w:p>
    <w:p w14:paraId="1905EC8E" w14:textId="77777777" w:rsidR="00315059" w:rsidRPr="00594F74" w:rsidRDefault="00315059" w:rsidP="003150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94F74">
        <w:rPr>
          <w:sz w:val="26"/>
          <w:szCs w:val="26"/>
        </w:rPr>
        <w:t xml:space="preserve">. Для общей координации Конкурса, решения организационных вопросов, подготовки и проведения конкурсного мероприятия действует Организационный комитет Конкурса (далее - Оргкомитет), персональный состав которого формируется из числа представителей </w:t>
      </w:r>
      <w:r>
        <w:rPr>
          <w:sz w:val="26"/>
          <w:szCs w:val="26"/>
        </w:rPr>
        <w:t>Министерства здравоохранения</w:t>
      </w:r>
      <w:r w:rsidRPr="00594F74">
        <w:rPr>
          <w:sz w:val="26"/>
          <w:szCs w:val="26"/>
        </w:rPr>
        <w:t>.</w:t>
      </w:r>
    </w:p>
    <w:p w14:paraId="1350B7E4" w14:textId="77777777" w:rsidR="00315059" w:rsidRPr="00594F74" w:rsidRDefault="00315059" w:rsidP="003150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594F74">
        <w:rPr>
          <w:sz w:val="26"/>
          <w:szCs w:val="26"/>
        </w:rPr>
        <w:t>. Для определения победителей Конкурса Оргкомитет формирует конкурсную комиссию - жюри Конкурса (далее - Жюри) из представителей Оргкомитета</w:t>
      </w:r>
      <w:r>
        <w:rPr>
          <w:sz w:val="26"/>
          <w:szCs w:val="26"/>
        </w:rPr>
        <w:t>.</w:t>
      </w:r>
    </w:p>
    <w:p w14:paraId="1AAB5110" w14:textId="77777777" w:rsidR="00315059" w:rsidRPr="00594F74" w:rsidRDefault="00315059" w:rsidP="003150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594F74">
        <w:rPr>
          <w:sz w:val="26"/>
          <w:szCs w:val="26"/>
        </w:rPr>
        <w:t>. Участие в Конкурсе оформляется заявкой, которая прилагается к направляемой на Конкурс работе (Приложение к настоящему Положению).</w:t>
      </w:r>
    </w:p>
    <w:p w14:paraId="3951A53C" w14:textId="77777777" w:rsidR="00315059" w:rsidRPr="00594F74" w:rsidRDefault="00315059" w:rsidP="003150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594F74">
        <w:rPr>
          <w:sz w:val="26"/>
          <w:szCs w:val="26"/>
        </w:rPr>
        <w:t>. Участие в Конкурсе осуществляется на безвозмездной основе.</w:t>
      </w:r>
    </w:p>
    <w:p w14:paraId="0C3CC126" w14:textId="77777777" w:rsidR="00315059" w:rsidRPr="00594F74" w:rsidRDefault="00315059" w:rsidP="003150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594F74">
        <w:rPr>
          <w:sz w:val="26"/>
          <w:szCs w:val="26"/>
        </w:rPr>
        <w:t>. Работы оцениваются по следующим критериям:</w:t>
      </w:r>
    </w:p>
    <w:p w14:paraId="11CA73D3" w14:textId="77777777" w:rsidR="00315059" w:rsidRPr="00594F74" w:rsidRDefault="00315059" w:rsidP="003150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94F74">
        <w:rPr>
          <w:sz w:val="26"/>
          <w:szCs w:val="26"/>
        </w:rPr>
        <w:t>а) соответствие работы теме Конкурса;</w:t>
      </w:r>
    </w:p>
    <w:p w14:paraId="1ECA0ECA" w14:textId="77777777" w:rsidR="00315059" w:rsidRPr="00594F74" w:rsidRDefault="00315059" w:rsidP="003150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94F74">
        <w:rPr>
          <w:sz w:val="26"/>
          <w:szCs w:val="26"/>
        </w:rPr>
        <w:t>б) оригинальность сюжета, символизм, акценты;</w:t>
      </w:r>
    </w:p>
    <w:p w14:paraId="48A62A82" w14:textId="77777777" w:rsidR="00315059" w:rsidRPr="00594F74" w:rsidRDefault="00315059" w:rsidP="003150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94F74">
        <w:rPr>
          <w:sz w:val="26"/>
          <w:szCs w:val="26"/>
        </w:rPr>
        <w:t>в) наличие таких оценочных категорий как выразительность, фантазия, настроение;</w:t>
      </w:r>
    </w:p>
    <w:p w14:paraId="29B98FE0" w14:textId="77777777" w:rsidR="00315059" w:rsidRPr="00594F74" w:rsidRDefault="00315059" w:rsidP="003150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94F74">
        <w:rPr>
          <w:sz w:val="26"/>
          <w:szCs w:val="26"/>
        </w:rPr>
        <w:t>г) мастерство исполнения, художественная ценность (композиция, цветовое решение).</w:t>
      </w:r>
    </w:p>
    <w:p w14:paraId="4ED14543" w14:textId="77777777" w:rsidR="00315059" w:rsidRPr="00594F74" w:rsidRDefault="00315059" w:rsidP="003150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594F74">
        <w:rPr>
          <w:sz w:val="26"/>
          <w:szCs w:val="26"/>
        </w:rPr>
        <w:t>. Копирование и репродукция рисунков из глобальной сети Интернет не допускается, подобные работы к рассмотрению не принимаются.</w:t>
      </w:r>
    </w:p>
    <w:p w14:paraId="4D5B00B8" w14:textId="77777777" w:rsidR="00315059" w:rsidRPr="00594F74" w:rsidRDefault="00315059" w:rsidP="003150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594F74">
        <w:rPr>
          <w:sz w:val="26"/>
          <w:szCs w:val="26"/>
        </w:rPr>
        <w:t xml:space="preserve">. Конкурс проводится с </w:t>
      </w:r>
      <w:r>
        <w:rPr>
          <w:sz w:val="26"/>
          <w:szCs w:val="26"/>
        </w:rPr>
        <w:t xml:space="preserve">20 августа </w:t>
      </w:r>
      <w:r w:rsidRPr="00594F74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594F74">
        <w:rPr>
          <w:sz w:val="26"/>
          <w:szCs w:val="26"/>
        </w:rPr>
        <w:t xml:space="preserve"> года по </w:t>
      </w:r>
      <w:r>
        <w:rPr>
          <w:sz w:val="26"/>
          <w:szCs w:val="26"/>
        </w:rPr>
        <w:t>20 сентября</w:t>
      </w:r>
      <w:r w:rsidRPr="00594F74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594F74">
        <w:rPr>
          <w:sz w:val="26"/>
          <w:szCs w:val="26"/>
        </w:rPr>
        <w:t xml:space="preserve"> года и включает в себя два этапа:</w:t>
      </w:r>
    </w:p>
    <w:p w14:paraId="37376378" w14:textId="77777777" w:rsidR="00315059" w:rsidRPr="00594F74" w:rsidRDefault="00315059" w:rsidP="003150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94F74">
        <w:rPr>
          <w:sz w:val="26"/>
          <w:szCs w:val="26"/>
        </w:rPr>
        <w:t xml:space="preserve">а) отборочный: приём заявок до </w:t>
      </w:r>
      <w:r>
        <w:rPr>
          <w:sz w:val="26"/>
          <w:szCs w:val="26"/>
        </w:rPr>
        <w:t>3 сентября</w:t>
      </w:r>
      <w:r w:rsidRPr="00594F74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594F74">
        <w:rPr>
          <w:sz w:val="26"/>
          <w:szCs w:val="26"/>
        </w:rPr>
        <w:t xml:space="preserve"> года включительно;</w:t>
      </w:r>
    </w:p>
    <w:p w14:paraId="62EFB727" w14:textId="77777777" w:rsidR="00315059" w:rsidRPr="00594F74" w:rsidRDefault="00315059" w:rsidP="003150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94F74">
        <w:rPr>
          <w:sz w:val="26"/>
          <w:szCs w:val="26"/>
        </w:rPr>
        <w:lastRenderedPageBreak/>
        <w:t xml:space="preserve">б) оценочный: с </w:t>
      </w:r>
      <w:r>
        <w:rPr>
          <w:sz w:val="26"/>
          <w:szCs w:val="26"/>
        </w:rPr>
        <w:t>3 по 20 сентября 2021года</w:t>
      </w:r>
      <w:r w:rsidRPr="00594F74">
        <w:rPr>
          <w:sz w:val="26"/>
          <w:szCs w:val="26"/>
        </w:rPr>
        <w:t xml:space="preserve"> определение победителей Конкурса.</w:t>
      </w:r>
    </w:p>
    <w:p w14:paraId="215234BA" w14:textId="77777777" w:rsidR="00315059" w:rsidRDefault="00315059" w:rsidP="003150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pple-style-span"/>
          <w:sz w:val="26"/>
          <w:szCs w:val="26"/>
          <w:shd w:val="clear" w:color="auto" w:fill="F7F8F9"/>
        </w:rPr>
      </w:pPr>
      <w:r>
        <w:rPr>
          <w:sz w:val="26"/>
          <w:szCs w:val="26"/>
        </w:rPr>
        <w:t>12</w:t>
      </w:r>
      <w:r w:rsidRPr="00594F74">
        <w:rPr>
          <w:sz w:val="26"/>
          <w:szCs w:val="26"/>
        </w:rPr>
        <w:t xml:space="preserve">. </w:t>
      </w:r>
      <w:r w:rsidRPr="002E3EEF">
        <w:rPr>
          <w:rStyle w:val="apple-style-span"/>
          <w:sz w:val="26"/>
          <w:szCs w:val="26"/>
          <w:shd w:val="clear" w:color="auto" w:fill="F7F8F9"/>
        </w:rPr>
        <w:t xml:space="preserve">Работы представляются в </w:t>
      </w:r>
      <w:r>
        <w:rPr>
          <w:rStyle w:val="apple-style-span"/>
          <w:sz w:val="26"/>
          <w:szCs w:val="26"/>
          <w:shd w:val="clear" w:color="auto" w:fill="F7F8F9"/>
        </w:rPr>
        <w:t>2 (</w:t>
      </w:r>
      <w:r w:rsidRPr="002E3EEF">
        <w:rPr>
          <w:rStyle w:val="apple-style-span"/>
          <w:sz w:val="26"/>
          <w:szCs w:val="26"/>
          <w:shd w:val="clear" w:color="auto" w:fill="F7F8F9"/>
        </w:rPr>
        <w:t>двух</w:t>
      </w:r>
      <w:r>
        <w:rPr>
          <w:rStyle w:val="apple-style-span"/>
          <w:sz w:val="26"/>
          <w:szCs w:val="26"/>
          <w:shd w:val="clear" w:color="auto" w:fill="F7F8F9"/>
        </w:rPr>
        <w:t>)</w:t>
      </w:r>
      <w:r w:rsidRPr="002E3EEF">
        <w:rPr>
          <w:rStyle w:val="apple-style-span"/>
          <w:sz w:val="26"/>
          <w:szCs w:val="26"/>
          <w:shd w:val="clear" w:color="auto" w:fill="F7F8F9"/>
        </w:rPr>
        <w:t xml:space="preserve"> обязательных вариантах:</w:t>
      </w:r>
      <w:r w:rsidRPr="002E3EEF">
        <w:rPr>
          <w:rStyle w:val="apple-converted-space"/>
          <w:sz w:val="26"/>
          <w:szCs w:val="26"/>
          <w:shd w:val="clear" w:color="auto" w:fill="F7F8F9"/>
        </w:rPr>
        <w:t> </w:t>
      </w:r>
      <w:r w:rsidRPr="002E3EEF">
        <w:rPr>
          <w:rStyle w:val="apple-style-span"/>
          <w:sz w:val="26"/>
          <w:szCs w:val="26"/>
          <w:shd w:val="clear" w:color="auto" w:fill="F7F8F9"/>
        </w:rPr>
        <w:t>электронном формате</w:t>
      </w:r>
      <w:r w:rsidRPr="002E3EEF">
        <w:rPr>
          <w:rStyle w:val="apple-converted-space"/>
          <w:sz w:val="26"/>
          <w:szCs w:val="26"/>
          <w:shd w:val="clear" w:color="auto" w:fill="F7F8F9"/>
        </w:rPr>
        <w:t> </w:t>
      </w:r>
      <w:r w:rsidRPr="002E3EEF">
        <w:rPr>
          <w:rStyle w:val="apple-style-span"/>
          <w:sz w:val="26"/>
          <w:szCs w:val="26"/>
          <w:shd w:val="clear" w:color="auto" w:fill="F7F8F9"/>
        </w:rPr>
        <w:t xml:space="preserve">(JPG, GIF, PNG) с разрешением 300 </w:t>
      </w:r>
      <w:proofErr w:type="spellStart"/>
      <w:r w:rsidRPr="002E3EEF">
        <w:rPr>
          <w:rStyle w:val="apple-style-span"/>
          <w:sz w:val="26"/>
          <w:szCs w:val="26"/>
          <w:shd w:val="clear" w:color="auto" w:fill="F7F8F9"/>
        </w:rPr>
        <w:t>dpi</w:t>
      </w:r>
      <w:proofErr w:type="spellEnd"/>
      <w:r w:rsidRPr="002E3EEF">
        <w:rPr>
          <w:rStyle w:val="apple-style-span"/>
          <w:sz w:val="26"/>
          <w:szCs w:val="26"/>
          <w:shd w:val="clear" w:color="auto" w:fill="F7F8F9"/>
        </w:rPr>
        <w:t xml:space="preserve"> и обязательным предоставлением рабочих файлов) и</w:t>
      </w:r>
      <w:r w:rsidRPr="002E3EEF">
        <w:rPr>
          <w:rStyle w:val="apple-converted-space"/>
          <w:sz w:val="26"/>
          <w:szCs w:val="26"/>
          <w:shd w:val="clear" w:color="auto" w:fill="F7F8F9"/>
        </w:rPr>
        <w:t> </w:t>
      </w:r>
      <w:r w:rsidRPr="002E3EEF">
        <w:rPr>
          <w:rStyle w:val="apple-style-span"/>
          <w:sz w:val="26"/>
          <w:szCs w:val="26"/>
          <w:shd w:val="clear" w:color="auto" w:fill="F7F8F9"/>
        </w:rPr>
        <w:t>бумажном носителе</w:t>
      </w:r>
      <w:r w:rsidRPr="002E3EEF">
        <w:rPr>
          <w:rStyle w:val="apple-converted-space"/>
          <w:sz w:val="26"/>
          <w:szCs w:val="26"/>
          <w:shd w:val="clear" w:color="auto" w:fill="F7F8F9"/>
        </w:rPr>
        <w:t> </w:t>
      </w:r>
      <w:r w:rsidRPr="002E3EEF">
        <w:rPr>
          <w:rStyle w:val="apple-style-span"/>
          <w:sz w:val="26"/>
          <w:szCs w:val="26"/>
          <w:shd w:val="clear" w:color="auto" w:fill="F7F8F9"/>
        </w:rPr>
        <w:t>(</w:t>
      </w:r>
      <w:proofErr w:type="spellStart"/>
      <w:r w:rsidRPr="002E3EEF">
        <w:rPr>
          <w:rStyle w:val="apple-style-span"/>
          <w:sz w:val="26"/>
          <w:szCs w:val="26"/>
          <w:shd w:val="clear" w:color="auto" w:fill="F7F8F9"/>
        </w:rPr>
        <w:t>min</w:t>
      </w:r>
      <w:proofErr w:type="spellEnd"/>
      <w:r>
        <w:rPr>
          <w:rStyle w:val="apple-style-span"/>
          <w:sz w:val="26"/>
          <w:szCs w:val="26"/>
          <w:shd w:val="clear" w:color="auto" w:fill="F7F8F9"/>
        </w:rPr>
        <w:t xml:space="preserve"> </w:t>
      </w:r>
      <w:r w:rsidRPr="002E3EEF">
        <w:rPr>
          <w:rStyle w:val="apple-style-span"/>
          <w:sz w:val="26"/>
          <w:szCs w:val="26"/>
          <w:shd w:val="clear" w:color="auto" w:fill="F7F8F9"/>
        </w:rPr>
        <w:t xml:space="preserve">A4 – </w:t>
      </w:r>
      <w:proofErr w:type="spellStart"/>
      <w:r w:rsidRPr="002E3EEF">
        <w:rPr>
          <w:rStyle w:val="apple-style-span"/>
          <w:sz w:val="26"/>
          <w:szCs w:val="26"/>
          <w:shd w:val="clear" w:color="auto" w:fill="F7F8F9"/>
        </w:rPr>
        <w:t>max</w:t>
      </w:r>
      <w:proofErr w:type="spellEnd"/>
      <w:r w:rsidRPr="002E3EEF">
        <w:rPr>
          <w:rStyle w:val="apple-style-span"/>
          <w:sz w:val="26"/>
          <w:szCs w:val="26"/>
          <w:shd w:val="clear" w:color="auto" w:fill="F7F8F9"/>
        </w:rPr>
        <w:t xml:space="preserve"> A3)</w:t>
      </w:r>
      <w:r>
        <w:rPr>
          <w:rStyle w:val="apple-style-span"/>
          <w:sz w:val="26"/>
          <w:szCs w:val="26"/>
          <w:shd w:val="clear" w:color="auto" w:fill="F7F8F9"/>
        </w:rPr>
        <w:t>.</w:t>
      </w:r>
    </w:p>
    <w:p w14:paraId="69BD8A13" w14:textId="77777777" w:rsidR="00315059" w:rsidRDefault="00315059" w:rsidP="003150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pple-style-span"/>
          <w:sz w:val="26"/>
          <w:szCs w:val="26"/>
          <w:shd w:val="clear" w:color="auto" w:fill="F7F8F9"/>
        </w:rPr>
      </w:pPr>
      <w:r>
        <w:rPr>
          <w:rStyle w:val="apple-style-span"/>
          <w:sz w:val="26"/>
          <w:szCs w:val="26"/>
          <w:shd w:val="clear" w:color="auto" w:fill="F7F8F9"/>
        </w:rPr>
        <w:t xml:space="preserve">13. </w:t>
      </w:r>
      <w:r w:rsidRPr="002E3EEF">
        <w:rPr>
          <w:rStyle w:val="apple-style-span"/>
          <w:sz w:val="26"/>
          <w:szCs w:val="26"/>
          <w:shd w:val="clear" w:color="auto" w:fill="F7F8F9"/>
        </w:rPr>
        <w:t>Символика должна быть простой в исполнении, легко воспроизводимой, запоминающейся, удачно смотреться и в черно-белом, и цветном вариантах при значительном</w:t>
      </w:r>
      <w:r w:rsidRPr="002E3EEF">
        <w:rPr>
          <w:rStyle w:val="apple-converted-space"/>
          <w:sz w:val="26"/>
          <w:szCs w:val="26"/>
          <w:shd w:val="clear" w:color="auto" w:fill="F7F8F9"/>
        </w:rPr>
        <w:t> </w:t>
      </w:r>
      <w:r w:rsidRPr="002E3EEF">
        <w:rPr>
          <w:rStyle w:val="apple-style-span"/>
          <w:sz w:val="26"/>
          <w:szCs w:val="26"/>
          <w:shd w:val="clear" w:color="auto" w:fill="F7F8F9"/>
        </w:rPr>
        <w:t>изменении (увеличении-уменьшении) формата</w:t>
      </w:r>
      <w:r>
        <w:rPr>
          <w:rStyle w:val="apple-style-span"/>
          <w:sz w:val="26"/>
          <w:szCs w:val="26"/>
          <w:shd w:val="clear" w:color="auto" w:fill="F7F8F9"/>
        </w:rPr>
        <w:t>.</w:t>
      </w:r>
    </w:p>
    <w:p w14:paraId="2766F82F" w14:textId="77777777" w:rsidR="00315059" w:rsidRPr="00594F74" w:rsidRDefault="00315059" w:rsidP="003150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Работы </w:t>
      </w:r>
      <w:r w:rsidRPr="00594F74">
        <w:rPr>
          <w:sz w:val="26"/>
          <w:szCs w:val="26"/>
        </w:rPr>
        <w:t>высылаются в электронном виде в Оргкомитет по электронному адресу:</w:t>
      </w:r>
      <w:r w:rsidRPr="00BB2068">
        <w:rPr>
          <w:sz w:val="26"/>
          <w:szCs w:val="26"/>
        </w:rPr>
        <w:t xml:space="preserve"> </w:t>
      </w:r>
      <w:hyperlink r:id="rId4" w:history="1">
        <w:r w:rsidRPr="002349B6">
          <w:rPr>
            <w:rStyle w:val="a4"/>
            <w:sz w:val="26"/>
            <w:szCs w:val="26"/>
            <w:lang w:val="en-US"/>
          </w:rPr>
          <w:t>mediamzpmr</w:t>
        </w:r>
        <w:r w:rsidRPr="002349B6">
          <w:rPr>
            <w:rStyle w:val="a4"/>
            <w:sz w:val="26"/>
            <w:szCs w:val="26"/>
          </w:rPr>
          <w:t>@</w:t>
        </w:r>
        <w:r w:rsidRPr="002349B6">
          <w:rPr>
            <w:rStyle w:val="a4"/>
            <w:sz w:val="26"/>
            <w:szCs w:val="26"/>
            <w:lang w:val="en-US"/>
          </w:rPr>
          <w:t>gmail</w:t>
        </w:r>
        <w:r w:rsidRPr="002349B6">
          <w:rPr>
            <w:rStyle w:val="a4"/>
            <w:sz w:val="26"/>
            <w:szCs w:val="26"/>
          </w:rPr>
          <w:t>.</w:t>
        </w:r>
        <w:r w:rsidRPr="002349B6">
          <w:rPr>
            <w:rStyle w:val="a4"/>
            <w:sz w:val="26"/>
            <w:szCs w:val="26"/>
            <w:lang w:val="en-US"/>
          </w:rPr>
          <w:t>com</w:t>
        </w:r>
      </w:hyperlink>
      <w:r w:rsidRPr="00BB2068">
        <w:rPr>
          <w:sz w:val="26"/>
          <w:szCs w:val="26"/>
        </w:rPr>
        <w:t xml:space="preserve"> </w:t>
      </w:r>
      <w:r w:rsidRPr="00594F74">
        <w:rPr>
          <w:sz w:val="26"/>
          <w:szCs w:val="26"/>
        </w:rPr>
        <w:t xml:space="preserve">с пометкой - «Конкурс», либо по адресу: </w:t>
      </w:r>
      <w:r w:rsidRPr="00851860">
        <w:rPr>
          <w:sz w:val="26"/>
          <w:szCs w:val="26"/>
        </w:rPr>
        <w:t>город Тирасполь, переулок Днестровский, 3</w:t>
      </w:r>
      <w:r w:rsidRPr="00594F74">
        <w:rPr>
          <w:sz w:val="26"/>
          <w:szCs w:val="26"/>
        </w:rPr>
        <w:t xml:space="preserve">, </w:t>
      </w:r>
      <w:r>
        <w:rPr>
          <w:sz w:val="26"/>
          <w:szCs w:val="26"/>
        </w:rPr>
        <w:t>Министерство здравоохранения</w:t>
      </w:r>
      <w:r w:rsidRPr="00594F74">
        <w:rPr>
          <w:sz w:val="26"/>
          <w:szCs w:val="26"/>
        </w:rPr>
        <w:t xml:space="preserve"> Приднестровской Молдавской Республики.</w:t>
      </w:r>
    </w:p>
    <w:p w14:paraId="344BF186" w14:textId="77777777" w:rsidR="00315059" w:rsidRPr="00594F74" w:rsidRDefault="00315059" w:rsidP="003150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Pr="00594F74">
        <w:rPr>
          <w:sz w:val="26"/>
          <w:szCs w:val="26"/>
        </w:rPr>
        <w:t>. В каждой номинации от участника принимается 1 (одна) работа.</w:t>
      </w:r>
    </w:p>
    <w:p w14:paraId="607D8256" w14:textId="77777777" w:rsidR="00315059" w:rsidRPr="00594F74" w:rsidRDefault="00315059" w:rsidP="003150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94F74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594F74">
        <w:rPr>
          <w:sz w:val="26"/>
          <w:szCs w:val="26"/>
        </w:rPr>
        <w:t>. Представляемые на Конкурс работы предоставляются вместе с оформленной (заполненной) заявкой.</w:t>
      </w:r>
    </w:p>
    <w:p w14:paraId="49FE0338" w14:textId="77777777" w:rsidR="00315059" w:rsidRPr="00594F74" w:rsidRDefault="00315059" w:rsidP="003150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94F74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594F74">
        <w:rPr>
          <w:sz w:val="26"/>
          <w:szCs w:val="26"/>
        </w:rPr>
        <w:t>. К рассмотрению принимаются собственные</w:t>
      </w:r>
      <w:r>
        <w:rPr>
          <w:sz w:val="26"/>
          <w:szCs w:val="26"/>
        </w:rPr>
        <w:t>,</w:t>
      </w:r>
      <w:r w:rsidRPr="00594F74">
        <w:rPr>
          <w:sz w:val="26"/>
          <w:szCs w:val="26"/>
        </w:rPr>
        <w:t xml:space="preserve"> не заимствованные работы участников.</w:t>
      </w:r>
    </w:p>
    <w:p w14:paraId="30CE5D5A" w14:textId="77777777" w:rsidR="00315059" w:rsidRPr="00594F74" w:rsidRDefault="00315059" w:rsidP="003150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Pr="00594F74">
        <w:rPr>
          <w:sz w:val="26"/>
          <w:szCs w:val="26"/>
        </w:rPr>
        <w:t xml:space="preserve">. Участник дает согласие на </w:t>
      </w:r>
      <w:r>
        <w:rPr>
          <w:sz w:val="26"/>
          <w:szCs w:val="26"/>
        </w:rPr>
        <w:t xml:space="preserve">передачу авторских прав на использование разработанной символики </w:t>
      </w:r>
      <w:r w:rsidRPr="00594F74">
        <w:rPr>
          <w:sz w:val="26"/>
          <w:szCs w:val="26"/>
        </w:rPr>
        <w:t>по выбору организаторов, с возможностью публикации в</w:t>
      </w:r>
      <w:r>
        <w:rPr>
          <w:sz w:val="26"/>
          <w:szCs w:val="26"/>
        </w:rPr>
        <w:t xml:space="preserve"> печатных тематических изданиях,</w:t>
      </w:r>
      <w:r w:rsidRPr="00594F74">
        <w:rPr>
          <w:sz w:val="26"/>
          <w:szCs w:val="26"/>
        </w:rPr>
        <w:t xml:space="preserve"> в том числе для организации съемок, монтажа видеосюжетов, разработки видеороликов.</w:t>
      </w:r>
      <w:r w:rsidRPr="00B90D77">
        <w:rPr>
          <w:sz w:val="26"/>
          <w:szCs w:val="26"/>
        </w:rPr>
        <w:t xml:space="preserve"> </w:t>
      </w:r>
      <w:r w:rsidRPr="00594F74">
        <w:rPr>
          <w:sz w:val="26"/>
          <w:szCs w:val="26"/>
        </w:rPr>
        <w:t>Факт отправки работ на Конкурс означает согласие участника со всеми условиями Конкурса.</w:t>
      </w:r>
    </w:p>
    <w:p w14:paraId="77E00FA5" w14:textId="77777777" w:rsidR="00315059" w:rsidRPr="00594F74" w:rsidRDefault="00315059" w:rsidP="003150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Pr="00594F74">
        <w:rPr>
          <w:sz w:val="26"/>
          <w:szCs w:val="26"/>
        </w:rPr>
        <w:t>. Участие в Конкурсе подразумевает ознакомление и согласие участников с данным Положением.</w:t>
      </w:r>
    </w:p>
    <w:p w14:paraId="69C537DB" w14:textId="77777777" w:rsidR="00315059" w:rsidRDefault="00315059" w:rsidP="003150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Pr="00594F74">
        <w:rPr>
          <w:sz w:val="26"/>
          <w:szCs w:val="26"/>
        </w:rPr>
        <w:t>. Организатор имеет право не допускать к участию в Конкурсе фотографии и рисунки, не соответствующие требованиям, без предоставления дополнительных объяснений.</w:t>
      </w:r>
    </w:p>
    <w:p w14:paraId="4DFCC3C5" w14:textId="77777777" w:rsidR="00315059" w:rsidRPr="00594F74" w:rsidRDefault="00315059" w:rsidP="003150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C705B">
        <w:rPr>
          <w:sz w:val="26"/>
          <w:szCs w:val="26"/>
        </w:rPr>
        <w:t xml:space="preserve">21. Координатор Конкурса: </w:t>
      </w:r>
      <w:r>
        <w:rPr>
          <w:sz w:val="26"/>
          <w:szCs w:val="26"/>
        </w:rPr>
        <w:t>главный специалист Отдела информационной политики</w:t>
      </w:r>
      <w:r w:rsidRPr="00BC705B">
        <w:rPr>
          <w:sz w:val="26"/>
          <w:szCs w:val="26"/>
        </w:rPr>
        <w:t xml:space="preserve"> Министерства здравоохранения Приднестровской Молдавской Республики </w:t>
      </w:r>
      <w:r>
        <w:rPr>
          <w:sz w:val="26"/>
          <w:szCs w:val="26"/>
        </w:rPr>
        <w:t>Л.В. Вакуленко</w:t>
      </w:r>
      <w:r w:rsidRPr="00BC705B">
        <w:rPr>
          <w:sz w:val="26"/>
          <w:szCs w:val="26"/>
        </w:rPr>
        <w:t>. Контактные телефоны: 0 (533) 9</w:t>
      </w:r>
      <w:r>
        <w:rPr>
          <w:sz w:val="26"/>
          <w:szCs w:val="26"/>
        </w:rPr>
        <w:t xml:space="preserve"> </w:t>
      </w:r>
      <w:r w:rsidRPr="00BC705B">
        <w:rPr>
          <w:sz w:val="26"/>
          <w:szCs w:val="26"/>
        </w:rPr>
        <w:t>46</w:t>
      </w:r>
      <w:r>
        <w:rPr>
          <w:sz w:val="26"/>
          <w:szCs w:val="26"/>
        </w:rPr>
        <w:t xml:space="preserve"> </w:t>
      </w:r>
      <w:r w:rsidRPr="00BC705B">
        <w:rPr>
          <w:sz w:val="26"/>
          <w:szCs w:val="26"/>
        </w:rPr>
        <w:t>48.</w:t>
      </w:r>
    </w:p>
    <w:p w14:paraId="74EF3607" w14:textId="77777777" w:rsidR="00315059" w:rsidRDefault="00315059" w:rsidP="00315059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  <w:r w:rsidRPr="00594F74">
        <w:rPr>
          <w:sz w:val="26"/>
          <w:szCs w:val="26"/>
        </w:rPr>
        <w:t> </w:t>
      </w:r>
    </w:p>
    <w:p w14:paraId="17F8A61A" w14:textId="77777777" w:rsidR="00315059" w:rsidRDefault="00315059" w:rsidP="00315059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</w:p>
    <w:p w14:paraId="3908FB27" w14:textId="77777777" w:rsidR="00315059" w:rsidRDefault="00315059" w:rsidP="00315059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</w:p>
    <w:p w14:paraId="2897DA7D" w14:textId="77777777" w:rsidR="00315059" w:rsidRDefault="00315059" w:rsidP="00315059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</w:p>
    <w:p w14:paraId="64A5C6A6" w14:textId="77777777" w:rsidR="00315059" w:rsidRDefault="00315059" w:rsidP="00315059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</w:p>
    <w:p w14:paraId="46C2B4F5" w14:textId="77777777" w:rsidR="00315059" w:rsidRDefault="00315059" w:rsidP="00315059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</w:p>
    <w:p w14:paraId="36A4EF00" w14:textId="77777777" w:rsidR="00315059" w:rsidRDefault="00315059" w:rsidP="00315059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</w:p>
    <w:p w14:paraId="1C230A00" w14:textId="77777777" w:rsidR="0043412C" w:rsidRDefault="0043412C">
      <w:bookmarkStart w:id="1" w:name="_GoBack"/>
      <w:bookmarkEnd w:id="1"/>
    </w:p>
    <w:sectPr w:rsidR="00434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C"/>
    <w:rsid w:val="00315059"/>
    <w:rsid w:val="0043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9BB47-69B6-428B-9DE6-4E22E647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5059"/>
    <w:rPr>
      <w:color w:val="0563C1" w:themeColor="hyperlink"/>
      <w:u w:val="single"/>
    </w:rPr>
  </w:style>
  <w:style w:type="character" w:customStyle="1" w:styleId="apple-style-span">
    <w:name w:val="apple-style-span"/>
    <w:basedOn w:val="a0"/>
    <w:rsid w:val="00315059"/>
  </w:style>
  <w:style w:type="character" w:customStyle="1" w:styleId="apple-converted-space">
    <w:name w:val="apple-converted-space"/>
    <w:basedOn w:val="a0"/>
    <w:rsid w:val="00315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diamzpm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Светлана Евгеньевна</dc:creator>
  <cp:keywords/>
  <dc:description/>
  <cp:lastModifiedBy>Козлова Светлана Евгеньевна</cp:lastModifiedBy>
  <cp:revision>2</cp:revision>
  <dcterms:created xsi:type="dcterms:W3CDTF">2021-08-19T06:10:00Z</dcterms:created>
  <dcterms:modified xsi:type="dcterms:W3CDTF">2021-08-19T06:10:00Z</dcterms:modified>
</cp:coreProperties>
</file>