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F7A3" w14:textId="77777777" w:rsidR="002176BF" w:rsidRDefault="002176BF" w:rsidP="00217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E02E1" wp14:editId="7F91582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228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9E35" w14:textId="07C8ABE7" w:rsidR="002176BF" w:rsidRPr="004954F5" w:rsidRDefault="002176BF" w:rsidP="002176BF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второго</w:t>
                            </w: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4954F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4954F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55434B2B" w14:textId="77777777" w:rsidR="002176BF" w:rsidRPr="004954F5" w:rsidRDefault="002176BF" w:rsidP="002176B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1A78A63" w14:textId="77777777" w:rsidR="002176BF" w:rsidRDefault="002176BF" w:rsidP="00217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02E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" fillcolor="white [3201]" strokeweight=".5pt">
                <v:textbox>
                  <w:txbxContent>
                    <w:p w14:paraId="62759E35" w14:textId="07C8ABE7" w:rsidR="002176BF" w:rsidRPr="004954F5" w:rsidRDefault="002176BF" w:rsidP="002176BF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второго</w:t>
                      </w: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4954F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4954F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55434B2B" w14:textId="77777777" w:rsidR="002176BF" w:rsidRPr="004954F5" w:rsidRDefault="002176BF" w:rsidP="002176BF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1A78A63" w14:textId="77777777" w:rsidR="002176BF" w:rsidRDefault="002176BF" w:rsidP="002176BF"/>
                  </w:txbxContent>
                </v:textbox>
                <w10:wrap anchorx="margin"/>
              </v:shape>
            </w:pict>
          </mc:Fallback>
        </mc:AlternateContent>
      </w:r>
    </w:p>
    <w:p w14:paraId="3694CFB4" w14:textId="77777777" w:rsidR="002176BF" w:rsidRDefault="002176BF" w:rsidP="002176BF"/>
    <w:p w14:paraId="05F0FBAB" w14:textId="77777777" w:rsidR="002176BF" w:rsidRDefault="002176BF" w:rsidP="002176BF"/>
    <w:p w14:paraId="08F38958" w14:textId="77777777" w:rsidR="002176BF" w:rsidRDefault="002176BF" w:rsidP="002176BF"/>
    <w:p w14:paraId="01E8AD9E" w14:textId="77777777" w:rsidR="002176BF" w:rsidRDefault="002176BF" w:rsidP="002176BF"/>
    <w:p w14:paraId="56594629" w14:textId="77777777" w:rsidR="002176BF" w:rsidRDefault="002176BF" w:rsidP="002176BF"/>
    <w:p w14:paraId="39E582D7" w14:textId="77777777" w:rsidR="002176BF" w:rsidRDefault="002176BF" w:rsidP="002176BF"/>
    <w:p w14:paraId="34D94AD2" w14:textId="77777777" w:rsidR="002176BF" w:rsidRDefault="002176BF" w:rsidP="002176BF"/>
    <w:p w14:paraId="0F183687" w14:textId="77777777" w:rsidR="002176BF" w:rsidRDefault="002176BF" w:rsidP="002176BF">
      <w:bookmarkStart w:id="0" w:name="_GoBack"/>
      <w:bookmarkEnd w:id="0"/>
    </w:p>
    <w:p w14:paraId="771D0EBB" w14:textId="2C90367F" w:rsidR="002176BF" w:rsidRPr="003E0E62" w:rsidRDefault="002176BF" w:rsidP="002176B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028B7" wp14:editId="6956A5D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F37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5B74C" wp14:editId="0DF5B84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9C0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2</w:t>
      </w:r>
      <w:r>
        <w:rPr>
          <w:b/>
        </w:rPr>
        <w:t>6/</w:t>
      </w:r>
      <w:r>
        <w:rPr>
          <w:b/>
        </w:rPr>
        <w:t>1</w:t>
      </w:r>
    </w:p>
    <w:p w14:paraId="30CB1073" w14:textId="2BB549D7" w:rsidR="002176BF" w:rsidRDefault="002176BF" w:rsidP="002176BF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 xml:space="preserve">повторного </w:t>
      </w:r>
      <w:r>
        <w:rPr>
          <w:b/>
        </w:rPr>
        <w:t>заседания тендерной комиссии</w:t>
      </w:r>
    </w:p>
    <w:p w14:paraId="7942D0A2" w14:textId="77777777" w:rsidR="002176BF" w:rsidRDefault="002176BF" w:rsidP="002176BF">
      <w:pPr>
        <w:contextualSpacing/>
        <w:jc w:val="center"/>
        <w:rPr>
          <w:b/>
        </w:rPr>
      </w:pPr>
      <w:r>
        <w:rPr>
          <w:b/>
        </w:rPr>
        <w:t>Министерства здравоохранения</w:t>
      </w:r>
    </w:p>
    <w:p w14:paraId="134AD449" w14:textId="77777777" w:rsidR="002176BF" w:rsidRDefault="002176BF" w:rsidP="002176BF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Приднестровской Молдавской Республики</w:t>
      </w:r>
    </w:p>
    <w:p w14:paraId="38BEAAB2" w14:textId="77777777" w:rsidR="002176BF" w:rsidRDefault="002176BF" w:rsidP="002176BF">
      <w:pPr>
        <w:shd w:val="clear" w:color="auto" w:fill="FFFFFF"/>
        <w:contextualSpacing/>
        <w:jc w:val="center"/>
        <w:rPr>
          <w:b/>
          <w:spacing w:val="4"/>
        </w:rPr>
      </w:pPr>
      <w:r>
        <w:rPr>
          <w:b/>
          <w:spacing w:val="4"/>
        </w:rPr>
        <w:t xml:space="preserve">на приобретение </w:t>
      </w:r>
      <w:r>
        <w:rPr>
          <w:b/>
        </w:rPr>
        <w:t>лекарственных средств для проведения химио-, гормонотерапии онкологическим больным на 2021 год</w:t>
      </w:r>
      <w:r>
        <w:rPr>
          <w:b/>
          <w:spacing w:val="4"/>
        </w:rPr>
        <w:t>.</w:t>
      </w:r>
    </w:p>
    <w:p w14:paraId="05A72EA8" w14:textId="26607CB1" w:rsidR="002176BF" w:rsidRDefault="002176BF" w:rsidP="002176B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  <w:r w:rsidRPr="00BF260A">
        <w:rPr>
          <w:b/>
          <w:bCs/>
          <w:spacing w:val="4"/>
        </w:rPr>
        <w:t xml:space="preserve"> </w:t>
      </w:r>
      <w:bookmarkEnd w:id="1"/>
    </w:p>
    <w:p w14:paraId="79B59B26" w14:textId="53822818" w:rsidR="002176BF" w:rsidRDefault="002176BF" w:rsidP="002176BF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Заседание тендерной комиссии состоялось </w:t>
      </w:r>
      <w:r>
        <w:rPr>
          <w:b/>
          <w:bCs/>
          <w:spacing w:val="4"/>
        </w:rPr>
        <w:t>07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>мая</w:t>
      </w:r>
      <w:r>
        <w:rPr>
          <w:b/>
          <w:bCs/>
          <w:spacing w:val="4"/>
        </w:rPr>
        <w:t xml:space="preserve"> 2021 года.</w:t>
      </w:r>
    </w:p>
    <w:bookmarkEnd w:id="2"/>
    <w:p w14:paraId="03E83DCA" w14:textId="7749C6C6" w:rsidR="002176BF" w:rsidRPr="00A90719" w:rsidRDefault="002176BF" w:rsidP="002176BF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176BF" w:rsidRPr="00493A52" w14:paraId="2ACCAE22" w14:textId="77777777" w:rsidTr="0078543D">
        <w:tc>
          <w:tcPr>
            <w:tcW w:w="5637" w:type="dxa"/>
            <w:hideMark/>
          </w:tcPr>
          <w:p w14:paraId="7F9718A4" w14:textId="77777777" w:rsidR="002176BF" w:rsidRPr="00493A52" w:rsidRDefault="002176BF" w:rsidP="0078543D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2993680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</w:p>
        </w:tc>
      </w:tr>
      <w:tr w:rsidR="002176BF" w:rsidRPr="00493A52" w14:paraId="12D60864" w14:textId="77777777" w:rsidTr="0078543D">
        <w:tc>
          <w:tcPr>
            <w:tcW w:w="5637" w:type="dxa"/>
            <w:hideMark/>
          </w:tcPr>
          <w:p w14:paraId="09411BD5" w14:textId="77777777" w:rsidR="002176BF" w:rsidRPr="00493A52" w:rsidRDefault="002176BF" w:rsidP="0078543D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1D566D0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2176BF" w:rsidRPr="00493A52" w14:paraId="609706CE" w14:textId="77777777" w:rsidTr="0078543D">
        <w:tc>
          <w:tcPr>
            <w:tcW w:w="5637" w:type="dxa"/>
          </w:tcPr>
          <w:p w14:paraId="380C9B1A" w14:textId="77777777" w:rsidR="002176BF" w:rsidRPr="00493A52" w:rsidRDefault="002176BF" w:rsidP="0078543D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6A705D1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2176BF" w:rsidRPr="00493A52" w14:paraId="7255B4CD" w14:textId="77777777" w:rsidTr="0078543D">
        <w:tc>
          <w:tcPr>
            <w:tcW w:w="5637" w:type="dxa"/>
            <w:hideMark/>
          </w:tcPr>
          <w:p w14:paraId="1CECEB8C" w14:textId="77777777" w:rsidR="002176BF" w:rsidRPr="00493A52" w:rsidRDefault="002176BF" w:rsidP="0078543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815241D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6E174699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0DFC422A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2182EBFF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36A46BF4" w14:textId="77777777" w:rsidR="002176BF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</w:t>
            </w:r>
          </w:p>
          <w:p w14:paraId="5CCE5312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2176BF" w:rsidRPr="00493A52" w14:paraId="144E2DCB" w14:textId="77777777" w:rsidTr="0078543D">
        <w:trPr>
          <w:trHeight w:val="543"/>
        </w:trPr>
        <w:tc>
          <w:tcPr>
            <w:tcW w:w="5637" w:type="dxa"/>
            <w:hideMark/>
          </w:tcPr>
          <w:p w14:paraId="5D05FF74" w14:textId="77777777" w:rsidR="002176BF" w:rsidRPr="00493A52" w:rsidRDefault="002176BF" w:rsidP="0078543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A25DD08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99D5838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2176BF" w:rsidRPr="00493A52" w14:paraId="46963C74" w14:textId="77777777" w:rsidTr="0078543D">
        <w:trPr>
          <w:trHeight w:val="168"/>
        </w:trPr>
        <w:tc>
          <w:tcPr>
            <w:tcW w:w="9356" w:type="dxa"/>
            <w:gridSpan w:val="2"/>
          </w:tcPr>
          <w:p w14:paraId="163F893C" w14:textId="77777777" w:rsidR="002176BF" w:rsidRPr="00493A52" w:rsidRDefault="002176BF" w:rsidP="0078543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1E807706" w14:textId="77777777" w:rsidR="002176BF" w:rsidRDefault="002176BF" w:rsidP="0078543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4162EBCF" w14:textId="77777777" w:rsidR="002176BF" w:rsidRDefault="002176BF" w:rsidP="0078543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0AFD3ABF" w14:textId="77777777" w:rsidR="002176BF" w:rsidRDefault="002176BF" w:rsidP="0078543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</w:t>
            </w:r>
          </w:p>
          <w:p w14:paraId="2FC35CFF" w14:textId="77777777" w:rsidR="002176BF" w:rsidRDefault="002176BF" w:rsidP="0078543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Савельева Н.А.</w:t>
            </w:r>
          </w:p>
          <w:p w14:paraId="74D37189" w14:textId="77777777" w:rsidR="002176BF" w:rsidRDefault="002176BF" w:rsidP="0078543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6EB778DF" w14:textId="77777777" w:rsidR="002176BF" w:rsidRDefault="002176BF" w:rsidP="0078543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  <w:p w14:paraId="0FA4F6A1" w14:textId="77777777" w:rsidR="002176BF" w:rsidRPr="00493A52" w:rsidRDefault="002176BF" w:rsidP="0078543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</w:p>
        </w:tc>
      </w:tr>
      <w:tr w:rsidR="002176BF" w:rsidRPr="00493A52" w14:paraId="14C010E8" w14:textId="77777777" w:rsidTr="0078543D">
        <w:trPr>
          <w:trHeight w:val="543"/>
        </w:trPr>
        <w:tc>
          <w:tcPr>
            <w:tcW w:w="5637" w:type="dxa"/>
            <w:hideMark/>
          </w:tcPr>
          <w:p w14:paraId="0C9A104D" w14:textId="77777777" w:rsidR="002176BF" w:rsidRDefault="002176BF" w:rsidP="0078543D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5110E9">
              <w:rPr>
                <w:b/>
                <w:bCs/>
              </w:rPr>
              <w:t>Отсутствовали:</w:t>
            </w:r>
          </w:p>
          <w:p w14:paraId="0D700B81" w14:textId="77777777" w:rsidR="002176BF" w:rsidRPr="005110E9" w:rsidRDefault="002176BF" w:rsidP="0078543D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5110E9">
              <w:rPr>
                <w:rFonts w:eastAsia="Calibri"/>
              </w:rPr>
              <w:t>Заместитель председателя комиссии:</w:t>
            </w:r>
          </w:p>
          <w:p w14:paraId="1E7609D0" w14:textId="77777777" w:rsidR="002176BF" w:rsidRPr="005110E9" w:rsidRDefault="002176BF" w:rsidP="0078543D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1634203" w14:textId="77777777" w:rsidR="002176BF" w:rsidRDefault="002176BF" w:rsidP="0078543D">
            <w:pPr>
              <w:tabs>
                <w:tab w:val="left" w:pos="3402"/>
              </w:tabs>
              <w:contextualSpacing/>
            </w:pPr>
          </w:p>
          <w:p w14:paraId="47E83193" w14:textId="77777777" w:rsidR="002176BF" w:rsidRDefault="002176BF" w:rsidP="0078543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31C2AEFE" w14:textId="77777777" w:rsidR="002176BF" w:rsidRPr="00493A52" w:rsidRDefault="002176BF" w:rsidP="0078543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27554476" w14:textId="77777777" w:rsidR="002176BF" w:rsidRPr="00A51D2B" w:rsidRDefault="002176BF" w:rsidP="002176BF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0D3034D8" w14:textId="77777777" w:rsidR="002176BF" w:rsidRDefault="002176BF" w:rsidP="002176BF">
      <w:pPr>
        <w:spacing w:line="276" w:lineRule="auto"/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 w:rsidRPr="00065BB5"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0D67EB02" w14:textId="77777777" w:rsidR="002176BF" w:rsidRDefault="002176BF" w:rsidP="002176BF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66AF6977" w14:textId="77777777" w:rsidR="002176BF" w:rsidRDefault="002176BF" w:rsidP="002176BF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726DEDD8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7E4A5BB8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</w:t>
      </w:r>
      <w:r w:rsidRPr="002D318D">
        <w:t xml:space="preserve">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05ADA38C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заключении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 xml:space="preserve"> за исключением коммерческих предложений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 по позициям №1 «</w:t>
      </w:r>
      <w:proofErr w:type="spellStart"/>
      <w:r>
        <w:rPr>
          <w:spacing w:val="4"/>
        </w:rPr>
        <w:t>Гидреа</w:t>
      </w:r>
      <w:proofErr w:type="spellEnd"/>
      <w:r>
        <w:rPr>
          <w:spacing w:val="4"/>
        </w:rPr>
        <w:t xml:space="preserve"> 500 мг №20», №3 «</w:t>
      </w:r>
      <w:proofErr w:type="spellStart"/>
      <w:r>
        <w:rPr>
          <w:spacing w:val="4"/>
        </w:rPr>
        <w:t>Лейкеран</w:t>
      </w:r>
      <w:proofErr w:type="spellEnd"/>
      <w:r>
        <w:rPr>
          <w:spacing w:val="4"/>
        </w:rPr>
        <w:t xml:space="preserve"> 2 мг №25», №6 «Метотрексат </w:t>
      </w:r>
      <w:proofErr w:type="spellStart"/>
      <w:r>
        <w:rPr>
          <w:spacing w:val="4"/>
        </w:rPr>
        <w:t>Эбеве</w:t>
      </w:r>
      <w:proofErr w:type="spellEnd"/>
      <w:r>
        <w:rPr>
          <w:spacing w:val="4"/>
        </w:rPr>
        <w:t xml:space="preserve"> 10 мг №50», в связи с тем, что срок годности не соответствует запрошенным 70% от общего срока годности лекарственных препаратов.</w:t>
      </w:r>
    </w:p>
    <w:p w14:paraId="7167F584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- по позиции №6 « Метотрексат таблетка 10 мг» (производство-Австрия»), комиссия приняла решение рассмотреть поданные коммерческие предложения </w:t>
      </w:r>
      <w:r>
        <w:rPr>
          <w:spacing w:val="4"/>
        </w:rPr>
        <w:br/>
        <w:t>ООО «Ремедиум» и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 xml:space="preserve">» - производства Германия, в связи с тем, что на </w:t>
      </w:r>
      <w:r>
        <w:rPr>
          <w:spacing w:val="4"/>
        </w:rPr>
        <w:lastRenderedPageBreak/>
        <w:t>резервном складе данный препарат отсутствует и возникла критическая ситуация в обеспечении онкобольных детей.</w:t>
      </w:r>
    </w:p>
    <w:p w14:paraId="3C42C9FB" w14:textId="77777777" w:rsidR="002176BF" w:rsidRPr="00872589" w:rsidRDefault="002176BF" w:rsidP="002176BF">
      <w:pPr>
        <w:tabs>
          <w:tab w:val="left" w:pos="709"/>
        </w:tabs>
        <w:spacing w:line="276" w:lineRule="auto"/>
        <w:ind w:firstLine="567"/>
        <w:jc w:val="both"/>
      </w:pPr>
      <w:r w:rsidRPr="00872589">
        <w:t>- по позиции №</w:t>
      </w:r>
      <w:r>
        <w:t>9</w:t>
      </w:r>
      <w:r w:rsidRPr="00872589">
        <w:t xml:space="preserve"> «Интерферон альфа-</w:t>
      </w:r>
      <w:r w:rsidRPr="00B46DD7">
        <w:rPr>
          <w:u w:val="single"/>
        </w:rPr>
        <w:t>2а</w:t>
      </w:r>
      <w:r w:rsidRPr="00872589">
        <w:t xml:space="preserve">, р-р для в/м введения (производство - «F. </w:t>
      </w:r>
      <w:proofErr w:type="spellStart"/>
      <w:r w:rsidRPr="00872589">
        <w:t>Hoffmann-La</w:t>
      </w:r>
      <w:proofErr w:type="spellEnd"/>
      <w:r w:rsidRPr="00872589">
        <w:t xml:space="preserve"> </w:t>
      </w:r>
      <w:proofErr w:type="spellStart"/>
      <w:r w:rsidRPr="00872589">
        <w:t>Roche</w:t>
      </w:r>
      <w:proofErr w:type="spellEnd"/>
      <w:r w:rsidRPr="00872589">
        <w:t>»)», не соответствует коммерческое предложение ООО «</w:t>
      </w:r>
      <w:proofErr w:type="spellStart"/>
      <w:r>
        <w:t>Кейсер</w:t>
      </w:r>
      <w:proofErr w:type="spellEnd"/>
      <w:r w:rsidRPr="00872589">
        <w:t>» «</w:t>
      </w:r>
      <w:proofErr w:type="spellStart"/>
      <w:r w:rsidRPr="00872589">
        <w:t>Альтевир</w:t>
      </w:r>
      <w:proofErr w:type="spellEnd"/>
      <w:r w:rsidRPr="00872589">
        <w:t xml:space="preserve">® р-р д/ин 3млн МЕ/мл 1 мл </w:t>
      </w:r>
      <w:proofErr w:type="spellStart"/>
      <w:r w:rsidRPr="00872589">
        <w:t>амп</w:t>
      </w:r>
      <w:proofErr w:type="spellEnd"/>
      <w:r w:rsidRPr="00872589">
        <w:t xml:space="preserve"> №5 (интерферон альфа-</w:t>
      </w:r>
      <w:r w:rsidRPr="00B46DD7">
        <w:rPr>
          <w:u w:val="single"/>
        </w:rPr>
        <w:t>2b</w:t>
      </w:r>
      <w:r w:rsidRPr="00872589">
        <w:t xml:space="preserve">)» - производство Фармстандарт </w:t>
      </w:r>
      <w:proofErr w:type="spellStart"/>
      <w:r w:rsidRPr="00872589">
        <w:t>Уфавита</w:t>
      </w:r>
      <w:proofErr w:type="spellEnd"/>
      <w:r w:rsidRPr="00872589">
        <w:t>, Россия; ООО «</w:t>
      </w:r>
      <w:proofErr w:type="spellStart"/>
      <w:r>
        <w:t>Медфарм</w:t>
      </w:r>
      <w:proofErr w:type="spellEnd"/>
      <w:r w:rsidRPr="00872589">
        <w:t>» «</w:t>
      </w:r>
      <w:proofErr w:type="spellStart"/>
      <w:r w:rsidRPr="00872589">
        <w:t>Альтевир</w:t>
      </w:r>
      <w:proofErr w:type="spellEnd"/>
      <w:r w:rsidRPr="00872589">
        <w:t xml:space="preserve">® р-р д/ин 3млн МЕ/мл 1 мл </w:t>
      </w:r>
      <w:proofErr w:type="spellStart"/>
      <w:r w:rsidRPr="00872589">
        <w:t>амп</w:t>
      </w:r>
      <w:proofErr w:type="spellEnd"/>
      <w:r w:rsidRPr="00872589">
        <w:t xml:space="preserve"> №5 (интерферон альфа-</w:t>
      </w:r>
      <w:r w:rsidRPr="00B46DD7">
        <w:rPr>
          <w:u w:val="single"/>
        </w:rPr>
        <w:t>2b</w:t>
      </w:r>
      <w:r w:rsidRPr="00872589">
        <w:t xml:space="preserve">)» - производство Фармстандарт </w:t>
      </w:r>
      <w:proofErr w:type="spellStart"/>
      <w:r w:rsidRPr="00872589">
        <w:t>Уфавита</w:t>
      </w:r>
      <w:proofErr w:type="spellEnd"/>
      <w:r w:rsidRPr="00872589">
        <w:t>, Россия</w:t>
      </w:r>
      <w:r>
        <w:t xml:space="preserve"> и </w:t>
      </w:r>
      <w:r>
        <w:br/>
        <w:t>ООО «</w:t>
      </w:r>
      <w:proofErr w:type="spellStart"/>
      <w:r>
        <w:t>Валеандр</w:t>
      </w:r>
      <w:proofErr w:type="spellEnd"/>
      <w:r>
        <w:t>» «</w:t>
      </w:r>
      <w:proofErr w:type="spellStart"/>
      <w:r>
        <w:t>Бинноферон</w:t>
      </w:r>
      <w:proofErr w:type="spellEnd"/>
      <w:r>
        <w:t xml:space="preserve"> альфа </w:t>
      </w:r>
      <w:proofErr w:type="spellStart"/>
      <w:r>
        <w:t>раств</w:t>
      </w:r>
      <w:proofErr w:type="spellEnd"/>
      <w:r>
        <w:t xml:space="preserve">. для  в/в и п/к </w:t>
      </w:r>
      <w:proofErr w:type="spellStart"/>
      <w:r>
        <w:t>введ</w:t>
      </w:r>
      <w:proofErr w:type="spellEnd"/>
      <w:r>
        <w:t xml:space="preserve"> 3 млн МЕ/0,9 мл шприц №6» - производство </w:t>
      </w:r>
      <w:proofErr w:type="spellStart"/>
      <w:r>
        <w:t>Биннофарма</w:t>
      </w:r>
      <w:proofErr w:type="spellEnd"/>
      <w:r>
        <w:t xml:space="preserve"> АО, Россия, в связи с тем, что не соответствует заявленному действующему веществу.</w:t>
      </w:r>
    </w:p>
    <w:p w14:paraId="694B73EE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повторного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всех хозяйствующих субъектов, за исключением следующих позиций:</w:t>
      </w:r>
    </w:p>
    <w:p w14:paraId="0EAB51D2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r>
        <w:t>ООО «</w:t>
      </w:r>
      <w:proofErr w:type="spellStart"/>
      <w:r>
        <w:t>Валеандр</w:t>
      </w:r>
      <w:proofErr w:type="spellEnd"/>
      <w: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0510AA19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D6EAF64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7A4B81D1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DC01DBF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E41F4BE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356D406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DF6748" w14:paraId="33DA4163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B5A323C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E4607A0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Бинноферон</w:t>
            </w:r>
            <w:proofErr w:type="spellEnd"/>
            <w:r w:rsidRPr="006E418A">
              <w:rPr>
                <w:sz w:val="20"/>
                <w:szCs w:val="20"/>
              </w:rPr>
              <w:t xml:space="preserve"> альфа® </w:t>
            </w:r>
            <w:proofErr w:type="spellStart"/>
            <w:r w:rsidRPr="006E418A">
              <w:rPr>
                <w:sz w:val="20"/>
                <w:szCs w:val="20"/>
              </w:rPr>
              <w:t>раств</w:t>
            </w:r>
            <w:proofErr w:type="spellEnd"/>
            <w:r w:rsidRPr="006E418A">
              <w:rPr>
                <w:sz w:val="20"/>
                <w:szCs w:val="20"/>
              </w:rPr>
              <w:t xml:space="preserve">. для в/в и п/к введения 3 </w:t>
            </w:r>
            <w:proofErr w:type="spellStart"/>
            <w:proofErr w:type="gramStart"/>
            <w:r w:rsidRPr="006E418A">
              <w:rPr>
                <w:sz w:val="20"/>
                <w:szCs w:val="20"/>
              </w:rPr>
              <w:t>млн.МЕ</w:t>
            </w:r>
            <w:proofErr w:type="spellEnd"/>
            <w:proofErr w:type="gramEnd"/>
            <w:r w:rsidRPr="006E418A">
              <w:rPr>
                <w:sz w:val="20"/>
                <w:szCs w:val="20"/>
              </w:rPr>
              <w:t>/0.9 мл шприцы №6</w:t>
            </w:r>
          </w:p>
        </w:tc>
        <w:tc>
          <w:tcPr>
            <w:tcW w:w="2328" w:type="dxa"/>
            <w:vAlign w:val="center"/>
          </w:tcPr>
          <w:p w14:paraId="5F9F919D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Биннофарм</w:t>
            </w:r>
            <w:proofErr w:type="spellEnd"/>
            <w:r w:rsidRPr="006E418A">
              <w:rPr>
                <w:sz w:val="20"/>
                <w:szCs w:val="20"/>
              </w:rPr>
              <w:t xml:space="preserve"> АО, Россия</w:t>
            </w:r>
          </w:p>
        </w:tc>
        <w:tc>
          <w:tcPr>
            <w:tcW w:w="2326" w:type="dxa"/>
            <w:vAlign w:val="center"/>
          </w:tcPr>
          <w:p w14:paraId="07A2240F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>3млн.МЕ шприц-тюбик 0,9мл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24DF5C3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</w:tbl>
    <w:p w14:paraId="570B3D11" w14:textId="77777777" w:rsidR="002176BF" w:rsidRPr="007D62F0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6532A7AA" w14:textId="77777777" w:rsidR="002176BF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63571393" w14:textId="77777777" w:rsidR="002176BF" w:rsidRPr="00551724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E96E10C" w14:textId="77777777" w:rsidR="002176BF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1D443964" w14:textId="77777777" w:rsidR="002176BF" w:rsidRDefault="002176BF" w:rsidP="002176BF">
      <w:pPr>
        <w:shd w:val="clear" w:color="auto" w:fill="FFFFFF"/>
        <w:ind w:firstLine="709"/>
        <w:contextualSpacing/>
        <w:jc w:val="both"/>
      </w:pPr>
    </w:p>
    <w:p w14:paraId="5D5A755D" w14:textId="77777777" w:rsidR="002176BF" w:rsidRDefault="002176BF" w:rsidP="002176BF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Медфарм</w:t>
      </w:r>
      <w:proofErr w:type="spellEnd"/>
      <w: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0A16C2E8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25547ED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4CB53274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E5D6095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3F4F292B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AEB25D2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DF6748" w14:paraId="4FC40FE5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63FFB0D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F8EE11C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Альтевир</w:t>
            </w:r>
            <w:proofErr w:type="spellEnd"/>
            <w:r w:rsidRPr="006E418A">
              <w:rPr>
                <w:sz w:val="20"/>
                <w:szCs w:val="20"/>
              </w:rPr>
              <w:t xml:space="preserve">® р-р </w:t>
            </w:r>
            <w:proofErr w:type="gramStart"/>
            <w:r w:rsidRPr="006E418A">
              <w:rPr>
                <w:sz w:val="20"/>
                <w:szCs w:val="20"/>
              </w:rPr>
              <w:t>д/ин</w:t>
            </w:r>
            <w:proofErr w:type="gramEnd"/>
            <w:r w:rsidRPr="006E418A">
              <w:rPr>
                <w:sz w:val="20"/>
                <w:szCs w:val="20"/>
              </w:rPr>
              <w:t xml:space="preserve"> 3млн МЕ/мл 1 мл </w:t>
            </w:r>
            <w:proofErr w:type="spellStart"/>
            <w:r w:rsidRPr="006E418A">
              <w:rPr>
                <w:sz w:val="20"/>
                <w:szCs w:val="20"/>
              </w:rPr>
              <w:t>амп</w:t>
            </w:r>
            <w:proofErr w:type="spellEnd"/>
            <w:r w:rsidRPr="006E418A">
              <w:rPr>
                <w:sz w:val="20"/>
                <w:szCs w:val="20"/>
              </w:rPr>
              <w:t xml:space="preserve"> №5 (интерферон альфа-2b)</w:t>
            </w:r>
          </w:p>
        </w:tc>
        <w:tc>
          <w:tcPr>
            <w:tcW w:w="2328" w:type="dxa"/>
            <w:vAlign w:val="center"/>
          </w:tcPr>
          <w:p w14:paraId="275EE2A3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 xml:space="preserve">Фармстандарт </w:t>
            </w:r>
            <w:proofErr w:type="spellStart"/>
            <w:r w:rsidRPr="006E418A">
              <w:rPr>
                <w:sz w:val="20"/>
                <w:szCs w:val="20"/>
              </w:rPr>
              <w:t>Уфавита</w:t>
            </w:r>
            <w:proofErr w:type="spellEnd"/>
            <w:r w:rsidRPr="006E418A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7E295D9B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>3млн.МЕ шприц-тюбик 0,5мл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F8EDB6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</w:t>
            </w:r>
          </w:p>
        </w:tc>
      </w:tr>
    </w:tbl>
    <w:p w14:paraId="2FA2A78C" w14:textId="77777777" w:rsidR="002176BF" w:rsidRPr="007D62F0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0E027A28" w14:textId="77777777" w:rsidR="002176BF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10151146" w14:textId="77777777" w:rsidR="002176BF" w:rsidRPr="00551724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3445B83" w14:textId="77777777" w:rsidR="002176BF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40776318" w14:textId="77777777" w:rsidR="002176BF" w:rsidRDefault="002176BF" w:rsidP="002176BF">
      <w:pPr>
        <w:shd w:val="clear" w:color="auto" w:fill="FFFFFF"/>
        <w:ind w:firstLine="709"/>
        <w:contextualSpacing/>
        <w:jc w:val="both"/>
      </w:pPr>
    </w:p>
    <w:p w14:paraId="3F215387" w14:textId="77777777" w:rsidR="002176BF" w:rsidRDefault="002176BF" w:rsidP="002176BF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Кейсер</w:t>
      </w:r>
      <w:proofErr w:type="spellEnd"/>
      <w: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5EE393E4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C8E4AA4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79D2654B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784E7DC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60BF8EE7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FDA25A9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6E418A" w14:paraId="1243DED5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AD8750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B2D011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Гидреа</w:t>
            </w:r>
            <w:proofErr w:type="spellEnd"/>
            <w:r w:rsidRPr="00BD7AE9">
              <w:rPr>
                <w:sz w:val="20"/>
                <w:szCs w:val="20"/>
              </w:rPr>
              <w:t xml:space="preserve"> 500 мг №20 капс.</w:t>
            </w:r>
          </w:p>
        </w:tc>
        <w:tc>
          <w:tcPr>
            <w:tcW w:w="2328" w:type="dxa"/>
            <w:vAlign w:val="center"/>
          </w:tcPr>
          <w:p w14:paraId="788EF6C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Bristol-myers</w:t>
            </w:r>
            <w:proofErr w:type="spellEnd"/>
          </w:p>
          <w:p w14:paraId="1F9E88C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7AE9">
              <w:rPr>
                <w:sz w:val="20"/>
                <w:szCs w:val="20"/>
                <w:lang w:val="en-US"/>
              </w:rPr>
              <w:t>squibb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s.r.L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.», </w:t>
            </w:r>
            <w:r w:rsidRPr="00BD7AE9">
              <w:rPr>
                <w:sz w:val="20"/>
                <w:szCs w:val="20"/>
              </w:rPr>
              <w:t>Италия</w:t>
            </w:r>
          </w:p>
        </w:tc>
        <w:tc>
          <w:tcPr>
            <w:tcW w:w="2326" w:type="dxa"/>
            <w:vAlign w:val="center"/>
          </w:tcPr>
          <w:p w14:paraId="1FF1718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№20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капс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C9D86A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1 135</w:t>
            </w:r>
          </w:p>
        </w:tc>
      </w:tr>
      <w:tr w:rsidR="002176BF" w:rsidRPr="006E418A" w14:paraId="60A43884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C8584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30EED5BC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Лейкеран</w:t>
            </w:r>
            <w:proofErr w:type="spellEnd"/>
            <w:r w:rsidRPr="00BD7AE9">
              <w:rPr>
                <w:sz w:val="20"/>
                <w:szCs w:val="20"/>
              </w:rPr>
              <w:t xml:space="preserve"> 2 мг №25 таб.</w:t>
            </w:r>
          </w:p>
        </w:tc>
        <w:tc>
          <w:tcPr>
            <w:tcW w:w="2328" w:type="dxa"/>
            <w:vAlign w:val="center"/>
          </w:tcPr>
          <w:p w14:paraId="558A6D81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Excella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GmbH &amp; Co.KG», </w:t>
            </w:r>
            <w:r w:rsidRPr="00BD7AE9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3A97D065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7AE9">
              <w:rPr>
                <w:sz w:val="20"/>
                <w:szCs w:val="20"/>
                <w:lang w:val="en-US"/>
              </w:rPr>
              <w:t>табл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п.п.о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фл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тёмн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стекла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№ 25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22870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414</w:t>
            </w:r>
          </w:p>
        </w:tc>
      </w:tr>
      <w:tr w:rsidR="002176BF" w:rsidRPr="0038191C" w14:paraId="6411A015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1919B7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38FC3B5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Метотрексат – </w:t>
            </w:r>
            <w:proofErr w:type="spellStart"/>
            <w:r w:rsidRPr="00BD7AE9">
              <w:rPr>
                <w:sz w:val="20"/>
                <w:szCs w:val="20"/>
              </w:rPr>
              <w:t>Эбеве</w:t>
            </w:r>
            <w:proofErr w:type="spellEnd"/>
            <w:r w:rsidRPr="00BD7AE9">
              <w:rPr>
                <w:sz w:val="20"/>
                <w:szCs w:val="20"/>
              </w:rPr>
              <w:t xml:space="preserve"> 10мг №50 </w:t>
            </w:r>
            <w:proofErr w:type="spellStart"/>
            <w:r w:rsidRPr="00BD7AE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328" w:type="dxa"/>
            <w:vAlign w:val="center"/>
          </w:tcPr>
          <w:p w14:paraId="3F7CC1A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«</w:t>
            </w:r>
            <w:proofErr w:type="spellStart"/>
            <w:r w:rsidRPr="00BD7AE9">
              <w:rPr>
                <w:sz w:val="20"/>
                <w:szCs w:val="20"/>
              </w:rPr>
              <w:t>Хаупт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Фарма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Амарег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ГмбХ</w:t>
            </w:r>
            <w:proofErr w:type="spellEnd"/>
            <w:r w:rsidRPr="00BD7AE9">
              <w:rPr>
                <w:sz w:val="20"/>
                <w:szCs w:val="20"/>
              </w:rPr>
              <w:t xml:space="preserve">/ </w:t>
            </w:r>
            <w:proofErr w:type="spellStart"/>
            <w:r w:rsidRPr="00BD7AE9">
              <w:rPr>
                <w:sz w:val="20"/>
                <w:szCs w:val="20"/>
              </w:rPr>
              <w:t>Эбеве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Фарма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Гес.м.б.Х</w:t>
            </w:r>
            <w:proofErr w:type="spellEnd"/>
            <w:r w:rsidRPr="00BD7AE9">
              <w:rPr>
                <w:sz w:val="20"/>
                <w:szCs w:val="20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</w:rPr>
              <w:t>Нфг.КГ</w:t>
            </w:r>
            <w:proofErr w:type="spellEnd"/>
            <w:r w:rsidRPr="00BD7AE9">
              <w:rPr>
                <w:sz w:val="20"/>
                <w:szCs w:val="20"/>
              </w:rPr>
              <w:t>», Германия/Австрия</w:t>
            </w:r>
          </w:p>
        </w:tc>
        <w:tc>
          <w:tcPr>
            <w:tcW w:w="2326" w:type="dxa"/>
            <w:vAlign w:val="center"/>
          </w:tcPr>
          <w:p w14:paraId="301F2AF2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таблетки 10 мг, </w:t>
            </w:r>
            <w:proofErr w:type="spellStart"/>
            <w:r w:rsidRPr="00BD7AE9">
              <w:rPr>
                <w:sz w:val="20"/>
                <w:szCs w:val="20"/>
              </w:rPr>
              <w:t>фл</w:t>
            </w:r>
            <w:proofErr w:type="spellEnd"/>
            <w:r w:rsidRPr="00BD7AE9">
              <w:rPr>
                <w:sz w:val="20"/>
                <w:szCs w:val="20"/>
              </w:rPr>
              <w:t>. №50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6BF4D9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41</w:t>
            </w:r>
          </w:p>
        </w:tc>
      </w:tr>
      <w:tr w:rsidR="002176BF" w:rsidRPr="00DF6748" w14:paraId="3ADE1FD9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3371ED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44A8114D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Альтевир</w:t>
            </w:r>
            <w:proofErr w:type="spellEnd"/>
            <w:r w:rsidRPr="00BD7AE9">
              <w:rPr>
                <w:sz w:val="20"/>
                <w:szCs w:val="20"/>
              </w:rPr>
              <w:t xml:space="preserve">® р-р </w:t>
            </w:r>
            <w:proofErr w:type="gramStart"/>
            <w:r w:rsidRPr="00BD7AE9">
              <w:rPr>
                <w:sz w:val="20"/>
                <w:szCs w:val="20"/>
              </w:rPr>
              <w:t>д/ин</w:t>
            </w:r>
            <w:proofErr w:type="gramEnd"/>
            <w:r w:rsidRPr="00BD7AE9">
              <w:rPr>
                <w:sz w:val="20"/>
                <w:szCs w:val="20"/>
              </w:rPr>
              <w:t xml:space="preserve"> 3млн МЕ/мл 1 мл </w:t>
            </w:r>
            <w:proofErr w:type="spellStart"/>
            <w:r w:rsidRPr="00BD7AE9">
              <w:rPr>
                <w:sz w:val="20"/>
                <w:szCs w:val="20"/>
              </w:rPr>
              <w:t>амп</w:t>
            </w:r>
            <w:proofErr w:type="spellEnd"/>
            <w:r w:rsidRPr="00BD7AE9">
              <w:rPr>
                <w:sz w:val="20"/>
                <w:szCs w:val="20"/>
              </w:rPr>
              <w:t xml:space="preserve"> №5 (интерферон альфа-2b)</w:t>
            </w:r>
          </w:p>
        </w:tc>
        <w:tc>
          <w:tcPr>
            <w:tcW w:w="2328" w:type="dxa"/>
            <w:vAlign w:val="center"/>
          </w:tcPr>
          <w:p w14:paraId="7EAC8AF7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Фармстандарт </w:t>
            </w:r>
            <w:proofErr w:type="spellStart"/>
            <w:r w:rsidRPr="00BD7AE9">
              <w:rPr>
                <w:sz w:val="20"/>
                <w:szCs w:val="20"/>
              </w:rPr>
              <w:t>Уфавита</w:t>
            </w:r>
            <w:proofErr w:type="spellEnd"/>
            <w:r w:rsidRPr="00BD7AE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3C5C175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3млн.МЕ шприц-тюбик 0,5мл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F78CB7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1 154</w:t>
            </w:r>
          </w:p>
        </w:tc>
      </w:tr>
    </w:tbl>
    <w:p w14:paraId="767899BA" w14:textId="77777777" w:rsidR="002176BF" w:rsidRDefault="002176BF" w:rsidP="002176BF">
      <w:pPr>
        <w:ind w:firstLine="709"/>
        <w:contextualSpacing/>
        <w:jc w:val="both"/>
        <w:rPr>
          <w:i/>
        </w:rPr>
      </w:pPr>
    </w:p>
    <w:p w14:paraId="0BAE62DE" w14:textId="77777777" w:rsidR="002176BF" w:rsidRDefault="002176BF" w:rsidP="002176BF">
      <w:pPr>
        <w:ind w:firstLine="709"/>
        <w:contextualSpacing/>
        <w:jc w:val="both"/>
        <w:rPr>
          <w:i/>
        </w:rPr>
      </w:pPr>
    </w:p>
    <w:p w14:paraId="3C13A083" w14:textId="77777777" w:rsidR="002176BF" w:rsidRPr="007D62F0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lastRenderedPageBreak/>
        <w:t>Голосовали:</w:t>
      </w:r>
    </w:p>
    <w:p w14:paraId="58018E77" w14:textId="77777777" w:rsidR="002176BF" w:rsidRDefault="002176BF" w:rsidP="002176BF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4EC35301" w14:textId="77777777" w:rsidR="002176BF" w:rsidRPr="00551724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36543D28" w14:textId="77777777" w:rsidR="002176BF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58BB01AB" w14:textId="77777777" w:rsidR="002176BF" w:rsidRDefault="002176BF" w:rsidP="002176BF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193BEAAB" w14:textId="77777777" w:rsidR="002176BF" w:rsidRDefault="002176BF" w:rsidP="002176BF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были допущены хозяйствующие субъекты: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», ООО «Ремедиум», ООО «</w:t>
      </w:r>
      <w:proofErr w:type="spellStart"/>
      <w:r>
        <w:t>Медфарм</w:t>
      </w:r>
      <w:proofErr w:type="spellEnd"/>
      <w:r>
        <w:t>».</w:t>
      </w:r>
    </w:p>
    <w:p w14:paraId="2AA66B07" w14:textId="77777777" w:rsidR="002176BF" w:rsidRDefault="002176BF" w:rsidP="002176BF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4D64BB44" w14:textId="77777777" w:rsidR="002176BF" w:rsidRDefault="002176BF" w:rsidP="002176B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2C7103BC" w14:textId="77777777" w:rsidR="002176BF" w:rsidRDefault="002176BF" w:rsidP="002176B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06A90995" w14:textId="77777777" w:rsidR="002176BF" w:rsidRDefault="002176BF" w:rsidP="002176B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«Ремедиум»;</w:t>
      </w:r>
    </w:p>
    <w:p w14:paraId="1DE15B25" w14:textId="77777777" w:rsidR="002176BF" w:rsidRDefault="002176BF" w:rsidP="002176B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69724EE4" w14:textId="77777777" w:rsidR="002176BF" w:rsidRDefault="002176BF" w:rsidP="002176BF">
      <w:pPr>
        <w:contextualSpacing/>
        <w:jc w:val="both"/>
        <w:rPr>
          <w:b/>
          <w:color w:val="000000" w:themeColor="text1"/>
        </w:rPr>
      </w:pPr>
    </w:p>
    <w:p w14:paraId="6149605C" w14:textId="77777777" w:rsidR="002176BF" w:rsidRDefault="002176BF" w:rsidP="002176BF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70299F7" w14:textId="77777777" w:rsidR="002176BF" w:rsidRDefault="002176BF" w:rsidP="002176BF">
      <w:pPr>
        <w:contextualSpacing/>
        <w:jc w:val="both"/>
        <w:rPr>
          <w:b/>
          <w:color w:val="000000" w:themeColor="text1"/>
        </w:rPr>
      </w:pPr>
    </w:p>
    <w:p w14:paraId="19D96BD4" w14:textId="77777777" w:rsidR="002176BF" w:rsidRDefault="002176BF" w:rsidP="002176BF">
      <w:pPr>
        <w:contextualSpacing/>
        <w:jc w:val="both"/>
        <w:rPr>
          <w:b/>
          <w:color w:val="000000" w:themeColor="text1"/>
        </w:rPr>
      </w:pPr>
    </w:p>
    <w:p w14:paraId="450A685A" w14:textId="77777777" w:rsidR="002176BF" w:rsidRDefault="002176BF" w:rsidP="002176B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3B521159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/>
        </w:rPr>
      </w:pPr>
    </w:p>
    <w:p w14:paraId="56705634" w14:textId="77777777" w:rsidR="002176BF" w:rsidRDefault="002176BF" w:rsidP="002176B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EA7DEAF" w14:textId="77777777" w:rsidR="002176BF" w:rsidRDefault="002176BF" w:rsidP="002176BF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7916B896" w14:textId="77777777" w:rsidR="002176BF" w:rsidRDefault="002176BF" w:rsidP="002176BF">
      <w:pPr>
        <w:spacing w:line="276" w:lineRule="auto"/>
        <w:ind w:firstLine="709"/>
        <w:contextualSpacing/>
        <w:jc w:val="both"/>
      </w:pPr>
    </w:p>
    <w:p w14:paraId="77B44A99" w14:textId="77777777" w:rsidR="002176BF" w:rsidRDefault="002176BF" w:rsidP="002176BF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Кейсер</w:t>
      </w:r>
      <w:proofErr w:type="spellEnd"/>
      <w:r>
        <w:t>»;</w:t>
      </w:r>
    </w:p>
    <w:p w14:paraId="5A9ED660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A931863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81B5CF1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CC94E42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1CC2979" w14:textId="77777777" w:rsidR="002176BF" w:rsidRDefault="002176BF" w:rsidP="002176BF">
      <w:pPr>
        <w:tabs>
          <w:tab w:val="left" w:pos="709"/>
        </w:tabs>
        <w:spacing w:line="276" w:lineRule="auto"/>
        <w:ind w:right="-285" w:firstLine="567"/>
        <w:jc w:val="both"/>
      </w:pPr>
    </w:p>
    <w:p w14:paraId="105FC53A" w14:textId="77777777" w:rsidR="002176BF" w:rsidRDefault="002176BF" w:rsidP="002176BF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Валеандр</w:t>
      </w:r>
      <w:proofErr w:type="spellEnd"/>
      <w:r>
        <w:t>»;</w:t>
      </w:r>
    </w:p>
    <w:p w14:paraId="451DF360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90E8849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D8F2D44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8C84DE3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760E28B" w14:textId="77777777" w:rsidR="002176BF" w:rsidRDefault="002176BF" w:rsidP="002176BF">
      <w:pPr>
        <w:spacing w:line="276" w:lineRule="auto"/>
        <w:ind w:firstLine="567"/>
        <w:contextualSpacing/>
        <w:jc w:val="both"/>
      </w:pPr>
    </w:p>
    <w:p w14:paraId="0ADFC99D" w14:textId="77777777" w:rsidR="002176BF" w:rsidRDefault="002176BF" w:rsidP="002176BF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№3 ООО «Ремедиум»;</w:t>
      </w:r>
    </w:p>
    <w:p w14:paraId="46463AB7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0F475E8B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002A8BA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10FC42F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4E60609" w14:textId="77777777" w:rsidR="002176BF" w:rsidRDefault="002176BF" w:rsidP="002176BF">
      <w:pPr>
        <w:tabs>
          <w:tab w:val="left" w:pos="709"/>
        </w:tabs>
        <w:spacing w:line="276" w:lineRule="auto"/>
        <w:ind w:right="-285" w:firstLine="567"/>
        <w:jc w:val="both"/>
      </w:pPr>
    </w:p>
    <w:p w14:paraId="57823B45" w14:textId="77777777" w:rsidR="002176BF" w:rsidRDefault="002176BF" w:rsidP="002176BF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Медфарм</w:t>
      </w:r>
      <w:proofErr w:type="spellEnd"/>
      <w:r>
        <w:t>»;</w:t>
      </w:r>
    </w:p>
    <w:p w14:paraId="3A28A227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3E19513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020CAC0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50F0137" w14:textId="77777777" w:rsidR="002176BF" w:rsidRDefault="002176BF" w:rsidP="002176BF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BAE702C" w14:textId="77777777" w:rsidR="002176BF" w:rsidRDefault="002176BF" w:rsidP="002176BF">
      <w:pPr>
        <w:tabs>
          <w:tab w:val="left" w:pos="720"/>
        </w:tabs>
        <w:spacing w:line="276" w:lineRule="auto"/>
        <w:contextualSpacing/>
        <w:jc w:val="center"/>
      </w:pPr>
    </w:p>
    <w:p w14:paraId="1E1235FB" w14:textId="77777777" w:rsidR="002176BF" w:rsidRPr="00F30EB0" w:rsidRDefault="002176BF" w:rsidP="002176BF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3BADAA89" w14:textId="77777777" w:rsidR="002176BF" w:rsidRDefault="002176BF" w:rsidP="002176B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10742722" w14:textId="77777777" w:rsidR="002176BF" w:rsidRDefault="002176BF" w:rsidP="002176BF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530E0344" w14:textId="77777777" w:rsidR="002176BF" w:rsidRDefault="002176BF" w:rsidP="002176B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</w:t>
      </w:r>
      <w:r w:rsidRPr="00065BB5">
        <w:lastRenderedPageBreak/>
        <w:t>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BA01F38" w14:textId="77777777" w:rsidR="002176BF" w:rsidRDefault="002176BF" w:rsidP="002176BF">
      <w:pPr>
        <w:ind w:firstLine="567"/>
        <w:jc w:val="both"/>
        <w:rPr>
          <w:i/>
          <w:iCs/>
        </w:rPr>
      </w:pPr>
      <w:bookmarkStart w:id="3" w:name="_Hlk57192438"/>
      <w:r w:rsidRPr="00BD6EA2">
        <w:rPr>
          <w:i/>
          <w:iCs/>
        </w:rPr>
        <w:t>Голосовали:</w:t>
      </w:r>
    </w:p>
    <w:p w14:paraId="28DA872E" w14:textId="77777777" w:rsidR="002176BF" w:rsidRDefault="002176BF" w:rsidP="002176B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280AF66" w14:textId="77777777" w:rsidR="002176BF" w:rsidRPr="0096442D" w:rsidRDefault="002176BF" w:rsidP="002176B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DD5C507" w14:textId="77777777" w:rsidR="002176BF" w:rsidRDefault="002176BF" w:rsidP="002176B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3"/>
    <w:p w14:paraId="0CF489BE" w14:textId="77777777" w:rsidR="002176BF" w:rsidRPr="00523208" w:rsidRDefault="002176BF" w:rsidP="002176BF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</w:t>
      </w:r>
      <w:r>
        <w:rPr>
          <w:b/>
          <w:bCs/>
        </w:rPr>
        <w:t xml:space="preserve">указаны в </w:t>
      </w:r>
      <w:r w:rsidRPr="00523208">
        <w:rPr>
          <w:b/>
          <w:bCs/>
        </w:rPr>
        <w:t>Приложении №2.</w:t>
      </w:r>
    </w:p>
    <w:p w14:paraId="5C687907" w14:textId="77777777" w:rsidR="002176BF" w:rsidRDefault="002176BF" w:rsidP="002176BF">
      <w:pPr>
        <w:tabs>
          <w:tab w:val="left" w:pos="709"/>
        </w:tabs>
        <w:spacing w:before="240"/>
        <w:ind w:firstLine="709"/>
        <w:jc w:val="both"/>
        <w:rPr>
          <w:b/>
        </w:rPr>
      </w:pPr>
    </w:p>
    <w:p w14:paraId="2EF7FBAD" w14:textId="77777777" w:rsidR="002176BF" w:rsidRDefault="002176BF" w:rsidP="002176BF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A7EF888" w14:textId="77777777" w:rsidR="002176BF" w:rsidRDefault="002176BF" w:rsidP="002176BF">
      <w:pPr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повторного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</w:t>
      </w:r>
      <w:r>
        <w:t>хозяйствующих субъектов: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Валеандр</w:t>
      </w:r>
      <w:proofErr w:type="spellEnd"/>
      <w:r>
        <w:t xml:space="preserve">», </w:t>
      </w:r>
      <w:r>
        <w:br/>
        <w:t>ООО «Ремедиум», ООО «</w:t>
      </w:r>
      <w:proofErr w:type="spellStart"/>
      <w:r>
        <w:t>Медфарм</w:t>
      </w:r>
      <w:proofErr w:type="spellEnd"/>
      <w:r>
        <w:t>».</w:t>
      </w:r>
    </w:p>
    <w:p w14:paraId="74116DB1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5BAA1BE8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117FC6">
        <w:rPr>
          <w:b/>
        </w:rPr>
        <w:t xml:space="preserve">. </w:t>
      </w:r>
      <w:r>
        <w:rPr>
          <w:bCs/>
        </w:rPr>
        <w:t xml:space="preserve">На основании заключения о соответствии представленных заявок на участие в повторном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следующее представленное предложение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37902769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7FD6FD2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40B78B47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C670147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6A8DC81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720274A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DF6748" w14:paraId="032E2569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044C5B5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59616D12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Бинноферон</w:t>
            </w:r>
            <w:proofErr w:type="spellEnd"/>
            <w:r w:rsidRPr="006E418A">
              <w:rPr>
                <w:sz w:val="20"/>
                <w:szCs w:val="20"/>
              </w:rPr>
              <w:t xml:space="preserve"> альфа® </w:t>
            </w:r>
            <w:proofErr w:type="spellStart"/>
            <w:r w:rsidRPr="006E418A">
              <w:rPr>
                <w:sz w:val="20"/>
                <w:szCs w:val="20"/>
              </w:rPr>
              <w:t>раств</w:t>
            </w:r>
            <w:proofErr w:type="spellEnd"/>
            <w:r w:rsidRPr="006E418A">
              <w:rPr>
                <w:sz w:val="20"/>
                <w:szCs w:val="20"/>
              </w:rPr>
              <w:t xml:space="preserve">. для в/в и п/к введения 3 </w:t>
            </w:r>
            <w:proofErr w:type="spellStart"/>
            <w:proofErr w:type="gramStart"/>
            <w:r w:rsidRPr="006E418A">
              <w:rPr>
                <w:sz w:val="20"/>
                <w:szCs w:val="20"/>
              </w:rPr>
              <w:t>млн.МЕ</w:t>
            </w:r>
            <w:proofErr w:type="spellEnd"/>
            <w:proofErr w:type="gramEnd"/>
            <w:r w:rsidRPr="006E418A">
              <w:rPr>
                <w:sz w:val="20"/>
                <w:szCs w:val="20"/>
              </w:rPr>
              <w:t>/0.9 мл шприцы №6</w:t>
            </w:r>
          </w:p>
        </w:tc>
        <w:tc>
          <w:tcPr>
            <w:tcW w:w="2328" w:type="dxa"/>
            <w:vAlign w:val="center"/>
          </w:tcPr>
          <w:p w14:paraId="09A22DD9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Биннофарм</w:t>
            </w:r>
            <w:proofErr w:type="spellEnd"/>
            <w:r w:rsidRPr="006E418A">
              <w:rPr>
                <w:sz w:val="20"/>
                <w:szCs w:val="20"/>
              </w:rPr>
              <w:t xml:space="preserve"> АО, Россия</w:t>
            </w:r>
          </w:p>
        </w:tc>
        <w:tc>
          <w:tcPr>
            <w:tcW w:w="2326" w:type="dxa"/>
            <w:vAlign w:val="center"/>
          </w:tcPr>
          <w:p w14:paraId="2DC59D4C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>3млн.МЕ шприц-тюбик 0,9мл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13040AF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</w:tbl>
    <w:p w14:paraId="1C5DEA97" w14:textId="77777777" w:rsidR="002176BF" w:rsidRDefault="002176BF" w:rsidP="002176BF">
      <w:pPr>
        <w:shd w:val="clear" w:color="auto" w:fill="FFFFFF"/>
        <w:ind w:firstLine="709"/>
        <w:contextualSpacing/>
        <w:jc w:val="both"/>
      </w:pPr>
    </w:p>
    <w:p w14:paraId="59FD543C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117FC6">
        <w:rPr>
          <w:b/>
        </w:rPr>
        <w:t xml:space="preserve">. </w:t>
      </w:r>
      <w:r>
        <w:rPr>
          <w:bCs/>
        </w:rPr>
        <w:t xml:space="preserve">На основании заключения о соответствии представленных заявок на участие в повторном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следующее представленное предложение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3E3BBE80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695672C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CA3F9F9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09B98A05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2DF09D03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2C4429A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DF6748" w14:paraId="0CA5AC0E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50802F5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F661BEF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418A">
              <w:rPr>
                <w:sz w:val="20"/>
                <w:szCs w:val="20"/>
              </w:rPr>
              <w:t>Альтевир</w:t>
            </w:r>
            <w:proofErr w:type="spellEnd"/>
            <w:r w:rsidRPr="006E418A">
              <w:rPr>
                <w:sz w:val="20"/>
                <w:szCs w:val="20"/>
              </w:rPr>
              <w:t xml:space="preserve">® р-р </w:t>
            </w:r>
            <w:proofErr w:type="gramStart"/>
            <w:r w:rsidRPr="006E418A">
              <w:rPr>
                <w:sz w:val="20"/>
                <w:szCs w:val="20"/>
              </w:rPr>
              <w:t>д/ин</w:t>
            </w:r>
            <w:proofErr w:type="gramEnd"/>
            <w:r w:rsidRPr="006E418A">
              <w:rPr>
                <w:sz w:val="20"/>
                <w:szCs w:val="20"/>
              </w:rPr>
              <w:t xml:space="preserve"> 3млн МЕ/мл 1 мл </w:t>
            </w:r>
            <w:proofErr w:type="spellStart"/>
            <w:r w:rsidRPr="006E418A">
              <w:rPr>
                <w:sz w:val="20"/>
                <w:szCs w:val="20"/>
              </w:rPr>
              <w:t>амп</w:t>
            </w:r>
            <w:proofErr w:type="spellEnd"/>
            <w:r w:rsidRPr="006E418A">
              <w:rPr>
                <w:sz w:val="20"/>
                <w:szCs w:val="20"/>
              </w:rPr>
              <w:t xml:space="preserve"> №5 (интерферон альфа-2b)</w:t>
            </w:r>
          </w:p>
        </w:tc>
        <w:tc>
          <w:tcPr>
            <w:tcW w:w="2328" w:type="dxa"/>
            <w:vAlign w:val="center"/>
          </w:tcPr>
          <w:p w14:paraId="3B4AA319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 xml:space="preserve">Фармстандарт </w:t>
            </w:r>
            <w:proofErr w:type="spellStart"/>
            <w:r w:rsidRPr="006E418A">
              <w:rPr>
                <w:sz w:val="20"/>
                <w:szCs w:val="20"/>
              </w:rPr>
              <w:t>Уфавита</w:t>
            </w:r>
            <w:proofErr w:type="spellEnd"/>
            <w:r w:rsidRPr="006E418A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395FD8EA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418A">
              <w:rPr>
                <w:sz w:val="20"/>
                <w:szCs w:val="20"/>
              </w:rPr>
              <w:t>3млн.МЕ шприц-тюбик 0,5мл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D1152E3" w14:textId="77777777" w:rsidR="002176BF" w:rsidRPr="00DF6748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</w:t>
            </w:r>
          </w:p>
        </w:tc>
      </w:tr>
    </w:tbl>
    <w:p w14:paraId="4AC6438B" w14:textId="77777777" w:rsidR="002176BF" w:rsidRDefault="002176BF" w:rsidP="002176BF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117FC6">
        <w:rPr>
          <w:b/>
        </w:rPr>
        <w:t xml:space="preserve">. </w:t>
      </w:r>
      <w:r>
        <w:rPr>
          <w:bCs/>
        </w:rPr>
        <w:t xml:space="preserve">На основании заключения о соответствии представленных заявок на участие в повторном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следующее представленное предложение</w:t>
      </w:r>
      <w:r w:rsidRPr="00912B96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176BF" w:rsidRPr="0038191C" w14:paraId="5086D3F5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319F6A6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6181F44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67428D3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114F1E8A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3535F96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6E418A" w14:paraId="2731C3D8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F7E4F5E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BB7C289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Гидреа</w:t>
            </w:r>
            <w:proofErr w:type="spellEnd"/>
            <w:r w:rsidRPr="00BD7AE9">
              <w:rPr>
                <w:sz w:val="20"/>
                <w:szCs w:val="20"/>
              </w:rPr>
              <w:t xml:space="preserve"> 500 мг №20 капс.</w:t>
            </w:r>
          </w:p>
        </w:tc>
        <w:tc>
          <w:tcPr>
            <w:tcW w:w="2328" w:type="dxa"/>
            <w:vAlign w:val="center"/>
          </w:tcPr>
          <w:p w14:paraId="23AEBF2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Bristol-myers</w:t>
            </w:r>
            <w:proofErr w:type="spellEnd"/>
          </w:p>
          <w:p w14:paraId="01E7727E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7AE9">
              <w:rPr>
                <w:sz w:val="20"/>
                <w:szCs w:val="20"/>
                <w:lang w:val="en-US"/>
              </w:rPr>
              <w:t>squibb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s.r.L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.», </w:t>
            </w:r>
            <w:r w:rsidRPr="00BD7AE9">
              <w:rPr>
                <w:sz w:val="20"/>
                <w:szCs w:val="20"/>
              </w:rPr>
              <w:t>Италия</w:t>
            </w:r>
          </w:p>
        </w:tc>
        <w:tc>
          <w:tcPr>
            <w:tcW w:w="2326" w:type="dxa"/>
            <w:vAlign w:val="center"/>
          </w:tcPr>
          <w:p w14:paraId="271FF7E8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№20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капс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76589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1 135</w:t>
            </w:r>
          </w:p>
        </w:tc>
      </w:tr>
      <w:tr w:rsidR="002176BF" w:rsidRPr="006E418A" w14:paraId="4C1AC2FB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B32FC47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2E04FC39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Лейкеран</w:t>
            </w:r>
            <w:proofErr w:type="spellEnd"/>
            <w:r w:rsidRPr="00BD7AE9">
              <w:rPr>
                <w:sz w:val="20"/>
                <w:szCs w:val="20"/>
              </w:rPr>
              <w:t xml:space="preserve"> 2 мг №25 таб.</w:t>
            </w:r>
          </w:p>
        </w:tc>
        <w:tc>
          <w:tcPr>
            <w:tcW w:w="2328" w:type="dxa"/>
            <w:vAlign w:val="center"/>
          </w:tcPr>
          <w:p w14:paraId="104CD4AD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AE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Excella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GmbH &amp; Co.KG», </w:t>
            </w:r>
            <w:r w:rsidRPr="00BD7AE9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6E87ACA3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7AE9">
              <w:rPr>
                <w:sz w:val="20"/>
                <w:szCs w:val="20"/>
                <w:lang w:val="en-US"/>
              </w:rPr>
              <w:t>табл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п.п.о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фл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тёмн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  <w:lang w:val="en-US"/>
              </w:rPr>
              <w:t>стекла</w:t>
            </w:r>
            <w:proofErr w:type="spellEnd"/>
            <w:r w:rsidRPr="00BD7AE9">
              <w:rPr>
                <w:sz w:val="20"/>
                <w:szCs w:val="20"/>
                <w:lang w:val="en-US"/>
              </w:rPr>
              <w:t xml:space="preserve"> № 25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F6E778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414</w:t>
            </w:r>
          </w:p>
        </w:tc>
      </w:tr>
      <w:tr w:rsidR="002176BF" w:rsidRPr="0038191C" w14:paraId="1D396836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9B6EF9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3A12A74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Метотрексат – </w:t>
            </w:r>
            <w:proofErr w:type="spellStart"/>
            <w:r w:rsidRPr="00BD7AE9">
              <w:rPr>
                <w:sz w:val="20"/>
                <w:szCs w:val="20"/>
              </w:rPr>
              <w:t>Эбеве</w:t>
            </w:r>
            <w:proofErr w:type="spellEnd"/>
            <w:r w:rsidRPr="00BD7AE9">
              <w:rPr>
                <w:sz w:val="20"/>
                <w:szCs w:val="20"/>
              </w:rPr>
              <w:t xml:space="preserve"> 10мг №50 </w:t>
            </w:r>
            <w:proofErr w:type="spellStart"/>
            <w:r w:rsidRPr="00BD7AE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328" w:type="dxa"/>
            <w:vAlign w:val="center"/>
          </w:tcPr>
          <w:p w14:paraId="78A95CA9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«</w:t>
            </w:r>
            <w:proofErr w:type="spellStart"/>
            <w:r w:rsidRPr="00BD7AE9">
              <w:rPr>
                <w:sz w:val="20"/>
                <w:szCs w:val="20"/>
              </w:rPr>
              <w:t>Хаупт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Фарма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Амарег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ГмбХ</w:t>
            </w:r>
            <w:proofErr w:type="spellEnd"/>
            <w:r w:rsidRPr="00BD7AE9">
              <w:rPr>
                <w:sz w:val="20"/>
                <w:szCs w:val="20"/>
              </w:rPr>
              <w:t xml:space="preserve">/ </w:t>
            </w:r>
            <w:proofErr w:type="spellStart"/>
            <w:r w:rsidRPr="00BD7AE9">
              <w:rPr>
                <w:sz w:val="20"/>
                <w:szCs w:val="20"/>
              </w:rPr>
              <w:t>Эбеве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Фарма</w:t>
            </w:r>
            <w:proofErr w:type="spellEnd"/>
            <w:r w:rsidRPr="00BD7AE9">
              <w:rPr>
                <w:sz w:val="20"/>
                <w:szCs w:val="20"/>
              </w:rPr>
              <w:t xml:space="preserve"> </w:t>
            </w:r>
            <w:proofErr w:type="spellStart"/>
            <w:r w:rsidRPr="00BD7AE9">
              <w:rPr>
                <w:sz w:val="20"/>
                <w:szCs w:val="20"/>
              </w:rPr>
              <w:t>Гес.м.б.Х</w:t>
            </w:r>
            <w:proofErr w:type="spellEnd"/>
            <w:r w:rsidRPr="00BD7AE9">
              <w:rPr>
                <w:sz w:val="20"/>
                <w:szCs w:val="20"/>
              </w:rPr>
              <w:t xml:space="preserve">. </w:t>
            </w:r>
            <w:proofErr w:type="spellStart"/>
            <w:r w:rsidRPr="00BD7AE9">
              <w:rPr>
                <w:sz w:val="20"/>
                <w:szCs w:val="20"/>
              </w:rPr>
              <w:t>Нфг.КГ</w:t>
            </w:r>
            <w:proofErr w:type="spellEnd"/>
            <w:r w:rsidRPr="00BD7AE9">
              <w:rPr>
                <w:sz w:val="20"/>
                <w:szCs w:val="20"/>
              </w:rPr>
              <w:t>», Германия/Австрия</w:t>
            </w:r>
          </w:p>
        </w:tc>
        <w:tc>
          <w:tcPr>
            <w:tcW w:w="2326" w:type="dxa"/>
            <w:vAlign w:val="center"/>
          </w:tcPr>
          <w:p w14:paraId="1454ACDE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таблетки 10 мг, </w:t>
            </w:r>
            <w:proofErr w:type="spellStart"/>
            <w:r w:rsidRPr="00BD7AE9">
              <w:rPr>
                <w:sz w:val="20"/>
                <w:szCs w:val="20"/>
              </w:rPr>
              <w:t>фл</w:t>
            </w:r>
            <w:proofErr w:type="spellEnd"/>
            <w:r w:rsidRPr="00BD7AE9">
              <w:rPr>
                <w:sz w:val="20"/>
                <w:szCs w:val="20"/>
              </w:rPr>
              <w:t>. №50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F7882A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41</w:t>
            </w:r>
          </w:p>
        </w:tc>
      </w:tr>
      <w:tr w:rsidR="002176BF" w:rsidRPr="00DF6748" w14:paraId="4ACF0901" w14:textId="77777777" w:rsidTr="0078543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E5F98CA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7475478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AE9">
              <w:rPr>
                <w:sz w:val="20"/>
                <w:szCs w:val="20"/>
              </w:rPr>
              <w:t>Альтевир</w:t>
            </w:r>
            <w:proofErr w:type="spellEnd"/>
            <w:r w:rsidRPr="00BD7AE9">
              <w:rPr>
                <w:sz w:val="20"/>
                <w:szCs w:val="20"/>
              </w:rPr>
              <w:t xml:space="preserve">® р-р </w:t>
            </w:r>
            <w:proofErr w:type="gramStart"/>
            <w:r w:rsidRPr="00BD7AE9">
              <w:rPr>
                <w:sz w:val="20"/>
                <w:szCs w:val="20"/>
              </w:rPr>
              <w:t>д/ин</w:t>
            </w:r>
            <w:proofErr w:type="gramEnd"/>
            <w:r w:rsidRPr="00BD7AE9">
              <w:rPr>
                <w:sz w:val="20"/>
                <w:szCs w:val="20"/>
              </w:rPr>
              <w:t xml:space="preserve"> 3млн МЕ/мл 1 мл </w:t>
            </w:r>
            <w:proofErr w:type="spellStart"/>
            <w:r w:rsidRPr="00BD7AE9">
              <w:rPr>
                <w:sz w:val="20"/>
                <w:szCs w:val="20"/>
              </w:rPr>
              <w:t>амп</w:t>
            </w:r>
            <w:proofErr w:type="spellEnd"/>
            <w:r w:rsidRPr="00BD7AE9">
              <w:rPr>
                <w:sz w:val="20"/>
                <w:szCs w:val="20"/>
              </w:rPr>
              <w:t xml:space="preserve"> №5 (интерферон альфа-2b)</w:t>
            </w:r>
          </w:p>
        </w:tc>
        <w:tc>
          <w:tcPr>
            <w:tcW w:w="2328" w:type="dxa"/>
            <w:vAlign w:val="center"/>
          </w:tcPr>
          <w:p w14:paraId="52473268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 xml:space="preserve">Фармстандарт </w:t>
            </w:r>
            <w:proofErr w:type="spellStart"/>
            <w:r w:rsidRPr="00BD7AE9">
              <w:rPr>
                <w:sz w:val="20"/>
                <w:szCs w:val="20"/>
              </w:rPr>
              <w:t>Уфавита</w:t>
            </w:r>
            <w:proofErr w:type="spellEnd"/>
            <w:r w:rsidRPr="00BD7AE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1065AA8F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3млн.МЕ шприц-тюбик 0,5мл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4CDD35" w14:textId="77777777" w:rsidR="002176BF" w:rsidRPr="00BD7AE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AE9">
              <w:rPr>
                <w:sz w:val="20"/>
                <w:szCs w:val="20"/>
              </w:rPr>
              <w:t>1 154</w:t>
            </w:r>
          </w:p>
        </w:tc>
      </w:tr>
    </w:tbl>
    <w:p w14:paraId="03994189" w14:textId="77777777" w:rsidR="002176BF" w:rsidRPr="00C158DF" w:rsidRDefault="002176BF" w:rsidP="002176B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>победителем</w:t>
      </w:r>
      <w:r w:rsidRPr="00220A36">
        <w:t xml:space="preserve"> </w:t>
      </w:r>
      <w:r>
        <w:t>повторного</w:t>
      </w:r>
      <w:r w:rsidRPr="00C158DF">
        <w:t xml:space="preserve">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2973D3E7" w14:textId="77777777" w:rsidR="002176BF" w:rsidRDefault="002176BF" w:rsidP="002176B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5B95020F" w14:textId="6C5921AB" w:rsidR="002176BF" w:rsidRDefault="002176BF" w:rsidP="002176BF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835"/>
        <w:gridCol w:w="1984"/>
        <w:gridCol w:w="1843"/>
      </w:tblGrid>
      <w:tr w:rsidR="002176BF" w:rsidRPr="00C35BAF" w14:paraId="565A1FA1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7CDBAD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17048113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22D867E2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6316027F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6AA138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C35BAF" w14:paraId="4D25D333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7C3EE6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6B85EE78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1828">
              <w:rPr>
                <w:sz w:val="20"/>
                <w:szCs w:val="20"/>
              </w:rPr>
              <w:t>Гидроксикарбамид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Медак</w:t>
            </w:r>
            <w:proofErr w:type="spellEnd"/>
          </w:p>
        </w:tc>
        <w:tc>
          <w:tcPr>
            <w:tcW w:w="2835" w:type="dxa"/>
            <w:vAlign w:val="center"/>
          </w:tcPr>
          <w:p w14:paraId="0C1A6789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01828">
              <w:rPr>
                <w:sz w:val="20"/>
                <w:szCs w:val="20"/>
              </w:rPr>
              <w:t>«</w:t>
            </w:r>
            <w:proofErr w:type="spellStart"/>
            <w:r w:rsidRPr="00301828">
              <w:rPr>
                <w:sz w:val="20"/>
                <w:szCs w:val="20"/>
              </w:rPr>
              <w:t>Хаупт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Фарма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Амарег</w:t>
            </w:r>
            <w:proofErr w:type="spellEnd"/>
            <w:r w:rsidRPr="00301828">
              <w:rPr>
                <w:sz w:val="20"/>
                <w:szCs w:val="20"/>
              </w:rPr>
              <w:t xml:space="preserve"> </w:t>
            </w:r>
            <w:proofErr w:type="spellStart"/>
            <w:r w:rsidRPr="00301828">
              <w:rPr>
                <w:sz w:val="20"/>
                <w:szCs w:val="20"/>
              </w:rPr>
              <w:t>ГмбХ</w:t>
            </w:r>
            <w:proofErr w:type="spellEnd"/>
            <w:r w:rsidRPr="00301828">
              <w:rPr>
                <w:sz w:val="20"/>
                <w:szCs w:val="20"/>
              </w:rPr>
              <w:t>", Германия</w:t>
            </w:r>
          </w:p>
        </w:tc>
        <w:tc>
          <w:tcPr>
            <w:tcW w:w="1984" w:type="dxa"/>
            <w:vAlign w:val="center"/>
          </w:tcPr>
          <w:p w14:paraId="6C02A2A5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01828">
              <w:rPr>
                <w:sz w:val="20"/>
                <w:szCs w:val="20"/>
              </w:rPr>
              <w:t>капсула 500 мг №100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696C4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</w:tbl>
    <w:p w14:paraId="3F24363A" w14:textId="77777777" w:rsidR="002176BF" w:rsidRDefault="002176BF" w:rsidP="002176B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6</w:t>
      </w:r>
      <w:r w:rsidRPr="00DF78FE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6B411BB8" w14:textId="77777777" w:rsidR="002176BF" w:rsidRDefault="002176BF" w:rsidP="002176B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BD15B14" w14:textId="77777777" w:rsidR="002176BF" w:rsidRPr="00061E3B" w:rsidRDefault="002176BF" w:rsidP="002176BF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99FE435" w14:textId="77777777" w:rsidR="002176BF" w:rsidRDefault="002176BF" w:rsidP="002176B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25% остальные 75% в течение 20 рабочих дней после поставки товара на склад </w:t>
      </w:r>
      <w:r>
        <w:t>Заказчика;</w:t>
      </w:r>
    </w:p>
    <w:p w14:paraId="3602AC35" w14:textId="77777777" w:rsidR="002176BF" w:rsidRDefault="002176BF" w:rsidP="002176B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5235AD">
        <w:t>цены фиксируются на протяжение действия договора;</w:t>
      </w:r>
    </w:p>
    <w:p w14:paraId="1F9536C3" w14:textId="77777777" w:rsidR="002176BF" w:rsidRPr="007E119E" w:rsidRDefault="002176BF" w:rsidP="002176B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A629196" w14:textId="77777777" w:rsidR="002176BF" w:rsidRPr="00DF78FE" w:rsidRDefault="002176BF" w:rsidP="002176BF">
      <w:pPr>
        <w:spacing w:line="276" w:lineRule="auto"/>
        <w:ind w:firstLine="709"/>
        <w:jc w:val="both"/>
      </w:pPr>
      <w:r w:rsidRPr="00DF78F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277EA8D" w14:textId="77777777" w:rsidR="002176BF" w:rsidRPr="00DF78FE" w:rsidRDefault="002176BF" w:rsidP="002176BF">
      <w:pPr>
        <w:spacing w:line="276" w:lineRule="auto"/>
        <w:ind w:firstLine="709"/>
        <w:jc w:val="both"/>
      </w:pPr>
      <w:r w:rsidRPr="00DF78F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F5023B9" w14:textId="77777777" w:rsidR="002176BF" w:rsidRDefault="002176BF" w:rsidP="002176BF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7D6E12DD" w14:textId="47F2F93B" w:rsidR="002176BF" w:rsidRPr="00C158DF" w:rsidRDefault="002176BF" w:rsidP="002176B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</w:t>
      </w:r>
      <w:r>
        <w:t xml:space="preserve">повторного </w:t>
      </w:r>
      <w:r w:rsidRPr="00C158DF">
        <w:t xml:space="preserve">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02D69B01" w14:textId="77777777" w:rsidR="002176BF" w:rsidRDefault="002176BF" w:rsidP="002176B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директора </w:t>
      </w:r>
      <w:r w:rsidRPr="00C158DF">
        <w:t>–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7E052C6F" w14:textId="64340412" w:rsidR="002176BF" w:rsidRDefault="002176BF" w:rsidP="002176BF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rPr>
          <w:b/>
          <w:color w:val="000000"/>
          <w:spacing w:val="4"/>
        </w:rPr>
        <w:t>приобретение</w:t>
      </w:r>
      <w:r>
        <w:t xml:space="preserve">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410"/>
        <w:gridCol w:w="1984"/>
        <w:gridCol w:w="1701"/>
      </w:tblGrid>
      <w:tr w:rsidR="002176BF" w:rsidRPr="00C35BAF" w14:paraId="107250CC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7868B93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6FA54A82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332861B3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2F38EF43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3FB202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176BF" w:rsidRPr="00C35BAF" w14:paraId="4A0BD066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C924A33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633540D2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Ломустин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Медак</w:t>
            </w:r>
            <w:proofErr w:type="spellEnd"/>
            <w:r w:rsidRPr="00E3693D">
              <w:rPr>
                <w:sz w:val="20"/>
                <w:szCs w:val="20"/>
              </w:rPr>
              <w:t xml:space="preserve"> капс. 40мг №20</w:t>
            </w:r>
          </w:p>
        </w:tc>
        <w:tc>
          <w:tcPr>
            <w:tcW w:w="2410" w:type="dxa"/>
            <w:vAlign w:val="center"/>
          </w:tcPr>
          <w:p w14:paraId="0D049E45" w14:textId="77777777" w:rsidR="002176BF" w:rsidRPr="0038191C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Medac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Германия</w:t>
            </w:r>
          </w:p>
        </w:tc>
        <w:tc>
          <w:tcPr>
            <w:tcW w:w="1984" w:type="dxa"/>
            <w:vAlign w:val="center"/>
          </w:tcPr>
          <w:p w14:paraId="053878B7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капсулы 40мг 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BA812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176BF" w:rsidRPr="00C35BAF" w14:paraId="4D61F193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46B67E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2DD3C6A8" w14:textId="77777777" w:rsidR="002176BF" w:rsidRPr="001E64B9" w:rsidRDefault="002176BF" w:rsidP="0078543D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Метотаб</w:t>
            </w:r>
            <w:proofErr w:type="spellEnd"/>
            <w:r w:rsidRPr="00E3693D">
              <w:rPr>
                <w:sz w:val="20"/>
                <w:szCs w:val="20"/>
              </w:rPr>
              <w:t xml:space="preserve"> 10мг таблетки №30</w:t>
            </w:r>
          </w:p>
        </w:tc>
        <w:tc>
          <w:tcPr>
            <w:tcW w:w="2410" w:type="dxa"/>
            <w:vAlign w:val="center"/>
          </w:tcPr>
          <w:p w14:paraId="3078EE6D" w14:textId="77777777" w:rsidR="002176BF" w:rsidRPr="001E64B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Medac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Германия</w:t>
            </w:r>
          </w:p>
        </w:tc>
        <w:tc>
          <w:tcPr>
            <w:tcW w:w="1984" w:type="dxa"/>
            <w:vAlign w:val="center"/>
          </w:tcPr>
          <w:p w14:paraId="2A5FABCF" w14:textId="77777777" w:rsidR="002176BF" w:rsidRPr="001E64B9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таблетки 10мг №30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EE05E" w14:textId="77777777" w:rsidR="002176BF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2176BF" w:rsidRPr="00C35BAF" w14:paraId="59095EEB" w14:textId="77777777" w:rsidTr="002176B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17D749C" w14:textId="77777777" w:rsidR="002176BF" w:rsidRDefault="002176BF" w:rsidP="0078543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0" w:type="dxa"/>
            <w:vAlign w:val="center"/>
          </w:tcPr>
          <w:p w14:paraId="04EF6735" w14:textId="77777777" w:rsidR="002176BF" w:rsidRPr="0069016D" w:rsidRDefault="002176BF" w:rsidP="0078543D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Зарсио</w:t>
            </w:r>
            <w:proofErr w:type="spellEnd"/>
            <w:r w:rsidRPr="00E3693D">
              <w:rPr>
                <w:sz w:val="20"/>
                <w:szCs w:val="20"/>
              </w:rPr>
              <w:t>, раствор для внутривенного и подкожного введения 30MIU/0,5ml (</w:t>
            </w:r>
            <w:proofErr w:type="spellStart"/>
            <w:r w:rsidRPr="00E3693D">
              <w:rPr>
                <w:sz w:val="20"/>
                <w:szCs w:val="20"/>
              </w:rPr>
              <w:t>шприц+устройство</w:t>
            </w:r>
            <w:proofErr w:type="spellEnd"/>
            <w:r w:rsidRPr="00E3693D">
              <w:rPr>
                <w:sz w:val="20"/>
                <w:szCs w:val="20"/>
              </w:rPr>
              <w:t xml:space="preserve"> защиты иглы) №5</w:t>
            </w:r>
          </w:p>
        </w:tc>
        <w:tc>
          <w:tcPr>
            <w:tcW w:w="2410" w:type="dxa"/>
            <w:vAlign w:val="center"/>
          </w:tcPr>
          <w:p w14:paraId="6F570A42" w14:textId="77777777" w:rsidR="002176BF" w:rsidRPr="0069016D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693D">
              <w:rPr>
                <w:sz w:val="20"/>
                <w:szCs w:val="20"/>
              </w:rPr>
              <w:t>Sandoz</w:t>
            </w:r>
            <w:proofErr w:type="spellEnd"/>
            <w:r w:rsidRPr="00E3693D">
              <w:rPr>
                <w:sz w:val="20"/>
                <w:szCs w:val="20"/>
              </w:rPr>
              <w:t xml:space="preserve"> </w:t>
            </w:r>
            <w:proofErr w:type="spellStart"/>
            <w:r w:rsidRPr="00E3693D">
              <w:rPr>
                <w:sz w:val="20"/>
                <w:szCs w:val="20"/>
              </w:rPr>
              <w:t>GmbH</w:t>
            </w:r>
            <w:proofErr w:type="spellEnd"/>
            <w:r w:rsidRPr="00E3693D">
              <w:rPr>
                <w:sz w:val="20"/>
                <w:szCs w:val="20"/>
              </w:rPr>
              <w:t>, Австрия</w:t>
            </w:r>
          </w:p>
        </w:tc>
        <w:tc>
          <w:tcPr>
            <w:tcW w:w="1984" w:type="dxa"/>
            <w:vAlign w:val="center"/>
          </w:tcPr>
          <w:p w14:paraId="7931740B" w14:textId="77777777" w:rsidR="002176BF" w:rsidRPr="0069016D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693D">
              <w:rPr>
                <w:sz w:val="20"/>
                <w:szCs w:val="20"/>
              </w:rPr>
              <w:t>шприц-тюбик 30MIU/0,5ml №5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DC3C0" w14:textId="77777777" w:rsidR="002176BF" w:rsidRDefault="002176BF" w:rsidP="007854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578B47B1" w14:textId="77777777" w:rsidR="002176BF" w:rsidRDefault="002176BF" w:rsidP="002176B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B70B65">
        <w:rPr>
          <w:lang w:bidi="ru-RU"/>
        </w:rPr>
        <w:t xml:space="preserve">Поставка осуществляется в течение </w:t>
      </w:r>
      <w:r>
        <w:rPr>
          <w:lang w:bidi="ru-RU"/>
        </w:rPr>
        <w:t>45 рабочих</w:t>
      </w:r>
      <w:r w:rsidRPr="00B70B65">
        <w:rPr>
          <w:lang w:bidi="ru-RU"/>
        </w:rPr>
        <w:t xml:space="preserve"> дней со дня перечисления предоплаты в размере </w:t>
      </w:r>
      <w:r>
        <w:rPr>
          <w:lang w:bidi="ru-RU"/>
        </w:rPr>
        <w:t>100</w:t>
      </w:r>
      <w:r w:rsidRPr="00B70B65">
        <w:rPr>
          <w:lang w:bidi="ru-RU"/>
        </w:rPr>
        <w:t>% от общей стоимости суммы стоимости договора</w:t>
      </w:r>
      <w:r>
        <w:rPr>
          <w:lang w:bidi="ru-RU"/>
        </w:rPr>
        <w:t>;</w:t>
      </w:r>
    </w:p>
    <w:p w14:paraId="154A47D7" w14:textId="77777777" w:rsidR="002176BF" w:rsidRPr="005A1751" w:rsidRDefault="002176BF" w:rsidP="002176BF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DB2C437" w14:textId="77777777" w:rsidR="002176BF" w:rsidRPr="00061E3B" w:rsidRDefault="002176BF" w:rsidP="002176BF">
      <w:pPr>
        <w:spacing w:line="276" w:lineRule="auto"/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E1E6C44" w14:textId="77777777" w:rsidR="002176BF" w:rsidRDefault="002176BF" w:rsidP="002176B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100</w:t>
      </w:r>
      <w:r w:rsidRPr="00B70B65">
        <w:t>% от общей стоимости договора</w:t>
      </w:r>
      <w:r>
        <w:t>;</w:t>
      </w:r>
    </w:p>
    <w:p w14:paraId="602C30F6" w14:textId="77777777" w:rsidR="002176BF" w:rsidRPr="00C23602" w:rsidRDefault="002176BF" w:rsidP="002176B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1A5F396B" w14:textId="77777777" w:rsidR="002176BF" w:rsidRPr="007E119E" w:rsidRDefault="002176BF" w:rsidP="002176B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22A6E80" w14:textId="77777777" w:rsidR="002176BF" w:rsidRPr="0074357C" w:rsidRDefault="002176BF" w:rsidP="002176BF">
      <w:pPr>
        <w:spacing w:line="276" w:lineRule="auto"/>
        <w:ind w:firstLine="709"/>
        <w:jc w:val="both"/>
      </w:pPr>
      <w:r w:rsidRPr="0074357C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0DDF9EB" w14:textId="77777777" w:rsidR="002176BF" w:rsidRPr="0074357C" w:rsidRDefault="002176BF" w:rsidP="002176BF">
      <w:pPr>
        <w:spacing w:line="276" w:lineRule="auto"/>
        <w:ind w:firstLine="709"/>
        <w:jc w:val="both"/>
      </w:pPr>
      <w:r w:rsidRPr="0074357C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EC988E9" w14:textId="77777777" w:rsidR="002176BF" w:rsidRDefault="002176BF" w:rsidP="002176BF">
      <w:pPr>
        <w:ind w:firstLine="709"/>
        <w:contextualSpacing/>
        <w:jc w:val="both"/>
        <w:rPr>
          <w:b/>
          <w:bCs/>
        </w:rPr>
      </w:pPr>
    </w:p>
    <w:p w14:paraId="349612A2" w14:textId="77777777" w:rsidR="002176BF" w:rsidRDefault="002176BF" w:rsidP="002176BF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VII</w:t>
      </w:r>
      <w:r w:rsidRPr="007B4108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p w14:paraId="7C55AF55" w14:textId="77777777" w:rsidR="002176BF" w:rsidRPr="009C4E44" w:rsidRDefault="002176BF" w:rsidP="002176BF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 w:rsidRPr="009C4E44">
        <w:rPr>
          <w:rFonts w:eastAsia="Calibri"/>
          <w:shd w:val="clear" w:color="auto" w:fill="FFFFFF"/>
        </w:rPr>
        <w:t>Источник финансирования</w:t>
      </w:r>
      <w:r>
        <w:rPr>
          <w:rFonts w:eastAsia="Calibri"/>
          <w:shd w:val="clear" w:color="auto" w:fill="FFFFFF"/>
        </w:rPr>
        <w:t xml:space="preserve"> - </w:t>
      </w:r>
      <w:r w:rsidRPr="009C4E44">
        <w:rPr>
          <w:color w:val="000000" w:themeColor="text1"/>
        </w:rPr>
        <w:t>Республиканский бюджет, подраздел 160</w:t>
      </w:r>
      <w:r>
        <w:rPr>
          <w:color w:val="000000" w:themeColor="text1"/>
        </w:rPr>
        <w:t>1: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2176BF" w:rsidRPr="0053436D" w14:paraId="4E5D951B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51F3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412" w14:textId="77777777" w:rsidR="002176BF" w:rsidRPr="00250AB1" w:rsidRDefault="002176BF" w:rsidP="0078543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45B3" w14:textId="77777777" w:rsidR="002176BF" w:rsidRPr="00250AB1" w:rsidRDefault="002176BF" w:rsidP="0078543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8E8F2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176BF" w:rsidRPr="0062716A" w14:paraId="4A5DBCB3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D20" w14:textId="77777777" w:rsidR="002176BF" w:rsidRPr="001B4558" w:rsidRDefault="002176BF" w:rsidP="0078543D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 w:rsidRPr="001B45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392E" w14:textId="77777777" w:rsidR="002176BF" w:rsidRPr="001B4558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1378F">
              <w:rPr>
                <w:bCs/>
                <w:sz w:val="20"/>
                <w:szCs w:val="20"/>
              </w:rPr>
              <w:t>Бусульфан</w:t>
            </w:r>
            <w:proofErr w:type="spellEnd"/>
            <w:r w:rsidRPr="0071378F">
              <w:rPr>
                <w:bCs/>
                <w:sz w:val="20"/>
                <w:szCs w:val="20"/>
              </w:rPr>
              <w:t>, таблетки*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6A8F" w14:textId="77777777" w:rsidR="002176BF" w:rsidRPr="001B4558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таблетка 2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C96A" w14:textId="77777777" w:rsidR="002176BF" w:rsidRPr="001B4558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5 000</w:t>
            </w:r>
          </w:p>
        </w:tc>
      </w:tr>
    </w:tbl>
    <w:p w14:paraId="091D0D07" w14:textId="77777777" w:rsidR="002176BF" w:rsidRPr="009C4E44" w:rsidRDefault="002176BF" w:rsidP="002176BF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 w:rsidRPr="009C4E44">
        <w:rPr>
          <w:rFonts w:eastAsia="Calibri"/>
          <w:shd w:val="clear" w:color="auto" w:fill="FFFFFF"/>
        </w:rPr>
        <w:lastRenderedPageBreak/>
        <w:t xml:space="preserve">Источник финансирования- </w:t>
      </w:r>
      <w:r w:rsidRPr="009C4E44">
        <w:rPr>
          <w:color w:val="000000" w:themeColor="text1"/>
        </w:rPr>
        <w:t>Республиканский бюджет, подраздел 3008 (ГЦП «Онкология: совершенствование онкологической помощи населению Приднестровской Молдавской Республики» на 2021-2025 годы)</w:t>
      </w:r>
      <w:r>
        <w:rPr>
          <w:color w:val="000000" w:themeColor="text1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2176BF" w:rsidRPr="0053436D" w14:paraId="2C49B05D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6B88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1DC4" w14:textId="77777777" w:rsidR="002176BF" w:rsidRPr="00250AB1" w:rsidRDefault="002176BF" w:rsidP="0078543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CE7B" w14:textId="77777777" w:rsidR="002176BF" w:rsidRPr="00250AB1" w:rsidRDefault="002176BF" w:rsidP="0078543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1C34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176BF" w:rsidRPr="0062716A" w14:paraId="40849E8B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F7A" w14:textId="77777777" w:rsidR="002176BF" w:rsidRPr="001B4558" w:rsidRDefault="002176BF" w:rsidP="0078543D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CDEE" w14:textId="77777777" w:rsidR="002176BF" w:rsidRPr="00AF4168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1378F">
              <w:rPr>
                <w:bCs/>
                <w:sz w:val="20"/>
                <w:szCs w:val="20"/>
              </w:rPr>
              <w:t>Хлорамбуцил</w:t>
            </w:r>
            <w:proofErr w:type="spellEnd"/>
            <w:r w:rsidRPr="0071378F">
              <w:rPr>
                <w:bCs/>
                <w:sz w:val="20"/>
                <w:szCs w:val="20"/>
              </w:rPr>
              <w:t>, таблетки (производство - Германия)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FA9" w14:textId="77777777" w:rsidR="002176BF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таблетка 2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784F6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10 350</w:t>
            </w:r>
          </w:p>
        </w:tc>
      </w:tr>
      <w:tr w:rsidR="002176BF" w:rsidRPr="0062716A" w14:paraId="0D6D35E3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17C8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2F6" w14:textId="77777777" w:rsidR="002176BF" w:rsidRPr="0071378F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4961">
              <w:rPr>
                <w:bCs/>
                <w:sz w:val="20"/>
                <w:szCs w:val="20"/>
              </w:rPr>
              <w:t>Медроксипрогестерон</w:t>
            </w:r>
            <w:proofErr w:type="spellEnd"/>
            <w:r w:rsidRPr="00494961">
              <w:rPr>
                <w:bCs/>
                <w:sz w:val="20"/>
                <w:szCs w:val="20"/>
              </w:rPr>
              <w:t>, суспензия для в/м введения*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095F" w14:textId="77777777" w:rsidR="002176BF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494961">
              <w:rPr>
                <w:bCs/>
                <w:sz w:val="20"/>
                <w:szCs w:val="20"/>
              </w:rPr>
              <w:t>150мг/мл флакон 3,3мл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3A9B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2176BF" w:rsidRPr="0062716A" w14:paraId="6B231089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F652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6BC0" w14:textId="77777777" w:rsidR="002176BF" w:rsidRPr="0071378F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494961">
              <w:rPr>
                <w:bCs/>
                <w:sz w:val="20"/>
                <w:szCs w:val="20"/>
              </w:rPr>
              <w:t xml:space="preserve">Кальция </w:t>
            </w:r>
            <w:proofErr w:type="spellStart"/>
            <w:r w:rsidRPr="00494961">
              <w:rPr>
                <w:bCs/>
                <w:sz w:val="20"/>
                <w:szCs w:val="20"/>
              </w:rPr>
              <w:t>фолинат</w:t>
            </w:r>
            <w:proofErr w:type="spellEnd"/>
            <w:r w:rsidRPr="00494961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4961">
              <w:rPr>
                <w:bCs/>
                <w:sz w:val="20"/>
                <w:szCs w:val="20"/>
              </w:rPr>
              <w:t>лиоф.для</w:t>
            </w:r>
            <w:proofErr w:type="spellEnd"/>
            <w:proofErr w:type="gramEnd"/>
            <w:r w:rsidRPr="004949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4961">
              <w:rPr>
                <w:bCs/>
                <w:sz w:val="20"/>
                <w:szCs w:val="20"/>
              </w:rPr>
              <w:t>приг.р-ра</w:t>
            </w:r>
            <w:proofErr w:type="spellEnd"/>
            <w:r w:rsidRPr="00494961">
              <w:rPr>
                <w:bCs/>
                <w:sz w:val="20"/>
                <w:szCs w:val="20"/>
              </w:rPr>
              <w:t xml:space="preserve"> для в/в и в/м введения*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4EC" w14:textId="77777777" w:rsidR="002176BF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флакон 10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6936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2 724</w:t>
            </w:r>
          </w:p>
        </w:tc>
      </w:tr>
      <w:tr w:rsidR="002176BF" w:rsidRPr="0062716A" w14:paraId="759955E9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265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273" w14:textId="77777777" w:rsidR="002176BF" w:rsidRPr="00494961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494961">
              <w:rPr>
                <w:bCs/>
                <w:sz w:val="20"/>
                <w:szCs w:val="20"/>
              </w:rPr>
              <w:t>Система для в/в вливаний*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33BD" w14:textId="77777777" w:rsidR="002176BF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494961">
              <w:rPr>
                <w:bCs/>
                <w:sz w:val="20"/>
                <w:szCs w:val="20"/>
              </w:rPr>
              <w:t>регулятор-капельница "</w:t>
            </w:r>
            <w:proofErr w:type="spellStart"/>
            <w:r w:rsidRPr="00494961">
              <w:rPr>
                <w:bCs/>
                <w:sz w:val="20"/>
                <w:szCs w:val="20"/>
              </w:rPr>
              <w:t>Exadrop</w:t>
            </w:r>
            <w:proofErr w:type="spellEnd"/>
            <w:r w:rsidRPr="00494961">
              <w:rPr>
                <w:bCs/>
                <w:sz w:val="20"/>
                <w:szCs w:val="20"/>
              </w:rPr>
              <w:t>",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6AAF6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14:paraId="1681D4D7" w14:textId="77777777" w:rsidR="002176BF" w:rsidRDefault="002176BF" w:rsidP="002176BF">
      <w:pPr>
        <w:ind w:firstLine="709"/>
        <w:contextualSpacing/>
        <w:jc w:val="both"/>
        <w:rPr>
          <w:b/>
          <w:bCs/>
        </w:rPr>
      </w:pPr>
    </w:p>
    <w:p w14:paraId="0DCF0610" w14:textId="77777777" w:rsidR="002176BF" w:rsidRDefault="002176BF" w:rsidP="002176BF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VIII</w:t>
      </w:r>
      <w:r w:rsidRPr="007B4108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p w14:paraId="5A285200" w14:textId="77777777" w:rsidR="002176BF" w:rsidRPr="009C4E44" w:rsidRDefault="002176BF" w:rsidP="002176BF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 w:rsidRPr="009C4E44">
        <w:rPr>
          <w:rFonts w:eastAsia="Calibri"/>
          <w:shd w:val="clear" w:color="auto" w:fill="FFFFFF"/>
        </w:rPr>
        <w:t xml:space="preserve">Источник финансирования- </w:t>
      </w:r>
      <w:r w:rsidRPr="009C4E44">
        <w:rPr>
          <w:color w:val="000000" w:themeColor="text1"/>
        </w:rPr>
        <w:t>Республиканский бюджет, подраздел 3008 (ГЦП «Онкология: совершенствование онкологической помощи населению Приднестровской Молдавской Республики» на 2021-2025 годы)</w:t>
      </w:r>
      <w:r>
        <w:rPr>
          <w:color w:val="000000" w:themeColor="text1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2176BF" w:rsidRPr="0053436D" w14:paraId="186BAC23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10F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4E58" w14:textId="77777777" w:rsidR="002176BF" w:rsidRPr="00250AB1" w:rsidRDefault="002176BF" w:rsidP="0078543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3D0B" w14:textId="77777777" w:rsidR="002176BF" w:rsidRPr="00250AB1" w:rsidRDefault="002176BF" w:rsidP="0078543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95E1" w14:textId="77777777" w:rsidR="002176BF" w:rsidRPr="00250AB1" w:rsidRDefault="002176BF" w:rsidP="0078543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176BF" w:rsidRPr="0062716A" w14:paraId="20B8E81C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748E" w14:textId="77777777" w:rsidR="002176BF" w:rsidRPr="007B4108" w:rsidRDefault="002176BF" w:rsidP="0078543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7B41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747C" w14:textId="77777777" w:rsidR="002176BF" w:rsidRPr="001B4558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17FC6">
              <w:rPr>
                <w:bCs/>
                <w:sz w:val="20"/>
                <w:szCs w:val="20"/>
              </w:rPr>
              <w:t>Прокарбазин</w:t>
            </w:r>
            <w:proofErr w:type="spellEnd"/>
            <w:r w:rsidRPr="00117FC6">
              <w:rPr>
                <w:bCs/>
                <w:sz w:val="20"/>
                <w:szCs w:val="20"/>
              </w:rPr>
              <w:t>, капсулы*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720" w14:textId="77777777" w:rsidR="002176BF" w:rsidRPr="001B4558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капсулы 50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2BAA" w14:textId="77777777" w:rsidR="002176BF" w:rsidRPr="001B4558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2176BF" w:rsidRPr="0062716A" w14:paraId="0E14BBA4" w14:textId="77777777" w:rsidTr="0078543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B5B" w14:textId="77777777" w:rsidR="002176BF" w:rsidRPr="007B4108" w:rsidRDefault="002176BF" w:rsidP="0078543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7B41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34F" w14:textId="77777777" w:rsidR="002176BF" w:rsidRPr="00AF4168" w:rsidRDefault="002176BF" w:rsidP="0078543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117FC6">
              <w:rPr>
                <w:bCs/>
                <w:sz w:val="20"/>
                <w:szCs w:val="20"/>
              </w:rPr>
              <w:t xml:space="preserve">Интерферон альфа-2а, р-р для в/м введения (производство - «F. </w:t>
            </w:r>
            <w:proofErr w:type="spellStart"/>
            <w:r w:rsidRPr="00117FC6">
              <w:rPr>
                <w:bCs/>
                <w:sz w:val="20"/>
                <w:szCs w:val="20"/>
              </w:rPr>
              <w:t>Hoffmann-La</w:t>
            </w:r>
            <w:proofErr w:type="spellEnd"/>
            <w:r w:rsidRPr="00117F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7FC6">
              <w:rPr>
                <w:bCs/>
                <w:sz w:val="20"/>
                <w:szCs w:val="20"/>
              </w:rPr>
              <w:t>Roche</w:t>
            </w:r>
            <w:proofErr w:type="spellEnd"/>
            <w:r w:rsidRPr="00117FC6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A447" w14:textId="77777777" w:rsidR="002176BF" w:rsidRDefault="002176BF" w:rsidP="0078543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117FC6">
              <w:rPr>
                <w:bCs/>
                <w:sz w:val="20"/>
                <w:szCs w:val="20"/>
              </w:rPr>
              <w:t>3млн.МЕ шприц-тюбик 0,5мл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B04D2" w14:textId="77777777" w:rsidR="002176BF" w:rsidRDefault="002176BF" w:rsidP="0078543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5 769</w:t>
            </w:r>
          </w:p>
        </w:tc>
      </w:tr>
    </w:tbl>
    <w:p w14:paraId="4C6F43C4" w14:textId="77777777" w:rsidR="002176BF" w:rsidRDefault="002176BF" w:rsidP="002176BF">
      <w:pPr>
        <w:ind w:firstLine="567"/>
        <w:jc w:val="both"/>
        <w:rPr>
          <w:b/>
        </w:rPr>
      </w:pPr>
    </w:p>
    <w:p w14:paraId="63879117" w14:textId="77777777" w:rsidR="002176BF" w:rsidRDefault="002176BF" w:rsidP="002176B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>
        <w:rPr>
          <w:b/>
        </w:rPr>
        <w:t>Х</w:t>
      </w:r>
      <w:r w:rsidRPr="00E27DCF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62D605DB" w14:textId="77777777" w:rsidR="002176BF" w:rsidRDefault="002176BF" w:rsidP="002176BF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</w:t>
      </w:r>
      <w:r w:rsidRPr="009C4E44">
        <w:rPr>
          <w:b/>
          <w:bCs/>
          <w:color w:val="000000" w:themeColor="text1"/>
        </w:rPr>
        <w:t>подраздел 1601</w:t>
      </w:r>
      <w:r>
        <w:rPr>
          <w:b/>
          <w:bCs/>
          <w:color w:val="000000" w:themeColor="text1"/>
        </w:rPr>
        <w:t xml:space="preserve">, </w:t>
      </w:r>
      <w:r w:rsidRPr="009C4E44">
        <w:rPr>
          <w:b/>
          <w:bCs/>
          <w:color w:val="000000" w:themeColor="text1"/>
        </w:rPr>
        <w:t>подраздел 3008 (ГЦП «Онкология: совершенствование онкологической</w:t>
      </w:r>
      <w:r>
        <w:rPr>
          <w:b/>
          <w:color w:val="000000" w:themeColor="text1"/>
        </w:rPr>
        <w:t xml:space="preserve"> помощи населению Приднестровской Молдавской Республики» на 2021-2025 годы).</w:t>
      </w:r>
    </w:p>
    <w:p w14:paraId="47AB8EFB" w14:textId="77777777" w:rsidR="002176BF" w:rsidRDefault="002176BF" w:rsidP="002176B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599A1C3C" w14:textId="77777777" w:rsidR="005E7B5C" w:rsidRDefault="005E7B5C"/>
    <w:sectPr w:rsidR="005E7B5C" w:rsidSect="002176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FB1E" w14:textId="77777777" w:rsidR="00BD2EB4" w:rsidRDefault="00BD2EB4" w:rsidP="002176BF">
      <w:r>
        <w:separator/>
      </w:r>
    </w:p>
  </w:endnote>
  <w:endnote w:type="continuationSeparator" w:id="0">
    <w:p w14:paraId="121E5BE1" w14:textId="77777777" w:rsidR="00BD2EB4" w:rsidRDefault="00BD2EB4" w:rsidP="002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7C7F" w14:textId="77777777" w:rsidR="00BD2EB4" w:rsidRDefault="00BD2EB4" w:rsidP="002176BF">
      <w:r>
        <w:separator/>
      </w:r>
    </w:p>
  </w:footnote>
  <w:footnote w:type="continuationSeparator" w:id="0">
    <w:p w14:paraId="08265018" w14:textId="77777777" w:rsidR="00BD2EB4" w:rsidRDefault="00BD2EB4" w:rsidP="0021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8524"/>
      <w:docPartObj>
        <w:docPartGallery w:val="Page Numbers (Top of Page)"/>
        <w:docPartUnique/>
      </w:docPartObj>
    </w:sdtPr>
    <w:sdtContent>
      <w:p w14:paraId="32E1BCA8" w14:textId="7C7DA016" w:rsidR="002176BF" w:rsidRDefault="002176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E482B" w14:textId="77777777" w:rsidR="002176BF" w:rsidRDefault="00217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A"/>
    <w:rsid w:val="002176BF"/>
    <w:rsid w:val="0039358A"/>
    <w:rsid w:val="005E7B5C"/>
    <w:rsid w:val="00B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7263"/>
  <w15:chartTrackingRefBased/>
  <w15:docId w15:val="{2F7F25E3-1236-4E9C-917E-B7D6FF4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2176BF"/>
  </w:style>
  <w:style w:type="paragraph" w:styleId="a3">
    <w:name w:val="header"/>
    <w:basedOn w:val="a"/>
    <w:link w:val="a4"/>
    <w:uiPriority w:val="99"/>
    <w:unhideWhenUsed/>
    <w:rsid w:val="002176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76BF"/>
  </w:style>
  <w:style w:type="paragraph" w:styleId="a5">
    <w:name w:val="footer"/>
    <w:basedOn w:val="a"/>
    <w:link w:val="a6"/>
    <w:uiPriority w:val="99"/>
    <w:unhideWhenUsed/>
    <w:rsid w:val="002176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76BF"/>
  </w:style>
  <w:style w:type="paragraph" w:styleId="a7">
    <w:name w:val="Balloon Text"/>
    <w:basedOn w:val="a"/>
    <w:link w:val="a8"/>
    <w:uiPriority w:val="99"/>
    <w:semiHidden/>
    <w:unhideWhenUsed/>
    <w:rsid w:val="002176B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3531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2021-05-17T06:48:00Z</cp:lastPrinted>
  <dcterms:created xsi:type="dcterms:W3CDTF">2021-05-17T06:44:00Z</dcterms:created>
  <dcterms:modified xsi:type="dcterms:W3CDTF">2021-05-17T06:51:00Z</dcterms:modified>
</cp:coreProperties>
</file>