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36F8E" w14:textId="77777777" w:rsidR="00175BD0" w:rsidRDefault="00175BD0" w:rsidP="00175BD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6D1D2" wp14:editId="4ADFDD5B">
                <wp:simplePos x="0" y="0"/>
                <wp:positionH relativeFrom="column">
                  <wp:posOffset>53340</wp:posOffset>
                </wp:positionH>
                <wp:positionV relativeFrom="paragraph">
                  <wp:posOffset>137160</wp:posOffset>
                </wp:positionV>
                <wp:extent cx="3990975" cy="904875"/>
                <wp:effectExtent l="0" t="0" r="28575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3333DA" w14:textId="68207192" w:rsidR="00175BD0" w:rsidRPr="0074069B" w:rsidRDefault="00175BD0" w:rsidP="00175BD0">
                            <w:pPr>
                              <w:shd w:val="clear" w:color="auto" w:fill="FFFFFF"/>
                              <w:contextualSpacing/>
                              <w:jc w:val="both"/>
                              <w:rPr>
                                <w:b/>
                                <w:color w:val="000000"/>
                                <w:spacing w:val="4"/>
                              </w:rPr>
                            </w:pPr>
                            <w:r w:rsidRPr="00730FBB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Информация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0FBB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для открытой публикации выписки из протокола о проведении тендера </w:t>
                            </w:r>
                            <w:r w:rsidRPr="00175BD0">
                              <w:rPr>
                                <w:b/>
                                <w:bCs/>
                                <w:spacing w:val="4"/>
                                <w:sz w:val="22"/>
                                <w:szCs w:val="22"/>
                              </w:rPr>
                              <w:t>на приобретение горюче-смазочных материалов на 2021 год</w:t>
                            </w:r>
                            <w:r w:rsidRPr="00175BD0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, для размещения на официальном сайте </w:t>
                            </w:r>
                            <w:r w:rsidRPr="00175BD0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М</w:t>
                            </w:r>
                            <w:r w:rsidRPr="00730FBB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инистерства здравоохранения</w:t>
                            </w:r>
                          </w:p>
                          <w:p w14:paraId="1C59060B" w14:textId="77777777" w:rsidR="00175BD0" w:rsidRPr="00730FBB" w:rsidRDefault="00175BD0" w:rsidP="00175BD0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jc w:val="both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30FBB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Приднестровской Молдавской Республики.</w:t>
                            </w:r>
                          </w:p>
                          <w:p w14:paraId="1E49914A" w14:textId="77777777" w:rsidR="00175BD0" w:rsidRDefault="00175BD0" w:rsidP="00175B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6D1D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.2pt;margin-top:10.8pt;width:314.2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" fillcolor="white [3201]" strokeweight=".5pt">
                <v:textbox>
                  <w:txbxContent>
                    <w:p w14:paraId="593333DA" w14:textId="68207192" w:rsidR="00175BD0" w:rsidRPr="0074069B" w:rsidRDefault="00175BD0" w:rsidP="00175BD0">
                      <w:pPr>
                        <w:shd w:val="clear" w:color="auto" w:fill="FFFFFF"/>
                        <w:contextualSpacing/>
                        <w:jc w:val="both"/>
                        <w:rPr>
                          <w:b/>
                          <w:color w:val="000000"/>
                          <w:spacing w:val="4"/>
                        </w:rPr>
                      </w:pPr>
                      <w:r w:rsidRPr="00730FBB">
                        <w:rPr>
                          <w:b/>
                          <w:color w:val="000000"/>
                          <w:sz w:val="22"/>
                          <w:szCs w:val="22"/>
                        </w:rPr>
                        <w:t>Информация</w:t>
                      </w: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730FBB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для открытой публикации выписки из протокола о проведении тендера </w:t>
                      </w:r>
                      <w:r w:rsidRPr="00175BD0">
                        <w:rPr>
                          <w:b/>
                          <w:bCs/>
                          <w:spacing w:val="4"/>
                          <w:sz w:val="22"/>
                          <w:szCs w:val="22"/>
                        </w:rPr>
                        <w:t>на приобретение горюче-смазочных материалов на 2021 год</w:t>
                      </w:r>
                      <w:r w:rsidRPr="00175BD0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, для размещения на официальном сайте </w:t>
                      </w:r>
                      <w:r w:rsidRPr="00175BD0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М</w:t>
                      </w:r>
                      <w:r w:rsidRPr="00730FBB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инистерства здравоохранения</w:t>
                      </w:r>
                    </w:p>
                    <w:p w14:paraId="1C59060B" w14:textId="77777777" w:rsidR="00175BD0" w:rsidRPr="00730FBB" w:rsidRDefault="00175BD0" w:rsidP="00175BD0">
                      <w:pPr>
                        <w:shd w:val="clear" w:color="auto" w:fill="FFFFFF"/>
                        <w:tabs>
                          <w:tab w:val="left" w:pos="1050"/>
                        </w:tabs>
                        <w:jc w:val="both"/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730FBB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Приднестровской Молдавской Республики.</w:t>
                      </w:r>
                    </w:p>
                    <w:p w14:paraId="1E49914A" w14:textId="77777777" w:rsidR="00175BD0" w:rsidRDefault="00175BD0" w:rsidP="00175BD0"/>
                  </w:txbxContent>
                </v:textbox>
              </v:shape>
            </w:pict>
          </mc:Fallback>
        </mc:AlternateContent>
      </w:r>
    </w:p>
    <w:p w14:paraId="643B7386" w14:textId="77777777" w:rsidR="00175BD0" w:rsidRDefault="00175BD0" w:rsidP="00175BD0"/>
    <w:p w14:paraId="57CBCCD2" w14:textId="77777777" w:rsidR="00175BD0" w:rsidRDefault="00175BD0" w:rsidP="00175BD0"/>
    <w:p w14:paraId="407D78C5" w14:textId="77777777" w:rsidR="00175BD0" w:rsidRDefault="00175BD0" w:rsidP="00175BD0"/>
    <w:p w14:paraId="288EE74C" w14:textId="77777777" w:rsidR="00175BD0" w:rsidRDefault="00175BD0" w:rsidP="00175BD0"/>
    <w:p w14:paraId="0D4C1E43" w14:textId="77777777" w:rsidR="00175BD0" w:rsidRDefault="00175BD0" w:rsidP="00175BD0"/>
    <w:p w14:paraId="3C31A70A" w14:textId="77777777" w:rsidR="00175BD0" w:rsidRDefault="00175BD0" w:rsidP="00175BD0"/>
    <w:p w14:paraId="55685031" w14:textId="70A1C360" w:rsidR="00175BD0" w:rsidRPr="003E0E62" w:rsidRDefault="00175BD0" w:rsidP="00175BD0">
      <w:pPr>
        <w:tabs>
          <w:tab w:val="left" w:pos="525"/>
          <w:tab w:val="center" w:pos="4677"/>
        </w:tabs>
        <w:jc w:val="center"/>
      </w:pPr>
      <w:r>
        <w:rPr>
          <w:b/>
        </w:rPr>
        <w:t xml:space="preserve">ВЫПИСКА ИЗ </w:t>
      </w:r>
      <w:r w:rsidRPr="003E0E62">
        <w:rPr>
          <w:b/>
        </w:rPr>
        <w:t>ПРОТОКОЛ</w:t>
      </w:r>
      <w:r>
        <w:rPr>
          <w:b/>
        </w:rPr>
        <w:t>А</w:t>
      </w:r>
      <w:r w:rsidRPr="003E0E62"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A0018" wp14:editId="27B28451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114300" cy="0"/>
                <wp:effectExtent l="11430" t="7620" r="762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48B1E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2cWcY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8AEAFA" wp14:editId="1A651A3E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0" cy="114300"/>
                <wp:effectExtent l="11430" t="7620" r="762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EC0AD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06/AEAAKIDAAAOAAAAZHJzL2Uyb0RvYy54bWysU82O0zAQviPxDpbvNGnL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"/>
            </w:pict>
          </mc:Fallback>
        </mc:AlternateContent>
      </w:r>
      <w:r>
        <w:rPr>
          <w:b/>
        </w:rPr>
        <w:t>№</w:t>
      </w:r>
      <w:r>
        <w:rPr>
          <w:b/>
        </w:rPr>
        <w:t>9</w:t>
      </w:r>
    </w:p>
    <w:p w14:paraId="1DD95679" w14:textId="77777777" w:rsidR="00175BD0" w:rsidRPr="00493A52" w:rsidRDefault="00175BD0" w:rsidP="00175BD0">
      <w:pPr>
        <w:contextualSpacing/>
        <w:jc w:val="center"/>
        <w:rPr>
          <w:b/>
        </w:rPr>
      </w:pPr>
      <w:r>
        <w:rPr>
          <w:b/>
        </w:rPr>
        <w:t>з</w:t>
      </w:r>
      <w:r w:rsidRPr="00493A52">
        <w:rPr>
          <w:b/>
        </w:rPr>
        <w:t>аседания тендерной комиссии</w:t>
      </w:r>
    </w:p>
    <w:p w14:paraId="35D71E4C" w14:textId="77777777" w:rsidR="00175BD0" w:rsidRPr="00493A52" w:rsidRDefault="00175BD0" w:rsidP="00175BD0">
      <w:pPr>
        <w:contextualSpacing/>
        <w:jc w:val="center"/>
        <w:rPr>
          <w:b/>
        </w:rPr>
      </w:pPr>
      <w:r w:rsidRPr="00493A52">
        <w:rPr>
          <w:b/>
        </w:rPr>
        <w:t>Министерства здравоохранения</w:t>
      </w:r>
    </w:p>
    <w:p w14:paraId="18B2283F" w14:textId="77777777" w:rsidR="00175BD0" w:rsidRPr="00493A52" w:rsidRDefault="00175BD0" w:rsidP="00175BD0">
      <w:pPr>
        <w:shd w:val="clear" w:color="auto" w:fill="FFFFFF"/>
        <w:contextualSpacing/>
        <w:jc w:val="center"/>
        <w:rPr>
          <w:b/>
        </w:rPr>
      </w:pPr>
      <w:r w:rsidRPr="00493A52">
        <w:rPr>
          <w:b/>
        </w:rPr>
        <w:t>Приднестровской Молдавской Республики</w:t>
      </w:r>
    </w:p>
    <w:p w14:paraId="2044F194" w14:textId="77777777" w:rsidR="00175BD0" w:rsidRDefault="00175BD0" w:rsidP="00175BD0">
      <w:pPr>
        <w:shd w:val="clear" w:color="auto" w:fill="FFFFFF"/>
        <w:contextualSpacing/>
        <w:jc w:val="center"/>
        <w:rPr>
          <w:b/>
          <w:color w:val="000000"/>
          <w:spacing w:val="4"/>
        </w:rPr>
      </w:pPr>
      <w:r w:rsidRPr="00C05111">
        <w:rPr>
          <w:b/>
          <w:bCs/>
          <w:spacing w:val="4"/>
        </w:rPr>
        <w:t xml:space="preserve">на приобретение горюче-смазочных материалов </w:t>
      </w:r>
      <w:r>
        <w:rPr>
          <w:b/>
          <w:bCs/>
          <w:spacing w:val="4"/>
        </w:rPr>
        <w:t>на 2021 год</w:t>
      </w:r>
      <w:r>
        <w:rPr>
          <w:b/>
          <w:color w:val="000000"/>
          <w:spacing w:val="4"/>
        </w:rPr>
        <w:t xml:space="preserve"> </w:t>
      </w:r>
    </w:p>
    <w:p w14:paraId="0145C22C" w14:textId="276D1ED7" w:rsidR="00175BD0" w:rsidRPr="00C25902" w:rsidRDefault="00175BD0" w:rsidP="00175BD0">
      <w:pPr>
        <w:shd w:val="clear" w:color="auto" w:fill="FFFFFF"/>
        <w:contextualSpacing/>
        <w:jc w:val="center"/>
        <w:rPr>
          <w:b/>
          <w:color w:val="000000"/>
          <w:spacing w:val="4"/>
        </w:rPr>
      </w:pPr>
      <w:r>
        <w:rPr>
          <w:b/>
          <w:color w:val="000000"/>
          <w:spacing w:val="4"/>
        </w:rPr>
        <w:t>(</w:t>
      </w:r>
      <w:r>
        <w:rPr>
          <w:b/>
          <w:color w:val="000000"/>
          <w:spacing w:val="4"/>
          <w:lang w:val="en-US"/>
        </w:rPr>
        <w:t xml:space="preserve">I, </w:t>
      </w:r>
      <w:r>
        <w:rPr>
          <w:b/>
          <w:color w:val="000000"/>
          <w:spacing w:val="4"/>
          <w:lang w:val="en-US"/>
        </w:rPr>
        <w:t>II</w:t>
      </w:r>
      <w:r w:rsidRPr="002E5B23">
        <w:rPr>
          <w:b/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этап</w:t>
      </w:r>
      <w:r>
        <w:rPr>
          <w:b/>
          <w:color w:val="000000"/>
          <w:spacing w:val="4"/>
          <w:lang w:val="en-US"/>
        </w:rPr>
        <w:t>s</w:t>
      </w:r>
      <w:r>
        <w:rPr>
          <w:b/>
          <w:color w:val="000000"/>
          <w:spacing w:val="4"/>
        </w:rPr>
        <w:t>)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5529"/>
        <w:gridCol w:w="4252"/>
      </w:tblGrid>
      <w:tr w:rsidR="00175BD0" w:rsidRPr="00A51D2B" w14:paraId="3C6275C3" w14:textId="77777777" w:rsidTr="00D645F0">
        <w:tc>
          <w:tcPr>
            <w:tcW w:w="5529" w:type="dxa"/>
            <w:hideMark/>
          </w:tcPr>
          <w:p w14:paraId="7A27A80F" w14:textId="77777777" w:rsidR="00175BD0" w:rsidRPr="00A51D2B" w:rsidRDefault="00175BD0" w:rsidP="00D645F0">
            <w:pPr>
              <w:contextualSpacing/>
              <w:jc w:val="both"/>
              <w:rPr>
                <w:rFonts w:eastAsia="Calibri"/>
                <w:b/>
                <w:u w:val="single"/>
              </w:rPr>
            </w:pPr>
            <w:r w:rsidRPr="00A51D2B">
              <w:rPr>
                <w:rFonts w:eastAsia="Calibri"/>
                <w:b/>
                <w:u w:val="single"/>
              </w:rPr>
              <w:t>Состав тендерной комиссии:</w:t>
            </w:r>
          </w:p>
        </w:tc>
        <w:tc>
          <w:tcPr>
            <w:tcW w:w="4252" w:type="dxa"/>
          </w:tcPr>
          <w:p w14:paraId="5E674F84" w14:textId="77777777" w:rsidR="00175BD0" w:rsidRPr="00A51D2B" w:rsidRDefault="00175BD0" w:rsidP="00D645F0">
            <w:pPr>
              <w:tabs>
                <w:tab w:val="left" w:pos="3402"/>
              </w:tabs>
              <w:contextualSpacing/>
            </w:pPr>
          </w:p>
        </w:tc>
      </w:tr>
      <w:tr w:rsidR="00175BD0" w:rsidRPr="00A51D2B" w14:paraId="68D254C8" w14:textId="77777777" w:rsidTr="00D645F0">
        <w:tc>
          <w:tcPr>
            <w:tcW w:w="5529" w:type="dxa"/>
            <w:hideMark/>
          </w:tcPr>
          <w:p w14:paraId="284C8884" w14:textId="77777777" w:rsidR="00175BD0" w:rsidRPr="00E05643" w:rsidRDefault="00175BD0" w:rsidP="00D645F0">
            <w:pPr>
              <w:contextualSpacing/>
              <w:jc w:val="both"/>
              <w:rPr>
                <w:rFonts w:eastAsia="Calibri"/>
                <w:u w:val="single"/>
              </w:rPr>
            </w:pPr>
            <w:r w:rsidRPr="00E05643">
              <w:rPr>
                <w:rFonts w:eastAsia="Calibri"/>
                <w:u w:val="single"/>
              </w:rPr>
              <w:t>Председатель комиссии:</w:t>
            </w:r>
          </w:p>
        </w:tc>
        <w:tc>
          <w:tcPr>
            <w:tcW w:w="4252" w:type="dxa"/>
            <w:vAlign w:val="bottom"/>
            <w:hideMark/>
          </w:tcPr>
          <w:p w14:paraId="1B1DFF28" w14:textId="77777777" w:rsidR="00175BD0" w:rsidRPr="00E05643" w:rsidRDefault="00175BD0" w:rsidP="00D645F0">
            <w:pPr>
              <w:tabs>
                <w:tab w:val="left" w:pos="3402"/>
              </w:tabs>
              <w:contextualSpacing/>
            </w:pPr>
            <w:r>
              <w:t xml:space="preserve">                                Романовская Р.В.</w:t>
            </w:r>
          </w:p>
        </w:tc>
      </w:tr>
      <w:tr w:rsidR="00175BD0" w:rsidRPr="00A51D2B" w14:paraId="53738408" w14:textId="77777777" w:rsidTr="00D645F0">
        <w:tc>
          <w:tcPr>
            <w:tcW w:w="5529" w:type="dxa"/>
          </w:tcPr>
          <w:p w14:paraId="680B5FC9" w14:textId="77777777" w:rsidR="00175BD0" w:rsidRPr="00E05643" w:rsidRDefault="00175BD0" w:rsidP="00D645F0">
            <w:pPr>
              <w:contextualSpacing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Заместитель председателя комиссии:</w:t>
            </w:r>
          </w:p>
        </w:tc>
        <w:tc>
          <w:tcPr>
            <w:tcW w:w="4252" w:type="dxa"/>
            <w:vAlign w:val="bottom"/>
          </w:tcPr>
          <w:p w14:paraId="176687C6" w14:textId="77777777" w:rsidR="00175BD0" w:rsidRDefault="00175BD0" w:rsidP="00D645F0">
            <w:pPr>
              <w:tabs>
                <w:tab w:val="left" w:pos="3402"/>
              </w:tabs>
              <w:contextualSpacing/>
            </w:pPr>
            <w:r>
              <w:t xml:space="preserve">                                Кузнецов А.Г.</w:t>
            </w:r>
          </w:p>
        </w:tc>
      </w:tr>
      <w:tr w:rsidR="00175BD0" w:rsidRPr="00A51D2B" w14:paraId="732F03A3" w14:textId="77777777" w:rsidTr="00D645F0">
        <w:tc>
          <w:tcPr>
            <w:tcW w:w="5529" w:type="dxa"/>
            <w:hideMark/>
          </w:tcPr>
          <w:p w14:paraId="119CFD3A" w14:textId="77777777" w:rsidR="00175BD0" w:rsidRPr="00E05643" w:rsidRDefault="00175BD0" w:rsidP="00D645F0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E05643">
              <w:rPr>
                <w:u w:val="single"/>
              </w:rPr>
              <w:t>Члены комиссии:</w:t>
            </w:r>
          </w:p>
        </w:tc>
        <w:tc>
          <w:tcPr>
            <w:tcW w:w="4252" w:type="dxa"/>
            <w:hideMark/>
          </w:tcPr>
          <w:p w14:paraId="4EAB5723" w14:textId="77777777" w:rsidR="00175BD0" w:rsidRPr="00E05643" w:rsidRDefault="00175BD0" w:rsidP="00D645F0">
            <w:pPr>
              <w:tabs>
                <w:tab w:val="left" w:pos="3402"/>
              </w:tabs>
              <w:contextualSpacing/>
            </w:pPr>
            <w:r>
              <w:t xml:space="preserve">                                Музыка Е.Н.</w:t>
            </w:r>
          </w:p>
          <w:p w14:paraId="1E3AB4FB" w14:textId="77777777" w:rsidR="00175BD0" w:rsidRPr="00E05643" w:rsidRDefault="00175BD0" w:rsidP="00D645F0">
            <w:pPr>
              <w:tabs>
                <w:tab w:val="left" w:pos="3402"/>
              </w:tabs>
              <w:contextualSpacing/>
            </w:pPr>
            <w:r>
              <w:t xml:space="preserve">                                </w:t>
            </w:r>
            <w:proofErr w:type="spellStart"/>
            <w:r>
              <w:t>Цушко</w:t>
            </w:r>
            <w:proofErr w:type="spellEnd"/>
            <w:r>
              <w:t xml:space="preserve"> Е.С.</w:t>
            </w:r>
          </w:p>
          <w:p w14:paraId="4D3DBDCD" w14:textId="77777777" w:rsidR="00175BD0" w:rsidRDefault="00175BD0" w:rsidP="00D645F0">
            <w:pPr>
              <w:tabs>
                <w:tab w:val="left" w:pos="3402"/>
              </w:tabs>
              <w:contextualSpacing/>
            </w:pPr>
            <w:r>
              <w:t xml:space="preserve">                                </w:t>
            </w:r>
            <w:proofErr w:type="spellStart"/>
            <w:r w:rsidRPr="00E05643">
              <w:t>Булига</w:t>
            </w:r>
            <w:proofErr w:type="spellEnd"/>
            <w:r w:rsidRPr="00E05643">
              <w:t xml:space="preserve"> Т.В.</w:t>
            </w:r>
          </w:p>
          <w:p w14:paraId="54A7394A" w14:textId="77777777" w:rsidR="00175BD0" w:rsidRDefault="00175BD0" w:rsidP="00D645F0">
            <w:pPr>
              <w:tabs>
                <w:tab w:val="left" w:pos="3402"/>
              </w:tabs>
              <w:contextualSpacing/>
            </w:pPr>
            <w:r>
              <w:t xml:space="preserve">                                </w:t>
            </w:r>
            <w:proofErr w:type="spellStart"/>
            <w:r>
              <w:t>Олиниченко</w:t>
            </w:r>
            <w:proofErr w:type="spellEnd"/>
            <w:r>
              <w:t xml:space="preserve"> Д.В.</w:t>
            </w:r>
          </w:p>
          <w:p w14:paraId="2E4DA13A" w14:textId="77777777" w:rsidR="00175BD0" w:rsidRPr="00E05643" w:rsidRDefault="00175BD0" w:rsidP="00D645F0">
            <w:pPr>
              <w:tabs>
                <w:tab w:val="left" w:pos="3402"/>
              </w:tabs>
              <w:contextualSpacing/>
            </w:pPr>
            <w:r>
              <w:t xml:space="preserve">                                Бабиков О.О.</w:t>
            </w:r>
          </w:p>
        </w:tc>
      </w:tr>
      <w:tr w:rsidR="00175BD0" w:rsidRPr="00A51D2B" w14:paraId="5401D8A6" w14:textId="77777777" w:rsidTr="00D645F0">
        <w:trPr>
          <w:trHeight w:val="543"/>
        </w:trPr>
        <w:tc>
          <w:tcPr>
            <w:tcW w:w="5529" w:type="dxa"/>
            <w:hideMark/>
          </w:tcPr>
          <w:p w14:paraId="6DAB6EAF" w14:textId="77777777" w:rsidR="00175BD0" w:rsidRPr="00E05643" w:rsidRDefault="00175BD0" w:rsidP="00D645F0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E05643">
              <w:rPr>
                <w:u w:val="single"/>
              </w:rPr>
              <w:t>Секретариат:</w:t>
            </w:r>
          </w:p>
        </w:tc>
        <w:tc>
          <w:tcPr>
            <w:tcW w:w="4252" w:type="dxa"/>
            <w:hideMark/>
          </w:tcPr>
          <w:p w14:paraId="64C2341F" w14:textId="77777777" w:rsidR="00175BD0" w:rsidRPr="00E05643" w:rsidRDefault="00175BD0" w:rsidP="00D645F0">
            <w:pPr>
              <w:tabs>
                <w:tab w:val="left" w:pos="3402"/>
              </w:tabs>
              <w:contextualSpacing/>
            </w:pPr>
            <w:r>
              <w:t xml:space="preserve">                                </w:t>
            </w:r>
            <w:proofErr w:type="spellStart"/>
            <w:r w:rsidRPr="00E05643">
              <w:t>Киржой</w:t>
            </w:r>
            <w:proofErr w:type="spellEnd"/>
            <w:r w:rsidRPr="00E05643">
              <w:t xml:space="preserve"> Ю.О.</w:t>
            </w:r>
          </w:p>
          <w:p w14:paraId="09566F8B" w14:textId="77777777" w:rsidR="00175BD0" w:rsidRPr="00E05643" w:rsidRDefault="00175BD0" w:rsidP="00D645F0">
            <w:pPr>
              <w:tabs>
                <w:tab w:val="left" w:pos="3402"/>
              </w:tabs>
              <w:contextualSpacing/>
            </w:pPr>
            <w:r>
              <w:t xml:space="preserve">                                </w:t>
            </w:r>
            <w:proofErr w:type="spellStart"/>
            <w:r w:rsidRPr="00E05643">
              <w:t>Тиханская</w:t>
            </w:r>
            <w:proofErr w:type="spellEnd"/>
            <w:r w:rsidRPr="00E05643">
              <w:t xml:space="preserve"> Е.А.</w:t>
            </w:r>
          </w:p>
        </w:tc>
      </w:tr>
      <w:tr w:rsidR="00175BD0" w:rsidRPr="00A51D2B" w14:paraId="29C575C7" w14:textId="77777777" w:rsidTr="00D645F0">
        <w:trPr>
          <w:trHeight w:val="168"/>
        </w:trPr>
        <w:tc>
          <w:tcPr>
            <w:tcW w:w="9781" w:type="dxa"/>
            <w:gridSpan w:val="2"/>
          </w:tcPr>
          <w:p w14:paraId="65E13823" w14:textId="77777777" w:rsidR="00175BD0" w:rsidRDefault="00175BD0" w:rsidP="00D645F0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r w:rsidRPr="00E05643">
              <w:rPr>
                <w:b/>
                <w:u w:val="single"/>
              </w:rPr>
              <w:t>Присутствовали:</w:t>
            </w:r>
          </w:p>
          <w:p w14:paraId="0C337CC5" w14:textId="77777777" w:rsidR="00175BD0" w:rsidRDefault="00175BD0" w:rsidP="00D645F0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Представитель </w:t>
            </w:r>
            <w:r w:rsidRPr="004A5211">
              <w:t>Управления по борьбе с экономическими преступлениями и коррупцией Министерства внутренних дел</w:t>
            </w:r>
            <w:r w:rsidRPr="0018189C">
              <w:t xml:space="preserve"> </w:t>
            </w:r>
            <w:r w:rsidRPr="004A5211">
              <w:t>Приднестровской Молдавской Республики</w:t>
            </w:r>
            <w:r>
              <w:t xml:space="preserve"> </w:t>
            </w:r>
          </w:p>
          <w:p w14:paraId="2E46542E" w14:textId="77777777" w:rsidR="00175BD0" w:rsidRDefault="00175BD0" w:rsidP="00D645F0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834DFF">
              <w:rPr>
                <w:bCs/>
              </w:rPr>
              <w:t xml:space="preserve">редставитель </w:t>
            </w:r>
            <w:r>
              <w:rPr>
                <w:bCs/>
              </w:rPr>
              <w:t xml:space="preserve">Министерства государственной безопасности Приднестровской Молдавской Республики </w:t>
            </w:r>
          </w:p>
          <w:p w14:paraId="5B182E8B" w14:textId="77777777" w:rsidR="00175BD0" w:rsidRDefault="00175BD0" w:rsidP="00D645F0">
            <w:pPr>
              <w:tabs>
                <w:tab w:val="left" w:pos="3402"/>
              </w:tabs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представитель</w:t>
            </w:r>
            <w:r w:rsidRPr="00E05643">
              <w:rPr>
                <w:rFonts w:eastAsia="Calibri"/>
              </w:rPr>
              <w:t xml:space="preserve"> ООО «</w:t>
            </w:r>
            <w:proofErr w:type="spellStart"/>
            <w:r>
              <w:rPr>
                <w:rFonts w:eastAsia="Calibri"/>
              </w:rPr>
              <w:t>Тиройл</w:t>
            </w:r>
            <w:proofErr w:type="spellEnd"/>
            <w:r>
              <w:rPr>
                <w:rFonts w:eastAsia="Calibri"/>
              </w:rPr>
              <w:t xml:space="preserve"> Трейд</w:t>
            </w:r>
            <w:r w:rsidRPr="00E05643">
              <w:rPr>
                <w:rFonts w:eastAsia="Calibri"/>
              </w:rPr>
              <w:t xml:space="preserve">» – </w:t>
            </w:r>
            <w:r>
              <w:rPr>
                <w:rFonts w:eastAsia="Calibri"/>
              </w:rPr>
              <w:t>Ананий А.М.</w:t>
            </w:r>
          </w:p>
          <w:p w14:paraId="49BE6F6D" w14:textId="77777777" w:rsidR="00175BD0" w:rsidRPr="00611463" w:rsidRDefault="00175BD0" w:rsidP="00D645F0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 w:rsidRPr="00611463">
              <w:rPr>
                <w:rFonts w:eastAsia="Calibri"/>
                <w:bCs/>
              </w:rPr>
              <w:t xml:space="preserve">представитель ООО «Шериф» - </w:t>
            </w:r>
            <w:proofErr w:type="spellStart"/>
            <w:r>
              <w:t>Побережнюк</w:t>
            </w:r>
            <w:proofErr w:type="spellEnd"/>
            <w:r>
              <w:t xml:space="preserve"> С.В.</w:t>
            </w:r>
          </w:p>
        </w:tc>
      </w:tr>
      <w:tr w:rsidR="00175BD0" w:rsidRPr="00A51D2B" w14:paraId="09DF5586" w14:textId="77777777" w:rsidTr="00D645F0">
        <w:tc>
          <w:tcPr>
            <w:tcW w:w="5529" w:type="dxa"/>
            <w:hideMark/>
          </w:tcPr>
          <w:p w14:paraId="17440A38" w14:textId="77777777" w:rsidR="00175BD0" w:rsidRPr="00E05643" w:rsidRDefault="00175BD0" w:rsidP="00D645F0">
            <w:pPr>
              <w:contextualSpacing/>
              <w:jc w:val="both"/>
              <w:rPr>
                <w:rFonts w:eastAsia="Calibri"/>
              </w:rPr>
            </w:pPr>
            <w:r w:rsidRPr="00E05643">
              <w:rPr>
                <w:rFonts w:eastAsia="Calibri"/>
                <w:b/>
                <w:u w:val="single"/>
              </w:rPr>
              <w:t>Отсутствовали:</w:t>
            </w:r>
            <w:r w:rsidRPr="00E05643">
              <w:rPr>
                <w:rFonts w:eastAsia="Calibri"/>
              </w:rPr>
              <w:t xml:space="preserve"> </w:t>
            </w:r>
          </w:p>
        </w:tc>
        <w:tc>
          <w:tcPr>
            <w:tcW w:w="4252" w:type="dxa"/>
            <w:hideMark/>
          </w:tcPr>
          <w:p w14:paraId="2848BF4B" w14:textId="77777777" w:rsidR="00175BD0" w:rsidRPr="00E05643" w:rsidRDefault="00175BD0" w:rsidP="00D645F0">
            <w:pPr>
              <w:tabs>
                <w:tab w:val="left" w:pos="3402"/>
              </w:tabs>
              <w:contextualSpacing/>
              <w:rPr>
                <w:highlight w:val="yellow"/>
              </w:rPr>
            </w:pPr>
          </w:p>
        </w:tc>
      </w:tr>
      <w:tr w:rsidR="00175BD0" w:rsidRPr="00A51D2B" w14:paraId="2CEC991B" w14:textId="77777777" w:rsidTr="00D645F0">
        <w:tc>
          <w:tcPr>
            <w:tcW w:w="5529" w:type="dxa"/>
            <w:hideMark/>
          </w:tcPr>
          <w:p w14:paraId="57E0AEC6" w14:textId="77777777" w:rsidR="00175BD0" w:rsidRDefault="00175BD0" w:rsidP="00D645F0">
            <w:pPr>
              <w:contextualSpacing/>
            </w:pPr>
            <w:r>
              <w:t>Заместитель председателя комиссии:</w:t>
            </w:r>
          </w:p>
          <w:p w14:paraId="619DCB80" w14:textId="77777777" w:rsidR="00175BD0" w:rsidRPr="00AF28A9" w:rsidRDefault="00175BD0" w:rsidP="00D645F0">
            <w:pPr>
              <w:contextualSpacing/>
            </w:pPr>
            <w:r w:rsidRPr="003D4461">
              <w:t>Член комиссии:</w:t>
            </w:r>
          </w:p>
        </w:tc>
        <w:tc>
          <w:tcPr>
            <w:tcW w:w="4252" w:type="dxa"/>
            <w:hideMark/>
          </w:tcPr>
          <w:p w14:paraId="7D94EB14" w14:textId="77777777" w:rsidR="00175BD0" w:rsidRDefault="00175BD0" w:rsidP="00D645F0">
            <w:pPr>
              <w:tabs>
                <w:tab w:val="left" w:pos="3402"/>
              </w:tabs>
              <w:contextualSpacing/>
            </w:pPr>
            <w:r>
              <w:t xml:space="preserve">                               Кузнецов А.Г.</w:t>
            </w:r>
          </w:p>
          <w:p w14:paraId="550B4897" w14:textId="77777777" w:rsidR="00175BD0" w:rsidRPr="00E05643" w:rsidRDefault="00175BD0" w:rsidP="00D645F0">
            <w:pPr>
              <w:tabs>
                <w:tab w:val="left" w:pos="3402"/>
              </w:tabs>
              <w:contextualSpacing/>
            </w:pPr>
            <w:r>
              <w:t xml:space="preserve">                               Бабиков О.О.</w:t>
            </w:r>
          </w:p>
        </w:tc>
      </w:tr>
    </w:tbl>
    <w:p w14:paraId="0BBA68E5" w14:textId="77777777" w:rsidR="00175BD0" w:rsidRPr="00C05111" w:rsidRDefault="00175BD0" w:rsidP="00175BD0">
      <w:pPr>
        <w:shd w:val="clear" w:color="auto" w:fill="FFFFFF"/>
        <w:ind w:right="2"/>
        <w:contextualSpacing/>
        <w:jc w:val="center"/>
        <w:rPr>
          <w:b/>
          <w:bCs/>
          <w:spacing w:val="4"/>
        </w:rPr>
      </w:pPr>
    </w:p>
    <w:p w14:paraId="0956C2A1" w14:textId="77777777" w:rsidR="00175BD0" w:rsidRDefault="00175BD0" w:rsidP="00175BD0">
      <w:pPr>
        <w:ind w:right="-284"/>
        <w:contextualSpacing/>
        <w:rPr>
          <w:b/>
        </w:rPr>
      </w:pPr>
      <w:r w:rsidRPr="00A51D2B">
        <w:rPr>
          <w:b/>
        </w:rPr>
        <w:t>ПОВЕСТКА ДНЯ:</w:t>
      </w:r>
    </w:p>
    <w:p w14:paraId="60755F1F" w14:textId="77777777" w:rsidR="00175BD0" w:rsidRDefault="00175BD0" w:rsidP="00175BD0">
      <w:pPr>
        <w:shd w:val="clear" w:color="auto" w:fill="FFFFFF"/>
        <w:ind w:right="2"/>
        <w:contextualSpacing/>
        <w:jc w:val="both"/>
        <w:rPr>
          <w:spacing w:val="4"/>
          <w:szCs w:val="26"/>
        </w:rPr>
      </w:pPr>
    </w:p>
    <w:p w14:paraId="11CF10CA" w14:textId="77777777" w:rsidR="00175BD0" w:rsidRDefault="00175BD0" w:rsidP="00175BD0">
      <w:pPr>
        <w:shd w:val="clear" w:color="auto" w:fill="FFFFFF"/>
        <w:ind w:right="2" w:firstLine="708"/>
        <w:contextualSpacing/>
        <w:jc w:val="both"/>
      </w:pPr>
      <w:r w:rsidRPr="00201C0F">
        <w:rPr>
          <w:spacing w:val="4"/>
        </w:rPr>
        <w:t>Приобретение горюче-смазочных материалов для нужд подведомственных лечебно-профилактических учреждений на 202</w:t>
      </w:r>
      <w:r>
        <w:rPr>
          <w:spacing w:val="4"/>
        </w:rPr>
        <w:t>1</w:t>
      </w:r>
      <w:r w:rsidRPr="00201C0F">
        <w:rPr>
          <w:spacing w:val="4"/>
        </w:rPr>
        <w:t xml:space="preserve"> год</w:t>
      </w:r>
      <w:r w:rsidRPr="00B54094">
        <w:t>: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6"/>
        <w:gridCol w:w="4747"/>
      </w:tblGrid>
      <w:tr w:rsidR="00175BD0" w:rsidRPr="00C039DB" w14:paraId="62B7FDD9" w14:textId="77777777" w:rsidTr="00D645F0">
        <w:trPr>
          <w:trHeight w:val="224"/>
        </w:trPr>
        <w:tc>
          <w:tcPr>
            <w:tcW w:w="4746" w:type="dxa"/>
            <w:shd w:val="clear" w:color="auto" w:fill="auto"/>
            <w:vAlign w:val="center"/>
            <w:hideMark/>
          </w:tcPr>
          <w:p w14:paraId="4FC3D7C5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Марка топлива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273977DC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Потребность</w:t>
            </w:r>
          </w:p>
        </w:tc>
      </w:tr>
      <w:tr w:rsidR="00175BD0" w:rsidRPr="00C039DB" w14:paraId="558338BD" w14:textId="77777777" w:rsidTr="00D645F0">
        <w:trPr>
          <w:trHeight w:val="266"/>
        </w:trPr>
        <w:tc>
          <w:tcPr>
            <w:tcW w:w="9493" w:type="dxa"/>
            <w:gridSpan w:val="2"/>
            <w:shd w:val="clear" w:color="auto" w:fill="auto"/>
            <w:noWrap/>
            <w:vAlign w:val="center"/>
            <w:hideMark/>
          </w:tcPr>
          <w:p w14:paraId="4792603F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ГУ «Республиканская клиническая больница»</w:t>
            </w:r>
          </w:p>
        </w:tc>
      </w:tr>
      <w:tr w:rsidR="00175BD0" w:rsidRPr="00C039DB" w14:paraId="532AF726" w14:textId="77777777" w:rsidTr="00D645F0">
        <w:trPr>
          <w:trHeight w:val="244"/>
        </w:trPr>
        <w:tc>
          <w:tcPr>
            <w:tcW w:w="4746" w:type="dxa"/>
            <w:shd w:val="clear" w:color="auto" w:fill="auto"/>
            <w:vAlign w:val="center"/>
            <w:hideMark/>
          </w:tcPr>
          <w:p w14:paraId="26247B0F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АИ-92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6091C477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20 402</w:t>
            </w:r>
          </w:p>
        </w:tc>
      </w:tr>
      <w:tr w:rsidR="00175BD0" w:rsidRPr="00C039DB" w14:paraId="6B23B14A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3258588D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АИ-95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0249FAB5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8 153</w:t>
            </w:r>
          </w:p>
        </w:tc>
      </w:tr>
      <w:tr w:rsidR="00175BD0" w:rsidRPr="00C039DB" w14:paraId="510776B2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53556549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ДТ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0E1B869A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0</w:t>
            </w:r>
          </w:p>
        </w:tc>
      </w:tr>
      <w:tr w:rsidR="00175BD0" w:rsidRPr="00C039DB" w14:paraId="4F243A28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26615FB6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ДТ Евро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00A182D1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0</w:t>
            </w:r>
          </w:p>
        </w:tc>
      </w:tr>
      <w:tr w:rsidR="00175BD0" w:rsidRPr="00C039DB" w14:paraId="6429CEA1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3BD7ED25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65B176DC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28 555</w:t>
            </w:r>
          </w:p>
        </w:tc>
      </w:tr>
      <w:tr w:rsidR="00175BD0" w:rsidRPr="00C039DB" w14:paraId="2C21EEEF" w14:textId="77777777" w:rsidTr="00D645F0">
        <w:trPr>
          <w:trHeight w:val="315"/>
        </w:trPr>
        <w:tc>
          <w:tcPr>
            <w:tcW w:w="9493" w:type="dxa"/>
            <w:gridSpan w:val="2"/>
            <w:shd w:val="clear" w:color="auto" w:fill="auto"/>
            <w:noWrap/>
            <w:vAlign w:val="center"/>
            <w:hideMark/>
          </w:tcPr>
          <w:p w14:paraId="32E8E83B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ГУ «Республиканский центр матери и ребенка»</w:t>
            </w:r>
          </w:p>
        </w:tc>
      </w:tr>
      <w:tr w:rsidR="00175BD0" w:rsidRPr="00C039DB" w14:paraId="33248DFD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2CD815F3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АИ-92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78CEDDEC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0</w:t>
            </w:r>
          </w:p>
        </w:tc>
      </w:tr>
      <w:tr w:rsidR="00175BD0" w:rsidRPr="00C039DB" w14:paraId="62687E8C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1C67E214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АИ-95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5858D176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6 495</w:t>
            </w:r>
          </w:p>
        </w:tc>
      </w:tr>
      <w:tr w:rsidR="00175BD0" w:rsidRPr="00C039DB" w14:paraId="6388E80F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5DCBA32A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ДТ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683F6815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1 007</w:t>
            </w:r>
          </w:p>
        </w:tc>
      </w:tr>
      <w:tr w:rsidR="00175BD0" w:rsidRPr="00C039DB" w14:paraId="46432926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163B8003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ДТ Евро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03AAB089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0</w:t>
            </w:r>
          </w:p>
        </w:tc>
      </w:tr>
      <w:tr w:rsidR="00175BD0" w:rsidRPr="00C039DB" w14:paraId="6BDA8627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198E652F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06CC6F67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7 502</w:t>
            </w:r>
          </w:p>
        </w:tc>
      </w:tr>
      <w:tr w:rsidR="00175BD0" w:rsidRPr="00C039DB" w14:paraId="35EFF106" w14:textId="77777777" w:rsidTr="00D645F0">
        <w:trPr>
          <w:trHeight w:val="332"/>
        </w:trPr>
        <w:tc>
          <w:tcPr>
            <w:tcW w:w="9493" w:type="dxa"/>
            <w:gridSpan w:val="2"/>
            <w:shd w:val="clear" w:color="auto" w:fill="auto"/>
            <w:vAlign w:val="center"/>
            <w:hideMark/>
          </w:tcPr>
          <w:p w14:paraId="395967CD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lastRenderedPageBreak/>
              <w:t>ГУ «Республиканский кожно-венерологический диспансер»</w:t>
            </w:r>
          </w:p>
        </w:tc>
      </w:tr>
      <w:tr w:rsidR="00175BD0" w:rsidRPr="00C039DB" w14:paraId="4DD04CE9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50FE4CF1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АИ-92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46DAAA9E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0</w:t>
            </w:r>
          </w:p>
        </w:tc>
      </w:tr>
      <w:tr w:rsidR="00175BD0" w:rsidRPr="00C039DB" w14:paraId="6F58ABB9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4B23547F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АИ-95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256D5B6A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0</w:t>
            </w:r>
          </w:p>
        </w:tc>
      </w:tr>
      <w:tr w:rsidR="00175BD0" w:rsidRPr="00C039DB" w14:paraId="385586C6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37C0DD95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ДТ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7D015CE4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1 000</w:t>
            </w:r>
          </w:p>
        </w:tc>
      </w:tr>
      <w:tr w:rsidR="00175BD0" w:rsidRPr="00C039DB" w14:paraId="3A4C468A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44201BCB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ДТ Евро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1ED707A0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0</w:t>
            </w:r>
          </w:p>
        </w:tc>
      </w:tr>
      <w:tr w:rsidR="00175BD0" w:rsidRPr="00C039DB" w14:paraId="4A42EC52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1B3AE591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3D859F74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1 000</w:t>
            </w:r>
          </w:p>
        </w:tc>
      </w:tr>
      <w:tr w:rsidR="00175BD0" w:rsidRPr="00C039DB" w14:paraId="7C76102B" w14:textId="77777777" w:rsidTr="00D645F0">
        <w:trPr>
          <w:trHeight w:val="293"/>
        </w:trPr>
        <w:tc>
          <w:tcPr>
            <w:tcW w:w="9493" w:type="dxa"/>
            <w:gridSpan w:val="2"/>
            <w:shd w:val="clear" w:color="auto" w:fill="auto"/>
            <w:vAlign w:val="center"/>
            <w:hideMark/>
          </w:tcPr>
          <w:p w14:paraId="0470F510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ГУ «Республиканский госпиталь инвалидов ВОВ» г. Тирасполь</w:t>
            </w:r>
          </w:p>
        </w:tc>
      </w:tr>
      <w:tr w:rsidR="00175BD0" w:rsidRPr="00C039DB" w14:paraId="6EC8238A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58574C03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АИ-92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280BFBD0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8 000</w:t>
            </w:r>
          </w:p>
        </w:tc>
      </w:tr>
      <w:tr w:rsidR="00175BD0" w:rsidRPr="00C039DB" w14:paraId="07DC1BDD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0F086231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АИ-95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4FABAB6C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0</w:t>
            </w:r>
          </w:p>
        </w:tc>
      </w:tr>
      <w:tr w:rsidR="00175BD0" w:rsidRPr="00C039DB" w14:paraId="4EDACAEB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2225A7A8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ДТ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199D9E9E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7 500</w:t>
            </w:r>
          </w:p>
        </w:tc>
      </w:tr>
      <w:tr w:rsidR="00175BD0" w:rsidRPr="00C039DB" w14:paraId="688B08EC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3AA78A10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ДТ Евро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486868D8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6 500</w:t>
            </w:r>
          </w:p>
        </w:tc>
      </w:tr>
      <w:tr w:rsidR="00175BD0" w:rsidRPr="00C039DB" w14:paraId="6986FC76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38E23980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59C4AF54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22 000</w:t>
            </w:r>
          </w:p>
        </w:tc>
      </w:tr>
      <w:tr w:rsidR="00175BD0" w:rsidRPr="00C039DB" w14:paraId="04E75063" w14:textId="77777777" w:rsidTr="00D645F0">
        <w:trPr>
          <w:trHeight w:val="315"/>
        </w:trPr>
        <w:tc>
          <w:tcPr>
            <w:tcW w:w="9493" w:type="dxa"/>
            <w:gridSpan w:val="2"/>
            <w:shd w:val="clear" w:color="auto" w:fill="auto"/>
            <w:noWrap/>
            <w:vAlign w:val="center"/>
            <w:hideMark/>
          </w:tcPr>
          <w:p w14:paraId="7A9017A0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ГУ «</w:t>
            </w:r>
            <w:proofErr w:type="spellStart"/>
            <w:r w:rsidRPr="00C039DB">
              <w:rPr>
                <w:b/>
                <w:bCs/>
                <w:color w:val="000000"/>
              </w:rPr>
              <w:t>Слободзейская</w:t>
            </w:r>
            <w:proofErr w:type="spellEnd"/>
            <w:r w:rsidRPr="00C039DB">
              <w:rPr>
                <w:b/>
                <w:bCs/>
                <w:color w:val="000000"/>
              </w:rPr>
              <w:t xml:space="preserve"> центральная районная больница»</w:t>
            </w:r>
          </w:p>
        </w:tc>
      </w:tr>
      <w:tr w:rsidR="00175BD0" w:rsidRPr="00C039DB" w14:paraId="023142C1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390391CC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АИ-92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58FD22EA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16 159</w:t>
            </w:r>
          </w:p>
        </w:tc>
      </w:tr>
      <w:tr w:rsidR="00175BD0" w:rsidRPr="00C039DB" w14:paraId="6D6F6D29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36DA8E20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АИ-95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798B3B50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200</w:t>
            </w:r>
          </w:p>
        </w:tc>
      </w:tr>
      <w:tr w:rsidR="00175BD0" w:rsidRPr="00C039DB" w14:paraId="07D88520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66BBBCE5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ДТ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4B4A98E6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0</w:t>
            </w:r>
          </w:p>
        </w:tc>
      </w:tr>
      <w:tr w:rsidR="00175BD0" w:rsidRPr="00C039DB" w14:paraId="66FFF703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1877E0BD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ДТ Евро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49F56A68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0</w:t>
            </w:r>
          </w:p>
        </w:tc>
      </w:tr>
      <w:tr w:rsidR="00175BD0" w:rsidRPr="00C039DB" w14:paraId="5574BA4E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04B42920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0E9A6DD8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16 359</w:t>
            </w:r>
          </w:p>
        </w:tc>
      </w:tr>
      <w:tr w:rsidR="00175BD0" w:rsidRPr="00C039DB" w14:paraId="23943A78" w14:textId="77777777" w:rsidTr="00D645F0">
        <w:trPr>
          <w:trHeight w:val="283"/>
        </w:trPr>
        <w:tc>
          <w:tcPr>
            <w:tcW w:w="9493" w:type="dxa"/>
            <w:gridSpan w:val="2"/>
            <w:shd w:val="clear" w:color="auto" w:fill="auto"/>
            <w:vAlign w:val="center"/>
            <w:hideMark/>
          </w:tcPr>
          <w:p w14:paraId="7A1C1D12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ГУ «</w:t>
            </w:r>
            <w:proofErr w:type="spellStart"/>
            <w:r w:rsidRPr="00C039DB">
              <w:rPr>
                <w:b/>
                <w:bCs/>
                <w:color w:val="000000"/>
              </w:rPr>
              <w:t>Григориопольская</w:t>
            </w:r>
            <w:proofErr w:type="spellEnd"/>
            <w:r w:rsidRPr="00C039DB">
              <w:rPr>
                <w:b/>
                <w:bCs/>
                <w:color w:val="000000"/>
              </w:rPr>
              <w:t xml:space="preserve"> центральная районная больница»</w:t>
            </w:r>
          </w:p>
        </w:tc>
      </w:tr>
      <w:tr w:rsidR="00175BD0" w:rsidRPr="00C039DB" w14:paraId="20D456A6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0893DC0C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АИ-92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2B6D72A8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59 000</w:t>
            </w:r>
          </w:p>
        </w:tc>
      </w:tr>
      <w:tr w:rsidR="00175BD0" w:rsidRPr="00C039DB" w14:paraId="6BF900FC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0D0CD9F3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АИ-95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4112093B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0</w:t>
            </w:r>
          </w:p>
        </w:tc>
      </w:tr>
      <w:tr w:rsidR="00175BD0" w:rsidRPr="00C039DB" w14:paraId="0DC667D6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4AA7BA9C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ДТ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1FAEBE47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1 100</w:t>
            </w:r>
          </w:p>
        </w:tc>
      </w:tr>
      <w:tr w:rsidR="00175BD0" w:rsidRPr="00C039DB" w14:paraId="00D2228B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0F8A3F82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ДТ Евро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45B30BA2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28 000</w:t>
            </w:r>
          </w:p>
        </w:tc>
      </w:tr>
      <w:tr w:rsidR="00175BD0" w:rsidRPr="00C039DB" w14:paraId="6B411543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1883D610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14B7D3B2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88 100</w:t>
            </w:r>
          </w:p>
        </w:tc>
      </w:tr>
      <w:tr w:rsidR="00175BD0" w:rsidRPr="00C039DB" w14:paraId="48DDB4A4" w14:textId="77777777" w:rsidTr="00D645F0">
        <w:trPr>
          <w:trHeight w:val="315"/>
        </w:trPr>
        <w:tc>
          <w:tcPr>
            <w:tcW w:w="9493" w:type="dxa"/>
            <w:gridSpan w:val="2"/>
            <w:shd w:val="clear" w:color="auto" w:fill="auto"/>
            <w:noWrap/>
            <w:vAlign w:val="center"/>
            <w:hideMark/>
          </w:tcPr>
          <w:p w14:paraId="3AD9995F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ГУ «</w:t>
            </w:r>
            <w:proofErr w:type="spellStart"/>
            <w:r w:rsidRPr="00C039DB">
              <w:rPr>
                <w:b/>
                <w:bCs/>
                <w:color w:val="000000"/>
              </w:rPr>
              <w:t>Дубоссарская</w:t>
            </w:r>
            <w:proofErr w:type="spellEnd"/>
            <w:r w:rsidRPr="00C039DB">
              <w:rPr>
                <w:b/>
                <w:bCs/>
                <w:color w:val="000000"/>
              </w:rPr>
              <w:t xml:space="preserve"> центральная районная больница»</w:t>
            </w:r>
          </w:p>
        </w:tc>
      </w:tr>
      <w:tr w:rsidR="00175BD0" w:rsidRPr="00C039DB" w14:paraId="7C84BD93" w14:textId="77777777" w:rsidTr="00D645F0">
        <w:trPr>
          <w:trHeight w:val="70"/>
        </w:trPr>
        <w:tc>
          <w:tcPr>
            <w:tcW w:w="4746" w:type="dxa"/>
            <w:shd w:val="clear" w:color="auto" w:fill="auto"/>
            <w:vAlign w:val="center"/>
            <w:hideMark/>
          </w:tcPr>
          <w:p w14:paraId="7C67DD54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АИ-92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37A2D2FB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29 340</w:t>
            </w:r>
          </w:p>
        </w:tc>
      </w:tr>
      <w:tr w:rsidR="00175BD0" w:rsidRPr="00C039DB" w14:paraId="43CD4764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0B699ACE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АИ-95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6D64819D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0</w:t>
            </w:r>
          </w:p>
        </w:tc>
      </w:tr>
      <w:tr w:rsidR="00175BD0" w:rsidRPr="00C039DB" w14:paraId="008F0E83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35389BC6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ДТ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57BCC99A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0</w:t>
            </w:r>
          </w:p>
        </w:tc>
      </w:tr>
      <w:tr w:rsidR="00175BD0" w:rsidRPr="00C039DB" w14:paraId="529BF80D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0B2C6AD8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ДТ Евро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420B9D3D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42 150</w:t>
            </w:r>
          </w:p>
        </w:tc>
      </w:tr>
      <w:tr w:rsidR="00175BD0" w:rsidRPr="00C039DB" w14:paraId="1495A935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4487E66F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2CA016C1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71 490</w:t>
            </w:r>
          </w:p>
        </w:tc>
      </w:tr>
      <w:tr w:rsidR="00175BD0" w:rsidRPr="00C039DB" w14:paraId="3FF0E07C" w14:textId="77777777" w:rsidTr="00D645F0">
        <w:trPr>
          <w:trHeight w:val="103"/>
        </w:trPr>
        <w:tc>
          <w:tcPr>
            <w:tcW w:w="9493" w:type="dxa"/>
            <w:gridSpan w:val="2"/>
            <w:shd w:val="clear" w:color="auto" w:fill="auto"/>
            <w:noWrap/>
            <w:vAlign w:val="center"/>
            <w:hideMark/>
          </w:tcPr>
          <w:p w14:paraId="4C89077B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ГУ «</w:t>
            </w:r>
            <w:proofErr w:type="spellStart"/>
            <w:r w:rsidRPr="00C039DB">
              <w:rPr>
                <w:b/>
                <w:bCs/>
                <w:color w:val="000000"/>
              </w:rPr>
              <w:t>Рыбницкая</w:t>
            </w:r>
            <w:proofErr w:type="spellEnd"/>
            <w:r w:rsidRPr="00C039DB">
              <w:rPr>
                <w:b/>
                <w:bCs/>
                <w:color w:val="000000"/>
              </w:rPr>
              <w:t xml:space="preserve"> центральная районная больница»</w:t>
            </w:r>
          </w:p>
        </w:tc>
      </w:tr>
      <w:tr w:rsidR="00175BD0" w:rsidRPr="00C039DB" w14:paraId="1526404D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16E0D6FB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АИ-92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4AA41E2B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26 124</w:t>
            </w:r>
          </w:p>
        </w:tc>
      </w:tr>
      <w:tr w:rsidR="00175BD0" w:rsidRPr="00C039DB" w14:paraId="6FD86B20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777D73EE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АИ-95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22D566E0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1 044</w:t>
            </w:r>
          </w:p>
        </w:tc>
      </w:tr>
      <w:tr w:rsidR="00175BD0" w:rsidRPr="00C039DB" w14:paraId="346A6B4C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5C929CF7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ДТ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7F9C90C2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648</w:t>
            </w:r>
          </w:p>
        </w:tc>
      </w:tr>
      <w:tr w:rsidR="00175BD0" w:rsidRPr="00C039DB" w14:paraId="4E97F43F" w14:textId="77777777" w:rsidTr="00D645F0">
        <w:trPr>
          <w:trHeight w:val="108"/>
        </w:trPr>
        <w:tc>
          <w:tcPr>
            <w:tcW w:w="4746" w:type="dxa"/>
            <w:shd w:val="clear" w:color="auto" w:fill="auto"/>
            <w:vAlign w:val="center"/>
            <w:hideMark/>
          </w:tcPr>
          <w:p w14:paraId="71A31028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ДТ Евро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17AFCEA9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45 464</w:t>
            </w:r>
          </w:p>
        </w:tc>
      </w:tr>
      <w:tr w:rsidR="00175BD0" w:rsidRPr="00C039DB" w14:paraId="08818339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36820056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3453A8DA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73 280</w:t>
            </w:r>
          </w:p>
        </w:tc>
      </w:tr>
      <w:tr w:rsidR="00175BD0" w:rsidRPr="00C039DB" w14:paraId="215ABE44" w14:textId="77777777" w:rsidTr="00D645F0">
        <w:trPr>
          <w:trHeight w:val="315"/>
        </w:trPr>
        <w:tc>
          <w:tcPr>
            <w:tcW w:w="9493" w:type="dxa"/>
            <w:gridSpan w:val="2"/>
            <w:shd w:val="clear" w:color="auto" w:fill="auto"/>
            <w:noWrap/>
            <w:vAlign w:val="center"/>
            <w:hideMark/>
          </w:tcPr>
          <w:p w14:paraId="6B93D4E1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ГУ «Каменская центральная районная больница»</w:t>
            </w:r>
          </w:p>
        </w:tc>
      </w:tr>
      <w:tr w:rsidR="00175BD0" w:rsidRPr="00C039DB" w14:paraId="5634B960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3141FA5D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АИ-92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4B2E9C73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7 900</w:t>
            </w:r>
          </w:p>
        </w:tc>
      </w:tr>
      <w:tr w:rsidR="00175BD0" w:rsidRPr="00C039DB" w14:paraId="4EE7FD62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3FB86A4C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АИ-95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20D2B7F5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1 000</w:t>
            </w:r>
          </w:p>
        </w:tc>
      </w:tr>
      <w:tr w:rsidR="00175BD0" w:rsidRPr="00C039DB" w14:paraId="1075BFB0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34F0681A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ДТ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05D67C93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14 430</w:t>
            </w:r>
          </w:p>
        </w:tc>
      </w:tr>
      <w:tr w:rsidR="00175BD0" w:rsidRPr="00C039DB" w14:paraId="66AED287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104783D4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ДТ Евро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22991B08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0</w:t>
            </w:r>
          </w:p>
        </w:tc>
      </w:tr>
      <w:tr w:rsidR="00175BD0" w:rsidRPr="00C039DB" w14:paraId="70073563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5BCF6FF7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4007384A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23 330</w:t>
            </w:r>
          </w:p>
        </w:tc>
      </w:tr>
      <w:tr w:rsidR="00175BD0" w:rsidRPr="00C039DB" w14:paraId="684D8356" w14:textId="77777777" w:rsidTr="00D645F0">
        <w:trPr>
          <w:trHeight w:val="315"/>
        </w:trPr>
        <w:tc>
          <w:tcPr>
            <w:tcW w:w="9493" w:type="dxa"/>
            <w:gridSpan w:val="2"/>
            <w:shd w:val="clear" w:color="auto" w:fill="auto"/>
            <w:noWrap/>
            <w:vAlign w:val="center"/>
            <w:hideMark/>
          </w:tcPr>
          <w:p w14:paraId="5F98143E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ГУ «Республиканская туберкулёзная больница» г. Бендеры</w:t>
            </w:r>
          </w:p>
        </w:tc>
      </w:tr>
      <w:tr w:rsidR="00175BD0" w:rsidRPr="00C039DB" w14:paraId="5D30B66A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00B45AE7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АИ-92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22100F89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2 53</w:t>
            </w:r>
            <w:r>
              <w:rPr>
                <w:color w:val="000000"/>
              </w:rPr>
              <w:t>6</w:t>
            </w:r>
          </w:p>
        </w:tc>
      </w:tr>
      <w:tr w:rsidR="00175BD0" w:rsidRPr="00C039DB" w14:paraId="48E6EF16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30D2D5F7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АИ-95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2367319C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3 027</w:t>
            </w:r>
          </w:p>
        </w:tc>
      </w:tr>
      <w:tr w:rsidR="00175BD0" w:rsidRPr="00C039DB" w14:paraId="6259970E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5E6EE86C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lastRenderedPageBreak/>
              <w:t>ДТ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5FD7515F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0</w:t>
            </w:r>
          </w:p>
        </w:tc>
      </w:tr>
      <w:tr w:rsidR="00175BD0" w:rsidRPr="00C039DB" w14:paraId="0F1F81B0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2204E35B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ДТ Евро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3092E9C9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2 252</w:t>
            </w:r>
          </w:p>
        </w:tc>
      </w:tr>
      <w:tr w:rsidR="00175BD0" w:rsidRPr="00C039DB" w14:paraId="695D64A8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46BF0338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28EB63B8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7 815</w:t>
            </w:r>
          </w:p>
        </w:tc>
      </w:tr>
      <w:tr w:rsidR="00175BD0" w:rsidRPr="00C039DB" w14:paraId="66E464DA" w14:textId="77777777" w:rsidTr="00D645F0">
        <w:trPr>
          <w:trHeight w:val="315"/>
        </w:trPr>
        <w:tc>
          <w:tcPr>
            <w:tcW w:w="9493" w:type="dxa"/>
            <w:gridSpan w:val="2"/>
            <w:shd w:val="clear" w:color="auto" w:fill="auto"/>
            <w:noWrap/>
            <w:vAlign w:val="center"/>
            <w:hideMark/>
          </w:tcPr>
          <w:p w14:paraId="3EEB6091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ГУ «Бендерская центральная городская больница»</w:t>
            </w:r>
          </w:p>
        </w:tc>
      </w:tr>
      <w:tr w:rsidR="00175BD0" w:rsidRPr="00C039DB" w14:paraId="5B2927CC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62FDF8A7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АИ-92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4439095E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13 534</w:t>
            </w:r>
          </w:p>
        </w:tc>
      </w:tr>
      <w:tr w:rsidR="00175BD0" w:rsidRPr="00C039DB" w14:paraId="1370C8DC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54E8B658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АИ-95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7EA823C2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2 278</w:t>
            </w:r>
          </w:p>
        </w:tc>
      </w:tr>
      <w:tr w:rsidR="00175BD0" w:rsidRPr="00C039DB" w14:paraId="1313A9C5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68D64B4E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ДТ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0013CFB3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0</w:t>
            </w:r>
          </w:p>
        </w:tc>
      </w:tr>
      <w:tr w:rsidR="00175BD0" w:rsidRPr="00C039DB" w14:paraId="5D41B919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7464B6B1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ДТ Евро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56C1A0C6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0</w:t>
            </w:r>
          </w:p>
        </w:tc>
      </w:tr>
      <w:tr w:rsidR="00175BD0" w:rsidRPr="00C039DB" w14:paraId="223F34C4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3D66E6DF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2FB3DD58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15 812</w:t>
            </w:r>
          </w:p>
        </w:tc>
      </w:tr>
      <w:tr w:rsidR="00175BD0" w:rsidRPr="00C039DB" w14:paraId="10D48640" w14:textId="77777777" w:rsidTr="00D645F0">
        <w:trPr>
          <w:trHeight w:val="315"/>
        </w:trPr>
        <w:tc>
          <w:tcPr>
            <w:tcW w:w="9493" w:type="dxa"/>
            <w:gridSpan w:val="2"/>
            <w:shd w:val="clear" w:color="auto" w:fill="auto"/>
            <w:noWrap/>
            <w:vAlign w:val="center"/>
            <w:hideMark/>
          </w:tcPr>
          <w:p w14:paraId="6DD7F4BA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ГУ «Бендерский центр матери и ребёнка»</w:t>
            </w:r>
          </w:p>
        </w:tc>
      </w:tr>
      <w:tr w:rsidR="00175BD0" w:rsidRPr="00C039DB" w14:paraId="024ED52A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442EF055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АИ-92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57C6D7BA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0</w:t>
            </w:r>
          </w:p>
        </w:tc>
      </w:tr>
      <w:tr w:rsidR="00175BD0" w:rsidRPr="00C039DB" w14:paraId="172FA2AF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25545086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АИ-95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2EA1FB3A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12 920</w:t>
            </w:r>
          </w:p>
        </w:tc>
      </w:tr>
      <w:tr w:rsidR="00175BD0" w:rsidRPr="00C039DB" w14:paraId="3BFBC64B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1980D969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ДТ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7F214FB5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0</w:t>
            </w:r>
          </w:p>
        </w:tc>
      </w:tr>
      <w:tr w:rsidR="00175BD0" w:rsidRPr="00C039DB" w14:paraId="4A02A3E6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44F308AF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ДТ Евро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3AA0E875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0</w:t>
            </w:r>
          </w:p>
        </w:tc>
      </w:tr>
      <w:tr w:rsidR="00175BD0" w:rsidRPr="00C039DB" w14:paraId="48345DE1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62568EC3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2DAFB15F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12 920</w:t>
            </w:r>
          </w:p>
        </w:tc>
      </w:tr>
      <w:tr w:rsidR="00175BD0" w:rsidRPr="00C039DB" w14:paraId="2461CE86" w14:textId="77777777" w:rsidTr="00D645F0">
        <w:trPr>
          <w:trHeight w:val="315"/>
        </w:trPr>
        <w:tc>
          <w:tcPr>
            <w:tcW w:w="9493" w:type="dxa"/>
            <w:gridSpan w:val="2"/>
            <w:shd w:val="clear" w:color="auto" w:fill="auto"/>
            <w:vAlign w:val="center"/>
            <w:hideMark/>
          </w:tcPr>
          <w:p w14:paraId="1C026ECF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 xml:space="preserve">ГУ «Республиканская психиатрическая больница» </w:t>
            </w:r>
            <w:proofErr w:type="spellStart"/>
            <w:r w:rsidRPr="00C039DB">
              <w:rPr>
                <w:b/>
                <w:bCs/>
                <w:color w:val="000000"/>
              </w:rPr>
              <w:t>с.Выхватинцы</w:t>
            </w:r>
            <w:proofErr w:type="spellEnd"/>
          </w:p>
        </w:tc>
      </w:tr>
      <w:tr w:rsidR="00175BD0" w:rsidRPr="00C039DB" w14:paraId="6AD4F327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573C9D8E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АИ-92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4B75373D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10 000</w:t>
            </w:r>
          </w:p>
        </w:tc>
      </w:tr>
      <w:tr w:rsidR="00175BD0" w:rsidRPr="00C039DB" w14:paraId="089DA8CA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068110C3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АИ-95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206CCA68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0</w:t>
            </w:r>
          </w:p>
        </w:tc>
      </w:tr>
      <w:tr w:rsidR="00175BD0" w:rsidRPr="00C039DB" w14:paraId="019CCD34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2360F8EB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ДТ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5A3A174D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0</w:t>
            </w:r>
          </w:p>
        </w:tc>
      </w:tr>
      <w:tr w:rsidR="00175BD0" w:rsidRPr="00C039DB" w14:paraId="51FBA835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7778EA67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ДТ Евро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74C55931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0</w:t>
            </w:r>
          </w:p>
        </w:tc>
      </w:tr>
      <w:tr w:rsidR="00175BD0" w:rsidRPr="00C039DB" w14:paraId="4E45C188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3E70D963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0A508688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10 000</w:t>
            </w:r>
          </w:p>
        </w:tc>
      </w:tr>
      <w:tr w:rsidR="00175BD0" w:rsidRPr="00C039DB" w14:paraId="5B25F849" w14:textId="77777777" w:rsidTr="00D645F0">
        <w:trPr>
          <w:trHeight w:val="315"/>
        </w:trPr>
        <w:tc>
          <w:tcPr>
            <w:tcW w:w="9493" w:type="dxa"/>
            <w:gridSpan w:val="2"/>
            <w:shd w:val="clear" w:color="auto" w:fill="auto"/>
            <w:noWrap/>
            <w:vAlign w:val="center"/>
            <w:hideMark/>
          </w:tcPr>
          <w:p w14:paraId="651E6C19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ГУЗ «Днестровская городская больница»</w:t>
            </w:r>
          </w:p>
        </w:tc>
      </w:tr>
      <w:tr w:rsidR="00175BD0" w:rsidRPr="00C039DB" w14:paraId="4F7AA3EA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5AB2F65D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АИ-92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1EA23291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7 374</w:t>
            </w:r>
          </w:p>
        </w:tc>
      </w:tr>
      <w:tr w:rsidR="00175BD0" w:rsidRPr="00C039DB" w14:paraId="6C62DC32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2EEF2D89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АИ-95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28B2BF55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0</w:t>
            </w:r>
          </w:p>
        </w:tc>
      </w:tr>
      <w:tr w:rsidR="00175BD0" w:rsidRPr="00C039DB" w14:paraId="26686C4E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27A64C79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ДТ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31D07D6C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0</w:t>
            </w:r>
          </w:p>
        </w:tc>
      </w:tr>
      <w:tr w:rsidR="00175BD0" w:rsidRPr="00C039DB" w14:paraId="1B0B2E5C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0F0FBE89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ДТ Евро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6A0D4B35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13 936</w:t>
            </w:r>
          </w:p>
        </w:tc>
      </w:tr>
      <w:tr w:rsidR="00175BD0" w:rsidRPr="00C039DB" w14:paraId="2B56D036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16FE4DCD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34FB64CD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21 310</w:t>
            </w:r>
          </w:p>
        </w:tc>
      </w:tr>
      <w:tr w:rsidR="00175BD0" w:rsidRPr="00C039DB" w14:paraId="57A46BF1" w14:textId="77777777" w:rsidTr="00D645F0">
        <w:trPr>
          <w:trHeight w:val="125"/>
        </w:trPr>
        <w:tc>
          <w:tcPr>
            <w:tcW w:w="9493" w:type="dxa"/>
            <w:gridSpan w:val="2"/>
            <w:shd w:val="clear" w:color="auto" w:fill="auto"/>
            <w:vAlign w:val="center"/>
            <w:hideMark/>
          </w:tcPr>
          <w:p w14:paraId="3C7E62E3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ГУ «Республиканский центр скорой медицинской помощи»</w:t>
            </w:r>
          </w:p>
        </w:tc>
      </w:tr>
      <w:tr w:rsidR="00175BD0" w:rsidRPr="00C039DB" w14:paraId="3A7AD3AB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59CDCF58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АИ-92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47985828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21 434</w:t>
            </w:r>
          </w:p>
        </w:tc>
      </w:tr>
      <w:tr w:rsidR="00175BD0" w:rsidRPr="00C039DB" w14:paraId="30C84E61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1517187F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АИ-95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32137DA7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0</w:t>
            </w:r>
          </w:p>
        </w:tc>
      </w:tr>
      <w:tr w:rsidR="00175BD0" w:rsidRPr="00C039DB" w14:paraId="480A9852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0F73A97F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ДТ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633A20D6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0</w:t>
            </w:r>
          </w:p>
        </w:tc>
      </w:tr>
      <w:tr w:rsidR="00175BD0" w:rsidRPr="00C039DB" w14:paraId="33EA9FFB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59824ED0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ДТ Евро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77167746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171 866</w:t>
            </w:r>
          </w:p>
        </w:tc>
      </w:tr>
      <w:tr w:rsidR="00175BD0" w:rsidRPr="00C039DB" w14:paraId="1F0127D6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4B083B39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15D4C7C9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193 300</w:t>
            </w:r>
          </w:p>
        </w:tc>
      </w:tr>
      <w:tr w:rsidR="00175BD0" w:rsidRPr="00C039DB" w14:paraId="6F318D7F" w14:textId="77777777" w:rsidTr="00D645F0">
        <w:trPr>
          <w:trHeight w:val="70"/>
        </w:trPr>
        <w:tc>
          <w:tcPr>
            <w:tcW w:w="9493" w:type="dxa"/>
            <w:gridSpan w:val="2"/>
            <w:shd w:val="clear" w:color="auto" w:fill="auto"/>
            <w:vAlign w:val="center"/>
            <w:hideMark/>
          </w:tcPr>
          <w:p w14:paraId="0A6210F7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ГУ «Региональная станция скорой мед. помощи» г. Бендеры</w:t>
            </w:r>
          </w:p>
        </w:tc>
      </w:tr>
      <w:tr w:rsidR="00175BD0" w:rsidRPr="00C039DB" w14:paraId="35855869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5B0E4310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АИ-92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4D2F9574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0</w:t>
            </w:r>
          </w:p>
        </w:tc>
      </w:tr>
      <w:tr w:rsidR="00175BD0" w:rsidRPr="00C039DB" w14:paraId="301E0823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579D82BE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АИ-95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50ADA19E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0</w:t>
            </w:r>
          </w:p>
        </w:tc>
      </w:tr>
      <w:tr w:rsidR="00175BD0" w:rsidRPr="00C039DB" w14:paraId="3FDA4356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0B2AE31C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ДТ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07576C16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0</w:t>
            </w:r>
          </w:p>
        </w:tc>
      </w:tr>
      <w:tr w:rsidR="00175BD0" w:rsidRPr="00C039DB" w14:paraId="121B0A3D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33560EB0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ДТ Евро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077E449E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56 400</w:t>
            </w:r>
          </w:p>
        </w:tc>
      </w:tr>
      <w:tr w:rsidR="00175BD0" w:rsidRPr="00C039DB" w14:paraId="394F272F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3264796A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53929446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56 400</w:t>
            </w:r>
          </w:p>
        </w:tc>
      </w:tr>
      <w:tr w:rsidR="00175BD0" w:rsidRPr="00C039DB" w14:paraId="6B49ABAA" w14:textId="77777777" w:rsidTr="00D645F0">
        <w:trPr>
          <w:trHeight w:val="70"/>
        </w:trPr>
        <w:tc>
          <w:tcPr>
            <w:tcW w:w="9493" w:type="dxa"/>
            <w:gridSpan w:val="2"/>
            <w:shd w:val="clear" w:color="auto" w:fill="auto"/>
            <w:vAlign w:val="center"/>
            <w:hideMark/>
          </w:tcPr>
          <w:p w14:paraId="2C9F032D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ГУ «Тираспольская городская стоматологическая поликлиника» г. Тирасполь</w:t>
            </w:r>
          </w:p>
        </w:tc>
      </w:tr>
      <w:tr w:rsidR="00175BD0" w:rsidRPr="00C039DB" w14:paraId="090B4DE2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044B7C31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АИ-92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5EE818C6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0</w:t>
            </w:r>
          </w:p>
        </w:tc>
      </w:tr>
      <w:tr w:rsidR="00175BD0" w:rsidRPr="00C039DB" w14:paraId="361DB40B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11B78470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АИ-95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48606C0B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4 200</w:t>
            </w:r>
          </w:p>
        </w:tc>
      </w:tr>
      <w:tr w:rsidR="00175BD0" w:rsidRPr="00C039DB" w14:paraId="21E281B2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2C90DFDE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ДТ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4CE90145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0</w:t>
            </w:r>
          </w:p>
        </w:tc>
      </w:tr>
      <w:tr w:rsidR="00175BD0" w:rsidRPr="00C039DB" w14:paraId="3B183015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09964409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ДТ Евро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64BCD3DA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0</w:t>
            </w:r>
          </w:p>
        </w:tc>
      </w:tr>
      <w:tr w:rsidR="00175BD0" w:rsidRPr="00C039DB" w14:paraId="49910ABA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29F95FF6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5EE31B09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4 200</w:t>
            </w:r>
          </w:p>
        </w:tc>
      </w:tr>
      <w:tr w:rsidR="00175BD0" w:rsidRPr="00C039DB" w14:paraId="4FC37249" w14:textId="77777777" w:rsidTr="00D645F0">
        <w:trPr>
          <w:trHeight w:val="315"/>
        </w:trPr>
        <w:tc>
          <w:tcPr>
            <w:tcW w:w="9493" w:type="dxa"/>
            <w:gridSpan w:val="2"/>
            <w:shd w:val="clear" w:color="auto" w:fill="auto"/>
            <w:noWrap/>
            <w:vAlign w:val="center"/>
            <w:hideMark/>
          </w:tcPr>
          <w:p w14:paraId="5C554EF8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lastRenderedPageBreak/>
              <w:t>ГУЗ «Бендерская стоматологическая поликлиника»</w:t>
            </w:r>
          </w:p>
        </w:tc>
      </w:tr>
      <w:tr w:rsidR="00175BD0" w:rsidRPr="00C039DB" w14:paraId="071F872C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18042D78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АИ-92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73510AFD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0</w:t>
            </w:r>
          </w:p>
        </w:tc>
      </w:tr>
      <w:tr w:rsidR="00175BD0" w:rsidRPr="00C039DB" w14:paraId="0BC25CAE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5F914ED1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АИ-95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64898BBA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0</w:t>
            </w:r>
          </w:p>
        </w:tc>
      </w:tr>
      <w:tr w:rsidR="00175BD0" w:rsidRPr="00C039DB" w14:paraId="73DCFFC9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3A6A2739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ДТ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156F8F66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920</w:t>
            </w:r>
          </w:p>
        </w:tc>
      </w:tr>
      <w:tr w:rsidR="00175BD0" w:rsidRPr="00C039DB" w14:paraId="4D6B0521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004DCA05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ДТ Евро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434BC901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0</w:t>
            </w:r>
          </w:p>
        </w:tc>
      </w:tr>
      <w:tr w:rsidR="00175BD0" w:rsidRPr="00C039DB" w14:paraId="60B4106B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1DB09C15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1B6083FC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920</w:t>
            </w:r>
          </w:p>
        </w:tc>
      </w:tr>
      <w:tr w:rsidR="00175BD0" w:rsidRPr="00C039DB" w14:paraId="0ED53A17" w14:textId="77777777" w:rsidTr="00D645F0">
        <w:trPr>
          <w:trHeight w:val="199"/>
        </w:trPr>
        <w:tc>
          <w:tcPr>
            <w:tcW w:w="9493" w:type="dxa"/>
            <w:gridSpan w:val="2"/>
            <w:shd w:val="clear" w:color="auto" w:fill="auto"/>
            <w:vAlign w:val="center"/>
            <w:hideMark/>
          </w:tcPr>
          <w:p w14:paraId="76E6C9B6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ГУЗ «</w:t>
            </w:r>
            <w:proofErr w:type="spellStart"/>
            <w:r w:rsidRPr="00C039DB">
              <w:rPr>
                <w:b/>
                <w:bCs/>
                <w:color w:val="000000"/>
              </w:rPr>
              <w:t>Рыбницкая</w:t>
            </w:r>
            <w:proofErr w:type="spellEnd"/>
            <w:r w:rsidRPr="00C039DB">
              <w:rPr>
                <w:b/>
                <w:bCs/>
                <w:color w:val="000000"/>
              </w:rPr>
              <w:t xml:space="preserve"> районная стоматологическая поликлиника»</w:t>
            </w:r>
          </w:p>
        </w:tc>
      </w:tr>
      <w:tr w:rsidR="00175BD0" w:rsidRPr="00C039DB" w14:paraId="277C1F75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25223848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АИ-92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2CD5F747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0</w:t>
            </w:r>
          </w:p>
        </w:tc>
      </w:tr>
      <w:tr w:rsidR="00175BD0" w:rsidRPr="00C039DB" w14:paraId="1935A2A3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5FCF9BFA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АИ-95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3A9FA2CF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2 000</w:t>
            </w:r>
          </w:p>
        </w:tc>
      </w:tr>
      <w:tr w:rsidR="00175BD0" w:rsidRPr="00C039DB" w14:paraId="6DE5FC2A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39AD0CF9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ДТ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3ED78A6B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0</w:t>
            </w:r>
          </w:p>
        </w:tc>
      </w:tr>
      <w:tr w:rsidR="00175BD0" w:rsidRPr="00C039DB" w14:paraId="215FCC0B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2B07DA89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ДТ Евро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6757763C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0</w:t>
            </w:r>
          </w:p>
        </w:tc>
      </w:tr>
      <w:tr w:rsidR="00175BD0" w:rsidRPr="00C039DB" w14:paraId="766DCC68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73237937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32EE2E2A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2 000</w:t>
            </w:r>
          </w:p>
        </w:tc>
      </w:tr>
      <w:tr w:rsidR="00175BD0" w:rsidRPr="00C039DB" w14:paraId="7394F614" w14:textId="77777777" w:rsidTr="00D645F0">
        <w:trPr>
          <w:trHeight w:val="284"/>
        </w:trPr>
        <w:tc>
          <w:tcPr>
            <w:tcW w:w="9493" w:type="dxa"/>
            <w:gridSpan w:val="2"/>
            <w:shd w:val="clear" w:color="auto" w:fill="auto"/>
            <w:vAlign w:val="center"/>
            <w:hideMark/>
          </w:tcPr>
          <w:p w14:paraId="6D47B919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ГУЗ «</w:t>
            </w:r>
            <w:proofErr w:type="spellStart"/>
            <w:r w:rsidRPr="00C039DB">
              <w:rPr>
                <w:b/>
                <w:bCs/>
                <w:color w:val="000000"/>
              </w:rPr>
              <w:t>Дубоссарская</w:t>
            </w:r>
            <w:proofErr w:type="spellEnd"/>
            <w:r w:rsidRPr="00C039DB">
              <w:rPr>
                <w:b/>
                <w:bCs/>
                <w:color w:val="000000"/>
              </w:rPr>
              <w:t xml:space="preserve"> районная стоматологическая поликлиника»</w:t>
            </w:r>
          </w:p>
        </w:tc>
      </w:tr>
      <w:tr w:rsidR="00175BD0" w:rsidRPr="00C039DB" w14:paraId="788AD7A7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34B1632A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АИ-92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14360C84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0</w:t>
            </w:r>
          </w:p>
        </w:tc>
      </w:tr>
      <w:tr w:rsidR="00175BD0" w:rsidRPr="00C039DB" w14:paraId="6AC3313A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01800840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АИ-95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27C925FD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903</w:t>
            </w:r>
          </w:p>
        </w:tc>
      </w:tr>
      <w:tr w:rsidR="00175BD0" w:rsidRPr="00C039DB" w14:paraId="6BAA77F8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5D446D00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ДТ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251682F3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0</w:t>
            </w:r>
          </w:p>
        </w:tc>
      </w:tr>
      <w:tr w:rsidR="00175BD0" w:rsidRPr="00C039DB" w14:paraId="6F51718F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05C9612E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ДТ Евро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19A1CD66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0</w:t>
            </w:r>
          </w:p>
        </w:tc>
      </w:tr>
      <w:tr w:rsidR="00175BD0" w:rsidRPr="00C039DB" w14:paraId="36E50C62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227E5AEF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64735086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903</w:t>
            </w:r>
          </w:p>
        </w:tc>
      </w:tr>
      <w:tr w:rsidR="00175BD0" w:rsidRPr="00C039DB" w14:paraId="2EA61A13" w14:textId="77777777" w:rsidTr="00D645F0">
        <w:trPr>
          <w:trHeight w:val="70"/>
        </w:trPr>
        <w:tc>
          <w:tcPr>
            <w:tcW w:w="9493" w:type="dxa"/>
            <w:gridSpan w:val="2"/>
            <w:shd w:val="clear" w:color="auto" w:fill="auto"/>
            <w:vAlign w:val="center"/>
            <w:hideMark/>
          </w:tcPr>
          <w:p w14:paraId="0C18CE11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ГУЗ «</w:t>
            </w:r>
            <w:proofErr w:type="spellStart"/>
            <w:r w:rsidRPr="00C039DB">
              <w:rPr>
                <w:b/>
                <w:bCs/>
                <w:color w:val="000000"/>
              </w:rPr>
              <w:t>Григориопольская</w:t>
            </w:r>
            <w:proofErr w:type="spellEnd"/>
            <w:r w:rsidRPr="00C039DB">
              <w:rPr>
                <w:b/>
                <w:bCs/>
                <w:color w:val="000000"/>
              </w:rPr>
              <w:t xml:space="preserve"> районная стоматологическая поликлиника»</w:t>
            </w:r>
          </w:p>
        </w:tc>
      </w:tr>
      <w:tr w:rsidR="00175BD0" w:rsidRPr="00C039DB" w14:paraId="6F919BD3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354311B6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АИ-92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690B3F8B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1 700</w:t>
            </w:r>
          </w:p>
        </w:tc>
      </w:tr>
      <w:tr w:rsidR="00175BD0" w:rsidRPr="00C039DB" w14:paraId="5D33DE68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4013CFCF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АИ-95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5318103D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0</w:t>
            </w:r>
          </w:p>
        </w:tc>
      </w:tr>
      <w:tr w:rsidR="00175BD0" w:rsidRPr="00C039DB" w14:paraId="3D68DE02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29E82B5A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ДТ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4AD3E0EE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0</w:t>
            </w:r>
          </w:p>
        </w:tc>
      </w:tr>
      <w:tr w:rsidR="00175BD0" w:rsidRPr="00C039DB" w14:paraId="2E028826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7B19BA81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ДТ Евро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2514E784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0</w:t>
            </w:r>
          </w:p>
        </w:tc>
      </w:tr>
      <w:tr w:rsidR="00175BD0" w:rsidRPr="00C039DB" w14:paraId="7D0E26FD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322DE170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252E520B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1 700</w:t>
            </w:r>
          </w:p>
        </w:tc>
      </w:tr>
      <w:tr w:rsidR="00175BD0" w:rsidRPr="00C039DB" w14:paraId="09532CD1" w14:textId="77777777" w:rsidTr="00D645F0">
        <w:trPr>
          <w:trHeight w:val="315"/>
        </w:trPr>
        <w:tc>
          <w:tcPr>
            <w:tcW w:w="9493" w:type="dxa"/>
            <w:gridSpan w:val="2"/>
            <w:shd w:val="clear" w:color="auto" w:fill="auto"/>
            <w:noWrap/>
            <w:vAlign w:val="center"/>
            <w:hideMark/>
          </w:tcPr>
          <w:p w14:paraId="22FAC48D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ГУ «Тираспольский КЦАПП»</w:t>
            </w:r>
          </w:p>
        </w:tc>
      </w:tr>
      <w:tr w:rsidR="00175BD0" w:rsidRPr="00C039DB" w14:paraId="28D040D5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56EB0E5D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АИ-92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1292E7B8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12 049</w:t>
            </w:r>
          </w:p>
        </w:tc>
      </w:tr>
      <w:tr w:rsidR="00175BD0" w:rsidRPr="00C039DB" w14:paraId="72111C2C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5853EDB0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АИ-95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26D26FA0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2 763</w:t>
            </w:r>
          </w:p>
        </w:tc>
      </w:tr>
      <w:tr w:rsidR="00175BD0" w:rsidRPr="00C039DB" w14:paraId="4DA198F8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1572B607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ДТ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6CBDEFB3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2 351</w:t>
            </w:r>
          </w:p>
        </w:tc>
      </w:tr>
      <w:tr w:rsidR="00175BD0" w:rsidRPr="00C039DB" w14:paraId="7F9DF2A4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4B762E25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ДТ Евро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0FD5294C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0</w:t>
            </w:r>
          </w:p>
        </w:tc>
      </w:tr>
      <w:tr w:rsidR="00175BD0" w:rsidRPr="00C039DB" w14:paraId="6FC6DE7B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697279F5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67BD99EC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17 163</w:t>
            </w:r>
          </w:p>
        </w:tc>
      </w:tr>
      <w:tr w:rsidR="00175BD0" w:rsidRPr="00C039DB" w14:paraId="525D8F3C" w14:textId="77777777" w:rsidTr="00D645F0">
        <w:trPr>
          <w:trHeight w:val="315"/>
        </w:trPr>
        <w:tc>
          <w:tcPr>
            <w:tcW w:w="9493" w:type="dxa"/>
            <w:gridSpan w:val="2"/>
            <w:shd w:val="clear" w:color="auto" w:fill="auto"/>
            <w:noWrap/>
            <w:vAlign w:val="center"/>
            <w:hideMark/>
          </w:tcPr>
          <w:p w14:paraId="3B51F62A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ГУ «Бендерский ЦАПП»</w:t>
            </w:r>
          </w:p>
        </w:tc>
      </w:tr>
      <w:tr w:rsidR="00175BD0" w:rsidRPr="00C039DB" w14:paraId="505213F0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6A4CD2CD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АИ-92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203FF2CB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0</w:t>
            </w:r>
          </w:p>
        </w:tc>
      </w:tr>
      <w:tr w:rsidR="00175BD0" w:rsidRPr="00C039DB" w14:paraId="1C97BEB6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77D3AEE2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АИ-95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0EE905FF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5 500</w:t>
            </w:r>
          </w:p>
        </w:tc>
      </w:tr>
      <w:tr w:rsidR="00175BD0" w:rsidRPr="00C039DB" w14:paraId="228894E7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047C1301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ДТ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26F1BA66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0</w:t>
            </w:r>
          </w:p>
        </w:tc>
      </w:tr>
      <w:tr w:rsidR="00175BD0" w:rsidRPr="00C039DB" w14:paraId="24A0E5A5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6CC51E15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ДТ Евро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6120065C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0</w:t>
            </w:r>
          </w:p>
        </w:tc>
      </w:tr>
      <w:tr w:rsidR="00175BD0" w:rsidRPr="00C039DB" w14:paraId="501BE10F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4B96A5D6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6D64D3BD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5 500</w:t>
            </w:r>
          </w:p>
        </w:tc>
      </w:tr>
      <w:tr w:rsidR="00175BD0" w:rsidRPr="00C039DB" w14:paraId="0B1BFA96" w14:textId="77777777" w:rsidTr="00D645F0">
        <w:trPr>
          <w:trHeight w:val="273"/>
        </w:trPr>
        <w:tc>
          <w:tcPr>
            <w:tcW w:w="9493" w:type="dxa"/>
            <w:gridSpan w:val="2"/>
            <w:shd w:val="clear" w:color="auto" w:fill="auto"/>
            <w:vAlign w:val="center"/>
            <w:hideMark/>
          </w:tcPr>
          <w:p w14:paraId="5895EFC3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ГУ «Центр по профилактике и борьбе со СПИД и инфекционными заболеваниями»</w:t>
            </w:r>
          </w:p>
        </w:tc>
      </w:tr>
      <w:tr w:rsidR="00175BD0" w:rsidRPr="00C039DB" w14:paraId="67BE1091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4B6911CD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АИ-92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18DCBFFD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0</w:t>
            </w:r>
          </w:p>
        </w:tc>
      </w:tr>
      <w:tr w:rsidR="00175BD0" w:rsidRPr="00C039DB" w14:paraId="0B2D4156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018E8BB5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АИ-95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549249FD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0</w:t>
            </w:r>
          </w:p>
        </w:tc>
      </w:tr>
      <w:tr w:rsidR="00175BD0" w:rsidRPr="00C039DB" w14:paraId="06B7EC8D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623037B0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ДТ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6ED544A9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0</w:t>
            </w:r>
          </w:p>
        </w:tc>
      </w:tr>
      <w:tr w:rsidR="00175BD0" w:rsidRPr="00C039DB" w14:paraId="62BFA42B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58FA9917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ДТ Евро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20CFE638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2 941</w:t>
            </w:r>
          </w:p>
        </w:tc>
      </w:tr>
      <w:tr w:rsidR="00175BD0" w:rsidRPr="00C039DB" w14:paraId="38FEA451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6D09FDCE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335AAF2A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2 941</w:t>
            </w:r>
          </w:p>
        </w:tc>
      </w:tr>
      <w:tr w:rsidR="00175BD0" w:rsidRPr="00C039DB" w14:paraId="42C75A5E" w14:textId="77777777" w:rsidTr="00D645F0">
        <w:trPr>
          <w:trHeight w:val="315"/>
        </w:trPr>
        <w:tc>
          <w:tcPr>
            <w:tcW w:w="9493" w:type="dxa"/>
            <w:gridSpan w:val="2"/>
            <w:shd w:val="clear" w:color="auto" w:fill="auto"/>
            <w:noWrap/>
            <w:vAlign w:val="center"/>
            <w:hideMark/>
          </w:tcPr>
          <w:p w14:paraId="1BF28AE6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ГУ «Республиканский центр гигиены и эпидемиологии»</w:t>
            </w:r>
          </w:p>
        </w:tc>
      </w:tr>
      <w:tr w:rsidR="00175BD0" w:rsidRPr="00C039DB" w14:paraId="00E7C0EE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74E2A68E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АИ-92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361C90B2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3 100</w:t>
            </w:r>
          </w:p>
        </w:tc>
      </w:tr>
      <w:tr w:rsidR="00175BD0" w:rsidRPr="00C039DB" w14:paraId="1CC20530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55E109C8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АИ-95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354114A6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4 200</w:t>
            </w:r>
          </w:p>
        </w:tc>
      </w:tr>
      <w:tr w:rsidR="00175BD0" w:rsidRPr="00C039DB" w14:paraId="5F088D62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5A4DD6F5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lastRenderedPageBreak/>
              <w:t>ДТ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773C4AA5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2 200</w:t>
            </w:r>
          </w:p>
        </w:tc>
      </w:tr>
      <w:tr w:rsidR="00175BD0" w:rsidRPr="00C039DB" w14:paraId="2CA74C29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6624C2BD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ДТ Евро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2B4FBA35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0</w:t>
            </w:r>
          </w:p>
        </w:tc>
      </w:tr>
      <w:tr w:rsidR="00175BD0" w:rsidRPr="00C039DB" w14:paraId="6795FF3E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2921909F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07B5E16E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9 500</w:t>
            </w:r>
          </w:p>
        </w:tc>
      </w:tr>
      <w:tr w:rsidR="00175BD0" w:rsidRPr="00C039DB" w14:paraId="10B3B35F" w14:textId="77777777" w:rsidTr="00D645F0">
        <w:trPr>
          <w:trHeight w:val="315"/>
        </w:trPr>
        <w:tc>
          <w:tcPr>
            <w:tcW w:w="9493" w:type="dxa"/>
            <w:gridSpan w:val="2"/>
            <w:shd w:val="clear" w:color="auto" w:fill="auto"/>
            <w:noWrap/>
            <w:vAlign w:val="center"/>
            <w:hideMark/>
          </w:tcPr>
          <w:p w14:paraId="006DD5E7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ГУ «Бендерский центр гигиены и эпидемиологии»</w:t>
            </w:r>
          </w:p>
        </w:tc>
      </w:tr>
      <w:tr w:rsidR="00175BD0" w:rsidRPr="00C039DB" w14:paraId="7EE6EE51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58F4FCAF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АИ-92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498E9B41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5 000</w:t>
            </w:r>
          </w:p>
        </w:tc>
      </w:tr>
      <w:tr w:rsidR="00175BD0" w:rsidRPr="00C039DB" w14:paraId="70A62119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7C51943B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АИ-95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60B0908B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1 400</w:t>
            </w:r>
          </w:p>
        </w:tc>
      </w:tr>
      <w:tr w:rsidR="00175BD0" w:rsidRPr="00C039DB" w14:paraId="5B57811A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3050BEE8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ДТ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24B8A9D1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0</w:t>
            </w:r>
          </w:p>
        </w:tc>
      </w:tr>
      <w:tr w:rsidR="00175BD0" w:rsidRPr="00C039DB" w14:paraId="583AB50D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4700BBE7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ДТ Евро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0235779F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0</w:t>
            </w:r>
          </w:p>
        </w:tc>
      </w:tr>
      <w:tr w:rsidR="00175BD0" w:rsidRPr="00C039DB" w14:paraId="2A550367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5F408698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49786204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6 400</w:t>
            </w:r>
          </w:p>
        </w:tc>
      </w:tr>
      <w:tr w:rsidR="00175BD0" w:rsidRPr="00C039DB" w14:paraId="6312C231" w14:textId="77777777" w:rsidTr="00D645F0">
        <w:trPr>
          <w:trHeight w:val="315"/>
        </w:trPr>
        <w:tc>
          <w:tcPr>
            <w:tcW w:w="9493" w:type="dxa"/>
            <w:gridSpan w:val="2"/>
            <w:shd w:val="clear" w:color="auto" w:fill="auto"/>
            <w:noWrap/>
            <w:vAlign w:val="center"/>
            <w:hideMark/>
          </w:tcPr>
          <w:p w14:paraId="1A7058FE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ГУ «</w:t>
            </w:r>
            <w:proofErr w:type="spellStart"/>
            <w:r w:rsidRPr="00C039DB">
              <w:rPr>
                <w:b/>
                <w:bCs/>
                <w:color w:val="000000"/>
              </w:rPr>
              <w:t>Слободзейский</w:t>
            </w:r>
            <w:proofErr w:type="spellEnd"/>
            <w:r w:rsidRPr="00C039DB">
              <w:rPr>
                <w:b/>
                <w:bCs/>
                <w:color w:val="000000"/>
              </w:rPr>
              <w:t xml:space="preserve"> центр гигиены и эпидемиологии»</w:t>
            </w:r>
          </w:p>
        </w:tc>
      </w:tr>
      <w:tr w:rsidR="00175BD0" w:rsidRPr="00C039DB" w14:paraId="431BD7CA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61B0BB4C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АИ-92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540E4938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7 500</w:t>
            </w:r>
          </w:p>
        </w:tc>
      </w:tr>
      <w:tr w:rsidR="00175BD0" w:rsidRPr="00C039DB" w14:paraId="74EBEB47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1E32302F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АИ-95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066F3FB6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0</w:t>
            </w:r>
          </w:p>
        </w:tc>
      </w:tr>
      <w:tr w:rsidR="00175BD0" w:rsidRPr="00C039DB" w14:paraId="5ADA720D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19ADEB8C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ДТ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40320AF0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0</w:t>
            </w:r>
          </w:p>
        </w:tc>
      </w:tr>
      <w:tr w:rsidR="00175BD0" w:rsidRPr="00C039DB" w14:paraId="3E33E01A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095646E6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ДТ Евро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4DEAA7CA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0</w:t>
            </w:r>
          </w:p>
        </w:tc>
      </w:tr>
      <w:tr w:rsidR="00175BD0" w:rsidRPr="00C039DB" w14:paraId="1F3331EC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6729189D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2EA230B4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7 500</w:t>
            </w:r>
          </w:p>
        </w:tc>
      </w:tr>
      <w:tr w:rsidR="00175BD0" w:rsidRPr="00C039DB" w14:paraId="7C325874" w14:textId="77777777" w:rsidTr="00D645F0">
        <w:trPr>
          <w:trHeight w:val="315"/>
        </w:trPr>
        <w:tc>
          <w:tcPr>
            <w:tcW w:w="9493" w:type="dxa"/>
            <w:gridSpan w:val="2"/>
            <w:shd w:val="clear" w:color="auto" w:fill="auto"/>
            <w:noWrap/>
            <w:vAlign w:val="center"/>
            <w:hideMark/>
          </w:tcPr>
          <w:p w14:paraId="0A0EFDFC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ГУ «</w:t>
            </w:r>
            <w:proofErr w:type="spellStart"/>
            <w:r w:rsidRPr="00C039DB">
              <w:rPr>
                <w:b/>
                <w:bCs/>
                <w:color w:val="000000"/>
              </w:rPr>
              <w:t>Григориопольский</w:t>
            </w:r>
            <w:proofErr w:type="spellEnd"/>
            <w:r w:rsidRPr="00C039DB">
              <w:rPr>
                <w:b/>
                <w:bCs/>
                <w:color w:val="000000"/>
              </w:rPr>
              <w:t xml:space="preserve"> центр гигиены и эпидемиологии»</w:t>
            </w:r>
          </w:p>
        </w:tc>
      </w:tr>
      <w:tr w:rsidR="00175BD0" w:rsidRPr="00C039DB" w14:paraId="3E07071C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327844EA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АИ-92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4AF898B4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0</w:t>
            </w:r>
          </w:p>
        </w:tc>
      </w:tr>
      <w:tr w:rsidR="00175BD0" w:rsidRPr="00C039DB" w14:paraId="5D525099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2EA88F38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АИ-95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138B2D37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4 751</w:t>
            </w:r>
          </w:p>
        </w:tc>
      </w:tr>
      <w:tr w:rsidR="00175BD0" w:rsidRPr="00C039DB" w14:paraId="5BD4C883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39EAF192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ДТ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05424EC7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0</w:t>
            </w:r>
          </w:p>
        </w:tc>
      </w:tr>
      <w:tr w:rsidR="00175BD0" w:rsidRPr="00C039DB" w14:paraId="7CC9EA55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0D1D277A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ДТ Евро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32803DA6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0</w:t>
            </w:r>
          </w:p>
        </w:tc>
      </w:tr>
      <w:tr w:rsidR="00175BD0" w:rsidRPr="00C039DB" w14:paraId="2FB66688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692FC7B2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690CEB93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4 751</w:t>
            </w:r>
          </w:p>
        </w:tc>
      </w:tr>
      <w:tr w:rsidR="00175BD0" w:rsidRPr="00C039DB" w14:paraId="1C2A21AF" w14:textId="77777777" w:rsidTr="00D645F0">
        <w:trPr>
          <w:trHeight w:val="315"/>
        </w:trPr>
        <w:tc>
          <w:tcPr>
            <w:tcW w:w="9493" w:type="dxa"/>
            <w:gridSpan w:val="2"/>
            <w:shd w:val="clear" w:color="auto" w:fill="auto"/>
            <w:noWrap/>
            <w:vAlign w:val="center"/>
            <w:hideMark/>
          </w:tcPr>
          <w:p w14:paraId="03883A1D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ГУ «</w:t>
            </w:r>
            <w:proofErr w:type="spellStart"/>
            <w:r w:rsidRPr="00C039DB">
              <w:rPr>
                <w:b/>
                <w:bCs/>
                <w:color w:val="000000"/>
              </w:rPr>
              <w:t>Дубоссарский</w:t>
            </w:r>
            <w:proofErr w:type="spellEnd"/>
            <w:r w:rsidRPr="00C039DB">
              <w:rPr>
                <w:b/>
                <w:bCs/>
                <w:color w:val="000000"/>
              </w:rPr>
              <w:t xml:space="preserve"> центр гигиены и эпидемиологии»</w:t>
            </w:r>
          </w:p>
        </w:tc>
      </w:tr>
      <w:tr w:rsidR="00175BD0" w:rsidRPr="00C039DB" w14:paraId="4C868398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175B046D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АИ-92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19C598E0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2 800</w:t>
            </w:r>
          </w:p>
        </w:tc>
      </w:tr>
      <w:tr w:rsidR="00175BD0" w:rsidRPr="00C039DB" w14:paraId="2EDA2E1C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5F733D3A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АИ-95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6300C032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0</w:t>
            </w:r>
          </w:p>
        </w:tc>
      </w:tr>
      <w:tr w:rsidR="00175BD0" w:rsidRPr="00C039DB" w14:paraId="44F3E770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0327A9E3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ДТ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23AD2868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0</w:t>
            </w:r>
          </w:p>
        </w:tc>
      </w:tr>
      <w:tr w:rsidR="00175BD0" w:rsidRPr="00C039DB" w14:paraId="4A7F9A57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5C02935F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ДТ Евро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69DC7BA0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0</w:t>
            </w:r>
          </w:p>
        </w:tc>
      </w:tr>
      <w:tr w:rsidR="00175BD0" w:rsidRPr="00C039DB" w14:paraId="739281AF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1C50E70E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66BCC9B1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2 800</w:t>
            </w:r>
          </w:p>
        </w:tc>
      </w:tr>
      <w:tr w:rsidR="00175BD0" w:rsidRPr="00C039DB" w14:paraId="7119228E" w14:textId="77777777" w:rsidTr="00D645F0">
        <w:trPr>
          <w:trHeight w:val="315"/>
        </w:trPr>
        <w:tc>
          <w:tcPr>
            <w:tcW w:w="9493" w:type="dxa"/>
            <w:gridSpan w:val="2"/>
            <w:shd w:val="clear" w:color="auto" w:fill="auto"/>
            <w:noWrap/>
            <w:vAlign w:val="center"/>
            <w:hideMark/>
          </w:tcPr>
          <w:p w14:paraId="5686167A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ГУ «</w:t>
            </w:r>
            <w:proofErr w:type="spellStart"/>
            <w:r w:rsidRPr="00C039DB">
              <w:rPr>
                <w:b/>
                <w:bCs/>
                <w:color w:val="000000"/>
              </w:rPr>
              <w:t>Рыбницкий</w:t>
            </w:r>
            <w:proofErr w:type="spellEnd"/>
            <w:r w:rsidRPr="00C039DB">
              <w:rPr>
                <w:b/>
                <w:bCs/>
                <w:color w:val="000000"/>
              </w:rPr>
              <w:t xml:space="preserve"> центр гигиены и эпидемиологии»</w:t>
            </w:r>
          </w:p>
        </w:tc>
      </w:tr>
      <w:tr w:rsidR="00175BD0" w:rsidRPr="00C039DB" w14:paraId="0425AAB6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6C4F926D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АИ-92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43B14EB7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625</w:t>
            </w:r>
          </w:p>
        </w:tc>
      </w:tr>
      <w:tr w:rsidR="00175BD0" w:rsidRPr="00C039DB" w14:paraId="75DB8021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3412AEA2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АИ-95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4BC23E43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2 925</w:t>
            </w:r>
          </w:p>
        </w:tc>
      </w:tr>
      <w:tr w:rsidR="00175BD0" w:rsidRPr="00C039DB" w14:paraId="00AEE9C9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00CF727F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ДТ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31681308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0</w:t>
            </w:r>
          </w:p>
        </w:tc>
      </w:tr>
      <w:tr w:rsidR="00175BD0" w:rsidRPr="00C039DB" w14:paraId="4B051515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514B74C2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ДТ Евро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56CB2987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0</w:t>
            </w:r>
          </w:p>
        </w:tc>
      </w:tr>
      <w:tr w:rsidR="00175BD0" w:rsidRPr="00C039DB" w14:paraId="6AFA669E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1D0695D5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20AEBFA2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3 550</w:t>
            </w:r>
          </w:p>
        </w:tc>
      </w:tr>
      <w:tr w:rsidR="00175BD0" w:rsidRPr="00C039DB" w14:paraId="5B16226B" w14:textId="77777777" w:rsidTr="00D645F0">
        <w:trPr>
          <w:trHeight w:val="315"/>
        </w:trPr>
        <w:tc>
          <w:tcPr>
            <w:tcW w:w="9493" w:type="dxa"/>
            <w:gridSpan w:val="2"/>
            <w:shd w:val="clear" w:color="auto" w:fill="auto"/>
            <w:noWrap/>
            <w:vAlign w:val="center"/>
            <w:hideMark/>
          </w:tcPr>
          <w:p w14:paraId="233FA127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ГУ «Каменский центр гигиены и эпидемиологии»</w:t>
            </w:r>
          </w:p>
        </w:tc>
      </w:tr>
      <w:tr w:rsidR="00175BD0" w:rsidRPr="00C039DB" w14:paraId="1EE714A7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7B33471F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АИ-92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793C71CF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2 654</w:t>
            </w:r>
          </w:p>
        </w:tc>
      </w:tr>
      <w:tr w:rsidR="00175BD0" w:rsidRPr="00C039DB" w14:paraId="472DDF96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2210074A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АИ-95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5BF45356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0</w:t>
            </w:r>
          </w:p>
        </w:tc>
      </w:tr>
      <w:tr w:rsidR="00175BD0" w:rsidRPr="00C039DB" w14:paraId="47AF4BD8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45E7530F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ДТ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566A50EC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0</w:t>
            </w:r>
          </w:p>
        </w:tc>
      </w:tr>
      <w:tr w:rsidR="00175BD0" w:rsidRPr="00C039DB" w14:paraId="4AAB5507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2AFD7CB4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ДТ Евро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59A5DA0F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0</w:t>
            </w:r>
          </w:p>
        </w:tc>
      </w:tr>
      <w:tr w:rsidR="00175BD0" w:rsidRPr="00C039DB" w14:paraId="51163E68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29E9D6BE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0AE011C4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2 654</w:t>
            </w:r>
          </w:p>
        </w:tc>
      </w:tr>
      <w:tr w:rsidR="00175BD0" w:rsidRPr="00C039DB" w14:paraId="0374FA5B" w14:textId="77777777" w:rsidTr="00D645F0">
        <w:trPr>
          <w:trHeight w:val="315"/>
        </w:trPr>
        <w:tc>
          <w:tcPr>
            <w:tcW w:w="9493" w:type="dxa"/>
            <w:gridSpan w:val="2"/>
            <w:shd w:val="clear" w:color="auto" w:fill="auto"/>
            <w:noWrap/>
            <w:vAlign w:val="center"/>
            <w:hideMark/>
          </w:tcPr>
          <w:p w14:paraId="5D64EA14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ГОУ «Тираспольский медицинский колледж»</w:t>
            </w:r>
          </w:p>
        </w:tc>
      </w:tr>
      <w:tr w:rsidR="00175BD0" w:rsidRPr="00C039DB" w14:paraId="6D323FAE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39B5168D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АИ-92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732F007A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0</w:t>
            </w:r>
          </w:p>
        </w:tc>
      </w:tr>
      <w:tr w:rsidR="00175BD0" w:rsidRPr="00C039DB" w14:paraId="385FA80E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3BC1DDB0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АИ-95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17627CEF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1 800</w:t>
            </w:r>
          </w:p>
        </w:tc>
      </w:tr>
      <w:tr w:rsidR="00175BD0" w:rsidRPr="00C039DB" w14:paraId="39BD8562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48BEE2A6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ДТ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5E09D1AB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0</w:t>
            </w:r>
          </w:p>
        </w:tc>
      </w:tr>
      <w:tr w:rsidR="00175BD0" w:rsidRPr="00C039DB" w14:paraId="0F19A0BB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36B2C889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ДТ Евро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03C3F1A3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0</w:t>
            </w:r>
          </w:p>
        </w:tc>
      </w:tr>
      <w:tr w:rsidR="00175BD0" w:rsidRPr="00C039DB" w14:paraId="6BB0B4FA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6537E758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2CB30AC3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1 800</w:t>
            </w:r>
          </w:p>
        </w:tc>
      </w:tr>
      <w:tr w:rsidR="00175BD0" w:rsidRPr="00C039DB" w14:paraId="45E28734" w14:textId="77777777" w:rsidTr="00D645F0">
        <w:trPr>
          <w:trHeight w:val="315"/>
        </w:trPr>
        <w:tc>
          <w:tcPr>
            <w:tcW w:w="9493" w:type="dxa"/>
            <w:gridSpan w:val="2"/>
            <w:shd w:val="clear" w:color="auto" w:fill="auto"/>
            <w:noWrap/>
            <w:vAlign w:val="center"/>
            <w:hideMark/>
          </w:tcPr>
          <w:p w14:paraId="751BC85D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lastRenderedPageBreak/>
              <w:t>ГОУ «Бендерский медицинский колледж»</w:t>
            </w:r>
          </w:p>
        </w:tc>
      </w:tr>
      <w:tr w:rsidR="00175BD0" w:rsidRPr="00C039DB" w14:paraId="675F1803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1E69B3A1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АИ-92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581CE3E1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0</w:t>
            </w:r>
          </w:p>
        </w:tc>
      </w:tr>
      <w:tr w:rsidR="00175BD0" w:rsidRPr="00C039DB" w14:paraId="43209043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46290CCC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АИ-95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2FDCC28E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3 242</w:t>
            </w:r>
          </w:p>
        </w:tc>
      </w:tr>
      <w:tr w:rsidR="00175BD0" w:rsidRPr="00C039DB" w14:paraId="6AA9BE84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534B298A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ДТ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05856CC0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0</w:t>
            </w:r>
          </w:p>
        </w:tc>
      </w:tr>
      <w:tr w:rsidR="00175BD0" w:rsidRPr="00C039DB" w14:paraId="30D7EEE1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0CFEB3B6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ДТ Евро</w:t>
            </w:r>
          </w:p>
        </w:tc>
        <w:tc>
          <w:tcPr>
            <w:tcW w:w="4747" w:type="dxa"/>
            <w:shd w:val="clear" w:color="auto" w:fill="auto"/>
            <w:noWrap/>
            <w:vAlign w:val="center"/>
            <w:hideMark/>
          </w:tcPr>
          <w:p w14:paraId="2240F3DB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0</w:t>
            </w:r>
          </w:p>
        </w:tc>
      </w:tr>
      <w:tr w:rsidR="00175BD0" w:rsidRPr="00C039DB" w14:paraId="76D3EE0F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66F3EACE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3683BC19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3 242</w:t>
            </w:r>
          </w:p>
        </w:tc>
      </w:tr>
      <w:tr w:rsidR="00175BD0" w:rsidRPr="00C039DB" w14:paraId="07D7FCD6" w14:textId="77777777" w:rsidTr="00D645F0">
        <w:trPr>
          <w:trHeight w:val="202"/>
        </w:trPr>
        <w:tc>
          <w:tcPr>
            <w:tcW w:w="9493" w:type="dxa"/>
            <w:gridSpan w:val="2"/>
            <w:shd w:val="clear" w:color="auto" w:fill="auto"/>
            <w:vAlign w:val="center"/>
            <w:hideMark/>
          </w:tcPr>
          <w:p w14:paraId="3B60B3A1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ГУ «Республиканский консилиум врачебной экспертизы жизнеспособности»</w:t>
            </w:r>
          </w:p>
        </w:tc>
      </w:tr>
      <w:tr w:rsidR="00175BD0" w:rsidRPr="00C039DB" w14:paraId="00C81614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040B4CF3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АИ-92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4093CA63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2 400</w:t>
            </w:r>
          </w:p>
        </w:tc>
      </w:tr>
      <w:tr w:rsidR="00175BD0" w:rsidRPr="00C039DB" w14:paraId="38C66BAF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1703B624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АИ-95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046F3164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2 400</w:t>
            </w:r>
          </w:p>
        </w:tc>
      </w:tr>
      <w:tr w:rsidR="00175BD0" w:rsidRPr="00C039DB" w14:paraId="57B9955B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2F1DEA0F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ДТ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29A91C90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0</w:t>
            </w:r>
          </w:p>
        </w:tc>
      </w:tr>
      <w:tr w:rsidR="00175BD0" w:rsidRPr="00C039DB" w14:paraId="1C4CA963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05A3A41F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ДТ Евро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71DBE77D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0</w:t>
            </w:r>
          </w:p>
        </w:tc>
      </w:tr>
      <w:tr w:rsidR="00175BD0" w:rsidRPr="00C039DB" w14:paraId="6F45BC2B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  <w:hideMark/>
          </w:tcPr>
          <w:p w14:paraId="440B01EC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14:paraId="75559518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4 800</w:t>
            </w:r>
          </w:p>
        </w:tc>
      </w:tr>
      <w:tr w:rsidR="00175BD0" w:rsidRPr="00C039DB" w14:paraId="6D2E0BD5" w14:textId="77777777" w:rsidTr="00D645F0">
        <w:trPr>
          <w:trHeight w:val="315"/>
        </w:trPr>
        <w:tc>
          <w:tcPr>
            <w:tcW w:w="9493" w:type="dxa"/>
            <w:gridSpan w:val="2"/>
            <w:shd w:val="clear" w:color="auto" w:fill="auto"/>
            <w:vAlign w:val="center"/>
          </w:tcPr>
          <w:p w14:paraId="6150A09A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Министерство здравоохранени</w:t>
            </w:r>
            <w:r>
              <w:rPr>
                <w:b/>
                <w:bCs/>
                <w:color w:val="000000"/>
              </w:rPr>
              <w:t>я</w:t>
            </w:r>
            <w:r w:rsidRPr="00C039DB">
              <w:rPr>
                <w:b/>
                <w:bCs/>
                <w:color w:val="000000"/>
              </w:rPr>
              <w:t xml:space="preserve"> Приднестровской Молдавской Республики</w:t>
            </w:r>
          </w:p>
        </w:tc>
      </w:tr>
      <w:tr w:rsidR="00175BD0" w:rsidRPr="00C039DB" w14:paraId="65C36341" w14:textId="77777777" w:rsidTr="00D645F0">
        <w:trPr>
          <w:trHeight w:val="315"/>
        </w:trPr>
        <w:tc>
          <w:tcPr>
            <w:tcW w:w="4746" w:type="dxa"/>
            <w:shd w:val="clear" w:color="auto" w:fill="auto"/>
            <w:vAlign w:val="center"/>
          </w:tcPr>
          <w:p w14:paraId="1A88ED0E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АИ-95</w:t>
            </w:r>
          </w:p>
        </w:tc>
        <w:tc>
          <w:tcPr>
            <w:tcW w:w="4747" w:type="dxa"/>
            <w:shd w:val="clear" w:color="auto" w:fill="auto"/>
            <w:vAlign w:val="center"/>
          </w:tcPr>
          <w:p w14:paraId="11FB0389" w14:textId="77777777" w:rsidR="00175BD0" w:rsidRPr="00C039DB" w:rsidRDefault="00175BD0" w:rsidP="00D645F0">
            <w:pPr>
              <w:jc w:val="center"/>
              <w:rPr>
                <w:color w:val="000000"/>
              </w:rPr>
            </w:pPr>
            <w:r w:rsidRPr="00C039DB">
              <w:rPr>
                <w:color w:val="000000"/>
              </w:rPr>
              <w:t>2 000</w:t>
            </w:r>
          </w:p>
        </w:tc>
      </w:tr>
    </w:tbl>
    <w:p w14:paraId="13C38F34" w14:textId="77777777" w:rsidR="00175BD0" w:rsidRPr="00C039DB" w:rsidRDefault="00175BD0" w:rsidP="00175BD0"/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175BD0" w:rsidRPr="00C039DB" w14:paraId="15D72CDD" w14:textId="77777777" w:rsidTr="00D645F0">
        <w:trPr>
          <w:trHeight w:val="31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98885" w14:textId="77777777" w:rsidR="00175BD0" w:rsidRPr="00C039DB" w:rsidRDefault="00175BD0" w:rsidP="00D645F0">
            <w:pPr>
              <w:jc w:val="center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Всего по лечебно-профилактическим учреждениям</w:t>
            </w:r>
          </w:p>
        </w:tc>
      </w:tr>
      <w:tr w:rsidR="00175BD0" w:rsidRPr="00C039DB" w14:paraId="60DAA388" w14:textId="77777777" w:rsidTr="00D645F0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C5E4" w14:textId="77777777" w:rsidR="00175BD0" w:rsidRPr="00C039DB" w:rsidRDefault="00175BD0" w:rsidP="00D645F0">
            <w:pPr>
              <w:rPr>
                <w:color w:val="000000"/>
              </w:rPr>
            </w:pPr>
            <w:r w:rsidRPr="00C039DB">
              <w:rPr>
                <w:color w:val="000000"/>
              </w:rPr>
              <w:t>АИ-92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B118" w14:textId="77777777" w:rsidR="00175BD0" w:rsidRPr="00C039DB" w:rsidRDefault="00175BD0" w:rsidP="00D645F0">
            <w:pPr>
              <w:jc w:val="right"/>
              <w:rPr>
                <w:color w:val="000000"/>
              </w:rPr>
            </w:pPr>
            <w:r w:rsidRPr="00C039DB">
              <w:rPr>
                <w:color w:val="000000"/>
              </w:rPr>
              <w:t>259 631</w:t>
            </w:r>
          </w:p>
        </w:tc>
      </w:tr>
      <w:tr w:rsidR="00175BD0" w:rsidRPr="00C039DB" w14:paraId="657A858E" w14:textId="77777777" w:rsidTr="00D645F0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92FD" w14:textId="77777777" w:rsidR="00175BD0" w:rsidRPr="00C039DB" w:rsidRDefault="00175BD0" w:rsidP="00D645F0">
            <w:pPr>
              <w:rPr>
                <w:color w:val="000000"/>
              </w:rPr>
            </w:pPr>
            <w:r w:rsidRPr="00C039DB">
              <w:rPr>
                <w:color w:val="000000"/>
              </w:rPr>
              <w:t>АИ-95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D40A" w14:textId="77777777" w:rsidR="00175BD0" w:rsidRPr="00C039DB" w:rsidRDefault="00175BD0" w:rsidP="00D645F0">
            <w:pPr>
              <w:jc w:val="right"/>
              <w:rPr>
                <w:color w:val="000000"/>
              </w:rPr>
            </w:pPr>
            <w:r w:rsidRPr="00C039DB">
              <w:rPr>
                <w:color w:val="000000"/>
              </w:rPr>
              <w:t>73 201</w:t>
            </w:r>
          </w:p>
        </w:tc>
      </w:tr>
      <w:tr w:rsidR="00175BD0" w:rsidRPr="00C039DB" w14:paraId="625B0739" w14:textId="77777777" w:rsidTr="00D645F0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9797" w14:textId="77777777" w:rsidR="00175BD0" w:rsidRPr="00C039DB" w:rsidRDefault="00175BD0" w:rsidP="00D645F0">
            <w:pPr>
              <w:rPr>
                <w:color w:val="000000"/>
              </w:rPr>
            </w:pPr>
            <w:r w:rsidRPr="00C039DB">
              <w:rPr>
                <w:color w:val="000000"/>
              </w:rPr>
              <w:t>ДТ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511F" w14:textId="77777777" w:rsidR="00175BD0" w:rsidRPr="00C039DB" w:rsidRDefault="00175BD0" w:rsidP="00D645F0">
            <w:pPr>
              <w:jc w:val="right"/>
              <w:rPr>
                <w:color w:val="000000"/>
              </w:rPr>
            </w:pPr>
            <w:r w:rsidRPr="00C039DB">
              <w:rPr>
                <w:color w:val="000000"/>
              </w:rPr>
              <w:t>31 156</w:t>
            </w:r>
          </w:p>
        </w:tc>
      </w:tr>
      <w:tr w:rsidR="00175BD0" w:rsidRPr="00C039DB" w14:paraId="45BF9182" w14:textId="77777777" w:rsidTr="00D645F0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044D" w14:textId="77777777" w:rsidR="00175BD0" w:rsidRPr="00C039DB" w:rsidRDefault="00175BD0" w:rsidP="00D645F0">
            <w:pPr>
              <w:rPr>
                <w:color w:val="000000"/>
              </w:rPr>
            </w:pPr>
            <w:r w:rsidRPr="00C039DB">
              <w:rPr>
                <w:color w:val="000000"/>
              </w:rPr>
              <w:t>ДТ Евро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DBB5" w14:textId="77777777" w:rsidR="00175BD0" w:rsidRPr="00C039DB" w:rsidRDefault="00175BD0" w:rsidP="00D645F0">
            <w:pPr>
              <w:jc w:val="right"/>
              <w:rPr>
                <w:color w:val="000000"/>
              </w:rPr>
            </w:pPr>
            <w:r w:rsidRPr="00C039DB">
              <w:rPr>
                <w:color w:val="000000"/>
              </w:rPr>
              <w:t>369 509</w:t>
            </w:r>
          </w:p>
        </w:tc>
      </w:tr>
      <w:tr w:rsidR="00175BD0" w:rsidRPr="00C039DB" w14:paraId="1362EEB3" w14:textId="77777777" w:rsidTr="00D645F0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1180" w14:textId="77777777" w:rsidR="00175BD0" w:rsidRPr="00C039DB" w:rsidRDefault="00175BD0" w:rsidP="00D645F0">
            <w:pPr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3D35" w14:textId="77777777" w:rsidR="00175BD0" w:rsidRPr="00C039DB" w:rsidRDefault="00175BD0" w:rsidP="00D645F0">
            <w:pPr>
              <w:jc w:val="right"/>
              <w:rPr>
                <w:b/>
                <w:bCs/>
                <w:color w:val="000000"/>
              </w:rPr>
            </w:pPr>
            <w:r w:rsidRPr="00C039DB">
              <w:rPr>
                <w:b/>
                <w:bCs/>
                <w:color w:val="000000"/>
              </w:rPr>
              <w:t>733 497</w:t>
            </w:r>
          </w:p>
        </w:tc>
      </w:tr>
    </w:tbl>
    <w:p w14:paraId="556C17B3" w14:textId="77777777" w:rsidR="00175BD0" w:rsidRDefault="00175BD0" w:rsidP="00175BD0"/>
    <w:p w14:paraId="2ED62397" w14:textId="77777777" w:rsidR="00175BD0" w:rsidRDefault="00175BD0" w:rsidP="00175BD0">
      <w:pPr>
        <w:shd w:val="clear" w:color="auto" w:fill="FFFFFF"/>
        <w:ind w:right="2" w:firstLine="708"/>
        <w:contextualSpacing/>
        <w:jc w:val="both"/>
      </w:pPr>
    </w:p>
    <w:p w14:paraId="68203178" w14:textId="77777777" w:rsidR="00175BD0" w:rsidRPr="00A51D2B" w:rsidRDefault="00175BD0" w:rsidP="00175BD0">
      <w:pPr>
        <w:tabs>
          <w:tab w:val="left" w:pos="720"/>
          <w:tab w:val="left" w:pos="993"/>
        </w:tabs>
        <w:ind w:firstLine="567"/>
        <w:contextualSpacing/>
        <w:jc w:val="both"/>
      </w:pPr>
      <w:r w:rsidRPr="00A51D2B">
        <w:t xml:space="preserve">Тендерная комиссия Министерства здравоохранения Приднестровской Молдавской Республики осуществляет свою деятельность в соответствии со </w:t>
      </w:r>
      <w:proofErr w:type="spellStart"/>
      <w:r w:rsidRPr="00A51D2B">
        <w:t>следующимнормативными</w:t>
      </w:r>
      <w:proofErr w:type="spellEnd"/>
      <w:r w:rsidRPr="00A51D2B">
        <w:t xml:space="preserve"> правовым акт</w:t>
      </w:r>
      <w:r>
        <w:t>ом</w:t>
      </w:r>
      <w:r w:rsidRPr="00A51D2B">
        <w:t>:</w:t>
      </w:r>
    </w:p>
    <w:p w14:paraId="3616ABBA" w14:textId="77777777" w:rsidR="00175BD0" w:rsidRDefault="00175BD0" w:rsidP="00175BD0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080"/>
        </w:tabs>
        <w:spacing w:before="0" w:beforeAutospacing="0" w:after="0" w:afterAutospacing="0"/>
        <w:ind w:left="0" w:firstLine="567"/>
        <w:jc w:val="both"/>
        <w:rPr>
          <w:rFonts w:eastAsia="Times New Roman"/>
          <w:szCs w:val="24"/>
          <w:lang w:eastAsia="ru-RU"/>
        </w:rPr>
      </w:pPr>
      <w:r w:rsidRPr="006623E3">
        <w:rPr>
          <w:rFonts w:eastAsia="Times New Roman"/>
          <w:szCs w:val="24"/>
          <w:lang w:eastAsia="ru-RU"/>
        </w:rPr>
        <w:t>Постановлением Правительства Приднестровской Молдавской Республики от 30 января 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(САЗ 14-6) в действующей редакции</w:t>
      </w:r>
      <w:r>
        <w:rPr>
          <w:rFonts w:eastAsia="Times New Roman"/>
          <w:szCs w:val="24"/>
          <w:lang w:eastAsia="ru-RU"/>
        </w:rPr>
        <w:t>.</w:t>
      </w:r>
    </w:p>
    <w:p w14:paraId="1EC6BDF6" w14:textId="77777777" w:rsidR="00175BD0" w:rsidRPr="00791893" w:rsidRDefault="00175BD0" w:rsidP="00175BD0">
      <w:pPr>
        <w:tabs>
          <w:tab w:val="left" w:pos="720"/>
          <w:tab w:val="left" w:pos="993"/>
          <w:tab w:val="left" w:pos="1080"/>
        </w:tabs>
        <w:ind w:left="567"/>
        <w:jc w:val="both"/>
      </w:pPr>
    </w:p>
    <w:p w14:paraId="49725378" w14:textId="77777777" w:rsidR="00175BD0" w:rsidRDefault="00175BD0" w:rsidP="00175BD0">
      <w:pPr>
        <w:ind w:left="567"/>
        <w:jc w:val="center"/>
        <w:rPr>
          <w:b/>
          <w:i/>
          <w:color w:val="000000"/>
        </w:rPr>
      </w:pPr>
      <w:r>
        <w:rPr>
          <w:b/>
          <w:i/>
        </w:rPr>
        <w:t>01</w:t>
      </w:r>
      <w:r w:rsidRPr="00791893">
        <w:rPr>
          <w:b/>
          <w:i/>
        </w:rPr>
        <w:t xml:space="preserve"> </w:t>
      </w:r>
      <w:r>
        <w:rPr>
          <w:b/>
          <w:i/>
        </w:rPr>
        <w:t>марта</w:t>
      </w:r>
      <w:r w:rsidRPr="00791893">
        <w:rPr>
          <w:b/>
          <w:i/>
        </w:rPr>
        <w:t xml:space="preserve"> 202</w:t>
      </w:r>
      <w:r>
        <w:rPr>
          <w:b/>
          <w:i/>
        </w:rPr>
        <w:t>1</w:t>
      </w:r>
      <w:r w:rsidRPr="00791893">
        <w:rPr>
          <w:b/>
          <w:i/>
        </w:rPr>
        <w:t xml:space="preserve"> года -</w:t>
      </w:r>
      <w:r w:rsidRPr="00791893">
        <w:rPr>
          <w:b/>
          <w:i/>
          <w:color w:val="000000"/>
        </w:rPr>
        <w:t xml:space="preserve"> первый день заседания тендерной комиссии.</w:t>
      </w:r>
    </w:p>
    <w:p w14:paraId="41F8F8E9" w14:textId="77777777" w:rsidR="00175BD0" w:rsidRPr="00791893" w:rsidRDefault="00175BD0" w:rsidP="00175BD0">
      <w:pPr>
        <w:ind w:left="567"/>
        <w:jc w:val="center"/>
        <w:rPr>
          <w:b/>
          <w:i/>
          <w:color w:val="000000"/>
        </w:rPr>
      </w:pPr>
    </w:p>
    <w:p w14:paraId="0771E614" w14:textId="77777777" w:rsidR="00175BD0" w:rsidRDefault="00175BD0" w:rsidP="00175BD0">
      <w:pPr>
        <w:contextualSpacing/>
        <w:jc w:val="both"/>
        <w:rPr>
          <w:b/>
          <w:color w:val="000000" w:themeColor="text1"/>
        </w:rPr>
      </w:pPr>
      <w:r w:rsidRPr="00D34942">
        <w:rPr>
          <w:b/>
          <w:color w:val="000000" w:themeColor="text1"/>
        </w:rPr>
        <w:t>СЛУШАЛИ:</w:t>
      </w:r>
    </w:p>
    <w:p w14:paraId="3794422A" w14:textId="77777777" w:rsidR="00175BD0" w:rsidRPr="00E124F5" w:rsidRDefault="00175BD0" w:rsidP="00175BD0">
      <w:pPr>
        <w:ind w:firstLine="567"/>
        <w:contextualSpacing/>
        <w:jc w:val="both"/>
      </w:pPr>
    </w:p>
    <w:p w14:paraId="4DBB283D" w14:textId="77777777" w:rsidR="00175BD0" w:rsidRDefault="00175BD0" w:rsidP="00175BD0">
      <w:pPr>
        <w:ind w:firstLine="567"/>
        <w:contextualSpacing/>
        <w:jc w:val="both"/>
        <w:rPr>
          <w:spacing w:val="4"/>
        </w:rPr>
      </w:pPr>
      <w:r>
        <w:t>Н</w:t>
      </w:r>
      <w:r w:rsidRPr="00651DEC">
        <w:t xml:space="preserve">а официальном сайте Министерства здравоохранения Приднестровской Молдавской Республики </w:t>
      </w:r>
      <w:r w:rsidRPr="00015FEF">
        <w:t>(</w:t>
      </w:r>
      <w:hyperlink r:id="rId5" w:history="1">
        <w:r w:rsidRPr="00BC2027">
          <w:rPr>
            <w:rStyle w:val="a4"/>
            <w:lang w:val="en-US"/>
          </w:rPr>
          <w:t>www</w:t>
        </w:r>
        <w:r w:rsidRPr="00BC2027">
          <w:rPr>
            <w:rStyle w:val="a4"/>
          </w:rPr>
          <w:t>.</w:t>
        </w:r>
        <w:proofErr w:type="spellStart"/>
        <w:r w:rsidRPr="00BC2027">
          <w:rPr>
            <w:rStyle w:val="a4"/>
            <w:lang w:val="en-US"/>
          </w:rPr>
          <w:t>minzdrav</w:t>
        </w:r>
        <w:proofErr w:type="spellEnd"/>
        <w:r w:rsidRPr="00BC2027">
          <w:rPr>
            <w:rStyle w:val="a4"/>
          </w:rPr>
          <w:t>.</w:t>
        </w:r>
        <w:proofErr w:type="spellStart"/>
        <w:r w:rsidRPr="00BC2027">
          <w:rPr>
            <w:rStyle w:val="a4"/>
            <w:lang w:val="en-US"/>
          </w:rPr>
          <w:t>gospmr</w:t>
        </w:r>
        <w:proofErr w:type="spellEnd"/>
        <w:r w:rsidRPr="00BC2027">
          <w:rPr>
            <w:rStyle w:val="a4"/>
          </w:rPr>
          <w:t>.</w:t>
        </w:r>
        <w:r w:rsidRPr="00BC2027">
          <w:rPr>
            <w:rStyle w:val="a4"/>
            <w:lang w:val="en-US"/>
          </w:rPr>
          <w:t>org</w:t>
        </w:r>
      </w:hyperlink>
      <w:r w:rsidRPr="00015FEF">
        <w:t>)</w:t>
      </w:r>
      <w:r>
        <w:t xml:space="preserve"> 19 февраля</w:t>
      </w:r>
      <w:r w:rsidRPr="008B552F">
        <w:rPr>
          <w:color w:val="FF0000"/>
        </w:rPr>
        <w:t xml:space="preserve"> </w:t>
      </w:r>
      <w:r>
        <w:t xml:space="preserve">2021 года </w:t>
      </w:r>
      <w:r w:rsidRPr="00651DEC">
        <w:t xml:space="preserve">размещена детальная информация о проведении Министерством здравоохранения Приднестровской Молдавской Республики тендера </w:t>
      </w:r>
      <w:r w:rsidRPr="004270E3">
        <w:t xml:space="preserve">на </w:t>
      </w:r>
      <w:r>
        <w:rPr>
          <w:spacing w:val="4"/>
        </w:rPr>
        <w:t>п</w:t>
      </w:r>
      <w:r w:rsidRPr="00201C0F">
        <w:rPr>
          <w:spacing w:val="4"/>
        </w:rPr>
        <w:t>риобретение горюче-смазочных материалов на 202</w:t>
      </w:r>
      <w:r>
        <w:rPr>
          <w:spacing w:val="4"/>
        </w:rPr>
        <w:t>1</w:t>
      </w:r>
      <w:r w:rsidRPr="00201C0F">
        <w:rPr>
          <w:spacing w:val="4"/>
        </w:rPr>
        <w:t xml:space="preserve"> год</w:t>
      </w:r>
      <w:r>
        <w:rPr>
          <w:spacing w:val="4"/>
        </w:rPr>
        <w:t>.</w:t>
      </w:r>
    </w:p>
    <w:p w14:paraId="200383FA" w14:textId="77777777" w:rsidR="00175BD0" w:rsidRPr="00015FEF" w:rsidRDefault="00175BD0" w:rsidP="00175BD0">
      <w:pPr>
        <w:ind w:firstLine="567"/>
        <w:contextualSpacing/>
        <w:jc w:val="both"/>
      </w:pPr>
      <w:r>
        <w:t>Заявки на участие в тендере</w:t>
      </w:r>
      <w:r w:rsidRPr="00015FEF">
        <w:t xml:space="preserve"> принимались до 1</w:t>
      </w:r>
      <w:r>
        <w:t xml:space="preserve">7 часов </w:t>
      </w:r>
      <w:r w:rsidRPr="00015FEF">
        <w:t>00</w:t>
      </w:r>
      <w:r>
        <w:t xml:space="preserve"> минут</w:t>
      </w:r>
      <w:r w:rsidRPr="00015FEF">
        <w:t xml:space="preserve"> </w:t>
      </w:r>
      <w:r>
        <w:t>26 февраля</w:t>
      </w:r>
      <w:r w:rsidRPr="00015FEF">
        <w:t xml:space="preserve"> 20</w:t>
      </w:r>
      <w:r>
        <w:t>21</w:t>
      </w:r>
      <w:r w:rsidRPr="00015FEF">
        <w:t xml:space="preserve"> года включительно.</w:t>
      </w:r>
    </w:p>
    <w:p w14:paraId="41EAE32A" w14:textId="77777777" w:rsidR="00175BD0" w:rsidRPr="00DA5DFD" w:rsidRDefault="00175BD0" w:rsidP="00175BD0">
      <w:pPr>
        <w:ind w:firstLine="709"/>
        <w:jc w:val="both"/>
      </w:pPr>
      <w:r w:rsidRPr="00F30EB0">
        <w:t xml:space="preserve">До указанного срока в секретариат тендерной </w:t>
      </w:r>
      <w:r>
        <w:t>комиссии поступили две заявки на участие в тендере</w:t>
      </w:r>
      <w:r w:rsidRPr="00F30EB0">
        <w:t xml:space="preserve"> от следующих хозяйствующих субъектов</w:t>
      </w:r>
      <w:r>
        <w:t xml:space="preserve">: ООО «Шериф», </w:t>
      </w:r>
      <w:r>
        <w:br/>
        <w:t>ООО «</w:t>
      </w:r>
      <w:proofErr w:type="spellStart"/>
      <w:r>
        <w:t>ТиройлТрейд</w:t>
      </w:r>
      <w:proofErr w:type="spellEnd"/>
      <w:r>
        <w:t>»:</w:t>
      </w:r>
    </w:p>
    <w:p w14:paraId="6B1997D3" w14:textId="77777777" w:rsidR="00175BD0" w:rsidRPr="001650D4" w:rsidRDefault="00175BD0" w:rsidP="00175BD0">
      <w:pPr>
        <w:spacing w:before="120"/>
        <w:ind w:right="-284" w:firstLine="720"/>
        <w:rPr>
          <w:b/>
          <w:u w:val="single"/>
        </w:rPr>
      </w:pPr>
      <w:r>
        <w:rPr>
          <w:b/>
          <w:u w:val="single"/>
        </w:rPr>
        <w:t>1</w:t>
      </w:r>
      <w:r w:rsidRPr="001650D4">
        <w:rPr>
          <w:b/>
          <w:u w:val="single"/>
        </w:rPr>
        <w:t xml:space="preserve">. </w:t>
      </w:r>
      <w:r>
        <w:rPr>
          <w:b/>
          <w:u w:val="single"/>
        </w:rPr>
        <w:t>ООО «Шериф»</w:t>
      </w:r>
    </w:p>
    <w:p w14:paraId="4FE26420" w14:textId="77777777" w:rsidR="00175BD0" w:rsidRPr="001650D4" w:rsidRDefault="00175BD0" w:rsidP="00175BD0">
      <w:pPr>
        <w:ind w:right="-284" w:firstLine="720"/>
      </w:pPr>
      <w:r w:rsidRPr="001650D4">
        <w:lastRenderedPageBreak/>
        <w:t>MD-</w:t>
      </w:r>
      <w:r>
        <w:t>33</w:t>
      </w:r>
      <w:r w:rsidRPr="001650D4">
        <w:t xml:space="preserve">00, ПМР, </w:t>
      </w:r>
      <w:proofErr w:type="spellStart"/>
      <w:r w:rsidRPr="001650D4">
        <w:t>г.</w:t>
      </w:r>
      <w:r>
        <w:t>Тирасполь</w:t>
      </w:r>
      <w:proofErr w:type="spellEnd"/>
      <w:r w:rsidRPr="001650D4">
        <w:t xml:space="preserve">, </w:t>
      </w:r>
      <w:proofErr w:type="spellStart"/>
      <w:r w:rsidRPr="001650D4">
        <w:t>ул.</w:t>
      </w:r>
      <w:r>
        <w:t>Шевченко</w:t>
      </w:r>
      <w:proofErr w:type="spellEnd"/>
      <w:r w:rsidRPr="001650D4">
        <w:t xml:space="preserve">, </w:t>
      </w:r>
      <w:r>
        <w:t>81/11,</w:t>
      </w:r>
    </w:p>
    <w:p w14:paraId="3B27FDCF" w14:textId="77777777" w:rsidR="00175BD0" w:rsidRDefault="00175BD0" w:rsidP="00175BD0">
      <w:pPr>
        <w:ind w:right="-284" w:firstLine="720"/>
      </w:pPr>
      <w:r w:rsidRPr="001650D4">
        <w:t>р/с 22</w:t>
      </w:r>
      <w:r>
        <w:t xml:space="preserve">12160000000015, в ЗАО «Агропромбанк», </w:t>
      </w:r>
      <w:proofErr w:type="spellStart"/>
      <w:proofErr w:type="gramStart"/>
      <w:r>
        <w:t>г.Тирасполь</w:t>
      </w:r>
      <w:proofErr w:type="spellEnd"/>
      <w:r w:rsidRPr="001650D4">
        <w:t xml:space="preserve"> </w:t>
      </w:r>
      <w:r>
        <w:t>,</w:t>
      </w:r>
      <w:proofErr w:type="gramEnd"/>
    </w:p>
    <w:p w14:paraId="0840D468" w14:textId="77777777" w:rsidR="00175BD0" w:rsidRDefault="00175BD0" w:rsidP="00175BD0">
      <w:pPr>
        <w:ind w:right="-284" w:firstLine="720"/>
      </w:pPr>
      <w:r>
        <w:t xml:space="preserve">КУБ 16 ФК 0200011995 Кор. </w:t>
      </w:r>
      <w:proofErr w:type="spellStart"/>
      <w:r>
        <w:t>Сч</w:t>
      </w:r>
      <w:proofErr w:type="spellEnd"/>
      <w:r>
        <w:t>. 2020000087,</w:t>
      </w:r>
    </w:p>
    <w:p w14:paraId="3A2143F7" w14:textId="77777777" w:rsidR="00175BD0" w:rsidRDefault="00175BD0" w:rsidP="00175BD0">
      <w:pPr>
        <w:ind w:right="-284" w:firstLine="720"/>
      </w:pPr>
      <w:r>
        <w:t>Лицензия Серия АЮ № 0024301,</w:t>
      </w:r>
    </w:p>
    <w:p w14:paraId="29393EB0" w14:textId="77777777" w:rsidR="00175BD0" w:rsidRDefault="00175BD0" w:rsidP="00175BD0">
      <w:pPr>
        <w:ind w:right="-284" w:firstLine="720"/>
      </w:pPr>
      <w:r>
        <w:t>Свидетельство о государственной регистрации № 01-023-1365 от</w:t>
      </w:r>
    </w:p>
    <w:p w14:paraId="1426A541" w14:textId="77777777" w:rsidR="00175BD0" w:rsidRDefault="00175BD0" w:rsidP="00175BD0">
      <w:pPr>
        <w:ind w:right="-284" w:firstLine="720"/>
      </w:pPr>
      <w:r>
        <w:t>24 июня 1993г.,</w:t>
      </w:r>
    </w:p>
    <w:p w14:paraId="299E74BF" w14:textId="77777777" w:rsidR="00175BD0" w:rsidRDefault="00175BD0" w:rsidP="00175BD0">
      <w:pPr>
        <w:ind w:right="-284" w:firstLine="720"/>
      </w:pPr>
      <w:r>
        <w:t xml:space="preserve">Генеральный директор – Д.В. </w:t>
      </w:r>
      <w:proofErr w:type="spellStart"/>
      <w:r>
        <w:t>Огирчук</w:t>
      </w:r>
      <w:proofErr w:type="spellEnd"/>
      <w:r>
        <w:t>,</w:t>
      </w:r>
    </w:p>
    <w:p w14:paraId="3EF19DD3" w14:textId="77777777" w:rsidR="00175BD0" w:rsidRPr="00F0572C" w:rsidRDefault="00175BD0" w:rsidP="00175BD0">
      <w:pPr>
        <w:ind w:right="-284" w:firstLine="720"/>
      </w:pPr>
      <w:hyperlink r:id="rId6" w:history="1">
        <w:r w:rsidRPr="00D14D32">
          <w:rPr>
            <w:rStyle w:val="a4"/>
            <w:lang w:val="en-US"/>
          </w:rPr>
          <w:t>info</w:t>
        </w:r>
        <w:r w:rsidRPr="00F0572C">
          <w:rPr>
            <w:rStyle w:val="a4"/>
          </w:rPr>
          <w:t>@</w:t>
        </w:r>
        <w:r w:rsidRPr="00D14D32">
          <w:rPr>
            <w:rStyle w:val="a4"/>
            <w:lang w:val="en-US"/>
          </w:rPr>
          <w:t>sheriff</w:t>
        </w:r>
        <w:r w:rsidRPr="00F0572C">
          <w:rPr>
            <w:rStyle w:val="a4"/>
          </w:rPr>
          <w:t>.</w:t>
        </w:r>
        <w:r w:rsidRPr="00D14D32">
          <w:rPr>
            <w:rStyle w:val="a4"/>
            <w:lang w:val="en-US"/>
          </w:rPr>
          <w:t>md</w:t>
        </w:r>
      </w:hyperlink>
      <w:r w:rsidRPr="00F0572C">
        <w:t xml:space="preserve">; </w:t>
      </w:r>
      <w:r>
        <w:rPr>
          <w:lang w:val="en-US"/>
        </w:rPr>
        <w:t>www</w:t>
      </w:r>
      <w:r w:rsidRPr="00F0572C">
        <w:t>.</w:t>
      </w:r>
      <w:r>
        <w:rPr>
          <w:lang w:val="en-US"/>
        </w:rPr>
        <w:t>sheriff</w:t>
      </w:r>
      <w:r w:rsidRPr="00F0572C">
        <w:t>.</w:t>
      </w:r>
      <w:r>
        <w:rPr>
          <w:lang w:val="en-US"/>
        </w:rPr>
        <w:t>md</w:t>
      </w:r>
      <w:r w:rsidRPr="00F0572C">
        <w:t>;</w:t>
      </w:r>
    </w:p>
    <w:p w14:paraId="56408AB5" w14:textId="77777777" w:rsidR="00175BD0" w:rsidRPr="001650D4" w:rsidRDefault="00175BD0" w:rsidP="00175BD0">
      <w:pPr>
        <w:ind w:right="-284" w:firstLine="720"/>
      </w:pPr>
      <w:r>
        <w:t xml:space="preserve">Контактный </w:t>
      </w:r>
      <w:proofErr w:type="gramStart"/>
      <w:r>
        <w:t>телефон :</w:t>
      </w:r>
      <w:proofErr w:type="gramEnd"/>
      <w:r>
        <w:t xml:space="preserve"> +373 533 63100, факс: +373 533 63114.</w:t>
      </w:r>
    </w:p>
    <w:p w14:paraId="0516208B" w14:textId="77777777" w:rsidR="00175BD0" w:rsidRPr="00F0572C" w:rsidRDefault="00175BD0" w:rsidP="00175BD0">
      <w:pPr>
        <w:spacing w:before="120"/>
        <w:ind w:right="-284" w:firstLine="720"/>
        <w:rPr>
          <w:b/>
          <w:u w:val="single"/>
        </w:rPr>
      </w:pPr>
      <w:r>
        <w:rPr>
          <w:b/>
          <w:u w:val="single"/>
        </w:rPr>
        <w:t>2</w:t>
      </w:r>
      <w:r w:rsidRPr="001650D4">
        <w:rPr>
          <w:b/>
          <w:u w:val="single"/>
        </w:rPr>
        <w:t xml:space="preserve">. </w:t>
      </w:r>
      <w:r>
        <w:rPr>
          <w:b/>
          <w:u w:val="single"/>
        </w:rPr>
        <w:t>ООО «</w:t>
      </w:r>
      <w:proofErr w:type="spellStart"/>
      <w:r>
        <w:rPr>
          <w:b/>
          <w:u w:val="single"/>
        </w:rPr>
        <w:t>ТиройлТрейд</w:t>
      </w:r>
      <w:proofErr w:type="spellEnd"/>
      <w:r>
        <w:rPr>
          <w:b/>
          <w:u w:val="single"/>
        </w:rPr>
        <w:t>»</w:t>
      </w:r>
    </w:p>
    <w:p w14:paraId="3CEB1F5B" w14:textId="77777777" w:rsidR="00175BD0" w:rsidRPr="001650D4" w:rsidRDefault="00175BD0" w:rsidP="00175BD0">
      <w:pPr>
        <w:ind w:right="-284" w:firstLine="720"/>
      </w:pPr>
      <w:r>
        <w:t>3300</w:t>
      </w:r>
      <w:r w:rsidRPr="001650D4">
        <w:t xml:space="preserve">-MD, ПМР, г. </w:t>
      </w:r>
      <w:r>
        <w:t>Тирасполь</w:t>
      </w:r>
      <w:r w:rsidRPr="001650D4">
        <w:t xml:space="preserve">, ул. </w:t>
      </w:r>
      <w:r>
        <w:t>Одесская</w:t>
      </w:r>
      <w:r w:rsidRPr="001650D4">
        <w:t xml:space="preserve">, </w:t>
      </w:r>
      <w:r>
        <w:t>66</w:t>
      </w:r>
      <w:r w:rsidRPr="001650D4">
        <w:t>а</w:t>
      </w:r>
      <w:r>
        <w:t>,</w:t>
      </w:r>
    </w:p>
    <w:p w14:paraId="231EBC01" w14:textId="77777777" w:rsidR="00175BD0" w:rsidRPr="001650D4" w:rsidRDefault="00175BD0" w:rsidP="00175BD0">
      <w:pPr>
        <w:ind w:right="-284" w:firstLine="720"/>
      </w:pPr>
      <w:r w:rsidRPr="001650D4">
        <w:t xml:space="preserve">р/с </w:t>
      </w:r>
      <w:r>
        <w:t>2212160000011789</w:t>
      </w:r>
      <w:r w:rsidRPr="001650D4">
        <w:t xml:space="preserve">, КУБ. </w:t>
      </w:r>
      <w:r>
        <w:t>16</w:t>
      </w:r>
      <w:r w:rsidRPr="001650D4">
        <w:t xml:space="preserve"> </w:t>
      </w:r>
      <w:r>
        <w:t>в ЗАО «Агропромбанк», г. Тирасполь,</w:t>
      </w:r>
    </w:p>
    <w:p w14:paraId="6D1F32F3" w14:textId="77777777" w:rsidR="00175BD0" w:rsidRDefault="00175BD0" w:rsidP="00175BD0">
      <w:pPr>
        <w:ind w:right="-284" w:firstLine="720"/>
      </w:pPr>
      <w:r w:rsidRPr="001650D4">
        <w:t>ф/к 0</w:t>
      </w:r>
      <w:r>
        <w:t>200046082</w:t>
      </w:r>
      <w:r w:rsidRPr="001650D4">
        <w:t xml:space="preserve">, к/с </w:t>
      </w:r>
      <w:r>
        <w:t>20210000087,</w:t>
      </w:r>
    </w:p>
    <w:p w14:paraId="60F28425" w14:textId="77777777" w:rsidR="00175BD0" w:rsidRDefault="00175BD0" w:rsidP="00175BD0">
      <w:pPr>
        <w:ind w:right="-284" w:firstLine="720"/>
      </w:pPr>
      <w:r>
        <w:t>Лицензия: Серия АЮ № 0024161, выдана 30.07.2019 г. Срок действия до 30.07.2024г.,</w:t>
      </w:r>
    </w:p>
    <w:p w14:paraId="52C4609F" w14:textId="77777777" w:rsidR="00175BD0" w:rsidRPr="001650D4" w:rsidRDefault="00175BD0" w:rsidP="00175BD0">
      <w:pPr>
        <w:ind w:right="-284" w:firstLine="720"/>
      </w:pPr>
      <w:r>
        <w:t>Свидетельство о государственной регистрации: Серия АА №0015876,</w:t>
      </w:r>
    </w:p>
    <w:p w14:paraId="52BBA427" w14:textId="77777777" w:rsidR="00175BD0" w:rsidRPr="001650D4" w:rsidRDefault="00175BD0" w:rsidP="00175BD0">
      <w:pPr>
        <w:ind w:right="-284" w:firstLine="720"/>
      </w:pPr>
      <w:r w:rsidRPr="001650D4">
        <w:t xml:space="preserve">Директор – </w:t>
      </w:r>
      <w:r>
        <w:t>Гарбар Р.Б.,</w:t>
      </w:r>
    </w:p>
    <w:p w14:paraId="039557B2" w14:textId="77777777" w:rsidR="00175BD0" w:rsidRDefault="00175BD0" w:rsidP="00175BD0">
      <w:pPr>
        <w:ind w:right="-284" w:firstLine="720"/>
      </w:pPr>
      <w:r w:rsidRPr="001650D4">
        <w:t xml:space="preserve">Контактный телефон: </w:t>
      </w:r>
      <w:r>
        <w:t>+ 373 533 60571</w:t>
      </w:r>
      <w:r w:rsidRPr="001650D4">
        <w:t xml:space="preserve">, </w:t>
      </w:r>
      <w:r>
        <w:t>+ 373 778 99947.</w:t>
      </w:r>
    </w:p>
    <w:p w14:paraId="1351EDE1" w14:textId="77777777" w:rsidR="00175BD0" w:rsidRPr="001650D4" w:rsidRDefault="00175BD0" w:rsidP="00175BD0">
      <w:pPr>
        <w:ind w:right="-284" w:firstLine="720"/>
      </w:pPr>
    </w:p>
    <w:p w14:paraId="491F9CA4" w14:textId="77777777" w:rsidR="00175BD0" w:rsidRDefault="00175BD0" w:rsidP="00175BD0">
      <w:pPr>
        <w:ind w:firstLine="709"/>
        <w:contextualSpacing/>
        <w:jc w:val="both"/>
      </w:pPr>
      <w:r>
        <w:t xml:space="preserve">Согласно части 4 пункта 10 </w:t>
      </w:r>
      <w:r w:rsidRPr="00157992">
        <w:t xml:space="preserve">Приложения № 1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157992">
        <w:rPr>
          <w:spacing w:val="4"/>
        </w:rPr>
        <w:t>от 30 января 2014 года № 36 «</w:t>
      </w:r>
      <w:r w:rsidRPr="00157992">
        <w:rPr>
          <w:bCs/>
        </w:rPr>
        <w:t>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 за счет средств бюджетов различных уровней</w:t>
      </w:r>
      <w:r w:rsidRPr="00157992">
        <w:rPr>
          <w:spacing w:val="4"/>
        </w:rPr>
        <w:t>»</w:t>
      </w:r>
      <w:r w:rsidRPr="00157992">
        <w:t xml:space="preserve"> в действующей редакции</w:t>
      </w:r>
      <w:r>
        <w:t>, 01.03.2021 г. – в день, обозначенный в объявлении о проведении тендера, секретариат тендерной комиссии осуществил вскрытие конвертов с заявками на участие в тендере. В процессе вскрытия конвертов секретариатом осуществлена проверка соответствия представленных документов перечню документов, заявленных в объявлении о проведении тендера, по результатам которой было установлено, что з</w:t>
      </w:r>
      <w:r w:rsidRPr="00D1600E">
        <w:t>аявки на участие в тендере</w:t>
      </w:r>
      <w:r>
        <w:t xml:space="preserve"> всех хозяйствующих субъектов</w:t>
      </w:r>
      <w:r w:rsidRPr="00D1600E">
        <w:t xml:space="preserve"> </w:t>
      </w:r>
      <w:r w:rsidRPr="00D1600E">
        <w:rPr>
          <w:color w:val="000000"/>
          <w:lang w:bidi="ru-RU"/>
        </w:rPr>
        <w:t>соответствуют требованиям к перечню необходимых документов</w:t>
      </w:r>
      <w:r w:rsidRPr="00D1600E">
        <w:t>, заявленных в объявлении о проведении тендера</w:t>
      </w:r>
      <w:r>
        <w:t>.</w:t>
      </w:r>
    </w:p>
    <w:p w14:paraId="5CC9197E" w14:textId="77777777" w:rsidR="00175BD0" w:rsidRDefault="00175BD0" w:rsidP="00175BD0">
      <w:pPr>
        <w:ind w:firstLine="709"/>
        <w:contextualSpacing/>
        <w:jc w:val="both"/>
      </w:pPr>
    </w:p>
    <w:p w14:paraId="29E3CF6A" w14:textId="77777777" w:rsidR="00175BD0" w:rsidRDefault="00175BD0" w:rsidP="00175BD0">
      <w:pPr>
        <w:ind w:firstLine="709"/>
        <w:contextualSpacing/>
        <w:jc w:val="both"/>
      </w:pPr>
      <w:r>
        <w:t xml:space="preserve">В соответствии с частью 6 пункта 10 </w:t>
      </w:r>
      <w:r w:rsidRPr="00157992">
        <w:t xml:space="preserve">Приложения № 1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157992">
        <w:rPr>
          <w:spacing w:val="4"/>
        </w:rPr>
        <w:t>от 30 января 2014 года № 36 «</w:t>
      </w:r>
      <w:r w:rsidRPr="00157992">
        <w:rPr>
          <w:bCs/>
        </w:rPr>
        <w:t>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 за счет средств бюджетов различных уровней</w:t>
      </w:r>
      <w:r w:rsidRPr="00157992">
        <w:rPr>
          <w:spacing w:val="4"/>
        </w:rPr>
        <w:t>»</w:t>
      </w:r>
      <w:r w:rsidRPr="00157992">
        <w:t xml:space="preserve"> в действующей редакции</w:t>
      </w:r>
      <w:r>
        <w:t>,</w:t>
      </w:r>
      <w:r w:rsidRPr="00343C6C">
        <w:t xml:space="preserve"> </w:t>
      </w:r>
      <w:r>
        <w:t>секретариатом осуществлено занесение информации, содержащейся в заявке, в общую сводную таблицу.</w:t>
      </w:r>
    </w:p>
    <w:p w14:paraId="2398EAC7" w14:textId="77777777" w:rsidR="00175BD0" w:rsidRPr="00F30EB0" w:rsidRDefault="00175BD0" w:rsidP="00175BD0">
      <w:pPr>
        <w:tabs>
          <w:tab w:val="left" w:pos="720"/>
        </w:tabs>
        <w:spacing w:before="120"/>
        <w:ind w:firstLine="709"/>
        <w:jc w:val="both"/>
        <w:rPr>
          <w:b/>
        </w:rPr>
      </w:pPr>
      <w:r w:rsidRPr="00F30EB0">
        <w:rPr>
          <w:b/>
        </w:rPr>
        <w:t xml:space="preserve">Сводная таблица представленных </w:t>
      </w:r>
      <w:r>
        <w:rPr>
          <w:b/>
        </w:rPr>
        <w:t>заявок на участие в тендере</w:t>
      </w:r>
      <w:r w:rsidRPr="00F30EB0">
        <w:rPr>
          <w:b/>
        </w:rPr>
        <w:t xml:space="preserve"> прилагается.</w:t>
      </w:r>
    </w:p>
    <w:p w14:paraId="3C73A2E5" w14:textId="77777777" w:rsidR="00175BD0" w:rsidRPr="00F30EB0" w:rsidRDefault="00175BD0" w:rsidP="00175BD0">
      <w:pPr>
        <w:tabs>
          <w:tab w:val="left" w:pos="709"/>
        </w:tabs>
        <w:spacing w:before="120"/>
        <w:ind w:firstLine="709"/>
        <w:jc w:val="both"/>
      </w:pPr>
      <w:r w:rsidRPr="00F30EB0">
        <w:t>Заседание тендерной комиссии объявляется открытым.</w:t>
      </w:r>
    </w:p>
    <w:p w14:paraId="3B3CF36C" w14:textId="77777777" w:rsidR="00175BD0" w:rsidRDefault="00175BD0" w:rsidP="00175BD0">
      <w:pPr>
        <w:tabs>
          <w:tab w:val="left" w:pos="567"/>
          <w:tab w:val="left" w:pos="709"/>
        </w:tabs>
        <w:ind w:right="-284" w:firstLine="709"/>
        <w:contextualSpacing/>
        <w:jc w:val="both"/>
        <w:rPr>
          <w:b/>
        </w:rPr>
      </w:pPr>
    </w:p>
    <w:p w14:paraId="2C5353F9" w14:textId="77777777" w:rsidR="00175BD0" w:rsidRDefault="00175BD0" w:rsidP="00175BD0">
      <w:pPr>
        <w:tabs>
          <w:tab w:val="left" w:pos="567"/>
          <w:tab w:val="left" w:pos="709"/>
        </w:tabs>
        <w:ind w:right="-284" w:firstLine="709"/>
        <w:contextualSpacing/>
        <w:jc w:val="both"/>
        <w:rPr>
          <w:b/>
        </w:rPr>
      </w:pPr>
      <w:r w:rsidRPr="003E0E62">
        <w:rPr>
          <w:b/>
        </w:rPr>
        <w:t>ВЫСТУПИЛИ:</w:t>
      </w:r>
    </w:p>
    <w:p w14:paraId="13C933DA" w14:textId="77777777" w:rsidR="00175BD0" w:rsidRPr="003E0E62" w:rsidRDefault="00175BD0" w:rsidP="00175BD0">
      <w:pPr>
        <w:tabs>
          <w:tab w:val="left" w:pos="567"/>
          <w:tab w:val="left" w:pos="709"/>
        </w:tabs>
        <w:ind w:right="-284" w:firstLine="709"/>
        <w:contextualSpacing/>
        <w:jc w:val="both"/>
        <w:rPr>
          <w:b/>
        </w:rPr>
      </w:pPr>
    </w:p>
    <w:p w14:paraId="28D6F51C" w14:textId="77777777" w:rsidR="00175BD0" w:rsidRDefault="00175BD0" w:rsidP="00175BD0">
      <w:pPr>
        <w:ind w:firstLine="708"/>
        <w:contextualSpacing/>
        <w:jc w:val="both"/>
      </w:pPr>
      <w:r>
        <w:rPr>
          <w:b/>
        </w:rPr>
        <w:t>Романовская Р.В.</w:t>
      </w:r>
      <w:proofErr w:type="gramStart"/>
      <w:r>
        <w:rPr>
          <w:b/>
        </w:rPr>
        <w:t>:</w:t>
      </w:r>
      <w:r>
        <w:t xml:space="preserve"> Сегодня</w:t>
      </w:r>
      <w:proofErr w:type="gramEnd"/>
      <w:r>
        <w:t>, 01</w:t>
      </w:r>
      <w:r w:rsidRPr="003E0E62">
        <w:t xml:space="preserve"> </w:t>
      </w:r>
      <w:r>
        <w:t xml:space="preserve">марта </w:t>
      </w:r>
      <w:r w:rsidRPr="003E0E62">
        <w:t>20</w:t>
      </w:r>
      <w:r>
        <w:t>21</w:t>
      </w:r>
      <w:r w:rsidRPr="003E0E62">
        <w:t xml:space="preserve"> года, проводится</w:t>
      </w:r>
      <w:r>
        <w:t xml:space="preserve"> </w:t>
      </w:r>
      <w:r w:rsidRPr="003E0E62">
        <w:t xml:space="preserve">заседание тендерной комиссии </w:t>
      </w:r>
      <w:r>
        <w:rPr>
          <w:spacing w:val="4"/>
        </w:rPr>
        <w:t>на п</w:t>
      </w:r>
      <w:r w:rsidRPr="00201C0F">
        <w:rPr>
          <w:spacing w:val="4"/>
        </w:rPr>
        <w:t xml:space="preserve">риобретение горюче-смазочных материалов </w:t>
      </w:r>
      <w:r>
        <w:rPr>
          <w:spacing w:val="4"/>
        </w:rPr>
        <w:t xml:space="preserve">на </w:t>
      </w:r>
      <w:r w:rsidRPr="00201C0F">
        <w:rPr>
          <w:spacing w:val="4"/>
        </w:rPr>
        <w:t>202</w:t>
      </w:r>
      <w:r>
        <w:rPr>
          <w:spacing w:val="4"/>
        </w:rPr>
        <w:t>1</w:t>
      </w:r>
      <w:r w:rsidRPr="00201C0F">
        <w:rPr>
          <w:spacing w:val="4"/>
        </w:rPr>
        <w:t xml:space="preserve"> год</w:t>
      </w:r>
      <w:r w:rsidRPr="00B37EE4">
        <w:t>.</w:t>
      </w:r>
      <w:r>
        <w:t xml:space="preserve"> </w:t>
      </w:r>
      <w:r>
        <w:rPr>
          <w:color w:val="000000"/>
        </w:rPr>
        <w:t>На официальном сайте Министерства здравоохранения Приднестровской Молдавской Республики была размещена информация (</w:t>
      </w:r>
      <w:hyperlink r:id="rId7" w:history="1">
        <w:r w:rsidRPr="00FE677A">
          <w:rPr>
            <w:rStyle w:val="a4"/>
            <w:lang w:val="en-US"/>
          </w:rPr>
          <w:t>www</w:t>
        </w:r>
        <w:r w:rsidRPr="00FE677A">
          <w:rPr>
            <w:rStyle w:val="a4"/>
          </w:rPr>
          <w:t>.</w:t>
        </w:r>
        <w:proofErr w:type="spellStart"/>
        <w:r w:rsidRPr="00FE677A">
          <w:rPr>
            <w:rStyle w:val="a4"/>
            <w:lang w:val="en-US"/>
          </w:rPr>
          <w:t>minzdrav</w:t>
        </w:r>
        <w:proofErr w:type="spellEnd"/>
        <w:r w:rsidRPr="00FE677A">
          <w:rPr>
            <w:rStyle w:val="a4"/>
          </w:rPr>
          <w:t>.</w:t>
        </w:r>
        <w:proofErr w:type="spellStart"/>
        <w:r w:rsidRPr="00FE677A">
          <w:rPr>
            <w:rStyle w:val="a4"/>
            <w:lang w:val="en-US"/>
          </w:rPr>
          <w:t>gospmr</w:t>
        </w:r>
        <w:proofErr w:type="spellEnd"/>
        <w:r w:rsidRPr="00FE677A">
          <w:rPr>
            <w:rStyle w:val="a4"/>
          </w:rPr>
          <w:t>.</w:t>
        </w:r>
        <w:r w:rsidRPr="00FE677A">
          <w:rPr>
            <w:rStyle w:val="a4"/>
            <w:lang w:val="en-US"/>
          </w:rPr>
          <w:t>org</w:t>
        </w:r>
      </w:hyperlink>
      <w:r>
        <w:rPr>
          <w:color w:val="000000"/>
        </w:rPr>
        <w:t>).</w:t>
      </w:r>
    </w:p>
    <w:p w14:paraId="5985EE84" w14:textId="77777777" w:rsidR="00175BD0" w:rsidRPr="005E2097" w:rsidRDefault="00175BD0" w:rsidP="00175BD0">
      <w:pPr>
        <w:ind w:firstLine="709"/>
        <w:jc w:val="both"/>
      </w:pPr>
      <w:r w:rsidRPr="003E0E62">
        <w:t>На тендер</w:t>
      </w:r>
      <w:r w:rsidRPr="00C56D12">
        <w:t xml:space="preserve"> </w:t>
      </w:r>
      <w:r>
        <w:t>п</w:t>
      </w:r>
      <w:r w:rsidRPr="005E2097">
        <w:t>оступил</w:t>
      </w:r>
      <w:r>
        <w:t>и</w:t>
      </w:r>
      <w:r w:rsidRPr="005E2097">
        <w:t xml:space="preserve"> </w:t>
      </w:r>
      <w:r>
        <w:t>2</w:t>
      </w:r>
      <w:r w:rsidRPr="005E2097">
        <w:t xml:space="preserve"> (</w:t>
      </w:r>
      <w:r>
        <w:t>две</w:t>
      </w:r>
      <w:r w:rsidRPr="005E2097">
        <w:t xml:space="preserve">) </w:t>
      </w:r>
      <w:r>
        <w:t>заявки на участие в тендере</w:t>
      </w:r>
      <w:r w:rsidRPr="005E2097">
        <w:t xml:space="preserve"> от следующих хозяйствующих субъектов: </w:t>
      </w:r>
      <w:r>
        <w:t>ООО «Шериф», ООО «</w:t>
      </w:r>
      <w:proofErr w:type="spellStart"/>
      <w:r>
        <w:t>ТиройлТрейд</w:t>
      </w:r>
      <w:proofErr w:type="spellEnd"/>
      <w:r>
        <w:t>».</w:t>
      </w:r>
    </w:p>
    <w:p w14:paraId="021C1267" w14:textId="77777777" w:rsidR="00175BD0" w:rsidRDefault="00175BD0" w:rsidP="00175BD0">
      <w:pPr>
        <w:ind w:firstLine="709"/>
        <w:contextualSpacing/>
        <w:jc w:val="both"/>
      </w:pPr>
      <w:r>
        <w:lastRenderedPageBreak/>
        <w:t xml:space="preserve">Согласно части 4 пункта 10 </w:t>
      </w:r>
      <w:r w:rsidRPr="00157992">
        <w:t xml:space="preserve">Приложения № 1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157992">
        <w:rPr>
          <w:spacing w:val="4"/>
        </w:rPr>
        <w:t>от 30 января 2014 года № 36 «</w:t>
      </w:r>
      <w:r w:rsidRPr="00157992">
        <w:rPr>
          <w:bCs/>
        </w:rPr>
        <w:t>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 за счет средств бюджетов различных уровней</w:t>
      </w:r>
      <w:r w:rsidRPr="00157992">
        <w:rPr>
          <w:spacing w:val="4"/>
        </w:rPr>
        <w:t>»</w:t>
      </w:r>
      <w:r w:rsidRPr="00157992">
        <w:t xml:space="preserve"> в действующей редакции</w:t>
      </w:r>
      <w:r>
        <w:t>,</w:t>
      </w:r>
      <w:r w:rsidRPr="00F616A3">
        <w:t xml:space="preserve"> </w:t>
      </w:r>
      <w:r>
        <w:t>в процессе вскрытия конвертов секретариатом осуществлена проверка соответствия представленных документов перечню документов, заявленных в объявлении о проведении тендера, по результатам которой было установлено, что з</w:t>
      </w:r>
      <w:r w:rsidRPr="00D1600E">
        <w:t>аявки на участие в тендере</w:t>
      </w:r>
      <w:r>
        <w:t xml:space="preserve"> всех хозяйствующих субъектов</w:t>
      </w:r>
      <w:r w:rsidRPr="00D1600E">
        <w:t xml:space="preserve"> </w:t>
      </w:r>
      <w:r w:rsidRPr="00D1600E">
        <w:rPr>
          <w:color w:val="000000"/>
          <w:lang w:bidi="ru-RU"/>
        </w:rPr>
        <w:t>соответствуют требованиям к перечню необходимых документов</w:t>
      </w:r>
      <w:r w:rsidRPr="00D1600E">
        <w:t>, заявленных в объявлении о проведении тендера</w:t>
      </w:r>
      <w:r>
        <w:t>.</w:t>
      </w:r>
    </w:p>
    <w:p w14:paraId="09FAA1BC" w14:textId="77777777" w:rsidR="00175BD0" w:rsidRDefault="00175BD0" w:rsidP="00175BD0">
      <w:pPr>
        <w:shd w:val="clear" w:color="auto" w:fill="FFFFFF"/>
        <w:ind w:right="2" w:firstLine="708"/>
        <w:contextualSpacing/>
        <w:jc w:val="both"/>
      </w:pPr>
      <w:r>
        <w:t xml:space="preserve">На основание вышеизложенного выношу на голосование вопрос о допуске ко второму этапу тендера на </w:t>
      </w:r>
      <w:r>
        <w:rPr>
          <w:spacing w:val="4"/>
        </w:rPr>
        <w:t>п</w:t>
      </w:r>
      <w:r w:rsidRPr="00201C0F">
        <w:rPr>
          <w:spacing w:val="4"/>
        </w:rPr>
        <w:t>риобретение горюче-смазочных материалов</w:t>
      </w:r>
      <w:r>
        <w:rPr>
          <w:spacing w:val="4"/>
        </w:rPr>
        <w:t xml:space="preserve"> на</w:t>
      </w:r>
      <w:r w:rsidRPr="00201C0F">
        <w:rPr>
          <w:spacing w:val="4"/>
        </w:rPr>
        <w:t xml:space="preserve"> 202</w:t>
      </w:r>
      <w:r>
        <w:rPr>
          <w:spacing w:val="4"/>
        </w:rPr>
        <w:t>1</w:t>
      </w:r>
      <w:r w:rsidRPr="00201C0F">
        <w:rPr>
          <w:spacing w:val="4"/>
        </w:rPr>
        <w:t xml:space="preserve"> год</w:t>
      </w:r>
      <w:r>
        <w:t xml:space="preserve"> хозяйствующих субъектов ООО «Шериф» и ООО «</w:t>
      </w:r>
      <w:proofErr w:type="spellStart"/>
      <w:r>
        <w:t>Тиройл</w:t>
      </w:r>
      <w:proofErr w:type="spellEnd"/>
      <w:r>
        <w:t xml:space="preserve"> Трейд» </w:t>
      </w:r>
    </w:p>
    <w:p w14:paraId="6F1B5222" w14:textId="77777777" w:rsidR="00175BD0" w:rsidRDefault="00175BD0" w:rsidP="00175BD0">
      <w:pPr>
        <w:shd w:val="clear" w:color="auto" w:fill="FFFFFF"/>
        <w:ind w:right="2" w:firstLine="708"/>
        <w:contextualSpacing/>
        <w:jc w:val="both"/>
      </w:pPr>
    </w:p>
    <w:p w14:paraId="062AD2F7" w14:textId="77777777" w:rsidR="00175BD0" w:rsidRPr="007D62F0" w:rsidRDefault="00175BD0" w:rsidP="00175BD0">
      <w:pPr>
        <w:ind w:firstLine="567"/>
        <w:contextualSpacing/>
        <w:jc w:val="both"/>
        <w:rPr>
          <w:i/>
        </w:rPr>
      </w:pPr>
      <w:r w:rsidRPr="007D62F0">
        <w:rPr>
          <w:i/>
        </w:rPr>
        <w:t xml:space="preserve">Голосовали: </w:t>
      </w:r>
    </w:p>
    <w:p w14:paraId="33EBF239" w14:textId="77777777" w:rsidR="00175BD0" w:rsidRDefault="00175BD0" w:rsidP="00175BD0">
      <w:pPr>
        <w:ind w:firstLine="567"/>
        <w:contextualSpacing/>
        <w:jc w:val="both"/>
        <w:rPr>
          <w:i/>
        </w:rPr>
      </w:pPr>
      <w:r w:rsidRPr="007D62F0">
        <w:rPr>
          <w:i/>
        </w:rPr>
        <w:t xml:space="preserve">«ЗА» – </w:t>
      </w:r>
      <w:r>
        <w:rPr>
          <w:i/>
        </w:rPr>
        <w:t>5</w:t>
      </w:r>
      <w:r w:rsidRPr="007D62F0">
        <w:rPr>
          <w:i/>
        </w:rPr>
        <w:t xml:space="preserve"> (</w:t>
      </w:r>
      <w:r>
        <w:rPr>
          <w:i/>
        </w:rPr>
        <w:t>пят</w:t>
      </w:r>
      <w:r w:rsidRPr="007D62F0">
        <w:rPr>
          <w:i/>
        </w:rPr>
        <w:t>ь) – единогласно.</w:t>
      </w:r>
    </w:p>
    <w:p w14:paraId="7DB839CA" w14:textId="77777777" w:rsidR="00175BD0" w:rsidRPr="00551724" w:rsidRDefault="00175BD0" w:rsidP="00175BD0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551724">
        <w:rPr>
          <w:i/>
          <w:iCs/>
        </w:rPr>
        <w:t>«ПРОТИВ» – 0 (ноль),</w:t>
      </w:r>
    </w:p>
    <w:p w14:paraId="1F8DE65B" w14:textId="77777777" w:rsidR="00175BD0" w:rsidRDefault="00175BD0" w:rsidP="00175BD0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551724">
        <w:rPr>
          <w:i/>
          <w:iCs/>
        </w:rPr>
        <w:t>«ВОЗДЕРЖАЛИСЬ» – 0 (ноль)</w:t>
      </w:r>
    </w:p>
    <w:p w14:paraId="21CB0129" w14:textId="77777777" w:rsidR="00175BD0" w:rsidRDefault="00175BD0" w:rsidP="00175BD0">
      <w:pPr>
        <w:contextualSpacing/>
        <w:jc w:val="both"/>
        <w:rPr>
          <w:b/>
        </w:rPr>
      </w:pPr>
    </w:p>
    <w:p w14:paraId="03F83C0B" w14:textId="77777777" w:rsidR="00175BD0" w:rsidRDefault="00175BD0" w:rsidP="00175BD0">
      <w:pPr>
        <w:ind w:firstLine="709"/>
        <w:contextualSpacing/>
        <w:jc w:val="both"/>
      </w:pPr>
      <w:r w:rsidRPr="00983FAF">
        <w:rPr>
          <w:b/>
          <w:bCs/>
        </w:rPr>
        <w:t>Романовская Р.В.:</w:t>
      </w:r>
      <w:r>
        <w:t xml:space="preserve"> </w:t>
      </w:r>
      <w:r w:rsidRPr="00EE7805">
        <w:rPr>
          <w:color w:val="000000" w:themeColor="text1"/>
        </w:rPr>
        <w:t xml:space="preserve">Руководствуясь частью 2 пункта </w:t>
      </w:r>
      <w:r>
        <w:rPr>
          <w:color w:val="000000" w:themeColor="text1"/>
        </w:rPr>
        <w:t>10</w:t>
      </w:r>
      <w:r w:rsidRPr="00EE7805">
        <w:rPr>
          <w:color w:val="000000" w:themeColor="text1"/>
        </w:rPr>
        <w:t xml:space="preserve"> </w:t>
      </w:r>
      <w:r w:rsidRPr="00C007DB">
        <w:t>Постановлени</w:t>
      </w:r>
      <w:r>
        <w:t>я</w:t>
      </w:r>
      <w:r w:rsidRPr="00C007DB">
        <w:t xml:space="preserve"> Правительства Приднестровской Молдавской Республики от 30 января 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(САЗ 14-6) в действующей редакции,</w:t>
      </w:r>
      <w:r w:rsidRPr="00EE7805">
        <w:t xml:space="preserve"> тендерная комиссия вправе принять решение о проведении первого и второго этапов тендера в 1 (один) день.</w:t>
      </w:r>
    </w:p>
    <w:p w14:paraId="652423AC" w14:textId="77777777" w:rsidR="00175BD0" w:rsidRDefault="00175BD0" w:rsidP="00175BD0">
      <w:pPr>
        <w:shd w:val="clear" w:color="auto" w:fill="FFFFFF"/>
        <w:ind w:right="2" w:firstLine="708"/>
        <w:contextualSpacing/>
        <w:jc w:val="both"/>
      </w:pPr>
      <w:r w:rsidRPr="00983FAF">
        <w:rPr>
          <w:b/>
          <w:bCs/>
        </w:rPr>
        <w:t>Романовская Р.В.:</w:t>
      </w:r>
      <w:r>
        <w:t xml:space="preserve"> В соответствии с частью 15 пункта 10 </w:t>
      </w:r>
      <w:r w:rsidRPr="00157992">
        <w:t xml:space="preserve">Приложения № 1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157992">
        <w:rPr>
          <w:spacing w:val="4"/>
        </w:rPr>
        <w:t>от 30 января 2014 года № 36 «</w:t>
      </w:r>
      <w:r w:rsidRPr="00157992">
        <w:rPr>
          <w:bCs/>
        </w:rPr>
        <w:t>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 за счет средств бюджетов различных уровней</w:t>
      </w:r>
      <w:r w:rsidRPr="00157992">
        <w:rPr>
          <w:spacing w:val="4"/>
        </w:rPr>
        <w:t>»</w:t>
      </w:r>
      <w:r w:rsidRPr="00157992">
        <w:t xml:space="preserve"> в действующей редакции</w:t>
      </w:r>
      <w:r>
        <w:t xml:space="preserve">, ко второму этапу тендера по </w:t>
      </w:r>
      <w:r>
        <w:rPr>
          <w:spacing w:val="4"/>
        </w:rPr>
        <w:t>п</w:t>
      </w:r>
      <w:r w:rsidRPr="00201C0F">
        <w:rPr>
          <w:spacing w:val="4"/>
        </w:rPr>
        <w:t>риобретени</w:t>
      </w:r>
      <w:r>
        <w:rPr>
          <w:spacing w:val="4"/>
        </w:rPr>
        <w:t>ю</w:t>
      </w:r>
      <w:r w:rsidRPr="00201C0F">
        <w:rPr>
          <w:spacing w:val="4"/>
        </w:rPr>
        <w:t xml:space="preserve"> горюче-смазочных на 202</w:t>
      </w:r>
      <w:r>
        <w:rPr>
          <w:spacing w:val="4"/>
        </w:rPr>
        <w:t>1</w:t>
      </w:r>
      <w:r w:rsidRPr="00201C0F">
        <w:rPr>
          <w:spacing w:val="4"/>
        </w:rPr>
        <w:t xml:space="preserve"> год</w:t>
      </w:r>
      <w:r>
        <w:t xml:space="preserve"> были допущены хозяйствующие субъекты: </w:t>
      </w:r>
      <w:r>
        <w:br/>
        <w:t>ООО «Шериф» и ООО «</w:t>
      </w:r>
      <w:proofErr w:type="spellStart"/>
      <w:r>
        <w:t>Тиройл</w:t>
      </w:r>
      <w:proofErr w:type="spellEnd"/>
      <w:r>
        <w:t xml:space="preserve"> Трейд».</w:t>
      </w:r>
    </w:p>
    <w:p w14:paraId="367967BC" w14:textId="77777777" w:rsidR="00175BD0" w:rsidRDefault="00175BD0" w:rsidP="00175BD0">
      <w:pPr>
        <w:ind w:firstLine="709"/>
        <w:contextualSpacing/>
        <w:jc w:val="both"/>
      </w:pPr>
      <w:r>
        <w:t>В соответствии с очередностью представления коммерческих предложений ко второму этапу тендера секретариатом была произведена регистрация участников тендера, допущенных ко второму этапу тендера:</w:t>
      </w:r>
      <w:r w:rsidRPr="00E73781">
        <w:t xml:space="preserve"> </w:t>
      </w:r>
    </w:p>
    <w:p w14:paraId="6A8D6080" w14:textId="77777777" w:rsidR="00175BD0" w:rsidRDefault="00175BD0" w:rsidP="00175BD0">
      <w:pPr>
        <w:ind w:firstLine="709"/>
        <w:contextualSpacing/>
        <w:jc w:val="both"/>
      </w:pPr>
    </w:p>
    <w:p w14:paraId="4CBBFA19" w14:textId="77777777" w:rsidR="00175BD0" w:rsidRDefault="00175BD0" w:rsidP="00175BD0">
      <w:pPr>
        <w:ind w:firstLine="709"/>
        <w:contextualSpacing/>
        <w:jc w:val="both"/>
      </w:pPr>
      <w:r>
        <w:t>№1 – ООО «Шериф»;</w:t>
      </w:r>
    </w:p>
    <w:p w14:paraId="627664A0" w14:textId="77777777" w:rsidR="00175BD0" w:rsidRDefault="00175BD0" w:rsidP="00175BD0">
      <w:pPr>
        <w:ind w:firstLine="709"/>
        <w:contextualSpacing/>
        <w:jc w:val="both"/>
      </w:pPr>
      <w:r>
        <w:t>№2 – ООО «</w:t>
      </w:r>
      <w:proofErr w:type="spellStart"/>
      <w:r>
        <w:t>ТиройлТрейд</w:t>
      </w:r>
      <w:proofErr w:type="spellEnd"/>
      <w:r>
        <w:t>».</w:t>
      </w:r>
    </w:p>
    <w:p w14:paraId="72FF3C44" w14:textId="77777777" w:rsidR="00175BD0" w:rsidRDefault="00175BD0" w:rsidP="00175BD0">
      <w:pPr>
        <w:contextualSpacing/>
        <w:jc w:val="both"/>
        <w:rPr>
          <w:b/>
          <w:color w:val="000000" w:themeColor="text1"/>
        </w:rPr>
      </w:pPr>
    </w:p>
    <w:p w14:paraId="44B7FD5B" w14:textId="77777777" w:rsidR="00175BD0" w:rsidRDefault="00175BD0" w:rsidP="00175BD0">
      <w:pPr>
        <w:contextualSpacing/>
        <w:jc w:val="both"/>
        <w:rPr>
          <w:b/>
          <w:color w:val="000000" w:themeColor="text1"/>
        </w:rPr>
      </w:pPr>
      <w:r w:rsidRPr="00D34942">
        <w:rPr>
          <w:b/>
          <w:color w:val="000000" w:themeColor="text1"/>
        </w:rPr>
        <w:t>СЛУШАЛИ:</w:t>
      </w:r>
    </w:p>
    <w:p w14:paraId="617F6140" w14:textId="77777777" w:rsidR="00175BD0" w:rsidRDefault="00175BD0" w:rsidP="00175BD0">
      <w:pPr>
        <w:contextualSpacing/>
        <w:jc w:val="both"/>
        <w:rPr>
          <w:b/>
          <w:color w:val="000000" w:themeColor="text1"/>
        </w:rPr>
      </w:pPr>
    </w:p>
    <w:p w14:paraId="6EC2C23E" w14:textId="77777777" w:rsidR="00175BD0" w:rsidRDefault="00175BD0" w:rsidP="00175BD0">
      <w:pPr>
        <w:ind w:firstLine="709"/>
        <w:contextualSpacing/>
        <w:jc w:val="both"/>
      </w:pPr>
      <w:r w:rsidRPr="00983FAF">
        <w:rPr>
          <w:b/>
          <w:bCs/>
        </w:rPr>
        <w:t>Романовская Р.В.:</w:t>
      </w:r>
      <w:r>
        <w:rPr>
          <w:b/>
          <w:bCs/>
        </w:rPr>
        <w:t xml:space="preserve"> </w:t>
      </w:r>
      <w:r w:rsidRPr="00EF62C9">
        <w:t>Согласно части 17 пункта 10</w:t>
      </w:r>
      <w:r>
        <w:rPr>
          <w:b/>
          <w:bCs/>
        </w:rPr>
        <w:t xml:space="preserve"> </w:t>
      </w:r>
      <w:r w:rsidRPr="00157992">
        <w:t xml:space="preserve">Приложения № 1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157992">
        <w:rPr>
          <w:spacing w:val="4"/>
        </w:rPr>
        <w:t>от 30 января 2014 года № 36 «</w:t>
      </w:r>
      <w:r w:rsidRPr="00157992">
        <w:rPr>
          <w:bCs/>
        </w:rPr>
        <w:t xml:space="preserve">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 за счет средств бюджетов различных </w:t>
      </w:r>
      <w:r w:rsidRPr="00157992">
        <w:rPr>
          <w:bCs/>
        </w:rPr>
        <w:lastRenderedPageBreak/>
        <w:t>уровней</w:t>
      </w:r>
      <w:r w:rsidRPr="00157992">
        <w:rPr>
          <w:spacing w:val="4"/>
        </w:rPr>
        <w:t>»</w:t>
      </w:r>
      <w:r w:rsidRPr="00157992">
        <w:t xml:space="preserve"> в действующей редакции</w:t>
      </w:r>
      <w:r>
        <w:t>, в порядке очередности, определённой регистрацией производится вскрытие конвертов.</w:t>
      </w:r>
    </w:p>
    <w:p w14:paraId="40A2B73D" w14:textId="77777777" w:rsidR="00175BD0" w:rsidRDefault="00175BD0" w:rsidP="00175BD0">
      <w:pPr>
        <w:ind w:firstLine="709"/>
        <w:contextualSpacing/>
        <w:jc w:val="both"/>
      </w:pPr>
    </w:p>
    <w:p w14:paraId="3D5C7C99" w14:textId="77777777" w:rsidR="00175BD0" w:rsidRDefault="00175BD0" w:rsidP="00175BD0">
      <w:pPr>
        <w:ind w:firstLine="567"/>
        <w:contextualSpacing/>
        <w:jc w:val="both"/>
      </w:pPr>
      <w:r>
        <w:rPr>
          <w:b/>
        </w:rPr>
        <w:t>Романовская Р.В</w:t>
      </w:r>
      <w:r w:rsidRPr="00015FEF">
        <w:rPr>
          <w:b/>
        </w:rPr>
        <w:t xml:space="preserve">.: </w:t>
      </w:r>
      <w:r w:rsidRPr="00015FEF">
        <w:t xml:space="preserve">Учитывая, что в соответствии с действующим законодательством </w:t>
      </w:r>
      <w:r>
        <w:t xml:space="preserve">сведения о </w:t>
      </w:r>
      <w:r w:rsidRPr="00015FEF">
        <w:t>сумм</w:t>
      </w:r>
      <w:r>
        <w:t>е</w:t>
      </w:r>
      <w:r w:rsidRPr="00015FEF">
        <w:t xml:space="preserve"> коммерческого предложения </w:t>
      </w:r>
      <w:r>
        <w:t>относятся к</w:t>
      </w:r>
      <w:r w:rsidRPr="00015FEF">
        <w:t xml:space="preserve"> </w:t>
      </w:r>
      <w:r>
        <w:t xml:space="preserve">информации, составляющей </w:t>
      </w:r>
      <w:r w:rsidRPr="00015FEF">
        <w:t>коммерческ</w:t>
      </w:r>
      <w:r>
        <w:t>ую</w:t>
      </w:r>
      <w:r w:rsidRPr="00015FEF">
        <w:t xml:space="preserve"> тайн</w:t>
      </w:r>
      <w:r>
        <w:t>у</w:t>
      </w:r>
      <w:r w:rsidRPr="00015FEF">
        <w:t>, и не мо</w:t>
      </w:r>
      <w:r>
        <w:t>гут быть</w:t>
      </w:r>
      <w:r w:rsidRPr="00015FEF">
        <w:t xml:space="preserve"> оглаш</w:t>
      </w:r>
      <w:r>
        <w:t>ены</w:t>
      </w:r>
      <w:r w:rsidRPr="00015FEF">
        <w:t xml:space="preserve"> без согласия самого претендента, просим высказаться по данному вопросу представителей хозяйствующих субъектов.</w:t>
      </w:r>
    </w:p>
    <w:p w14:paraId="2024C077" w14:textId="77777777" w:rsidR="00175BD0" w:rsidRDefault="00175BD0" w:rsidP="00175BD0">
      <w:pPr>
        <w:ind w:firstLine="567"/>
        <w:contextualSpacing/>
        <w:jc w:val="both"/>
        <w:rPr>
          <w:b/>
        </w:rPr>
      </w:pPr>
    </w:p>
    <w:p w14:paraId="3CF868A0" w14:textId="77777777" w:rsidR="00175BD0" w:rsidRDefault="00175BD0" w:rsidP="00175BD0">
      <w:pPr>
        <w:ind w:firstLine="567"/>
        <w:contextualSpacing/>
        <w:jc w:val="both"/>
      </w:pPr>
      <w:r w:rsidRPr="00015FEF">
        <w:rPr>
          <w:b/>
        </w:rPr>
        <w:t>Ответ представителей хозяйствующих субъектов</w:t>
      </w:r>
      <w:r w:rsidRPr="00015FEF">
        <w:t>: Возражени</w:t>
      </w:r>
      <w:r>
        <w:t>я отсутствуют.</w:t>
      </w:r>
    </w:p>
    <w:p w14:paraId="20D2A256" w14:textId="77777777" w:rsidR="00175BD0" w:rsidRDefault="00175BD0" w:rsidP="00175BD0">
      <w:pPr>
        <w:ind w:firstLine="709"/>
        <w:contextualSpacing/>
        <w:jc w:val="both"/>
      </w:pPr>
    </w:p>
    <w:p w14:paraId="4BAA7969" w14:textId="77777777" w:rsidR="00175BD0" w:rsidRDefault="00175BD0" w:rsidP="00175BD0">
      <w:pPr>
        <w:ind w:firstLine="709"/>
        <w:contextualSpacing/>
        <w:jc w:val="both"/>
      </w:pPr>
      <w:r>
        <w:t xml:space="preserve">Вскрытие конверта хозяйствующего субъекта №1 - ООО «Шериф»: </w:t>
      </w:r>
    </w:p>
    <w:p w14:paraId="66008583" w14:textId="77777777" w:rsidR="00175BD0" w:rsidRDefault="00175BD0" w:rsidP="00175BD0">
      <w:pPr>
        <w:ind w:firstLine="709"/>
        <w:contextualSpacing/>
        <w:jc w:val="both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1394"/>
        <w:gridCol w:w="1559"/>
        <w:gridCol w:w="1843"/>
        <w:gridCol w:w="2693"/>
        <w:gridCol w:w="1560"/>
      </w:tblGrid>
      <w:tr w:rsidR="00175BD0" w:rsidRPr="00C35BAF" w14:paraId="73662AD2" w14:textId="77777777" w:rsidTr="00175BD0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3D0EE0A9" w14:textId="77777777" w:rsidR="00175BD0" w:rsidRPr="0022180D" w:rsidRDefault="00175BD0" w:rsidP="00D645F0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22180D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7ECD86B6" w14:textId="77777777" w:rsidR="00175BD0" w:rsidRPr="0022180D" w:rsidRDefault="00175BD0" w:rsidP="00D645F0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22180D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B5F3B9" w14:textId="77777777" w:rsidR="00175BD0" w:rsidRPr="0022180D" w:rsidRDefault="00175BD0" w:rsidP="00D645F0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22180D">
              <w:rPr>
                <w:b/>
                <w:bCs/>
                <w:sz w:val="20"/>
                <w:szCs w:val="20"/>
              </w:rPr>
              <w:t>Заказываемое количество</w:t>
            </w:r>
          </w:p>
        </w:tc>
        <w:tc>
          <w:tcPr>
            <w:tcW w:w="1843" w:type="dxa"/>
          </w:tcPr>
          <w:p w14:paraId="3853C092" w14:textId="77777777" w:rsidR="00175BD0" w:rsidRPr="0022180D" w:rsidRDefault="00175BD0" w:rsidP="00D645F0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22180D"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693" w:type="dxa"/>
            <w:vAlign w:val="center"/>
          </w:tcPr>
          <w:p w14:paraId="000F7C02" w14:textId="77777777" w:rsidR="00175BD0" w:rsidRPr="0022180D" w:rsidRDefault="00175BD0" w:rsidP="00D645F0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22180D">
              <w:rPr>
                <w:b/>
                <w:bCs/>
                <w:sz w:val="20"/>
                <w:szCs w:val="20"/>
              </w:rPr>
              <w:t xml:space="preserve">Фирма производитель, страна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D14F978" w14:textId="77777777" w:rsidR="00175BD0" w:rsidRPr="0022180D" w:rsidRDefault="00175BD0" w:rsidP="00D645F0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22180D"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175BD0" w:rsidRPr="009F7D8E" w14:paraId="4118266C" w14:textId="77777777" w:rsidTr="00175BD0">
        <w:trPr>
          <w:trHeight w:val="390"/>
        </w:trPr>
        <w:tc>
          <w:tcPr>
            <w:tcW w:w="444" w:type="dxa"/>
            <w:shd w:val="clear" w:color="auto" w:fill="auto"/>
            <w:noWrap/>
            <w:vAlign w:val="center"/>
            <w:hideMark/>
          </w:tcPr>
          <w:p w14:paraId="3185AE21" w14:textId="77777777" w:rsidR="00175BD0" w:rsidRPr="0022180D" w:rsidRDefault="00175BD0" w:rsidP="00D645F0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22180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7075FAEE" w14:textId="77777777" w:rsidR="00175BD0" w:rsidRPr="0022180D" w:rsidRDefault="00175BD0" w:rsidP="00D645F0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22180D">
              <w:rPr>
                <w:color w:val="000000"/>
                <w:sz w:val="20"/>
                <w:szCs w:val="20"/>
              </w:rPr>
              <w:t>АИ-92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287F95" w14:textId="77777777" w:rsidR="00175BD0" w:rsidRPr="0022180D" w:rsidRDefault="00175BD0" w:rsidP="00D645F0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22180D">
              <w:rPr>
                <w:color w:val="000000"/>
                <w:sz w:val="20"/>
                <w:szCs w:val="20"/>
              </w:rPr>
              <w:t>259 631</w:t>
            </w:r>
          </w:p>
        </w:tc>
        <w:tc>
          <w:tcPr>
            <w:tcW w:w="1843" w:type="dxa"/>
          </w:tcPr>
          <w:p w14:paraId="21B3728A" w14:textId="77777777" w:rsidR="00175BD0" w:rsidRPr="0022180D" w:rsidRDefault="00175BD0" w:rsidP="00D645F0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22180D">
              <w:rPr>
                <w:color w:val="000000"/>
                <w:sz w:val="20"/>
                <w:szCs w:val="20"/>
              </w:rPr>
              <w:t>Бензин АИ-92</w:t>
            </w:r>
          </w:p>
        </w:tc>
        <w:tc>
          <w:tcPr>
            <w:tcW w:w="2693" w:type="dxa"/>
            <w:vAlign w:val="center"/>
          </w:tcPr>
          <w:p w14:paraId="7C3DD1E6" w14:textId="77777777" w:rsidR="00175BD0" w:rsidRPr="0022180D" w:rsidRDefault="00175BD0" w:rsidP="00D645F0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22180D">
              <w:rPr>
                <w:color w:val="000000"/>
                <w:sz w:val="20"/>
                <w:szCs w:val="20"/>
              </w:rPr>
              <w:t>ОАО "Мозырский НПЗ", Республика Беларусь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AA667A" w14:textId="77777777" w:rsidR="00175BD0" w:rsidRPr="0022180D" w:rsidRDefault="00175BD0" w:rsidP="00D645F0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22180D">
              <w:rPr>
                <w:color w:val="000000"/>
                <w:sz w:val="20"/>
                <w:szCs w:val="20"/>
              </w:rPr>
              <w:t>259 631</w:t>
            </w:r>
          </w:p>
        </w:tc>
      </w:tr>
      <w:tr w:rsidR="00175BD0" w:rsidRPr="009F7D8E" w14:paraId="28AF5C80" w14:textId="77777777" w:rsidTr="00175BD0">
        <w:trPr>
          <w:trHeight w:val="390"/>
        </w:trPr>
        <w:tc>
          <w:tcPr>
            <w:tcW w:w="444" w:type="dxa"/>
            <w:shd w:val="clear" w:color="auto" w:fill="auto"/>
            <w:noWrap/>
            <w:vAlign w:val="center"/>
          </w:tcPr>
          <w:p w14:paraId="5686CBD5" w14:textId="77777777" w:rsidR="00175BD0" w:rsidRPr="0022180D" w:rsidRDefault="00175BD0" w:rsidP="00D645F0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22180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0C4698FA" w14:textId="77777777" w:rsidR="00175BD0" w:rsidRPr="0022180D" w:rsidRDefault="00175BD0" w:rsidP="00D645F0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22180D">
              <w:rPr>
                <w:color w:val="000000"/>
                <w:sz w:val="20"/>
                <w:szCs w:val="20"/>
              </w:rPr>
              <w:t>АИ-95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676632" w14:textId="77777777" w:rsidR="00175BD0" w:rsidRPr="0022180D" w:rsidRDefault="00175BD0" w:rsidP="00D645F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2180D">
              <w:rPr>
                <w:sz w:val="20"/>
                <w:szCs w:val="20"/>
              </w:rPr>
              <w:t>73 201</w:t>
            </w:r>
          </w:p>
        </w:tc>
        <w:tc>
          <w:tcPr>
            <w:tcW w:w="1843" w:type="dxa"/>
          </w:tcPr>
          <w:p w14:paraId="18C8488F" w14:textId="77777777" w:rsidR="00175BD0" w:rsidRPr="0022180D" w:rsidRDefault="00175BD0" w:rsidP="00D645F0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22180D">
              <w:rPr>
                <w:color w:val="000000"/>
                <w:sz w:val="20"/>
                <w:szCs w:val="20"/>
              </w:rPr>
              <w:t>Бензин АИ-95</w:t>
            </w:r>
          </w:p>
        </w:tc>
        <w:tc>
          <w:tcPr>
            <w:tcW w:w="2693" w:type="dxa"/>
            <w:vAlign w:val="center"/>
          </w:tcPr>
          <w:p w14:paraId="569458DC" w14:textId="77777777" w:rsidR="00175BD0" w:rsidRPr="0022180D" w:rsidRDefault="00175BD0" w:rsidP="00D645F0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22180D">
              <w:rPr>
                <w:color w:val="000000"/>
                <w:sz w:val="20"/>
                <w:szCs w:val="20"/>
              </w:rPr>
              <w:t>ОАО "Мозырский НПЗ", Республика Беларусь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21D1A2" w14:textId="77777777" w:rsidR="00175BD0" w:rsidRPr="0022180D" w:rsidRDefault="00175BD0" w:rsidP="00D645F0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22180D">
              <w:rPr>
                <w:sz w:val="20"/>
                <w:szCs w:val="20"/>
              </w:rPr>
              <w:t>73 201</w:t>
            </w:r>
          </w:p>
        </w:tc>
      </w:tr>
      <w:tr w:rsidR="00175BD0" w:rsidRPr="009F7D8E" w14:paraId="0BFA0050" w14:textId="77777777" w:rsidTr="00175BD0">
        <w:trPr>
          <w:trHeight w:val="390"/>
        </w:trPr>
        <w:tc>
          <w:tcPr>
            <w:tcW w:w="444" w:type="dxa"/>
            <w:shd w:val="clear" w:color="auto" w:fill="auto"/>
            <w:noWrap/>
            <w:vAlign w:val="center"/>
          </w:tcPr>
          <w:p w14:paraId="6A7C69D9" w14:textId="77777777" w:rsidR="00175BD0" w:rsidRPr="0022180D" w:rsidRDefault="00175BD0" w:rsidP="00D645F0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22180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41F59162" w14:textId="77777777" w:rsidR="00175BD0" w:rsidRPr="0022180D" w:rsidRDefault="00175BD0" w:rsidP="00D645F0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22180D">
              <w:rPr>
                <w:color w:val="000000"/>
                <w:sz w:val="20"/>
                <w:szCs w:val="20"/>
              </w:rPr>
              <w:t>ДТ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D7377E" w14:textId="77777777" w:rsidR="00175BD0" w:rsidRPr="0022180D" w:rsidRDefault="00175BD0" w:rsidP="00D645F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2180D">
              <w:rPr>
                <w:sz w:val="20"/>
                <w:szCs w:val="20"/>
              </w:rPr>
              <w:t>31 156</w:t>
            </w:r>
          </w:p>
        </w:tc>
        <w:tc>
          <w:tcPr>
            <w:tcW w:w="1843" w:type="dxa"/>
          </w:tcPr>
          <w:p w14:paraId="4F789CE9" w14:textId="77777777" w:rsidR="00175BD0" w:rsidRPr="0022180D" w:rsidRDefault="00175BD0" w:rsidP="00D645F0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22180D">
              <w:rPr>
                <w:color w:val="000000"/>
                <w:sz w:val="20"/>
                <w:szCs w:val="20"/>
              </w:rPr>
              <w:t>ДТ</w:t>
            </w:r>
          </w:p>
        </w:tc>
        <w:tc>
          <w:tcPr>
            <w:tcW w:w="2693" w:type="dxa"/>
            <w:vAlign w:val="center"/>
          </w:tcPr>
          <w:p w14:paraId="61288310" w14:textId="77777777" w:rsidR="00175BD0" w:rsidRPr="0022180D" w:rsidRDefault="00175BD0" w:rsidP="00D645F0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22180D">
              <w:rPr>
                <w:color w:val="000000"/>
                <w:sz w:val="20"/>
                <w:szCs w:val="20"/>
              </w:rPr>
              <w:t>ОАО "Мозырский НПЗ", Республика Беларусь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38F6A5" w14:textId="77777777" w:rsidR="00175BD0" w:rsidRPr="0022180D" w:rsidRDefault="00175BD0" w:rsidP="00D645F0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22180D">
              <w:rPr>
                <w:sz w:val="20"/>
                <w:szCs w:val="20"/>
              </w:rPr>
              <w:t>31 156</w:t>
            </w:r>
          </w:p>
        </w:tc>
      </w:tr>
      <w:tr w:rsidR="00175BD0" w:rsidRPr="009F7D8E" w14:paraId="37B85E3D" w14:textId="77777777" w:rsidTr="00175BD0">
        <w:trPr>
          <w:trHeight w:val="390"/>
        </w:trPr>
        <w:tc>
          <w:tcPr>
            <w:tcW w:w="444" w:type="dxa"/>
            <w:shd w:val="clear" w:color="auto" w:fill="auto"/>
            <w:noWrap/>
            <w:vAlign w:val="center"/>
          </w:tcPr>
          <w:p w14:paraId="10EAAB72" w14:textId="77777777" w:rsidR="00175BD0" w:rsidRPr="0022180D" w:rsidRDefault="00175BD0" w:rsidP="00D645F0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22180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15BFF89A" w14:textId="77777777" w:rsidR="00175BD0" w:rsidRPr="0022180D" w:rsidRDefault="00175BD0" w:rsidP="00D645F0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22180D">
              <w:rPr>
                <w:color w:val="000000"/>
                <w:sz w:val="20"/>
                <w:szCs w:val="20"/>
              </w:rPr>
              <w:t>ДТ Евро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B0EAAA" w14:textId="77777777" w:rsidR="00175BD0" w:rsidRPr="0022180D" w:rsidRDefault="00175BD0" w:rsidP="00D645F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2180D">
              <w:rPr>
                <w:sz w:val="20"/>
                <w:szCs w:val="20"/>
              </w:rPr>
              <w:t>369 509</w:t>
            </w:r>
          </w:p>
        </w:tc>
        <w:tc>
          <w:tcPr>
            <w:tcW w:w="1843" w:type="dxa"/>
          </w:tcPr>
          <w:p w14:paraId="1E273082" w14:textId="77777777" w:rsidR="00175BD0" w:rsidRPr="0022180D" w:rsidRDefault="00175BD0" w:rsidP="00D645F0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22180D">
              <w:rPr>
                <w:color w:val="000000"/>
                <w:sz w:val="20"/>
                <w:szCs w:val="20"/>
              </w:rPr>
              <w:t>ДТ Евро</w:t>
            </w:r>
          </w:p>
        </w:tc>
        <w:tc>
          <w:tcPr>
            <w:tcW w:w="2693" w:type="dxa"/>
            <w:vAlign w:val="center"/>
          </w:tcPr>
          <w:p w14:paraId="607CC045" w14:textId="77777777" w:rsidR="00175BD0" w:rsidRPr="0022180D" w:rsidRDefault="00175BD0" w:rsidP="00D645F0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22180D">
              <w:rPr>
                <w:color w:val="000000"/>
                <w:sz w:val="20"/>
                <w:szCs w:val="20"/>
              </w:rPr>
              <w:t>АО «</w:t>
            </w:r>
            <w:proofErr w:type="spellStart"/>
            <w:r w:rsidRPr="0022180D">
              <w:rPr>
                <w:color w:val="000000"/>
                <w:sz w:val="20"/>
                <w:szCs w:val="20"/>
              </w:rPr>
              <w:t>Антипинский</w:t>
            </w:r>
            <w:proofErr w:type="spellEnd"/>
            <w:r w:rsidRPr="0022180D">
              <w:rPr>
                <w:color w:val="000000"/>
                <w:sz w:val="20"/>
                <w:szCs w:val="20"/>
              </w:rPr>
              <w:t xml:space="preserve"> НПЗ», РФ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E902A1" w14:textId="77777777" w:rsidR="00175BD0" w:rsidRPr="0022180D" w:rsidRDefault="00175BD0" w:rsidP="00D645F0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22180D">
              <w:rPr>
                <w:sz w:val="20"/>
                <w:szCs w:val="20"/>
              </w:rPr>
              <w:t>369 509</w:t>
            </w:r>
          </w:p>
        </w:tc>
      </w:tr>
    </w:tbl>
    <w:p w14:paraId="37041325" w14:textId="77777777" w:rsidR="00175BD0" w:rsidRDefault="00175BD0" w:rsidP="00175BD0">
      <w:pPr>
        <w:ind w:firstLine="709"/>
        <w:contextualSpacing/>
        <w:jc w:val="both"/>
        <w:rPr>
          <w:bCs/>
        </w:rPr>
      </w:pPr>
      <w:r>
        <w:rPr>
          <w:b/>
        </w:rPr>
        <w:t>Романовская Р.В</w:t>
      </w:r>
      <w:r w:rsidRPr="00015FEF">
        <w:rPr>
          <w:b/>
        </w:rPr>
        <w:t>.</w:t>
      </w:r>
      <w:proofErr w:type="gramStart"/>
      <w:r w:rsidRPr="00015FEF">
        <w:rPr>
          <w:b/>
        </w:rPr>
        <w:t>:</w:t>
      </w:r>
      <w:r>
        <w:rPr>
          <w:b/>
        </w:rPr>
        <w:t xml:space="preserve"> </w:t>
      </w:r>
      <w:r w:rsidRPr="00A600B6">
        <w:rPr>
          <w:bCs/>
        </w:rPr>
        <w:t>Есть</w:t>
      </w:r>
      <w:proofErr w:type="gramEnd"/>
      <w:r w:rsidRPr="00A600B6">
        <w:rPr>
          <w:bCs/>
        </w:rPr>
        <w:t xml:space="preserve"> ли вопросы, предложения, замечания по процедуре вскрытия конверта</w:t>
      </w:r>
      <w:r>
        <w:rPr>
          <w:bCs/>
        </w:rPr>
        <w:t xml:space="preserve"> ООО «Шериф»</w:t>
      </w:r>
      <w:r w:rsidRPr="00A600B6">
        <w:rPr>
          <w:bCs/>
        </w:rPr>
        <w:t>?</w:t>
      </w:r>
    </w:p>
    <w:p w14:paraId="325F39C6" w14:textId="77777777" w:rsidR="00175BD0" w:rsidRDefault="00175BD0" w:rsidP="00175BD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0A3837C6" w14:textId="77777777" w:rsidR="00175BD0" w:rsidRDefault="00175BD0" w:rsidP="00175BD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29C06E6A" w14:textId="77777777" w:rsidR="00175BD0" w:rsidRDefault="00175BD0" w:rsidP="00175BD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565896EC" w14:textId="77777777" w:rsidR="00175BD0" w:rsidRDefault="00175BD0" w:rsidP="00175BD0">
      <w:pPr>
        <w:ind w:firstLine="709"/>
        <w:contextualSpacing/>
        <w:jc w:val="both"/>
        <w:rPr>
          <w:b/>
        </w:rPr>
      </w:pPr>
    </w:p>
    <w:p w14:paraId="1FA2C157" w14:textId="77777777" w:rsidR="00175BD0" w:rsidRDefault="00175BD0" w:rsidP="00175BD0">
      <w:pPr>
        <w:ind w:firstLine="709"/>
        <w:contextualSpacing/>
        <w:jc w:val="both"/>
      </w:pPr>
      <w:r>
        <w:t>Вскрытие конверта хозяйствующего субъекта №2 - ООО «</w:t>
      </w:r>
      <w:proofErr w:type="spellStart"/>
      <w:r>
        <w:t>ТиройлТрейд</w:t>
      </w:r>
      <w:proofErr w:type="spellEnd"/>
      <w:r>
        <w:t xml:space="preserve">»: </w:t>
      </w:r>
    </w:p>
    <w:p w14:paraId="41DFE5C5" w14:textId="77777777" w:rsidR="00175BD0" w:rsidRDefault="00175BD0" w:rsidP="00175BD0">
      <w:pPr>
        <w:ind w:firstLine="709"/>
        <w:contextualSpacing/>
        <w:jc w:val="both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1394"/>
        <w:gridCol w:w="1559"/>
        <w:gridCol w:w="2268"/>
        <w:gridCol w:w="2127"/>
        <w:gridCol w:w="1701"/>
      </w:tblGrid>
      <w:tr w:rsidR="00175BD0" w:rsidRPr="00C35BAF" w14:paraId="70C08BF6" w14:textId="77777777" w:rsidTr="00175BD0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457E9520" w14:textId="77777777" w:rsidR="00175BD0" w:rsidRPr="0022180D" w:rsidRDefault="00175BD0" w:rsidP="00175BD0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22180D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42BCF4F" w14:textId="77777777" w:rsidR="00175BD0" w:rsidRPr="0022180D" w:rsidRDefault="00175BD0" w:rsidP="00175BD0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22180D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BCC5A4" w14:textId="77777777" w:rsidR="00175BD0" w:rsidRPr="0022180D" w:rsidRDefault="00175BD0" w:rsidP="00175BD0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22180D">
              <w:rPr>
                <w:b/>
                <w:bCs/>
                <w:sz w:val="20"/>
                <w:szCs w:val="20"/>
              </w:rPr>
              <w:t>Заказываемое количество</w:t>
            </w:r>
          </w:p>
        </w:tc>
        <w:tc>
          <w:tcPr>
            <w:tcW w:w="2268" w:type="dxa"/>
            <w:vAlign w:val="center"/>
          </w:tcPr>
          <w:p w14:paraId="47F70A68" w14:textId="77777777" w:rsidR="00175BD0" w:rsidRPr="0022180D" w:rsidRDefault="00175BD0" w:rsidP="00175BD0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22180D"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127" w:type="dxa"/>
            <w:vAlign w:val="center"/>
          </w:tcPr>
          <w:p w14:paraId="6B570BD9" w14:textId="0F3068F0" w:rsidR="00175BD0" w:rsidRPr="0022180D" w:rsidRDefault="00175BD0" w:rsidP="00175BD0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22180D">
              <w:rPr>
                <w:b/>
                <w:bCs/>
                <w:sz w:val="20"/>
                <w:szCs w:val="20"/>
              </w:rPr>
              <w:t>Фирма производитель, страна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56E7C65" w14:textId="77777777" w:rsidR="00175BD0" w:rsidRPr="0022180D" w:rsidRDefault="00175BD0" w:rsidP="00175BD0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22180D"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175BD0" w:rsidRPr="009F7D8E" w14:paraId="5321F367" w14:textId="77777777" w:rsidTr="00175BD0">
        <w:trPr>
          <w:trHeight w:val="390"/>
        </w:trPr>
        <w:tc>
          <w:tcPr>
            <w:tcW w:w="444" w:type="dxa"/>
            <w:shd w:val="clear" w:color="auto" w:fill="auto"/>
            <w:noWrap/>
            <w:vAlign w:val="center"/>
          </w:tcPr>
          <w:p w14:paraId="25C64CFD" w14:textId="77777777" w:rsidR="00175BD0" w:rsidRPr="0022180D" w:rsidRDefault="00175BD0" w:rsidP="00175BD0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22180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438439B0" w14:textId="77777777" w:rsidR="00175BD0" w:rsidRPr="0022180D" w:rsidRDefault="00175BD0" w:rsidP="00175BD0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22180D">
              <w:rPr>
                <w:color w:val="000000"/>
                <w:sz w:val="20"/>
                <w:szCs w:val="20"/>
              </w:rPr>
              <w:t>АИ-92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A5DC1F" w14:textId="77777777" w:rsidR="00175BD0" w:rsidRPr="0022180D" w:rsidRDefault="00175BD0" w:rsidP="00175BD0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22180D">
              <w:rPr>
                <w:color w:val="000000"/>
                <w:sz w:val="20"/>
                <w:szCs w:val="20"/>
              </w:rPr>
              <w:t>259 631</w:t>
            </w:r>
          </w:p>
        </w:tc>
        <w:tc>
          <w:tcPr>
            <w:tcW w:w="2268" w:type="dxa"/>
            <w:vAlign w:val="center"/>
          </w:tcPr>
          <w:p w14:paraId="6FFA5A2A" w14:textId="77777777" w:rsidR="00175BD0" w:rsidRPr="0022180D" w:rsidRDefault="00175BD0" w:rsidP="00175BD0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22180D">
              <w:rPr>
                <w:color w:val="000000"/>
                <w:sz w:val="20"/>
                <w:szCs w:val="20"/>
              </w:rPr>
              <w:t>АИ-92</w:t>
            </w:r>
          </w:p>
        </w:tc>
        <w:tc>
          <w:tcPr>
            <w:tcW w:w="2127" w:type="dxa"/>
            <w:vAlign w:val="center"/>
          </w:tcPr>
          <w:p w14:paraId="7261F358" w14:textId="77777777" w:rsidR="00175BD0" w:rsidRPr="0022180D" w:rsidRDefault="00175BD0" w:rsidP="00175BD0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22180D">
              <w:rPr>
                <w:color w:val="000000"/>
                <w:sz w:val="20"/>
                <w:szCs w:val="20"/>
              </w:rPr>
              <w:t>МНПЗ Беларусь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C15B00" w14:textId="77777777" w:rsidR="00175BD0" w:rsidRPr="0022180D" w:rsidRDefault="00175BD0" w:rsidP="00175BD0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22180D">
              <w:rPr>
                <w:color w:val="000000"/>
                <w:sz w:val="20"/>
                <w:szCs w:val="20"/>
              </w:rPr>
              <w:t>259 631</w:t>
            </w:r>
          </w:p>
        </w:tc>
      </w:tr>
      <w:tr w:rsidR="00175BD0" w:rsidRPr="009F7D8E" w14:paraId="18AD020D" w14:textId="77777777" w:rsidTr="00175BD0">
        <w:trPr>
          <w:trHeight w:val="390"/>
        </w:trPr>
        <w:tc>
          <w:tcPr>
            <w:tcW w:w="444" w:type="dxa"/>
            <w:shd w:val="clear" w:color="auto" w:fill="auto"/>
            <w:noWrap/>
            <w:vAlign w:val="center"/>
          </w:tcPr>
          <w:p w14:paraId="58838D1C" w14:textId="77777777" w:rsidR="00175BD0" w:rsidRPr="0022180D" w:rsidRDefault="00175BD0" w:rsidP="00175BD0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22180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49C94B14" w14:textId="77777777" w:rsidR="00175BD0" w:rsidRPr="0022180D" w:rsidRDefault="00175BD0" w:rsidP="00175BD0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22180D">
              <w:rPr>
                <w:color w:val="000000"/>
                <w:sz w:val="20"/>
                <w:szCs w:val="20"/>
              </w:rPr>
              <w:t>АИ-95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522B49" w14:textId="77777777" w:rsidR="00175BD0" w:rsidRPr="0022180D" w:rsidRDefault="00175BD0" w:rsidP="00175BD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2180D">
              <w:rPr>
                <w:sz w:val="20"/>
                <w:szCs w:val="20"/>
              </w:rPr>
              <w:t>73 201</w:t>
            </w:r>
          </w:p>
        </w:tc>
        <w:tc>
          <w:tcPr>
            <w:tcW w:w="2268" w:type="dxa"/>
            <w:vAlign w:val="center"/>
          </w:tcPr>
          <w:p w14:paraId="4D53745F" w14:textId="06C8D582" w:rsidR="00175BD0" w:rsidRPr="0022180D" w:rsidRDefault="00175BD0" w:rsidP="00175BD0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22180D">
              <w:rPr>
                <w:color w:val="000000"/>
                <w:sz w:val="20"/>
                <w:szCs w:val="20"/>
              </w:rPr>
              <w:t>АИ-95</w:t>
            </w:r>
          </w:p>
        </w:tc>
        <w:tc>
          <w:tcPr>
            <w:tcW w:w="2127" w:type="dxa"/>
            <w:vAlign w:val="center"/>
          </w:tcPr>
          <w:p w14:paraId="15A44D16" w14:textId="77777777" w:rsidR="00175BD0" w:rsidRPr="0022180D" w:rsidRDefault="00175BD0" w:rsidP="00175BD0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22180D">
              <w:rPr>
                <w:color w:val="000000"/>
                <w:sz w:val="20"/>
                <w:szCs w:val="20"/>
              </w:rPr>
              <w:t>МНПЗ Беларусь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2E0009" w14:textId="77777777" w:rsidR="00175BD0" w:rsidRPr="0022180D" w:rsidRDefault="00175BD0" w:rsidP="00175BD0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22180D">
              <w:rPr>
                <w:sz w:val="20"/>
                <w:szCs w:val="20"/>
              </w:rPr>
              <w:t>73 201</w:t>
            </w:r>
          </w:p>
        </w:tc>
      </w:tr>
      <w:tr w:rsidR="00175BD0" w:rsidRPr="009F7D8E" w14:paraId="3272DA15" w14:textId="77777777" w:rsidTr="00175BD0">
        <w:trPr>
          <w:trHeight w:val="390"/>
        </w:trPr>
        <w:tc>
          <w:tcPr>
            <w:tcW w:w="444" w:type="dxa"/>
            <w:shd w:val="clear" w:color="auto" w:fill="auto"/>
            <w:noWrap/>
            <w:vAlign w:val="center"/>
          </w:tcPr>
          <w:p w14:paraId="40347A6C" w14:textId="77777777" w:rsidR="00175BD0" w:rsidRPr="0022180D" w:rsidRDefault="00175BD0" w:rsidP="00175BD0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22180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384968F0" w14:textId="77777777" w:rsidR="00175BD0" w:rsidRPr="0022180D" w:rsidRDefault="00175BD0" w:rsidP="00175BD0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22180D">
              <w:rPr>
                <w:color w:val="000000"/>
                <w:sz w:val="20"/>
                <w:szCs w:val="20"/>
              </w:rPr>
              <w:t>ДТ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4B81A5" w14:textId="77777777" w:rsidR="00175BD0" w:rsidRPr="0022180D" w:rsidRDefault="00175BD0" w:rsidP="00175BD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2180D">
              <w:rPr>
                <w:sz w:val="20"/>
                <w:szCs w:val="20"/>
              </w:rPr>
              <w:t>31 156</w:t>
            </w:r>
          </w:p>
        </w:tc>
        <w:tc>
          <w:tcPr>
            <w:tcW w:w="2268" w:type="dxa"/>
            <w:vAlign w:val="center"/>
          </w:tcPr>
          <w:p w14:paraId="32B99B91" w14:textId="77777777" w:rsidR="00175BD0" w:rsidRPr="0022180D" w:rsidRDefault="00175BD0" w:rsidP="00175BD0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22180D">
              <w:rPr>
                <w:color w:val="000000"/>
                <w:sz w:val="20"/>
                <w:szCs w:val="20"/>
              </w:rPr>
              <w:t>ДТ</w:t>
            </w:r>
          </w:p>
        </w:tc>
        <w:tc>
          <w:tcPr>
            <w:tcW w:w="2127" w:type="dxa"/>
            <w:vAlign w:val="center"/>
          </w:tcPr>
          <w:p w14:paraId="1591D0A3" w14:textId="77777777" w:rsidR="00175BD0" w:rsidRPr="0022180D" w:rsidRDefault="00175BD0" w:rsidP="00175BD0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22180D">
              <w:rPr>
                <w:color w:val="000000"/>
                <w:sz w:val="20"/>
                <w:szCs w:val="20"/>
              </w:rPr>
              <w:t>МНПЗ Беларусь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FDB138" w14:textId="77777777" w:rsidR="00175BD0" w:rsidRPr="0022180D" w:rsidRDefault="00175BD0" w:rsidP="00175BD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2180D">
              <w:rPr>
                <w:sz w:val="20"/>
                <w:szCs w:val="20"/>
              </w:rPr>
              <w:t>31 156</w:t>
            </w:r>
          </w:p>
        </w:tc>
      </w:tr>
      <w:tr w:rsidR="00175BD0" w:rsidRPr="009F7D8E" w14:paraId="43B4BB4A" w14:textId="77777777" w:rsidTr="00175BD0">
        <w:trPr>
          <w:trHeight w:val="390"/>
        </w:trPr>
        <w:tc>
          <w:tcPr>
            <w:tcW w:w="444" w:type="dxa"/>
            <w:shd w:val="clear" w:color="auto" w:fill="auto"/>
            <w:noWrap/>
            <w:vAlign w:val="center"/>
          </w:tcPr>
          <w:p w14:paraId="7B252879" w14:textId="77777777" w:rsidR="00175BD0" w:rsidRPr="0022180D" w:rsidRDefault="00175BD0" w:rsidP="00175BD0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22180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5B8EA9C9" w14:textId="77777777" w:rsidR="00175BD0" w:rsidRPr="0022180D" w:rsidRDefault="00175BD0" w:rsidP="00175BD0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22180D">
              <w:rPr>
                <w:color w:val="000000"/>
                <w:sz w:val="20"/>
                <w:szCs w:val="20"/>
              </w:rPr>
              <w:t>ДТ Евро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14595E" w14:textId="77777777" w:rsidR="00175BD0" w:rsidRPr="0022180D" w:rsidRDefault="00175BD0" w:rsidP="00175BD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2180D">
              <w:rPr>
                <w:sz w:val="20"/>
                <w:szCs w:val="20"/>
              </w:rPr>
              <w:t>369 509</w:t>
            </w:r>
          </w:p>
        </w:tc>
        <w:tc>
          <w:tcPr>
            <w:tcW w:w="2268" w:type="dxa"/>
            <w:vAlign w:val="center"/>
          </w:tcPr>
          <w:p w14:paraId="26B51A5B" w14:textId="77777777" w:rsidR="00175BD0" w:rsidRPr="0022180D" w:rsidRDefault="00175BD0" w:rsidP="00175BD0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22180D">
              <w:rPr>
                <w:color w:val="000000"/>
                <w:sz w:val="20"/>
                <w:szCs w:val="20"/>
              </w:rPr>
              <w:t>ДТ Евро</w:t>
            </w:r>
          </w:p>
        </w:tc>
        <w:tc>
          <w:tcPr>
            <w:tcW w:w="2127" w:type="dxa"/>
            <w:vAlign w:val="center"/>
          </w:tcPr>
          <w:p w14:paraId="0CC0D92C" w14:textId="77777777" w:rsidR="00175BD0" w:rsidRPr="0022180D" w:rsidRDefault="00175BD0" w:rsidP="00175BD0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22180D">
              <w:rPr>
                <w:color w:val="000000"/>
                <w:sz w:val="20"/>
                <w:szCs w:val="20"/>
              </w:rPr>
              <w:t>АНЗ, 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5824BB" w14:textId="77777777" w:rsidR="00175BD0" w:rsidRPr="0022180D" w:rsidRDefault="00175BD0" w:rsidP="00175BD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2180D">
              <w:rPr>
                <w:sz w:val="20"/>
                <w:szCs w:val="20"/>
              </w:rPr>
              <w:t>369 509</w:t>
            </w:r>
          </w:p>
        </w:tc>
      </w:tr>
    </w:tbl>
    <w:p w14:paraId="0781E977" w14:textId="77777777" w:rsidR="00175BD0" w:rsidRDefault="00175BD0" w:rsidP="00175BD0">
      <w:pPr>
        <w:ind w:firstLine="709"/>
        <w:contextualSpacing/>
        <w:jc w:val="both"/>
        <w:rPr>
          <w:bCs/>
        </w:rPr>
      </w:pPr>
      <w:r>
        <w:rPr>
          <w:b/>
        </w:rPr>
        <w:t>Романовская Р.В</w:t>
      </w:r>
      <w:r w:rsidRPr="00015FEF">
        <w:rPr>
          <w:b/>
        </w:rPr>
        <w:t>.</w:t>
      </w:r>
      <w:proofErr w:type="gramStart"/>
      <w:r w:rsidRPr="00015FEF">
        <w:rPr>
          <w:b/>
        </w:rPr>
        <w:t>:</w:t>
      </w:r>
      <w:r>
        <w:rPr>
          <w:b/>
        </w:rPr>
        <w:t xml:space="preserve"> </w:t>
      </w:r>
      <w:r w:rsidRPr="00A600B6">
        <w:rPr>
          <w:bCs/>
        </w:rPr>
        <w:t>Есть</w:t>
      </w:r>
      <w:proofErr w:type="gramEnd"/>
      <w:r w:rsidRPr="00A600B6">
        <w:rPr>
          <w:bCs/>
        </w:rPr>
        <w:t xml:space="preserve">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rPr>
          <w:bCs/>
        </w:rPr>
        <w:t>Тиройл</w:t>
      </w:r>
      <w:proofErr w:type="spellEnd"/>
      <w:r>
        <w:rPr>
          <w:bCs/>
        </w:rPr>
        <w:t xml:space="preserve"> Трейд»</w:t>
      </w:r>
      <w:r w:rsidRPr="00A600B6">
        <w:rPr>
          <w:bCs/>
        </w:rPr>
        <w:t>?</w:t>
      </w:r>
    </w:p>
    <w:p w14:paraId="1DE63D12" w14:textId="77777777" w:rsidR="00175BD0" w:rsidRDefault="00175BD0" w:rsidP="00175BD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24C18FEA" w14:textId="77777777" w:rsidR="00175BD0" w:rsidRDefault="00175BD0" w:rsidP="00175BD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30BADC93" w14:textId="77777777" w:rsidR="00175BD0" w:rsidRDefault="00175BD0" w:rsidP="00175BD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0BACC1B5" w14:textId="77777777" w:rsidR="00175BD0" w:rsidRDefault="00175BD0" w:rsidP="00175BD0">
      <w:pPr>
        <w:ind w:firstLine="709"/>
        <w:contextualSpacing/>
        <w:jc w:val="both"/>
        <w:rPr>
          <w:bCs/>
        </w:rPr>
      </w:pPr>
    </w:p>
    <w:p w14:paraId="7D8FE91C" w14:textId="77777777" w:rsidR="00175BD0" w:rsidRDefault="00175BD0" w:rsidP="00175BD0">
      <w:pPr>
        <w:ind w:firstLine="709"/>
        <w:contextualSpacing/>
        <w:jc w:val="both"/>
      </w:pPr>
      <w:r w:rsidRPr="00983FAF">
        <w:rPr>
          <w:b/>
          <w:bCs/>
        </w:rPr>
        <w:t>Романовская Р.В.:</w:t>
      </w:r>
      <w:r>
        <w:rPr>
          <w:b/>
          <w:bCs/>
        </w:rPr>
        <w:t xml:space="preserve"> </w:t>
      </w:r>
      <w:r w:rsidRPr="00EF62C9">
        <w:t>Согласно части 1</w:t>
      </w:r>
      <w:r>
        <w:t>8</w:t>
      </w:r>
      <w:r w:rsidRPr="00EF62C9">
        <w:t xml:space="preserve"> пункта 10</w:t>
      </w:r>
      <w:r>
        <w:rPr>
          <w:b/>
          <w:bCs/>
        </w:rPr>
        <w:t xml:space="preserve"> </w:t>
      </w:r>
      <w:r w:rsidRPr="00157992">
        <w:t xml:space="preserve">Приложения № 1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157992">
        <w:rPr>
          <w:spacing w:val="4"/>
        </w:rPr>
        <w:t>от 30 января 2014 года № 36 «</w:t>
      </w:r>
      <w:r w:rsidRPr="00157992">
        <w:rPr>
          <w:bCs/>
        </w:rPr>
        <w:t>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 за счет средств бюджетов различных уровней</w:t>
      </w:r>
      <w:r w:rsidRPr="00157992">
        <w:rPr>
          <w:spacing w:val="4"/>
        </w:rPr>
        <w:t>»</w:t>
      </w:r>
      <w:r w:rsidRPr="00157992">
        <w:t xml:space="preserve"> в действующей редакции</w:t>
      </w:r>
      <w:r>
        <w:t xml:space="preserve">, наименьшая цена по каждому наименованию товара на </w:t>
      </w:r>
      <w:r>
        <w:lastRenderedPageBreak/>
        <w:t xml:space="preserve">тендер по </w:t>
      </w:r>
      <w:r>
        <w:rPr>
          <w:spacing w:val="4"/>
        </w:rPr>
        <w:t>п</w:t>
      </w:r>
      <w:r w:rsidRPr="00201C0F">
        <w:rPr>
          <w:spacing w:val="4"/>
        </w:rPr>
        <w:t>риобретени</w:t>
      </w:r>
      <w:r>
        <w:rPr>
          <w:spacing w:val="4"/>
        </w:rPr>
        <w:t>ю</w:t>
      </w:r>
      <w:r w:rsidRPr="00201C0F">
        <w:rPr>
          <w:spacing w:val="4"/>
        </w:rPr>
        <w:t xml:space="preserve"> горюче-смазочных материалов для нужд подведомственных лечебно-профилактических учреждений на 202</w:t>
      </w:r>
      <w:r>
        <w:rPr>
          <w:spacing w:val="4"/>
        </w:rPr>
        <w:t>1</w:t>
      </w:r>
      <w:r w:rsidRPr="00201C0F">
        <w:rPr>
          <w:spacing w:val="4"/>
        </w:rPr>
        <w:t xml:space="preserve"> год</w:t>
      </w:r>
      <w:r>
        <w:rPr>
          <w:spacing w:val="4"/>
        </w:rPr>
        <w:t>,</w:t>
      </w:r>
      <w:r>
        <w:t xml:space="preserve"> является:</w:t>
      </w: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3"/>
        <w:gridCol w:w="3596"/>
        <w:gridCol w:w="3792"/>
      </w:tblGrid>
      <w:tr w:rsidR="00175BD0" w:rsidRPr="0038191C" w14:paraId="387C2BB8" w14:textId="77777777" w:rsidTr="00D645F0">
        <w:trPr>
          <w:trHeight w:val="227"/>
        </w:trPr>
        <w:tc>
          <w:tcPr>
            <w:tcW w:w="2353" w:type="dxa"/>
            <w:shd w:val="clear" w:color="auto" w:fill="auto"/>
            <w:vAlign w:val="center"/>
            <w:hideMark/>
          </w:tcPr>
          <w:p w14:paraId="27176EA9" w14:textId="77777777" w:rsidR="00175BD0" w:rsidRPr="0022180D" w:rsidRDefault="00175BD0" w:rsidP="00D645F0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22180D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96" w:type="dxa"/>
            <w:shd w:val="clear" w:color="auto" w:fill="auto"/>
            <w:vAlign w:val="center"/>
            <w:hideMark/>
          </w:tcPr>
          <w:p w14:paraId="48FD215C" w14:textId="77777777" w:rsidR="00175BD0" w:rsidRPr="0022180D" w:rsidRDefault="00175BD0" w:rsidP="00D645F0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22180D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3792" w:type="dxa"/>
            <w:shd w:val="clear" w:color="auto" w:fill="auto"/>
            <w:vAlign w:val="center"/>
          </w:tcPr>
          <w:p w14:paraId="31F5A9B4" w14:textId="77777777" w:rsidR="00175BD0" w:rsidRPr="0022180D" w:rsidRDefault="00175BD0" w:rsidP="00D645F0">
            <w:pPr>
              <w:ind w:right="-113"/>
              <w:jc w:val="center"/>
              <w:rPr>
                <w:b/>
                <w:bCs/>
                <w:sz w:val="20"/>
                <w:szCs w:val="20"/>
              </w:rPr>
            </w:pPr>
            <w:r w:rsidRPr="0022180D">
              <w:rPr>
                <w:b/>
                <w:bCs/>
                <w:sz w:val="20"/>
                <w:szCs w:val="20"/>
              </w:rPr>
              <w:t>Наименьшая цена за ед. товара, руб. ПМР</w:t>
            </w:r>
          </w:p>
        </w:tc>
      </w:tr>
      <w:tr w:rsidR="00175BD0" w:rsidRPr="0038191C" w14:paraId="1251753F" w14:textId="77777777" w:rsidTr="00D645F0">
        <w:trPr>
          <w:trHeight w:val="390"/>
        </w:trPr>
        <w:tc>
          <w:tcPr>
            <w:tcW w:w="2353" w:type="dxa"/>
            <w:shd w:val="clear" w:color="auto" w:fill="auto"/>
            <w:noWrap/>
            <w:vAlign w:val="center"/>
            <w:hideMark/>
          </w:tcPr>
          <w:p w14:paraId="0EA5F6B5" w14:textId="77777777" w:rsidR="00175BD0" w:rsidRPr="0022180D" w:rsidRDefault="00175BD0" w:rsidP="00D645F0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22180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0FF62E76" w14:textId="77777777" w:rsidR="00175BD0" w:rsidRPr="0022180D" w:rsidRDefault="00175BD0" w:rsidP="00D645F0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22180D">
              <w:rPr>
                <w:color w:val="000000"/>
                <w:sz w:val="20"/>
                <w:szCs w:val="20"/>
              </w:rPr>
              <w:t>АИ-92</w:t>
            </w:r>
          </w:p>
        </w:tc>
        <w:tc>
          <w:tcPr>
            <w:tcW w:w="3792" w:type="dxa"/>
            <w:shd w:val="clear" w:color="auto" w:fill="auto"/>
            <w:vAlign w:val="center"/>
          </w:tcPr>
          <w:p w14:paraId="72611AE3" w14:textId="77777777" w:rsidR="00175BD0" w:rsidRPr="0022180D" w:rsidRDefault="00175BD0" w:rsidP="00D645F0">
            <w:pPr>
              <w:ind w:right="-113"/>
              <w:jc w:val="center"/>
              <w:rPr>
                <w:color w:val="000000"/>
                <w:sz w:val="20"/>
                <w:szCs w:val="20"/>
              </w:rPr>
            </w:pPr>
            <w:r w:rsidRPr="0022180D">
              <w:rPr>
                <w:color w:val="000000"/>
                <w:sz w:val="20"/>
                <w:szCs w:val="20"/>
              </w:rPr>
              <w:t>14,90</w:t>
            </w:r>
          </w:p>
        </w:tc>
      </w:tr>
      <w:tr w:rsidR="00175BD0" w:rsidRPr="0038191C" w14:paraId="1085014C" w14:textId="77777777" w:rsidTr="00D645F0">
        <w:trPr>
          <w:trHeight w:val="390"/>
        </w:trPr>
        <w:tc>
          <w:tcPr>
            <w:tcW w:w="2353" w:type="dxa"/>
            <w:shd w:val="clear" w:color="auto" w:fill="auto"/>
            <w:noWrap/>
            <w:vAlign w:val="center"/>
          </w:tcPr>
          <w:p w14:paraId="5A0BB240" w14:textId="77777777" w:rsidR="00175BD0" w:rsidRPr="0022180D" w:rsidRDefault="00175BD0" w:rsidP="00D645F0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22180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0DC21C37" w14:textId="77777777" w:rsidR="00175BD0" w:rsidRPr="0022180D" w:rsidRDefault="00175BD0" w:rsidP="00D645F0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22180D">
              <w:rPr>
                <w:color w:val="000000"/>
                <w:sz w:val="20"/>
                <w:szCs w:val="20"/>
              </w:rPr>
              <w:t>АИ-95</w:t>
            </w:r>
          </w:p>
        </w:tc>
        <w:tc>
          <w:tcPr>
            <w:tcW w:w="3792" w:type="dxa"/>
            <w:shd w:val="clear" w:color="auto" w:fill="auto"/>
            <w:vAlign w:val="center"/>
          </w:tcPr>
          <w:p w14:paraId="6AC13116" w14:textId="77777777" w:rsidR="00175BD0" w:rsidRPr="0022180D" w:rsidRDefault="00175BD0" w:rsidP="00D645F0">
            <w:pPr>
              <w:ind w:right="-113"/>
              <w:jc w:val="center"/>
              <w:rPr>
                <w:color w:val="000000"/>
                <w:sz w:val="20"/>
                <w:szCs w:val="20"/>
              </w:rPr>
            </w:pPr>
            <w:r w:rsidRPr="0022180D">
              <w:rPr>
                <w:color w:val="000000"/>
                <w:sz w:val="20"/>
                <w:szCs w:val="20"/>
              </w:rPr>
              <w:t>15,00</w:t>
            </w:r>
          </w:p>
        </w:tc>
      </w:tr>
      <w:tr w:rsidR="00175BD0" w:rsidRPr="0038191C" w14:paraId="56F49FE2" w14:textId="77777777" w:rsidTr="00D645F0">
        <w:trPr>
          <w:trHeight w:val="390"/>
        </w:trPr>
        <w:tc>
          <w:tcPr>
            <w:tcW w:w="2353" w:type="dxa"/>
            <w:shd w:val="clear" w:color="auto" w:fill="auto"/>
            <w:noWrap/>
            <w:vAlign w:val="center"/>
          </w:tcPr>
          <w:p w14:paraId="598F6E17" w14:textId="77777777" w:rsidR="00175BD0" w:rsidRPr="0022180D" w:rsidRDefault="00175BD0" w:rsidP="00D645F0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22180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6E7F4C02" w14:textId="77777777" w:rsidR="00175BD0" w:rsidRPr="0022180D" w:rsidRDefault="00175BD0" w:rsidP="00D645F0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22180D">
              <w:rPr>
                <w:color w:val="000000"/>
                <w:sz w:val="20"/>
                <w:szCs w:val="20"/>
              </w:rPr>
              <w:t>ДТ</w:t>
            </w:r>
          </w:p>
        </w:tc>
        <w:tc>
          <w:tcPr>
            <w:tcW w:w="3792" w:type="dxa"/>
            <w:shd w:val="clear" w:color="auto" w:fill="auto"/>
            <w:vAlign w:val="center"/>
          </w:tcPr>
          <w:p w14:paraId="2493D8E5" w14:textId="77777777" w:rsidR="00175BD0" w:rsidRPr="0022180D" w:rsidRDefault="00175BD0" w:rsidP="00D645F0">
            <w:pPr>
              <w:ind w:right="-113"/>
              <w:jc w:val="center"/>
              <w:rPr>
                <w:color w:val="000000"/>
                <w:sz w:val="20"/>
                <w:szCs w:val="20"/>
              </w:rPr>
            </w:pPr>
            <w:r w:rsidRPr="0022180D">
              <w:rPr>
                <w:color w:val="000000"/>
                <w:sz w:val="20"/>
                <w:szCs w:val="20"/>
              </w:rPr>
              <w:t>12,80</w:t>
            </w:r>
          </w:p>
        </w:tc>
      </w:tr>
      <w:tr w:rsidR="00175BD0" w:rsidRPr="0038191C" w14:paraId="1A425646" w14:textId="77777777" w:rsidTr="00D645F0">
        <w:trPr>
          <w:trHeight w:val="390"/>
        </w:trPr>
        <w:tc>
          <w:tcPr>
            <w:tcW w:w="2353" w:type="dxa"/>
            <w:shd w:val="clear" w:color="auto" w:fill="auto"/>
            <w:noWrap/>
            <w:vAlign w:val="center"/>
          </w:tcPr>
          <w:p w14:paraId="01A68104" w14:textId="77777777" w:rsidR="00175BD0" w:rsidRPr="0022180D" w:rsidRDefault="00175BD0" w:rsidP="00D645F0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22180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6BB016BF" w14:textId="77777777" w:rsidR="00175BD0" w:rsidRPr="0022180D" w:rsidRDefault="00175BD0" w:rsidP="00D645F0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22180D">
              <w:rPr>
                <w:color w:val="000000"/>
                <w:sz w:val="20"/>
                <w:szCs w:val="20"/>
              </w:rPr>
              <w:t>ДТ Евро</w:t>
            </w:r>
          </w:p>
        </w:tc>
        <w:tc>
          <w:tcPr>
            <w:tcW w:w="3792" w:type="dxa"/>
            <w:shd w:val="clear" w:color="auto" w:fill="auto"/>
            <w:vAlign w:val="center"/>
          </w:tcPr>
          <w:p w14:paraId="5D65823D" w14:textId="77777777" w:rsidR="00175BD0" w:rsidRPr="0022180D" w:rsidRDefault="00175BD0" w:rsidP="00D645F0">
            <w:pPr>
              <w:ind w:right="-113"/>
              <w:jc w:val="center"/>
              <w:rPr>
                <w:color w:val="000000"/>
                <w:sz w:val="20"/>
                <w:szCs w:val="20"/>
              </w:rPr>
            </w:pPr>
            <w:r w:rsidRPr="0022180D">
              <w:rPr>
                <w:color w:val="000000"/>
                <w:sz w:val="20"/>
                <w:szCs w:val="20"/>
              </w:rPr>
              <w:t>13,00</w:t>
            </w:r>
          </w:p>
        </w:tc>
      </w:tr>
    </w:tbl>
    <w:p w14:paraId="2649A0B4" w14:textId="77777777" w:rsidR="00175BD0" w:rsidRDefault="00175BD0" w:rsidP="00175BD0">
      <w:pPr>
        <w:ind w:firstLine="709"/>
        <w:contextualSpacing/>
        <w:jc w:val="both"/>
      </w:pPr>
      <w:r w:rsidRPr="00983FAF">
        <w:rPr>
          <w:b/>
          <w:bCs/>
        </w:rPr>
        <w:t>Романовская Р.В.:</w:t>
      </w:r>
      <w:r>
        <w:rPr>
          <w:b/>
          <w:bCs/>
        </w:rPr>
        <w:t xml:space="preserve"> </w:t>
      </w:r>
      <w:r w:rsidRPr="00EF62C9">
        <w:t xml:space="preserve">Согласно части </w:t>
      </w:r>
      <w:r>
        <w:t>20</w:t>
      </w:r>
      <w:r w:rsidRPr="00EF62C9">
        <w:t xml:space="preserve"> пункта 10</w:t>
      </w:r>
      <w:r>
        <w:rPr>
          <w:b/>
          <w:bCs/>
        </w:rPr>
        <w:t xml:space="preserve"> </w:t>
      </w:r>
      <w:r w:rsidRPr="00157992">
        <w:t xml:space="preserve">Приложения № 1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157992">
        <w:rPr>
          <w:spacing w:val="4"/>
        </w:rPr>
        <w:t>от 30 января 2014 года № 36 «</w:t>
      </w:r>
      <w:r w:rsidRPr="00157992">
        <w:rPr>
          <w:bCs/>
        </w:rPr>
        <w:t>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 за счет средств бюджетов различных уровней</w:t>
      </w:r>
      <w:r w:rsidRPr="00157992">
        <w:rPr>
          <w:spacing w:val="4"/>
        </w:rPr>
        <w:t>»</w:t>
      </w:r>
      <w:r w:rsidRPr="00157992">
        <w:t xml:space="preserve"> в действующей редакции</w:t>
      </w:r>
      <w:r>
        <w:t>, выношу на голосование вопрос о предоставлении права каждому участнику второго этапа тендера снизить первоначально представленное предложение.</w:t>
      </w:r>
    </w:p>
    <w:p w14:paraId="2AC2C7A5" w14:textId="77777777" w:rsidR="00175BD0" w:rsidRDefault="00175BD0" w:rsidP="00175BD0">
      <w:pPr>
        <w:ind w:firstLine="567"/>
        <w:jc w:val="both"/>
        <w:rPr>
          <w:i/>
          <w:iCs/>
        </w:rPr>
      </w:pPr>
      <w:r w:rsidRPr="00BD6EA2">
        <w:rPr>
          <w:i/>
          <w:iCs/>
        </w:rPr>
        <w:t>Голосовали:</w:t>
      </w:r>
    </w:p>
    <w:p w14:paraId="0D71CD1A" w14:textId="77777777" w:rsidR="00175BD0" w:rsidRDefault="00175BD0" w:rsidP="00175BD0">
      <w:pPr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5</w:t>
      </w:r>
      <w:r w:rsidRPr="00BD6EA2">
        <w:rPr>
          <w:i/>
          <w:iCs/>
        </w:rPr>
        <w:t xml:space="preserve"> (</w:t>
      </w:r>
      <w:r>
        <w:rPr>
          <w:i/>
          <w:iCs/>
        </w:rPr>
        <w:t>пят</w:t>
      </w:r>
      <w:r w:rsidRPr="00BD6EA2">
        <w:rPr>
          <w:i/>
          <w:iCs/>
        </w:rPr>
        <w:t>ь) – единогласно</w:t>
      </w:r>
      <w:r>
        <w:rPr>
          <w:i/>
          <w:iCs/>
        </w:rPr>
        <w:t>;</w:t>
      </w:r>
    </w:p>
    <w:p w14:paraId="61D60ED9" w14:textId="77777777" w:rsidR="00175BD0" w:rsidRPr="0096442D" w:rsidRDefault="00175BD0" w:rsidP="00175BD0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>;</w:t>
      </w:r>
    </w:p>
    <w:p w14:paraId="6C0481B5" w14:textId="77777777" w:rsidR="00175BD0" w:rsidRDefault="00175BD0" w:rsidP="00175BD0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>.</w:t>
      </w:r>
    </w:p>
    <w:p w14:paraId="03F0E5A8" w14:textId="77777777" w:rsidR="00175BD0" w:rsidRDefault="00175BD0" w:rsidP="00175BD0">
      <w:pPr>
        <w:spacing w:after="240"/>
        <w:ind w:firstLine="567"/>
        <w:jc w:val="both"/>
        <w:rPr>
          <w:color w:val="000000"/>
        </w:rPr>
      </w:pPr>
      <w:r>
        <w:rPr>
          <w:b/>
        </w:rPr>
        <w:t>Романовская Р.В.</w:t>
      </w:r>
      <w:r w:rsidRPr="00057324">
        <w:rPr>
          <w:b/>
        </w:rPr>
        <w:t>.:</w:t>
      </w:r>
      <w:r w:rsidRPr="00057324">
        <w:t xml:space="preserve"> </w:t>
      </w:r>
      <w:r w:rsidRPr="00057324">
        <w:rPr>
          <w:b/>
        </w:rPr>
        <w:t xml:space="preserve">Вопрос к </w:t>
      </w:r>
      <w:r>
        <w:rPr>
          <w:b/>
        </w:rPr>
        <w:t>представителю</w:t>
      </w:r>
      <w:r w:rsidRPr="00057324">
        <w:rPr>
          <w:b/>
        </w:rPr>
        <w:t xml:space="preserve"> ООО </w:t>
      </w:r>
      <w:r w:rsidRPr="00057324">
        <w:rPr>
          <w:b/>
          <w:color w:val="000000"/>
        </w:rPr>
        <w:t>«</w:t>
      </w:r>
      <w:r>
        <w:rPr>
          <w:b/>
          <w:color w:val="000000"/>
        </w:rPr>
        <w:t>Шериф</w:t>
      </w:r>
      <w:r w:rsidRPr="00057324">
        <w:rPr>
          <w:b/>
          <w:color w:val="000000"/>
        </w:rPr>
        <w:t>»</w:t>
      </w:r>
      <w:proofErr w:type="gramStart"/>
      <w:r w:rsidRPr="00057324">
        <w:rPr>
          <w:b/>
          <w:color w:val="000000"/>
        </w:rPr>
        <w:t xml:space="preserve">: </w:t>
      </w:r>
      <w:r w:rsidRPr="00057324">
        <w:rPr>
          <w:color w:val="000000"/>
        </w:rPr>
        <w:t>Есть</w:t>
      </w:r>
      <w:proofErr w:type="gramEnd"/>
      <w:r w:rsidRPr="00057324">
        <w:rPr>
          <w:color w:val="000000"/>
        </w:rPr>
        <w:t xml:space="preserve"> ли возможность снижения цены на предлагаемые Вашей фирмой</w:t>
      </w:r>
      <w:r w:rsidRPr="00057324">
        <w:rPr>
          <w:rStyle w:val="apple-style-span"/>
          <w:color w:val="000000"/>
          <w:shd w:val="clear" w:color="auto" w:fill="FFFFFF" w:themeFill="background1"/>
        </w:rPr>
        <w:t xml:space="preserve"> горюче-смазочные материалы</w:t>
      </w:r>
      <w:r w:rsidRPr="00057324">
        <w:rPr>
          <w:color w:val="000000"/>
        </w:rPr>
        <w:t>?</w:t>
      </w:r>
    </w:p>
    <w:p w14:paraId="4BA71CE5" w14:textId="77777777" w:rsidR="00175BD0" w:rsidRDefault="00175BD0" w:rsidP="00175BD0">
      <w:pPr>
        <w:spacing w:after="240"/>
        <w:ind w:firstLine="567"/>
        <w:jc w:val="both"/>
        <w:rPr>
          <w:color w:val="000000"/>
        </w:rPr>
      </w:pPr>
      <w:r>
        <w:rPr>
          <w:b/>
        </w:rPr>
        <w:t>Представитель</w:t>
      </w:r>
      <w:r w:rsidRPr="00057324">
        <w:rPr>
          <w:b/>
        </w:rPr>
        <w:t xml:space="preserve"> ООО </w:t>
      </w:r>
      <w:r w:rsidRPr="00057324">
        <w:rPr>
          <w:b/>
          <w:color w:val="000000"/>
        </w:rPr>
        <w:t>«</w:t>
      </w:r>
      <w:r>
        <w:rPr>
          <w:b/>
          <w:color w:val="000000"/>
        </w:rPr>
        <w:t>Шериф</w:t>
      </w:r>
      <w:r w:rsidRPr="00057324">
        <w:rPr>
          <w:b/>
          <w:color w:val="000000"/>
        </w:rPr>
        <w:t>»:</w:t>
      </w:r>
      <w:r w:rsidRPr="00057324">
        <w:rPr>
          <w:color w:val="000000"/>
        </w:rPr>
        <w:t xml:space="preserve"> Снижение цены невозможно</w:t>
      </w:r>
      <w:r w:rsidRPr="00057324">
        <w:rPr>
          <w:b/>
          <w:color w:val="000000"/>
        </w:rPr>
        <w:t xml:space="preserve">, </w:t>
      </w:r>
      <w:r w:rsidRPr="00057324">
        <w:rPr>
          <w:color w:val="000000"/>
        </w:rPr>
        <w:t>эта</w:t>
      </w:r>
      <w:r w:rsidRPr="00057324">
        <w:rPr>
          <w:b/>
          <w:color w:val="000000"/>
        </w:rPr>
        <w:t xml:space="preserve"> </w:t>
      </w:r>
      <w:r w:rsidRPr="00057324">
        <w:rPr>
          <w:color w:val="000000"/>
        </w:rPr>
        <w:t>окончательная цена за единицу товара.</w:t>
      </w:r>
    </w:p>
    <w:p w14:paraId="27BB2554" w14:textId="77777777" w:rsidR="00175BD0" w:rsidRPr="00057324" w:rsidRDefault="00175BD0" w:rsidP="00175BD0">
      <w:pPr>
        <w:spacing w:after="240"/>
        <w:ind w:firstLine="567"/>
        <w:jc w:val="both"/>
        <w:rPr>
          <w:color w:val="000000"/>
        </w:rPr>
      </w:pPr>
      <w:r>
        <w:rPr>
          <w:b/>
        </w:rPr>
        <w:t>Романовская Р.В</w:t>
      </w:r>
      <w:r w:rsidRPr="00057324">
        <w:rPr>
          <w:b/>
        </w:rPr>
        <w:t>.:</w:t>
      </w:r>
      <w:r w:rsidRPr="00057324">
        <w:t xml:space="preserve"> </w:t>
      </w:r>
      <w:r w:rsidRPr="00057324">
        <w:rPr>
          <w:b/>
        </w:rPr>
        <w:t xml:space="preserve">Вопрос к </w:t>
      </w:r>
      <w:r>
        <w:rPr>
          <w:b/>
        </w:rPr>
        <w:t>представителю</w:t>
      </w:r>
      <w:r w:rsidRPr="00057324">
        <w:rPr>
          <w:b/>
        </w:rPr>
        <w:t xml:space="preserve"> ООО </w:t>
      </w:r>
      <w:r w:rsidRPr="00057324">
        <w:rPr>
          <w:b/>
          <w:color w:val="000000"/>
        </w:rPr>
        <w:t>«</w:t>
      </w:r>
      <w:proofErr w:type="spellStart"/>
      <w:r w:rsidRPr="00057324">
        <w:rPr>
          <w:b/>
          <w:color w:val="000000"/>
        </w:rPr>
        <w:t>ТиройлТрейд</w:t>
      </w:r>
      <w:proofErr w:type="spellEnd"/>
      <w:r w:rsidRPr="00057324">
        <w:rPr>
          <w:b/>
          <w:color w:val="000000"/>
        </w:rPr>
        <w:t>»</w:t>
      </w:r>
      <w:proofErr w:type="gramStart"/>
      <w:r w:rsidRPr="00057324">
        <w:rPr>
          <w:b/>
          <w:color w:val="000000"/>
        </w:rPr>
        <w:t xml:space="preserve">: </w:t>
      </w:r>
      <w:r w:rsidRPr="00057324">
        <w:rPr>
          <w:color w:val="000000"/>
        </w:rPr>
        <w:t>Есть</w:t>
      </w:r>
      <w:proofErr w:type="gramEnd"/>
      <w:r w:rsidRPr="00057324">
        <w:rPr>
          <w:color w:val="000000"/>
        </w:rPr>
        <w:t xml:space="preserve"> ли возможность снижения цены на предлагаемые Вашей фирмой</w:t>
      </w:r>
      <w:r w:rsidRPr="00057324">
        <w:rPr>
          <w:rStyle w:val="apple-style-span"/>
          <w:color w:val="000000"/>
          <w:shd w:val="clear" w:color="auto" w:fill="FFFFFF" w:themeFill="background1"/>
        </w:rPr>
        <w:t xml:space="preserve"> горюче-смазочные материалы</w:t>
      </w:r>
      <w:r w:rsidRPr="00057324">
        <w:rPr>
          <w:color w:val="000000"/>
        </w:rPr>
        <w:t>?</w:t>
      </w:r>
    </w:p>
    <w:p w14:paraId="5193C1F5" w14:textId="77777777" w:rsidR="00175BD0" w:rsidRPr="00057324" w:rsidRDefault="00175BD0" w:rsidP="00175BD0">
      <w:pPr>
        <w:spacing w:after="240"/>
        <w:ind w:firstLine="567"/>
        <w:jc w:val="both"/>
        <w:rPr>
          <w:color w:val="000000"/>
        </w:rPr>
      </w:pPr>
      <w:r>
        <w:rPr>
          <w:b/>
        </w:rPr>
        <w:t>Представитель</w:t>
      </w:r>
      <w:r w:rsidRPr="00057324">
        <w:rPr>
          <w:b/>
        </w:rPr>
        <w:t xml:space="preserve"> ООО </w:t>
      </w:r>
      <w:r w:rsidRPr="00057324">
        <w:rPr>
          <w:b/>
          <w:color w:val="000000"/>
        </w:rPr>
        <w:t>«</w:t>
      </w:r>
      <w:proofErr w:type="spellStart"/>
      <w:r w:rsidRPr="00057324">
        <w:rPr>
          <w:b/>
          <w:color w:val="000000"/>
        </w:rPr>
        <w:t>ТиройлТрейд</w:t>
      </w:r>
      <w:proofErr w:type="spellEnd"/>
      <w:r w:rsidRPr="00057324">
        <w:rPr>
          <w:b/>
          <w:color w:val="000000"/>
        </w:rPr>
        <w:t>»:</w:t>
      </w:r>
      <w:r w:rsidRPr="00057324">
        <w:rPr>
          <w:color w:val="000000"/>
        </w:rPr>
        <w:t xml:space="preserve"> Снижение цены невозможно</w:t>
      </w:r>
      <w:r w:rsidRPr="00057324">
        <w:rPr>
          <w:b/>
          <w:color w:val="000000"/>
        </w:rPr>
        <w:t xml:space="preserve">, </w:t>
      </w:r>
      <w:r w:rsidRPr="00057324">
        <w:rPr>
          <w:color w:val="000000"/>
        </w:rPr>
        <w:t>эта</w:t>
      </w:r>
      <w:r w:rsidRPr="00057324">
        <w:rPr>
          <w:b/>
          <w:color w:val="000000"/>
        </w:rPr>
        <w:t xml:space="preserve"> </w:t>
      </w:r>
      <w:r w:rsidRPr="00057324">
        <w:rPr>
          <w:color w:val="000000"/>
        </w:rPr>
        <w:t>окончательная цена за единицу товара.</w:t>
      </w:r>
    </w:p>
    <w:p w14:paraId="2C84C7EB" w14:textId="0D8BBAEB" w:rsidR="00175BD0" w:rsidRDefault="00175BD0" w:rsidP="00175BD0">
      <w:pPr>
        <w:tabs>
          <w:tab w:val="left" w:pos="709"/>
          <w:tab w:val="left" w:pos="993"/>
        </w:tabs>
        <w:spacing w:before="20"/>
        <w:ind w:firstLine="567"/>
        <w:jc w:val="both"/>
        <w:rPr>
          <w:spacing w:val="4"/>
        </w:rPr>
      </w:pPr>
      <w:r>
        <w:rPr>
          <w:b/>
        </w:rPr>
        <w:t>Романовская Р.В</w:t>
      </w:r>
      <w:r w:rsidRPr="00F74922">
        <w:rPr>
          <w:b/>
        </w:rPr>
        <w:t>.:</w:t>
      </w:r>
      <w:r w:rsidRPr="00F74922">
        <w:t xml:space="preserve"> С учетом наиболее </w:t>
      </w:r>
      <w:r w:rsidRPr="00FA5D85">
        <w:t>выгодного ценового предложения</w:t>
      </w:r>
      <w:r>
        <w:t xml:space="preserve"> и </w:t>
      </w:r>
      <w:r>
        <w:t>условий,</w:t>
      </w:r>
      <w:r>
        <w:t xml:space="preserve"> предложенных участником тендера, </w:t>
      </w:r>
      <w:r w:rsidRPr="00FA5D85">
        <w:t xml:space="preserve">предлагаю </w:t>
      </w:r>
      <w:r>
        <w:t xml:space="preserve">признать </w:t>
      </w:r>
      <w:r w:rsidRPr="00FA5D85">
        <w:t xml:space="preserve">победителем тендера на </w:t>
      </w:r>
      <w:r>
        <w:t>приобретение</w:t>
      </w:r>
      <w:r w:rsidRPr="00FA5D85">
        <w:t xml:space="preserve"> </w:t>
      </w:r>
      <w:r w:rsidRPr="001A746B">
        <w:rPr>
          <w:spacing w:val="4"/>
        </w:rPr>
        <w:t xml:space="preserve">горюче-смазочных материалов </w:t>
      </w:r>
      <w:r>
        <w:rPr>
          <w:spacing w:val="4"/>
        </w:rPr>
        <w:t>на</w:t>
      </w:r>
      <w:r w:rsidRPr="001A746B">
        <w:rPr>
          <w:spacing w:val="4"/>
        </w:rPr>
        <w:t xml:space="preserve"> 20</w:t>
      </w:r>
      <w:r>
        <w:rPr>
          <w:spacing w:val="4"/>
        </w:rPr>
        <w:t>21</w:t>
      </w:r>
      <w:r w:rsidRPr="001A746B">
        <w:rPr>
          <w:spacing w:val="4"/>
        </w:rPr>
        <w:t xml:space="preserve"> год</w:t>
      </w:r>
      <w:r>
        <w:rPr>
          <w:spacing w:val="4"/>
        </w:rPr>
        <w:t>, по позициям: №1, №2, №3, №4 – ООО «Шериф»: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1394"/>
        <w:gridCol w:w="1559"/>
        <w:gridCol w:w="1701"/>
        <w:gridCol w:w="2694"/>
        <w:gridCol w:w="1559"/>
      </w:tblGrid>
      <w:tr w:rsidR="00175BD0" w:rsidRPr="00C35BAF" w14:paraId="5E462CBE" w14:textId="77777777" w:rsidTr="00175BD0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1239756C" w14:textId="77777777" w:rsidR="00175BD0" w:rsidRPr="0038191C" w:rsidRDefault="00175BD0" w:rsidP="00D645F0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15A6775" w14:textId="77777777" w:rsidR="00175BD0" w:rsidRPr="0038191C" w:rsidRDefault="00175BD0" w:rsidP="00D645F0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3FC853" w14:textId="77777777" w:rsidR="00175BD0" w:rsidRPr="0038191C" w:rsidRDefault="00175BD0" w:rsidP="00D645F0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Заказываемое количество</w:t>
            </w:r>
          </w:p>
        </w:tc>
        <w:tc>
          <w:tcPr>
            <w:tcW w:w="1701" w:type="dxa"/>
          </w:tcPr>
          <w:p w14:paraId="5DF4E34E" w14:textId="77777777" w:rsidR="00175BD0" w:rsidRPr="0038191C" w:rsidRDefault="00175BD0" w:rsidP="00D645F0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694" w:type="dxa"/>
            <w:vAlign w:val="center"/>
          </w:tcPr>
          <w:p w14:paraId="16C1084C" w14:textId="77777777" w:rsidR="00175BD0" w:rsidRPr="0038191C" w:rsidRDefault="00175BD0" w:rsidP="00D645F0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6800BD" w14:textId="77777777" w:rsidR="00175BD0" w:rsidRPr="0038191C" w:rsidRDefault="00175BD0" w:rsidP="00D645F0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175BD0" w:rsidRPr="006009E3" w14:paraId="1E7626A6" w14:textId="77777777" w:rsidTr="00175BD0">
        <w:trPr>
          <w:trHeight w:val="22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4B7E" w14:textId="77777777" w:rsidR="00175BD0" w:rsidRPr="0022180D" w:rsidRDefault="00175BD0" w:rsidP="00D645F0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22180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EBC7" w14:textId="77777777" w:rsidR="00175BD0" w:rsidRPr="0022180D" w:rsidRDefault="00175BD0" w:rsidP="00D645F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2180D">
              <w:rPr>
                <w:sz w:val="20"/>
                <w:szCs w:val="20"/>
              </w:rPr>
              <w:t>АИ-92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0450" w14:textId="77777777" w:rsidR="00175BD0" w:rsidRPr="0022180D" w:rsidRDefault="00175BD0" w:rsidP="00D645F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2180D">
              <w:rPr>
                <w:sz w:val="20"/>
                <w:szCs w:val="20"/>
              </w:rPr>
              <w:t>259 631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54CA" w14:textId="77777777" w:rsidR="00175BD0" w:rsidRPr="0022180D" w:rsidRDefault="00175BD0" w:rsidP="00D645F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2180D">
              <w:rPr>
                <w:sz w:val="20"/>
                <w:szCs w:val="20"/>
              </w:rPr>
              <w:t>Бензин АИ-92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C084" w14:textId="77777777" w:rsidR="00175BD0" w:rsidRPr="0022180D" w:rsidRDefault="00175BD0" w:rsidP="00D645F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2180D">
              <w:rPr>
                <w:sz w:val="20"/>
                <w:szCs w:val="20"/>
              </w:rPr>
              <w:t>ОАО "Мозырский НПЗ", Республика 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80F7" w14:textId="77777777" w:rsidR="00175BD0" w:rsidRPr="0022180D" w:rsidRDefault="00175BD0" w:rsidP="00D645F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2180D">
              <w:rPr>
                <w:sz w:val="20"/>
                <w:szCs w:val="20"/>
              </w:rPr>
              <w:t>259 631</w:t>
            </w:r>
          </w:p>
        </w:tc>
      </w:tr>
      <w:tr w:rsidR="00175BD0" w:rsidRPr="006009E3" w14:paraId="15718735" w14:textId="77777777" w:rsidTr="00175BD0">
        <w:trPr>
          <w:trHeight w:val="22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7ACF" w14:textId="77777777" w:rsidR="00175BD0" w:rsidRPr="0022180D" w:rsidRDefault="00175BD0" w:rsidP="00D645F0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22180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1C23" w14:textId="77777777" w:rsidR="00175BD0" w:rsidRPr="0022180D" w:rsidRDefault="00175BD0" w:rsidP="00D645F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2180D">
              <w:rPr>
                <w:sz w:val="20"/>
                <w:szCs w:val="20"/>
              </w:rPr>
              <w:t>АИ-95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2263" w14:textId="77777777" w:rsidR="00175BD0" w:rsidRPr="0022180D" w:rsidRDefault="00175BD0" w:rsidP="00D645F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2180D">
              <w:rPr>
                <w:sz w:val="20"/>
                <w:szCs w:val="20"/>
              </w:rPr>
              <w:t>73 201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083B" w14:textId="77777777" w:rsidR="00175BD0" w:rsidRPr="0022180D" w:rsidRDefault="00175BD0" w:rsidP="00D645F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2180D">
              <w:rPr>
                <w:sz w:val="20"/>
                <w:szCs w:val="20"/>
              </w:rPr>
              <w:t>Бензин АИ-95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9838" w14:textId="77777777" w:rsidR="00175BD0" w:rsidRPr="0022180D" w:rsidRDefault="00175BD0" w:rsidP="00D645F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2180D">
              <w:rPr>
                <w:sz w:val="20"/>
                <w:szCs w:val="20"/>
              </w:rPr>
              <w:t>ОАО "Мозырский НПЗ", Республика 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A5E9" w14:textId="77777777" w:rsidR="00175BD0" w:rsidRPr="0022180D" w:rsidRDefault="00175BD0" w:rsidP="00D645F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2180D">
              <w:rPr>
                <w:sz w:val="20"/>
                <w:szCs w:val="20"/>
              </w:rPr>
              <w:t>73 201</w:t>
            </w:r>
          </w:p>
        </w:tc>
      </w:tr>
      <w:tr w:rsidR="00175BD0" w:rsidRPr="006009E3" w14:paraId="6B64BFD2" w14:textId="77777777" w:rsidTr="00175BD0">
        <w:trPr>
          <w:trHeight w:val="22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B38D" w14:textId="77777777" w:rsidR="00175BD0" w:rsidRPr="0022180D" w:rsidRDefault="00175BD0" w:rsidP="00D645F0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22180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0402" w14:textId="77777777" w:rsidR="00175BD0" w:rsidRPr="0022180D" w:rsidRDefault="00175BD0" w:rsidP="00D645F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2180D">
              <w:rPr>
                <w:sz w:val="20"/>
                <w:szCs w:val="20"/>
              </w:rPr>
              <w:t>ДТ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AE1F" w14:textId="77777777" w:rsidR="00175BD0" w:rsidRPr="0022180D" w:rsidRDefault="00175BD0" w:rsidP="00D645F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2180D">
              <w:rPr>
                <w:sz w:val="20"/>
                <w:szCs w:val="20"/>
              </w:rPr>
              <w:t>31 156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BC98" w14:textId="77777777" w:rsidR="00175BD0" w:rsidRPr="0022180D" w:rsidRDefault="00175BD0" w:rsidP="00D645F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2180D">
              <w:rPr>
                <w:sz w:val="20"/>
                <w:szCs w:val="20"/>
              </w:rPr>
              <w:t>ДТ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EB2F" w14:textId="77777777" w:rsidR="00175BD0" w:rsidRPr="0022180D" w:rsidRDefault="00175BD0" w:rsidP="00D645F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2180D">
              <w:rPr>
                <w:sz w:val="20"/>
                <w:szCs w:val="20"/>
              </w:rPr>
              <w:t>ОАО "Мозырский НПЗ", Республика 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4D5A" w14:textId="77777777" w:rsidR="00175BD0" w:rsidRPr="0022180D" w:rsidRDefault="00175BD0" w:rsidP="00D645F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2180D">
              <w:rPr>
                <w:sz w:val="20"/>
                <w:szCs w:val="20"/>
              </w:rPr>
              <w:t>31 156</w:t>
            </w:r>
          </w:p>
        </w:tc>
      </w:tr>
      <w:tr w:rsidR="00175BD0" w:rsidRPr="006009E3" w14:paraId="1A297FD1" w14:textId="77777777" w:rsidTr="00175BD0">
        <w:trPr>
          <w:trHeight w:val="22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D8CC" w14:textId="77777777" w:rsidR="00175BD0" w:rsidRPr="0022180D" w:rsidRDefault="00175BD0" w:rsidP="00D645F0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22180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C72D" w14:textId="77777777" w:rsidR="00175BD0" w:rsidRPr="0022180D" w:rsidRDefault="00175BD0" w:rsidP="00D645F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2180D">
              <w:rPr>
                <w:sz w:val="20"/>
                <w:szCs w:val="20"/>
              </w:rPr>
              <w:t>ДТ Евро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E49D" w14:textId="77777777" w:rsidR="00175BD0" w:rsidRPr="0022180D" w:rsidRDefault="00175BD0" w:rsidP="00D645F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2180D">
              <w:rPr>
                <w:sz w:val="20"/>
                <w:szCs w:val="20"/>
              </w:rPr>
              <w:t>369 509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17A7" w14:textId="77777777" w:rsidR="00175BD0" w:rsidRPr="0022180D" w:rsidRDefault="00175BD0" w:rsidP="00D645F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2180D">
              <w:rPr>
                <w:sz w:val="20"/>
                <w:szCs w:val="20"/>
              </w:rPr>
              <w:t>ДТ Евро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397C" w14:textId="77777777" w:rsidR="00175BD0" w:rsidRPr="0022180D" w:rsidRDefault="00175BD0" w:rsidP="00D645F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2180D">
              <w:rPr>
                <w:sz w:val="20"/>
                <w:szCs w:val="20"/>
              </w:rPr>
              <w:t>АО «</w:t>
            </w:r>
            <w:proofErr w:type="spellStart"/>
            <w:r w:rsidRPr="0022180D">
              <w:rPr>
                <w:sz w:val="20"/>
                <w:szCs w:val="20"/>
              </w:rPr>
              <w:t>Антипинский</w:t>
            </w:r>
            <w:proofErr w:type="spellEnd"/>
            <w:r w:rsidRPr="0022180D">
              <w:rPr>
                <w:sz w:val="20"/>
                <w:szCs w:val="20"/>
              </w:rPr>
              <w:t xml:space="preserve"> НПЗ»,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1F63" w14:textId="77777777" w:rsidR="00175BD0" w:rsidRPr="0022180D" w:rsidRDefault="00175BD0" w:rsidP="00D645F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2180D">
              <w:rPr>
                <w:sz w:val="20"/>
                <w:szCs w:val="20"/>
              </w:rPr>
              <w:t>369 509</w:t>
            </w:r>
          </w:p>
        </w:tc>
      </w:tr>
    </w:tbl>
    <w:p w14:paraId="73EA49A9" w14:textId="77777777" w:rsidR="00175BD0" w:rsidRDefault="00175BD0" w:rsidP="00175BD0">
      <w:pPr>
        <w:ind w:firstLine="567"/>
        <w:jc w:val="both"/>
        <w:rPr>
          <w:i/>
          <w:iCs/>
        </w:rPr>
      </w:pPr>
      <w:r w:rsidRPr="00BD6EA2">
        <w:rPr>
          <w:i/>
          <w:iCs/>
        </w:rPr>
        <w:t>Голосовали:</w:t>
      </w:r>
    </w:p>
    <w:p w14:paraId="7E18D42C" w14:textId="77777777" w:rsidR="00175BD0" w:rsidRDefault="00175BD0" w:rsidP="00175BD0">
      <w:pPr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5</w:t>
      </w:r>
      <w:r w:rsidRPr="00BD6EA2">
        <w:rPr>
          <w:i/>
          <w:iCs/>
        </w:rPr>
        <w:t>(</w:t>
      </w:r>
      <w:r>
        <w:rPr>
          <w:i/>
          <w:iCs/>
        </w:rPr>
        <w:t>пят</w:t>
      </w:r>
      <w:r w:rsidRPr="00BD6EA2">
        <w:rPr>
          <w:i/>
          <w:iCs/>
        </w:rPr>
        <w:t>ь) – единогласно</w:t>
      </w:r>
      <w:r>
        <w:rPr>
          <w:i/>
          <w:iCs/>
        </w:rPr>
        <w:t>;</w:t>
      </w:r>
    </w:p>
    <w:p w14:paraId="19909EE3" w14:textId="77777777" w:rsidR="00175BD0" w:rsidRPr="0096442D" w:rsidRDefault="00175BD0" w:rsidP="00175BD0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>;</w:t>
      </w:r>
    </w:p>
    <w:p w14:paraId="5C2C2A87" w14:textId="77777777" w:rsidR="00175BD0" w:rsidRDefault="00175BD0" w:rsidP="00175BD0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>.</w:t>
      </w:r>
    </w:p>
    <w:p w14:paraId="2568627F" w14:textId="77777777" w:rsidR="00175BD0" w:rsidRDefault="00175BD0" w:rsidP="00175BD0">
      <w:pPr>
        <w:ind w:firstLine="709"/>
        <w:contextualSpacing/>
        <w:jc w:val="both"/>
        <w:rPr>
          <w:bCs/>
          <w:i/>
          <w:iCs/>
        </w:rPr>
      </w:pPr>
    </w:p>
    <w:p w14:paraId="309779BB" w14:textId="77777777" w:rsidR="00175BD0" w:rsidRDefault="00175BD0" w:rsidP="00175BD0">
      <w:pPr>
        <w:ind w:firstLine="709"/>
        <w:contextualSpacing/>
        <w:jc w:val="both"/>
        <w:rPr>
          <w:bCs/>
        </w:rPr>
      </w:pPr>
      <w:r>
        <w:rPr>
          <w:b/>
        </w:rPr>
        <w:lastRenderedPageBreak/>
        <w:t>Романовская Р.В</w:t>
      </w:r>
      <w:r w:rsidRPr="00015FEF">
        <w:rPr>
          <w:b/>
        </w:rPr>
        <w:t>.</w:t>
      </w:r>
      <w:proofErr w:type="gramStart"/>
      <w:r w:rsidRPr="00015FEF">
        <w:rPr>
          <w:b/>
        </w:rPr>
        <w:t>:</w:t>
      </w:r>
      <w:r>
        <w:rPr>
          <w:b/>
        </w:rPr>
        <w:t xml:space="preserve"> </w:t>
      </w:r>
      <w:r w:rsidRPr="00A600B6">
        <w:rPr>
          <w:bCs/>
        </w:rPr>
        <w:t>Есть</w:t>
      </w:r>
      <w:proofErr w:type="gramEnd"/>
      <w:r w:rsidRPr="00A600B6">
        <w:rPr>
          <w:bCs/>
        </w:rPr>
        <w:t xml:space="preserve"> ли вопросы, предложения, замечания по процедуре </w:t>
      </w:r>
      <w:r>
        <w:rPr>
          <w:bCs/>
        </w:rPr>
        <w:t>проведения тендера?</w:t>
      </w:r>
    </w:p>
    <w:p w14:paraId="3E25BB5F" w14:textId="77777777" w:rsidR="00175BD0" w:rsidRDefault="00175BD0" w:rsidP="00175BD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48920D71" w14:textId="77777777" w:rsidR="00175BD0" w:rsidRDefault="00175BD0" w:rsidP="00175BD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261A9167" w14:textId="77777777" w:rsidR="00175BD0" w:rsidRDefault="00175BD0" w:rsidP="00175BD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6448DEBA" w14:textId="77777777" w:rsidR="00175BD0" w:rsidRDefault="00175BD0" w:rsidP="00175BD0">
      <w:pPr>
        <w:tabs>
          <w:tab w:val="left" w:pos="709"/>
        </w:tabs>
        <w:spacing w:before="240"/>
        <w:ind w:firstLine="709"/>
        <w:jc w:val="both"/>
        <w:rPr>
          <w:b/>
        </w:rPr>
      </w:pPr>
      <w:r w:rsidRPr="00525D12">
        <w:rPr>
          <w:b/>
        </w:rPr>
        <w:t>РЕШИЛИ:</w:t>
      </w:r>
    </w:p>
    <w:p w14:paraId="5A957C41" w14:textId="77777777" w:rsidR="00175BD0" w:rsidRPr="00CB797A" w:rsidRDefault="00175BD0" w:rsidP="00175BD0">
      <w:pPr>
        <w:tabs>
          <w:tab w:val="left" w:pos="709"/>
          <w:tab w:val="left" w:pos="1134"/>
        </w:tabs>
        <w:ind w:firstLine="709"/>
        <w:jc w:val="both"/>
      </w:pPr>
      <w:r w:rsidRPr="007E254E">
        <w:t xml:space="preserve">Признать победителем тендера на </w:t>
      </w:r>
      <w:r>
        <w:t>приобретение</w:t>
      </w:r>
      <w:r w:rsidRPr="007E254E">
        <w:t xml:space="preserve"> </w:t>
      </w:r>
      <w:r w:rsidRPr="001A746B">
        <w:rPr>
          <w:spacing w:val="4"/>
        </w:rPr>
        <w:t xml:space="preserve">горюче-смазочных материалов </w:t>
      </w:r>
      <w:r>
        <w:rPr>
          <w:spacing w:val="4"/>
        </w:rPr>
        <w:t>на</w:t>
      </w:r>
      <w:r w:rsidRPr="001A746B">
        <w:rPr>
          <w:spacing w:val="4"/>
        </w:rPr>
        <w:t xml:space="preserve"> 20</w:t>
      </w:r>
      <w:r>
        <w:rPr>
          <w:spacing w:val="4"/>
        </w:rPr>
        <w:t>21</w:t>
      </w:r>
      <w:r w:rsidRPr="001A746B">
        <w:rPr>
          <w:spacing w:val="4"/>
        </w:rPr>
        <w:t xml:space="preserve"> год</w:t>
      </w:r>
      <w:r>
        <w:rPr>
          <w:spacing w:val="4"/>
        </w:rPr>
        <w:t xml:space="preserve"> по позициям №1 «Аи-92», № 2 «Аи-95», №3 «Д/Т», №4 «Д/Т Евро»</w:t>
      </w:r>
      <w:r w:rsidRPr="007E254E">
        <w:t xml:space="preserve"> </w:t>
      </w:r>
      <w:r>
        <w:t xml:space="preserve">- </w:t>
      </w:r>
      <w:r>
        <w:br/>
        <w:t>ООО «Шериф».</w:t>
      </w:r>
    </w:p>
    <w:p w14:paraId="33CCBF07" w14:textId="77777777" w:rsidR="00175BD0" w:rsidRDefault="00175BD0" w:rsidP="00175BD0">
      <w:pPr>
        <w:tabs>
          <w:tab w:val="left" w:pos="1134"/>
        </w:tabs>
        <w:jc w:val="both"/>
      </w:pPr>
      <w:r>
        <w:t xml:space="preserve">Руководителям учреждений: </w:t>
      </w:r>
    </w:p>
    <w:p w14:paraId="50C93B38" w14:textId="77777777" w:rsidR="00175BD0" w:rsidRPr="008050AA" w:rsidRDefault="00175BD0" w:rsidP="00175BD0">
      <w:pPr>
        <w:tabs>
          <w:tab w:val="left" w:pos="1134"/>
        </w:tabs>
        <w:jc w:val="both"/>
      </w:pPr>
      <w:r w:rsidRPr="008050AA">
        <w:t>- ГУ «Республиканская клиническая больница»;</w:t>
      </w:r>
    </w:p>
    <w:p w14:paraId="52F1BEB7" w14:textId="77777777" w:rsidR="00175BD0" w:rsidRPr="008050AA" w:rsidRDefault="00175BD0" w:rsidP="00175BD0">
      <w:pPr>
        <w:tabs>
          <w:tab w:val="left" w:pos="1134"/>
        </w:tabs>
        <w:jc w:val="both"/>
      </w:pPr>
      <w:r w:rsidRPr="008050AA">
        <w:t>- ГУ «Республиканский центр матери и ребенка»;</w:t>
      </w:r>
    </w:p>
    <w:p w14:paraId="1F2E577C" w14:textId="77777777" w:rsidR="00175BD0" w:rsidRPr="008050AA" w:rsidRDefault="00175BD0" w:rsidP="00175BD0">
      <w:pPr>
        <w:tabs>
          <w:tab w:val="left" w:pos="1134"/>
        </w:tabs>
        <w:jc w:val="both"/>
      </w:pPr>
      <w:r w:rsidRPr="008050AA">
        <w:t>- ГУ «Республиканский кожно- венерологический диспансер»;</w:t>
      </w:r>
    </w:p>
    <w:p w14:paraId="4FDF0431" w14:textId="77777777" w:rsidR="00175BD0" w:rsidRPr="008050AA" w:rsidRDefault="00175BD0" w:rsidP="00175BD0">
      <w:pPr>
        <w:tabs>
          <w:tab w:val="left" w:pos="1134"/>
        </w:tabs>
        <w:jc w:val="both"/>
      </w:pPr>
      <w:r w:rsidRPr="008050AA">
        <w:t>- ГУ «Республиканский госпиталь инвалидов ВОВ»;</w:t>
      </w:r>
    </w:p>
    <w:p w14:paraId="39B0A4F7" w14:textId="77777777" w:rsidR="00175BD0" w:rsidRPr="008050AA" w:rsidRDefault="00175BD0" w:rsidP="00175BD0">
      <w:pPr>
        <w:tabs>
          <w:tab w:val="left" w:pos="1134"/>
        </w:tabs>
        <w:jc w:val="both"/>
      </w:pPr>
      <w:r w:rsidRPr="008050AA">
        <w:t>- ГУ «</w:t>
      </w:r>
      <w:proofErr w:type="spellStart"/>
      <w:r w:rsidRPr="008050AA">
        <w:t>Слободзейская</w:t>
      </w:r>
      <w:proofErr w:type="spellEnd"/>
      <w:r w:rsidRPr="008050AA">
        <w:t xml:space="preserve"> центральная районная больница»;</w:t>
      </w:r>
    </w:p>
    <w:p w14:paraId="48B5776A" w14:textId="77777777" w:rsidR="00175BD0" w:rsidRPr="008050AA" w:rsidRDefault="00175BD0" w:rsidP="00175BD0">
      <w:pPr>
        <w:tabs>
          <w:tab w:val="left" w:pos="1134"/>
        </w:tabs>
        <w:jc w:val="both"/>
      </w:pPr>
      <w:r w:rsidRPr="008050AA">
        <w:t>- ГУ «</w:t>
      </w:r>
      <w:proofErr w:type="spellStart"/>
      <w:r w:rsidRPr="008050AA">
        <w:t>Григориопольская</w:t>
      </w:r>
      <w:proofErr w:type="spellEnd"/>
      <w:r w:rsidRPr="008050AA">
        <w:t xml:space="preserve"> центральная районная больница»;</w:t>
      </w:r>
    </w:p>
    <w:p w14:paraId="74B2F59F" w14:textId="77777777" w:rsidR="00175BD0" w:rsidRPr="008050AA" w:rsidRDefault="00175BD0" w:rsidP="00175BD0">
      <w:pPr>
        <w:tabs>
          <w:tab w:val="left" w:pos="1134"/>
        </w:tabs>
        <w:jc w:val="both"/>
      </w:pPr>
      <w:r w:rsidRPr="008050AA">
        <w:t>- ГУ «</w:t>
      </w:r>
      <w:proofErr w:type="spellStart"/>
      <w:r w:rsidRPr="008050AA">
        <w:t>Дубоссарская</w:t>
      </w:r>
      <w:proofErr w:type="spellEnd"/>
      <w:r w:rsidRPr="008050AA">
        <w:t xml:space="preserve"> центральная районная больница»;</w:t>
      </w:r>
    </w:p>
    <w:p w14:paraId="1085C5FB" w14:textId="77777777" w:rsidR="00175BD0" w:rsidRPr="008050AA" w:rsidRDefault="00175BD0" w:rsidP="00175BD0">
      <w:pPr>
        <w:tabs>
          <w:tab w:val="left" w:pos="1134"/>
        </w:tabs>
        <w:jc w:val="both"/>
      </w:pPr>
      <w:r w:rsidRPr="008050AA">
        <w:t xml:space="preserve">- ГУ </w:t>
      </w:r>
      <w:proofErr w:type="gramStart"/>
      <w:r w:rsidRPr="008050AA">
        <w:t xml:space="preserve">« </w:t>
      </w:r>
      <w:proofErr w:type="spellStart"/>
      <w:r w:rsidRPr="008050AA">
        <w:t>Рыбницкая</w:t>
      </w:r>
      <w:proofErr w:type="spellEnd"/>
      <w:proofErr w:type="gramEnd"/>
      <w:r w:rsidRPr="008050AA">
        <w:t xml:space="preserve"> центральная районная больница»;</w:t>
      </w:r>
    </w:p>
    <w:p w14:paraId="7708F357" w14:textId="77777777" w:rsidR="00175BD0" w:rsidRPr="008050AA" w:rsidRDefault="00175BD0" w:rsidP="00175BD0">
      <w:pPr>
        <w:tabs>
          <w:tab w:val="left" w:pos="1134"/>
        </w:tabs>
        <w:jc w:val="both"/>
      </w:pPr>
      <w:r w:rsidRPr="008050AA">
        <w:t>- ГУ «Каменская центральная районная больница»;</w:t>
      </w:r>
    </w:p>
    <w:p w14:paraId="2D6C438C" w14:textId="77777777" w:rsidR="00175BD0" w:rsidRPr="008050AA" w:rsidRDefault="00175BD0" w:rsidP="00175BD0">
      <w:pPr>
        <w:tabs>
          <w:tab w:val="left" w:pos="1134"/>
        </w:tabs>
        <w:jc w:val="both"/>
      </w:pPr>
      <w:r w:rsidRPr="008050AA">
        <w:t>- ГУ «Республиканская туберкулезная больница» г. Бендеры;</w:t>
      </w:r>
    </w:p>
    <w:p w14:paraId="2D681DEA" w14:textId="77777777" w:rsidR="00175BD0" w:rsidRPr="008050AA" w:rsidRDefault="00175BD0" w:rsidP="00175BD0">
      <w:pPr>
        <w:tabs>
          <w:tab w:val="left" w:pos="1134"/>
        </w:tabs>
        <w:jc w:val="both"/>
      </w:pPr>
      <w:r w:rsidRPr="008050AA">
        <w:t>- ГУ «Бендерская центральная городская больница»;</w:t>
      </w:r>
    </w:p>
    <w:p w14:paraId="0E505B80" w14:textId="77777777" w:rsidR="00175BD0" w:rsidRPr="008050AA" w:rsidRDefault="00175BD0" w:rsidP="00175BD0">
      <w:pPr>
        <w:tabs>
          <w:tab w:val="left" w:pos="1134"/>
        </w:tabs>
        <w:jc w:val="both"/>
      </w:pPr>
      <w:r w:rsidRPr="008050AA">
        <w:t>- ГУ «Бендерский центр матери и ребенка»;</w:t>
      </w:r>
    </w:p>
    <w:p w14:paraId="3BD2E789" w14:textId="77777777" w:rsidR="00175BD0" w:rsidRPr="008050AA" w:rsidRDefault="00175BD0" w:rsidP="00175BD0">
      <w:pPr>
        <w:tabs>
          <w:tab w:val="left" w:pos="1134"/>
        </w:tabs>
        <w:jc w:val="both"/>
      </w:pPr>
      <w:r w:rsidRPr="008050AA">
        <w:t xml:space="preserve">- ГУ «Республиканская психиатрическая больница, с. </w:t>
      </w:r>
      <w:proofErr w:type="spellStart"/>
      <w:r w:rsidRPr="008050AA">
        <w:t>Выхватенцы</w:t>
      </w:r>
      <w:proofErr w:type="spellEnd"/>
      <w:r w:rsidRPr="008050AA">
        <w:t xml:space="preserve">»; </w:t>
      </w:r>
    </w:p>
    <w:p w14:paraId="250948CA" w14:textId="77777777" w:rsidR="00175BD0" w:rsidRPr="008050AA" w:rsidRDefault="00175BD0" w:rsidP="00175BD0">
      <w:pPr>
        <w:tabs>
          <w:tab w:val="left" w:pos="1134"/>
        </w:tabs>
        <w:jc w:val="both"/>
      </w:pPr>
      <w:r w:rsidRPr="008050AA">
        <w:t xml:space="preserve">- ГУЗ «Днестровская городская больница»; </w:t>
      </w:r>
    </w:p>
    <w:p w14:paraId="703A34F0" w14:textId="77777777" w:rsidR="00175BD0" w:rsidRPr="008050AA" w:rsidRDefault="00175BD0" w:rsidP="00175BD0">
      <w:pPr>
        <w:tabs>
          <w:tab w:val="left" w:pos="1134"/>
        </w:tabs>
        <w:jc w:val="both"/>
      </w:pPr>
      <w:r w:rsidRPr="008050AA">
        <w:t>- ГУ «Республиканский центр скорой медицинской помощи»;</w:t>
      </w:r>
    </w:p>
    <w:p w14:paraId="040DC6F0" w14:textId="77777777" w:rsidR="00175BD0" w:rsidRPr="008050AA" w:rsidRDefault="00175BD0" w:rsidP="00175BD0">
      <w:pPr>
        <w:tabs>
          <w:tab w:val="left" w:pos="1134"/>
        </w:tabs>
        <w:jc w:val="both"/>
      </w:pPr>
      <w:r w:rsidRPr="008050AA">
        <w:t>- ГУ «Региональная станция скорой медицинской помощи» г. Бендеры;</w:t>
      </w:r>
    </w:p>
    <w:p w14:paraId="1F95A075" w14:textId="77777777" w:rsidR="00175BD0" w:rsidRPr="008050AA" w:rsidRDefault="00175BD0" w:rsidP="00175BD0">
      <w:pPr>
        <w:tabs>
          <w:tab w:val="left" w:pos="1134"/>
        </w:tabs>
        <w:jc w:val="both"/>
      </w:pPr>
      <w:r w:rsidRPr="008050AA">
        <w:t>- ГУ «Тираспольская городская стоматологическая поликлиника»;</w:t>
      </w:r>
    </w:p>
    <w:p w14:paraId="4A3975FB" w14:textId="77777777" w:rsidR="00175BD0" w:rsidRPr="008050AA" w:rsidRDefault="00175BD0" w:rsidP="00175BD0">
      <w:pPr>
        <w:tabs>
          <w:tab w:val="left" w:pos="1134"/>
        </w:tabs>
        <w:jc w:val="both"/>
      </w:pPr>
      <w:r w:rsidRPr="008050AA">
        <w:t>- ГУЗ «</w:t>
      </w:r>
      <w:proofErr w:type="spellStart"/>
      <w:r w:rsidRPr="008050AA">
        <w:t>Бендеская</w:t>
      </w:r>
      <w:proofErr w:type="spellEnd"/>
      <w:r w:rsidRPr="008050AA">
        <w:t xml:space="preserve"> стоматологическая поликлиника»;</w:t>
      </w:r>
    </w:p>
    <w:p w14:paraId="196FF0FB" w14:textId="77777777" w:rsidR="00175BD0" w:rsidRPr="008050AA" w:rsidRDefault="00175BD0" w:rsidP="00175BD0">
      <w:pPr>
        <w:tabs>
          <w:tab w:val="left" w:pos="1134"/>
        </w:tabs>
        <w:jc w:val="both"/>
      </w:pPr>
      <w:r w:rsidRPr="008050AA">
        <w:t>- ГУЗ «</w:t>
      </w:r>
      <w:proofErr w:type="spellStart"/>
      <w:r w:rsidRPr="008050AA">
        <w:t>Рыбницкая</w:t>
      </w:r>
      <w:proofErr w:type="spellEnd"/>
      <w:r w:rsidRPr="008050AA">
        <w:t xml:space="preserve"> районная стоматологическая поликлиника»;</w:t>
      </w:r>
    </w:p>
    <w:p w14:paraId="767C9C01" w14:textId="77777777" w:rsidR="00175BD0" w:rsidRPr="008050AA" w:rsidRDefault="00175BD0" w:rsidP="00175BD0">
      <w:pPr>
        <w:tabs>
          <w:tab w:val="left" w:pos="1134"/>
        </w:tabs>
        <w:jc w:val="both"/>
      </w:pPr>
      <w:r w:rsidRPr="008050AA">
        <w:t>- ГУЗ «</w:t>
      </w:r>
      <w:proofErr w:type="spellStart"/>
      <w:r w:rsidRPr="008050AA">
        <w:t>Дубоссарская</w:t>
      </w:r>
      <w:proofErr w:type="spellEnd"/>
      <w:r w:rsidRPr="008050AA">
        <w:t xml:space="preserve"> районная стоматологическая поликлиника»;</w:t>
      </w:r>
    </w:p>
    <w:p w14:paraId="2579D5DD" w14:textId="77777777" w:rsidR="00175BD0" w:rsidRPr="008050AA" w:rsidRDefault="00175BD0" w:rsidP="00175BD0">
      <w:pPr>
        <w:tabs>
          <w:tab w:val="left" w:pos="1134"/>
        </w:tabs>
        <w:jc w:val="both"/>
      </w:pPr>
      <w:r w:rsidRPr="008050AA">
        <w:t>- ГУЗ «</w:t>
      </w:r>
      <w:proofErr w:type="spellStart"/>
      <w:r w:rsidRPr="008050AA">
        <w:t>Григориопольская</w:t>
      </w:r>
      <w:proofErr w:type="spellEnd"/>
      <w:r w:rsidRPr="008050AA">
        <w:t xml:space="preserve"> районная стоматологическая поликлиника»;</w:t>
      </w:r>
    </w:p>
    <w:p w14:paraId="4E0E50BB" w14:textId="77777777" w:rsidR="00175BD0" w:rsidRPr="008050AA" w:rsidRDefault="00175BD0" w:rsidP="00175BD0">
      <w:pPr>
        <w:tabs>
          <w:tab w:val="left" w:pos="1134"/>
        </w:tabs>
        <w:jc w:val="both"/>
      </w:pPr>
      <w:r w:rsidRPr="008050AA">
        <w:t>- ГУ «Тираспольский клинический центр амбулаторно-поликлинической помощи»;</w:t>
      </w:r>
    </w:p>
    <w:p w14:paraId="163C00C9" w14:textId="77777777" w:rsidR="00175BD0" w:rsidRPr="008050AA" w:rsidRDefault="00175BD0" w:rsidP="00175BD0">
      <w:pPr>
        <w:tabs>
          <w:tab w:val="left" w:pos="1134"/>
        </w:tabs>
        <w:jc w:val="both"/>
      </w:pPr>
      <w:r w:rsidRPr="008050AA">
        <w:t>- ГУ «Бендерский центр амбулаторно-поликлинической помощи»;</w:t>
      </w:r>
    </w:p>
    <w:p w14:paraId="16F6D33F" w14:textId="77777777" w:rsidR="00175BD0" w:rsidRPr="008050AA" w:rsidRDefault="00175BD0" w:rsidP="00175BD0">
      <w:pPr>
        <w:tabs>
          <w:tab w:val="left" w:pos="1134"/>
        </w:tabs>
        <w:jc w:val="both"/>
      </w:pPr>
      <w:r w:rsidRPr="008050AA">
        <w:t>- ГУ «Центр по профилактики и борьбе со СПИД и инфекционными заболеваниями»;</w:t>
      </w:r>
    </w:p>
    <w:p w14:paraId="1612E285" w14:textId="77777777" w:rsidR="00175BD0" w:rsidRPr="008050AA" w:rsidRDefault="00175BD0" w:rsidP="00175BD0">
      <w:pPr>
        <w:tabs>
          <w:tab w:val="left" w:pos="1134"/>
        </w:tabs>
        <w:jc w:val="both"/>
      </w:pPr>
      <w:r w:rsidRPr="008050AA">
        <w:t>- ГУ «Республиканский центр гигиены и эпидемиологии»;</w:t>
      </w:r>
    </w:p>
    <w:p w14:paraId="6D88B87E" w14:textId="77777777" w:rsidR="00175BD0" w:rsidRPr="008050AA" w:rsidRDefault="00175BD0" w:rsidP="00175BD0">
      <w:pPr>
        <w:tabs>
          <w:tab w:val="left" w:pos="1134"/>
        </w:tabs>
        <w:jc w:val="both"/>
      </w:pPr>
      <w:r w:rsidRPr="008050AA">
        <w:t>- ГУ «Бендерский центр гигиены и эпидемиологии»;</w:t>
      </w:r>
    </w:p>
    <w:p w14:paraId="311AB21C" w14:textId="77777777" w:rsidR="00175BD0" w:rsidRPr="008050AA" w:rsidRDefault="00175BD0" w:rsidP="00175BD0">
      <w:pPr>
        <w:tabs>
          <w:tab w:val="left" w:pos="1134"/>
        </w:tabs>
        <w:jc w:val="both"/>
      </w:pPr>
      <w:r w:rsidRPr="008050AA">
        <w:t>- ГУ «</w:t>
      </w:r>
      <w:proofErr w:type="spellStart"/>
      <w:r w:rsidRPr="008050AA">
        <w:t>Слободзейский</w:t>
      </w:r>
      <w:proofErr w:type="spellEnd"/>
      <w:r w:rsidRPr="008050AA">
        <w:t xml:space="preserve"> центр гигиены и эпидемиологии»;</w:t>
      </w:r>
    </w:p>
    <w:p w14:paraId="682FAB38" w14:textId="77777777" w:rsidR="00175BD0" w:rsidRPr="008050AA" w:rsidRDefault="00175BD0" w:rsidP="00175BD0">
      <w:pPr>
        <w:tabs>
          <w:tab w:val="left" w:pos="1134"/>
        </w:tabs>
        <w:jc w:val="both"/>
      </w:pPr>
      <w:r w:rsidRPr="008050AA">
        <w:t>- ГУ «</w:t>
      </w:r>
      <w:proofErr w:type="spellStart"/>
      <w:r w:rsidRPr="008050AA">
        <w:t>Григориопольский</w:t>
      </w:r>
      <w:proofErr w:type="spellEnd"/>
      <w:r w:rsidRPr="008050AA">
        <w:t xml:space="preserve"> центр гигиены и эпидемиологии»;</w:t>
      </w:r>
    </w:p>
    <w:p w14:paraId="07C87563" w14:textId="77777777" w:rsidR="00175BD0" w:rsidRPr="008050AA" w:rsidRDefault="00175BD0" w:rsidP="00175BD0">
      <w:pPr>
        <w:tabs>
          <w:tab w:val="left" w:pos="1134"/>
        </w:tabs>
        <w:jc w:val="both"/>
      </w:pPr>
      <w:r w:rsidRPr="008050AA">
        <w:t>- ГУ «</w:t>
      </w:r>
      <w:proofErr w:type="spellStart"/>
      <w:r w:rsidRPr="008050AA">
        <w:t>Дубоссарский</w:t>
      </w:r>
      <w:proofErr w:type="spellEnd"/>
      <w:r w:rsidRPr="008050AA">
        <w:t xml:space="preserve"> центр гигиены и эпидемиологии»;</w:t>
      </w:r>
    </w:p>
    <w:p w14:paraId="304C1BFA" w14:textId="77777777" w:rsidR="00175BD0" w:rsidRPr="008050AA" w:rsidRDefault="00175BD0" w:rsidP="00175BD0">
      <w:pPr>
        <w:tabs>
          <w:tab w:val="left" w:pos="1134"/>
        </w:tabs>
        <w:jc w:val="both"/>
      </w:pPr>
      <w:r w:rsidRPr="008050AA">
        <w:t>- ГУ «</w:t>
      </w:r>
      <w:proofErr w:type="spellStart"/>
      <w:r w:rsidRPr="008050AA">
        <w:t>Рыбницкий</w:t>
      </w:r>
      <w:proofErr w:type="spellEnd"/>
      <w:r w:rsidRPr="008050AA">
        <w:t xml:space="preserve"> центр гигиены и эпидемиологии»;</w:t>
      </w:r>
    </w:p>
    <w:p w14:paraId="72DA0475" w14:textId="77777777" w:rsidR="00175BD0" w:rsidRPr="008050AA" w:rsidRDefault="00175BD0" w:rsidP="00175BD0">
      <w:pPr>
        <w:tabs>
          <w:tab w:val="left" w:pos="1134"/>
        </w:tabs>
        <w:jc w:val="both"/>
      </w:pPr>
      <w:r w:rsidRPr="008050AA">
        <w:t>- ГУ «Каменский центр гигиены и эпидемиологии»;</w:t>
      </w:r>
    </w:p>
    <w:p w14:paraId="30E9F703" w14:textId="77777777" w:rsidR="00175BD0" w:rsidRPr="008050AA" w:rsidRDefault="00175BD0" w:rsidP="00175BD0">
      <w:pPr>
        <w:tabs>
          <w:tab w:val="left" w:pos="1134"/>
        </w:tabs>
        <w:jc w:val="both"/>
      </w:pPr>
      <w:r w:rsidRPr="008050AA">
        <w:t>- ГОУ «Тираспольский медицинский колледж»;</w:t>
      </w:r>
    </w:p>
    <w:p w14:paraId="1AB60755" w14:textId="77777777" w:rsidR="00175BD0" w:rsidRPr="008050AA" w:rsidRDefault="00175BD0" w:rsidP="00175BD0">
      <w:pPr>
        <w:tabs>
          <w:tab w:val="left" w:pos="1134"/>
        </w:tabs>
        <w:jc w:val="both"/>
      </w:pPr>
      <w:r w:rsidRPr="008050AA">
        <w:t>- ГОУ «Бендерский медицинский колледж»;</w:t>
      </w:r>
    </w:p>
    <w:p w14:paraId="5444082B" w14:textId="77777777" w:rsidR="00175BD0" w:rsidRPr="008050AA" w:rsidRDefault="00175BD0" w:rsidP="00175BD0">
      <w:pPr>
        <w:tabs>
          <w:tab w:val="left" w:pos="1134"/>
        </w:tabs>
        <w:jc w:val="both"/>
      </w:pPr>
      <w:r w:rsidRPr="008050AA">
        <w:t>- ГУ «Республиканский консилиум врачебной экспертизы жизнеспособности»;</w:t>
      </w:r>
    </w:p>
    <w:p w14:paraId="50FA2D9D" w14:textId="77777777" w:rsidR="00175BD0" w:rsidRDefault="00175BD0" w:rsidP="00175BD0">
      <w:pPr>
        <w:tabs>
          <w:tab w:val="left" w:pos="1134"/>
        </w:tabs>
        <w:jc w:val="both"/>
      </w:pPr>
      <w:r w:rsidRPr="008050AA">
        <w:t>- Аппарат МЗ ПМР;</w:t>
      </w:r>
    </w:p>
    <w:p w14:paraId="28B4D1A1" w14:textId="77777777" w:rsidR="00175BD0" w:rsidRPr="007C3FD3" w:rsidRDefault="00175BD0" w:rsidP="00175BD0">
      <w:pPr>
        <w:tabs>
          <w:tab w:val="left" w:pos="1134"/>
        </w:tabs>
        <w:jc w:val="both"/>
      </w:pPr>
      <w:r>
        <w:t xml:space="preserve">- </w:t>
      </w:r>
      <w:r w:rsidRPr="007C3FD3">
        <w:t xml:space="preserve">заключить договор с ООО «Шериф» на </w:t>
      </w:r>
      <w:r>
        <w:t>приобретение</w:t>
      </w:r>
      <w:r w:rsidRPr="007E254E">
        <w:t xml:space="preserve"> </w:t>
      </w:r>
      <w:r w:rsidRPr="001A746B">
        <w:rPr>
          <w:spacing w:val="4"/>
        </w:rPr>
        <w:t xml:space="preserve">горюче-смазочных материалов </w:t>
      </w:r>
      <w:r>
        <w:rPr>
          <w:spacing w:val="4"/>
        </w:rPr>
        <w:t xml:space="preserve">на </w:t>
      </w:r>
      <w:r w:rsidRPr="001A746B">
        <w:rPr>
          <w:spacing w:val="4"/>
        </w:rPr>
        <w:t>20</w:t>
      </w:r>
      <w:r>
        <w:rPr>
          <w:spacing w:val="4"/>
        </w:rPr>
        <w:t>21</w:t>
      </w:r>
      <w:r w:rsidRPr="001A746B">
        <w:rPr>
          <w:spacing w:val="4"/>
        </w:rPr>
        <w:t xml:space="preserve"> год</w:t>
      </w:r>
      <w:r w:rsidRPr="008C0F2D">
        <w:t xml:space="preserve"> и представить в Министерство здравоохранения ПМР для утверж</w:t>
      </w:r>
      <w:r>
        <w:t xml:space="preserve">дения и регистрации в Министерстве финансов ПМР в течение </w:t>
      </w:r>
      <w:r w:rsidRPr="00850680">
        <w:t>10</w:t>
      </w:r>
      <w:r w:rsidRPr="008C0F2D">
        <w:t xml:space="preserve"> дней со дня проведения тендера:</w:t>
      </w:r>
    </w:p>
    <w:p w14:paraId="5445FD17" w14:textId="77777777" w:rsidR="00175BD0" w:rsidRDefault="00175BD0" w:rsidP="00175BD0">
      <w:pPr>
        <w:tabs>
          <w:tab w:val="left" w:pos="1134"/>
        </w:tabs>
        <w:ind w:firstLine="709"/>
        <w:jc w:val="both"/>
        <w:rPr>
          <w:b/>
        </w:rPr>
      </w:pPr>
      <w:r w:rsidRPr="007E254E">
        <w:rPr>
          <w:b/>
        </w:rPr>
        <w:t>а)</w:t>
      </w:r>
      <w:r w:rsidRPr="007E254E">
        <w:rPr>
          <w:b/>
        </w:rPr>
        <w:tab/>
        <w:t>стороны договора:</w:t>
      </w:r>
    </w:p>
    <w:p w14:paraId="1C0B2D41" w14:textId="77777777" w:rsidR="00175BD0" w:rsidRDefault="00175BD0" w:rsidP="00175BD0">
      <w:pPr>
        <w:tabs>
          <w:tab w:val="left" w:pos="1134"/>
        </w:tabs>
        <w:ind w:firstLine="709"/>
        <w:jc w:val="both"/>
        <w:rPr>
          <w:u w:val="single"/>
        </w:rPr>
      </w:pPr>
      <w:r w:rsidRPr="007E254E">
        <w:rPr>
          <w:b/>
        </w:rPr>
        <w:t xml:space="preserve"> </w:t>
      </w:r>
      <w:r w:rsidRPr="00CB797A">
        <w:rPr>
          <w:u w:val="single"/>
        </w:rPr>
        <w:t>«Заказчик</w:t>
      </w:r>
      <w:proofErr w:type="gramStart"/>
      <w:r w:rsidRPr="00CB797A">
        <w:rPr>
          <w:u w:val="single"/>
        </w:rPr>
        <w:t>» :</w:t>
      </w:r>
      <w:proofErr w:type="gramEnd"/>
    </w:p>
    <w:p w14:paraId="220D62B9" w14:textId="77777777" w:rsidR="00175BD0" w:rsidRDefault="00175BD0" w:rsidP="00175BD0">
      <w:pPr>
        <w:tabs>
          <w:tab w:val="left" w:pos="1134"/>
        </w:tabs>
        <w:jc w:val="both"/>
      </w:pPr>
      <w:r>
        <w:lastRenderedPageBreak/>
        <w:t xml:space="preserve">- ГУ «Республиканская клиническая больница» в лице главного врача – </w:t>
      </w:r>
      <w:proofErr w:type="spellStart"/>
      <w:r>
        <w:t>Тостановского</w:t>
      </w:r>
      <w:proofErr w:type="spellEnd"/>
      <w:r>
        <w:t xml:space="preserve"> И.М.;</w:t>
      </w:r>
    </w:p>
    <w:p w14:paraId="76912028" w14:textId="77777777" w:rsidR="00175BD0" w:rsidRDefault="00175BD0" w:rsidP="00175BD0">
      <w:pPr>
        <w:tabs>
          <w:tab w:val="left" w:pos="1134"/>
        </w:tabs>
        <w:jc w:val="both"/>
      </w:pPr>
      <w:r>
        <w:t xml:space="preserve">- ГУ «Республиканский центр матери и ребенка» в лице главного врача –Слепуха </w:t>
      </w:r>
      <w:proofErr w:type="gramStart"/>
      <w:r>
        <w:t>Н.В</w:t>
      </w:r>
      <w:proofErr w:type="gramEnd"/>
      <w:r>
        <w:t>;</w:t>
      </w:r>
    </w:p>
    <w:p w14:paraId="388B8D47" w14:textId="77777777" w:rsidR="00175BD0" w:rsidRDefault="00175BD0" w:rsidP="00175BD0">
      <w:pPr>
        <w:tabs>
          <w:tab w:val="left" w:pos="1134"/>
        </w:tabs>
        <w:jc w:val="both"/>
      </w:pPr>
      <w:r>
        <w:t xml:space="preserve">- ГУ «Республиканский кожно- венерологический диспансер» в лице главного врача – </w:t>
      </w:r>
      <w:proofErr w:type="spellStart"/>
      <w:r>
        <w:t>Бузук</w:t>
      </w:r>
      <w:proofErr w:type="spellEnd"/>
      <w:r>
        <w:t xml:space="preserve"> Е.П.;</w:t>
      </w:r>
    </w:p>
    <w:p w14:paraId="5CB7A240" w14:textId="77777777" w:rsidR="00175BD0" w:rsidRDefault="00175BD0" w:rsidP="00175BD0">
      <w:pPr>
        <w:tabs>
          <w:tab w:val="left" w:pos="1134"/>
        </w:tabs>
        <w:jc w:val="both"/>
      </w:pPr>
      <w:r>
        <w:t xml:space="preserve">- </w:t>
      </w:r>
      <w:r w:rsidRPr="007C3FD3">
        <w:t>ГУ «Республиканский госпиталь инвалидов ВОВ»</w:t>
      </w:r>
      <w:r>
        <w:t xml:space="preserve"> в лице главного врача – </w:t>
      </w:r>
      <w:proofErr w:type="spellStart"/>
      <w:r>
        <w:t>Чолака</w:t>
      </w:r>
      <w:proofErr w:type="spellEnd"/>
      <w:r>
        <w:t xml:space="preserve"> Д.Ф.;</w:t>
      </w:r>
    </w:p>
    <w:p w14:paraId="0BD859B4" w14:textId="77777777" w:rsidR="00175BD0" w:rsidRPr="00057324" w:rsidRDefault="00175BD0" w:rsidP="00175BD0">
      <w:pPr>
        <w:tabs>
          <w:tab w:val="left" w:pos="1134"/>
        </w:tabs>
        <w:jc w:val="both"/>
      </w:pPr>
      <w:r>
        <w:t>- ГУ «</w:t>
      </w:r>
      <w:proofErr w:type="spellStart"/>
      <w:r>
        <w:t>Слободзейская</w:t>
      </w:r>
      <w:proofErr w:type="spellEnd"/>
      <w:r>
        <w:t xml:space="preserve"> центральная районная больница» в лице главного врача – Лапина А.И.;</w:t>
      </w:r>
    </w:p>
    <w:p w14:paraId="05F609D0" w14:textId="77777777" w:rsidR="00175BD0" w:rsidRPr="00057324" w:rsidRDefault="00175BD0" w:rsidP="00175BD0">
      <w:pPr>
        <w:tabs>
          <w:tab w:val="left" w:pos="1134"/>
        </w:tabs>
        <w:jc w:val="both"/>
      </w:pPr>
      <w:r>
        <w:t xml:space="preserve">- </w:t>
      </w:r>
      <w:r w:rsidRPr="007C3FD3">
        <w:t>ГУ «</w:t>
      </w:r>
      <w:proofErr w:type="spellStart"/>
      <w:r w:rsidRPr="007C3FD3">
        <w:t>Григориопольская</w:t>
      </w:r>
      <w:proofErr w:type="spellEnd"/>
      <w:r>
        <w:t xml:space="preserve"> центральная районная больница» в лице </w:t>
      </w:r>
      <w:proofErr w:type="spellStart"/>
      <w:r>
        <w:t>и.о</w:t>
      </w:r>
      <w:proofErr w:type="spellEnd"/>
      <w:r>
        <w:t>. главного врача –</w:t>
      </w:r>
      <w:proofErr w:type="spellStart"/>
      <w:r>
        <w:t>Либонь</w:t>
      </w:r>
      <w:proofErr w:type="spellEnd"/>
      <w:r>
        <w:t xml:space="preserve"> Е.В.;</w:t>
      </w:r>
    </w:p>
    <w:p w14:paraId="4AE3259D" w14:textId="77777777" w:rsidR="00175BD0" w:rsidRDefault="00175BD0" w:rsidP="00175BD0">
      <w:pPr>
        <w:tabs>
          <w:tab w:val="left" w:pos="1134"/>
        </w:tabs>
        <w:jc w:val="both"/>
      </w:pPr>
      <w:r>
        <w:t xml:space="preserve">- </w:t>
      </w:r>
      <w:r w:rsidRPr="007C3FD3">
        <w:t>ГУ «</w:t>
      </w:r>
      <w:proofErr w:type="spellStart"/>
      <w:r w:rsidRPr="007C3FD3">
        <w:t>Дубоссарская</w:t>
      </w:r>
      <w:proofErr w:type="spellEnd"/>
      <w:r>
        <w:t xml:space="preserve"> центральная районная больница» в лице главного врача – Асмолова А.В;</w:t>
      </w:r>
    </w:p>
    <w:p w14:paraId="0726C298" w14:textId="77777777" w:rsidR="00175BD0" w:rsidRDefault="00175BD0" w:rsidP="00175BD0">
      <w:pPr>
        <w:tabs>
          <w:tab w:val="left" w:pos="1134"/>
        </w:tabs>
        <w:jc w:val="both"/>
      </w:pPr>
      <w:r>
        <w:t xml:space="preserve">- ГУ </w:t>
      </w:r>
      <w:proofErr w:type="gramStart"/>
      <w:r>
        <w:t xml:space="preserve">« </w:t>
      </w:r>
      <w:proofErr w:type="spellStart"/>
      <w:r>
        <w:t>Рыбницкая</w:t>
      </w:r>
      <w:proofErr w:type="spellEnd"/>
      <w:proofErr w:type="gramEnd"/>
      <w:r>
        <w:t xml:space="preserve"> центральная районная больница» в лице главного врача –</w:t>
      </w:r>
      <w:proofErr w:type="spellStart"/>
      <w:r>
        <w:t>Молдовская</w:t>
      </w:r>
      <w:proofErr w:type="spellEnd"/>
      <w:r>
        <w:t xml:space="preserve"> А.А.;</w:t>
      </w:r>
    </w:p>
    <w:p w14:paraId="7503EA6D" w14:textId="77777777" w:rsidR="00175BD0" w:rsidRDefault="00175BD0" w:rsidP="00175BD0">
      <w:pPr>
        <w:tabs>
          <w:tab w:val="left" w:pos="1134"/>
        </w:tabs>
        <w:jc w:val="both"/>
      </w:pPr>
      <w:r>
        <w:t xml:space="preserve">- </w:t>
      </w:r>
      <w:r w:rsidRPr="007C3FD3">
        <w:t>ГУ «Каменская</w:t>
      </w:r>
      <w:r>
        <w:t xml:space="preserve"> центральная районная больница» в лице главного врача – Бырки О.В.;</w:t>
      </w:r>
    </w:p>
    <w:p w14:paraId="3245540E" w14:textId="77777777" w:rsidR="00175BD0" w:rsidRDefault="00175BD0" w:rsidP="00175BD0">
      <w:pPr>
        <w:tabs>
          <w:tab w:val="left" w:pos="1134"/>
        </w:tabs>
        <w:jc w:val="both"/>
      </w:pPr>
      <w:r>
        <w:t>- ГУ «Республиканская туберкулезная больница» г. Бендеры в лице главного врача – Осадчий С.А.;</w:t>
      </w:r>
    </w:p>
    <w:p w14:paraId="28B66BB0" w14:textId="77777777" w:rsidR="00175BD0" w:rsidRDefault="00175BD0" w:rsidP="00175BD0">
      <w:pPr>
        <w:tabs>
          <w:tab w:val="left" w:pos="1134"/>
        </w:tabs>
        <w:jc w:val="both"/>
      </w:pPr>
      <w:r>
        <w:t>- ГУ «Бендерская центральная городская больница»</w:t>
      </w:r>
      <w:r w:rsidRPr="00BF6697">
        <w:t xml:space="preserve"> </w:t>
      </w:r>
      <w:r>
        <w:t xml:space="preserve">в лице главного врача – </w:t>
      </w:r>
      <w:proofErr w:type="spellStart"/>
      <w:r>
        <w:t>Сертиняна</w:t>
      </w:r>
      <w:proofErr w:type="spellEnd"/>
      <w:r>
        <w:t xml:space="preserve"> Д.Н.;</w:t>
      </w:r>
    </w:p>
    <w:p w14:paraId="794E072A" w14:textId="77777777" w:rsidR="00175BD0" w:rsidRPr="00CB797A" w:rsidRDefault="00175BD0" w:rsidP="00175BD0">
      <w:pPr>
        <w:tabs>
          <w:tab w:val="left" w:pos="1134"/>
        </w:tabs>
        <w:jc w:val="both"/>
      </w:pPr>
      <w:r>
        <w:t xml:space="preserve">- ГУ «Бендерский центр матери и ребенка» в лице главного врача – </w:t>
      </w:r>
      <w:proofErr w:type="spellStart"/>
      <w:r>
        <w:t>Гуранды</w:t>
      </w:r>
      <w:proofErr w:type="spellEnd"/>
      <w:r>
        <w:t xml:space="preserve"> А.И.;</w:t>
      </w:r>
    </w:p>
    <w:p w14:paraId="4175DA5B" w14:textId="77777777" w:rsidR="00175BD0" w:rsidRPr="00CB797A" w:rsidRDefault="00175BD0" w:rsidP="00175BD0">
      <w:pPr>
        <w:tabs>
          <w:tab w:val="left" w:pos="1134"/>
        </w:tabs>
        <w:jc w:val="both"/>
      </w:pPr>
      <w:r>
        <w:t xml:space="preserve">- </w:t>
      </w:r>
      <w:r w:rsidRPr="007C3FD3">
        <w:t>ГУ «Республиканская психиатрическая больница</w:t>
      </w:r>
      <w:r>
        <w:t xml:space="preserve">, с. </w:t>
      </w:r>
      <w:proofErr w:type="spellStart"/>
      <w:r>
        <w:t>Выхватенцы</w:t>
      </w:r>
      <w:proofErr w:type="spellEnd"/>
      <w:r>
        <w:t>» в лице главного врача –</w:t>
      </w:r>
      <w:r w:rsidRPr="00BF6697">
        <w:t xml:space="preserve"> </w:t>
      </w:r>
      <w:r>
        <w:t>Бессмертного М.Г.;</w:t>
      </w:r>
      <w:r w:rsidRPr="007C3FD3">
        <w:t xml:space="preserve"> </w:t>
      </w:r>
    </w:p>
    <w:p w14:paraId="6146B7E3" w14:textId="77777777" w:rsidR="00175BD0" w:rsidRPr="00CB797A" w:rsidRDefault="00175BD0" w:rsidP="00175BD0">
      <w:pPr>
        <w:tabs>
          <w:tab w:val="left" w:pos="1134"/>
        </w:tabs>
        <w:jc w:val="both"/>
      </w:pPr>
      <w:r>
        <w:t xml:space="preserve">- </w:t>
      </w:r>
      <w:r w:rsidRPr="007C3FD3">
        <w:t>ГУЗ «Д</w:t>
      </w:r>
      <w:r>
        <w:t>нестровская городская больница»</w:t>
      </w:r>
      <w:r w:rsidRPr="00BF6697">
        <w:t xml:space="preserve"> </w:t>
      </w:r>
      <w:r>
        <w:t>в лице главного врача – Белоуса А.И.;</w:t>
      </w:r>
      <w:r w:rsidRPr="007C3FD3">
        <w:t xml:space="preserve"> </w:t>
      </w:r>
    </w:p>
    <w:p w14:paraId="71096FB4" w14:textId="77777777" w:rsidR="00175BD0" w:rsidRPr="00CB797A" w:rsidRDefault="00175BD0" w:rsidP="00175BD0">
      <w:pPr>
        <w:tabs>
          <w:tab w:val="left" w:pos="1134"/>
        </w:tabs>
        <w:jc w:val="both"/>
      </w:pPr>
      <w:r>
        <w:t xml:space="preserve">- </w:t>
      </w:r>
      <w:r w:rsidRPr="007C3FD3">
        <w:t>ГУ «Республиканский центр скорой медицинской помощи</w:t>
      </w:r>
      <w:r>
        <w:t xml:space="preserve">» в лице главного врача – </w:t>
      </w:r>
      <w:proofErr w:type="spellStart"/>
      <w:r>
        <w:t>Калалб</w:t>
      </w:r>
      <w:proofErr w:type="spellEnd"/>
      <w:r>
        <w:t xml:space="preserve"> Е.В.;</w:t>
      </w:r>
    </w:p>
    <w:p w14:paraId="120F5058" w14:textId="77777777" w:rsidR="00175BD0" w:rsidRDefault="00175BD0" w:rsidP="00175BD0">
      <w:pPr>
        <w:tabs>
          <w:tab w:val="left" w:pos="1134"/>
        </w:tabs>
        <w:jc w:val="both"/>
      </w:pPr>
      <w:r>
        <w:t xml:space="preserve">- </w:t>
      </w:r>
      <w:r w:rsidRPr="007C3FD3">
        <w:t>ГУ «Региональная станция скорой медицинской помощи»</w:t>
      </w:r>
      <w:r>
        <w:t xml:space="preserve"> г. Бендеры</w:t>
      </w:r>
      <w:r w:rsidRPr="004605E0">
        <w:t xml:space="preserve"> </w:t>
      </w:r>
      <w:r>
        <w:t xml:space="preserve">в лице главного врача – </w:t>
      </w:r>
      <w:proofErr w:type="spellStart"/>
      <w:r>
        <w:t>Чумейко</w:t>
      </w:r>
      <w:proofErr w:type="spellEnd"/>
      <w:r>
        <w:t xml:space="preserve"> С.Н.;</w:t>
      </w:r>
    </w:p>
    <w:p w14:paraId="7089EE7F" w14:textId="77777777" w:rsidR="00175BD0" w:rsidRDefault="00175BD0" w:rsidP="00175BD0">
      <w:pPr>
        <w:tabs>
          <w:tab w:val="left" w:pos="1134"/>
        </w:tabs>
        <w:jc w:val="both"/>
      </w:pPr>
      <w:r>
        <w:t>- ГУ «Тираспольская городская стоматологическая поликлиника»</w:t>
      </w:r>
      <w:r w:rsidRPr="004605E0">
        <w:t xml:space="preserve"> </w:t>
      </w:r>
      <w:r>
        <w:t>в лице главного врача –Бурлака В.А.;</w:t>
      </w:r>
    </w:p>
    <w:p w14:paraId="768F769E" w14:textId="77777777" w:rsidR="00175BD0" w:rsidRDefault="00175BD0" w:rsidP="00175BD0">
      <w:pPr>
        <w:tabs>
          <w:tab w:val="left" w:pos="1134"/>
        </w:tabs>
        <w:jc w:val="both"/>
      </w:pPr>
      <w:r>
        <w:t>- ГУЗ «</w:t>
      </w:r>
      <w:proofErr w:type="spellStart"/>
      <w:r>
        <w:t>Бендеская</w:t>
      </w:r>
      <w:proofErr w:type="spellEnd"/>
      <w:r>
        <w:t xml:space="preserve"> стоматологическая поликлиника»</w:t>
      </w:r>
      <w:r w:rsidRPr="004605E0">
        <w:t xml:space="preserve"> </w:t>
      </w:r>
      <w:r>
        <w:t xml:space="preserve">в лице главного врача – </w:t>
      </w:r>
      <w:proofErr w:type="spellStart"/>
      <w:r>
        <w:t>Голубовой</w:t>
      </w:r>
      <w:proofErr w:type="spellEnd"/>
      <w:r>
        <w:t xml:space="preserve"> А.С.;</w:t>
      </w:r>
    </w:p>
    <w:p w14:paraId="78C68E98" w14:textId="77777777" w:rsidR="00175BD0" w:rsidRDefault="00175BD0" w:rsidP="00175BD0">
      <w:pPr>
        <w:tabs>
          <w:tab w:val="left" w:pos="1134"/>
        </w:tabs>
        <w:jc w:val="both"/>
      </w:pPr>
      <w:r>
        <w:t>- ГУЗ «</w:t>
      </w:r>
      <w:proofErr w:type="spellStart"/>
      <w:r>
        <w:t>Рыбницкая</w:t>
      </w:r>
      <w:proofErr w:type="spellEnd"/>
      <w:r>
        <w:t xml:space="preserve"> районная стоматологическая поликлиника» в лице главного врача – </w:t>
      </w:r>
      <w:proofErr w:type="spellStart"/>
      <w:r>
        <w:t>Малева</w:t>
      </w:r>
      <w:proofErr w:type="spellEnd"/>
      <w:r>
        <w:t xml:space="preserve"> Н.Д.;</w:t>
      </w:r>
    </w:p>
    <w:p w14:paraId="74595F84" w14:textId="77777777" w:rsidR="00175BD0" w:rsidRDefault="00175BD0" w:rsidP="00175BD0">
      <w:pPr>
        <w:tabs>
          <w:tab w:val="left" w:pos="1134"/>
        </w:tabs>
        <w:jc w:val="both"/>
      </w:pPr>
      <w:r>
        <w:t>- ГУЗ «</w:t>
      </w:r>
      <w:proofErr w:type="spellStart"/>
      <w:r>
        <w:t>Дубоссарская</w:t>
      </w:r>
      <w:proofErr w:type="spellEnd"/>
      <w:r>
        <w:t xml:space="preserve"> районная стоматологическая поликлиника»</w:t>
      </w:r>
      <w:r w:rsidRPr="004605E0">
        <w:t xml:space="preserve"> </w:t>
      </w:r>
      <w:r>
        <w:t xml:space="preserve">в лице главного врача – </w:t>
      </w:r>
      <w:proofErr w:type="spellStart"/>
      <w:r>
        <w:t>Мудровой</w:t>
      </w:r>
      <w:proofErr w:type="spellEnd"/>
      <w:r>
        <w:t xml:space="preserve"> Э.Ю.;</w:t>
      </w:r>
    </w:p>
    <w:p w14:paraId="23B2465D" w14:textId="77777777" w:rsidR="00175BD0" w:rsidRDefault="00175BD0" w:rsidP="00175BD0">
      <w:pPr>
        <w:tabs>
          <w:tab w:val="left" w:pos="1134"/>
        </w:tabs>
        <w:jc w:val="both"/>
      </w:pPr>
      <w:r>
        <w:t xml:space="preserve">- </w:t>
      </w:r>
      <w:r w:rsidRPr="00ED3CE3">
        <w:t xml:space="preserve">ГУЗ </w:t>
      </w:r>
      <w:r>
        <w:t>«</w:t>
      </w:r>
      <w:proofErr w:type="spellStart"/>
      <w:r w:rsidRPr="00ED3CE3">
        <w:t>Григориопольская</w:t>
      </w:r>
      <w:proofErr w:type="spellEnd"/>
      <w:r w:rsidRPr="00ED3CE3">
        <w:t xml:space="preserve"> районная стоматологическая поликлиника</w:t>
      </w:r>
      <w:r>
        <w:t>»</w:t>
      </w:r>
      <w:r w:rsidRPr="004605E0">
        <w:t xml:space="preserve"> </w:t>
      </w:r>
      <w:r>
        <w:t xml:space="preserve">в лице главного врача – </w:t>
      </w:r>
      <w:proofErr w:type="spellStart"/>
      <w:r>
        <w:t>Морозюка</w:t>
      </w:r>
      <w:proofErr w:type="spellEnd"/>
      <w:r>
        <w:t xml:space="preserve"> И.А.;</w:t>
      </w:r>
    </w:p>
    <w:p w14:paraId="0942178F" w14:textId="77777777" w:rsidR="00175BD0" w:rsidRDefault="00175BD0" w:rsidP="00175BD0">
      <w:pPr>
        <w:tabs>
          <w:tab w:val="left" w:pos="1134"/>
        </w:tabs>
        <w:jc w:val="both"/>
      </w:pPr>
      <w:r>
        <w:t xml:space="preserve">- </w:t>
      </w:r>
      <w:r w:rsidRPr="00ED3CE3">
        <w:t xml:space="preserve">ГУ </w:t>
      </w:r>
      <w:r>
        <w:t>«</w:t>
      </w:r>
      <w:r w:rsidRPr="00ED3CE3">
        <w:t>Тираспольский клинический центр амбулаторно-поликлинической помощи</w:t>
      </w:r>
      <w:r>
        <w:t>»</w:t>
      </w:r>
      <w:r w:rsidRPr="004605E0">
        <w:t xml:space="preserve"> </w:t>
      </w:r>
      <w:r>
        <w:t xml:space="preserve">в лице главного врача – </w:t>
      </w:r>
      <w:proofErr w:type="spellStart"/>
      <w:r>
        <w:t>Дабулы</w:t>
      </w:r>
      <w:proofErr w:type="spellEnd"/>
      <w:r>
        <w:t xml:space="preserve"> А.И.;</w:t>
      </w:r>
    </w:p>
    <w:p w14:paraId="478E7E26" w14:textId="77777777" w:rsidR="00175BD0" w:rsidRDefault="00175BD0" w:rsidP="00175BD0">
      <w:pPr>
        <w:tabs>
          <w:tab w:val="left" w:pos="1134"/>
        </w:tabs>
        <w:jc w:val="both"/>
      </w:pPr>
      <w:r>
        <w:t xml:space="preserve">- </w:t>
      </w:r>
      <w:r w:rsidRPr="00ED3CE3">
        <w:t xml:space="preserve">ГУ </w:t>
      </w:r>
      <w:r>
        <w:t>«</w:t>
      </w:r>
      <w:r w:rsidRPr="00ED3CE3">
        <w:t>Бендерский центр амбулаторно-поликлинической помощи</w:t>
      </w:r>
      <w:r>
        <w:t>»</w:t>
      </w:r>
      <w:r w:rsidRPr="004605E0">
        <w:t xml:space="preserve"> </w:t>
      </w:r>
      <w:r>
        <w:t xml:space="preserve">в лице главного врача – </w:t>
      </w:r>
      <w:proofErr w:type="spellStart"/>
      <w:r>
        <w:t>Спиваченко</w:t>
      </w:r>
      <w:proofErr w:type="spellEnd"/>
      <w:r>
        <w:t xml:space="preserve"> Н.В.;</w:t>
      </w:r>
    </w:p>
    <w:p w14:paraId="408A504C" w14:textId="77777777" w:rsidR="00175BD0" w:rsidRDefault="00175BD0" w:rsidP="00175BD0">
      <w:pPr>
        <w:tabs>
          <w:tab w:val="left" w:pos="1134"/>
        </w:tabs>
        <w:jc w:val="both"/>
      </w:pPr>
      <w:r>
        <w:t>- ГУ «Центр по профилактики</w:t>
      </w:r>
      <w:r w:rsidRPr="00ED3CE3">
        <w:t xml:space="preserve"> и борьбе со СПИД и инфекционными заболеваниями</w:t>
      </w:r>
      <w:r>
        <w:t>»</w:t>
      </w:r>
      <w:r w:rsidRPr="004605E0">
        <w:t xml:space="preserve"> </w:t>
      </w:r>
      <w:r>
        <w:t>в лице главного врача – Гончара А.Г.;</w:t>
      </w:r>
    </w:p>
    <w:p w14:paraId="15373AF2" w14:textId="77777777" w:rsidR="00175BD0" w:rsidRDefault="00175BD0" w:rsidP="00175BD0">
      <w:pPr>
        <w:tabs>
          <w:tab w:val="left" w:pos="1134"/>
        </w:tabs>
        <w:jc w:val="both"/>
      </w:pPr>
      <w:r>
        <w:t xml:space="preserve">- </w:t>
      </w:r>
      <w:r w:rsidRPr="00ED3CE3">
        <w:t xml:space="preserve">ГУ </w:t>
      </w:r>
      <w:r>
        <w:t>«</w:t>
      </w:r>
      <w:r w:rsidRPr="00ED3CE3">
        <w:t>Республиканский центр гигиены и эпидемиологии</w:t>
      </w:r>
      <w:r>
        <w:t>»</w:t>
      </w:r>
      <w:r w:rsidRPr="004605E0">
        <w:t xml:space="preserve"> </w:t>
      </w:r>
      <w:r>
        <w:t xml:space="preserve">в лице главного врача – </w:t>
      </w:r>
      <w:proofErr w:type="spellStart"/>
      <w:r>
        <w:t>Берил</w:t>
      </w:r>
      <w:proofErr w:type="spellEnd"/>
      <w:r>
        <w:t xml:space="preserve"> Н.В.;</w:t>
      </w:r>
    </w:p>
    <w:p w14:paraId="02DD0666" w14:textId="77777777" w:rsidR="00175BD0" w:rsidRDefault="00175BD0" w:rsidP="00175BD0">
      <w:pPr>
        <w:tabs>
          <w:tab w:val="left" w:pos="1134"/>
        </w:tabs>
        <w:jc w:val="both"/>
      </w:pPr>
      <w:r>
        <w:t xml:space="preserve">- </w:t>
      </w:r>
      <w:r w:rsidRPr="00ED3CE3">
        <w:t xml:space="preserve">ГУ </w:t>
      </w:r>
      <w:r>
        <w:t>«</w:t>
      </w:r>
      <w:r w:rsidRPr="00ED3CE3">
        <w:t>Бендерский центр гигиены и эпидемиологии</w:t>
      </w:r>
      <w:r>
        <w:t>»</w:t>
      </w:r>
      <w:r w:rsidRPr="004605E0">
        <w:t xml:space="preserve"> </w:t>
      </w:r>
      <w:r>
        <w:t xml:space="preserve">в лице главного врача – </w:t>
      </w:r>
      <w:proofErr w:type="spellStart"/>
      <w:r>
        <w:t>Берил</w:t>
      </w:r>
      <w:proofErr w:type="spellEnd"/>
      <w:r>
        <w:t xml:space="preserve"> Н.В.;</w:t>
      </w:r>
    </w:p>
    <w:p w14:paraId="744B182C" w14:textId="77777777" w:rsidR="00175BD0" w:rsidRDefault="00175BD0" w:rsidP="00175BD0">
      <w:pPr>
        <w:tabs>
          <w:tab w:val="left" w:pos="1134"/>
        </w:tabs>
        <w:jc w:val="both"/>
      </w:pPr>
      <w:r>
        <w:t xml:space="preserve">- </w:t>
      </w:r>
      <w:r w:rsidRPr="00ED3CE3">
        <w:t xml:space="preserve">ГУ </w:t>
      </w:r>
      <w:r>
        <w:t>«</w:t>
      </w:r>
      <w:proofErr w:type="spellStart"/>
      <w:r w:rsidRPr="00ED3CE3">
        <w:t>Слободзейский</w:t>
      </w:r>
      <w:proofErr w:type="spellEnd"/>
      <w:r w:rsidRPr="00ED3CE3">
        <w:t xml:space="preserve"> центр гигиены и эпидемиологии</w:t>
      </w:r>
      <w:r>
        <w:t>»</w:t>
      </w:r>
      <w:r w:rsidRPr="004605E0">
        <w:t xml:space="preserve"> </w:t>
      </w:r>
      <w:r>
        <w:t xml:space="preserve">в лице главного врача – </w:t>
      </w:r>
      <w:proofErr w:type="spellStart"/>
      <w:r>
        <w:t>Гициу</w:t>
      </w:r>
      <w:proofErr w:type="spellEnd"/>
      <w:r>
        <w:t xml:space="preserve"> В.В.;</w:t>
      </w:r>
    </w:p>
    <w:p w14:paraId="7FEB34C3" w14:textId="77777777" w:rsidR="00175BD0" w:rsidRDefault="00175BD0" w:rsidP="00175BD0">
      <w:pPr>
        <w:tabs>
          <w:tab w:val="left" w:pos="1134"/>
        </w:tabs>
        <w:jc w:val="both"/>
      </w:pPr>
      <w:r>
        <w:t xml:space="preserve">- </w:t>
      </w:r>
      <w:r w:rsidRPr="00ED3CE3">
        <w:t xml:space="preserve">ГУ </w:t>
      </w:r>
      <w:r>
        <w:t>«</w:t>
      </w:r>
      <w:proofErr w:type="spellStart"/>
      <w:r w:rsidRPr="00ED3CE3">
        <w:t>Григориопольский</w:t>
      </w:r>
      <w:proofErr w:type="spellEnd"/>
      <w:r w:rsidRPr="00ED3CE3">
        <w:t xml:space="preserve"> центр гигиены и эпидемиологии</w:t>
      </w:r>
      <w:r>
        <w:t>»</w:t>
      </w:r>
      <w:r w:rsidRPr="00292AAA">
        <w:t xml:space="preserve"> </w:t>
      </w:r>
      <w:r>
        <w:t>в лице главного врача – Чубука В.В.;</w:t>
      </w:r>
    </w:p>
    <w:p w14:paraId="7D541971" w14:textId="77777777" w:rsidR="00175BD0" w:rsidRDefault="00175BD0" w:rsidP="00175BD0">
      <w:pPr>
        <w:tabs>
          <w:tab w:val="left" w:pos="1134"/>
        </w:tabs>
        <w:jc w:val="both"/>
      </w:pPr>
      <w:r>
        <w:t xml:space="preserve">- </w:t>
      </w:r>
      <w:r w:rsidRPr="00ED3CE3">
        <w:t xml:space="preserve">ГУ </w:t>
      </w:r>
      <w:r>
        <w:t>«</w:t>
      </w:r>
      <w:proofErr w:type="spellStart"/>
      <w:r w:rsidRPr="00ED3CE3">
        <w:t>Дубоссарский</w:t>
      </w:r>
      <w:proofErr w:type="spellEnd"/>
      <w:r w:rsidRPr="00ED3CE3">
        <w:t xml:space="preserve"> центр гигиены и эпидемиологии</w:t>
      </w:r>
      <w:r>
        <w:t>»</w:t>
      </w:r>
      <w:r w:rsidRPr="00292AAA">
        <w:t xml:space="preserve"> </w:t>
      </w:r>
      <w:r>
        <w:t xml:space="preserve">в лице главного врача – </w:t>
      </w:r>
      <w:proofErr w:type="spellStart"/>
      <w:r>
        <w:t>Пышнограева</w:t>
      </w:r>
      <w:proofErr w:type="spellEnd"/>
      <w:r>
        <w:t xml:space="preserve"> В.И.;</w:t>
      </w:r>
    </w:p>
    <w:p w14:paraId="1E6106F4" w14:textId="77777777" w:rsidR="00175BD0" w:rsidRDefault="00175BD0" w:rsidP="00175BD0">
      <w:pPr>
        <w:tabs>
          <w:tab w:val="left" w:pos="1134"/>
        </w:tabs>
        <w:jc w:val="both"/>
      </w:pPr>
      <w:r>
        <w:t xml:space="preserve">- </w:t>
      </w:r>
      <w:r w:rsidRPr="00ED3CE3">
        <w:t xml:space="preserve">ГУ </w:t>
      </w:r>
      <w:r>
        <w:t>«</w:t>
      </w:r>
      <w:proofErr w:type="spellStart"/>
      <w:r w:rsidRPr="00ED3CE3">
        <w:t>Рыбницкий</w:t>
      </w:r>
      <w:proofErr w:type="spellEnd"/>
      <w:r w:rsidRPr="00ED3CE3">
        <w:t xml:space="preserve"> центр гигиены и эпидемиологии</w:t>
      </w:r>
      <w:r>
        <w:t>»</w:t>
      </w:r>
      <w:r w:rsidRPr="00292AAA">
        <w:t xml:space="preserve"> </w:t>
      </w:r>
      <w:r>
        <w:t>в лице главного врача – Афанасьева Н.Ф.;</w:t>
      </w:r>
    </w:p>
    <w:p w14:paraId="0B547EB5" w14:textId="77777777" w:rsidR="00175BD0" w:rsidRDefault="00175BD0" w:rsidP="00175BD0">
      <w:pPr>
        <w:tabs>
          <w:tab w:val="left" w:pos="1134"/>
        </w:tabs>
        <w:jc w:val="both"/>
      </w:pPr>
      <w:r>
        <w:lastRenderedPageBreak/>
        <w:t xml:space="preserve">- </w:t>
      </w:r>
      <w:r w:rsidRPr="00ED3CE3">
        <w:t xml:space="preserve">ГУ </w:t>
      </w:r>
      <w:r>
        <w:t>«</w:t>
      </w:r>
      <w:r w:rsidRPr="00ED3CE3">
        <w:t>Каменский центр гигиены и эпидемиологии</w:t>
      </w:r>
      <w:r>
        <w:t>»</w:t>
      </w:r>
      <w:r w:rsidRPr="00292AAA">
        <w:t xml:space="preserve"> </w:t>
      </w:r>
      <w:r>
        <w:t>в лице главного врача – Яблонского Л.Б.;</w:t>
      </w:r>
    </w:p>
    <w:p w14:paraId="438DA4D8" w14:textId="77777777" w:rsidR="00175BD0" w:rsidRDefault="00175BD0" w:rsidP="00175BD0">
      <w:pPr>
        <w:tabs>
          <w:tab w:val="left" w:pos="1134"/>
        </w:tabs>
        <w:jc w:val="both"/>
      </w:pPr>
      <w:r>
        <w:t xml:space="preserve">- </w:t>
      </w:r>
      <w:r w:rsidRPr="00ED3CE3">
        <w:t xml:space="preserve">ГОУ </w:t>
      </w:r>
      <w:r>
        <w:t>«</w:t>
      </w:r>
      <w:r w:rsidRPr="00ED3CE3">
        <w:t>Тираспольский медицинский колледж</w:t>
      </w:r>
      <w:r>
        <w:t>»</w:t>
      </w:r>
      <w:r w:rsidRPr="00292AAA">
        <w:t xml:space="preserve"> </w:t>
      </w:r>
      <w:r>
        <w:t xml:space="preserve">в лице директора – </w:t>
      </w:r>
      <w:proofErr w:type="spellStart"/>
      <w:r>
        <w:t>Миколишена</w:t>
      </w:r>
      <w:proofErr w:type="spellEnd"/>
      <w:r>
        <w:t xml:space="preserve"> Н.Ф.;</w:t>
      </w:r>
    </w:p>
    <w:p w14:paraId="2BF9CA10" w14:textId="77777777" w:rsidR="00175BD0" w:rsidRDefault="00175BD0" w:rsidP="00175BD0">
      <w:pPr>
        <w:tabs>
          <w:tab w:val="left" w:pos="1134"/>
        </w:tabs>
        <w:jc w:val="both"/>
      </w:pPr>
      <w:r>
        <w:t xml:space="preserve">- </w:t>
      </w:r>
      <w:r w:rsidRPr="00ED3CE3">
        <w:t xml:space="preserve">ГОУ </w:t>
      </w:r>
      <w:r>
        <w:t>«</w:t>
      </w:r>
      <w:r w:rsidRPr="00ED3CE3">
        <w:t>Бендерский медицинский колледж</w:t>
      </w:r>
      <w:r>
        <w:t>»</w:t>
      </w:r>
      <w:r w:rsidRPr="00292AAA">
        <w:t xml:space="preserve"> </w:t>
      </w:r>
      <w:r>
        <w:t xml:space="preserve">в лице директора – </w:t>
      </w:r>
      <w:proofErr w:type="spellStart"/>
      <w:r>
        <w:t>Пелина</w:t>
      </w:r>
      <w:proofErr w:type="spellEnd"/>
      <w:r>
        <w:t xml:space="preserve"> В.Д.;</w:t>
      </w:r>
    </w:p>
    <w:p w14:paraId="28C98841" w14:textId="77777777" w:rsidR="00175BD0" w:rsidRDefault="00175BD0" w:rsidP="00175BD0">
      <w:pPr>
        <w:tabs>
          <w:tab w:val="left" w:pos="1134"/>
        </w:tabs>
        <w:jc w:val="both"/>
      </w:pPr>
      <w:r>
        <w:t xml:space="preserve">- </w:t>
      </w:r>
      <w:r w:rsidRPr="00ED3CE3">
        <w:t xml:space="preserve">ГУ </w:t>
      </w:r>
      <w:r>
        <w:t>«</w:t>
      </w:r>
      <w:r w:rsidRPr="00ED3CE3">
        <w:t>Республиканский консилиум врачебной экспертизы жизнеспособности</w:t>
      </w:r>
      <w:r>
        <w:t>»</w:t>
      </w:r>
      <w:r w:rsidRPr="00292AAA">
        <w:t xml:space="preserve"> </w:t>
      </w:r>
      <w:r>
        <w:t>в лице главного врача – Шевченко С.Н.;</w:t>
      </w:r>
    </w:p>
    <w:p w14:paraId="567CE12E" w14:textId="77777777" w:rsidR="00175BD0" w:rsidRDefault="00175BD0" w:rsidP="00175BD0">
      <w:pPr>
        <w:tabs>
          <w:tab w:val="left" w:pos="1134"/>
        </w:tabs>
        <w:jc w:val="both"/>
      </w:pPr>
      <w:r>
        <w:t xml:space="preserve">- </w:t>
      </w:r>
      <w:r w:rsidRPr="00ED3CE3">
        <w:t>Аппарат МЗ</w:t>
      </w:r>
      <w:r>
        <w:t xml:space="preserve"> </w:t>
      </w:r>
      <w:r w:rsidRPr="00ED3CE3">
        <w:t>ПМР</w:t>
      </w:r>
      <w:r>
        <w:t xml:space="preserve"> в лице министра – </w:t>
      </w:r>
      <w:proofErr w:type="spellStart"/>
      <w:r>
        <w:t>Албул</w:t>
      </w:r>
      <w:proofErr w:type="spellEnd"/>
      <w:r>
        <w:t xml:space="preserve"> К.В.;</w:t>
      </w:r>
    </w:p>
    <w:p w14:paraId="5AFEA71F" w14:textId="7A0CD407" w:rsidR="00175BD0" w:rsidRDefault="00175BD0" w:rsidP="00175BD0">
      <w:pPr>
        <w:tabs>
          <w:tab w:val="left" w:pos="1134"/>
        </w:tabs>
        <w:ind w:firstLine="709"/>
        <w:jc w:val="both"/>
      </w:pPr>
      <w:r w:rsidRPr="007E254E">
        <w:t>«</w:t>
      </w:r>
      <w:r w:rsidRPr="007E119E">
        <w:rPr>
          <w:u w:val="single"/>
        </w:rPr>
        <w:t>Поставщик»</w:t>
      </w:r>
      <w:r>
        <w:t xml:space="preserve"> </w:t>
      </w:r>
    </w:p>
    <w:p w14:paraId="765E46F2" w14:textId="77777777" w:rsidR="00175BD0" w:rsidRPr="00CB797A" w:rsidRDefault="00175BD0" w:rsidP="00175BD0">
      <w:pPr>
        <w:tabs>
          <w:tab w:val="left" w:pos="1134"/>
        </w:tabs>
        <w:jc w:val="both"/>
      </w:pPr>
      <w:r>
        <w:t xml:space="preserve">- ООО «Шериф» </w:t>
      </w:r>
      <w:r w:rsidRPr="007E254E">
        <w:t xml:space="preserve">в лице директора – </w:t>
      </w:r>
      <w:r>
        <w:t xml:space="preserve">Д.В. </w:t>
      </w:r>
      <w:proofErr w:type="spellStart"/>
      <w:r>
        <w:t>Огирчука</w:t>
      </w:r>
      <w:proofErr w:type="spellEnd"/>
      <w:r>
        <w:t>.</w:t>
      </w:r>
    </w:p>
    <w:p w14:paraId="19D4A754" w14:textId="16B11CC2" w:rsidR="00175BD0" w:rsidRPr="00175BD0" w:rsidRDefault="00175BD0" w:rsidP="00175BD0">
      <w:pPr>
        <w:tabs>
          <w:tab w:val="left" w:pos="709"/>
          <w:tab w:val="left" w:pos="1134"/>
          <w:tab w:val="right" w:pos="9354"/>
        </w:tabs>
        <w:spacing w:before="60"/>
        <w:ind w:firstLine="709"/>
        <w:jc w:val="both"/>
        <w:rPr>
          <w:spacing w:val="4"/>
        </w:rPr>
      </w:pPr>
      <w:r w:rsidRPr="007E254E">
        <w:rPr>
          <w:b/>
        </w:rPr>
        <w:t>б)</w:t>
      </w:r>
      <w:r w:rsidRPr="007E254E">
        <w:rPr>
          <w:b/>
        </w:rPr>
        <w:tab/>
        <w:t xml:space="preserve">предмет договора: </w:t>
      </w:r>
      <w:r>
        <w:t>приобретение</w:t>
      </w:r>
      <w:r>
        <w:rPr>
          <w:b/>
        </w:rPr>
        <w:t xml:space="preserve"> </w:t>
      </w:r>
      <w:r w:rsidRPr="001A746B">
        <w:rPr>
          <w:spacing w:val="4"/>
        </w:rPr>
        <w:t xml:space="preserve">горюче-смазочных материалов </w:t>
      </w:r>
      <w:r>
        <w:rPr>
          <w:spacing w:val="4"/>
        </w:rPr>
        <w:t xml:space="preserve">на </w:t>
      </w:r>
      <w:r w:rsidRPr="001A746B">
        <w:rPr>
          <w:spacing w:val="4"/>
        </w:rPr>
        <w:t>20</w:t>
      </w:r>
      <w:r>
        <w:rPr>
          <w:spacing w:val="4"/>
        </w:rPr>
        <w:t xml:space="preserve">21 </w:t>
      </w:r>
      <w:r w:rsidRPr="001A746B">
        <w:rPr>
          <w:spacing w:val="4"/>
        </w:rPr>
        <w:t>год</w:t>
      </w:r>
      <w:r>
        <w:rPr>
          <w:spacing w:val="4"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1394"/>
        <w:gridCol w:w="1134"/>
        <w:gridCol w:w="1843"/>
        <w:gridCol w:w="2693"/>
        <w:gridCol w:w="1843"/>
      </w:tblGrid>
      <w:tr w:rsidR="00175BD0" w:rsidRPr="00C35BAF" w14:paraId="2D0CFB5A" w14:textId="77777777" w:rsidTr="00175BD0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181DDC0C" w14:textId="77777777" w:rsidR="00175BD0" w:rsidRPr="0038191C" w:rsidRDefault="00175BD0" w:rsidP="00D645F0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C8F72E1" w14:textId="77777777" w:rsidR="00175BD0" w:rsidRPr="0038191C" w:rsidRDefault="00175BD0" w:rsidP="00D645F0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36F642" w14:textId="77777777" w:rsidR="00175BD0" w:rsidRPr="0038191C" w:rsidRDefault="00175BD0" w:rsidP="00D645F0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Заказываемое количество</w:t>
            </w:r>
          </w:p>
        </w:tc>
        <w:tc>
          <w:tcPr>
            <w:tcW w:w="1843" w:type="dxa"/>
          </w:tcPr>
          <w:p w14:paraId="7592179E" w14:textId="77777777" w:rsidR="00175BD0" w:rsidRPr="0038191C" w:rsidRDefault="00175BD0" w:rsidP="00D645F0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693" w:type="dxa"/>
            <w:vAlign w:val="center"/>
          </w:tcPr>
          <w:p w14:paraId="00A0F9D8" w14:textId="77777777" w:rsidR="00175BD0" w:rsidRPr="0038191C" w:rsidRDefault="00175BD0" w:rsidP="00D645F0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A9D873F" w14:textId="77777777" w:rsidR="00175BD0" w:rsidRPr="0038191C" w:rsidRDefault="00175BD0" w:rsidP="00D645F0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175BD0" w:rsidRPr="006009E3" w14:paraId="550C3F2C" w14:textId="77777777" w:rsidTr="00175BD0">
        <w:trPr>
          <w:trHeight w:val="22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7F03" w14:textId="77777777" w:rsidR="00175BD0" w:rsidRPr="0022180D" w:rsidRDefault="00175BD0" w:rsidP="00D645F0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22180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95B2" w14:textId="77777777" w:rsidR="00175BD0" w:rsidRPr="0022180D" w:rsidRDefault="00175BD0" w:rsidP="00D645F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2180D">
              <w:rPr>
                <w:sz w:val="20"/>
                <w:szCs w:val="20"/>
              </w:rPr>
              <w:t>АИ-92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8DF4" w14:textId="77777777" w:rsidR="00175BD0" w:rsidRPr="0022180D" w:rsidRDefault="00175BD0" w:rsidP="00D645F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2180D">
              <w:rPr>
                <w:sz w:val="20"/>
                <w:szCs w:val="20"/>
              </w:rPr>
              <w:t>259 631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9DA2" w14:textId="77777777" w:rsidR="00175BD0" w:rsidRPr="0022180D" w:rsidRDefault="00175BD0" w:rsidP="00D645F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2180D">
              <w:rPr>
                <w:sz w:val="20"/>
                <w:szCs w:val="20"/>
              </w:rPr>
              <w:t>Бензин АИ-92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4171" w14:textId="77777777" w:rsidR="00175BD0" w:rsidRPr="0022180D" w:rsidRDefault="00175BD0" w:rsidP="00D645F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2180D">
              <w:rPr>
                <w:sz w:val="20"/>
                <w:szCs w:val="20"/>
              </w:rPr>
              <w:t>ОАО "Мозырский НПЗ", Республика Беларусь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73FA" w14:textId="77777777" w:rsidR="00175BD0" w:rsidRPr="0022180D" w:rsidRDefault="00175BD0" w:rsidP="00D645F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2180D">
              <w:rPr>
                <w:sz w:val="20"/>
                <w:szCs w:val="20"/>
              </w:rPr>
              <w:t>259 631</w:t>
            </w:r>
          </w:p>
        </w:tc>
      </w:tr>
      <w:tr w:rsidR="00175BD0" w:rsidRPr="006009E3" w14:paraId="754F1858" w14:textId="77777777" w:rsidTr="00175BD0">
        <w:trPr>
          <w:trHeight w:val="22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6335" w14:textId="77777777" w:rsidR="00175BD0" w:rsidRPr="0022180D" w:rsidRDefault="00175BD0" w:rsidP="00D645F0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22180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DB7F" w14:textId="77777777" w:rsidR="00175BD0" w:rsidRPr="0022180D" w:rsidRDefault="00175BD0" w:rsidP="00D645F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2180D">
              <w:rPr>
                <w:sz w:val="20"/>
                <w:szCs w:val="20"/>
              </w:rPr>
              <w:t>АИ-95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588C" w14:textId="77777777" w:rsidR="00175BD0" w:rsidRPr="0022180D" w:rsidRDefault="00175BD0" w:rsidP="00D645F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2180D">
              <w:rPr>
                <w:sz w:val="20"/>
                <w:szCs w:val="20"/>
              </w:rPr>
              <w:t>73 201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E2A6" w14:textId="77777777" w:rsidR="00175BD0" w:rsidRPr="0022180D" w:rsidRDefault="00175BD0" w:rsidP="00D645F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2180D">
              <w:rPr>
                <w:sz w:val="20"/>
                <w:szCs w:val="20"/>
              </w:rPr>
              <w:t>Бензин АИ-95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FACE" w14:textId="77777777" w:rsidR="00175BD0" w:rsidRPr="0022180D" w:rsidRDefault="00175BD0" w:rsidP="00D645F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2180D">
              <w:rPr>
                <w:sz w:val="20"/>
                <w:szCs w:val="20"/>
              </w:rPr>
              <w:t>ОАО "Мозырский НПЗ", Республика Беларусь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9E74" w14:textId="77777777" w:rsidR="00175BD0" w:rsidRPr="0022180D" w:rsidRDefault="00175BD0" w:rsidP="00D645F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2180D">
              <w:rPr>
                <w:sz w:val="20"/>
                <w:szCs w:val="20"/>
              </w:rPr>
              <w:t>73 201</w:t>
            </w:r>
          </w:p>
        </w:tc>
      </w:tr>
      <w:tr w:rsidR="00175BD0" w:rsidRPr="006009E3" w14:paraId="519ED069" w14:textId="77777777" w:rsidTr="00175BD0">
        <w:trPr>
          <w:trHeight w:val="22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D450" w14:textId="77777777" w:rsidR="00175BD0" w:rsidRPr="0022180D" w:rsidRDefault="00175BD0" w:rsidP="00D645F0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22180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F414" w14:textId="77777777" w:rsidR="00175BD0" w:rsidRPr="0022180D" w:rsidRDefault="00175BD0" w:rsidP="00D645F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2180D">
              <w:rPr>
                <w:sz w:val="20"/>
                <w:szCs w:val="20"/>
              </w:rPr>
              <w:t>ДТ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7635" w14:textId="77777777" w:rsidR="00175BD0" w:rsidRPr="0022180D" w:rsidRDefault="00175BD0" w:rsidP="00D645F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2180D">
              <w:rPr>
                <w:sz w:val="20"/>
                <w:szCs w:val="20"/>
              </w:rPr>
              <w:t>31 156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D261" w14:textId="77777777" w:rsidR="00175BD0" w:rsidRPr="0022180D" w:rsidRDefault="00175BD0" w:rsidP="00D645F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2180D">
              <w:rPr>
                <w:sz w:val="20"/>
                <w:szCs w:val="20"/>
              </w:rPr>
              <w:t>ДТ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A849" w14:textId="77777777" w:rsidR="00175BD0" w:rsidRPr="0022180D" w:rsidRDefault="00175BD0" w:rsidP="00D645F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2180D">
              <w:rPr>
                <w:sz w:val="20"/>
                <w:szCs w:val="20"/>
              </w:rPr>
              <w:t>ОАО "Мозырский НПЗ", Республика Беларусь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B236" w14:textId="77777777" w:rsidR="00175BD0" w:rsidRPr="0022180D" w:rsidRDefault="00175BD0" w:rsidP="00D645F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2180D">
              <w:rPr>
                <w:sz w:val="20"/>
                <w:szCs w:val="20"/>
              </w:rPr>
              <w:t>31 156</w:t>
            </w:r>
          </w:p>
        </w:tc>
      </w:tr>
      <w:tr w:rsidR="00175BD0" w:rsidRPr="006009E3" w14:paraId="02C3907F" w14:textId="77777777" w:rsidTr="00175BD0">
        <w:trPr>
          <w:trHeight w:val="22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2682" w14:textId="77777777" w:rsidR="00175BD0" w:rsidRPr="0022180D" w:rsidRDefault="00175BD0" w:rsidP="00D645F0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22180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2550" w14:textId="77777777" w:rsidR="00175BD0" w:rsidRPr="0022180D" w:rsidRDefault="00175BD0" w:rsidP="00D645F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2180D">
              <w:rPr>
                <w:sz w:val="20"/>
                <w:szCs w:val="20"/>
              </w:rPr>
              <w:t>ДТ Евро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50F8" w14:textId="77777777" w:rsidR="00175BD0" w:rsidRPr="0022180D" w:rsidRDefault="00175BD0" w:rsidP="00D645F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2180D">
              <w:rPr>
                <w:sz w:val="20"/>
                <w:szCs w:val="20"/>
              </w:rPr>
              <w:t>369 509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0AF1" w14:textId="77777777" w:rsidR="00175BD0" w:rsidRPr="0022180D" w:rsidRDefault="00175BD0" w:rsidP="00D645F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2180D">
              <w:rPr>
                <w:sz w:val="20"/>
                <w:szCs w:val="20"/>
              </w:rPr>
              <w:t>ДТ Евро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9903" w14:textId="77777777" w:rsidR="00175BD0" w:rsidRPr="0022180D" w:rsidRDefault="00175BD0" w:rsidP="00D645F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2180D">
              <w:rPr>
                <w:sz w:val="20"/>
                <w:szCs w:val="20"/>
              </w:rPr>
              <w:t>АО «</w:t>
            </w:r>
            <w:proofErr w:type="spellStart"/>
            <w:r w:rsidRPr="0022180D">
              <w:rPr>
                <w:sz w:val="20"/>
                <w:szCs w:val="20"/>
              </w:rPr>
              <w:t>Антипинский</w:t>
            </w:r>
            <w:proofErr w:type="spellEnd"/>
            <w:r w:rsidRPr="0022180D">
              <w:rPr>
                <w:sz w:val="20"/>
                <w:szCs w:val="20"/>
              </w:rPr>
              <w:t xml:space="preserve"> НПЗ»,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03A5" w14:textId="77777777" w:rsidR="00175BD0" w:rsidRPr="0022180D" w:rsidRDefault="00175BD0" w:rsidP="00D645F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2180D">
              <w:rPr>
                <w:sz w:val="20"/>
                <w:szCs w:val="20"/>
              </w:rPr>
              <w:t>369 509</w:t>
            </w:r>
          </w:p>
        </w:tc>
      </w:tr>
    </w:tbl>
    <w:p w14:paraId="238B1834" w14:textId="77777777" w:rsidR="00175BD0" w:rsidRPr="0062473B" w:rsidRDefault="00175BD0" w:rsidP="00175BD0">
      <w:pPr>
        <w:tabs>
          <w:tab w:val="left" w:pos="1134"/>
        </w:tabs>
        <w:spacing w:before="60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б</w:t>
      </w:r>
      <w:r w:rsidRPr="007C3FD3">
        <w:rPr>
          <w:lang w:bidi="ru-RU"/>
        </w:rPr>
        <w:t>ензовозами ООО "Шериф" в место,</w:t>
      </w:r>
      <w:r>
        <w:rPr>
          <w:lang w:bidi="ru-RU"/>
        </w:rPr>
        <w:t xml:space="preserve"> </w:t>
      </w:r>
      <w:r w:rsidRPr="007C3FD3">
        <w:rPr>
          <w:lang w:bidi="ru-RU"/>
        </w:rPr>
        <w:t xml:space="preserve">определяемое </w:t>
      </w:r>
      <w:r>
        <w:rPr>
          <w:lang w:bidi="ru-RU"/>
        </w:rPr>
        <w:t>заказчиком</w:t>
      </w:r>
      <w:r w:rsidRPr="007C3FD3">
        <w:rPr>
          <w:lang w:bidi="ru-RU"/>
        </w:rPr>
        <w:t>,</w:t>
      </w:r>
      <w:r>
        <w:rPr>
          <w:lang w:bidi="ru-RU"/>
        </w:rPr>
        <w:t xml:space="preserve"> </w:t>
      </w:r>
      <w:r w:rsidRPr="007C3FD3">
        <w:rPr>
          <w:lang w:bidi="ru-RU"/>
        </w:rPr>
        <w:t xml:space="preserve">или по талонам с АЗС ООО "Шериф", </w:t>
      </w:r>
      <w:proofErr w:type="spellStart"/>
      <w:r w:rsidRPr="007C3FD3">
        <w:rPr>
          <w:lang w:bidi="ru-RU"/>
        </w:rPr>
        <w:t>отоваривание</w:t>
      </w:r>
      <w:proofErr w:type="spellEnd"/>
      <w:r w:rsidRPr="007C3FD3">
        <w:rPr>
          <w:lang w:bidi="ru-RU"/>
        </w:rPr>
        <w:t xml:space="preserve"> которых возможно во всей сети АЗС ООО "Шериф" круглосуточн</w:t>
      </w:r>
      <w:r>
        <w:rPr>
          <w:lang w:bidi="ru-RU"/>
        </w:rPr>
        <w:t>о, или по "Топливному проекту".</w:t>
      </w:r>
    </w:p>
    <w:p w14:paraId="2A2C41FC" w14:textId="77777777" w:rsidR="00175BD0" w:rsidRDefault="00175BD0" w:rsidP="00175BD0">
      <w:pPr>
        <w:tabs>
          <w:tab w:val="left" w:pos="1134"/>
        </w:tabs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>
        <w:t>б</w:t>
      </w:r>
      <w:r w:rsidRPr="00543792">
        <w:t xml:space="preserve">езналичный расчет. Оплата за поставленную партию производится </w:t>
      </w:r>
      <w:r>
        <w:t>заказчиком</w:t>
      </w:r>
      <w:r w:rsidRPr="00543792">
        <w:t xml:space="preserve"> путем переч</w:t>
      </w:r>
      <w:r>
        <w:t>исления денежных средств на рас</w:t>
      </w:r>
      <w:r w:rsidRPr="00543792">
        <w:t xml:space="preserve">четный счет </w:t>
      </w:r>
      <w:r>
        <w:t>Поставщика</w:t>
      </w:r>
      <w:r w:rsidRPr="00543792">
        <w:t xml:space="preserve"> в течение 30 календарных дней с да</w:t>
      </w:r>
      <w:r>
        <w:t>т</w:t>
      </w:r>
      <w:r w:rsidRPr="00543792">
        <w:t>ы полу</w:t>
      </w:r>
      <w:r>
        <w:t>чения товара. При этом в случае</w:t>
      </w:r>
      <w:r w:rsidRPr="00543792">
        <w:t>,</w:t>
      </w:r>
      <w:r>
        <w:t xml:space="preserve"> </w:t>
      </w:r>
      <w:r w:rsidRPr="00543792">
        <w:t>если в течение пяти дней со дня истечения срока,</w:t>
      </w:r>
      <w:r>
        <w:t xml:space="preserve"> </w:t>
      </w:r>
      <w:r w:rsidRPr="00543792">
        <w:t>установленного для оплаты,</w:t>
      </w:r>
      <w:r>
        <w:t xml:space="preserve"> заказчик</w:t>
      </w:r>
      <w:r w:rsidRPr="00543792">
        <w:t xml:space="preserve"> не оплатит уже поставленную партию товара, </w:t>
      </w:r>
      <w:r>
        <w:t>Поставщик</w:t>
      </w:r>
      <w:r w:rsidRPr="00543792">
        <w:t xml:space="preserve"> вправе приостановить поставку следующей партии товара. Обязанность по документальному оформлению денежного зачета возлагается на </w:t>
      </w:r>
      <w:r>
        <w:t>заказчика</w:t>
      </w:r>
      <w:r w:rsidRPr="00543792">
        <w:t>.</w:t>
      </w:r>
      <w:r w:rsidRPr="0062473B">
        <w:t xml:space="preserve"> </w:t>
      </w:r>
    </w:p>
    <w:p w14:paraId="7EEC28C6" w14:textId="77777777" w:rsidR="00175BD0" w:rsidRDefault="00175BD0" w:rsidP="00175BD0">
      <w:pPr>
        <w:tabs>
          <w:tab w:val="left" w:pos="1134"/>
        </w:tabs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изменение цены</w:t>
      </w:r>
      <w:r w:rsidRPr="00543792">
        <w:t xml:space="preserve"> на топливо возможно:</w:t>
      </w:r>
    </w:p>
    <w:p w14:paraId="44E53807" w14:textId="77777777" w:rsidR="00175BD0" w:rsidRPr="00543792" w:rsidRDefault="00175BD0" w:rsidP="00175BD0">
      <w:pPr>
        <w:tabs>
          <w:tab w:val="left" w:pos="1134"/>
        </w:tabs>
        <w:ind w:firstLine="709"/>
        <w:jc w:val="both"/>
      </w:pPr>
      <w:r>
        <w:t>-</w:t>
      </w:r>
      <w:r w:rsidRPr="00543792">
        <w:t xml:space="preserve"> в сторону увеличения в исключительных случаях, связанных с объективными причинами изменения конъектуры цены на рынке,</w:t>
      </w:r>
      <w:r>
        <w:t xml:space="preserve"> </w:t>
      </w:r>
      <w:r w:rsidRPr="00543792">
        <w:t>в пределах суммы зарегистрированного договора и ассортимента топлива,</w:t>
      </w:r>
      <w:r>
        <w:t xml:space="preserve"> </w:t>
      </w:r>
      <w:r w:rsidRPr="00543792">
        <w:t>при сохранении условий поставки;</w:t>
      </w:r>
    </w:p>
    <w:p w14:paraId="28A34760" w14:textId="77777777" w:rsidR="00175BD0" w:rsidRDefault="00175BD0" w:rsidP="00175BD0">
      <w:pPr>
        <w:tabs>
          <w:tab w:val="left" w:pos="1134"/>
        </w:tabs>
        <w:ind w:firstLine="709"/>
        <w:jc w:val="both"/>
      </w:pPr>
      <w:r>
        <w:t>-</w:t>
      </w:r>
      <w:r w:rsidRPr="00543792">
        <w:t xml:space="preserve"> в сторону уменьшения в пределах суммы зарегистрированного договора и ассортимента топлива, при сохранении условий поставки.</w:t>
      </w:r>
    </w:p>
    <w:p w14:paraId="1AF5F7C2" w14:textId="77777777" w:rsidR="00175BD0" w:rsidRPr="00232401" w:rsidRDefault="00175BD0" w:rsidP="00175BD0">
      <w:pPr>
        <w:ind w:firstLine="709"/>
        <w:jc w:val="both"/>
      </w:pPr>
      <w:r w:rsidRPr="00232401">
        <w:rPr>
          <w:b/>
          <w:bCs/>
        </w:rPr>
        <w:t>е)</w:t>
      </w:r>
      <w:r w:rsidRPr="00232401">
        <w:rPr>
          <w:b/>
          <w:bCs/>
        </w:rPr>
        <w:tab/>
        <w:t>ответственность сторон:</w:t>
      </w:r>
      <w:r w:rsidRPr="00232401">
        <w:t xml:space="preserve"> </w:t>
      </w:r>
      <w:r>
        <w:t>з</w:t>
      </w:r>
      <w:r w:rsidRPr="00232401"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692E84B2" w14:textId="77777777" w:rsidR="00175BD0" w:rsidRPr="00232401" w:rsidRDefault="00175BD0" w:rsidP="00175BD0">
      <w:pPr>
        <w:ind w:firstLine="709"/>
        <w:jc w:val="both"/>
      </w:pPr>
      <w:r w:rsidRPr="00232401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</w:t>
      </w:r>
      <w:bookmarkStart w:id="0" w:name="_GoBack"/>
      <w:bookmarkEnd w:id="0"/>
      <w:r w:rsidRPr="00232401">
        <w:t xml:space="preserve">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38A59BD9" w14:textId="77777777" w:rsidR="00175BD0" w:rsidRPr="00232401" w:rsidRDefault="00175BD0" w:rsidP="00175BD0">
      <w:pPr>
        <w:ind w:firstLine="709"/>
        <w:jc w:val="both"/>
      </w:pPr>
      <w:r w:rsidRPr="00232401">
        <w:t xml:space="preserve">          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1 000 рублей.</w:t>
      </w:r>
    </w:p>
    <w:p w14:paraId="16D80A82" w14:textId="77777777" w:rsidR="00175BD0" w:rsidRPr="004F38C7" w:rsidRDefault="00175BD0" w:rsidP="00175BD0">
      <w:pPr>
        <w:tabs>
          <w:tab w:val="left" w:pos="851"/>
        </w:tabs>
        <w:ind w:firstLine="567"/>
        <w:jc w:val="center"/>
        <w:rPr>
          <w:b/>
        </w:rPr>
      </w:pPr>
      <w:r w:rsidRPr="008866E5">
        <w:rPr>
          <w:b/>
        </w:rPr>
        <w:t xml:space="preserve">Источник финансирования </w:t>
      </w:r>
      <w:r w:rsidRPr="008866E5">
        <w:rPr>
          <w:bCs/>
        </w:rPr>
        <w:t>–</w:t>
      </w:r>
      <w:r>
        <w:rPr>
          <w:b/>
        </w:rPr>
        <w:t xml:space="preserve"> Республиканский бюджет (подразделы 1601, 1602, 1603, 1605, 1304, 0103</w:t>
      </w:r>
      <w:r w:rsidRPr="005E2ADC">
        <w:rPr>
          <w:b/>
        </w:rPr>
        <w:t>)</w:t>
      </w:r>
      <w:r>
        <w:rPr>
          <w:b/>
        </w:rPr>
        <w:t>, Специальный бюджетный счет (3007).</w:t>
      </w:r>
    </w:p>
    <w:p w14:paraId="21ED9838" w14:textId="77777777" w:rsidR="00175BD0" w:rsidRDefault="00175BD0" w:rsidP="00175BD0">
      <w:pPr>
        <w:tabs>
          <w:tab w:val="left" w:pos="993"/>
        </w:tabs>
        <w:contextualSpacing/>
        <w:jc w:val="center"/>
      </w:pPr>
      <w:r w:rsidRPr="00DA4FC0">
        <w:t>Заседание тендерной комиссии объявляется закрытым.</w:t>
      </w:r>
    </w:p>
    <w:p w14:paraId="18FD106B" w14:textId="77777777" w:rsidR="00EE3595" w:rsidRDefault="00EE3595"/>
    <w:sectPr w:rsidR="00EE3595" w:rsidSect="00175BD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17CBE"/>
    <w:multiLevelType w:val="hybridMultilevel"/>
    <w:tmpl w:val="7818B7E8"/>
    <w:lvl w:ilvl="0" w:tplc="0A4EBC9E">
      <w:start w:val="1"/>
      <w:numFmt w:val="decimal"/>
      <w:lvlText w:val="%1)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C4F"/>
    <w:rsid w:val="00175BD0"/>
    <w:rsid w:val="006B1C4F"/>
    <w:rsid w:val="00EE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BD9D5"/>
  <w15:chartTrackingRefBased/>
  <w15:docId w15:val="{3E3A3D77-50A5-4BBC-A491-8446ED0A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BD0"/>
    <w:pPr>
      <w:spacing w:before="100" w:beforeAutospacing="1" w:after="100" w:afterAutospacing="1"/>
      <w:ind w:left="720"/>
      <w:contextualSpacing/>
    </w:pPr>
    <w:rPr>
      <w:rFonts w:eastAsia="Calibri"/>
      <w:szCs w:val="22"/>
      <w:lang w:eastAsia="en-US"/>
    </w:rPr>
  </w:style>
  <w:style w:type="character" w:styleId="a4">
    <w:name w:val="Hyperlink"/>
    <w:basedOn w:val="a0"/>
    <w:rsid w:val="00175BD0"/>
    <w:rPr>
      <w:color w:val="0066CC"/>
      <w:u w:val="single"/>
    </w:rPr>
  </w:style>
  <w:style w:type="paragraph" w:styleId="a5">
    <w:name w:val="header"/>
    <w:basedOn w:val="a"/>
    <w:link w:val="a6"/>
    <w:uiPriority w:val="99"/>
    <w:unhideWhenUsed/>
    <w:rsid w:val="00175BD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75BD0"/>
  </w:style>
  <w:style w:type="character" w:customStyle="1" w:styleId="apple-style-span">
    <w:name w:val="apple-style-span"/>
    <w:basedOn w:val="a0"/>
    <w:rsid w:val="00175BD0"/>
  </w:style>
  <w:style w:type="character" w:customStyle="1" w:styleId="msg-body-block">
    <w:name w:val="msg-body-block"/>
    <w:basedOn w:val="a0"/>
    <w:rsid w:val="00175BD0"/>
  </w:style>
  <w:style w:type="paragraph" w:styleId="a7">
    <w:name w:val="Balloon Text"/>
    <w:basedOn w:val="a"/>
    <w:link w:val="a8"/>
    <w:uiPriority w:val="99"/>
    <w:semiHidden/>
    <w:unhideWhenUsed/>
    <w:rsid w:val="00175BD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75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zdrav.gospm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heriff.md" TargetMode="External"/><Relationship Id="rId5" Type="http://schemas.openxmlformats.org/officeDocument/2006/relationships/hyperlink" Target="http://www.minzdrav.gospmr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3890</Words>
  <Characters>22177</Characters>
  <Application>Microsoft Office Word</Application>
  <DocSecurity>0</DocSecurity>
  <Lines>184</Lines>
  <Paragraphs>52</Paragraphs>
  <ScaleCrop>false</ScaleCrop>
  <Company/>
  <LinksUpToDate>false</LinksUpToDate>
  <CharactersWithSpaces>26015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2</cp:revision>
  <dcterms:created xsi:type="dcterms:W3CDTF">2021-03-04T12:44:00Z</dcterms:created>
  <dcterms:modified xsi:type="dcterms:W3CDTF">2021-03-04T12:50:00Z</dcterms:modified>
</cp:coreProperties>
</file>