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18233E" w:rsidRPr="006623E3" w14:paraId="357823FF" w14:textId="77777777" w:rsidTr="00A74A80">
        <w:trPr>
          <w:trHeight w:val="937"/>
        </w:trPr>
        <w:tc>
          <w:tcPr>
            <w:tcW w:w="3969" w:type="dxa"/>
            <w:vAlign w:val="center"/>
          </w:tcPr>
          <w:p w14:paraId="23007636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63C3A86B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420F08D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EB94FB3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  <w:p w14:paraId="0633773F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7F7270F8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95FA8" wp14:editId="26977019">
                  <wp:extent cx="798195" cy="791845"/>
                  <wp:effectExtent l="19050" t="0" r="1905" b="0"/>
                  <wp:docPr id="2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464C610" w14:textId="77777777" w:rsidR="0018233E" w:rsidRPr="006623E3" w:rsidRDefault="0018233E" w:rsidP="00A74A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90F4A47" w14:textId="77777777" w:rsidR="0018233E" w:rsidRPr="006623E3" w:rsidRDefault="0018233E" w:rsidP="00A74A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AA13FF0" w14:textId="77777777" w:rsidR="0018233E" w:rsidRPr="006623E3" w:rsidRDefault="0018233E" w:rsidP="00A74A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71EB23B" w14:textId="77777777" w:rsidR="0018233E" w:rsidRPr="006623E3" w:rsidRDefault="0018233E" w:rsidP="00A74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  <w:p w14:paraId="3FA84552" w14:textId="77777777" w:rsidR="0018233E" w:rsidRPr="006623E3" w:rsidRDefault="0018233E" w:rsidP="00A74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09B2DE" w14:textId="77777777" w:rsidR="0018233E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FE88E" w14:textId="77777777" w:rsidR="0018233E" w:rsidRPr="006623E3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5B297DBB" w14:textId="77777777" w:rsidR="0018233E" w:rsidRPr="006623E3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1C94938" w14:textId="77777777" w:rsidR="0018233E" w:rsidRPr="006623E3" w:rsidRDefault="0018233E" w:rsidP="00182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AE4D4" w14:textId="77777777" w:rsidR="0018233E" w:rsidRPr="006623E3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959AD" w14:textId="77777777" w:rsidR="0018233E" w:rsidRPr="00B74DCA" w:rsidRDefault="0018233E" w:rsidP="00182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B7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56F238AF" w14:textId="77777777" w:rsidR="0018233E" w:rsidRPr="006623E3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257585A4" w14:textId="77777777" w:rsidR="0018233E" w:rsidRDefault="0018233E" w:rsidP="00182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A5EB" w14:textId="77777777" w:rsidR="0018233E" w:rsidRPr="006623E3" w:rsidRDefault="0018233E" w:rsidP="00182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B42E2D" wp14:editId="0D5C2594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5DA1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1A5F35" wp14:editId="45C32FD2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C5B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0E74A3" wp14:editId="019D79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85E5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159F03B" wp14:editId="4261B71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20F9" id="Прямая соединительная линия 1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G/QEAAKI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"/>
            </w:pict>
          </mc:Fallback>
        </mc:AlternateContent>
      </w:r>
    </w:p>
    <w:p w14:paraId="69ADEAD5" w14:textId="77777777" w:rsidR="0018233E" w:rsidRPr="006623E3" w:rsidRDefault="0018233E" w:rsidP="00182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016CBA3" w14:textId="77777777" w:rsidR="0018233E" w:rsidRPr="006623E3" w:rsidRDefault="0018233E" w:rsidP="0018233E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36917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158F1963" w14:textId="77777777" w:rsidR="0018233E" w:rsidRDefault="0018233E" w:rsidP="0018233E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</w:t>
      </w:r>
      <w:r w:rsidRPr="0011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Pr="00117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закупку</w:t>
      </w:r>
      <w:r w:rsidRPr="00117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56DF">
        <w:rPr>
          <w:rFonts w:ascii="Times New Roman" w:hAnsi="Times New Roman" w:cs="Times New Roman"/>
          <w:b/>
          <w:bCs/>
          <w:sz w:val="24"/>
          <w:szCs w:val="24"/>
        </w:rPr>
        <w:t xml:space="preserve">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56DF">
        <w:rPr>
          <w:rFonts w:ascii="Times New Roman" w:hAnsi="Times New Roman" w:cs="Times New Roman"/>
          <w:b/>
          <w:bCs/>
          <w:sz w:val="24"/>
          <w:szCs w:val="24"/>
        </w:rPr>
        <w:t>ГУ «Рыбницкая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CDB765" w14:textId="77777777" w:rsidR="0018233E" w:rsidRPr="004856DF" w:rsidRDefault="0018233E" w:rsidP="0018233E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18233E" w:rsidRPr="00A51D2B" w14:paraId="0C60EF55" w14:textId="77777777" w:rsidTr="00A74A80">
        <w:tc>
          <w:tcPr>
            <w:tcW w:w="5529" w:type="dxa"/>
            <w:hideMark/>
          </w:tcPr>
          <w:bookmarkEnd w:id="0"/>
          <w:p w14:paraId="48015BA8" w14:textId="77777777" w:rsidR="0018233E" w:rsidRPr="00A51D2B" w:rsidRDefault="0018233E" w:rsidP="00A74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D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комиссии:</w:t>
            </w:r>
          </w:p>
        </w:tc>
        <w:tc>
          <w:tcPr>
            <w:tcW w:w="4252" w:type="dxa"/>
          </w:tcPr>
          <w:p w14:paraId="77261E2F" w14:textId="77777777" w:rsidR="0018233E" w:rsidRPr="00A51D2B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3E" w:rsidRPr="00A51D2B" w14:paraId="1A9CAE9C" w14:textId="77777777" w:rsidTr="00A74A80">
        <w:tc>
          <w:tcPr>
            <w:tcW w:w="5529" w:type="dxa"/>
            <w:hideMark/>
          </w:tcPr>
          <w:p w14:paraId="7DCA45E6" w14:textId="77777777" w:rsidR="0018233E" w:rsidRPr="00E05643" w:rsidRDefault="0018233E" w:rsidP="00A74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4252" w:type="dxa"/>
            <w:vAlign w:val="bottom"/>
            <w:hideMark/>
          </w:tcPr>
          <w:p w14:paraId="53E88755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Романовская Р.В.</w:t>
            </w:r>
          </w:p>
        </w:tc>
      </w:tr>
      <w:tr w:rsidR="0018233E" w:rsidRPr="00A51D2B" w14:paraId="5823145C" w14:textId="77777777" w:rsidTr="00A74A80">
        <w:tc>
          <w:tcPr>
            <w:tcW w:w="5529" w:type="dxa"/>
            <w:hideMark/>
          </w:tcPr>
          <w:p w14:paraId="07E34B46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52" w:type="dxa"/>
            <w:hideMark/>
          </w:tcPr>
          <w:p w14:paraId="35CB838A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Питюл Н.А.</w:t>
            </w:r>
          </w:p>
          <w:p w14:paraId="5B820711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26561163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Шарков Д.А.</w:t>
            </w:r>
          </w:p>
          <w:p w14:paraId="4EE5C041" w14:textId="77777777" w:rsidR="0018233E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  <w:p w14:paraId="5F0D6DC8" w14:textId="77777777" w:rsidR="0018233E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Марьян А.А.</w:t>
            </w:r>
          </w:p>
          <w:p w14:paraId="21396847" w14:textId="77777777" w:rsidR="0018233E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Олиниченко Д.В.</w:t>
            </w:r>
          </w:p>
          <w:p w14:paraId="32621E5F" w14:textId="77777777" w:rsidR="0018233E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Дяченко А.Г.</w:t>
            </w:r>
          </w:p>
          <w:p w14:paraId="7933ED49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Танасогло С.В.</w:t>
            </w:r>
          </w:p>
        </w:tc>
      </w:tr>
      <w:tr w:rsidR="0018233E" w:rsidRPr="00A51D2B" w14:paraId="750AA53A" w14:textId="77777777" w:rsidTr="00A74A80">
        <w:trPr>
          <w:trHeight w:val="543"/>
        </w:trPr>
        <w:tc>
          <w:tcPr>
            <w:tcW w:w="5529" w:type="dxa"/>
            <w:hideMark/>
          </w:tcPr>
          <w:p w14:paraId="54D0FD97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4252" w:type="dxa"/>
            <w:hideMark/>
          </w:tcPr>
          <w:p w14:paraId="709D6078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Рошко В.А.</w:t>
            </w:r>
          </w:p>
          <w:p w14:paraId="608ADAE5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49FC7468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18233E" w:rsidRPr="00A51D2B" w14:paraId="2ACD1E6C" w14:textId="77777777" w:rsidTr="00A74A80">
        <w:trPr>
          <w:trHeight w:val="645"/>
        </w:trPr>
        <w:tc>
          <w:tcPr>
            <w:tcW w:w="9781" w:type="dxa"/>
            <w:gridSpan w:val="2"/>
            <w:hideMark/>
          </w:tcPr>
          <w:p w14:paraId="34718E0B" w14:textId="77777777" w:rsidR="0018233E" w:rsidRDefault="0018233E" w:rsidP="00A74A8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14:paraId="03630C19" w14:textId="77777777" w:rsidR="0018233E" w:rsidRDefault="0018233E" w:rsidP="00A74A8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34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Министерства государственной безопасности Приднестровской Молдавской Республики – Костюненко Т.В.</w:t>
            </w:r>
          </w:p>
          <w:p w14:paraId="09D3D53B" w14:textId="77777777" w:rsidR="0018233E" w:rsidRDefault="0018233E" w:rsidP="00A74A8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34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Министерства государственной безопасности Приднестровской Молдавской Республики – Кирсей И.В.</w:t>
            </w:r>
          </w:p>
          <w:p w14:paraId="1EA7EA1D" w14:textId="77777777" w:rsidR="0018233E" w:rsidRPr="00834DFF" w:rsidRDefault="0018233E" w:rsidP="00A74A8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4A5211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E6F0F5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–Мунтян М.В.</w:t>
            </w:r>
          </w:p>
        </w:tc>
      </w:tr>
      <w:tr w:rsidR="0018233E" w:rsidRPr="00A51D2B" w14:paraId="61E27610" w14:textId="77777777" w:rsidTr="00A74A80">
        <w:tc>
          <w:tcPr>
            <w:tcW w:w="5529" w:type="dxa"/>
            <w:hideMark/>
          </w:tcPr>
          <w:p w14:paraId="1A14DE71" w14:textId="77777777" w:rsidR="0018233E" w:rsidRPr="00E05643" w:rsidRDefault="0018233E" w:rsidP="00A74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Отсутствовали:</w:t>
            </w:r>
            <w:r w:rsidRPr="00E05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hideMark/>
          </w:tcPr>
          <w:p w14:paraId="2DA65A49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233E" w:rsidRPr="00A51D2B" w14:paraId="7056B21C" w14:textId="77777777" w:rsidTr="00A74A80">
        <w:tc>
          <w:tcPr>
            <w:tcW w:w="5529" w:type="dxa"/>
            <w:hideMark/>
          </w:tcPr>
          <w:p w14:paraId="47D831F5" w14:textId="77777777" w:rsidR="0018233E" w:rsidRPr="003D4461" w:rsidRDefault="0018233E" w:rsidP="00A74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4C015E4B" w14:textId="77777777" w:rsidR="0018233E" w:rsidRPr="003E1B13" w:rsidRDefault="0018233E" w:rsidP="00A74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6B8B385D" w14:textId="77777777" w:rsidR="0018233E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Дяченко А.Г.</w:t>
            </w:r>
          </w:p>
          <w:p w14:paraId="56FE2ECF" w14:textId="77777777" w:rsidR="0018233E" w:rsidRPr="00E05643" w:rsidRDefault="0018233E" w:rsidP="00A74A8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BC020" w14:textId="77777777" w:rsidR="0018233E" w:rsidRPr="00117556" w:rsidRDefault="0018233E" w:rsidP="0018233E">
      <w:pPr>
        <w:tabs>
          <w:tab w:val="left" w:pos="720"/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D067173" w14:textId="77777777" w:rsidR="0018233E" w:rsidRDefault="0018233E" w:rsidP="0018233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7B3B4335" w14:textId="77777777" w:rsidR="0018233E" w:rsidRDefault="0018233E" w:rsidP="0018233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E40F7" w14:textId="77777777" w:rsidR="0018233E" w:rsidRDefault="0018233E" w:rsidP="0018233E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Закупка </w:t>
      </w:r>
      <w:r w:rsidRPr="004C525E">
        <w:rPr>
          <w:rFonts w:ascii="Times New Roman" w:hAnsi="Times New Roman" w:cs="Times New Roman"/>
          <w:sz w:val="24"/>
          <w:szCs w:val="24"/>
        </w:rPr>
        <w:t>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«Рыбницкая центральная районная больница» осуществляющих процедуры гемодиализа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0B5F0F30" w14:textId="77777777" w:rsidR="0018233E" w:rsidRDefault="0018233E" w:rsidP="0018233E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979"/>
        <w:gridCol w:w="851"/>
        <w:gridCol w:w="992"/>
        <w:gridCol w:w="850"/>
        <w:gridCol w:w="993"/>
      </w:tblGrid>
      <w:tr w:rsidR="0018233E" w:rsidRPr="004C525E" w14:paraId="021BF727" w14:textId="77777777" w:rsidTr="00A74A80">
        <w:trPr>
          <w:cantSplit/>
          <w:trHeight w:val="18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548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2380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886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FAA0B" w14:textId="77777777" w:rsidR="0018233E" w:rsidRPr="00AB2264" w:rsidRDefault="0018233E" w:rsidP="00A74A80">
            <w:pPr>
              <w:spacing w:before="100" w:after="1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 «РГИВОВ»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AB5F22" w14:textId="77777777" w:rsidR="0018233E" w:rsidRPr="00AB2264" w:rsidRDefault="0018233E" w:rsidP="00A74A80">
            <w:pPr>
              <w:spacing w:before="100" w:after="1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 «Рыбницкая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D6DD8" w14:textId="77777777" w:rsidR="0018233E" w:rsidRPr="00AB2264" w:rsidRDefault="0018233E" w:rsidP="00A74A80">
            <w:pPr>
              <w:spacing w:before="100" w:after="1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18233E" w:rsidRPr="004C525E" w14:paraId="1D0D6557" w14:textId="77777777" w:rsidTr="00A74A80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411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19B0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sz w:val="24"/>
                <w:szCs w:val="24"/>
              </w:rPr>
              <w:t>Таблетированная 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5788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EED2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625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F379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11 000</w:t>
            </w:r>
          </w:p>
        </w:tc>
      </w:tr>
      <w:tr w:rsidR="0018233E" w:rsidRPr="004C525E" w14:paraId="10E0E191" w14:textId="77777777" w:rsidTr="00A74A80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22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4AA4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sz w:val="24"/>
                <w:szCs w:val="24"/>
              </w:rPr>
              <w:t>Фильтр тонкой очистки (20 дюймов,20 мкр, совместимый с действующими системами водоподготовки)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570F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C059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7BC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5573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8233E" w:rsidRPr="004C525E" w14:paraId="3DD72EE8" w14:textId="77777777" w:rsidTr="00A74A80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216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99A7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sz w:val="24"/>
                <w:szCs w:val="24"/>
              </w:rPr>
              <w:t>Фильтр тонкой очистки (20 дюймов, 5 мкр, совместимый с действующими системами водоподготовки)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3B5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D101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CB7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205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8233E" w:rsidRPr="004C525E" w14:paraId="29C4D693" w14:textId="77777777" w:rsidTr="00A74A80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50C1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0C1" w14:textId="77777777" w:rsidR="0018233E" w:rsidRPr="00AB2264" w:rsidRDefault="0018233E" w:rsidP="00A74A80">
            <w:pPr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для WRO 61-62 SP 2A –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F23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616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11B4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D35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8233E" w:rsidRPr="004C525E" w14:paraId="559FD800" w14:textId="77777777" w:rsidTr="00A74A80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85B0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AB4B" w14:textId="77777777" w:rsidR="0018233E" w:rsidRPr="00AB2264" w:rsidRDefault="0018233E" w:rsidP="00A74A80">
            <w:pPr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для накопительного бака, </w:t>
            </w:r>
            <w:r w:rsidRPr="00AB2264">
              <w:rPr>
                <w:rFonts w:ascii="Times New Roman" w:hAnsi="Times New Roman" w:cs="Times New Roman"/>
                <w:sz w:val="24"/>
                <w:szCs w:val="24"/>
              </w:rPr>
              <w:t>совместимый с действующими системами водоподготовки</w:t>
            </w:r>
            <w:r w:rsidRPr="00AB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4DE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28A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CB61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1A83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8233E" w:rsidRPr="004C525E" w14:paraId="3A7140CB" w14:textId="77777777" w:rsidTr="00A74A80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4B9E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183" w14:textId="77777777" w:rsidR="0018233E" w:rsidRPr="00AB2264" w:rsidRDefault="0018233E" w:rsidP="00A74A80">
            <w:pPr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Манжета для измерения артериального давления, совместимая с аппаратами </w:t>
            </w:r>
            <w:r w:rsidRPr="00AB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Fresenius</w:t>
            </w:r>
            <w:r w:rsidRPr="00AB2264">
              <w:rPr>
                <w:rFonts w:ascii="Times New Roman" w:hAnsi="Times New Roman" w:cs="Times New Roman"/>
                <w:sz w:val="24"/>
                <w:szCs w:val="24"/>
              </w:rPr>
              <w:t xml:space="preserve"> 4008</w:t>
            </w:r>
            <w:r w:rsidRPr="00AB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B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34D6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BD8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367D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C03" w14:textId="77777777" w:rsidR="0018233E" w:rsidRPr="00AB2264" w:rsidRDefault="0018233E" w:rsidP="00A74A8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25CF6F69" w14:textId="77777777" w:rsidR="0018233E" w:rsidRPr="004C525E" w:rsidRDefault="0018233E" w:rsidP="0018233E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C372" w14:textId="77777777" w:rsidR="0018233E" w:rsidRPr="00A51D2B" w:rsidRDefault="0018233E" w:rsidP="0018233E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52E3BE03" w14:textId="77777777" w:rsidR="0018233E" w:rsidRPr="006623E3" w:rsidRDefault="0018233E" w:rsidP="0018233E">
      <w:pPr>
        <w:pStyle w:val="a4"/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 w:rsidRPr="006623E3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редакции;</w:t>
      </w:r>
    </w:p>
    <w:p w14:paraId="05FD4B84" w14:textId="77777777" w:rsidR="0018233E" w:rsidRDefault="0018233E" w:rsidP="001823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46B2EF" w14:textId="77777777" w:rsidR="0018233E" w:rsidRPr="00015FEF" w:rsidRDefault="0018233E" w:rsidP="001823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704B6C90" w14:textId="77777777" w:rsidR="0018233E" w:rsidRDefault="0018233E" w:rsidP="0018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890C62D" w14:textId="77777777" w:rsidR="0018233E" w:rsidRDefault="0018233E" w:rsidP="0018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50F7B8D" w14:textId="77777777" w:rsidR="0018233E" w:rsidRDefault="0018233E" w:rsidP="0018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038379" w14:textId="77777777" w:rsidR="0018233E" w:rsidRPr="004B436C" w:rsidRDefault="0018233E" w:rsidP="0018233E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21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2020 года была размещена детальная информация о проведении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повторного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закупки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 xml:space="preserve">медико-фармацевтической продукции (изделий медицинского назначения) и комплектующих для медицинской техники для отделений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4C525E">
        <w:rPr>
          <w:rFonts w:ascii="Times New Roman" w:hAnsi="Times New Roman" w:cs="Times New Roman"/>
          <w:sz w:val="24"/>
          <w:szCs w:val="24"/>
        </w:rPr>
        <w:t>ГУ «Республиканский госпиталь инвалидов ВОВ» и ГУ «Рыбницкая центральная районная больница» осуществляющих процедуры гемодиализа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tooltip="http://www.minzdrav.gospmr.org" w:history="1">
        <w:r w:rsidRPr="00F56835">
          <w:rPr>
            <w:rStyle w:val="a3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7D79C17" w14:textId="77777777" w:rsidR="0018233E" w:rsidRPr="00015FEF" w:rsidRDefault="0018233E" w:rsidP="00182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>
        <w:rPr>
          <w:rFonts w:ascii="Times New Roman" w:hAnsi="Times New Roman" w:cs="Times New Roman"/>
          <w:sz w:val="24"/>
          <w:szCs w:val="24"/>
        </w:rPr>
        <w:t xml:space="preserve">17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октября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58BDDBF" w14:textId="77777777" w:rsidR="0018233E" w:rsidRDefault="0018233E" w:rsidP="00182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(одна) заявка на участие в тендере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31C6B57D" w14:textId="77777777" w:rsidR="0018233E" w:rsidRDefault="0018233E" w:rsidP="0018233E">
      <w:pPr>
        <w:spacing w:after="0" w:line="240" w:lineRule="auto"/>
        <w:ind w:right="-285" w:firstLine="482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F2D52BB" w14:textId="77777777" w:rsidR="0018233E" w:rsidRDefault="0018233E" w:rsidP="0018233E">
      <w:pPr>
        <w:spacing w:after="0" w:line="240" w:lineRule="auto"/>
        <w:ind w:right="-285" w:firstLine="482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8CB8CFF" w14:textId="77777777" w:rsidR="0018233E" w:rsidRDefault="0018233E" w:rsidP="0018233E">
      <w:pPr>
        <w:spacing w:after="0" w:line="240" w:lineRule="auto"/>
        <w:ind w:right="-285" w:firstLine="482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3ED1444" w14:textId="77777777" w:rsidR="0018233E" w:rsidRPr="000944CE" w:rsidRDefault="0018233E" w:rsidP="001823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1. </w:t>
      </w:r>
      <w:r w:rsidRPr="000944CE">
        <w:rPr>
          <w:rFonts w:ascii="Times New Roman" w:hAnsi="Times New Roman" w:cs="Times New Roman"/>
          <w:b/>
          <w:sz w:val="24"/>
          <w:szCs w:val="24"/>
          <w:u w:val="single"/>
        </w:rPr>
        <w:t>ООО «Екипамед Интер», ПМР</w:t>
      </w:r>
    </w:p>
    <w:p w14:paraId="292F3179" w14:textId="77777777" w:rsidR="0018233E" w:rsidRPr="000944CE" w:rsidRDefault="0018233E" w:rsidP="0018233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CE">
        <w:rPr>
          <w:rFonts w:ascii="Times New Roman" w:hAnsi="Times New Roman" w:cs="Times New Roman"/>
          <w:sz w:val="24"/>
          <w:szCs w:val="24"/>
        </w:rPr>
        <w:t>MD-3200 ПМР г. Бендеры ул. Мичурина, 5а, кв. 30,</w:t>
      </w:r>
      <w:r w:rsidRPr="000944CE">
        <w:rPr>
          <w:rFonts w:ascii="Times New Roman" w:hAnsi="Times New Roman" w:cs="Times New Roman"/>
          <w:sz w:val="24"/>
          <w:szCs w:val="24"/>
        </w:rPr>
        <w:br/>
        <w:t>р/с 2212380000000370 Куб 38 в БФ</w:t>
      </w:r>
      <w:r>
        <w:rPr>
          <w:rFonts w:ascii="Times New Roman" w:hAnsi="Times New Roman" w:cs="Times New Roman"/>
          <w:sz w:val="24"/>
          <w:szCs w:val="24"/>
        </w:rPr>
        <w:t xml:space="preserve"> 6706 </w:t>
      </w:r>
      <w:r w:rsidRPr="000944CE">
        <w:rPr>
          <w:rFonts w:ascii="Times New Roman" w:hAnsi="Times New Roman" w:cs="Times New Roman"/>
          <w:sz w:val="24"/>
          <w:szCs w:val="24"/>
        </w:rPr>
        <w:t>ЗАО «Приднестровский Сбербанк»</w:t>
      </w:r>
      <w:r w:rsidRPr="000944CE">
        <w:rPr>
          <w:rFonts w:ascii="Times New Roman" w:hAnsi="Times New Roman" w:cs="Times New Roman"/>
          <w:sz w:val="24"/>
          <w:szCs w:val="24"/>
        </w:rPr>
        <w:br/>
        <w:t>ф/к 0300043970</w:t>
      </w:r>
      <w:r>
        <w:rPr>
          <w:rFonts w:ascii="Times New Roman" w:hAnsi="Times New Roman" w:cs="Times New Roman"/>
          <w:sz w:val="24"/>
          <w:szCs w:val="24"/>
        </w:rPr>
        <w:t>, к/с 20210000094</w:t>
      </w:r>
      <w:r w:rsidRPr="000944CE">
        <w:rPr>
          <w:rFonts w:ascii="Times New Roman" w:hAnsi="Times New Roman" w:cs="Times New Roman"/>
          <w:sz w:val="24"/>
          <w:szCs w:val="24"/>
        </w:rPr>
        <w:br/>
        <w:t>Директор – Унту Ю.С.</w:t>
      </w:r>
      <w:r w:rsidRPr="000944CE">
        <w:rPr>
          <w:rFonts w:ascii="Times New Roman" w:hAnsi="Times New Roman" w:cs="Times New Roman"/>
          <w:sz w:val="24"/>
          <w:szCs w:val="24"/>
        </w:rPr>
        <w:br/>
        <w:t>Контактные телефоны: 00(373)680-22-557; 00(373)795-55-282</w:t>
      </w:r>
    </w:p>
    <w:p w14:paraId="1289AE59" w14:textId="77777777" w:rsidR="0018233E" w:rsidRPr="00A42934" w:rsidRDefault="0018233E" w:rsidP="0018233E">
      <w:pPr>
        <w:spacing w:after="0" w:line="240" w:lineRule="auto"/>
        <w:ind w:right="-285" w:firstLine="482"/>
        <w:contextualSpacing/>
        <w:rPr>
          <w:rFonts w:ascii="Times New Roman" w:hAnsi="Times New Roman" w:cs="Times New Roman"/>
        </w:rPr>
      </w:pPr>
    </w:p>
    <w:p w14:paraId="46F2596F" w14:textId="77777777" w:rsidR="0018233E" w:rsidRDefault="0018233E" w:rsidP="00182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5FEF">
        <w:rPr>
          <w:rFonts w:ascii="Times New Roman" w:hAnsi="Times New Roman" w:cs="Times New Roman"/>
          <w:sz w:val="24"/>
          <w:szCs w:val="24"/>
        </w:rPr>
        <w:t>Первый день заседания тендерной комиссии объявляется открытым.</w:t>
      </w:r>
    </w:p>
    <w:p w14:paraId="5A5DCDA4" w14:textId="77777777" w:rsidR="0018233E" w:rsidRPr="00015FEF" w:rsidRDefault="0018233E" w:rsidP="001823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6F002" w14:textId="77777777" w:rsidR="0018233E" w:rsidRDefault="0018233E" w:rsidP="0018233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14:paraId="2E5257FE" w14:textId="77777777" w:rsidR="0018233E" w:rsidRDefault="0018233E" w:rsidP="0018233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667E4" w14:textId="77777777" w:rsidR="0018233E" w:rsidRPr="00D34942" w:rsidRDefault="0018233E" w:rsidP="00182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</w:t>
      </w: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октября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закупки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 xml:space="preserve">медико-фармацевтической продукции (изделий медицинского назначения) и комплектующих для медицинской техники для отделений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4C525E">
        <w:rPr>
          <w:rFonts w:ascii="Times New Roman" w:hAnsi="Times New Roman" w:cs="Times New Roman"/>
          <w:sz w:val="24"/>
          <w:szCs w:val="24"/>
        </w:rPr>
        <w:t>ГУ «Республиканский госпиталь инвалидов ВОВ» и ГУ «Рыбницкая центральная районная больница» осуществляющих процедуры гемодиализа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14:paraId="18CC6DA6" w14:textId="77777777" w:rsidR="0018233E" w:rsidRDefault="0018233E" w:rsidP="001823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Pr="003E0E62">
        <w:rPr>
          <w:rFonts w:ascii="Times New Roman" w:hAnsi="Times New Roman" w:cs="Times New Roman"/>
          <w:sz w:val="24"/>
          <w:szCs w:val="24"/>
        </w:rPr>
        <w:t>тендер поступил</w:t>
      </w:r>
      <w:r>
        <w:rPr>
          <w:rFonts w:ascii="Times New Roman" w:hAnsi="Times New Roman" w:cs="Times New Roman"/>
          <w:sz w:val="24"/>
          <w:szCs w:val="24"/>
        </w:rPr>
        <w:t xml:space="preserve">а 1 (одна) заявка на участие </w:t>
      </w:r>
      <w:r w:rsidRPr="003E0E62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 ООО «Екипамед Интер»</w:t>
      </w:r>
      <w:r w:rsidRPr="008233B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12 Приложения 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текущей редакции, предлагаю повторный  тендер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закупку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>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«Рыбницкая центральная районная больница» осуществляющих процедуры гемодиализа</w:t>
      </w:r>
      <w:r w:rsidRPr="00F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несостоявшимся и рекомендовать Министру здравоохранения Приднестровской Молдавской Республики издать Приказ о заключении договора на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>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«Рыбницкая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72848" w14:textId="77777777" w:rsidR="0018233E" w:rsidRDefault="0018233E" w:rsidP="0018233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F14E16" w14:textId="77777777" w:rsidR="0018233E" w:rsidRPr="00A42934" w:rsidRDefault="0018233E" w:rsidP="001823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</w:t>
      </w:r>
    </w:p>
    <w:p w14:paraId="3E4D8C9E" w14:textId="77777777" w:rsidR="0018233E" w:rsidRPr="00B74DCA" w:rsidRDefault="0018233E" w:rsidP="0018233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восемь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– единогласно</w:t>
      </w:r>
    </w:p>
    <w:p w14:paraId="40184F15" w14:textId="77777777" w:rsidR="0018233E" w:rsidRPr="000D31EF" w:rsidRDefault="0018233E" w:rsidP="0018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9EAF9E" w14:textId="77777777" w:rsidR="0018233E" w:rsidRDefault="0018233E" w:rsidP="0018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5C43C2F" w14:textId="77777777" w:rsidR="0018233E" w:rsidRDefault="0018233E" w:rsidP="0018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58D3F" w14:textId="77777777" w:rsidR="0018233E" w:rsidRDefault="0018233E" w:rsidP="001823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12 Приложения 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тендер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закупку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 xml:space="preserve">медико-фармацевтической продукции (изделий медицинского назначения) и комплектующих для медицинской техники для отделений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4C525E">
        <w:rPr>
          <w:rFonts w:ascii="Times New Roman" w:hAnsi="Times New Roman" w:cs="Times New Roman"/>
          <w:sz w:val="24"/>
          <w:szCs w:val="24"/>
        </w:rPr>
        <w:t>ГУ «Республиканский госпиталь инвалидов ВОВ» и ГУ «Рыбницкая центральная районная больница» осуществляющих процедуры гемодиализа</w:t>
      </w:r>
      <w:r w:rsidRPr="00F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несостоявшимся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Министру здравоохранения Приднестровской Молдавской Республики издать Приказ о заключении договора на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25E">
        <w:rPr>
          <w:rFonts w:ascii="Times New Roman" w:hAnsi="Times New Roman" w:cs="Times New Roman"/>
          <w:sz w:val="24"/>
          <w:szCs w:val="24"/>
        </w:rPr>
        <w:t>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«Рыбницкая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8903E" w14:textId="77777777" w:rsidR="0018233E" w:rsidRDefault="0018233E" w:rsidP="001823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252A4" w14:textId="77777777" w:rsidR="0018233E" w:rsidRDefault="0018233E" w:rsidP="00182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7794D">
        <w:rPr>
          <w:rFonts w:ascii="Times New Roman" w:hAnsi="Times New Roman" w:cs="Times New Roman"/>
          <w:sz w:val="24"/>
          <w:szCs w:val="24"/>
        </w:rPr>
        <w:t>аседания тендерной комиссии объявляется закрытым.</w:t>
      </w:r>
    </w:p>
    <w:p w14:paraId="22AD9CD3" w14:textId="77777777" w:rsidR="003C0F5D" w:rsidRDefault="003C0F5D">
      <w:bookmarkStart w:id="1" w:name="_GoBack"/>
      <w:bookmarkEnd w:id="1"/>
    </w:p>
    <w:sectPr w:rsidR="003C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4"/>
    <w:rsid w:val="0018233E"/>
    <w:rsid w:val="003C0F5D"/>
    <w:rsid w:val="006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E22A-4CA8-4EDD-AA91-7F810A7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33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8233E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basedOn w:val="a0"/>
    <w:rsid w:val="0018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2020-10-30T07:29:00Z</dcterms:created>
  <dcterms:modified xsi:type="dcterms:W3CDTF">2020-10-30T07:30:00Z</dcterms:modified>
</cp:coreProperties>
</file>