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7B7F" w14:textId="77777777" w:rsidR="0057403D" w:rsidRPr="00FE3B60" w:rsidRDefault="0057403D" w:rsidP="0057403D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  <w:r w:rsidRPr="00FE3B60">
        <w:rPr>
          <w:color w:val="000000"/>
          <w:sz w:val="22"/>
          <w:szCs w:val="22"/>
        </w:rPr>
        <w:t>Министерство здравоохранения Приднестровской Молдавской Республики объявляет</w:t>
      </w:r>
      <w:r>
        <w:rPr>
          <w:color w:val="000000"/>
          <w:sz w:val="22"/>
          <w:szCs w:val="22"/>
        </w:rPr>
        <w:t xml:space="preserve"> повторный</w:t>
      </w:r>
      <w:r w:rsidRPr="00FE3B60">
        <w:rPr>
          <w:color w:val="000000"/>
          <w:sz w:val="22"/>
          <w:szCs w:val="22"/>
        </w:rPr>
        <w:t xml:space="preserve"> тендер </w:t>
      </w:r>
      <w:r w:rsidRPr="00FE3B60">
        <w:rPr>
          <w:spacing w:val="4"/>
          <w:sz w:val="22"/>
          <w:szCs w:val="22"/>
        </w:rPr>
        <w:t>на приобретение горюче-смазочных материалов для нужд подведомственных лечебно-профилактических учреждений на 2020 год:</w:t>
      </w:r>
    </w:p>
    <w:p w14:paraId="465074CD" w14:textId="77777777" w:rsidR="0057403D" w:rsidRPr="00FE3B60" w:rsidRDefault="0057403D" w:rsidP="0057403D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116"/>
        <w:gridCol w:w="1545"/>
        <w:gridCol w:w="1545"/>
        <w:gridCol w:w="1438"/>
        <w:gridCol w:w="1889"/>
      </w:tblGrid>
      <w:tr w:rsidR="0057403D" w:rsidRPr="00FE3B60" w14:paraId="1B396C47" w14:textId="77777777" w:rsidTr="00D2240D">
        <w:trPr>
          <w:trHeight w:val="330"/>
        </w:trPr>
        <w:tc>
          <w:tcPr>
            <w:tcW w:w="95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C91F" w14:textId="77777777" w:rsidR="0057403D" w:rsidRPr="00FE3B60" w:rsidRDefault="0057403D" w:rsidP="00D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 xml:space="preserve">Потребность </w:t>
            </w:r>
            <w:r w:rsidRPr="00FE3B60">
              <w:rPr>
                <w:b/>
                <w:bCs/>
                <w:spacing w:val="4"/>
                <w:sz w:val="22"/>
                <w:szCs w:val="22"/>
              </w:rPr>
              <w:t>лечебно-профилактических учреждений</w:t>
            </w:r>
            <w:r w:rsidRPr="00FE3B60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r w:rsidRPr="00FE3B60">
              <w:rPr>
                <w:b/>
                <w:bCs/>
                <w:spacing w:val="4"/>
                <w:sz w:val="22"/>
                <w:szCs w:val="22"/>
              </w:rPr>
              <w:t xml:space="preserve">горюче-смазочных материалах на 2020 </w:t>
            </w:r>
            <w:r w:rsidRPr="00FE3B60">
              <w:rPr>
                <w:b/>
                <w:bCs/>
                <w:color w:val="000000"/>
                <w:sz w:val="22"/>
                <w:szCs w:val="22"/>
              </w:rPr>
              <w:t>год.</w:t>
            </w:r>
          </w:p>
        </w:tc>
      </w:tr>
      <w:tr w:rsidR="0057403D" w:rsidRPr="00FE3B60" w14:paraId="05815DAC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943F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EE0F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Бензин АИ-92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7FA1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Бензин АИ-95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1695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Дизтопливо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3CD4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Дизтопливо Евро</w:t>
            </w:r>
          </w:p>
        </w:tc>
      </w:tr>
      <w:tr w:rsidR="0057403D" w:rsidRPr="00FE3B60" w14:paraId="45CB4C99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3BFE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"РГИВОВ"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5510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4631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978B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0B637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57403D" w:rsidRPr="00FE3B60" w14:paraId="578A729E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63B9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 xml:space="preserve">ГУ "РПБ" с. </w:t>
            </w:r>
            <w:proofErr w:type="spellStart"/>
            <w:r w:rsidRPr="00FE3B60">
              <w:rPr>
                <w:color w:val="000000"/>
                <w:sz w:val="22"/>
                <w:szCs w:val="22"/>
              </w:rPr>
              <w:t>Выхватинцы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7763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003D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CD86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4B5A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57403D" w:rsidRPr="00FE3B60" w14:paraId="25943A98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F6B4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ГУЗ "Днестровская ГБ"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5964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30DC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5878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A07A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57403D" w:rsidRPr="00FE3B60" w14:paraId="3772688A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9DA1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"Каменская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FD1B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E9ED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D8FB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CB48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4500</w:t>
            </w:r>
          </w:p>
        </w:tc>
      </w:tr>
      <w:tr w:rsidR="0057403D" w:rsidRPr="00FE3B60" w14:paraId="3CE86E94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58BD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</w:t>
            </w:r>
            <w:proofErr w:type="spellStart"/>
            <w:r w:rsidRPr="00FE3B60">
              <w:rPr>
                <w:color w:val="000000"/>
                <w:sz w:val="22"/>
                <w:szCs w:val="22"/>
              </w:rPr>
              <w:t>Григориопольская</w:t>
            </w:r>
            <w:proofErr w:type="spellEnd"/>
            <w:r w:rsidRPr="00FE3B60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2600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9196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FB31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3628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57403D" w:rsidRPr="00FE3B60" w14:paraId="31A0B776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F9A2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</w:t>
            </w:r>
            <w:proofErr w:type="spellStart"/>
            <w:r w:rsidRPr="00FE3B60">
              <w:rPr>
                <w:color w:val="000000"/>
                <w:sz w:val="22"/>
                <w:szCs w:val="22"/>
              </w:rPr>
              <w:t>Дубоссарская</w:t>
            </w:r>
            <w:proofErr w:type="spellEnd"/>
            <w:r w:rsidRPr="00FE3B60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9BD6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2E5E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ACE2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620B0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11 000</w:t>
            </w:r>
          </w:p>
        </w:tc>
      </w:tr>
      <w:tr w:rsidR="0057403D" w:rsidRPr="00FE3B60" w14:paraId="3E098624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F431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"РЦСМП"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0333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77B1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BC09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6CF9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57403D" w:rsidRPr="00FE3B60" w14:paraId="68CAC74F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EC52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"РССМП"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C613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C143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F292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8C9A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57403D" w:rsidRPr="00FE3B60" w14:paraId="4F5447C7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19F6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"РКВЭЖ"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BA4D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DDD6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279E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C02D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403D" w:rsidRPr="00FE3B60" w14:paraId="3F7EE383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776E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</w:t>
            </w:r>
            <w:proofErr w:type="spellStart"/>
            <w:r w:rsidRPr="00FE3B60">
              <w:rPr>
                <w:color w:val="000000"/>
                <w:sz w:val="22"/>
                <w:szCs w:val="22"/>
              </w:rPr>
              <w:t>Слободзейская</w:t>
            </w:r>
            <w:proofErr w:type="spellEnd"/>
            <w:r w:rsidRPr="00FE3B60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CA481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848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91FD1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70B6" w14:textId="77777777" w:rsidR="0057403D" w:rsidRPr="00FE3B60" w:rsidRDefault="0057403D" w:rsidP="00D2240D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403D" w:rsidRPr="00FE3B60" w14:paraId="690E4BEB" w14:textId="77777777" w:rsidTr="00D2240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F9ED" w14:textId="77777777" w:rsidR="0057403D" w:rsidRPr="00FE3B60" w:rsidRDefault="0057403D" w:rsidP="00D2240D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AAB4" w14:textId="77777777" w:rsidR="0057403D" w:rsidRPr="00FE3B60" w:rsidRDefault="0057403D" w:rsidP="00D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>23100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784F" w14:textId="77777777" w:rsidR="0057403D" w:rsidRPr="00FE3B60" w:rsidRDefault="0057403D" w:rsidP="00D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5308" w14:textId="77777777" w:rsidR="0057403D" w:rsidRPr="00FE3B60" w:rsidRDefault="0057403D" w:rsidP="00D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15B3" w14:textId="77777777" w:rsidR="0057403D" w:rsidRPr="00FE3B60" w:rsidRDefault="0057403D" w:rsidP="00D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>56500</w:t>
            </w:r>
          </w:p>
        </w:tc>
      </w:tr>
    </w:tbl>
    <w:p w14:paraId="648352AE" w14:textId="77777777" w:rsidR="0057403D" w:rsidRPr="00FE3B60" w:rsidRDefault="0057403D" w:rsidP="0057403D">
      <w:pPr>
        <w:shd w:val="clear" w:color="auto" w:fill="FFFFFF"/>
        <w:tabs>
          <w:tab w:val="left" w:pos="1050"/>
        </w:tabs>
        <w:ind w:firstLine="600"/>
        <w:jc w:val="center"/>
        <w:rPr>
          <w:b/>
          <w:spacing w:val="4"/>
          <w:sz w:val="22"/>
          <w:szCs w:val="22"/>
        </w:rPr>
      </w:pPr>
    </w:p>
    <w:p w14:paraId="1D07D506" w14:textId="77777777" w:rsidR="0057403D" w:rsidRPr="00FE3B60" w:rsidRDefault="0057403D" w:rsidP="0057403D">
      <w:pPr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В соответствии с Постановлением Правительства Приднестровской Молдавской Республики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 и Приказом Министерства здравоохранения Приднестровской Молдавской Республики от 19 декабря 2019 года №889 «Об утверждении Положения о порядке проведения ведомственного тендера Министерства здравоохранения Приднестровской Молдавской Республики» (зарегистрирован Министерством юстиции Приднестровской Молдавской Республики 19 февраля 2020 года за №9359,  коммерческие предложения принимаются в течении 10 (десяти) рабочих дней    до дня проведения  тендера по адресу: ПМР, </w:t>
      </w:r>
      <w:r w:rsidRPr="00FE3B60">
        <w:rPr>
          <w:sz w:val="22"/>
          <w:szCs w:val="22"/>
          <w:lang w:val="en-US"/>
        </w:rPr>
        <w:t>MD</w:t>
      </w:r>
      <w:r w:rsidRPr="00FE3B60">
        <w:rPr>
          <w:sz w:val="22"/>
          <w:szCs w:val="22"/>
        </w:rPr>
        <w:t>–3300, г. Тирасполь, пер. Днестровский, 3 (</w:t>
      </w:r>
      <w:proofErr w:type="spellStart"/>
      <w:r w:rsidRPr="00FE3B60">
        <w:rPr>
          <w:sz w:val="22"/>
          <w:szCs w:val="22"/>
        </w:rPr>
        <w:t>каб</w:t>
      </w:r>
      <w:proofErr w:type="spellEnd"/>
      <w:r w:rsidRPr="00FE3B60">
        <w:rPr>
          <w:sz w:val="22"/>
          <w:szCs w:val="22"/>
        </w:rPr>
        <w:t>. № 10) (</w:t>
      </w:r>
      <w:r w:rsidRPr="00FE3B60">
        <w:rPr>
          <w:sz w:val="22"/>
          <w:szCs w:val="22"/>
          <w:u w:val="single"/>
        </w:rPr>
        <w:t>для нерезидентов ПМР</w:t>
      </w:r>
      <w:r w:rsidRPr="00FE3B60">
        <w:rPr>
          <w:sz w:val="22"/>
          <w:szCs w:val="22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ПМР: </w:t>
      </w:r>
      <w:proofErr w:type="spellStart"/>
      <w:r w:rsidRPr="00FE3B60">
        <w:rPr>
          <w:color w:val="000000" w:themeColor="text1"/>
          <w:sz w:val="22"/>
          <w:szCs w:val="22"/>
          <w:shd w:val="clear" w:color="auto" w:fill="FFFFFF"/>
        </w:rPr>
        <w:t>mzpmr.tender</w:t>
      </w:r>
      <w:proofErr w:type="spellEnd"/>
      <w:r w:rsidRPr="00FE3B60">
        <w:rPr>
          <w:color w:val="000000" w:themeColor="text1"/>
          <w:sz w:val="22"/>
          <w:szCs w:val="22"/>
          <w:shd w:val="clear" w:color="auto" w:fill="FFFFFF"/>
        </w:rPr>
        <w:t>@</w:t>
      </w:r>
      <w:r w:rsidRPr="00FE3B60">
        <w:rPr>
          <w:color w:val="000000" w:themeColor="text1"/>
          <w:sz w:val="22"/>
          <w:szCs w:val="22"/>
          <w:shd w:val="clear" w:color="auto" w:fill="FFFFFF"/>
          <w:lang w:val="en-US"/>
        </w:rPr>
        <w:t>g</w:t>
      </w:r>
      <w:proofErr w:type="spellStart"/>
      <w:r w:rsidRPr="00FE3B60">
        <w:rPr>
          <w:color w:val="000000" w:themeColor="text1"/>
          <w:sz w:val="22"/>
          <w:szCs w:val="22"/>
          <w:shd w:val="clear" w:color="auto" w:fill="FFFFFF"/>
        </w:rPr>
        <w:t>mail</w:t>
      </w:r>
      <w:proofErr w:type="spellEnd"/>
      <w:r w:rsidRPr="00FE3B60">
        <w:rPr>
          <w:color w:val="000000" w:themeColor="text1"/>
          <w:sz w:val="22"/>
          <w:szCs w:val="22"/>
          <w:shd w:val="clear" w:color="auto" w:fill="FFFFFF"/>
        </w:rPr>
        <w:t>.</w:t>
      </w:r>
      <w:r w:rsidRPr="00FE3B60">
        <w:rPr>
          <w:color w:val="000000" w:themeColor="text1"/>
          <w:sz w:val="22"/>
          <w:szCs w:val="22"/>
          <w:shd w:val="clear" w:color="auto" w:fill="FFFFFF"/>
          <w:lang w:val="en-US"/>
        </w:rPr>
        <w:t>com</w:t>
      </w:r>
      <w:r w:rsidRPr="00FE3B60">
        <w:rPr>
          <w:color w:val="000000" w:themeColor="text1"/>
          <w:sz w:val="22"/>
          <w:szCs w:val="22"/>
        </w:rPr>
        <w:t xml:space="preserve"> </w:t>
      </w:r>
      <w:r w:rsidRPr="00FE3B60">
        <w:rPr>
          <w:sz w:val="22"/>
          <w:szCs w:val="22"/>
        </w:rPr>
        <w:t>с обязательным уведомлением на момент подачи заявки по телефону)</w:t>
      </w:r>
      <w:r>
        <w:rPr>
          <w:sz w:val="22"/>
          <w:szCs w:val="22"/>
        </w:rPr>
        <w:t>.</w:t>
      </w:r>
    </w:p>
    <w:p w14:paraId="50840BAA" w14:textId="77777777" w:rsidR="0057403D" w:rsidRPr="00FE3B60" w:rsidRDefault="0057403D" w:rsidP="0057403D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FE3B60">
        <w:rPr>
          <w:sz w:val="22"/>
          <w:szCs w:val="22"/>
        </w:rPr>
        <w:t>Телефон  секретариата</w:t>
      </w:r>
      <w:proofErr w:type="gramEnd"/>
      <w:r w:rsidRPr="00FE3B60">
        <w:rPr>
          <w:sz w:val="22"/>
          <w:szCs w:val="22"/>
        </w:rPr>
        <w:t xml:space="preserve"> тендерной комиссии  +373 (</w:t>
      </w:r>
      <w:r w:rsidRPr="00FE3B60">
        <w:rPr>
          <w:color w:val="000000" w:themeColor="text1"/>
          <w:sz w:val="22"/>
          <w:szCs w:val="22"/>
        </w:rPr>
        <w:t>533) 9-23-52.</w:t>
      </w:r>
    </w:p>
    <w:p w14:paraId="74C05358" w14:textId="77777777" w:rsidR="0057403D" w:rsidRPr="00FE3B60" w:rsidRDefault="0057403D" w:rsidP="0057403D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Ведомственный тендер состоится в Министерстве здравоохранения </w:t>
      </w:r>
      <w:proofErr w:type="gramStart"/>
      <w:r w:rsidRPr="00FE3B60">
        <w:rPr>
          <w:sz w:val="22"/>
          <w:szCs w:val="22"/>
        </w:rPr>
        <w:t xml:space="preserve">ПМР  </w:t>
      </w:r>
      <w:r>
        <w:rPr>
          <w:b/>
          <w:sz w:val="22"/>
          <w:szCs w:val="22"/>
        </w:rPr>
        <w:t>14</w:t>
      </w:r>
      <w:proofErr w:type="gramEnd"/>
      <w:r>
        <w:rPr>
          <w:b/>
          <w:sz w:val="22"/>
          <w:szCs w:val="22"/>
        </w:rPr>
        <w:t xml:space="preserve"> </w:t>
      </w:r>
      <w:r w:rsidRPr="00FE3B60">
        <w:rPr>
          <w:b/>
          <w:sz w:val="22"/>
          <w:szCs w:val="22"/>
        </w:rPr>
        <w:t xml:space="preserve">октября 2020 года в 14:00 часов, </w:t>
      </w:r>
      <w:r w:rsidRPr="00FE3B60">
        <w:rPr>
          <w:sz w:val="22"/>
          <w:szCs w:val="22"/>
        </w:rPr>
        <w:t xml:space="preserve"> по адресу: г. Тирасполь, пер. Днестровский, 3. </w:t>
      </w:r>
    </w:p>
    <w:p w14:paraId="114A47F7" w14:textId="77777777" w:rsidR="0057403D" w:rsidRPr="00FE3B60" w:rsidRDefault="0057403D" w:rsidP="0057403D">
      <w:pPr>
        <w:pStyle w:val="a4"/>
        <w:ind w:left="0"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Учитывая вышеизложенное, хозяйствующим субъектам, для участия в </w:t>
      </w:r>
      <w:proofErr w:type="gramStart"/>
      <w:r w:rsidRPr="00FE3B60">
        <w:rPr>
          <w:sz w:val="22"/>
          <w:szCs w:val="22"/>
        </w:rPr>
        <w:t>тендере  в</w:t>
      </w:r>
      <w:proofErr w:type="gramEnd"/>
      <w:r w:rsidRPr="00FE3B60">
        <w:rPr>
          <w:sz w:val="22"/>
          <w:szCs w:val="22"/>
        </w:rPr>
        <w:t xml:space="preserve"> срок </w:t>
      </w:r>
      <w:r w:rsidRPr="00FE3B60">
        <w:rPr>
          <w:b/>
          <w:sz w:val="22"/>
          <w:szCs w:val="22"/>
        </w:rPr>
        <w:t xml:space="preserve">до 17:00 часов </w:t>
      </w:r>
      <w:r>
        <w:rPr>
          <w:b/>
          <w:sz w:val="22"/>
          <w:szCs w:val="22"/>
        </w:rPr>
        <w:t>13</w:t>
      </w:r>
      <w:r w:rsidRPr="00FE3B60">
        <w:rPr>
          <w:b/>
          <w:sz w:val="22"/>
          <w:szCs w:val="22"/>
        </w:rPr>
        <w:t xml:space="preserve"> октября 2020 года</w:t>
      </w:r>
      <w:r w:rsidRPr="00FE3B60">
        <w:rPr>
          <w:sz w:val="22"/>
          <w:szCs w:val="22"/>
        </w:rPr>
        <w:t xml:space="preserve"> необходимо представить коммерческие предложения в Министерство здравоохранения ПМР </w:t>
      </w:r>
      <w:r w:rsidRPr="00FE3B60">
        <w:rPr>
          <w:b/>
          <w:sz w:val="22"/>
          <w:szCs w:val="22"/>
          <w:u w:val="single"/>
        </w:rPr>
        <w:t>в закрытом виде на бумажном носителе в запечатанных конвертах</w:t>
      </w:r>
      <w:r>
        <w:rPr>
          <w:sz w:val="22"/>
          <w:szCs w:val="22"/>
        </w:rPr>
        <w:t>.</w:t>
      </w:r>
    </w:p>
    <w:p w14:paraId="69B77EE8" w14:textId="77777777" w:rsidR="0057403D" w:rsidRPr="00FE3B60" w:rsidRDefault="0057403D" w:rsidP="0057403D">
      <w:pPr>
        <w:pStyle w:val="a3"/>
        <w:tabs>
          <w:tab w:val="left" w:pos="993"/>
        </w:tabs>
        <w:ind w:left="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</w:t>
      </w:r>
      <w:r w:rsidRPr="00FE3B60">
        <w:rPr>
          <w:rFonts w:ascii="Times New Roman" w:hAnsi="Times New Roman"/>
        </w:rPr>
        <w:t xml:space="preserve">Коммерческое предложение должно быть подписано руководителем </w:t>
      </w:r>
      <w:r w:rsidRPr="00FE3B60">
        <w:rPr>
          <w:rFonts w:ascii="Times New Roman" w:eastAsia="Times New Roman" w:hAnsi="Times New Roman"/>
          <w:lang w:eastAsia="ru-RU"/>
        </w:rPr>
        <w:t>юридического лица с указанием следующей информации:</w:t>
      </w:r>
    </w:p>
    <w:p w14:paraId="3F8C829E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1)</w:t>
      </w:r>
      <w:r w:rsidRPr="00FE3B60">
        <w:rPr>
          <w:sz w:val="22"/>
          <w:szCs w:val="22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0C7BB64D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2)</w:t>
      </w:r>
      <w:r w:rsidRPr="00FE3B60">
        <w:rPr>
          <w:sz w:val="22"/>
          <w:szCs w:val="22"/>
        </w:rPr>
        <w:tab/>
        <w:t>технические характеристики и возможный объем (минимальное количество) поставки предмета тендера,</w:t>
      </w:r>
    </w:p>
    <w:p w14:paraId="010D65B8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3)</w:t>
      </w:r>
      <w:r w:rsidRPr="00FE3B60">
        <w:rPr>
          <w:sz w:val="22"/>
          <w:szCs w:val="22"/>
        </w:rPr>
        <w:tab/>
        <w:t>наличие сертификата соответствия предмета тендера обязательным требованиям безопасности,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14:paraId="7A03EABA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lastRenderedPageBreak/>
        <w:t>4)</w:t>
      </w:r>
      <w:r w:rsidRPr="00FE3B60">
        <w:rPr>
          <w:sz w:val="22"/>
          <w:szCs w:val="22"/>
        </w:rPr>
        <w:tab/>
        <w:t>возможные условия оплаты (</w:t>
      </w:r>
      <w:r w:rsidRPr="00FE3B60">
        <w:rPr>
          <w:b/>
          <w:sz w:val="22"/>
          <w:szCs w:val="22"/>
          <w:u w:val="single"/>
        </w:rPr>
        <w:t>предоплата не более 25%</w:t>
      </w:r>
      <w:r w:rsidRPr="00FE3B60">
        <w:rPr>
          <w:sz w:val="22"/>
          <w:szCs w:val="22"/>
        </w:rPr>
        <w:t>, оплата по факту или отсрочка платежа).</w:t>
      </w:r>
    </w:p>
    <w:p w14:paraId="0350EC31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FE3B60">
        <w:rPr>
          <w:sz w:val="22"/>
          <w:szCs w:val="22"/>
        </w:rPr>
        <w:t xml:space="preserve">В коммерческом предложении с предоплатой более 25% необходимо указать </w:t>
      </w:r>
      <w:r w:rsidRPr="00FE3B60">
        <w:rPr>
          <w:b/>
          <w:sz w:val="22"/>
          <w:szCs w:val="22"/>
        </w:rPr>
        <w:t>обоснование указанной в заявке предоплаты</w:t>
      </w:r>
      <w:r w:rsidRPr="00FE3B60">
        <w:rPr>
          <w:sz w:val="22"/>
          <w:szCs w:val="22"/>
        </w:rPr>
        <w:t>;</w:t>
      </w:r>
    </w:p>
    <w:p w14:paraId="5281D42A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5)</w:t>
      </w:r>
      <w:r w:rsidRPr="00FE3B60">
        <w:rPr>
          <w:sz w:val="22"/>
          <w:szCs w:val="22"/>
        </w:rPr>
        <w:tab/>
        <w:t>условия и срок поставки предмета тендера.</w:t>
      </w:r>
    </w:p>
    <w:p w14:paraId="59B52A39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rFonts w:eastAsiaTheme="majorEastAsia"/>
          <w:sz w:val="22"/>
          <w:szCs w:val="22"/>
        </w:rPr>
      </w:pPr>
      <w:r w:rsidRPr="00FE3B60">
        <w:rPr>
          <w:rFonts w:eastAsiaTheme="majorEastAsia"/>
          <w:sz w:val="22"/>
          <w:szCs w:val="22"/>
        </w:rPr>
        <w:t>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1621AAD2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6)</w:t>
      </w:r>
      <w:r w:rsidRPr="00FE3B60">
        <w:rPr>
          <w:sz w:val="22"/>
          <w:szCs w:val="22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24A2F329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7)</w:t>
      </w:r>
      <w:r w:rsidRPr="00FE3B60">
        <w:rPr>
          <w:sz w:val="22"/>
          <w:szCs w:val="22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1A574091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8)</w:t>
      </w:r>
      <w:r w:rsidRPr="00FE3B60">
        <w:rPr>
          <w:sz w:val="22"/>
          <w:szCs w:val="22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2054B7E5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9)</w:t>
      </w:r>
      <w:r w:rsidRPr="00FE3B60">
        <w:rPr>
          <w:sz w:val="22"/>
          <w:szCs w:val="22"/>
        </w:rPr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6D1F8F06" w14:textId="77777777" w:rsidR="0057403D" w:rsidRPr="00FE3B60" w:rsidRDefault="0057403D" w:rsidP="0057403D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10)</w:t>
      </w:r>
      <w:r w:rsidRPr="00FE3B60">
        <w:rPr>
          <w:sz w:val="22"/>
          <w:szCs w:val="22"/>
        </w:rPr>
        <w:tab/>
        <w:t>наличие лицензии (если деятельность подлежит лицензированию).</w:t>
      </w:r>
    </w:p>
    <w:p w14:paraId="6EBEDA47" w14:textId="77777777" w:rsidR="0057403D" w:rsidRPr="00FE3B60" w:rsidRDefault="0057403D" w:rsidP="0057403D">
      <w:pPr>
        <w:tabs>
          <w:tab w:val="left" w:pos="993"/>
        </w:tabs>
        <w:ind w:left="142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ab/>
        <w:t xml:space="preserve">К коммерческому предложению должны прилагаться </w:t>
      </w:r>
      <w:r w:rsidRPr="00FE3B60">
        <w:rPr>
          <w:rFonts w:eastAsia="Calibri"/>
          <w:b/>
          <w:sz w:val="22"/>
          <w:szCs w:val="22"/>
          <w:u w:val="single"/>
          <w:lang w:eastAsia="en-US"/>
        </w:rPr>
        <w:t>в открытом виде</w:t>
      </w:r>
      <w:r w:rsidRPr="00FE3B60">
        <w:rPr>
          <w:rFonts w:eastAsia="Calibri"/>
          <w:sz w:val="22"/>
          <w:szCs w:val="22"/>
          <w:lang w:eastAsia="en-US"/>
        </w:rPr>
        <w:t xml:space="preserve"> следующие документы:</w:t>
      </w:r>
    </w:p>
    <w:p w14:paraId="2AC8D4CC" w14:textId="77777777" w:rsidR="0057403D" w:rsidRPr="00FE3B60" w:rsidRDefault="0057403D" w:rsidP="0057403D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а)</w:t>
      </w:r>
      <w:r w:rsidRPr="00FE3B60">
        <w:rPr>
          <w:rFonts w:eastAsia="Calibri"/>
          <w:sz w:val="22"/>
          <w:szCs w:val="22"/>
          <w:lang w:eastAsia="en-US"/>
        </w:rPr>
        <w:tab/>
        <w:t xml:space="preserve">копия </w:t>
      </w:r>
      <w:r w:rsidRPr="00FE3B60">
        <w:rPr>
          <w:sz w:val="22"/>
          <w:szCs w:val="22"/>
          <w:bdr w:val="none" w:sz="0" w:space="0" w:color="auto" w:frame="1"/>
        </w:rPr>
        <w:t xml:space="preserve">свидетельства о </w:t>
      </w:r>
      <w:r w:rsidRPr="00FE3B60">
        <w:rPr>
          <w:sz w:val="22"/>
          <w:szCs w:val="22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FE3B60">
        <w:rPr>
          <w:rFonts w:eastAsia="Calibri"/>
          <w:sz w:val="22"/>
          <w:szCs w:val="22"/>
          <w:lang w:eastAsia="en-US"/>
        </w:rPr>
        <w:t>,</w:t>
      </w:r>
    </w:p>
    <w:p w14:paraId="75986B73" w14:textId="77777777" w:rsidR="0057403D" w:rsidRPr="00FE3B60" w:rsidRDefault="0057403D" w:rsidP="0057403D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б)</w:t>
      </w:r>
      <w:r w:rsidRPr="00FE3B60">
        <w:rPr>
          <w:rFonts w:eastAsia="Calibri"/>
          <w:sz w:val="22"/>
          <w:szCs w:val="22"/>
          <w:lang w:eastAsia="en-US"/>
        </w:rPr>
        <w:tab/>
        <w:t>копия лицензии (если деятельность подлежит лицензированию),</w:t>
      </w:r>
    </w:p>
    <w:p w14:paraId="735F16B5" w14:textId="77777777" w:rsidR="0057403D" w:rsidRPr="00FE3B60" w:rsidRDefault="0057403D" w:rsidP="0057403D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в)</w:t>
      </w:r>
      <w:r w:rsidRPr="00FE3B60">
        <w:rPr>
          <w:rFonts w:eastAsia="Calibri"/>
          <w:sz w:val="22"/>
          <w:szCs w:val="22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21F70861" w14:textId="77777777" w:rsidR="0057403D" w:rsidRPr="00FE3B60" w:rsidRDefault="0057403D" w:rsidP="0057403D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FE3B60">
        <w:rPr>
          <w:b/>
          <w:sz w:val="22"/>
          <w:szCs w:val="22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1D093700" w14:textId="77777777" w:rsidR="0057403D" w:rsidRPr="00FE3B60" w:rsidRDefault="0057403D" w:rsidP="0057403D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058FB29A" w14:textId="77777777" w:rsidR="0057403D" w:rsidRPr="00FE3B60" w:rsidRDefault="0057403D" w:rsidP="0057403D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 xml:space="preserve">В случае невозможности участия в заседании тендерной </w:t>
      </w:r>
      <w:proofErr w:type="gramStart"/>
      <w:r w:rsidRPr="00FE3B60">
        <w:rPr>
          <w:rFonts w:ascii="Times New Roman" w:hAnsi="Times New Roman"/>
        </w:rPr>
        <w:t>комиссии  руководителя</w:t>
      </w:r>
      <w:proofErr w:type="gramEnd"/>
      <w:r w:rsidRPr="00FE3B60">
        <w:rPr>
          <w:rFonts w:ascii="Times New Roman" w:hAnsi="Times New Roman"/>
        </w:rPr>
        <w:t xml:space="preserve"> хозяйствующего субъекта, уполномоченный представитель хозяйствующего субъекта должен предоставить доверенность подтверждающую право на  участие в тендере.</w:t>
      </w:r>
    </w:p>
    <w:p w14:paraId="74C368E0" w14:textId="77777777" w:rsidR="0057403D" w:rsidRDefault="0057403D" w:rsidP="0057403D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079B5CA7" w14:textId="77777777" w:rsidR="0057403D" w:rsidRDefault="0057403D" w:rsidP="0057403D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6E3E2F22" w14:textId="77777777" w:rsidR="0057403D" w:rsidRPr="00FE3B60" w:rsidRDefault="0057403D" w:rsidP="0057403D">
      <w:pPr>
        <w:ind w:firstLine="709"/>
        <w:jc w:val="both"/>
        <w:rPr>
          <w:b/>
          <w:color w:val="000000"/>
          <w:sz w:val="22"/>
          <w:szCs w:val="22"/>
        </w:rPr>
      </w:pPr>
      <w:r w:rsidRPr="00FE3B60">
        <w:rPr>
          <w:b/>
          <w:color w:val="000000"/>
          <w:sz w:val="22"/>
          <w:szCs w:val="22"/>
        </w:rPr>
        <w:t xml:space="preserve">Коммерческие предложения принимаются </w:t>
      </w:r>
      <w:proofErr w:type="gramStart"/>
      <w:r w:rsidRPr="00FE3B60">
        <w:rPr>
          <w:b/>
          <w:color w:val="000000"/>
          <w:sz w:val="22"/>
          <w:szCs w:val="22"/>
        </w:rPr>
        <w:t>в форме таблицы</w:t>
      </w:r>
      <w:proofErr w:type="gramEnd"/>
      <w:r w:rsidRPr="00FE3B60">
        <w:rPr>
          <w:b/>
          <w:color w:val="000000"/>
          <w:sz w:val="22"/>
          <w:szCs w:val="22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85"/>
        <w:gridCol w:w="1250"/>
        <w:gridCol w:w="1792"/>
        <w:gridCol w:w="1246"/>
        <w:gridCol w:w="1383"/>
        <w:gridCol w:w="831"/>
        <w:gridCol w:w="830"/>
      </w:tblGrid>
      <w:tr w:rsidR="0057403D" w:rsidRPr="00FE3B60" w14:paraId="11D53CD5" w14:textId="77777777" w:rsidTr="00D2240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B98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73F5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437B3A65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1DF7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E70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9321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52744E07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31E4" w14:textId="77777777" w:rsidR="0057403D" w:rsidRPr="00FE3B60" w:rsidRDefault="0057403D" w:rsidP="00D2240D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F61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Цена</w:t>
            </w:r>
          </w:p>
          <w:p w14:paraId="18A66721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 ед.</w:t>
            </w:r>
          </w:p>
          <w:p w14:paraId="42CF1D21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товара, 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410C" w14:textId="77777777" w:rsidR="0057403D" w:rsidRPr="00FE3B60" w:rsidRDefault="0057403D" w:rsidP="00D2240D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</w:tr>
      <w:tr w:rsidR="0057403D" w:rsidRPr="00FE3B60" w14:paraId="4CDE36E8" w14:textId="77777777" w:rsidTr="00D2240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831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CE36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25C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DF9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853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FAD6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6E8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318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403D" w:rsidRPr="00FE3B60" w14:paraId="2061D620" w14:textId="77777777" w:rsidTr="00D2240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C0D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6310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A53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5001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5A3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ECD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571E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0007" w14:textId="77777777" w:rsidR="0057403D" w:rsidRPr="00FE3B60" w:rsidRDefault="0057403D" w:rsidP="00D2240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4604B56" w14:textId="77777777" w:rsidR="0057403D" w:rsidRPr="00FE3B60" w:rsidRDefault="0057403D" w:rsidP="0057403D">
      <w:pPr>
        <w:rPr>
          <w:sz w:val="22"/>
          <w:szCs w:val="22"/>
        </w:rPr>
      </w:pPr>
    </w:p>
    <w:p w14:paraId="5D37078B" w14:textId="77777777" w:rsidR="0057403D" w:rsidRDefault="0057403D" w:rsidP="0057403D"/>
    <w:p w14:paraId="2B79546A" w14:textId="77777777" w:rsidR="00283512" w:rsidRDefault="00283512">
      <w:bookmarkStart w:id="0" w:name="_GoBack"/>
      <w:bookmarkEnd w:id="0"/>
    </w:p>
    <w:sectPr w:rsidR="0028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AE"/>
    <w:rsid w:val="00283512"/>
    <w:rsid w:val="0057403D"/>
    <w:rsid w:val="00A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CA3B-E4AF-41CD-967A-3DAF6792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0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57403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74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2020-10-09T12:42:00Z</dcterms:created>
  <dcterms:modified xsi:type="dcterms:W3CDTF">2020-10-09T12:43:00Z</dcterms:modified>
</cp:coreProperties>
</file>