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252" w:rsidRPr="004D075C" w:rsidRDefault="00835252" w:rsidP="00F83276">
      <w:pPr>
        <w:spacing w:after="0" w:line="240" w:lineRule="auto"/>
        <w:ind w:right="-143"/>
        <w:jc w:val="center"/>
        <w:rPr>
          <w:rFonts w:ascii="Times New Roman" w:hAnsi="Times New Roman" w:cs="Times New Roman"/>
          <w:b/>
          <w:sz w:val="26"/>
          <w:szCs w:val="26"/>
        </w:rPr>
      </w:pPr>
      <w:bookmarkStart w:id="0" w:name="_GoBack"/>
      <w:bookmarkEnd w:id="0"/>
      <w:r w:rsidRPr="004D075C">
        <w:rPr>
          <w:rFonts w:ascii="Times New Roman" w:hAnsi="Times New Roman" w:cs="Times New Roman"/>
          <w:b/>
          <w:sz w:val="26"/>
          <w:szCs w:val="26"/>
        </w:rPr>
        <w:t>Отчет</w:t>
      </w:r>
    </w:p>
    <w:p w:rsidR="00EA3229" w:rsidRPr="004D075C" w:rsidRDefault="00835252" w:rsidP="00F83276">
      <w:pPr>
        <w:spacing w:after="0" w:line="240" w:lineRule="auto"/>
        <w:ind w:right="-143"/>
        <w:jc w:val="center"/>
        <w:rPr>
          <w:rFonts w:ascii="Times New Roman" w:hAnsi="Times New Roman" w:cs="Times New Roman"/>
          <w:b/>
          <w:sz w:val="26"/>
          <w:szCs w:val="26"/>
        </w:rPr>
      </w:pPr>
      <w:r w:rsidRPr="004D075C">
        <w:rPr>
          <w:rFonts w:ascii="Times New Roman" w:hAnsi="Times New Roman" w:cs="Times New Roman"/>
          <w:b/>
          <w:sz w:val="26"/>
          <w:szCs w:val="26"/>
        </w:rPr>
        <w:t>о деятельности Министерства здравоохранения Приднестровской Молдавской Республики за 2019 год</w:t>
      </w:r>
    </w:p>
    <w:p w:rsidR="00835252" w:rsidRPr="00C5023E" w:rsidRDefault="00835252" w:rsidP="00F83276">
      <w:pPr>
        <w:spacing w:after="0" w:line="240" w:lineRule="auto"/>
        <w:ind w:right="-143"/>
        <w:jc w:val="center"/>
        <w:rPr>
          <w:rFonts w:ascii="Times New Roman" w:hAnsi="Times New Roman" w:cs="Times New Roman"/>
          <w:sz w:val="26"/>
          <w:szCs w:val="26"/>
        </w:rPr>
      </w:pPr>
    </w:p>
    <w:p w:rsidR="00A566D5" w:rsidRPr="00C5023E" w:rsidRDefault="00A566D5" w:rsidP="00F83276">
      <w:pPr>
        <w:pStyle w:val="a4"/>
        <w:numPr>
          <w:ilvl w:val="0"/>
          <w:numId w:val="1"/>
        </w:numPr>
        <w:tabs>
          <w:tab w:val="left" w:pos="993"/>
        </w:tabs>
        <w:spacing w:after="0" w:line="240" w:lineRule="auto"/>
        <w:ind w:right="-143"/>
        <w:jc w:val="center"/>
        <w:rPr>
          <w:rFonts w:ascii="Times New Roman" w:hAnsi="Times New Roman" w:cs="Times New Roman"/>
          <w:b/>
          <w:sz w:val="26"/>
          <w:szCs w:val="26"/>
        </w:rPr>
      </w:pPr>
      <w:r w:rsidRPr="00C5023E">
        <w:rPr>
          <w:rFonts w:ascii="Times New Roman" w:hAnsi="Times New Roman" w:cs="Times New Roman"/>
          <w:b/>
          <w:sz w:val="26"/>
          <w:szCs w:val="26"/>
        </w:rPr>
        <w:t xml:space="preserve">Планирование, финансирование, исполнение республиканского бюджета, специального бюджетного финансирования и государственных программ </w:t>
      </w:r>
    </w:p>
    <w:p w:rsidR="00A566D5" w:rsidRPr="00C5023E" w:rsidRDefault="00A566D5" w:rsidP="00F83276">
      <w:pPr>
        <w:pStyle w:val="a4"/>
        <w:tabs>
          <w:tab w:val="left" w:pos="993"/>
        </w:tabs>
        <w:spacing w:after="0" w:line="240" w:lineRule="auto"/>
        <w:ind w:right="-143"/>
        <w:rPr>
          <w:rFonts w:ascii="Times New Roman" w:hAnsi="Times New Roman" w:cs="Times New Roman"/>
          <w:b/>
          <w:sz w:val="26"/>
          <w:szCs w:val="26"/>
        </w:rPr>
      </w:pP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Распределение плана финансирования между подведомственными учреждениями, после доведения поквартальной росписи плановых лимитов Министерством финансов Приднестровской Молдавской Республики, утвержденных Законом Приднестровской Молдавской Республики от 25 декабря 2018 года № 343-З-</w:t>
      </w:r>
      <w:r w:rsidRPr="00C5023E">
        <w:rPr>
          <w:rFonts w:ascii="Times New Roman" w:hAnsi="Times New Roman" w:cs="Times New Roman"/>
          <w:sz w:val="26"/>
          <w:szCs w:val="26"/>
          <w:lang w:val="en-US"/>
        </w:rPr>
        <w:t>VI</w:t>
      </w:r>
      <w:r w:rsidRPr="00C5023E">
        <w:rPr>
          <w:rFonts w:ascii="Times New Roman" w:hAnsi="Times New Roman" w:cs="Times New Roman"/>
          <w:sz w:val="26"/>
          <w:szCs w:val="26"/>
        </w:rPr>
        <w:t xml:space="preserve"> «О Республиканском бюджете на 2019 год».</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Формирование Плана централизованных закупок на 2019 год  в части распределения утвержденных лимитов с учетом кредиторской задолженности и неисполненных обязательств по договорам, заключенным в 2018 году.</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Разработка  необходимых расчетов  по статьям бюджетной классификации и необходимых  финансовых нормативов к проекту сметы расходов Закона Приднестровской Молдавской Республики «О республиканском бюджете на 2020 год».</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Подготовка расчетов  по каждому подведомственному учреждению в разрезе статей бюджетной классификации, с целью отражения потребности ведомства в рамках проекта Закона ПМР «О республиканском бюджете на 2020 год» в том числе и по аппарату ведомства (при этом утверждены расходы на уровне потребности по подстатье 111070 - в сумме 250 000 руб., 240120 - в сумме 250 000руб.)  Также заявлены лимиты по ФОТ, обеспечивающие возможность  перехода на «пилотный проект».</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Подготовка изменений и дополнений в Постановление Правительства Приднестровской Молдавской Республики от 25 октября 2013 года № 256 «Об утверждении Положения о порядке установления надбавок и доплат к должностному окладу работников организаций здравоохранения, социального обеспечения, с учетом специфики условий их труда», с целью установления доплаты за особенности профессиональной деятельности медицинским работникам скорой медицинской помощи - с 1 января 2019 года, работникам отделений почечной терапии (гемодиализа) – с 1 июля 2019 года, работникам противотуберкулезной службы -  с 1 января 2020 года, с последующей подготовкой соответствующих расчетов с целью включения соответствующих лимитов финансирования в проект сметы расходов Закона о республиканском бюджете на соответствующий финансовый год.</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Подготовка изменений и дополнений в Закон Приднестровской Молдавской Республики от 25 декабря 2018 года № 343-З-</w:t>
      </w:r>
      <w:r w:rsidRPr="00C5023E">
        <w:rPr>
          <w:rFonts w:ascii="Times New Roman" w:hAnsi="Times New Roman" w:cs="Times New Roman"/>
          <w:sz w:val="26"/>
          <w:szCs w:val="26"/>
          <w:lang w:val="en-US"/>
        </w:rPr>
        <w:t>VI</w:t>
      </w:r>
      <w:r w:rsidRPr="00C5023E">
        <w:rPr>
          <w:rFonts w:ascii="Times New Roman" w:hAnsi="Times New Roman" w:cs="Times New Roman"/>
          <w:sz w:val="26"/>
          <w:szCs w:val="26"/>
        </w:rPr>
        <w:t xml:space="preserve"> «О Республиканском бюджете на 2019 год» в части финансирования государственного заказа, реализуемого ГУП «Республиканская стоматология», в том числе и подготовка всех соответствующий расчетов.</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Подготовка изменений и дополнений в Закон Приднестровской Молдавской Республики от 25 декабря 2018 года № 343-З-</w:t>
      </w:r>
      <w:r w:rsidRPr="00C5023E">
        <w:rPr>
          <w:rFonts w:ascii="Times New Roman" w:hAnsi="Times New Roman" w:cs="Times New Roman"/>
          <w:sz w:val="26"/>
          <w:szCs w:val="26"/>
          <w:lang w:val="en-US"/>
        </w:rPr>
        <w:t>VI</w:t>
      </w:r>
      <w:r w:rsidRPr="00C5023E">
        <w:rPr>
          <w:rFonts w:ascii="Times New Roman" w:hAnsi="Times New Roman" w:cs="Times New Roman"/>
          <w:sz w:val="26"/>
          <w:szCs w:val="26"/>
        </w:rPr>
        <w:t xml:space="preserve"> «О Республиканском бюджете на 2019 год» в части финансирования государственного заказа по оказанию услуг по магнитно-резонансной томографии, в том числе и подготовка всех соответствующий расчетов.</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Подготовка изменений и дополнений в Закон Приднестровской Молдавской Республики от 25 декабря 2018 года № 343-З-</w:t>
      </w:r>
      <w:r w:rsidRPr="00C5023E">
        <w:rPr>
          <w:rFonts w:ascii="Times New Roman" w:hAnsi="Times New Roman" w:cs="Times New Roman"/>
          <w:sz w:val="26"/>
          <w:szCs w:val="26"/>
          <w:lang w:val="en-US"/>
        </w:rPr>
        <w:t>VI</w:t>
      </w:r>
      <w:r w:rsidRPr="00C5023E">
        <w:rPr>
          <w:rFonts w:ascii="Times New Roman" w:hAnsi="Times New Roman" w:cs="Times New Roman"/>
          <w:sz w:val="26"/>
          <w:szCs w:val="26"/>
        </w:rPr>
        <w:t xml:space="preserve"> «О Республиканском </w:t>
      </w:r>
      <w:r w:rsidRPr="00C5023E">
        <w:rPr>
          <w:rFonts w:ascii="Times New Roman" w:hAnsi="Times New Roman" w:cs="Times New Roman"/>
          <w:sz w:val="26"/>
          <w:szCs w:val="26"/>
        </w:rPr>
        <w:lastRenderedPageBreak/>
        <w:t>бюджете на 2019 год» по перераспределению плановых лимитов финансирования на 2019 год в части обеспечения финансирования по направлению пациентов на лечение за пределами республики, в счет сложившейся экономии по Государственной целевой программе «Профилактика туберкулеза на 2016-2020 годы».</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Подготовка изменений и дополнений в Постановление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в части изменения структуры штатной численности аппарата ведомства.</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Подготовка проектов приказов Министра здравоохранения Приднестровской Молдавской Республики в части временного закрытия, перераспределения коек, на основании заявок, поступивших от подведомственных лечебно-профилактических учреждений, в случае их согласования руководством ведомства.</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Подготовка проектов приказов Министра здравоохранения Приднестровской Молдавской Республики в части внесения, сокращения, перепрофилирования штатных должностей, на основании заявок, поступивших от подведомственных лечебно-профилактических учреждений, в случае их согласования руководством ведомства.</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Анализ финансовой деятельности по подведомственным учреждениям с отражением необходимых показателей (койко-дни по питанию, койко-дни по медикаментам, численность и вакантные должности, анализ по заработной плате) за отчетный период (</w:t>
      </w:r>
      <w:r w:rsidRPr="00C5023E">
        <w:rPr>
          <w:rFonts w:ascii="Times New Roman" w:hAnsi="Times New Roman" w:cs="Times New Roman"/>
          <w:sz w:val="26"/>
          <w:szCs w:val="26"/>
          <w:lang w:val="en-US"/>
        </w:rPr>
        <w:t>I</w:t>
      </w:r>
      <w:r w:rsidRPr="00C5023E">
        <w:rPr>
          <w:rFonts w:ascii="Times New Roman" w:hAnsi="Times New Roman" w:cs="Times New Roman"/>
          <w:sz w:val="26"/>
          <w:szCs w:val="26"/>
        </w:rPr>
        <w:t xml:space="preserve"> квартал, полугодие, 9 месяцев, год).</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Составление и проверка смет  подведомственных учреждений на текущий финансовый год в разрезе  источников финансирования.</w:t>
      </w:r>
    </w:p>
    <w:p w:rsidR="00A566D5" w:rsidRPr="00C5023E" w:rsidRDefault="00A566D5" w:rsidP="00F83276">
      <w:pPr>
        <w:pStyle w:val="a4"/>
        <w:numPr>
          <w:ilvl w:val="0"/>
          <w:numId w:val="2"/>
        </w:numPr>
        <w:tabs>
          <w:tab w:val="left" w:pos="993"/>
        </w:tabs>
        <w:spacing w:after="0"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Рассмотрение штатных расписаний подведомственных учреждений на 2020 год, согласно штатной численности, утвержденной Постановлением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и по специальному бюджетному финансированию.</w:t>
      </w:r>
    </w:p>
    <w:p w:rsidR="00A566D5" w:rsidRPr="00C5023E" w:rsidRDefault="00A566D5" w:rsidP="00F83276">
      <w:pPr>
        <w:pStyle w:val="a4"/>
        <w:numPr>
          <w:ilvl w:val="0"/>
          <w:numId w:val="2"/>
        </w:numPr>
        <w:tabs>
          <w:tab w:val="left" w:pos="993"/>
        </w:tabs>
        <w:spacing w:after="0"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Формирование и предоставление соответствующей отчетности в Правительство Приднестровской Молдавской Республики, Министерство экономического развития Приднестровской Молдавской Республики, Государственную службу статистики Приднестровской Молдавской Республики, Счетную палату Приднестровской Молдавской Республики, Министерство финансов Приднестровской Молдавской Республики и др.)</w:t>
      </w:r>
    </w:p>
    <w:p w:rsidR="00A566D5" w:rsidRPr="00C5023E" w:rsidRDefault="00A566D5" w:rsidP="00F83276">
      <w:pPr>
        <w:pStyle w:val="a4"/>
        <w:numPr>
          <w:ilvl w:val="0"/>
          <w:numId w:val="2"/>
        </w:numPr>
        <w:tabs>
          <w:tab w:val="left" w:pos="993"/>
        </w:tabs>
        <w:spacing w:after="0"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 xml:space="preserve">Ежедневная текущая работа по исполнению сметы расходов Министерства здравоохранения Приднестровской Молдавской Республики: </w:t>
      </w:r>
    </w:p>
    <w:p w:rsidR="00A566D5" w:rsidRPr="00C5023E" w:rsidRDefault="00C5023E" w:rsidP="00F83276">
      <w:pPr>
        <w:tabs>
          <w:tab w:val="left" w:pos="567"/>
          <w:tab w:val="left" w:pos="993"/>
        </w:tabs>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а)</w:t>
      </w:r>
      <w:r w:rsidR="00A566D5" w:rsidRPr="00C5023E">
        <w:rPr>
          <w:rFonts w:ascii="Times New Roman" w:hAnsi="Times New Roman" w:cs="Times New Roman"/>
          <w:sz w:val="26"/>
          <w:szCs w:val="26"/>
        </w:rPr>
        <w:t xml:space="preserve"> перераспределение плановых лимитов финансирования в установленном законодательством порядке;</w:t>
      </w:r>
    </w:p>
    <w:p w:rsidR="00A566D5" w:rsidRPr="00C5023E" w:rsidRDefault="00C5023E" w:rsidP="00F83276">
      <w:pPr>
        <w:tabs>
          <w:tab w:val="left" w:pos="567"/>
          <w:tab w:val="left" w:pos="993"/>
        </w:tabs>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б</w:t>
      </w:r>
      <w:r w:rsidR="00A566D5" w:rsidRPr="00C5023E">
        <w:rPr>
          <w:rFonts w:ascii="Times New Roman" w:hAnsi="Times New Roman" w:cs="Times New Roman"/>
          <w:sz w:val="26"/>
          <w:szCs w:val="26"/>
        </w:rPr>
        <w:t>) выделение финансирования (ходатайства на выделение финансирования, на проведение взаимных денежных зачетов,  расходные расписания, реестры, заявки);</w:t>
      </w:r>
    </w:p>
    <w:p w:rsidR="00A566D5" w:rsidRPr="00C5023E" w:rsidRDefault="00C5023E" w:rsidP="00F83276">
      <w:pPr>
        <w:tabs>
          <w:tab w:val="left" w:pos="567"/>
          <w:tab w:val="left" w:pos="993"/>
        </w:tabs>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в</w:t>
      </w:r>
      <w:r w:rsidR="00A566D5" w:rsidRPr="00C5023E">
        <w:rPr>
          <w:rFonts w:ascii="Times New Roman" w:hAnsi="Times New Roman" w:cs="Times New Roman"/>
          <w:sz w:val="26"/>
          <w:szCs w:val="26"/>
        </w:rPr>
        <w:t>) формирования реестра направленных ходатайств в Министерство финансов Приднестровской Молдавской Республики в разрезе подразделов, статей и подстатей бюджетной классификации;</w:t>
      </w:r>
    </w:p>
    <w:p w:rsidR="00A566D5" w:rsidRPr="00C5023E" w:rsidRDefault="00C5023E" w:rsidP="00F83276">
      <w:pPr>
        <w:tabs>
          <w:tab w:val="left" w:pos="567"/>
          <w:tab w:val="left" w:pos="993"/>
        </w:tabs>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г</w:t>
      </w:r>
      <w:r w:rsidR="00A566D5" w:rsidRPr="00C5023E">
        <w:rPr>
          <w:rFonts w:ascii="Times New Roman" w:hAnsi="Times New Roman" w:cs="Times New Roman"/>
          <w:sz w:val="26"/>
          <w:szCs w:val="26"/>
        </w:rPr>
        <w:t>) формирование реестра тендерных договоров на основании проведенных ведомством централизованных закупок;</w:t>
      </w:r>
    </w:p>
    <w:p w:rsidR="00A566D5" w:rsidRPr="00C5023E" w:rsidRDefault="00C5023E" w:rsidP="00F83276">
      <w:pPr>
        <w:tabs>
          <w:tab w:val="left" w:pos="567"/>
          <w:tab w:val="left" w:pos="993"/>
        </w:tabs>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lastRenderedPageBreak/>
        <w:t>д</w:t>
      </w:r>
      <w:r w:rsidR="00A566D5" w:rsidRPr="00C5023E">
        <w:rPr>
          <w:rFonts w:ascii="Times New Roman" w:hAnsi="Times New Roman" w:cs="Times New Roman"/>
          <w:sz w:val="26"/>
          <w:szCs w:val="26"/>
        </w:rPr>
        <w:t>) работа по согласованию цен с Министерством экономического развития Приднестровской Молдавской Республики;</w:t>
      </w:r>
    </w:p>
    <w:p w:rsidR="00A566D5" w:rsidRPr="00C5023E" w:rsidRDefault="00C5023E" w:rsidP="00F83276">
      <w:pPr>
        <w:tabs>
          <w:tab w:val="left" w:pos="567"/>
          <w:tab w:val="left" w:pos="993"/>
        </w:tabs>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е</w:t>
      </w:r>
      <w:r w:rsidR="00A566D5" w:rsidRPr="00C5023E">
        <w:rPr>
          <w:rFonts w:ascii="Times New Roman" w:hAnsi="Times New Roman" w:cs="Times New Roman"/>
          <w:sz w:val="26"/>
          <w:szCs w:val="26"/>
        </w:rPr>
        <w:t>) проведение оплаты  взаимными денежными зачетами;</w:t>
      </w:r>
    </w:p>
    <w:p w:rsidR="00A566D5" w:rsidRPr="00C5023E" w:rsidRDefault="00A566D5" w:rsidP="00F83276">
      <w:pPr>
        <w:tabs>
          <w:tab w:val="left" w:pos="567"/>
          <w:tab w:val="left" w:pos="993"/>
        </w:tabs>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ж) рассмотрение договоров на закупку товаров, в разрезе поставщиков и подведомственных учреждений, проверка и согласование договоров  (в 2019 году сотрудниками согласовано более  2,5 тысяч договоров за счет всех источников финансирования).</w:t>
      </w:r>
    </w:p>
    <w:p w:rsidR="00A566D5" w:rsidRPr="00C5023E" w:rsidRDefault="00A566D5" w:rsidP="00F83276">
      <w:pPr>
        <w:pStyle w:val="a4"/>
        <w:numPr>
          <w:ilvl w:val="0"/>
          <w:numId w:val="2"/>
        </w:numPr>
        <w:tabs>
          <w:tab w:val="left" w:pos="993"/>
        </w:tabs>
        <w:spacing w:after="0"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Работа по рассмотрению и исполнению протоколов заседаний тендерной комиссии и участие в заседаниях тендерной комиссии ведомства по централизованным закупкам.</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Исполнение в срок поступивших Поручений Администрации Президента Приднестровской Молдавской Республики, Правительства Приднестровской Молдавской Республики, запросов других органов государственной власти, а также обращений граждан в рамках компетенции Главного управления планирования, финансирования, исполнения республиканского бюджета, специального бюджетного финансирования и государственных программ.</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Рассмотрение запросов в части оплаты труда и подготовка законопроектов  в нормативные правовые акты, регулирующие вопросы оплаты труда работников отрасли здравоохранения.</w:t>
      </w:r>
    </w:p>
    <w:p w:rsidR="00A566D5" w:rsidRPr="00C5023E" w:rsidRDefault="00A566D5" w:rsidP="00F83276">
      <w:pPr>
        <w:pStyle w:val="a4"/>
        <w:numPr>
          <w:ilvl w:val="0"/>
          <w:numId w:val="2"/>
        </w:numPr>
        <w:tabs>
          <w:tab w:val="left" w:pos="993"/>
        </w:tabs>
        <w:spacing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color w:val="000000"/>
          <w:sz w:val="26"/>
          <w:szCs w:val="26"/>
        </w:rPr>
        <w:t>Проведение работы по исполнению сметы расходов по Фонду капитальных вложений (оформление  ходатайств и заявок на финансирование,  рассмотрение договоров и направление их на согласование с Министерством экономического развития Приднестровской Молдавской Республики формирование ежемесячной отчетности по данному источнику финансирования в Счетную палату Приднестровской Молдавской Республики и Министерство экономического развития Приднестровской Молдавской Республики).</w:t>
      </w:r>
    </w:p>
    <w:p w:rsidR="00A566D5" w:rsidRPr="00C5023E" w:rsidRDefault="00A566D5" w:rsidP="00F83276">
      <w:pPr>
        <w:pStyle w:val="a4"/>
        <w:numPr>
          <w:ilvl w:val="0"/>
          <w:numId w:val="2"/>
        </w:numPr>
        <w:tabs>
          <w:tab w:val="left" w:pos="993"/>
        </w:tabs>
        <w:spacing w:after="0"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Согласно пункту 4 Плана работы Министерства здравоохранения Приднестровской Молдавской Республики на 2019 год проведен расчет экономического обоснования к программе «Проведение диспансеризации населения ПМР на 2020 год».</w:t>
      </w:r>
    </w:p>
    <w:p w:rsidR="00A566D5" w:rsidRPr="00C5023E" w:rsidRDefault="00A566D5" w:rsidP="00F83276">
      <w:pPr>
        <w:pStyle w:val="a4"/>
        <w:numPr>
          <w:ilvl w:val="0"/>
          <w:numId w:val="2"/>
        </w:numPr>
        <w:tabs>
          <w:tab w:val="left" w:pos="993"/>
        </w:tabs>
        <w:spacing w:after="0" w:line="240" w:lineRule="auto"/>
        <w:ind w:left="0" w:right="-143" w:firstLine="567"/>
        <w:jc w:val="both"/>
        <w:rPr>
          <w:rFonts w:ascii="Times New Roman" w:hAnsi="Times New Roman" w:cs="Times New Roman"/>
          <w:sz w:val="26"/>
          <w:szCs w:val="26"/>
        </w:rPr>
      </w:pPr>
      <w:r w:rsidRPr="00C5023E">
        <w:rPr>
          <w:rFonts w:ascii="Times New Roman" w:hAnsi="Times New Roman" w:cs="Times New Roman"/>
          <w:sz w:val="26"/>
          <w:szCs w:val="26"/>
        </w:rPr>
        <w:t xml:space="preserve">Согласно пункту 5 Плана работ Министерства здравоохранения Приднестровской Молдавской Республики на 2019 произведен расчет экономического обоснования к государственной целевой программе «Скорая медицинская помощь (2021-2025 годы)», с отражением таких основных мероприятий как обеспечение автомобилями, строительство и реконструкция зданий и сооружений учреждений скорой медицинской помощи, оснащение мебелью и непроизводственным оборудованием. Проект был заменен сроком исполнения с 2020 года на 2021 год. </w:t>
      </w:r>
    </w:p>
    <w:p w:rsidR="00A566D5" w:rsidRPr="00C5023E" w:rsidRDefault="00A566D5" w:rsidP="00F83276">
      <w:pPr>
        <w:pStyle w:val="a5"/>
        <w:numPr>
          <w:ilvl w:val="0"/>
          <w:numId w:val="2"/>
        </w:numPr>
        <w:tabs>
          <w:tab w:val="left" w:pos="993"/>
        </w:tabs>
        <w:ind w:left="0" w:right="-143" w:firstLine="567"/>
        <w:jc w:val="both"/>
        <w:rPr>
          <w:b w:val="0"/>
          <w:bCs/>
          <w:sz w:val="26"/>
          <w:szCs w:val="26"/>
          <w:lang w:val="ru-RU"/>
        </w:rPr>
      </w:pPr>
      <w:r w:rsidRPr="00C5023E">
        <w:rPr>
          <w:b w:val="0"/>
          <w:sz w:val="26"/>
          <w:szCs w:val="26"/>
          <w:lang w:val="ru-RU"/>
        </w:rPr>
        <w:t>Согласно пункту 8 Плана работ Министерства здравоохранения Приднестровской Молдавской Республики на 2019</w:t>
      </w:r>
      <w:r w:rsidRPr="00C5023E">
        <w:rPr>
          <w:sz w:val="26"/>
          <w:szCs w:val="26"/>
          <w:lang w:val="ru-RU"/>
        </w:rPr>
        <w:t xml:space="preserve"> </w:t>
      </w:r>
      <w:r w:rsidRPr="00C5023E">
        <w:rPr>
          <w:b w:val="0"/>
          <w:sz w:val="26"/>
          <w:szCs w:val="26"/>
          <w:lang w:val="ru-RU"/>
        </w:rPr>
        <w:t xml:space="preserve">проведена работа по формированию экономического обоснования к государственной целевой программе (как проект Закона ПМР) </w:t>
      </w:r>
      <w:r w:rsidRPr="00C5023E">
        <w:rPr>
          <w:b w:val="0"/>
          <w:bCs/>
          <w:sz w:val="26"/>
          <w:szCs w:val="26"/>
          <w:lang w:val="ru-RU"/>
        </w:rPr>
        <w:t xml:space="preserve">«Профилактика вирусных гепатитов В, С и </w:t>
      </w:r>
      <w:r w:rsidRPr="00C5023E">
        <w:rPr>
          <w:b w:val="0"/>
          <w:bCs/>
          <w:sz w:val="26"/>
          <w:szCs w:val="26"/>
        </w:rPr>
        <w:t>D</w:t>
      </w:r>
      <w:r w:rsidRPr="00C5023E">
        <w:rPr>
          <w:b w:val="0"/>
          <w:bCs/>
          <w:sz w:val="26"/>
          <w:szCs w:val="26"/>
          <w:lang w:val="ru-RU"/>
        </w:rPr>
        <w:t xml:space="preserve"> в Приднестровской Молдавской Республике на 2021–2025 годы». </w:t>
      </w:r>
    </w:p>
    <w:p w:rsidR="00A566D5" w:rsidRPr="00C5023E" w:rsidRDefault="00A566D5" w:rsidP="00F83276">
      <w:pPr>
        <w:pStyle w:val="a5"/>
        <w:tabs>
          <w:tab w:val="left" w:pos="567"/>
          <w:tab w:val="left" w:pos="993"/>
        </w:tabs>
        <w:ind w:right="-143" w:firstLine="567"/>
        <w:jc w:val="both"/>
        <w:rPr>
          <w:b w:val="0"/>
          <w:bCs/>
          <w:sz w:val="26"/>
          <w:szCs w:val="26"/>
          <w:lang w:val="ru-RU"/>
        </w:rPr>
      </w:pPr>
      <w:r w:rsidRPr="00C5023E">
        <w:rPr>
          <w:b w:val="0"/>
          <w:bCs/>
          <w:sz w:val="26"/>
          <w:szCs w:val="26"/>
          <w:lang w:val="ru-RU"/>
        </w:rPr>
        <w:tab/>
        <w:t>В дальнейшем проект Закона потребовал перенесение сроков реализации, и в данный момент находится на доработке и коррекции мероприятий в центре СПИД, с учетом замечаний Министерства финансов Приднестровской Молдавской Республики в части стоимости программы, которая первично составляла 82,9 млн. руб.  Основную весовую долю стоимости программного проекта занимает лечение больных с острыми вирусными хроническими гепатитами и микст-инфекциями, в объеме 54,5 млн. руб.</w:t>
      </w:r>
    </w:p>
    <w:p w:rsidR="00A566D5" w:rsidRPr="00C5023E" w:rsidRDefault="00A566D5" w:rsidP="00F83276">
      <w:pPr>
        <w:pStyle w:val="a5"/>
        <w:numPr>
          <w:ilvl w:val="0"/>
          <w:numId w:val="2"/>
        </w:numPr>
        <w:tabs>
          <w:tab w:val="left" w:pos="993"/>
        </w:tabs>
        <w:ind w:left="0" w:right="-143" w:firstLine="567"/>
        <w:jc w:val="both"/>
        <w:rPr>
          <w:b w:val="0"/>
          <w:sz w:val="26"/>
          <w:szCs w:val="26"/>
          <w:lang w:val="ru-RU"/>
        </w:rPr>
      </w:pPr>
      <w:r w:rsidRPr="00C5023E">
        <w:rPr>
          <w:b w:val="0"/>
          <w:sz w:val="26"/>
          <w:szCs w:val="26"/>
          <w:lang w:val="ru-RU"/>
        </w:rPr>
        <w:t xml:space="preserve">В связи с окончанием действия Закона Приднестровской Молдавской Республики </w:t>
      </w:r>
      <w:r w:rsidRPr="00C5023E">
        <w:rPr>
          <w:b w:val="0"/>
          <w:color w:val="000000"/>
          <w:sz w:val="26"/>
          <w:szCs w:val="26"/>
          <w:lang w:val="ru-RU"/>
        </w:rPr>
        <w:t xml:space="preserve">«Об </w:t>
      </w:r>
      <w:r w:rsidRPr="00C5023E">
        <w:rPr>
          <w:b w:val="0"/>
          <w:sz w:val="26"/>
          <w:szCs w:val="26"/>
          <w:lang w:val="ru-RU"/>
        </w:rPr>
        <w:t xml:space="preserve">утверждении государственной целевой программы </w:t>
      </w:r>
      <w:r w:rsidRPr="00C5023E">
        <w:rPr>
          <w:b w:val="0"/>
          <w:bCs/>
          <w:sz w:val="26"/>
          <w:szCs w:val="26"/>
          <w:lang w:val="ru-RU"/>
        </w:rPr>
        <w:t>«Профилактика ВИЧ/СПИД-инфекции и инфекций, передающихся половым путем (ИППП), в Приднестровской Молдавской Республике на 2015–2019 годы</w:t>
      </w:r>
      <w:r w:rsidRPr="00C5023E">
        <w:rPr>
          <w:b w:val="0"/>
          <w:color w:val="000000"/>
          <w:sz w:val="26"/>
          <w:szCs w:val="26"/>
          <w:lang w:val="ru-RU"/>
        </w:rPr>
        <w:t xml:space="preserve">», подготовлен расчет экономического обоснования стоимости проекта государственной целевой программы </w:t>
      </w:r>
      <w:r w:rsidRPr="00C5023E">
        <w:rPr>
          <w:b w:val="0"/>
          <w:bCs/>
          <w:sz w:val="26"/>
          <w:szCs w:val="26"/>
          <w:lang w:val="ru-RU"/>
        </w:rPr>
        <w:t>«Профилактика ВИЧ/СПИД-инфекции и инфекций, передающихся половым путем (ИППП), в Приднестровской Молдавской Республике на 2020–2024 годы</w:t>
      </w:r>
      <w:r w:rsidRPr="00C5023E">
        <w:rPr>
          <w:b w:val="0"/>
          <w:color w:val="000000"/>
          <w:sz w:val="26"/>
          <w:szCs w:val="26"/>
          <w:lang w:val="ru-RU"/>
        </w:rPr>
        <w:t>», стоимостью 104,2 млн. руб.</w:t>
      </w:r>
    </w:p>
    <w:p w:rsidR="00A566D5" w:rsidRPr="00C5023E" w:rsidRDefault="00A566D5" w:rsidP="00F83276">
      <w:pPr>
        <w:pStyle w:val="a5"/>
        <w:tabs>
          <w:tab w:val="left" w:pos="993"/>
        </w:tabs>
        <w:ind w:right="-143" w:firstLine="567"/>
        <w:jc w:val="both"/>
        <w:rPr>
          <w:b w:val="0"/>
          <w:sz w:val="26"/>
          <w:szCs w:val="26"/>
          <w:lang w:val="ru-RU"/>
        </w:rPr>
      </w:pPr>
      <w:r w:rsidRPr="00C5023E">
        <w:rPr>
          <w:b w:val="0"/>
          <w:color w:val="000000"/>
          <w:sz w:val="26"/>
          <w:szCs w:val="26"/>
          <w:lang w:val="ru-RU"/>
        </w:rPr>
        <w:t>В части финансирования данной целевой программы Республиканским бюджетом на 2020 год заложена сумма средств в размере 9 млн. руб., что соответствует проведенным расчетам экономического обоснования к программе.</w:t>
      </w:r>
    </w:p>
    <w:p w:rsidR="00A566D5" w:rsidRPr="00C5023E" w:rsidRDefault="00A566D5" w:rsidP="00F83276">
      <w:pPr>
        <w:pStyle w:val="a5"/>
        <w:numPr>
          <w:ilvl w:val="0"/>
          <w:numId w:val="2"/>
        </w:numPr>
        <w:tabs>
          <w:tab w:val="left" w:pos="993"/>
        </w:tabs>
        <w:ind w:left="0" w:right="-143" w:firstLine="567"/>
        <w:jc w:val="both"/>
        <w:rPr>
          <w:b w:val="0"/>
          <w:sz w:val="26"/>
          <w:szCs w:val="26"/>
          <w:lang w:val="ru-RU"/>
        </w:rPr>
      </w:pPr>
      <w:r w:rsidRPr="00C5023E">
        <w:rPr>
          <w:b w:val="0"/>
          <w:color w:val="000000"/>
          <w:sz w:val="26"/>
          <w:szCs w:val="26"/>
          <w:lang w:val="ru-RU"/>
        </w:rPr>
        <w:t>В феврале 2019 года был закончен расчет экономического обоснования к проекту программы «</w:t>
      </w:r>
      <w:r w:rsidRPr="00C5023E">
        <w:rPr>
          <w:b w:val="0"/>
          <w:sz w:val="26"/>
          <w:szCs w:val="26"/>
          <w:lang w:val="ru-RU"/>
        </w:rPr>
        <w:t>Развитие сельского здравоохранения в Приднестровской Молдавской Республике на 2020-2024 годы», первоначальной стоимостью 57 млн. руб., как проект восстановления и оснащения лечебно-профилактических учреждений сельской местности, объемы которого были определены в смету расходов Фонда капитальных вложений, как источник финансирования мероприятий данной программы.</w:t>
      </w:r>
    </w:p>
    <w:p w:rsidR="00A566D5" w:rsidRPr="00C5023E" w:rsidRDefault="00A566D5" w:rsidP="00F83276">
      <w:pPr>
        <w:pStyle w:val="a5"/>
        <w:numPr>
          <w:ilvl w:val="0"/>
          <w:numId w:val="2"/>
        </w:numPr>
        <w:tabs>
          <w:tab w:val="left" w:pos="993"/>
        </w:tabs>
        <w:ind w:left="0" w:right="-143" w:firstLine="567"/>
        <w:jc w:val="both"/>
        <w:rPr>
          <w:b w:val="0"/>
          <w:sz w:val="26"/>
          <w:szCs w:val="26"/>
          <w:lang w:val="ru-RU"/>
        </w:rPr>
      </w:pPr>
      <w:r w:rsidRPr="00C5023E">
        <w:rPr>
          <w:b w:val="0"/>
          <w:color w:val="000000"/>
          <w:sz w:val="26"/>
          <w:szCs w:val="26"/>
          <w:lang w:val="ru-RU"/>
        </w:rPr>
        <w:t>Во исполнение протокольного поручения Правительства от 11 июня 2019 года № 01-21/259 по вопросу пересмотра тарифной политики на предоставление платных услуг медицинскими учреждениями, был проведен мониторинг (сравнительный анализ) тарифов (с учетом включения амортизационных отчислений) с аналогичными услугами республики Молдова. Информация и сравнительный анализ были представлены в адрес Министерства экономического развития Приднестровской Молдавской Республики и Счетную палату Приднестровской Молдавской Республики.</w:t>
      </w:r>
    </w:p>
    <w:p w:rsidR="00A566D5" w:rsidRPr="00C5023E" w:rsidRDefault="00A566D5" w:rsidP="00F83276">
      <w:pPr>
        <w:pStyle w:val="a5"/>
        <w:numPr>
          <w:ilvl w:val="0"/>
          <w:numId w:val="2"/>
        </w:numPr>
        <w:tabs>
          <w:tab w:val="left" w:pos="993"/>
        </w:tabs>
        <w:ind w:left="0" w:right="-143" w:firstLine="567"/>
        <w:jc w:val="both"/>
        <w:rPr>
          <w:b w:val="0"/>
          <w:color w:val="000000"/>
          <w:sz w:val="26"/>
          <w:szCs w:val="26"/>
          <w:lang w:val="ru-RU"/>
        </w:rPr>
      </w:pPr>
      <w:r w:rsidRPr="00C5023E">
        <w:rPr>
          <w:b w:val="0"/>
          <w:color w:val="000000"/>
          <w:sz w:val="26"/>
          <w:szCs w:val="26"/>
          <w:lang w:val="ru-RU"/>
        </w:rPr>
        <w:t>В рамках проведения ежегодной кампании по подготовке проекта Республиканского бюджета на 2020 год были рассчитаны проекты тарифов на медицинские услуги, оказываемые подведомственными учреждениями, которые установлены Постановлением Правительства Приднестровской Молдавской Республики от 6 декабря 2019 года № 423 «Об установлении на 2020 год предельных уровней тарифов на услуги, оказываемые государственными учреждениями, подведомственными Министерству здравоохранения Приднестровской Молдавской Республики».</w:t>
      </w:r>
    </w:p>
    <w:p w:rsidR="00A566D5" w:rsidRPr="00C5023E" w:rsidRDefault="00A566D5" w:rsidP="00F83276">
      <w:pPr>
        <w:pStyle w:val="a5"/>
        <w:numPr>
          <w:ilvl w:val="0"/>
          <w:numId w:val="2"/>
        </w:numPr>
        <w:tabs>
          <w:tab w:val="left" w:pos="993"/>
        </w:tabs>
        <w:ind w:left="0" w:right="-143" w:firstLine="567"/>
        <w:jc w:val="both"/>
        <w:rPr>
          <w:b w:val="0"/>
          <w:color w:val="000000"/>
          <w:sz w:val="26"/>
          <w:szCs w:val="26"/>
          <w:lang w:val="ru-RU"/>
        </w:rPr>
      </w:pPr>
      <w:r w:rsidRPr="00C5023E">
        <w:rPr>
          <w:b w:val="0"/>
          <w:color w:val="000000"/>
          <w:sz w:val="26"/>
          <w:szCs w:val="26"/>
          <w:lang w:val="ru-RU"/>
        </w:rPr>
        <w:t xml:space="preserve">В рамках формирования проекта данного Постановления Правительства Приднестровской Молдавской Республики в адрес Государственной службы цен Министерства экономического развития Приднестровской Молдавской Республики было инициировано предложение о необходимости учета  суммы компенсации для выплаты учреждениям здравоохранения за предоставляемые льготы, с внесением этой суммы в республиканский бюджет на 2020 год. Данная инициатива определена нормами Закона «О ценах (тарифах) и ценообразовании»,  изложенной в подпункте г) статьи 5. </w:t>
      </w:r>
    </w:p>
    <w:p w:rsidR="00A566D5" w:rsidRPr="00C5023E" w:rsidRDefault="00A566D5" w:rsidP="00F83276">
      <w:pPr>
        <w:pStyle w:val="a5"/>
        <w:numPr>
          <w:ilvl w:val="0"/>
          <w:numId w:val="2"/>
        </w:numPr>
        <w:tabs>
          <w:tab w:val="left" w:pos="993"/>
        </w:tabs>
        <w:ind w:left="0" w:right="-143" w:firstLine="567"/>
        <w:jc w:val="both"/>
        <w:rPr>
          <w:b w:val="0"/>
          <w:sz w:val="26"/>
          <w:szCs w:val="26"/>
          <w:lang w:val="ru-RU"/>
        </w:rPr>
      </w:pPr>
      <w:r w:rsidRPr="00C5023E">
        <w:rPr>
          <w:b w:val="0"/>
          <w:sz w:val="26"/>
          <w:szCs w:val="26"/>
          <w:lang w:val="ru-RU"/>
        </w:rPr>
        <w:t>Подготовка и обобщение информации о количестве оказанных по льготам услуг за 2018 год и произведен расчет фактической суммы компенсации, в том числе в разрезе каждого учреждения. Общая сумма  компенсации за 2018 год составляет 1 280 млн. руб.</w:t>
      </w:r>
    </w:p>
    <w:p w:rsidR="00A566D5" w:rsidRPr="00C5023E" w:rsidRDefault="00A566D5" w:rsidP="00F83276">
      <w:pPr>
        <w:pStyle w:val="a4"/>
        <w:numPr>
          <w:ilvl w:val="0"/>
          <w:numId w:val="2"/>
        </w:numPr>
        <w:tabs>
          <w:tab w:val="left" w:pos="993"/>
        </w:tabs>
        <w:spacing w:after="0" w:line="240" w:lineRule="auto"/>
        <w:ind w:left="0"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Проверка поступивших первичных документов как по форме (полнота и правильность оформления первичных документов, заполнения реквизитов), так и по содержанию (законность документируемых операций, логическая увязка отдельных показателей).</w:t>
      </w:r>
    </w:p>
    <w:p w:rsidR="00A566D5" w:rsidRPr="00C5023E" w:rsidRDefault="00A566D5" w:rsidP="00F83276">
      <w:pPr>
        <w:pStyle w:val="a4"/>
        <w:numPr>
          <w:ilvl w:val="0"/>
          <w:numId w:val="2"/>
        </w:numPr>
        <w:tabs>
          <w:tab w:val="left" w:pos="993"/>
        </w:tabs>
        <w:spacing w:after="0" w:line="240" w:lineRule="auto"/>
        <w:ind w:left="0"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Систематизация проверенных и принятых к учету первичных документы по датам совершения операции (в хронологическом порядке).</w:t>
      </w:r>
    </w:p>
    <w:p w:rsidR="00A566D5" w:rsidRPr="00F83276" w:rsidRDefault="00A566D5" w:rsidP="00F83276">
      <w:pPr>
        <w:pStyle w:val="a4"/>
        <w:numPr>
          <w:ilvl w:val="0"/>
          <w:numId w:val="2"/>
        </w:numPr>
        <w:tabs>
          <w:tab w:val="left" w:pos="993"/>
          <w:tab w:val="left" w:pos="4065"/>
        </w:tabs>
        <w:spacing w:after="0" w:line="240" w:lineRule="auto"/>
        <w:ind w:left="0" w:right="-143" w:firstLine="567"/>
        <w:jc w:val="both"/>
        <w:rPr>
          <w:rFonts w:ascii="Times New Roman" w:eastAsia="Times New Roman" w:hAnsi="Times New Roman" w:cs="Times New Roman"/>
          <w:sz w:val="26"/>
          <w:szCs w:val="26"/>
          <w:lang w:eastAsia="ar-SA"/>
        </w:rPr>
      </w:pPr>
      <w:r w:rsidRPr="00F83276">
        <w:rPr>
          <w:rFonts w:ascii="Times New Roman" w:eastAsia="Times New Roman" w:hAnsi="Times New Roman" w:cs="Times New Roman"/>
          <w:sz w:val="26"/>
          <w:szCs w:val="26"/>
          <w:lang w:eastAsia="ar-SA"/>
        </w:rPr>
        <w:t>Оформление ежемесячно до 2-го числа после отчетного месяца следующих мемориальных ордеров</w:t>
      </w:r>
      <w:r w:rsidR="00F83276" w:rsidRPr="00F83276">
        <w:rPr>
          <w:rFonts w:ascii="Times New Roman" w:eastAsia="Times New Roman" w:hAnsi="Times New Roman" w:cs="Times New Roman"/>
          <w:sz w:val="26"/>
          <w:szCs w:val="26"/>
          <w:lang w:eastAsia="ar-SA"/>
        </w:rPr>
        <w:t xml:space="preserve">. </w:t>
      </w:r>
    </w:p>
    <w:p w:rsidR="00A566D5" w:rsidRPr="00C5023E" w:rsidRDefault="00F83276" w:rsidP="00F83276">
      <w:pPr>
        <w:tabs>
          <w:tab w:val="left" w:pos="567"/>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33</w:t>
      </w:r>
      <w:r w:rsidR="00A566D5" w:rsidRPr="00C5023E">
        <w:rPr>
          <w:rFonts w:ascii="Times New Roman" w:eastAsia="Times New Roman" w:hAnsi="Times New Roman" w:cs="Times New Roman"/>
          <w:sz w:val="26"/>
          <w:szCs w:val="26"/>
          <w:lang w:eastAsia="ar-SA"/>
        </w:rPr>
        <w:t xml:space="preserve">. </w:t>
      </w:r>
      <w:r w:rsidR="00C5023E">
        <w:rPr>
          <w:rFonts w:ascii="Times New Roman" w:eastAsia="Times New Roman" w:hAnsi="Times New Roman" w:cs="Times New Roman"/>
          <w:sz w:val="26"/>
          <w:szCs w:val="26"/>
          <w:lang w:eastAsia="ar-SA"/>
        </w:rPr>
        <w:t xml:space="preserve"> </w:t>
      </w:r>
      <w:r w:rsidR="00A566D5" w:rsidRPr="00C5023E">
        <w:rPr>
          <w:rFonts w:ascii="Times New Roman" w:eastAsia="Times New Roman" w:hAnsi="Times New Roman" w:cs="Times New Roman"/>
          <w:sz w:val="26"/>
          <w:szCs w:val="26"/>
          <w:lang w:eastAsia="ar-SA"/>
        </w:rPr>
        <w:t>Ежемесячная регистрация всех мемориальных ордеров в Главной книге по счетам бухгалтерского учета.</w:t>
      </w:r>
    </w:p>
    <w:p w:rsidR="00A566D5" w:rsidRPr="00C5023E" w:rsidRDefault="00F83276" w:rsidP="00F83276">
      <w:pPr>
        <w:tabs>
          <w:tab w:val="left" w:pos="567"/>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34</w:t>
      </w:r>
      <w:r w:rsidR="00A566D5" w:rsidRPr="00C5023E">
        <w:rPr>
          <w:rFonts w:ascii="Times New Roman" w:eastAsia="Times New Roman" w:hAnsi="Times New Roman" w:cs="Times New Roman"/>
          <w:sz w:val="26"/>
          <w:szCs w:val="26"/>
          <w:lang w:eastAsia="ar-SA"/>
        </w:rPr>
        <w:t>.</w:t>
      </w:r>
      <w:r w:rsidR="00C5023E">
        <w:rPr>
          <w:rFonts w:ascii="Times New Roman" w:eastAsia="Times New Roman" w:hAnsi="Times New Roman" w:cs="Times New Roman"/>
          <w:sz w:val="26"/>
          <w:szCs w:val="26"/>
          <w:lang w:eastAsia="ar-SA"/>
        </w:rPr>
        <w:t xml:space="preserve"> </w:t>
      </w:r>
      <w:r w:rsidR="00A566D5" w:rsidRPr="00C5023E">
        <w:rPr>
          <w:rFonts w:ascii="Times New Roman" w:eastAsia="Times New Roman" w:hAnsi="Times New Roman" w:cs="Times New Roman"/>
          <w:sz w:val="26"/>
          <w:szCs w:val="26"/>
          <w:lang w:eastAsia="ar-SA"/>
        </w:rPr>
        <w:t>По истечению отчетного месяца все мемориальные ордера - накопительные ведомости вместе с относящимися к ним документам подобраны в хронологическом порядке и сброшюрованы (по аппарату МЗ ПМР сшито и пронумеровано 35 папок).</w:t>
      </w:r>
    </w:p>
    <w:p w:rsidR="00A566D5" w:rsidRPr="00C5023E" w:rsidRDefault="00A566D5" w:rsidP="00F83276">
      <w:pPr>
        <w:tabs>
          <w:tab w:val="left" w:pos="709"/>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3</w:t>
      </w:r>
      <w:r w:rsidR="00F83276">
        <w:rPr>
          <w:rFonts w:ascii="Times New Roman" w:eastAsia="Times New Roman" w:hAnsi="Times New Roman" w:cs="Times New Roman"/>
          <w:sz w:val="26"/>
          <w:szCs w:val="26"/>
          <w:lang w:eastAsia="ar-SA"/>
        </w:rPr>
        <w:t>5</w:t>
      </w:r>
      <w:r w:rsidRPr="00C5023E">
        <w:rPr>
          <w:rFonts w:ascii="Times New Roman" w:eastAsia="Times New Roman" w:hAnsi="Times New Roman" w:cs="Times New Roman"/>
          <w:sz w:val="26"/>
          <w:szCs w:val="26"/>
          <w:lang w:eastAsia="ar-SA"/>
        </w:rPr>
        <w:t>. Ежемесячный аналитический учет кассовых и фактических расходов.</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3</w:t>
      </w:r>
      <w:r w:rsidR="00F83276">
        <w:rPr>
          <w:rFonts w:ascii="Times New Roman" w:eastAsia="Times New Roman" w:hAnsi="Times New Roman" w:cs="Times New Roman"/>
          <w:sz w:val="26"/>
          <w:szCs w:val="26"/>
          <w:lang w:eastAsia="ar-SA"/>
        </w:rPr>
        <w:t>6</w:t>
      </w:r>
      <w:r w:rsidRPr="00C5023E">
        <w:rPr>
          <w:rFonts w:ascii="Times New Roman" w:eastAsia="Times New Roman" w:hAnsi="Times New Roman" w:cs="Times New Roman"/>
          <w:sz w:val="26"/>
          <w:szCs w:val="26"/>
          <w:lang w:eastAsia="ar-SA"/>
        </w:rPr>
        <w:t>. Своевременное составление актов сверок с поставщиками и подрядчиками за полученные товары и  оказанные услуги.</w:t>
      </w:r>
    </w:p>
    <w:p w:rsidR="00A566D5" w:rsidRPr="00C5023E" w:rsidRDefault="00F83276"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37</w:t>
      </w:r>
      <w:r w:rsidR="00A566D5" w:rsidRPr="00C5023E">
        <w:rPr>
          <w:rFonts w:ascii="Times New Roman" w:eastAsia="Times New Roman" w:hAnsi="Times New Roman" w:cs="Times New Roman"/>
          <w:sz w:val="26"/>
          <w:szCs w:val="26"/>
          <w:lang w:eastAsia="ar-SA"/>
        </w:rPr>
        <w:t>. Составление и предоставление в установленные сроки квартальных и годовой бухгалтерской отчетности по аппарату  управления  министерства в Министерство финансов Приднестровской Молдавской Республики.</w:t>
      </w:r>
    </w:p>
    <w:p w:rsidR="00A566D5" w:rsidRPr="00C5023E" w:rsidRDefault="00A566D5"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3</w:t>
      </w:r>
      <w:r w:rsidR="00F83276">
        <w:rPr>
          <w:rFonts w:ascii="Times New Roman" w:eastAsia="Times New Roman" w:hAnsi="Times New Roman" w:cs="Times New Roman"/>
          <w:sz w:val="26"/>
          <w:szCs w:val="26"/>
          <w:lang w:eastAsia="ar-SA"/>
        </w:rPr>
        <w:t>8</w:t>
      </w:r>
      <w:r w:rsidRPr="00C5023E">
        <w:rPr>
          <w:rFonts w:ascii="Times New Roman" w:eastAsia="Times New Roman" w:hAnsi="Times New Roman" w:cs="Times New Roman"/>
          <w:sz w:val="26"/>
          <w:szCs w:val="26"/>
          <w:lang w:eastAsia="ar-SA"/>
        </w:rPr>
        <w:t>.  Начисление ежемесячно всех видов оплаты труда по аппарату министерства, пособий на детей, компенсаций и пособий по внебюджетным фондам.</w:t>
      </w:r>
    </w:p>
    <w:p w:rsidR="00A566D5" w:rsidRPr="00C5023E" w:rsidRDefault="00F83276"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39</w:t>
      </w:r>
      <w:r w:rsidR="00A566D5" w:rsidRPr="00C5023E">
        <w:rPr>
          <w:rFonts w:ascii="Times New Roman" w:eastAsia="Times New Roman" w:hAnsi="Times New Roman" w:cs="Times New Roman"/>
          <w:sz w:val="26"/>
          <w:szCs w:val="26"/>
          <w:lang w:eastAsia="ar-SA"/>
        </w:rPr>
        <w:t>. Принятие к исполнению необходимых подтверждающих документов от лиц, имеющих право на получение налоговых вычетов.</w:t>
      </w:r>
    </w:p>
    <w:p w:rsidR="00A566D5" w:rsidRPr="00C5023E" w:rsidRDefault="00A566D5"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4</w:t>
      </w:r>
      <w:r w:rsidR="00F83276">
        <w:rPr>
          <w:rFonts w:ascii="Times New Roman" w:eastAsia="Times New Roman" w:hAnsi="Times New Roman" w:cs="Times New Roman"/>
          <w:sz w:val="26"/>
          <w:szCs w:val="26"/>
          <w:lang w:eastAsia="ar-SA"/>
        </w:rPr>
        <w:t>0</w:t>
      </w:r>
      <w:r w:rsidRPr="00C5023E">
        <w:rPr>
          <w:rFonts w:ascii="Times New Roman" w:eastAsia="Times New Roman" w:hAnsi="Times New Roman" w:cs="Times New Roman"/>
          <w:sz w:val="26"/>
          <w:szCs w:val="26"/>
          <w:lang w:eastAsia="ar-SA"/>
        </w:rPr>
        <w:t>.Составление и предоставление месячных, квартальных и годовых  отчетов  в      Государственную налоговую службу  Министерства финансов  Приднестровской Молдавской Республики.</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4</w:t>
      </w:r>
      <w:r w:rsidR="00F83276">
        <w:rPr>
          <w:rFonts w:ascii="Times New Roman" w:eastAsia="Times New Roman" w:hAnsi="Times New Roman" w:cs="Times New Roman"/>
          <w:sz w:val="26"/>
          <w:szCs w:val="26"/>
          <w:lang w:eastAsia="ar-SA"/>
        </w:rPr>
        <w:t>1</w:t>
      </w:r>
      <w:r w:rsidRPr="00C5023E">
        <w:rPr>
          <w:rFonts w:ascii="Times New Roman" w:eastAsia="Times New Roman" w:hAnsi="Times New Roman" w:cs="Times New Roman"/>
          <w:sz w:val="26"/>
          <w:szCs w:val="26"/>
          <w:lang w:eastAsia="ar-SA"/>
        </w:rPr>
        <w:t>.  Ведение аналитического учета расчетов с разными поставщиками и подрядчиками</w:t>
      </w:r>
      <w:r w:rsidR="00F83276">
        <w:rPr>
          <w:rFonts w:ascii="Times New Roman" w:eastAsia="Times New Roman" w:hAnsi="Times New Roman" w:cs="Times New Roman"/>
          <w:sz w:val="26"/>
          <w:szCs w:val="26"/>
          <w:lang w:eastAsia="ar-SA"/>
        </w:rPr>
        <w:t>.</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4</w:t>
      </w:r>
      <w:r w:rsidR="00F83276">
        <w:rPr>
          <w:rFonts w:ascii="Times New Roman" w:eastAsia="Times New Roman" w:hAnsi="Times New Roman" w:cs="Times New Roman"/>
          <w:sz w:val="26"/>
          <w:szCs w:val="26"/>
          <w:lang w:eastAsia="ar-SA"/>
        </w:rPr>
        <w:t>2</w:t>
      </w:r>
      <w:r w:rsidRPr="00C5023E">
        <w:rPr>
          <w:rFonts w:ascii="Times New Roman" w:eastAsia="Times New Roman" w:hAnsi="Times New Roman" w:cs="Times New Roman"/>
          <w:sz w:val="26"/>
          <w:szCs w:val="26"/>
          <w:lang w:eastAsia="ar-SA"/>
        </w:rPr>
        <w:t>. Ежеквартальное оформление актов сверок с Государственной  налоговой инспекцией Министерства финансов Приднестровской Молдавской Республики.</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4</w:t>
      </w:r>
      <w:r w:rsidR="00F83276">
        <w:rPr>
          <w:rFonts w:ascii="Times New Roman" w:eastAsia="Times New Roman" w:hAnsi="Times New Roman" w:cs="Times New Roman"/>
          <w:sz w:val="26"/>
          <w:szCs w:val="26"/>
          <w:lang w:eastAsia="ar-SA"/>
        </w:rPr>
        <w:t>3</w:t>
      </w:r>
      <w:r w:rsidRPr="00C5023E">
        <w:rPr>
          <w:rFonts w:ascii="Times New Roman" w:eastAsia="Times New Roman" w:hAnsi="Times New Roman" w:cs="Times New Roman"/>
          <w:sz w:val="26"/>
          <w:szCs w:val="26"/>
          <w:lang w:eastAsia="ar-SA"/>
        </w:rPr>
        <w:t>. Ежедневное исполнение заявок на открытие кредитов  подведомственным учреждениям (в количестве 998).</w:t>
      </w:r>
    </w:p>
    <w:p w:rsidR="00A566D5" w:rsidRPr="00C5023E" w:rsidRDefault="00F83276"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A566D5" w:rsidRPr="00C5023E">
        <w:rPr>
          <w:rFonts w:ascii="Times New Roman" w:eastAsia="Times New Roman" w:hAnsi="Times New Roman" w:cs="Times New Roman"/>
          <w:sz w:val="26"/>
          <w:szCs w:val="26"/>
          <w:lang w:eastAsia="ar-SA"/>
        </w:rPr>
        <w:t xml:space="preserve">4. Ежедневное исполнение «Реестров задолженности республиканских учреждений, подлежащих погашению из Республиканского бюджета (взаимозачет)». </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4</w:t>
      </w:r>
      <w:r w:rsidR="00F83276">
        <w:rPr>
          <w:rFonts w:ascii="Times New Roman" w:eastAsia="Times New Roman" w:hAnsi="Times New Roman" w:cs="Times New Roman"/>
          <w:sz w:val="26"/>
          <w:szCs w:val="26"/>
          <w:lang w:eastAsia="ar-SA"/>
        </w:rPr>
        <w:t>5</w:t>
      </w:r>
      <w:r w:rsidRPr="00C5023E">
        <w:rPr>
          <w:rFonts w:ascii="Times New Roman" w:eastAsia="Times New Roman" w:hAnsi="Times New Roman" w:cs="Times New Roman"/>
          <w:sz w:val="26"/>
          <w:szCs w:val="26"/>
          <w:lang w:eastAsia="ar-SA"/>
        </w:rPr>
        <w:t>. Ежедневное оформление платежных поручений в рамках установленных требований и  предоставление оформленных документов в Министерство финансов Приднестровской Молдавской Республики и в обслуживающий банк для проведения банковских операций (оформлено за 2019 год 10850 платежных поручений).</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4</w:t>
      </w:r>
      <w:r w:rsidR="00F83276">
        <w:rPr>
          <w:rFonts w:ascii="Times New Roman" w:eastAsia="Times New Roman" w:hAnsi="Times New Roman" w:cs="Times New Roman"/>
          <w:sz w:val="26"/>
          <w:szCs w:val="26"/>
          <w:lang w:eastAsia="ar-SA"/>
        </w:rPr>
        <w:t>6</w:t>
      </w:r>
      <w:r w:rsidRPr="00C5023E">
        <w:rPr>
          <w:rFonts w:ascii="Times New Roman" w:eastAsia="Times New Roman" w:hAnsi="Times New Roman" w:cs="Times New Roman"/>
          <w:sz w:val="26"/>
          <w:szCs w:val="26"/>
          <w:lang w:eastAsia="ar-SA"/>
        </w:rPr>
        <w:t>. Информирование подведомственных учреждений о сроках предоставления встречных платежных поручений на проведение взаимозачета.</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4</w:t>
      </w:r>
      <w:r w:rsidR="00F83276">
        <w:rPr>
          <w:rFonts w:ascii="Times New Roman" w:eastAsia="Times New Roman" w:hAnsi="Times New Roman" w:cs="Times New Roman"/>
          <w:sz w:val="26"/>
          <w:szCs w:val="26"/>
          <w:lang w:eastAsia="ar-SA"/>
        </w:rPr>
        <w:t>7</w:t>
      </w:r>
      <w:r w:rsidRPr="00C5023E">
        <w:rPr>
          <w:rFonts w:ascii="Times New Roman" w:eastAsia="Times New Roman" w:hAnsi="Times New Roman" w:cs="Times New Roman"/>
          <w:sz w:val="26"/>
          <w:szCs w:val="26"/>
          <w:lang w:eastAsia="ar-SA"/>
        </w:rPr>
        <w:t>. Ежедневное ведение журнала регистрации платежных поручений по всем разделам и группам бюджетной классификации.</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4</w:t>
      </w:r>
      <w:r w:rsidR="00F83276">
        <w:rPr>
          <w:rFonts w:ascii="Times New Roman" w:eastAsia="Times New Roman" w:hAnsi="Times New Roman" w:cs="Times New Roman"/>
          <w:sz w:val="26"/>
          <w:szCs w:val="26"/>
          <w:lang w:eastAsia="ar-SA"/>
        </w:rPr>
        <w:t>8</w:t>
      </w:r>
      <w:r w:rsidRPr="00C5023E">
        <w:rPr>
          <w:rFonts w:ascii="Times New Roman" w:eastAsia="Times New Roman" w:hAnsi="Times New Roman" w:cs="Times New Roman"/>
          <w:sz w:val="26"/>
          <w:szCs w:val="26"/>
          <w:lang w:eastAsia="ar-SA"/>
        </w:rPr>
        <w:t>. Ведение учета финансовых средств, поступающих на текущие расчетные счета министерства для перевода подведомственным учреждениям, в разрезе разделов и подразделов бюджетной классификации, в том числе:</w:t>
      </w:r>
    </w:p>
    <w:p w:rsidR="00A566D5" w:rsidRPr="00C5023E" w:rsidRDefault="00F83276"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49</w:t>
      </w:r>
      <w:r w:rsidR="00A566D5" w:rsidRPr="00C5023E">
        <w:rPr>
          <w:rFonts w:ascii="Times New Roman" w:eastAsia="Times New Roman" w:hAnsi="Times New Roman" w:cs="Times New Roman"/>
          <w:sz w:val="26"/>
          <w:szCs w:val="26"/>
          <w:lang w:eastAsia="ar-SA"/>
        </w:rPr>
        <w:t>. В срок до 6 числа месяца, следующего за отчетным периодом, сверка  сводных данных по финансированию учреждений в разрезе статей и подстатей бюджетной классификации с Министерством финансов Приднестровской Молдавской Республики и соответствующими подведомственными учреждениями.</w:t>
      </w:r>
    </w:p>
    <w:p w:rsidR="00A566D5" w:rsidRPr="00C5023E" w:rsidRDefault="00F83276"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50</w:t>
      </w:r>
      <w:r w:rsidR="00A566D5" w:rsidRPr="00C5023E">
        <w:rPr>
          <w:rFonts w:ascii="Times New Roman" w:eastAsia="Times New Roman" w:hAnsi="Times New Roman" w:cs="Times New Roman"/>
          <w:sz w:val="26"/>
          <w:szCs w:val="26"/>
          <w:lang w:eastAsia="ar-SA"/>
        </w:rPr>
        <w:t>. Осуществление приема квартальных и годовых бухгалтерских отчетов об исполнении смет расходов у подведомственных учреждений.</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5</w:t>
      </w:r>
      <w:r w:rsidR="00F83276">
        <w:rPr>
          <w:rFonts w:ascii="Times New Roman" w:eastAsia="Times New Roman" w:hAnsi="Times New Roman" w:cs="Times New Roman"/>
          <w:sz w:val="26"/>
          <w:szCs w:val="26"/>
          <w:lang w:eastAsia="ar-SA"/>
        </w:rPr>
        <w:t>1</w:t>
      </w:r>
      <w:r w:rsidRPr="00C5023E">
        <w:rPr>
          <w:rFonts w:ascii="Times New Roman" w:eastAsia="Times New Roman" w:hAnsi="Times New Roman" w:cs="Times New Roman"/>
          <w:sz w:val="26"/>
          <w:szCs w:val="26"/>
          <w:lang w:eastAsia="ar-SA"/>
        </w:rPr>
        <w:t>. Составление и предоставление в установленные сроки сводных квартальных и годовых бухгалтерских отчетов на основе бухгалтерских отчетов подведомственных учреждений по разделам и подразделам бюджетной классификации в Министерств финансов Приднестровской Молдавской Республики.</w:t>
      </w:r>
    </w:p>
    <w:p w:rsidR="00A566D5" w:rsidRPr="00C5023E" w:rsidRDefault="00F83276"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52</w:t>
      </w:r>
      <w:r w:rsidR="00A566D5" w:rsidRPr="00C5023E">
        <w:rPr>
          <w:rFonts w:ascii="Times New Roman" w:eastAsia="Times New Roman" w:hAnsi="Times New Roman" w:cs="Times New Roman"/>
          <w:sz w:val="26"/>
          <w:szCs w:val="26"/>
          <w:lang w:eastAsia="ar-SA"/>
        </w:rPr>
        <w:t>. Ведение книги учета и выдачи доверенностей материально ответственным лицам, контроль своевременной их отчетности.</w:t>
      </w:r>
    </w:p>
    <w:p w:rsidR="00A566D5" w:rsidRPr="00C5023E" w:rsidRDefault="00A566D5" w:rsidP="00F83276">
      <w:pPr>
        <w:tabs>
          <w:tab w:val="left" w:pos="993"/>
          <w:tab w:val="left" w:pos="4065"/>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5</w:t>
      </w:r>
      <w:r w:rsidR="00F83276">
        <w:rPr>
          <w:rFonts w:ascii="Times New Roman" w:eastAsia="Times New Roman" w:hAnsi="Times New Roman" w:cs="Times New Roman"/>
          <w:sz w:val="26"/>
          <w:szCs w:val="26"/>
          <w:lang w:eastAsia="ar-SA"/>
        </w:rPr>
        <w:t>3</w:t>
      </w:r>
      <w:r w:rsidRPr="00C5023E">
        <w:rPr>
          <w:rFonts w:ascii="Times New Roman" w:eastAsia="Times New Roman" w:hAnsi="Times New Roman" w:cs="Times New Roman"/>
          <w:sz w:val="26"/>
          <w:szCs w:val="26"/>
          <w:lang w:eastAsia="ar-SA"/>
        </w:rPr>
        <w:t>. Ведение  оборотных  ведомостей по учету основных средств.</w:t>
      </w:r>
    </w:p>
    <w:p w:rsidR="00A566D5" w:rsidRPr="00C5023E" w:rsidRDefault="00A566D5" w:rsidP="00F83276">
      <w:pPr>
        <w:tabs>
          <w:tab w:val="left" w:pos="993"/>
          <w:tab w:val="left" w:pos="4065"/>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5</w:t>
      </w:r>
      <w:r w:rsidR="00F83276">
        <w:rPr>
          <w:rFonts w:ascii="Times New Roman" w:eastAsia="Times New Roman" w:hAnsi="Times New Roman" w:cs="Times New Roman"/>
          <w:sz w:val="26"/>
          <w:szCs w:val="26"/>
          <w:lang w:eastAsia="ar-SA"/>
        </w:rPr>
        <w:t>4</w:t>
      </w:r>
      <w:r w:rsidRPr="00C5023E">
        <w:rPr>
          <w:rFonts w:ascii="Times New Roman" w:eastAsia="Times New Roman" w:hAnsi="Times New Roman" w:cs="Times New Roman"/>
          <w:sz w:val="26"/>
          <w:szCs w:val="26"/>
          <w:lang w:eastAsia="ar-SA"/>
        </w:rPr>
        <w:t>. Открытие инвентарных карточек учета основных средств с присвоением им инвентарных номеров и регистрацией  их  в описи инвентарных карточек.</w:t>
      </w:r>
    </w:p>
    <w:p w:rsidR="00A566D5" w:rsidRPr="00C5023E" w:rsidRDefault="00A566D5" w:rsidP="00F83276">
      <w:pPr>
        <w:tabs>
          <w:tab w:val="left" w:pos="993"/>
          <w:tab w:val="left" w:pos="4065"/>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5</w:t>
      </w:r>
      <w:r w:rsidR="00F83276">
        <w:rPr>
          <w:rFonts w:ascii="Times New Roman" w:eastAsia="Times New Roman" w:hAnsi="Times New Roman" w:cs="Times New Roman"/>
          <w:sz w:val="26"/>
          <w:szCs w:val="26"/>
          <w:lang w:eastAsia="ar-SA"/>
        </w:rPr>
        <w:t>5</w:t>
      </w:r>
      <w:r w:rsidRPr="00C5023E">
        <w:rPr>
          <w:rFonts w:ascii="Times New Roman" w:eastAsia="Times New Roman" w:hAnsi="Times New Roman" w:cs="Times New Roman"/>
          <w:sz w:val="26"/>
          <w:szCs w:val="26"/>
          <w:lang w:eastAsia="ar-SA"/>
        </w:rPr>
        <w:t>. Начисление износа основных средств, находящихся на балансе аппарата     министерства.</w:t>
      </w:r>
    </w:p>
    <w:p w:rsidR="00A566D5" w:rsidRPr="00C5023E" w:rsidRDefault="00A566D5" w:rsidP="00F83276">
      <w:pPr>
        <w:tabs>
          <w:tab w:val="left" w:pos="993"/>
          <w:tab w:val="left" w:pos="4065"/>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5</w:t>
      </w:r>
      <w:r w:rsidR="00F83276">
        <w:rPr>
          <w:rFonts w:ascii="Times New Roman" w:eastAsia="Times New Roman" w:hAnsi="Times New Roman" w:cs="Times New Roman"/>
          <w:sz w:val="26"/>
          <w:szCs w:val="26"/>
          <w:lang w:eastAsia="ar-SA"/>
        </w:rPr>
        <w:t>6</w:t>
      </w:r>
      <w:r w:rsidRPr="00C5023E">
        <w:rPr>
          <w:rFonts w:ascii="Times New Roman" w:eastAsia="Times New Roman" w:hAnsi="Times New Roman" w:cs="Times New Roman"/>
          <w:sz w:val="26"/>
          <w:szCs w:val="26"/>
          <w:lang w:eastAsia="ar-SA"/>
        </w:rPr>
        <w:t>. Проведение годовой инвентаризации материальных ценностей согласно приказам  Министерства здравоохранения Приднестровской Молдавской Республики у материально-ответственных лиц: по состоянию на 1    ноября  текущего года - основные средства, МБП, материалы; по состоянию на 1 января следующего  отчетного года -  горюче-смазочные материалы. На временном пользовании - 371 наименование.</w:t>
      </w:r>
    </w:p>
    <w:p w:rsidR="00A566D5" w:rsidRPr="00C5023E" w:rsidRDefault="00A566D5" w:rsidP="00F83276">
      <w:pPr>
        <w:tabs>
          <w:tab w:val="left" w:pos="993"/>
          <w:tab w:val="left" w:pos="4065"/>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5</w:t>
      </w:r>
      <w:r w:rsidR="00F83276">
        <w:rPr>
          <w:rFonts w:ascii="Times New Roman" w:eastAsia="Times New Roman" w:hAnsi="Times New Roman" w:cs="Times New Roman"/>
          <w:sz w:val="26"/>
          <w:szCs w:val="26"/>
          <w:lang w:eastAsia="ar-SA"/>
        </w:rPr>
        <w:t>7</w:t>
      </w:r>
      <w:r w:rsidRPr="00C5023E">
        <w:rPr>
          <w:rFonts w:ascii="Times New Roman" w:eastAsia="Times New Roman" w:hAnsi="Times New Roman" w:cs="Times New Roman"/>
          <w:sz w:val="26"/>
          <w:szCs w:val="26"/>
          <w:lang w:eastAsia="ar-SA"/>
        </w:rPr>
        <w:t xml:space="preserve">. Ведение оборотных ведомостей по учету малоценных и быстроизнашивающихся предметов  и материальных запасов. </w:t>
      </w:r>
    </w:p>
    <w:p w:rsidR="00A566D5" w:rsidRPr="00C5023E" w:rsidRDefault="00F83276" w:rsidP="00F83276">
      <w:pPr>
        <w:tabs>
          <w:tab w:val="left" w:pos="993"/>
          <w:tab w:val="left" w:pos="4065"/>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58</w:t>
      </w:r>
      <w:r w:rsidR="00A566D5" w:rsidRPr="00C5023E">
        <w:rPr>
          <w:rFonts w:ascii="Times New Roman" w:eastAsia="Times New Roman" w:hAnsi="Times New Roman" w:cs="Times New Roman"/>
          <w:sz w:val="26"/>
          <w:szCs w:val="26"/>
          <w:lang w:eastAsia="ar-SA"/>
        </w:rPr>
        <w:t xml:space="preserve">. Сверка остатков материальных ценностей по оборотным ведомостям с Главной книгой на  каждое первое число месяца.      </w:t>
      </w:r>
    </w:p>
    <w:p w:rsidR="00A566D5" w:rsidRPr="00C5023E" w:rsidRDefault="00F83276"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59</w:t>
      </w:r>
      <w:r w:rsidR="00A566D5" w:rsidRPr="00C5023E">
        <w:rPr>
          <w:rFonts w:ascii="Times New Roman" w:eastAsia="Times New Roman" w:hAnsi="Times New Roman" w:cs="Times New Roman"/>
          <w:sz w:val="26"/>
          <w:szCs w:val="26"/>
          <w:lang w:eastAsia="ar-SA"/>
        </w:rPr>
        <w:t>. Заполнение утвержденных форм документов индивидуального                 (персонифицированного) учета в системе государственного пенсионного страхования.</w:t>
      </w:r>
    </w:p>
    <w:p w:rsidR="00A566D5" w:rsidRPr="00C5023E" w:rsidRDefault="00A566D5" w:rsidP="00F83276">
      <w:pPr>
        <w:tabs>
          <w:tab w:val="left" w:pos="993"/>
          <w:tab w:val="left" w:pos="4065"/>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6</w:t>
      </w:r>
      <w:r w:rsidR="00F83276">
        <w:rPr>
          <w:rFonts w:ascii="Times New Roman" w:eastAsia="Times New Roman" w:hAnsi="Times New Roman" w:cs="Times New Roman"/>
          <w:sz w:val="26"/>
          <w:szCs w:val="26"/>
          <w:lang w:eastAsia="ar-SA"/>
        </w:rPr>
        <w:t>0</w:t>
      </w:r>
      <w:r w:rsidRPr="00C5023E">
        <w:rPr>
          <w:rFonts w:ascii="Times New Roman" w:eastAsia="Times New Roman" w:hAnsi="Times New Roman" w:cs="Times New Roman"/>
          <w:sz w:val="26"/>
          <w:szCs w:val="26"/>
          <w:lang w:eastAsia="ar-SA"/>
        </w:rPr>
        <w:t>. Своевременное произведение списания основных средств, МБП и       оформление соответствующих документов для дальнейшего снятия их с учета.</w:t>
      </w:r>
    </w:p>
    <w:p w:rsidR="00A566D5" w:rsidRPr="00C5023E" w:rsidRDefault="00F83276" w:rsidP="00F83276">
      <w:pPr>
        <w:tabs>
          <w:tab w:val="left" w:pos="993"/>
          <w:tab w:val="left" w:pos="4065"/>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61</w:t>
      </w:r>
      <w:r w:rsidR="00A566D5" w:rsidRPr="00C5023E">
        <w:rPr>
          <w:rFonts w:ascii="Times New Roman" w:eastAsia="Times New Roman" w:hAnsi="Times New Roman" w:cs="Times New Roman"/>
          <w:sz w:val="26"/>
          <w:szCs w:val="26"/>
          <w:lang w:eastAsia="ar-SA"/>
        </w:rPr>
        <w:t>. Ведение бухгалтерского учета горюче-смазочных материалов, приём и контроль отчетов по движению и расходу ГСМ по  аппарату  министерства.</w:t>
      </w:r>
    </w:p>
    <w:p w:rsidR="00A566D5" w:rsidRPr="00C5023E" w:rsidRDefault="00F83276" w:rsidP="00F83276">
      <w:pPr>
        <w:tabs>
          <w:tab w:val="left" w:pos="993"/>
          <w:tab w:val="left" w:pos="4065"/>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62</w:t>
      </w:r>
      <w:r w:rsidR="00A566D5" w:rsidRPr="00C5023E">
        <w:rPr>
          <w:rFonts w:ascii="Times New Roman" w:eastAsia="Times New Roman" w:hAnsi="Times New Roman" w:cs="Times New Roman"/>
          <w:sz w:val="26"/>
          <w:szCs w:val="26"/>
          <w:lang w:eastAsia="ar-SA"/>
        </w:rPr>
        <w:t>. Ежемесячное ведение контроля согласно  данным СЗАО «Интерднестрком» за телефонными переговорами всех управлений  министерства здравоохранения ПМР.</w:t>
      </w:r>
    </w:p>
    <w:p w:rsidR="00A566D5" w:rsidRPr="00C5023E" w:rsidRDefault="00F83276"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63</w:t>
      </w:r>
      <w:r w:rsidR="00A566D5" w:rsidRPr="00C5023E">
        <w:rPr>
          <w:rFonts w:ascii="Times New Roman" w:eastAsia="Times New Roman" w:hAnsi="Times New Roman" w:cs="Times New Roman"/>
          <w:sz w:val="26"/>
          <w:szCs w:val="26"/>
          <w:lang w:eastAsia="ar-SA"/>
        </w:rPr>
        <w:t>. Заполнение и регистрация в соответствии с требованиями Пенсионного фонда Приднестровской Молдавской Республики справки о заработной плате на работников  министерства    здравоохранения (а также работавших  в министерстве)   в связи с выходом на пенсию или перерасчетом пенсии  на основании  поданных заявлений.</w:t>
      </w:r>
    </w:p>
    <w:p w:rsidR="00A566D5" w:rsidRPr="00C5023E" w:rsidRDefault="00F83276"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64</w:t>
      </w:r>
      <w:r w:rsidR="00A566D5" w:rsidRPr="00C5023E">
        <w:rPr>
          <w:rFonts w:ascii="Times New Roman" w:eastAsia="Times New Roman" w:hAnsi="Times New Roman" w:cs="Times New Roman"/>
          <w:sz w:val="26"/>
          <w:szCs w:val="26"/>
          <w:lang w:eastAsia="ar-SA"/>
        </w:rPr>
        <w:t>. Составление и предоставление в установленные сроки квартальной и годовой статистической отчетности по аппарату  управления  министерства в Государственную службу статистики Приднестровской Молдавской Республики.</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6</w:t>
      </w:r>
      <w:r w:rsidR="00F83276">
        <w:rPr>
          <w:rFonts w:ascii="Times New Roman" w:eastAsia="Times New Roman" w:hAnsi="Times New Roman" w:cs="Times New Roman"/>
          <w:sz w:val="26"/>
          <w:szCs w:val="26"/>
          <w:lang w:eastAsia="ar-SA"/>
        </w:rPr>
        <w:t>5</w:t>
      </w:r>
      <w:r w:rsidRPr="00C5023E">
        <w:rPr>
          <w:rFonts w:ascii="Times New Roman" w:eastAsia="Times New Roman" w:hAnsi="Times New Roman" w:cs="Times New Roman"/>
          <w:sz w:val="26"/>
          <w:szCs w:val="26"/>
          <w:lang w:eastAsia="ar-SA"/>
        </w:rPr>
        <w:t>. Ежеквартальное составление и предоставление в Единый государственный фонд социального страхования Приднестровской Молдавской Республики реестров на возмещение самостоятельно произведенных расходов по обязательному социальному страхованию аппарата управления министерства.</w:t>
      </w:r>
    </w:p>
    <w:p w:rsidR="00A566D5" w:rsidRPr="00C5023E" w:rsidRDefault="00F83276"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66</w:t>
      </w:r>
      <w:r w:rsidR="00A566D5" w:rsidRPr="00C5023E">
        <w:rPr>
          <w:rFonts w:ascii="Times New Roman" w:eastAsia="Times New Roman" w:hAnsi="Times New Roman" w:cs="Times New Roman"/>
          <w:sz w:val="26"/>
          <w:szCs w:val="26"/>
          <w:lang w:eastAsia="ar-SA"/>
        </w:rPr>
        <w:t>. Ежемесячное принятие в электронном и на бумажном носителе от Государственных Унитарных Предприятий:</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 основных показателей деятельности организаций по форме, согласно Приложения  №1,</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 xml:space="preserve">- обзора денежных потоков организаций по форме согласно Приложения №2, </w:t>
      </w:r>
    </w:p>
    <w:p w:rsidR="00A566D5" w:rsidRPr="00C5023E" w:rsidRDefault="00A566D5" w:rsidP="00F83276">
      <w:pPr>
        <w:tabs>
          <w:tab w:val="left" w:pos="993"/>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 расшифровки кредиторской задолженности и сроками ее погашения, с дальнейшим предоставлением в Министерство экономического развития Приднестровской Молдавской Республики.</w:t>
      </w:r>
    </w:p>
    <w:p w:rsidR="00A566D5" w:rsidRPr="00C5023E" w:rsidRDefault="00A566D5"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6</w:t>
      </w:r>
      <w:r w:rsidR="00F83276">
        <w:rPr>
          <w:rFonts w:ascii="Times New Roman" w:eastAsia="Times New Roman" w:hAnsi="Times New Roman" w:cs="Times New Roman"/>
          <w:sz w:val="26"/>
          <w:szCs w:val="26"/>
          <w:lang w:eastAsia="ar-SA"/>
        </w:rPr>
        <w:t>7</w:t>
      </w:r>
      <w:r w:rsidRPr="00C5023E">
        <w:rPr>
          <w:rFonts w:ascii="Times New Roman" w:eastAsia="Times New Roman" w:hAnsi="Times New Roman" w:cs="Times New Roman"/>
          <w:sz w:val="26"/>
          <w:szCs w:val="26"/>
          <w:lang w:eastAsia="ar-SA"/>
        </w:rPr>
        <w:t>. Ежеквартальное принятие в электронном и на бумажном носителе от Государственных Унитарных Предприятий обзора результатов деятельности по форме согласно Приложения №3, с дальнейшим предоставлением в Министерство экономического развития Приднестровской Молдавской Республики.</w:t>
      </w:r>
    </w:p>
    <w:p w:rsidR="00A566D5" w:rsidRPr="00C5023E" w:rsidRDefault="00F83276"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68</w:t>
      </w:r>
      <w:r w:rsidR="00A566D5" w:rsidRPr="00C5023E">
        <w:rPr>
          <w:rFonts w:ascii="Times New Roman" w:eastAsia="Times New Roman" w:hAnsi="Times New Roman" w:cs="Times New Roman"/>
          <w:sz w:val="26"/>
          <w:szCs w:val="26"/>
          <w:lang w:eastAsia="ar-SA"/>
        </w:rPr>
        <w:t>. Принятие за полугодие и за год от Государственных Унитарных Предприятий «Отчет руководителя» с приложением необходимых документов, с дальнейшим предоставлением в Министерство экономического развития Приднестровской Молдавской Республики.</w:t>
      </w:r>
    </w:p>
    <w:p w:rsidR="00A566D5" w:rsidRPr="00C5023E" w:rsidRDefault="00F83276"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69</w:t>
      </w:r>
      <w:r w:rsidR="00A566D5" w:rsidRPr="00C5023E">
        <w:rPr>
          <w:rFonts w:ascii="Times New Roman" w:eastAsia="Times New Roman" w:hAnsi="Times New Roman" w:cs="Times New Roman"/>
          <w:sz w:val="26"/>
          <w:szCs w:val="26"/>
          <w:lang w:eastAsia="ar-SA"/>
        </w:rPr>
        <w:t>. Ведение учета поступлений средств от оказания платных услуг и иной приносящей доход деятельности по всем подведомственным учреждениям, в том числе по кодам классификации доходов бюджетов Приднестровской Молдавской Республики</w:t>
      </w:r>
      <w:r>
        <w:rPr>
          <w:rFonts w:ascii="Times New Roman" w:eastAsia="Times New Roman" w:hAnsi="Times New Roman" w:cs="Times New Roman"/>
          <w:sz w:val="26"/>
          <w:szCs w:val="26"/>
          <w:lang w:eastAsia="ar-SA"/>
        </w:rPr>
        <w:t xml:space="preserve">. </w:t>
      </w:r>
    </w:p>
    <w:p w:rsidR="00A566D5" w:rsidRPr="00C5023E" w:rsidRDefault="00F83276"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70</w:t>
      </w:r>
      <w:r w:rsidR="00A566D5" w:rsidRPr="00C5023E">
        <w:rPr>
          <w:rFonts w:ascii="Times New Roman" w:eastAsia="Times New Roman" w:hAnsi="Times New Roman" w:cs="Times New Roman"/>
          <w:sz w:val="26"/>
          <w:szCs w:val="26"/>
          <w:lang w:eastAsia="ar-SA"/>
        </w:rPr>
        <w:t>. Ежеквартальная сверка суммы поступивших доходов на специальные доходные счета в целом по Министерству с Государственной налоговой службой Министерства финансов Приднестровской Молдавской Республики и подведомственными учреждениями.</w:t>
      </w:r>
    </w:p>
    <w:p w:rsidR="00A566D5" w:rsidRPr="00C5023E" w:rsidRDefault="00F83276"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71</w:t>
      </w:r>
      <w:r w:rsidR="00A566D5" w:rsidRPr="00C5023E">
        <w:rPr>
          <w:rFonts w:ascii="Times New Roman" w:eastAsia="Times New Roman" w:hAnsi="Times New Roman" w:cs="Times New Roman"/>
          <w:sz w:val="26"/>
          <w:szCs w:val="26"/>
          <w:lang w:eastAsia="ar-SA"/>
        </w:rPr>
        <w:t>. Ежеквартальный анализ дебиторской и кредиторской задолженности,  образовавшейся в целом по Министерству в разрезе подведомственных учреждений, поставщиков и статей расходов бюджетной классификации.</w:t>
      </w:r>
    </w:p>
    <w:p w:rsidR="00A566D5" w:rsidRPr="00C5023E" w:rsidRDefault="00F83276"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72</w:t>
      </w:r>
      <w:r w:rsidR="00A566D5" w:rsidRPr="00C5023E">
        <w:rPr>
          <w:rFonts w:ascii="Times New Roman" w:eastAsia="Times New Roman" w:hAnsi="Times New Roman" w:cs="Times New Roman"/>
          <w:sz w:val="26"/>
          <w:szCs w:val="26"/>
          <w:lang w:eastAsia="ar-SA"/>
        </w:rPr>
        <w:t>. Передача кредиторской задолженности подведомственных учреждений перед организациями энергетического комплекса на внутренний государственный долг (количество договоров - 112 на общую сумму 10 639 594,97).</w:t>
      </w:r>
    </w:p>
    <w:p w:rsidR="00A566D5" w:rsidRPr="00C5023E" w:rsidRDefault="00F83276"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73</w:t>
      </w:r>
      <w:r w:rsidR="00A566D5" w:rsidRPr="00C5023E">
        <w:rPr>
          <w:rFonts w:ascii="Times New Roman" w:eastAsia="Times New Roman" w:hAnsi="Times New Roman" w:cs="Times New Roman"/>
          <w:sz w:val="26"/>
          <w:szCs w:val="26"/>
          <w:lang w:eastAsia="ar-SA"/>
        </w:rPr>
        <w:t xml:space="preserve">. Составление расчета расходов на служебные командировки и осуществление контроля над целевым их использованием по аппарату  министерства.     </w:t>
      </w:r>
    </w:p>
    <w:p w:rsidR="00A566D5" w:rsidRPr="00C5023E" w:rsidRDefault="00A566D5"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7</w:t>
      </w:r>
      <w:r w:rsidR="00F83276">
        <w:rPr>
          <w:rFonts w:ascii="Times New Roman" w:eastAsia="Times New Roman" w:hAnsi="Times New Roman" w:cs="Times New Roman"/>
          <w:sz w:val="26"/>
          <w:szCs w:val="26"/>
          <w:lang w:eastAsia="ar-SA"/>
        </w:rPr>
        <w:t>4</w:t>
      </w:r>
      <w:r w:rsidRPr="00C5023E">
        <w:rPr>
          <w:rFonts w:ascii="Times New Roman" w:eastAsia="Times New Roman" w:hAnsi="Times New Roman" w:cs="Times New Roman"/>
          <w:sz w:val="26"/>
          <w:szCs w:val="26"/>
          <w:lang w:eastAsia="ar-SA"/>
        </w:rPr>
        <w:t xml:space="preserve">. Проверка справок о состоянии платежей в бюджет организаций участвующих в тендере, для выполнения работ по капитальному ремонту, реконструкции, строительству с дальнейшим предоставлением служебной записки Председателю тендерной комиссии.  </w:t>
      </w:r>
    </w:p>
    <w:p w:rsidR="00A566D5" w:rsidRPr="00C5023E" w:rsidRDefault="00A566D5"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sidRPr="00C5023E">
        <w:rPr>
          <w:rFonts w:ascii="Times New Roman" w:eastAsia="Times New Roman" w:hAnsi="Times New Roman" w:cs="Times New Roman"/>
          <w:sz w:val="26"/>
          <w:szCs w:val="26"/>
          <w:lang w:eastAsia="ar-SA"/>
        </w:rPr>
        <w:t>7</w:t>
      </w:r>
      <w:r w:rsidR="00F83276">
        <w:rPr>
          <w:rFonts w:ascii="Times New Roman" w:eastAsia="Times New Roman" w:hAnsi="Times New Roman" w:cs="Times New Roman"/>
          <w:sz w:val="26"/>
          <w:szCs w:val="26"/>
          <w:lang w:eastAsia="ar-SA"/>
        </w:rPr>
        <w:t>5</w:t>
      </w:r>
      <w:r w:rsidRPr="00C5023E">
        <w:rPr>
          <w:rFonts w:ascii="Times New Roman" w:eastAsia="Times New Roman" w:hAnsi="Times New Roman" w:cs="Times New Roman"/>
          <w:sz w:val="26"/>
          <w:szCs w:val="26"/>
          <w:lang w:eastAsia="ar-SA"/>
        </w:rPr>
        <w:t>. Ежемесячное формирование заявки на выплату заработной платы подведомственных учреждений.</w:t>
      </w:r>
    </w:p>
    <w:p w:rsidR="00A566D5" w:rsidRPr="00C5023E" w:rsidRDefault="00F83276" w:rsidP="00F83276">
      <w:pPr>
        <w:tabs>
          <w:tab w:val="left" w:pos="993"/>
          <w:tab w:val="left" w:pos="8280"/>
        </w:tabs>
        <w:spacing w:after="0" w:line="240" w:lineRule="auto"/>
        <w:ind w:right="-143"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76</w:t>
      </w:r>
      <w:r w:rsidR="00A566D5" w:rsidRPr="00C5023E">
        <w:rPr>
          <w:rFonts w:ascii="Times New Roman" w:eastAsia="Times New Roman" w:hAnsi="Times New Roman" w:cs="Times New Roman"/>
          <w:sz w:val="26"/>
          <w:szCs w:val="26"/>
          <w:lang w:eastAsia="ar-SA"/>
        </w:rPr>
        <w:t>. Своевременная проверка документов, расчетов и формирование списков на выплату материального поощрения руководителям подведомственных учреждений.</w:t>
      </w:r>
    </w:p>
    <w:p w:rsidR="00A566D5" w:rsidRPr="00C5023E" w:rsidRDefault="00F83276" w:rsidP="004D075C">
      <w:pPr>
        <w:pStyle w:val="4"/>
        <w:shd w:val="clear" w:color="auto" w:fill="FFFFFF"/>
        <w:spacing w:before="0" w:after="120" w:line="240" w:lineRule="auto"/>
        <w:ind w:right="-143" w:firstLine="567"/>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b w:val="0"/>
          <w:bCs w:val="0"/>
          <w:i w:val="0"/>
          <w:iCs w:val="0"/>
          <w:color w:val="auto"/>
          <w:sz w:val="26"/>
          <w:szCs w:val="26"/>
          <w:lang w:eastAsia="ar-SA"/>
        </w:rPr>
        <w:t>77</w:t>
      </w:r>
      <w:r w:rsidR="00A566D5" w:rsidRPr="00C5023E">
        <w:rPr>
          <w:rFonts w:ascii="Times New Roman" w:eastAsia="Times New Roman" w:hAnsi="Times New Roman" w:cs="Times New Roman"/>
          <w:b w:val="0"/>
          <w:bCs w:val="0"/>
          <w:i w:val="0"/>
          <w:iCs w:val="0"/>
          <w:color w:val="auto"/>
          <w:sz w:val="26"/>
          <w:szCs w:val="26"/>
          <w:lang w:eastAsia="ar-SA"/>
        </w:rPr>
        <w:t>. Передача из ведения Министерства здравоохранения ПМР в ведение Министерства внутренних дел ПМР ГУ «Республиканское Бюро судебно-медицинских экспертиз».</w:t>
      </w:r>
      <w:r w:rsidR="00A566D5" w:rsidRPr="00C5023E">
        <w:rPr>
          <w:rFonts w:ascii="Times New Roman" w:eastAsia="Times New Roman" w:hAnsi="Times New Roman" w:cs="Times New Roman"/>
          <w:sz w:val="26"/>
          <w:szCs w:val="26"/>
          <w:lang w:eastAsia="ar-SA"/>
        </w:rPr>
        <w:t xml:space="preserve">   </w:t>
      </w:r>
    </w:p>
    <w:p w:rsidR="004D075C" w:rsidRDefault="004D075C" w:rsidP="00F83276">
      <w:pPr>
        <w:pStyle w:val="a4"/>
        <w:numPr>
          <w:ilvl w:val="0"/>
          <w:numId w:val="1"/>
        </w:numPr>
        <w:spacing w:after="0" w:line="240" w:lineRule="auto"/>
        <w:ind w:right="-143"/>
        <w:jc w:val="center"/>
        <w:rPr>
          <w:rFonts w:ascii="Times New Roman" w:hAnsi="Times New Roman" w:cs="Times New Roman"/>
          <w:b/>
          <w:sz w:val="26"/>
          <w:szCs w:val="26"/>
        </w:rPr>
      </w:pPr>
      <w:r>
        <w:rPr>
          <w:rFonts w:ascii="Times New Roman" w:hAnsi="Times New Roman" w:cs="Times New Roman"/>
          <w:b/>
          <w:sz w:val="26"/>
          <w:szCs w:val="26"/>
        </w:rPr>
        <w:t>Развитие отрасли здравоохранения</w:t>
      </w:r>
    </w:p>
    <w:p w:rsidR="004D075C" w:rsidRDefault="004D075C" w:rsidP="004D075C">
      <w:pPr>
        <w:pStyle w:val="a4"/>
        <w:spacing w:after="0" w:line="240" w:lineRule="auto"/>
        <w:ind w:right="-143"/>
        <w:rPr>
          <w:rFonts w:ascii="Times New Roman" w:hAnsi="Times New Roman" w:cs="Times New Roman"/>
          <w:b/>
          <w:sz w:val="26"/>
          <w:szCs w:val="26"/>
        </w:rPr>
      </w:pPr>
    </w:p>
    <w:p w:rsidR="00835252" w:rsidRPr="004D075C" w:rsidRDefault="004D075C" w:rsidP="004D075C">
      <w:pPr>
        <w:pStyle w:val="a4"/>
        <w:spacing w:after="0" w:line="240" w:lineRule="auto"/>
        <w:ind w:left="0" w:right="-143" w:firstLine="567"/>
        <w:jc w:val="both"/>
        <w:rPr>
          <w:rFonts w:ascii="Times New Roman" w:hAnsi="Times New Roman" w:cs="Times New Roman"/>
          <w:sz w:val="26"/>
          <w:szCs w:val="26"/>
        </w:rPr>
      </w:pPr>
      <w:r w:rsidRPr="004D075C">
        <w:rPr>
          <w:rFonts w:ascii="Times New Roman" w:hAnsi="Times New Roman" w:cs="Times New Roman"/>
          <w:sz w:val="26"/>
          <w:szCs w:val="26"/>
        </w:rPr>
        <w:t>а) и</w:t>
      </w:r>
      <w:r w:rsidR="00A566D5" w:rsidRPr="004D075C">
        <w:rPr>
          <w:rFonts w:ascii="Times New Roman" w:hAnsi="Times New Roman" w:cs="Times New Roman"/>
          <w:sz w:val="26"/>
          <w:szCs w:val="26"/>
        </w:rPr>
        <w:t>сполнение мероприятий, предусмотренных Планом работы Министерства здравоохранения Приднестровской Молдавской Республики на 2019 год</w:t>
      </w:r>
      <w:r>
        <w:rPr>
          <w:rFonts w:ascii="Times New Roman" w:hAnsi="Times New Roman" w:cs="Times New Roman"/>
          <w:sz w:val="26"/>
          <w:szCs w:val="26"/>
        </w:rPr>
        <w:t xml:space="preserve">: </w:t>
      </w:r>
    </w:p>
    <w:p w:rsidR="00F83276" w:rsidRPr="00C5023E" w:rsidRDefault="00F83276" w:rsidP="00F83276">
      <w:pPr>
        <w:pStyle w:val="a4"/>
        <w:spacing w:after="0" w:line="240" w:lineRule="auto"/>
        <w:ind w:right="-143"/>
        <w:rPr>
          <w:rFonts w:ascii="Times New Roman" w:hAnsi="Times New Roman" w:cs="Times New Roman"/>
          <w:sz w:val="26"/>
          <w:szCs w:val="26"/>
        </w:rPr>
      </w:pPr>
    </w:p>
    <w:tbl>
      <w:tblPr>
        <w:tblStyle w:val="a7"/>
        <w:tblW w:w="0" w:type="auto"/>
        <w:tblLook w:val="04A0" w:firstRow="1" w:lastRow="0" w:firstColumn="1" w:lastColumn="0" w:noHBand="0" w:noVBand="1"/>
      </w:tblPr>
      <w:tblGrid>
        <w:gridCol w:w="800"/>
        <w:gridCol w:w="3737"/>
        <w:gridCol w:w="4808"/>
      </w:tblGrid>
      <w:tr w:rsidR="00A566D5" w:rsidRPr="00C5023E" w:rsidTr="00F83276">
        <w:tc>
          <w:tcPr>
            <w:tcW w:w="815" w:type="dxa"/>
            <w:vAlign w:val="center"/>
          </w:tcPr>
          <w:p w:rsidR="00F83276"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w:t>
            </w:r>
          </w:p>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п/п</w:t>
            </w:r>
          </w:p>
        </w:tc>
        <w:tc>
          <w:tcPr>
            <w:tcW w:w="3815" w:type="dxa"/>
            <w:vAlign w:val="center"/>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План работы Министерства здравоохранения Приднестровской Молдавской Республики на 2019 год</w:t>
            </w:r>
          </w:p>
        </w:tc>
        <w:tc>
          <w:tcPr>
            <w:tcW w:w="4941" w:type="dxa"/>
            <w:vAlign w:val="center"/>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Реализация Плана работы</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1 Плана работы Министерства здравоохранения Приднестровской Молдавской Республики «Утверждение правовым актом Правительства Приднестровской Молдавской Республики плана мероприятий по проведению Года здоровья в 2020 году»</w:t>
            </w:r>
          </w:p>
        </w:tc>
        <w:tc>
          <w:tcPr>
            <w:tcW w:w="4941" w:type="dxa"/>
          </w:tcPr>
          <w:p w:rsidR="00A566D5" w:rsidRPr="00C5023E" w:rsidRDefault="00A566D5" w:rsidP="00F83276">
            <w:pPr>
              <w:pStyle w:val="Standard"/>
              <w:ind w:right="-143" w:firstLine="567"/>
              <w:jc w:val="both"/>
              <w:rPr>
                <w:sz w:val="26"/>
                <w:szCs w:val="26"/>
              </w:rPr>
            </w:pPr>
            <w:r w:rsidRPr="00C5023E">
              <w:rPr>
                <w:sz w:val="26"/>
                <w:szCs w:val="26"/>
              </w:rPr>
              <w:t>подготовлен проект распоряжения Правительства Приднестровской Молдавской Республики «Об утверждении Республиканского плана мероприятий по проведению Года здоровья в Приднестровской Молдавской Республике в 2020 году» (№ 832р от 14.10.2019 года)</w:t>
            </w:r>
          </w:p>
          <w:p w:rsidR="00A566D5" w:rsidRPr="00C5023E" w:rsidRDefault="00A566D5" w:rsidP="00F83276">
            <w:pPr>
              <w:pStyle w:val="Standard"/>
              <w:ind w:right="-143" w:firstLine="567"/>
              <w:jc w:val="both"/>
              <w:rPr>
                <w:sz w:val="26"/>
                <w:szCs w:val="26"/>
              </w:rPr>
            </w:pPr>
          </w:p>
          <w:p w:rsidR="00A566D5" w:rsidRPr="00C5023E" w:rsidRDefault="00A566D5" w:rsidP="00F83276">
            <w:pPr>
              <w:tabs>
                <w:tab w:val="left" w:pos="9498"/>
                <w:tab w:val="left" w:pos="10080"/>
              </w:tabs>
              <w:ind w:right="-143" w:firstLine="567"/>
              <w:jc w:val="both"/>
              <w:rPr>
                <w:rFonts w:ascii="Times New Roman" w:hAnsi="Times New Roman" w:cs="Times New Roman"/>
                <w:sz w:val="26"/>
                <w:szCs w:val="26"/>
              </w:rPr>
            </w:pP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2.</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2 Плана работы Министерства здравоохранения Приднестровской Молдавской Республики «Разработка и представление комплексной Программы реконструкции и модернизации ГУ «РКБ» на 5-7 лет с разбивкой по годам, отделениям, видам необходимого оборудования для приобретения, с приложением примерной суммы расходов и план-график с указанием конкретных видов работ и сроков их реализации</w:t>
            </w:r>
          </w:p>
        </w:tc>
        <w:tc>
          <w:tcPr>
            <w:tcW w:w="4941" w:type="dxa"/>
          </w:tcPr>
          <w:p w:rsidR="00A566D5" w:rsidRPr="00C5023E" w:rsidRDefault="00A566D5" w:rsidP="00F83276">
            <w:pPr>
              <w:pStyle w:val="Standard"/>
              <w:ind w:right="-143" w:firstLine="567"/>
              <w:jc w:val="both"/>
              <w:rPr>
                <w:sz w:val="26"/>
                <w:szCs w:val="26"/>
              </w:rPr>
            </w:pPr>
            <w:r w:rsidRPr="00C5023E">
              <w:rPr>
                <w:sz w:val="26"/>
                <w:szCs w:val="26"/>
              </w:rPr>
              <w:t>по результатам заседаний рабочей группы и на основании доработанного               ГУ «Республиканская клиническая больница» предварительного плана подготовлен комплексный план реконструкции и модернизации                           ГУ «Республиканская клиническая больница» на 2020-2026 годы, который 08.10.2019 года направлен в Правительство Приднестровской Молдавской Республики</w:t>
            </w:r>
          </w:p>
          <w:p w:rsidR="00A566D5" w:rsidRPr="00C5023E" w:rsidRDefault="00A566D5" w:rsidP="00F83276">
            <w:pPr>
              <w:pStyle w:val="Standard"/>
              <w:ind w:right="-143" w:firstLine="567"/>
              <w:jc w:val="both"/>
              <w:rPr>
                <w:sz w:val="26"/>
                <w:szCs w:val="26"/>
              </w:rPr>
            </w:pPr>
          </w:p>
          <w:p w:rsidR="00A566D5" w:rsidRPr="00C5023E" w:rsidRDefault="00A566D5" w:rsidP="00F83276">
            <w:pPr>
              <w:tabs>
                <w:tab w:val="left" w:pos="9498"/>
                <w:tab w:val="left" w:pos="10080"/>
              </w:tabs>
              <w:ind w:right="-143" w:firstLine="567"/>
              <w:jc w:val="both"/>
              <w:rPr>
                <w:rFonts w:ascii="Times New Roman" w:hAnsi="Times New Roman" w:cs="Times New Roman"/>
                <w:sz w:val="26"/>
                <w:szCs w:val="26"/>
                <w:shd w:val="clear" w:color="auto" w:fill="FFFFFF"/>
              </w:rPr>
            </w:pP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3.</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3 Плана работы Министерства здравоохранения Приднестровской Молдавской Республики «Утверждение правовым актом Правительства Приднестровской Молдавской Республики Концепции развития ПМР на 2019-2026 годы, а также программ по реализации каждого из направлений Концепции с указанием потребности в финансовых, материальных и кадровых ресурсах»</w:t>
            </w:r>
          </w:p>
        </w:tc>
        <w:tc>
          <w:tcPr>
            <w:tcW w:w="4941" w:type="dxa"/>
          </w:tcPr>
          <w:p w:rsidR="00A566D5" w:rsidRPr="00C5023E" w:rsidRDefault="00A566D5" w:rsidP="00F83276">
            <w:pPr>
              <w:pStyle w:val="Standard"/>
              <w:ind w:right="-143" w:firstLine="567"/>
              <w:jc w:val="both"/>
              <w:rPr>
                <w:sz w:val="26"/>
                <w:szCs w:val="26"/>
              </w:rPr>
            </w:pPr>
            <w:r w:rsidRPr="00C5023E">
              <w:rPr>
                <w:sz w:val="26"/>
                <w:szCs w:val="26"/>
              </w:rPr>
              <w:t>подготовлен проект распоряжения Правительства Приднестровской Молдавской Республики «Об утверждении Концепции развития системы здравоохранения Приднестровской Молдавской Республики на 2020-2026 годы», который 26.12.2019 года направлен на рассмотрение и утверждение в Правительство Приднестровской Молдавской Республики</w:t>
            </w:r>
          </w:p>
          <w:p w:rsidR="00A566D5" w:rsidRPr="00C5023E" w:rsidRDefault="00A566D5" w:rsidP="00F83276">
            <w:pPr>
              <w:ind w:right="-143"/>
              <w:jc w:val="center"/>
              <w:rPr>
                <w:rFonts w:ascii="Times New Roman" w:hAnsi="Times New Roman" w:cs="Times New Roman"/>
                <w:sz w:val="26"/>
                <w:szCs w:val="26"/>
              </w:rPr>
            </w:pP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4.</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4 Плана работы Министерства здравоохранения Приднестровской Молдавской Республики «Разработка и представление Программы по диспансеризации населения ПМР с учетом специфики, постоянного наблюдения за группами рисками, с приложением ориентировочной суммы финансирования данного направления в год, а также предусмотрев меры стимулирования врачей для эффективной реализации программы»</w:t>
            </w:r>
          </w:p>
        </w:tc>
        <w:tc>
          <w:tcPr>
            <w:tcW w:w="4941" w:type="dxa"/>
          </w:tcPr>
          <w:p w:rsidR="00A566D5" w:rsidRPr="00C5023E" w:rsidRDefault="00A566D5" w:rsidP="00F83276">
            <w:pPr>
              <w:pStyle w:val="a5"/>
              <w:ind w:right="-143" w:firstLine="567"/>
              <w:jc w:val="both"/>
              <w:rPr>
                <w:b w:val="0"/>
                <w:sz w:val="26"/>
                <w:szCs w:val="26"/>
                <w:lang w:val="ru-RU"/>
              </w:rPr>
            </w:pPr>
            <w:r w:rsidRPr="00C5023E">
              <w:rPr>
                <w:b w:val="0"/>
                <w:sz w:val="26"/>
                <w:szCs w:val="26"/>
                <w:lang w:val="ru-RU"/>
              </w:rPr>
              <w:t>подготовлены проекты правовых актов Правительства Приднестровской Молдавской Республики, затрагивающие правоотношения в части осуществления диспансеризации населения Приднестровской Молдавской Республики:</w:t>
            </w:r>
          </w:p>
          <w:p w:rsidR="00A566D5" w:rsidRPr="00C5023E" w:rsidRDefault="00A566D5" w:rsidP="00F83276">
            <w:pPr>
              <w:pStyle w:val="a5"/>
              <w:ind w:right="-143" w:firstLine="567"/>
              <w:jc w:val="both"/>
              <w:rPr>
                <w:b w:val="0"/>
                <w:sz w:val="26"/>
                <w:szCs w:val="26"/>
                <w:lang w:val="ru-RU"/>
              </w:rPr>
            </w:pPr>
            <w:r w:rsidRPr="00C5023E">
              <w:rPr>
                <w:b w:val="0"/>
                <w:sz w:val="26"/>
                <w:szCs w:val="26"/>
                <w:lang w:val="ru-RU"/>
              </w:rPr>
              <w:t>1) проект распоряжения Правительства Приднестровской Молдавской Республики «О внесении изменения и дополнений в некоторые законодательные акты Приднестровской Молдавской Республики»;</w:t>
            </w:r>
          </w:p>
          <w:p w:rsidR="00A566D5" w:rsidRPr="00C5023E" w:rsidRDefault="00A566D5" w:rsidP="00F83276">
            <w:pPr>
              <w:pStyle w:val="a5"/>
              <w:ind w:right="-143" w:firstLine="567"/>
              <w:jc w:val="both"/>
              <w:rPr>
                <w:b w:val="0"/>
                <w:sz w:val="26"/>
                <w:szCs w:val="26"/>
                <w:lang w:val="ru-RU"/>
              </w:rPr>
            </w:pPr>
            <w:r w:rsidRPr="00C5023E">
              <w:rPr>
                <w:b w:val="0"/>
                <w:sz w:val="26"/>
                <w:szCs w:val="26"/>
                <w:lang w:val="ru-RU"/>
              </w:rPr>
              <w:t>2) проект постановления Правительства Приднестровской Молдавской Республики «Об утверждении программы «Диспансеризация населения Приднестровской Молдавской Республики».</w:t>
            </w:r>
          </w:p>
          <w:p w:rsidR="00A566D5" w:rsidRPr="00C5023E" w:rsidRDefault="00A566D5" w:rsidP="00F83276">
            <w:pPr>
              <w:pStyle w:val="a5"/>
              <w:ind w:right="-143" w:firstLine="567"/>
              <w:jc w:val="both"/>
              <w:rPr>
                <w:b w:val="0"/>
                <w:sz w:val="26"/>
                <w:szCs w:val="26"/>
                <w:lang w:val="ru-RU"/>
              </w:rPr>
            </w:pPr>
            <w:r w:rsidRPr="00C5023E">
              <w:rPr>
                <w:b w:val="0"/>
                <w:sz w:val="26"/>
                <w:szCs w:val="26"/>
                <w:lang w:val="ru-RU"/>
              </w:rPr>
              <w:t>В настоящее время указанные проекты правовых актов проходят процедуру согласования в заинтересованных исполнительных органах государственной власти</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5.</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пункты 6 и 30 Плана работы Министерства здравоохранения Приднестровской Молдавской Республики</w:t>
            </w:r>
          </w:p>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«Разработка и утверждение клинических рекомендаций (с учетом практического опыта)», «Разработка плана-графика (дорожной карты) введения в действие КР»</w:t>
            </w:r>
          </w:p>
        </w:tc>
        <w:tc>
          <w:tcPr>
            <w:tcW w:w="4941" w:type="dxa"/>
          </w:tcPr>
          <w:p w:rsidR="00A566D5" w:rsidRPr="00C5023E" w:rsidRDefault="00A566D5" w:rsidP="00F83276">
            <w:pPr>
              <w:tabs>
                <w:tab w:val="left" w:pos="9498"/>
                <w:tab w:val="left" w:pos="10080"/>
              </w:tabs>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 xml:space="preserve">с целью </w:t>
            </w:r>
            <w:r w:rsidRPr="00C5023E">
              <w:rPr>
                <w:rFonts w:ascii="Times New Roman" w:hAnsi="Times New Roman" w:cs="Times New Roman"/>
                <w:sz w:val="26"/>
                <w:szCs w:val="26"/>
                <w:shd w:val="clear" w:color="auto" w:fill="FFFFFF"/>
              </w:rPr>
              <w:t xml:space="preserve">повышения качества организации и оказания медицинской помощи за счёт установления норм, регулирующих правоотношения, связанные по применению клинических рекомендаций, </w:t>
            </w:r>
            <w:r w:rsidRPr="00C5023E">
              <w:rPr>
                <w:rFonts w:ascii="Times New Roman" w:hAnsi="Times New Roman" w:cs="Times New Roman"/>
                <w:sz w:val="26"/>
                <w:szCs w:val="26"/>
              </w:rPr>
              <w:t xml:space="preserve">содержащих систематизированные положения о медицинской и медико-социальной помощи, целью которых является оказание помощи врачу и пациенту в принятии рационального решения в различных клинических ситуациях с учетом индивидуальных особенностей пациента и течения болезни, сопутствующих заболеваний и других факторов, разработан проект распоряжения Правительства Приднестровской Молдавской Республики «О проекте закона </w:t>
            </w:r>
            <w:r w:rsidRPr="00C5023E">
              <w:rPr>
                <w:rFonts w:ascii="Times New Roman" w:hAnsi="Times New Roman" w:cs="Times New Roman"/>
                <w:color w:val="000000"/>
                <w:sz w:val="26"/>
                <w:szCs w:val="26"/>
              </w:rPr>
              <w:t>Приднестровской Молдавской Республики «О внесении изменений и дополнения в Закон Приднестровской Молдавской Республики «</w:t>
            </w:r>
            <w:r w:rsidRPr="00C5023E">
              <w:rPr>
                <w:rFonts w:ascii="Times New Roman" w:hAnsi="Times New Roman" w:cs="Times New Roman"/>
                <w:color w:val="000000"/>
                <w:sz w:val="26"/>
                <w:szCs w:val="26"/>
                <w:shd w:val="clear" w:color="auto" w:fill="FFFFFF"/>
              </w:rPr>
              <w:t>Об основах охраны здоровья граждан</w:t>
            </w:r>
            <w:r w:rsidRPr="00C5023E">
              <w:rPr>
                <w:rFonts w:ascii="Times New Roman" w:hAnsi="Times New Roman" w:cs="Times New Roman"/>
                <w:sz w:val="26"/>
                <w:szCs w:val="26"/>
              </w:rPr>
              <w:t>» (№ 952р от 22.11.2019 года).</w:t>
            </w:r>
          </w:p>
          <w:p w:rsidR="00A566D5" w:rsidRPr="00C5023E" w:rsidRDefault="00A566D5" w:rsidP="00F83276">
            <w:pPr>
              <w:tabs>
                <w:tab w:val="left" w:pos="9498"/>
                <w:tab w:val="left" w:pos="11057"/>
              </w:tabs>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При этом в рамках проводимой работы Главным управлением развития отрасли здравоохранения разработаны следующие правовые акты:</w:t>
            </w:r>
          </w:p>
          <w:p w:rsidR="00A566D5" w:rsidRPr="00C5023E" w:rsidRDefault="00A566D5" w:rsidP="00F83276">
            <w:pPr>
              <w:shd w:val="clear" w:color="auto" w:fill="FFFFFF"/>
              <w:ind w:right="-143" w:firstLine="567"/>
              <w:jc w:val="both"/>
              <w:outlineLvl w:val="2"/>
              <w:rPr>
                <w:rFonts w:ascii="Times New Roman" w:hAnsi="Times New Roman" w:cs="Times New Roman"/>
                <w:spacing w:val="-1"/>
                <w:sz w:val="26"/>
                <w:szCs w:val="26"/>
              </w:rPr>
            </w:pPr>
            <w:r w:rsidRPr="00C5023E">
              <w:rPr>
                <w:rFonts w:ascii="Times New Roman" w:hAnsi="Times New Roman" w:cs="Times New Roman"/>
                <w:sz w:val="26"/>
                <w:szCs w:val="26"/>
              </w:rPr>
              <w:t>1) Приказ Министерства здравоохранения Приднестровской Молдавской Республики от 13 декабря 2019 года № 858 «</w:t>
            </w:r>
            <w:r w:rsidRPr="00C5023E">
              <w:rPr>
                <w:rFonts w:ascii="Times New Roman" w:hAnsi="Times New Roman" w:cs="Times New Roman"/>
                <w:spacing w:val="-1"/>
                <w:sz w:val="26"/>
                <w:szCs w:val="26"/>
              </w:rPr>
              <w:t>Об утверждении Клинических рекомендаций «</w:t>
            </w:r>
            <w:r w:rsidRPr="00C5023E">
              <w:rPr>
                <w:rFonts w:ascii="Times New Roman" w:hAnsi="Times New Roman" w:cs="Times New Roman"/>
                <w:bCs/>
                <w:color w:val="000000"/>
                <w:sz w:val="26"/>
                <w:szCs w:val="26"/>
                <w:lang w:bidi="en-US"/>
              </w:rPr>
              <w:t>Женское бесплодие</w:t>
            </w:r>
            <w:r w:rsidRPr="00C5023E">
              <w:rPr>
                <w:rFonts w:ascii="Times New Roman" w:hAnsi="Times New Roman" w:cs="Times New Roman"/>
                <w:spacing w:val="-1"/>
                <w:sz w:val="26"/>
                <w:szCs w:val="26"/>
              </w:rPr>
              <w:t>»;</w:t>
            </w:r>
          </w:p>
          <w:p w:rsidR="00A566D5" w:rsidRPr="00C5023E" w:rsidRDefault="00A566D5" w:rsidP="00F83276">
            <w:pPr>
              <w:shd w:val="clear" w:color="auto" w:fill="FFFFFF"/>
              <w:ind w:right="-143" w:firstLine="567"/>
              <w:jc w:val="both"/>
              <w:outlineLvl w:val="2"/>
              <w:rPr>
                <w:rFonts w:ascii="Times New Roman" w:hAnsi="Times New Roman" w:cs="Times New Roman"/>
                <w:spacing w:val="-1"/>
                <w:sz w:val="26"/>
                <w:szCs w:val="26"/>
              </w:rPr>
            </w:pPr>
            <w:r w:rsidRPr="00C5023E">
              <w:rPr>
                <w:rFonts w:ascii="Times New Roman" w:hAnsi="Times New Roman" w:cs="Times New Roman"/>
                <w:spacing w:val="-1"/>
                <w:sz w:val="26"/>
                <w:szCs w:val="26"/>
              </w:rPr>
              <w:t xml:space="preserve">2) </w:t>
            </w:r>
            <w:r w:rsidRPr="00C5023E">
              <w:rPr>
                <w:rFonts w:ascii="Times New Roman" w:hAnsi="Times New Roman" w:cs="Times New Roman"/>
                <w:sz w:val="26"/>
                <w:szCs w:val="26"/>
              </w:rPr>
              <w:t>Приказ Министерства здравоохранения Приднестровской Молдавской Республики от 13 декабря 2019 года № 859 «</w:t>
            </w:r>
            <w:r w:rsidRPr="00C5023E">
              <w:rPr>
                <w:rFonts w:ascii="Times New Roman" w:hAnsi="Times New Roman" w:cs="Times New Roman"/>
                <w:spacing w:val="-1"/>
                <w:sz w:val="26"/>
                <w:szCs w:val="26"/>
              </w:rPr>
              <w:t>Об утверждении Клинических рекомендаций  «</w:t>
            </w:r>
            <w:r w:rsidRPr="00C5023E">
              <w:rPr>
                <w:rFonts w:ascii="Times New Roman" w:hAnsi="Times New Roman" w:cs="Times New Roman"/>
                <w:bCs/>
                <w:color w:val="000000"/>
                <w:sz w:val="26"/>
                <w:szCs w:val="26"/>
                <w:lang w:bidi="en-US"/>
              </w:rPr>
              <w:t>Менопауза и климактерическое состояние у женщин</w:t>
            </w:r>
            <w:r w:rsidRPr="00C5023E">
              <w:rPr>
                <w:rFonts w:ascii="Times New Roman" w:hAnsi="Times New Roman" w:cs="Times New Roman"/>
                <w:spacing w:val="-1"/>
                <w:sz w:val="26"/>
                <w:szCs w:val="26"/>
              </w:rPr>
              <w:t>»;</w:t>
            </w:r>
          </w:p>
          <w:p w:rsidR="00A566D5" w:rsidRPr="00C5023E" w:rsidRDefault="00A566D5" w:rsidP="00F83276">
            <w:pPr>
              <w:shd w:val="clear" w:color="auto" w:fill="FFFFFF"/>
              <w:ind w:right="-143" w:firstLine="567"/>
              <w:jc w:val="both"/>
              <w:outlineLvl w:val="2"/>
              <w:rPr>
                <w:rFonts w:ascii="Times New Roman" w:hAnsi="Times New Roman" w:cs="Times New Roman"/>
                <w:spacing w:val="-1"/>
                <w:sz w:val="26"/>
                <w:szCs w:val="26"/>
              </w:rPr>
            </w:pPr>
            <w:r w:rsidRPr="00C5023E">
              <w:rPr>
                <w:rFonts w:ascii="Times New Roman" w:hAnsi="Times New Roman" w:cs="Times New Roman"/>
                <w:spacing w:val="-1"/>
                <w:sz w:val="26"/>
                <w:szCs w:val="26"/>
              </w:rPr>
              <w:t xml:space="preserve">3) </w:t>
            </w:r>
            <w:r w:rsidRPr="00C5023E">
              <w:rPr>
                <w:rFonts w:ascii="Times New Roman" w:hAnsi="Times New Roman" w:cs="Times New Roman"/>
                <w:sz w:val="26"/>
                <w:szCs w:val="26"/>
              </w:rPr>
              <w:t>Приказ Министерства здравоохранения Приднестровской Молдавской Республики от 13 декабря 2019 года № 860 «</w:t>
            </w:r>
            <w:r w:rsidRPr="00C5023E">
              <w:rPr>
                <w:rFonts w:ascii="Times New Roman" w:hAnsi="Times New Roman" w:cs="Times New Roman"/>
                <w:spacing w:val="-1"/>
                <w:sz w:val="26"/>
                <w:szCs w:val="26"/>
              </w:rPr>
              <w:t>Об утверждении Клинических рекомендаций «</w:t>
            </w:r>
            <w:r w:rsidRPr="00C5023E">
              <w:rPr>
                <w:rFonts w:ascii="Times New Roman" w:hAnsi="Times New Roman" w:cs="Times New Roman"/>
                <w:w w:val="110"/>
                <w:sz w:val="26"/>
                <w:szCs w:val="26"/>
              </w:rPr>
              <w:t>Синдром поликистозных яичников</w:t>
            </w:r>
            <w:r w:rsidRPr="00C5023E">
              <w:rPr>
                <w:rFonts w:ascii="Times New Roman" w:hAnsi="Times New Roman" w:cs="Times New Roman"/>
                <w:spacing w:val="-1"/>
                <w:sz w:val="26"/>
                <w:szCs w:val="26"/>
              </w:rPr>
              <w:t>»</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7.</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7 Плана работы Министерства здравоохранения Приднестровской Молдавской Республики «Разработка и утверждение правовым актом Правительства ПМР Программы расширения и усиления сектора оказания ПМСП»</w:t>
            </w:r>
          </w:p>
        </w:tc>
        <w:tc>
          <w:tcPr>
            <w:tcW w:w="4941" w:type="dxa"/>
          </w:tcPr>
          <w:p w:rsidR="00A566D5" w:rsidRPr="00C5023E" w:rsidRDefault="00A566D5" w:rsidP="00F83276">
            <w:pPr>
              <w:ind w:right="-143" w:firstLine="567"/>
              <w:jc w:val="both"/>
              <w:rPr>
                <w:rFonts w:ascii="Times New Roman" w:hAnsi="Times New Roman" w:cs="Times New Roman"/>
                <w:spacing w:val="-1"/>
                <w:sz w:val="26"/>
                <w:szCs w:val="26"/>
              </w:rPr>
            </w:pPr>
            <w:r w:rsidRPr="00C5023E">
              <w:rPr>
                <w:rFonts w:ascii="Times New Roman" w:hAnsi="Times New Roman" w:cs="Times New Roman"/>
                <w:sz w:val="26"/>
                <w:szCs w:val="26"/>
              </w:rPr>
              <w:t xml:space="preserve">подготовлен Приказ Министерства здравоохранения Приднестровской Молдавской Республики от </w:t>
            </w:r>
            <w:r w:rsidRPr="00C5023E">
              <w:rPr>
                <w:rFonts w:ascii="Times New Roman" w:hAnsi="Times New Roman" w:cs="Times New Roman"/>
                <w:spacing w:val="-1"/>
                <w:sz w:val="26"/>
                <w:szCs w:val="26"/>
              </w:rPr>
              <w:t>3 сентября 2019 года             № 612 «О создании рабочей группы по разработке Программы расширения и усиления сектора оказания первичной медико-санитарной помощи».</w:t>
            </w:r>
          </w:p>
          <w:p w:rsidR="00A566D5" w:rsidRPr="00C5023E" w:rsidRDefault="00A566D5" w:rsidP="00F83276">
            <w:pPr>
              <w:ind w:right="-143" w:firstLine="567"/>
              <w:jc w:val="both"/>
              <w:rPr>
                <w:rFonts w:ascii="Times New Roman" w:hAnsi="Times New Roman" w:cs="Times New Roman"/>
                <w:spacing w:val="-1"/>
                <w:sz w:val="26"/>
                <w:szCs w:val="26"/>
              </w:rPr>
            </w:pPr>
            <w:r w:rsidRPr="00C5023E">
              <w:rPr>
                <w:rFonts w:ascii="Times New Roman" w:hAnsi="Times New Roman" w:cs="Times New Roman"/>
                <w:spacing w:val="-1"/>
                <w:sz w:val="26"/>
                <w:szCs w:val="26"/>
              </w:rPr>
              <w:t>В рамках проводимой работы по реализации данного мероприятия рабочей группой определены направления для последующего включения в разрабатываемый проект правового акта. При этом в развитие данного направления представляется необходимым определить основные положения по переходу на общеврачебную модель, оснащению кабинетов и отделений врача ОВП, а также предусмотреть нормы по системе оплаты труда и координирующей роли врача ОВП</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8.</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22 Плана работы Министерства здравоохранения Приднестровской Молдавской Республики «Актуализация Перечня 100 наиболее востребованных ЛС»</w:t>
            </w:r>
          </w:p>
        </w:tc>
        <w:tc>
          <w:tcPr>
            <w:tcW w:w="4941" w:type="dxa"/>
          </w:tcPr>
          <w:p w:rsidR="00A566D5" w:rsidRPr="00C5023E" w:rsidRDefault="00A566D5" w:rsidP="00F83276">
            <w:pPr>
              <w:tabs>
                <w:tab w:val="left" w:pos="9498"/>
                <w:tab w:val="left" w:pos="10080"/>
              </w:tabs>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 xml:space="preserve"> в рамках заседаний </w:t>
            </w:r>
            <w:r w:rsidRPr="00C5023E">
              <w:rPr>
                <w:rFonts w:ascii="Times New Roman" w:hAnsi="Times New Roman" w:cs="Times New Roman"/>
                <w:snapToGrid w:val="0"/>
                <w:sz w:val="26"/>
                <w:szCs w:val="26"/>
              </w:rPr>
              <w:t xml:space="preserve">комиссии по определению наиболее востребованных лекарственных препаратов и изделий медицинского назначения первой необходимости, 6 декабря 2019 года  членами комиссии принято решение </w:t>
            </w:r>
            <w:r w:rsidRPr="00C5023E">
              <w:rPr>
                <w:rFonts w:ascii="Times New Roman" w:hAnsi="Times New Roman" w:cs="Times New Roman"/>
                <w:sz w:val="26"/>
                <w:szCs w:val="26"/>
                <w:shd w:val="clear" w:color="auto" w:fill="FFFFFF"/>
              </w:rPr>
              <w:t xml:space="preserve">утвердить </w:t>
            </w:r>
            <w:r w:rsidRPr="00C5023E">
              <w:rPr>
                <w:rFonts w:ascii="Times New Roman" w:hAnsi="Times New Roman" w:cs="Times New Roman"/>
                <w:sz w:val="26"/>
                <w:szCs w:val="26"/>
              </w:rPr>
              <w:t>Перечень наиболее востребованных лекарственных препаратов и изделий медицинского назначения первой необходимости на 2020 год в соответствии перечнем наиболее востребованных лекарственных препаратов и изделий медицинского назначения первой необходимости, действующим в 2019 году</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9.</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31 Плана работы Министерства здравоохранения Приднестровской Молдавской Республики «Представление предложений по внедрению системы электронного взаимодействия с ЛПУ»</w:t>
            </w:r>
          </w:p>
        </w:tc>
        <w:tc>
          <w:tcPr>
            <w:tcW w:w="4941" w:type="dxa"/>
          </w:tcPr>
          <w:p w:rsidR="00A566D5" w:rsidRPr="00C5023E" w:rsidRDefault="00A566D5" w:rsidP="00F83276">
            <w:pPr>
              <w:tabs>
                <w:tab w:val="left" w:pos="9498"/>
                <w:tab w:val="left" w:pos="10080"/>
              </w:tabs>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организована работа в части обеспечения контроля за исполнением договоров, заключаемых подведомственными организациями в рамках исполнения Приказа Министерства здравоохранения Приднестровской Молдавской Республики от 03.07.2019 года № 454</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10.</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32 Плана работы Министерства здравоохранения Приднестровской Молдавской Республики «ЭКО»</w:t>
            </w:r>
          </w:p>
        </w:tc>
        <w:tc>
          <w:tcPr>
            <w:tcW w:w="4941" w:type="dxa"/>
          </w:tcPr>
          <w:p w:rsidR="00A566D5" w:rsidRPr="00C5023E" w:rsidRDefault="00A566D5" w:rsidP="00F83276">
            <w:pPr>
              <w:shd w:val="clear" w:color="auto" w:fill="FFFFFF"/>
              <w:ind w:right="-143" w:firstLine="567"/>
              <w:jc w:val="both"/>
              <w:outlineLvl w:val="2"/>
              <w:rPr>
                <w:rFonts w:ascii="Times New Roman" w:hAnsi="Times New Roman" w:cs="Times New Roman"/>
                <w:spacing w:val="-1"/>
                <w:sz w:val="26"/>
                <w:szCs w:val="26"/>
              </w:rPr>
            </w:pPr>
            <w:r w:rsidRPr="00C5023E">
              <w:rPr>
                <w:rFonts w:ascii="Times New Roman" w:hAnsi="Times New Roman" w:cs="Times New Roman"/>
                <w:sz w:val="26"/>
                <w:szCs w:val="26"/>
              </w:rPr>
              <w:t>проработан вопрос по решения вопрос по проведению ЭКО. В целях повышения качества оказания медицинской помощи разработан Приказ Министерства здравоохранения Приднестровской Молдавской Республики от 13 декабря 2019 года № 858 «</w:t>
            </w:r>
            <w:r w:rsidRPr="00C5023E">
              <w:rPr>
                <w:rFonts w:ascii="Times New Roman" w:hAnsi="Times New Roman" w:cs="Times New Roman"/>
                <w:spacing w:val="-1"/>
                <w:sz w:val="26"/>
                <w:szCs w:val="26"/>
              </w:rPr>
              <w:t>Об утверждении Клинических рекомендаций «</w:t>
            </w:r>
            <w:r w:rsidRPr="00C5023E">
              <w:rPr>
                <w:rFonts w:ascii="Times New Roman" w:hAnsi="Times New Roman" w:cs="Times New Roman"/>
                <w:bCs/>
                <w:color w:val="000000"/>
                <w:sz w:val="26"/>
                <w:szCs w:val="26"/>
                <w:lang w:bidi="en-US"/>
              </w:rPr>
              <w:t>Женское бесплодие</w:t>
            </w:r>
            <w:r w:rsidRPr="00C5023E">
              <w:rPr>
                <w:rFonts w:ascii="Times New Roman" w:hAnsi="Times New Roman" w:cs="Times New Roman"/>
                <w:spacing w:val="-1"/>
                <w:sz w:val="26"/>
                <w:szCs w:val="26"/>
              </w:rPr>
              <w:t>».</w:t>
            </w:r>
          </w:p>
          <w:p w:rsidR="00A566D5" w:rsidRPr="00C5023E" w:rsidRDefault="00A566D5" w:rsidP="00F83276">
            <w:pPr>
              <w:shd w:val="clear" w:color="auto" w:fill="FFFFFF"/>
              <w:ind w:right="-143" w:firstLine="567"/>
              <w:jc w:val="both"/>
              <w:outlineLvl w:val="2"/>
              <w:rPr>
                <w:rFonts w:ascii="Times New Roman" w:hAnsi="Times New Roman" w:cs="Times New Roman"/>
                <w:sz w:val="26"/>
                <w:szCs w:val="26"/>
              </w:rPr>
            </w:pPr>
            <w:r w:rsidRPr="00C5023E">
              <w:rPr>
                <w:rFonts w:ascii="Times New Roman" w:hAnsi="Times New Roman" w:cs="Times New Roman"/>
                <w:spacing w:val="-1"/>
                <w:sz w:val="26"/>
                <w:szCs w:val="26"/>
              </w:rPr>
              <w:t xml:space="preserve">При этом в развитие данного направления </w:t>
            </w:r>
            <w:r w:rsidRPr="00C5023E">
              <w:rPr>
                <w:rFonts w:ascii="Times New Roman" w:hAnsi="Times New Roman" w:cs="Times New Roman"/>
                <w:sz w:val="26"/>
                <w:szCs w:val="26"/>
              </w:rPr>
              <w:t>Главным управлением развития отрасли здравоохранения проводится ряд мероприятий по разработке механизма оказания медицинской помощи в части лечения женского бесплодия</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11.</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34 Плана работы Министерства здравоохранения Приднестровской Молдавской Республики «МРТ в условиях ООО Медин» (изменения в закон о РБ на 2019 г.)</w:t>
            </w:r>
          </w:p>
        </w:tc>
        <w:tc>
          <w:tcPr>
            <w:tcW w:w="4941" w:type="dxa"/>
          </w:tcPr>
          <w:p w:rsidR="00A566D5" w:rsidRPr="00C5023E" w:rsidRDefault="00A566D5" w:rsidP="00F83276">
            <w:pPr>
              <w:shd w:val="clear" w:color="auto" w:fill="FFFFFF"/>
              <w:ind w:right="-143" w:firstLine="567"/>
              <w:jc w:val="both"/>
              <w:outlineLvl w:val="2"/>
              <w:rPr>
                <w:rFonts w:ascii="Times New Roman" w:hAnsi="Times New Roman" w:cs="Times New Roman"/>
                <w:sz w:val="26"/>
                <w:szCs w:val="26"/>
              </w:rPr>
            </w:pPr>
            <w:r w:rsidRPr="00C5023E">
              <w:rPr>
                <w:rFonts w:ascii="Times New Roman" w:hAnsi="Times New Roman" w:cs="Times New Roman"/>
                <w:sz w:val="26"/>
                <w:szCs w:val="26"/>
              </w:rPr>
              <w:t>совместно с заинтересованными структурными подразделениями Министерства здравоохранения Приднестровской Молдавской Республики проведена работа в части подготовки проекта правового акта Правительства Приднестровской Молдавской Республики, предусматривающего внесение изменения в Закон Приднестровской Молдавской Республики «О республиканском бюджете на 2019 год» в части финансирования лимитов на оплату услуги по прохождению МРТ, переданной на аутсорсинг ООО «Медин» (Закон ПМР от 02.11.2019 года               № 201-ЗИД-</w:t>
            </w:r>
            <w:r w:rsidRPr="00C5023E">
              <w:rPr>
                <w:rFonts w:ascii="Times New Roman" w:hAnsi="Times New Roman" w:cs="Times New Roman"/>
                <w:sz w:val="26"/>
                <w:szCs w:val="26"/>
                <w:lang w:val="en-US"/>
              </w:rPr>
              <w:t>VI</w:t>
            </w:r>
            <w:r w:rsidRPr="00C5023E">
              <w:rPr>
                <w:rFonts w:ascii="Times New Roman" w:hAnsi="Times New Roman" w:cs="Times New Roman"/>
                <w:sz w:val="26"/>
                <w:szCs w:val="26"/>
              </w:rPr>
              <w:t>)</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12.</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35 Плана работы Министерства здравоохранения Приднестровской Молдавской Республики «Изучение возможности централизации стоматологий республики путем объединения в ГУП с филиалами»</w:t>
            </w:r>
          </w:p>
        </w:tc>
        <w:tc>
          <w:tcPr>
            <w:tcW w:w="4941" w:type="dxa"/>
          </w:tcPr>
          <w:p w:rsidR="00A566D5" w:rsidRPr="00C5023E" w:rsidRDefault="00A566D5" w:rsidP="00F83276">
            <w:pPr>
              <w:shd w:val="clear" w:color="auto" w:fill="FFFFFF"/>
              <w:ind w:right="-143" w:firstLine="567"/>
              <w:jc w:val="both"/>
              <w:outlineLvl w:val="2"/>
              <w:rPr>
                <w:rFonts w:ascii="Times New Roman" w:hAnsi="Times New Roman" w:cs="Times New Roman"/>
                <w:sz w:val="26"/>
                <w:szCs w:val="26"/>
              </w:rPr>
            </w:pPr>
            <w:r w:rsidRPr="00C5023E">
              <w:rPr>
                <w:rFonts w:ascii="Times New Roman" w:hAnsi="Times New Roman" w:cs="Times New Roman"/>
                <w:sz w:val="26"/>
                <w:szCs w:val="26"/>
              </w:rPr>
              <w:t>совместно с Главным управлением нормативно-правового, кадрового и документационного сопровождения изучена возможность централизации стоматологий республики путем объединения в государственное унитарное предприятие с филиалами. В связи с этим определен план по проведению оптимизации работы государственных стоматологических учреждений здравоохранения республики, в соответствии с которым одним из этапов реализации обозначенного плана явилось издание Приказа Министерства здравоохранения Приднестровской Молдавской Республики, предусматривающего реорганизацию государственных стоматологических учреждений с 1 января 2020 года</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13.</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36 Плана работы Министерства здравоохранения Приднестровской Молдавской Республики «Активизация административной реформы в сфере здравоохранения»</w:t>
            </w:r>
          </w:p>
        </w:tc>
        <w:tc>
          <w:tcPr>
            <w:tcW w:w="4941" w:type="dxa"/>
          </w:tcPr>
          <w:p w:rsidR="00A566D5" w:rsidRPr="00C5023E" w:rsidRDefault="00A566D5" w:rsidP="00F83276">
            <w:pPr>
              <w:shd w:val="clear" w:color="auto" w:fill="FFFFFF"/>
              <w:ind w:right="-143" w:firstLine="567"/>
              <w:jc w:val="both"/>
              <w:rPr>
                <w:rFonts w:ascii="Times New Roman" w:hAnsi="Times New Roman" w:cs="Times New Roman"/>
                <w:sz w:val="26"/>
                <w:szCs w:val="26"/>
                <w:shd w:val="clear" w:color="auto" w:fill="FFFFFF"/>
              </w:rPr>
            </w:pPr>
            <w:r w:rsidRPr="00C5023E">
              <w:rPr>
                <w:rFonts w:ascii="Times New Roman" w:hAnsi="Times New Roman" w:cs="Times New Roman"/>
                <w:sz w:val="26"/>
                <w:szCs w:val="26"/>
              </w:rPr>
              <w:t xml:space="preserve">подготовлены изменения в утвержденные регламенты предоставления государственных услуг в части, касающейся использования видов электронной подписи при обращении заявителей за получением государственных услуг, а также в части исключения норм, устанавливающих предоставление заявителем для получения государственной услуги документов, являющихся документами, </w:t>
            </w:r>
            <w:r w:rsidRPr="00C5023E">
              <w:rPr>
                <w:rFonts w:ascii="Times New Roman" w:hAnsi="Times New Roman" w:cs="Times New Roman"/>
                <w:sz w:val="26"/>
                <w:szCs w:val="26"/>
                <w:shd w:val="clear" w:color="auto" w:fill="FFFFFF"/>
              </w:rPr>
              <w:t>находящихся в распоряжении отдельных государственных органов и запрещенных к истребованию у граждан, в соответствии с Постановлением Правительства Приднестровской Молдавской Республики от 23 июля 2018 года № 255 «Об утверждении Перечня документов и сведений, находящихся в распоряжении отдельных государственных органов и запрещенных к истребованию у граждан» (САЗ 18-30)</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14.</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shd w:val="clear" w:color="auto" w:fill="FFFFFF"/>
              </w:rPr>
              <w:t>пункт 37 Плана работы Министерства здравоохранения Приднестровской Молдавской Республики «Проработка вопроса по ликвидации очереди на проведение гемодиализа в ГУ «РЦРБ»</w:t>
            </w:r>
          </w:p>
        </w:tc>
        <w:tc>
          <w:tcPr>
            <w:tcW w:w="4941" w:type="dxa"/>
          </w:tcPr>
          <w:p w:rsidR="00A566D5" w:rsidRPr="00C5023E" w:rsidRDefault="00A566D5" w:rsidP="00F83276">
            <w:pPr>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проработан вопрос по ликвидации очереди на проведение процедуры заместительной почечной терапии (гемодиализа) с учетом загруженности мощностей. В настоящее время, в соответствии с Приказом Министерства здравоохранения Приднестровской Молдавской Республики от 19 июня 2019 года № 428 в целях решения обозначенного вопроса с 1 июля 2019 года отделение гемодиализа ГУ «Республиканский госпиталь инвалидов Великой Отечественной войны» перешло на круглосуточный режим работы. При этом с 1 марта 2019 года отделение гемодиализа ГУ «Рыбницкая центральная районная больница» перешло на 3-х сменный режим работы</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15.</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39 Плана работы Министерства здравоохранения Приднестровской Молдавской Республики «Анализ действия норм Закона ПМР «Об охране здоровья граждан от воздействия окружающего табачного дыма и последствий потребления табака» с учетом международного опыта</w:t>
            </w:r>
          </w:p>
        </w:tc>
        <w:tc>
          <w:tcPr>
            <w:tcW w:w="4941" w:type="dxa"/>
          </w:tcPr>
          <w:p w:rsidR="00A566D5" w:rsidRPr="00C5023E" w:rsidRDefault="00A566D5" w:rsidP="00F83276">
            <w:pPr>
              <w:shd w:val="clear" w:color="auto" w:fill="FFFFFF"/>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 xml:space="preserve">в целях действующего совершенствования законодательства Приднестровской Молдавской Республики с учетом международного опыта подготовлены правовые акты Правительства Приднестровской Молдавской Республики, предусматривающие внесение изменений в Кодекс Приднестровской Молдавской Республики об административных правонарушениях в части установления возрастного ограничения для продажи табака и табачных изделий, запрета потребления табака и табачных изделий, запрета вовлечения в процесс потребления табака и табачных изделий, а также предусматривающие внесение изменений и дополнений в </w:t>
            </w:r>
            <w:r w:rsidRPr="00C5023E">
              <w:rPr>
                <w:rFonts w:ascii="Times New Roman" w:hAnsi="Times New Roman" w:cs="Times New Roman"/>
                <w:color w:val="000000"/>
                <w:sz w:val="26"/>
                <w:szCs w:val="26"/>
              </w:rPr>
              <w:t>Закон Приднестровской Молдавской Республики «</w:t>
            </w:r>
            <w:r w:rsidRPr="00C5023E">
              <w:rPr>
                <w:rFonts w:ascii="Times New Roman" w:hAnsi="Times New Roman" w:cs="Times New Roman"/>
                <w:sz w:val="26"/>
                <w:szCs w:val="26"/>
              </w:rPr>
              <w:t>Об охране здоровья граждан от воздействия окружающего табачного дыма и последствий потребления табака»</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16.</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40 Плана работы Министерства здравоохранения Приднестровской Молдавской Республики «Представление актуализированного перечня ЖВЛС»</w:t>
            </w:r>
          </w:p>
        </w:tc>
        <w:tc>
          <w:tcPr>
            <w:tcW w:w="4941" w:type="dxa"/>
          </w:tcPr>
          <w:p w:rsidR="00A566D5" w:rsidRPr="00C5023E" w:rsidRDefault="00A566D5" w:rsidP="00F83276">
            <w:pPr>
              <w:shd w:val="clear" w:color="auto" w:fill="FFFFFF"/>
              <w:ind w:right="-143" w:firstLine="567"/>
              <w:jc w:val="both"/>
              <w:rPr>
                <w:rFonts w:ascii="Times New Roman" w:hAnsi="Times New Roman" w:cs="Times New Roman"/>
                <w:color w:val="000000"/>
                <w:sz w:val="26"/>
                <w:szCs w:val="26"/>
                <w:shd w:val="clear" w:color="auto" w:fill="FFFFFF"/>
              </w:rPr>
            </w:pPr>
            <w:r w:rsidRPr="00C5023E">
              <w:rPr>
                <w:rFonts w:ascii="Times New Roman" w:hAnsi="Times New Roman" w:cs="Times New Roman"/>
                <w:sz w:val="26"/>
                <w:szCs w:val="26"/>
              </w:rPr>
              <w:t xml:space="preserve">на основании решений, принимаемых на заседании рабочей группы по формированию актуализированного перечня жизненно важных лекарственных средств, в 2019 году подготовлены ведомственные правовые акты, направленные на актуализацию </w:t>
            </w:r>
            <w:r w:rsidRPr="00C5023E">
              <w:rPr>
                <w:rFonts w:ascii="Times New Roman" w:hAnsi="Times New Roman" w:cs="Times New Roman"/>
                <w:color w:val="000000"/>
                <w:sz w:val="26"/>
                <w:szCs w:val="26"/>
                <w:shd w:val="clear" w:color="auto" w:fill="FFFFFF"/>
              </w:rPr>
              <w:t xml:space="preserve">Перечня жизненно важных лекарственных средств. Так, </w:t>
            </w:r>
            <w:r w:rsidRPr="00C5023E">
              <w:rPr>
                <w:rFonts w:ascii="Times New Roman" w:hAnsi="Times New Roman" w:cs="Times New Roman"/>
                <w:sz w:val="26"/>
                <w:szCs w:val="26"/>
              </w:rPr>
              <w:t xml:space="preserve">1 июля 2019 года издан </w:t>
            </w:r>
            <w:r w:rsidRPr="00C5023E">
              <w:rPr>
                <w:rFonts w:ascii="Times New Roman" w:hAnsi="Times New Roman" w:cs="Times New Roman"/>
                <w:color w:val="000000"/>
                <w:sz w:val="26"/>
                <w:szCs w:val="26"/>
                <w:shd w:val="clear" w:color="auto" w:fill="FFFFFF"/>
              </w:rPr>
              <w:t>Приказ Министерства здравоохранения Приднестровской Молдавской Республики № 446. При этом указанный перечень актуализирован на основе данных доказательной медицины.</w:t>
            </w:r>
          </w:p>
          <w:p w:rsidR="00A566D5" w:rsidRPr="00C5023E" w:rsidRDefault="00A566D5" w:rsidP="00F83276">
            <w:pPr>
              <w:ind w:right="-143" w:firstLine="567"/>
              <w:jc w:val="both"/>
              <w:rPr>
                <w:rFonts w:ascii="Times New Roman" w:hAnsi="Times New Roman" w:cs="Times New Roman"/>
                <w:color w:val="000000"/>
                <w:sz w:val="26"/>
                <w:szCs w:val="26"/>
                <w:shd w:val="clear" w:color="auto" w:fill="FFFFFF"/>
              </w:rPr>
            </w:pPr>
            <w:r w:rsidRPr="00C5023E">
              <w:rPr>
                <w:rFonts w:ascii="Times New Roman" w:hAnsi="Times New Roman" w:cs="Times New Roman"/>
                <w:color w:val="000000"/>
                <w:sz w:val="26"/>
                <w:szCs w:val="26"/>
                <w:shd w:val="clear" w:color="auto" w:fill="FFFFFF"/>
              </w:rPr>
              <w:t>Вместе с тем в соответствии со сроками, установленными в Плане работы, в рамках мероприятий, проводимых рабочей группой, будет определяться дальнейшая необходимость дополнения указанного перечня жизненно важных лекарственных средств</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17.</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41 Плана работы Министерства здравоохранения Приднестровской Молдавской Республики «Запуск пилотного проекта по электронной записи на прием к врачу»</w:t>
            </w:r>
          </w:p>
        </w:tc>
        <w:tc>
          <w:tcPr>
            <w:tcW w:w="4941" w:type="dxa"/>
          </w:tcPr>
          <w:p w:rsidR="00A566D5" w:rsidRPr="00C5023E" w:rsidRDefault="00A566D5" w:rsidP="00F83276">
            <w:pPr>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в рамках проведения мероприятий по запуску пилотного проекта по электронной записи на прием к врачу, совместно со специалистами заинтересованных структурных подразделений Министерства здравоохранения Приднестровской Молдавской Республики проводится работа по обозначенному направлению. При этом оборудование, необходимое для осуществления указанных мероприятий, приобретено за счет средств республиканского бюджета</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18.</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43 Плана работы Министерства здравоохранения Приднестровской Молдавской Республики «Переход к практической реализации вопроса по созданию центра оказания паллиативной помощи в ПМР»</w:t>
            </w:r>
          </w:p>
        </w:tc>
        <w:tc>
          <w:tcPr>
            <w:tcW w:w="4941" w:type="dxa"/>
          </w:tcPr>
          <w:p w:rsidR="00A566D5" w:rsidRPr="00C5023E" w:rsidRDefault="00A566D5" w:rsidP="00F83276">
            <w:pPr>
              <w:tabs>
                <w:tab w:val="left" w:pos="9498"/>
                <w:tab w:val="left" w:pos="10080"/>
              </w:tabs>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 xml:space="preserve">в целях развития в Приднестровской Молдавской Республике паллиативной медицинской помощи подготовлен проект распоряжения Правительства Приднестровской Молдавской Республики «О проекте закона </w:t>
            </w:r>
            <w:r w:rsidRPr="00C5023E">
              <w:rPr>
                <w:rFonts w:ascii="Times New Roman" w:hAnsi="Times New Roman" w:cs="Times New Roman"/>
                <w:color w:val="000000"/>
                <w:sz w:val="26"/>
                <w:szCs w:val="26"/>
              </w:rPr>
              <w:t>Приднестровской Молдавской Республики «О внесении дополнения в Закон Приднестровской Молдавской Республики «</w:t>
            </w:r>
            <w:r w:rsidRPr="00C5023E">
              <w:rPr>
                <w:rFonts w:ascii="Times New Roman" w:hAnsi="Times New Roman" w:cs="Times New Roman"/>
                <w:sz w:val="26"/>
                <w:szCs w:val="26"/>
              </w:rPr>
              <w:t>Об основах охраны здоровья граждан», определяющий основное понятие и основные положения оказания данного вида медицинской помощи</w:t>
            </w:r>
          </w:p>
        </w:tc>
      </w:tr>
      <w:tr w:rsidR="00A566D5" w:rsidRPr="00C5023E" w:rsidTr="00A566D5">
        <w:tc>
          <w:tcPr>
            <w:tcW w:w="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19.</w:t>
            </w:r>
          </w:p>
        </w:tc>
        <w:tc>
          <w:tcPr>
            <w:tcW w:w="3815" w:type="dxa"/>
          </w:tcPr>
          <w:p w:rsidR="00A566D5" w:rsidRPr="00C5023E" w:rsidRDefault="00A566D5"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61 Плана работы Министерства здравоохранения Приднестровской Молдавской Республики</w:t>
            </w:r>
          </w:p>
        </w:tc>
        <w:tc>
          <w:tcPr>
            <w:tcW w:w="4941" w:type="dxa"/>
          </w:tcPr>
          <w:p w:rsidR="00A566D5" w:rsidRPr="00C5023E" w:rsidRDefault="00A566D5" w:rsidP="00F83276">
            <w:pPr>
              <w:shd w:val="clear" w:color="auto" w:fill="FFFFFF"/>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в целях организации анкетирования граждан на добровольной и анонимной основе в местах обращения за медицинской помощью на предмет корректности и комфортности пребывания в учреждениях здравоохранения республики подготовлен Приказ Министерства здравоохранения Приднестровской Молдавской Республики от 28.10.2019 года № 764, определяющий форму анкеты оценки качества оказания медицинской помощи, а также порядок организации анкетирования в лечебно-профилактических учреждениях</w:t>
            </w:r>
          </w:p>
        </w:tc>
      </w:tr>
    </w:tbl>
    <w:p w:rsidR="00F83276" w:rsidRDefault="00F83276" w:rsidP="00B45267">
      <w:pPr>
        <w:spacing w:after="0" w:line="240" w:lineRule="auto"/>
        <w:ind w:right="-143" w:firstLine="567"/>
        <w:jc w:val="both"/>
        <w:rPr>
          <w:rFonts w:ascii="Times New Roman" w:hAnsi="Times New Roman" w:cs="Times New Roman"/>
          <w:sz w:val="26"/>
          <w:szCs w:val="26"/>
        </w:rPr>
      </w:pPr>
    </w:p>
    <w:p w:rsidR="00A566D5" w:rsidRPr="00C5023E" w:rsidRDefault="004D075C" w:rsidP="004D075C">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б) в</w:t>
      </w:r>
      <w:r w:rsidR="00A566D5" w:rsidRPr="00C5023E">
        <w:rPr>
          <w:rFonts w:ascii="Times New Roman" w:hAnsi="Times New Roman" w:cs="Times New Roman"/>
          <w:sz w:val="26"/>
          <w:szCs w:val="26"/>
        </w:rPr>
        <w:t xml:space="preserve">ыполнение иных мероприятий в сфере развития отрасли здравоохранения: </w:t>
      </w:r>
    </w:p>
    <w:p w:rsidR="00A566D5" w:rsidRPr="00C5023E" w:rsidRDefault="004D075C" w:rsidP="004D075C">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1</w:t>
      </w:r>
      <w:r w:rsidR="00A566D5" w:rsidRPr="00C5023E">
        <w:rPr>
          <w:rFonts w:ascii="Times New Roman" w:hAnsi="Times New Roman" w:cs="Times New Roman"/>
          <w:sz w:val="26"/>
          <w:szCs w:val="26"/>
        </w:rPr>
        <w:t>) в целях обеспечения доступности проведения квалифицированного исследования для населения республики разработан Приказ Министерства здравоохранения Приднестровской Молдавской Республики от 1 июля 2019 года               № 444, устанавливающий порядок направления пациентов на магнитно-резонансную томографию, в соответствии с показаниями, а также противопоказания к ее проведению, в условиях ООО «Медин».</w:t>
      </w:r>
    </w:p>
    <w:p w:rsidR="00A566D5" w:rsidRPr="00C5023E" w:rsidRDefault="00A566D5" w:rsidP="004D075C">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Так, на основании информации, представленной ГУ «Республиканская клиническая больница», за период с июля по декабрь 2019 года проведено 463 исследования (319 человек);</w:t>
      </w:r>
    </w:p>
    <w:p w:rsidR="00A566D5" w:rsidRPr="00C5023E" w:rsidRDefault="004D075C" w:rsidP="004D075C">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2</w:t>
      </w:r>
      <w:r w:rsidR="00A566D5" w:rsidRPr="00C5023E">
        <w:rPr>
          <w:rFonts w:ascii="Times New Roman" w:hAnsi="Times New Roman" w:cs="Times New Roman"/>
          <w:sz w:val="26"/>
          <w:szCs w:val="26"/>
        </w:rPr>
        <w:t>) в целях обеспечения доступности проведения квалифицированного рентгеновского исследования для населения всей республики разработан Приказ Министерства здравоохранения Приднестровской Молдавской Республики от 14 мая 2019 года № 291, устанавливающий график проведения исследований пациентов на компьютерном томографе в условиях ГУ «Республиканская клиническая больница»;</w:t>
      </w:r>
    </w:p>
    <w:p w:rsidR="00A566D5" w:rsidRPr="00C5023E" w:rsidRDefault="004D075C" w:rsidP="004D075C">
      <w:pPr>
        <w:spacing w:after="0" w:line="240" w:lineRule="auto"/>
        <w:ind w:right="-143" w:firstLine="567"/>
        <w:jc w:val="both"/>
        <w:rPr>
          <w:rFonts w:ascii="Times New Roman" w:hAnsi="Times New Roman" w:cs="Times New Roman"/>
          <w:spacing w:val="-1"/>
          <w:sz w:val="26"/>
          <w:szCs w:val="26"/>
        </w:rPr>
      </w:pPr>
      <w:r>
        <w:rPr>
          <w:rFonts w:ascii="Times New Roman" w:hAnsi="Times New Roman" w:cs="Times New Roman"/>
          <w:sz w:val="26"/>
          <w:szCs w:val="26"/>
        </w:rPr>
        <w:t>3</w:t>
      </w:r>
      <w:r w:rsidR="00A566D5" w:rsidRPr="00C5023E">
        <w:rPr>
          <w:rFonts w:ascii="Times New Roman" w:hAnsi="Times New Roman" w:cs="Times New Roman"/>
          <w:sz w:val="26"/>
          <w:szCs w:val="26"/>
        </w:rPr>
        <w:t xml:space="preserve">) в целях оказания медицинской помощи беременным женщинам и установления рекомендаций </w:t>
      </w:r>
      <w:r w:rsidR="00A566D5" w:rsidRPr="00C5023E">
        <w:rPr>
          <w:rFonts w:ascii="Times New Roman" w:eastAsia="Calibri" w:hAnsi="Times New Roman" w:cs="Times New Roman"/>
          <w:sz w:val="26"/>
          <w:szCs w:val="26"/>
        </w:rPr>
        <w:t>лечащему персоналу и беременным женщинам для принятия осознанных решений о надлежащем лечении в конкретных случаях, разработан Приказ Министерства здравоохранения Приднестровской Молдавской Республики «</w:t>
      </w:r>
      <w:r w:rsidR="00A566D5" w:rsidRPr="00C5023E">
        <w:rPr>
          <w:rFonts w:ascii="Times New Roman" w:hAnsi="Times New Roman" w:cs="Times New Roman"/>
          <w:spacing w:val="-1"/>
          <w:sz w:val="26"/>
          <w:szCs w:val="26"/>
        </w:rPr>
        <w:t>Об утверждении Клинического протокола «</w:t>
      </w:r>
      <w:r w:rsidR="00A566D5" w:rsidRPr="00C5023E">
        <w:rPr>
          <w:rFonts w:ascii="Times New Roman" w:hAnsi="Times New Roman" w:cs="Times New Roman"/>
          <w:bCs/>
          <w:color w:val="000000"/>
          <w:sz w:val="26"/>
          <w:szCs w:val="26"/>
          <w:lang w:bidi="en-US"/>
        </w:rPr>
        <w:t>Антенатальное наблюдение при физиологической беременности</w:t>
      </w:r>
      <w:r w:rsidR="00A566D5" w:rsidRPr="00C5023E">
        <w:rPr>
          <w:rFonts w:ascii="Times New Roman" w:hAnsi="Times New Roman" w:cs="Times New Roman"/>
          <w:spacing w:val="-1"/>
          <w:sz w:val="26"/>
          <w:szCs w:val="26"/>
        </w:rPr>
        <w:t>»;</w:t>
      </w:r>
    </w:p>
    <w:p w:rsidR="00A566D5" w:rsidRPr="00C5023E" w:rsidRDefault="004D075C" w:rsidP="004D075C">
      <w:pPr>
        <w:spacing w:after="0" w:line="240" w:lineRule="auto"/>
        <w:ind w:right="-143" w:firstLine="567"/>
        <w:jc w:val="both"/>
        <w:rPr>
          <w:rFonts w:ascii="Times New Roman" w:hAnsi="Times New Roman" w:cs="Times New Roman"/>
          <w:spacing w:val="-1"/>
          <w:sz w:val="26"/>
          <w:szCs w:val="26"/>
        </w:rPr>
      </w:pPr>
      <w:r>
        <w:rPr>
          <w:rFonts w:ascii="Times New Roman" w:hAnsi="Times New Roman" w:cs="Times New Roman"/>
          <w:spacing w:val="-1"/>
          <w:sz w:val="26"/>
          <w:szCs w:val="26"/>
        </w:rPr>
        <w:t>4</w:t>
      </w:r>
      <w:r w:rsidR="00A566D5" w:rsidRPr="00C5023E">
        <w:rPr>
          <w:rFonts w:ascii="Times New Roman" w:hAnsi="Times New Roman" w:cs="Times New Roman"/>
          <w:spacing w:val="-1"/>
          <w:sz w:val="26"/>
          <w:szCs w:val="26"/>
        </w:rPr>
        <w:t xml:space="preserve">) в целях улучшения качества оказания стоматологических услуг по льготному зубопротезированию граждан совместно </w:t>
      </w:r>
      <w:r w:rsidR="00A566D5" w:rsidRPr="00C5023E">
        <w:rPr>
          <w:rFonts w:ascii="Times New Roman" w:hAnsi="Times New Roman" w:cs="Times New Roman"/>
          <w:sz w:val="26"/>
          <w:szCs w:val="26"/>
        </w:rPr>
        <w:t>с Главным управлением нормативно-правового, кадрового и документационного сопровождения</w:t>
      </w:r>
      <w:r w:rsidR="00A566D5" w:rsidRPr="00C5023E">
        <w:rPr>
          <w:rFonts w:ascii="Times New Roman" w:hAnsi="Times New Roman" w:cs="Times New Roman"/>
          <w:spacing w:val="-1"/>
          <w:sz w:val="26"/>
          <w:szCs w:val="26"/>
        </w:rPr>
        <w:t xml:space="preserve"> разработан Приказ Министерства здравоохранения Приднестровской Молдавской Республики от 23 мая 2019 года № 340, в соответствии с которым в условиях ГУП «Республиканская стоматология» обеспечивается оказание стоматологических услуг по зубопротезированию льготных категорий граждан, с применением по желанию пациентов литых конструкций со сроком гарантии 5 лет, вместо штампованной коронки со сроком гарантии 12 месяцев, с оплатой за счет пациентов разницы между стоимостью литой конструкции и средней стоимостью оказанных услуг на одного пациента;</w:t>
      </w:r>
    </w:p>
    <w:p w:rsidR="00A566D5" w:rsidRPr="00C5023E" w:rsidRDefault="004D075C" w:rsidP="004D075C">
      <w:pPr>
        <w:spacing w:after="0" w:line="240" w:lineRule="auto"/>
        <w:ind w:right="-143" w:firstLine="567"/>
        <w:jc w:val="both"/>
        <w:rPr>
          <w:rFonts w:ascii="Times New Roman" w:hAnsi="Times New Roman" w:cs="Times New Roman"/>
          <w:spacing w:val="-1"/>
          <w:sz w:val="26"/>
          <w:szCs w:val="26"/>
        </w:rPr>
      </w:pPr>
      <w:r>
        <w:rPr>
          <w:rFonts w:ascii="Times New Roman" w:hAnsi="Times New Roman" w:cs="Times New Roman"/>
          <w:spacing w:val="-1"/>
          <w:sz w:val="26"/>
          <w:szCs w:val="26"/>
        </w:rPr>
        <w:t>5</w:t>
      </w:r>
      <w:r w:rsidR="00A566D5" w:rsidRPr="00C5023E">
        <w:rPr>
          <w:rFonts w:ascii="Times New Roman" w:hAnsi="Times New Roman" w:cs="Times New Roman"/>
          <w:spacing w:val="-1"/>
          <w:sz w:val="26"/>
          <w:szCs w:val="26"/>
        </w:rPr>
        <w:t>) в целях создания условий качественного медицинского обслуживания в организациях образования Приднестровской Молдавской Республики подготовлен Приказ Министерства здравоохранения Приднестровской Молдавской Республики от 29 июля 2019 года № 520, утверждающий перечень медико-фармацевтической продукции для медицинских кабинетов в организациях образования, а также Перечня лекарственных средств для оказания неотложной помощи обучающимся в организациях образования Приднестровской Молдавской Республики.</w:t>
      </w:r>
    </w:p>
    <w:p w:rsidR="00A566D5" w:rsidRPr="00C5023E" w:rsidRDefault="00A566D5" w:rsidP="004D075C">
      <w:pPr>
        <w:shd w:val="clear" w:color="auto" w:fill="FFFFFF"/>
        <w:spacing w:after="0" w:line="240" w:lineRule="auto"/>
        <w:ind w:right="-143" w:firstLine="567"/>
        <w:jc w:val="both"/>
        <w:outlineLvl w:val="2"/>
        <w:rPr>
          <w:rFonts w:ascii="Times New Roman" w:hAnsi="Times New Roman" w:cs="Times New Roman"/>
          <w:sz w:val="26"/>
          <w:szCs w:val="26"/>
        </w:rPr>
      </w:pPr>
      <w:r w:rsidRPr="00C5023E">
        <w:rPr>
          <w:rFonts w:ascii="Times New Roman" w:hAnsi="Times New Roman" w:cs="Times New Roman"/>
          <w:spacing w:val="-1"/>
          <w:sz w:val="26"/>
          <w:szCs w:val="26"/>
        </w:rPr>
        <w:t xml:space="preserve">При этом в целях </w:t>
      </w:r>
      <w:r w:rsidRPr="00C5023E">
        <w:rPr>
          <w:rFonts w:ascii="Times New Roman" w:hAnsi="Times New Roman" w:cs="Times New Roman"/>
          <w:sz w:val="26"/>
          <w:szCs w:val="26"/>
        </w:rPr>
        <w:t>установления нормы, предусматривающей, что указанные перечни не являются исчерпывающими, и в целях оказания неотложной помощи в организациях образования Приднестровской Молдавской Республики допускается наличие иной медико-фармацевтической продукции, подготовлен проект ведомственного правового акта по внесению соответствующих изменений, который в настоящее время проходит процедуру согласования в заинтересованных министерствах;</w:t>
      </w:r>
    </w:p>
    <w:p w:rsidR="00A566D5" w:rsidRPr="00C5023E" w:rsidRDefault="004D075C" w:rsidP="004D075C">
      <w:pPr>
        <w:shd w:val="clear" w:color="auto" w:fill="FFFFFF"/>
        <w:spacing w:after="0" w:line="240" w:lineRule="auto"/>
        <w:ind w:right="-143" w:firstLine="567"/>
        <w:jc w:val="both"/>
        <w:outlineLvl w:val="2"/>
        <w:rPr>
          <w:rFonts w:ascii="Times New Roman" w:hAnsi="Times New Roman" w:cs="Times New Roman"/>
          <w:sz w:val="26"/>
          <w:szCs w:val="26"/>
          <w:shd w:val="clear" w:color="auto" w:fill="FFFFFF"/>
        </w:rPr>
      </w:pPr>
      <w:r>
        <w:rPr>
          <w:rFonts w:ascii="Times New Roman" w:hAnsi="Times New Roman" w:cs="Times New Roman"/>
          <w:sz w:val="26"/>
          <w:szCs w:val="26"/>
        </w:rPr>
        <w:t>6</w:t>
      </w:r>
      <w:r w:rsidR="00A566D5" w:rsidRPr="00C5023E">
        <w:rPr>
          <w:rFonts w:ascii="Times New Roman" w:hAnsi="Times New Roman" w:cs="Times New Roman"/>
          <w:sz w:val="26"/>
          <w:szCs w:val="26"/>
        </w:rPr>
        <w:t xml:space="preserve">) в целях обеспечения гарантиями, предоставленными гражданам, страдающим редкими (орфанными) заболеваниями, </w:t>
      </w:r>
      <w:r w:rsidR="00A566D5" w:rsidRPr="00C5023E">
        <w:rPr>
          <w:rFonts w:ascii="Times New Roman" w:hAnsi="Times New Roman" w:cs="Times New Roman"/>
          <w:sz w:val="26"/>
          <w:szCs w:val="26"/>
          <w:shd w:val="clear" w:color="auto" w:fill="FFFFFF"/>
        </w:rPr>
        <w:t xml:space="preserve">приводящих к сокращению продолжительности жизни граждан или их инвалидности, в соответствии с требованиями </w:t>
      </w:r>
      <w:r w:rsidR="00A566D5" w:rsidRPr="00C5023E">
        <w:rPr>
          <w:rFonts w:ascii="Times New Roman" w:hAnsi="Times New Roman" w:cs="Times New Roman"/>
          <w:sz w:val="26"/>
          <w:szCs w:val="26"/>
        </w:rPr>
        <w:t>Закона Приднестровской Молдавской Республики «Об основах охраны здоровья граждан» Главным управлением развития отрасли здравоохранения подготовлен проект постановления Правительства Приднестровской Молдавской Республики «О внесении изменения в Постановление Правительства Приднестровской Молдавской Республики от 22 августа 2018 года № 289 «</w:t>
      </w:r>
      <w:r w:rsidR="00A566D5" w:rsidRPr="00C5023E">
        <w:rPr>
          <w:rFonts w:ascii="Times New Roman" w:hAnsi="Times New Roman" w:cs="Times New Roman"/>
          <w:sz w:val="26"/>
          <w:szCs w:val="26"/>
          <w:shd w:val="clear" w:color="auto" w:fill="FFFFFF"/>
        </w:rPr>
        <w:t>Об утверждении Порядка ведения Государственного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r w:rsidR="00A566D5" w:rsidRPr="00C5023E">
        <w:rPr>
          <w:rFonts w:ascii="Times New Roman" w:hAnsi="Times New Roman" w:cs="Times New Roman"/>
          <w:sz w:val="26"/>
          <w:szCs w:val="26"/>
        </w:rPr>
        <w:t xml:space="preserve">» (Постановление Правительства Приднестровской Молдавской Республики от 25.11.2019 года № 412), предусматривающий включение заболевания «пропионовая ацидемия» в перечень </w:t>
      </w:r>
      <w:r w:rsidR="00A566D5" w:rsidRPr="00C5023E">
        <w:rPr>
          <w:rFonts w:ascii="Times New Roman" w:hAnsi="Times New Roman" w:cs="Times New Roman"/>
          <w:sz w:val="26"/>
          <w:szCs w:val="26"/>
          <w:shd w:val="clear" w:color="auto" w:fill="FFFFFF"/>
        </w:rPr>
        <w:t>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835252" w:rsidRPr="00C5023E" w:rsidRDefault="004D075C" w:rsidP="004D075C">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shd w:val="clear" w:color="auto" w:fill="FFFFFF"/>
        </w:rPr>
        <w:t>7</w:t>
      </w:r>
      <w:r w:rsidR="00A566D5" w:rsidRPr="00C5023E">
        <w:rPr>
          <w:rFonts w:ascii="Times New Roman" w:hAnsi="Times New Roman" w:cs="Times New Roman"/>
          <w:sz w:val="26"/>
          <w:szCs w:val="26"/>
          <w:shd w:val="clear" w:color="auto" w:fill="FFFFFF"/>
        </w:rPr>
        <w:t>) в</w:t>
      </w:r>
      <w:r w:rsidR="00A566D5" w:rsidRPr="00C5023E">
        <w:rPr>
          <w:rFonts w:ascii="Times New Roman" w:hAnsi="Times New Roman" w:cs="Times New Roman"/>
          <w:sz w:val="26"/>
          <w:szCs w:val="26"/>
        </w:rPr>
        <w:t xml:space="preserve"> целях создания площадки для ознакомления приднестровского и зарубежного сообщества с приоритетами здравоохранения, а также обсуждения стратегического развития отрасли здравоохранения  на ближайшие годы, осуществлены мероприятия в части организации и проведения Первого медицинского форума Приднестровья.</w:t>
      </w:r>
    </w:p>
    <w:p w:rsidR="00A566D5" w:rsidRPr="00C5023E" w:rsidRDefault="00A566D5" w:rsidP="00F83276">
      <w:pPr>
        <w:spacing w:after="0" w:line="240" w:lineRule="auto"/>
        <w:ind w:right="-143"/>
        <w:jc w:val="center"/>
        <w:rPr>
          <w:rFonts w:ascii="Times New Roman" w:hAnsi="Times New Roman" w:cs="Times New Roman"/>
          <w:sz w:val="26"/>
          <w:szCs w:val="26"/>
        </w:rPr>
      </w:pPr>
    </w:p>
    <w:p w:rsidR="00835252" w:rsidRPr="00C5023E" w:rsidRDefault="00692E26" w:rsidP="00F83276">
      <w:pPr>
        <w:pStyle w:val="a4"/>
        <w:numPr>
          <w:ilvl w:val="0"/>
          <w:numId w:val="1"/>
        </w:numPr>
        <w:spacing w:after="0" w:line="240" w:lineRule="auto"/>
        <w:ind w:right="-143"/>
        <w:jc w:val="center"/>
        <w:rPr>
          <w:rFonts w:ascii="Times New Roman" w:hAnsi="Times New Roman" w:cs="Times New Roman"/>
          <w:sz w:val="26"/>
          <w:szCs w:val="26"/>
        </w:rPr>
      </w:pPr>
      <w:r w:rsidRPr="00C5023E">
        <w:rPr>
          <w:rFonts w:ascii="Times New Roman" w:hAnsi="Times New Roman" w:cs="Times New Roman"/>
          <w:b/>
          <w:sz w:val="26"/>
          <w:szCs w:val="26"/>
        </w:rPr>
        <w:t>Развитие инфраструктуры здравоохранения</w:t>
      </w:r>
    </w:p>
    <w:p w:rsidR="00692E26" w:rsidRPr="00C5023E" w:rsidRDefault="00692E26" w:rsidP="00F83276">
      <w:pPr>
        <w:pStyle w:val="a4"/>
        <w:spacing w:after="0" w:line="240" w:lineRule="auto"/>
        <w:ind w:right="-143"/>
        <w:rPr>
          <w:rFonts w:ascii="Times New Roman" w:hAnsi="Times New Roman" w:cs="Times New Roman"/>
          <w:b/>
          <w:sz w:val="26"/>
          <w:szCs w:val="26"/>
        </w:rPr>
      </w:pPr>
    </w:p>
    <w:p w:rsidR="00692E26" w:rsidRPr="004D075C" w:rsidRDefault="00F83276" w:rsidP="004D075C">
      <w:pPr>
        <w:pStyle w:val="a8"/>
        <w:spacing w:line="240" w:lineRule="auto"/>
        <w:ind w:right="-143" w:firstLine="567"/>
        <w:jc w:val="both"/>
        <w:rPr>
          <w:rFonts w:ascii="Times New Roman" w:hAnsi="Times New Roman" w:cs="Times New Roman"/>
          <w:sz w:val="26"/>
          <w:szCs w:val="26"/>
        </w:rPr>
      </w:pPr>
      <w:r w:rsidRPr="004D075C">
        <w:rPr>
          <w:rFonts w:ascii="Times New Roman" w:hAnsi="Times New Roman" w:cs="Times New Roman"/>
          <w:sz w:val="26"/>
          <w:szCs w:val="26"/>
        </w:rPr>
        <w:t>а) о</w:t>
      </w:r>
      <w:r w:rsidR="00692E26" w:rsidRPr="004D075C">
        <w:rPr>
          <w:rFonts w:ascii="Times New Roman" w:hAnsi="Times New Roman" w:cs="Times New Roman"/>
          <w:sz w:val="26"/>
          <w:szCs w:val="26"/>
        </w:rPr>
        <w:t xml:space="preserve">своение по ФКВ 2019 (строительство):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649"/>
        <w:gridCol w:w="1694"/>
        <w:gridCol w:w="2060"/>
        <w:gridCol w:w="1906"/>
      </w:tblGrid>
      <w:tr w:rsidR="00692E26" w:rsidRPr="00C5023E" w:rsidTr="00F83276">
        <w:trPr>
          <w:jc w:val="center"/>
        </w:trPr>
        <w:tc>
          <w:tcPr>
            <w:tcW w:w="2197" w:type="dxa"/>
            <w:vAlign w:val="center"/>
          </w:tcPr>
          <w:p w:rsidR="00692E26" w:rsidRPr="00C5023E" w:rsidRDefault="00692E26" w:rsidP="00F83276">
            <w:pPr>
              <w:pStyle w:val="a8"/>
              <w:spacing w:line="240" w:lineRule="auto"/>
              <w:ind w:right="-143"/>
              <w:jc w:val="center"/>
              <w:rPr>
                <w:rFonts w:ascii="Times New Roman" w:hAnsi="Times New Roman" w:cs="Times New Roman"/>
                <w:b/>
                <w:sz w:val="26"/>
                <w:szCs w:val="26"/>
                <w:lang w:eastAsia="ru-RU"/>
              </w:rPr>
            </w:pPr>
            <w:r w:rsidRPr="00C5023E">
              <w:rPr>
                <w:rFonts w:ascii="Times New Roman" w:hAnsi="Times New Roman" w:cs="Times New Roman"/>
                <w:b/>
                <w:sz w:val="26"/>
                <w:szCs w:val="26"/>
                <w:lang w:eastAsia="ru-RU"/>
              </w:rPr>
              <w:t>Наименование программы</w:t>
            </w:r>
          </w:p>
        </w:tc>
        <w:tc>
          <w:tcPr>
            <w:tcW w:w="2197" w:type="dxa"/>
            <w:vAlign w:val="center"/>
          </w:tcPr>
          <w:p w:rsidR="00692E26" w:rsidRPr="00C5023E" w:rsidRDefault="00692E26" w:rsidP="00F83276">
            <w:pPr>
              <w:pStyle w:val="a8"/>
              <w:spacing w:line="240" w:lineRule="auto"/>
              <w:ind w:right="-143"/>
              <w:jc w:val="center"/>
              <w:rPr>
                <w:rFonts w:ascii="Times New Roman" w:hAnsi="Times New Roman" w:cs="Times New Roman"/>
                <w:b/>
                <w:sz w:val="26"/>
                <w:szCs w:val="26"/>
                <w:lang w:eastAsia="ru-RU"/>
              </w:rPr>
            </w:pPr>
            <w:r w:rsidRPr="00C5023E">
              <w:rPr>
                <w:rFonts w:ascii="Times New Roman" w:hAnsi="Times New Roman" w:cs="Times New Roman"/>
                <w:b/>
                <w:sz w:val="26"/>
                <w:szCs w:val="26"/>
                <w:lang w:eastAsia="ru-RU"/>
              </w:rPr>
              <w:t>Выделено лимитов в руб. ПМР</w:t>
            </w:r>
          </w:p>
        </w:tc>
        <w:tc>
          <w:tcPr>
            <w:tcW w:w="2197" w:type="dxa"/>
            <w:vAlign w:val="center"/>
          </w:tcPr>
          <w:p w:rsidR="00692E26" w:rsidRPr="00C5023E" w:rsidRDefault="00692E26" w:rsidP="00F83276">
            <w:pPr>
              <w:pStyle w:val="a8"/>
              <w:spacing w:line="240" w:lineRule="auto"/>
              <w:ind w:right="-143"/>
              <w:jc w:val="center"/>
              <w:rPr>
                <w:rFonts w:ascii="Times New Roman" w:hAnsi="Times New Roman" w:cs="Times New Roman"/>
                <w:b/>
                <w:sz w:val="26"/>
                <w:szCs w:val="26"/>
                <w:lang w:eastAsia="ru-RU"/>
              </w:rPr>
            </w:pPr>
            <w:r w:rsidRPr="00C5023E">
              <w:rPr>
                <w:rFonts w:ascii="Times New Roman" w:hAnsi="Times New Roman" w:cs="Times New Roman"/>
                <w:b/>
                <w:sz w:val="26"/>
                <w:szCs w:val="26"/>
                <w:lang w:eastAsia="ru-RU"/>
              </w:rPr>
              <w:t>Сумма по зак люч. договорам в руб. ПМР</w:t>
            </w:r>
          </w:p>
        </w:tc>
        <w:tc>
          <w:tcPr>
            <w:tcW w:w="2198" w:type="dxa"/>
            <w:vAlign w:val="center"/>
          </w:tcPr>
          <w:p w:rsidR="00692E26" w:rsidRPr="00C5023E" w:rsidRDefault="00692E26" w:rsidP="00F83276">
            <w:pPr>
              <w:pStyle w:val="a8"/>
              <w:spacing w:line="240" w:lineRule="auto"/>
              <w:ind w:right="-143"/>
              <w:jc w:val="center"/>
              <w:rPr>
                <w:rFonts w:ascii="Times New Roman" w:hAnsi="Times New Roman" w:cs="Times New Roman"/>
                <w:b/>
                <w:sz w:val="26"/>
                <w:szCs w:val="26"/>
                <w:lang w:eastAsia="ru-RU"/>
              </w:rPr>
            </w:pPr>
            <w:r w:rsidRPr="00C5023E">
              <w:rPr>
                <w:rFonts w:ascii="Times New Roman" w:hAnsi="Times New Roman" w:cs="Times New Roman"/>
                <w:b/>
                <w:sz w:val="26"/>
                <w:szCs w:val="26"/>
                <w:lang w:eastAsia="ru-RU"/>
              </w:rPr>
              <w:t>Профинансиро</w:t>
            </w:r>
          </w:p>
          <w:p w:rsidR="00692E26" w:rsidRPr="00C5023E" w:rsidRDefault="00692E26" w:rsidP="00F83276">
            <w:pPr>
              <w:pStyle w:val="a8"/>
              <w:spacing w:line="240" w:lineRule="auto"/>
              <w:ind w:right="-143"/>
              <w:jc w:val="center"/>
              <w:rPr>
                <w:rFonts w:ascii="Times New Roman" w:hAnsi="Times New Roman" w:cs="Times New Roman"/>
                <w:b/>
                <w:sz w:val="26"/>
                <w:szCs w:val="26"/>
                <w:lang w:eastAsia="ru-RU"/>
              </w:rPr>
            </w:pPr>
            <w:r w:rsidRPr="00C5023E">
              <w:rPr>
                <w:rFonts w:ascii="Times New Roman" w:hAnsi="Times New Roman" w:cs="Times New Roman"/>
                <w:b/>
                <w:sz w:val="26"/>
                <w:szCs w:val="26"/>
                <w:lang w:eastAsia="ru-RU"/>
              </w:rPr>
              <w:t>вано в руб. ПМР</w:t>
            </w:r>
          </w:p>
        </w:tc>
        <w:tc>
          <w:tcPr>
            <w:tcW w:w="2198" w:type="dxa"/>
            <w:vAlign w:val="center"/>
          </w:tcPr>
          <w:p w:rsidR="00692E26" w:rsidRPr="00C5023E" w:rsidRDefault="00692E26" w:rsidP="00F83276">
            <w:pPr>
              <w:pStyle w:val="a8"/>
              <w:spacing w:line="240" w:lineRule="auto"/>
              <w:ind w:right="-143"/>
              <w:jc w:val="center"/>
              <w:rPr>
                <w:rFonts w:ascii="Times New Roman" w:hAnsi="Times New Roman" w:cs="Times New Roman"/>
                <w:b/>
                <w:sz w:val="26"/>
                <w:szCs w:val="26"/>
                <w:lang w:eastAsia="ru-RU"/>
              </w:rPr>
            </w:pPr>
            <w:r w:rsidRPr="00C5023E">
              <w:rPr>
                <w:rFonts w:ascii="Times New Roman" w:hAnsi="Times New Roman" w:cs="Times New Roman"/>
                <w:b/>
                <w:sz w:val="26"/>
                <w:szCs w:val="26"/>
                <w:lang w:eastAsia="ru-RU"/>
              </w:rPr>
              <w:t>Не освоенные средства (кредиторка)</w:t>
            </w:r>
          </w:p>
        </w:tc>
      </w:tr>
      <w:tr w:rsidR="00692E26" w:rsidRPr="00C5023E" w:rsidTr="00F83276">
        <w:trPr>
          <w:jc w:val="center"/>
        </w:trPr>
        <w:tc>
          <w:tcPr>
            <w:tcW w:w="2197" w:type="dxa"/>
          </w:tcPr>
          <w:p w:rsidR="00692E26" w:rsidRPr="00C5023E" w:rsidRDefault="00692E26" w:rsidP="00F83276">
            <w:pPr>
              <w:pStyle w:val="a8"/>
              <w:spacing w:line="240" w:lineRule="auto"/>
              <w:ind w:right="-143"/>
              <w:jc w:val="both"/>
              <w:rPr>
                <w:rFonts w:ascii="Times New Roman" w:hAnsi="Times New Roman" w:cs="Times New Roman"/>
                <w:sz w:val="26"/>
                <w:szCs w:val="26"/>
                <w:lang w:eastAsia="ru-RU"/>
              </w:rPr>
            </w:pPr>
            <w:r w:rsidRPr="00C5023E">
              <w:rPr>
                <w:rFonts w:ascii="Times New Roman" w:hAnsi="Times New Roman" w:cs="Times New Roman"/>
                <w:sz w:val="26"/>
                <w:szCs w:val="26"/>
                <w:lang w:eastAsia="ru-RU"/>
              </w:rPr>
              <w:t>Программа капвложений</w:t>
            </w:r>
          </w:p>
        </w:tc>
        <w:tc>
          <w:tcPr>
            <w:tcW w:w="2197"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26 368 304</w:t>
            </w:r>
          </w:p>
        </w:tc>
        <w:tc>
          <w:tcPr>
            <w:tcW w:w="2197"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25 571 333</w:t>
            </w:r>
          </w:p>
        </w:tc>
        <w:tc>
          <w:tcPr>
            <w:tcW w:w="2198"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22 446 906</w:t>
            </w:r>
          </w:p>
        </w:tc>
        <w:tc>
          <w:tcPr>
            <w:tcW w:w="2198"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3 124 427</w:t>
            </w:r>
          </w:p>
        </w:tc>
      </w:tr>
      <w:tr w:rsidR="00692E26" w:rsidRPr="00C5023E" w:rsidTr="00F83276">
        <w:trPr>
          <w:jc w:val="center"/>
        </w:trPr>
        <w:tc>
          <w:tcPr>
            <w:tcW w:w="2197" w:type="dxa"/>
          </w:tcPr>
          <w:p w:rsidR="00692E26" w:rsidRPr="00C5023E" w:rsidRDefault="00692E26" w:rsidP="00F83276">
            <w:pPr>
              <w:pStyle w:val="a8"/>
              <w:spacing w:line="240" w:lineRule="auto"/>
              <w:ind w:right="-143"/>
              <w:jc w:val="both"/>
              <w:rPr>
                <w:rFonts w:ascii="Times New Roman" w:hAnsi="Times New Roman" w:cs="Times New Roman"/>
                <w:sz w:val="26"/>
                <w:szCs w:val="26"/>
                <w:lang w:eastAsia="ru-RU"/>
              </w:rPr>
            </w:pPr>
            <w:r w:rsidRPr="00C5023E">
              <w:rPr>
                <w:rFonts w:ascii="Times New Roman" w:hAnsi="Times New Roman" w:cs="Times New Roman"/>
                <w:sz w:val="26"/>
                <w:szCs w:val="26"/>
                <w:lang w:eastAsia="ru-RU"/>
              </w:rPr>
              <w:t>Программа капремонта</w:t>
            </w:r>
          </w:p>
        </w:tc>
        <w:tc>
          <w:tcPr>
            <w:tcW w:w="2197"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 xml:space="preserve">21 909 590 </w:t>
            </w:r>
          </w:p>
        </w:tc>
        <w:tc>
          <w:tcPr>
            <w:tcW w:w="2197"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21 835 812</w:t>
            </w:r>
          </w:p>
        </w:tc>
        <w:tc>
          <w:tcPr>
            <w:tcW w:w="2198"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20 794 017</w:t>
            </w:r>
          </w:p>
        </w:tc>
        <w:tc>
          <w:tcPr>
            <w:tcW w:w="2198"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1 041 795</w:t>
            </w:r>
          </w:p>
        </w:tc>
      </w:tr>
      <w:tr w:rsidR="00692E26" w:rsidRPr="00C5023E" w:rsidTr="00F83276">
        <w:trPr>
          <w:jc w:val="center"/>
        </w:trPr>
        <w:tc>
          <w:tcPr>
            <w:tcW w:w="2197" w:type="dxa"/>
          </w:tcPr>
          <w:p w:rsidR="00692E26" w:rsidRPr="00C5023E" w:rsidRDefault="00692E26" w:rsidP="00F83276">
            <w:pPr>
              <w:pStyle w:val="a8"/>
              <w:spacing w:line="240" w:lineRule="auto"/>
              <w:ind w:right="-143"/>
              <w:jc w:val="both"/>
              <w:rPr>
                <w:rFonts w:ascii="Times New Roman" w:hAnsi="Times New Roman" w:cs="Times New Roman"/>
                <w:sz w:val="26"/>
                <w:szCs w:val="26"/>
                <w:lang w:eastAsia="ru-RU"/>
              </w:rPr>
            </w:pPr>
            <w:r w:rsidRPr="00C5023E">
              <w:rPr>
                <w:rFonts w:ascii="Times New Roman" w:hAnsi="Times New Roman" w:cs="Times New Roman"/>
                <w:sz w:val="26"/>
                <w:szCs w:val="26"/>
                <w:lang w:eastAsia="ru-RU"/>
              </w:rPr>
              <w:t>Итого:</w:t>
            </w:r>
          </w:p>
        </w:tc>
        <w:tc>
          <w:tcPr>
            <w:tcW w:w="2197"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48 277 894</w:t>
            </w:r>
          </w:p>
        </w:tc>
        <w:tc>
          <w:tcPr>
            <w:tcW w:w="2197"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47 407 145*</w:t>
            </w:r>
          </w:p>
        </w:tc>
        <w:tc>
          <w:tcPr>
            <w:tcW w:w="2198"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43 240 923</w:t>
            </w:r>
          </w:p>
        </w:tc>
        <w:tc>
          <w:tcPr>
            <w:tcW w:w="2198" w:type="dxa"/>
            <w:vAlign w:val="center"/>
          </w:tcPr>
          <w:p w:rsidR="00692E26" w:rsidRPr="00C5023E" w:rsidRDefault="00692E26" w:rsidP="00F83276">
            <w:pPr>
              <w:pStyle w:val="a8"/>
              <w:spacing w:line="240" w:lineRule="auto"/>
              <w:ind w:right="-143"/>
              <w:jc w:val="center"/>
              <w:rPr>
                <w:rFonts w:ascii="Times New Roman" w:hAnsi="Times New Roman" w:cs="Times New Roman"/>
                <w:sz w:val="26"/>
                <w:szCs w:val="26"/>
                <w:lang w:eastAsia="ru-RU"/>
              </w:rPr>
            </w:pPr>
            <w:r w:rsidRPr="00C5023E">
              <w:rPr>
                <w:rFonts w:ascii="Times New Roman" w:hAnsi="Times New Roman" w:cs="Times New Roman"/>
                <w:sz w:val="26"/>
                <w:szCs w:val="26"/>
                <w:lang w:eastAsia="ru-RU"/>
              </w:rPr>
              <w:t>4 166 222**</w:t>
            </w:r>
          </w:p>
        </w:tc>
      </w:tr>
    </w:tbl>
    <w:p w:rsidR="00692E26" w:rsidRPr="00C5023E" w:rsidRDefault="00692E26" w:rsidP="00F83276">
      <w:pPr>
        <w:pStyle w:val="a8"/>
        <w:spacing w:line="240" w:lineRule="auto"/>
        <w:ind w:left="567" w:right="-142" w:firstLine="142"/>
        <w:jc w:val="both"/>
        <w:rPr>
          <w:rFonts w:ascii="Times New Roman" w:hAnsi="Times New Roman" w:cs="Times New Roman"/>
          <w:sz w:val="26"/>
          <w:szCs w:val="26"/>
        </w:rPr>
      </w:pPr>
      <w:r w:rsidRPr="00C5023E">
        <w:rPr>
          <w:rFonts w:ascii="Times New Roman" w:hAnsi="Times New Roman" w:cs="Times New Roman"/>
          <w:sz w:val="26"/>
          <w:szCs w:val="26"/>
        </w:rPr>
        <w:t>Примечание: из них: * экономия по заключённым договорам – 870 749 руб.</w:t>
      </w:r>
    </w:p>
    <w:p w:rsidR="00692E26" w:rsidRPr="00C5023E" w:rsidRDefault="00692E26" w:rsidP="00F83276">
      <w:pPr>
        <w:pStyle w:val="a8"/>
        <w:spacing w:line="240" w:lineRule="auto"/>
        <w:ind w:left="567" w:right="-142" w:firstLine="142"/>
        <w:jc w:val="both"/>
        <w:rPr>
          <w:rFonts w:ascii="Times New Roman" w:hAnsi="Times New Roman" w:cs="Times New Roman"/>
          <w:sz w:val="26"/>
          <w:szCs w:val="26"/>
        </w:rPr>
      </w:pPr>
      <w:r w:rsidRPr="00C5023E">
        <w:rPr>
          <w:rFonts w:ascii="Times New Roman" w:hAnsi="Times New Roman" w:cs="Times New Roman"/>
          <w:sz w:val="26"/>
          <w:szCs w:val="26"/>
        </w:rPr>
        <w:t>**не освоение ООО «Стагор» - 2 711 200 руб. (отсутствие актов выполненных работ от ЛПУ); ООО «Ремком» - 717 032 руб. (отсутствие актов выполненных работ от ЛПУ);  ООО «ИнтеллектСтрой – 737 970 руб. (отсутствие актов выполненных работ от ЛПУ).</w:t>
      </w:r>
    </w:p>
    <w:p w:rsidR="00692E26" w:rsidRPr="004D075C" w:rsidRDefault="00692E26" w:rsidP="00F83276">
      <w:pPr>
        <w:pStyle w:val="ConsPlusNormal"/>
        <w:ind w:right="-143" w:firstLine="0"/>
        <w:jc w:val="both"/>
        <w:rPr>
          <w:rFonts w:ascii="Times New Roman" w:hAnsi="Times New Roman" w:cs="Times New Roman"/>
          <w:sz w:val="26"/>
          <w:szCs w:val="26"/>
        </w:rPr>
      </w:pPr>
      <w:r w:rsidRPr="00F83276">
        <w:rPr>
          <w:rFonts w:ascii="Times New Roman" w:hAnsi="Times New Roman" w:cs="Times New Roman"/>
          <w:sz w:val="26"/>
          <w:szCs w:val="26"/>
        </w:rPr>
        <w:t xml:space="preserve">                </w:t>
      </w:r>
      <w:r w:rsidR="00F83276" w:rsidRPr="004D075C">
        <w:rPr>
          <w:rFonts w:ascii="Times New Roman" w:hAnsi="Times New Roman" w:cs="Times New Roman"/>
          <w:sz w:val="26"/>
          <w:szCs w:val="26"/>
        </w:rPr>
        <w:t>б) о</w:t>
      </w:r>
      <w:r w:rsidRPr="004D075C">
        <w:rPr>
          <w:rFonts w:ascii="Times New Roman" w:hAnsi="Times New Roman" w:cs="Times New Roman"/>
          <w:sz w:val="26"/>
          <w:szCs w:val="26"/>
        </w:rPr>
        <w:t xml:space="preserve">своение по ФКВ 2019 (оборудование):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713"/>
        <w:gridCol w:w="1869"/>
        <w:gridCol w:w="1833"/>
        <w:gridCol w:w="1414"/>
      </w:tblGrid>
      <w:tr w:rsidR="00692E26" w:rsidRPr="00C5023E" w:rsidTr="00F83276">
        <w:trPr>
          <w:trHeight w:val="778"/>
          <w:jc w:val="center"/>
        </w:trPr>
        <w:tc>
          <w:tcPr>
            <w:tcW w:w="382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b/>
                <w:sz w:val="26"/>
                <w:szCs w:val="26"/>
                <w:lang w:eastAsia="ru-RU"/>
              </w:rPr>
              <w:t>Наименование программы</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b/>
                <w:sz w:val="26"/>
                <w:szCs w:val="26"/>
              </w:rPr>
            </w:pPr>
            <w:r w:rsidRPr="00C5023E">
              <w:rPr>
                <w:rFonts w:ascii="Times New Roman" w:hAnsi="Times New Roman" w:cs="Times New Roman"/>
                <w:b/>
                <w:sz w:val="26"/>
                <w:szCs w:val="26"/>
              </w:rPr>
              <w:t>Ед. изм.</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b/>
                <w:sz w:val="26"/>
                <w:szCs w:val="26"/>
                <w:lang w:eastAsia="ru-RU"/>
              </w:rPr>
              <w:t>Выделено лимитов в руб. ПМР</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b/>
                <w:sz w:val="26"/>
                <w:szCs w:val="26"/>
              </w:rPr>
            </w:pPr>
            <w:r w:rsidRPr="00C5023E">
              <w:rPr>
                <w:rFonts w:ascii="Times New Roman" w:hAnsi="Times New Roman" w:cs="Times New Roman"/>
                <w:b/>
                <w:sz w:val="26"/>
                <w:szCs w:val="26"/>
              </w:rPr>
              <w:t>Освоено лимитов в руб. ПМР</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b/>
                <w:sz w:val="26"/>
                <w:szCs w:val="26"/>
              </w:rPr>
            </w:pPr>
            <w:r w:rsidRPr="00C5023E">
              <w:rPr>
                <w:rFonts w:ascii="Times New Roman" w:hAnsi="Times New Roman" w:cs="Times New Roman"/>
                <w:b/>
                <w:sz w:val="26"/>
                <w:szCs w:val="26"/>
              </w:rPr>
              <w:t>Не освоено</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Симуляционный класс оказания неотложной медицинской помощи</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8</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441 000</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408 100</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32 900</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Автомобили скорой медицинской помощи</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12</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10 285 993</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10 285 993</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Приобретение оборудования для оснащения объектов ГУ «ТКЦАПП», строящихся ФАПов</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121</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993 625</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827 060</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166 565</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Приобретение медицинской техники в 2019 году</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74</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16 101 585</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13 180 835</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2 920 750</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Оснащение отделений ГУ «Григориопольская ЦРБ», ГУ «Рыбницкая ЦРБ»</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36</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172 600</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105 700</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66 900</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Оснащение приемного отделения ГУ «Бендерская ЦГБ»</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61</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 xml:space="preserve">1 915 513 </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293 087</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1 622 426</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Оснащение педиатрического отде ления ГУ«Григориопольская ЦРБ»</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26</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 xml:space="preserve">283 210 </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270 960</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12 250</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Оснащение приемного отделения ГУ "Республиканская клиническая больница"</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13</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311 590</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299 022</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12 568</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Модернизация пищеблоков</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17</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338 400</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338 400</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Модернизация прачечных</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8</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1 011 200</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845 700</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165 500</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Оснащение ГУ "Республиканский кожно-неврологический диспансер"</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37</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124 730</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124 730</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Цифровое обеспечение отрасли здравоохранения</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25</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316 490</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316 490</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Приобретение мягкого инвентаря и обмундирования (110 320)- (60 ед полотенец)</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930</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123 530</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121 430</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2 100</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sz w:val="26"/>
                <w:szCs w:val="26"/>
              </w:rPr>
            </w:pPr>
            <w:r w:rsidRPr="00C5023E">
              <w:rPr>
                <w:rFonts w:ascii="Times New Roman" w:hAnsi="Times New Roman" w:cs="Times New Roman"/>
                <w:sz w:val="26"/>
                <w:szCs w:val="26"/>
              </w:rPr>
              <w:t>Приобретение прочих расходных материалов и предметов снабжения (110 360)</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365</w:t>
            </w: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414 412</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368 212</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sz w:val="26"/>
                <w:szCs w:val="26"/>
              </w:rPr>
            </w:pPr>
            <w:r w:rsidRPr="00C5023E">
              <w:rPr>
                <w:rFonts w:ascii="Times New Roman" w:hAnsi="Times New Roman" w:cs="Times New Roman"/>
                <w:sz w:val="26"/>
                <w:szCs w:val="26"/>
              </w:rPr>
              <w:t>46 200</w:t>
            </w:r>
          </w:p>
        </w:tc>
      </w:tr>
      <w:tr w:rsidR="00692E26" w:rsidRPr="00C5023E" w:rsidTr="00F83276">
        <w:trPr>
          <w:jc w:val="center"/>
        </w:trPr>
        <w:tc>
          <w:tcPr>
            <w:tcW w:w="3827" w:type="dxa"/>
            <w:vAlign w:val="center"/>
          </w:tcPr>
          <w:p w:rsidR="00692E26" w:rsidRPr="00C5023E" w:rsidRDefault="00692E26" w:rsidP="00F83276">
            <w:pPr>
              <w:tabs>
                <w:tab w:val="left" w:pos="1695"/>
              </w:tabs>
              <w:spacing w:line="240" w:lineRule="auto"/>
              <w:ind w:right="-143"/>
              <w:rPr>
                <w:rFonts w:ascii="Times New Roman" w:hAnsi="Times New Roman" w:cs="Times New Roman"/>
                <w:b/>
                <w:sz w:val="26"/>
                <w:szCs w:val="26"/>
              </w:rPr>
            </w:pPr>
            <w:r w:rsidRPr="00C5023E">
              <w:rPr>
                <w:rFonts w:ascii="Times New Roman" w:hAnsi="Times New Roman" w:cs="Times New Roman"/>
                <w:b/>
                <w:sz w:val="26"/>
                <w:szCs w:val="26"/>
              </w:rPr>
              <w:t>ИТОГО по программам</w:t>
            </w:r>
          </w:p>
        </w:tc>
        <w:tc>
          <w:tcPr>
            <w:tcW w:w="675"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b/>
                <w:sz w:val="26"/>
                <w:szCs w:val="26"/>
              </w:rPr>
            </w:pPr>
          </w:p>
        </w:tc>
        <w:tc>
          <w:tcPr>
            <w:tcW w:w="1877"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b/>
                <w:sz w:val="26"/>
                <w:szCs w:val="26"/>
              </w:rPr>
            </w:pPr>
            <w:r w:rsidRPr="00C5023E">
              <w:rPr>
                <w:rFonts w:ascii="Times New Roman" w:hAnsi="Times New Roman" w:cs="Times New Roman"/>
                <w:b/>
                <w:sz w:val="26"/>
                <w:szCs w:val="26"/>
              </w:rPr>
              <w:t>32 833 878</w:t>
            </w:r>
          </w:p>
        </w:tc>
        <w:tc>
          <w:tcPr>
            <w:tcW w:w="1842"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b/>
                <w:sz w:val="26"/>
                <w:szCs w:val="26"/>
              </w:rPr>
            </w:pPr>
            <w:r w:rsidRPr="00C5023E">
              <w:rPr>
                <w:rFonts w:ascii="Times New Roman" w:hAnsi="Times New Roman" w:cs="Times New Roman"/>
                <w:b/>
                <w:sz w:val="26"/>
                <w:szCs w:val="26"/>
              </w:rPr>
              <w:t>27 785 719</w:t>
            </w:r>
          </w:p>
        </w:tc>
        <w:tc>
          <w:tcPr>
            <w:tcW w:w="1418" w:type="dxa"/>
            <w:vAlign w:val="center"/>
          </w:tcPr>
          <w:p w:rsidR="00692E26" w:rsidRPr="00C5023E" w:rsidRDefault="00692E26" w:rsidP="00F83276">
            <w:pPr>
              <w:tabs>
                <w:tab w:val="left" w:pos="1695"/>
              </w:tabs>
              <w:spacing w:line="240" w:lineRule="auto"/>
              <w:ind w:right="-143"/>
              <w:jc w:val="center"/>
              <w:rPr>
                <w:rFonts w:ascii="Times New Roman" w:hAnsi="Times New Roman" w:cs="Times New Roman"/>
                <w:b/>
                <w:sz w:val="26"/>
                <w:szCs w:val="26"/>
              </w:rPr>
            </w:pPr>
            <w:r w:rsidRPr="00C5023E">
              <w:rPr>
                <w:rFonts w:ascii="Times New Roman" w:hAnsi="Times New Roman" w:cs="Times New Roman"/>
                <w:b/>
                <w:sz w:val="26"/>
                <w:szCs w:val="26"/>
              </w:rPr>
              <w:t>5 048 159</w:t>
            </w:r>
          </w:p>
        </w:tc>
      </w:tr>
    </w:tbl>
    <w:p w:rsidR="00A566D5" w:rsidRPr="00C5023E" w:rsidRDefault="00692E26" w:rsidP="00F83276">
      <w:pPr>
        <w:tabs>
          <w:tab w:val="left" w:pos="1695"/>
        </w:tabs>
        <w:spacing w:after="0" w:line="240" w:lineRule="auto"/>
        <w:ind w:right="-143"/>
        <w:rPr>
          <w:rFonts w:ascii="Times New Roman" w:hAnsi="Times New Roman" w:cs="Times New Roman"/>
          <w:sz w:val="26"/>
          <w:szCs w:val="26"/>
        </w:rPr>
      </w:pPr>
      <w:r w:rsidRPr="00C5023E">
        <w:rPr>
          <w:rFonts w:ascii="Times New Roman" w:hAnsi="Times New Roman" w:cs="Times New Roman"/>
          <w:sz w:val="26"/>
          <w:szCs w:val="26"/>
        </w:rPr>
        <w:t xml:space="preserve"> </w:t>
      </w:r>
    </w:p>
    <w:p w:rsidR="00E12626" w:rsidRPr="00C5023E" w:rsidRDefault="00A566D5" w:rsidP="00F83276">
      <w:pPr>
        <w:pStyle w:val="20"/>
        <w:spacing w:after="0" w:line="240" w:lineRule="auto"/>
        <w:ind w:right="-143" w:firstLine="567"/>
        <w:jc w:val="center"/>
        <w:rPr>
          <w:rFonts w:ascii="Times New Roman" w:hAnsi="Times New Roman" w:cs="Times New Roman"/>
          <w:b/>
          <w:sz w:val="26"/>
          <w:szCs w:val="26"/>
        </w:rPr>
      </w:pPr>
      <w:r w:rsidRPr="00C5023E">
        <w:rPr>
          <w:rFonts w:ascii="Times New Roman" w:hAnsi="Times New Roman" w:cs="Times New Roman"/>
          <w:b/>
          <w:sz w:val="26"/>
          <w:szCs w:val="26"/>
        </w:rPr>
        <w:t xml:space="preserve">4. </w:t>
      </w:r>
      <w:r w:rsidR="00E12626" w:rsidRPr="00C5023E">
        <w:rPr>
          <w:rFonts w:ascii="Times New Roman" w:hAnsi="Times New Roman" w:cs="Times New Roman"/>
          <w:b/>
          <w:sz w:val="26"/>
          <w:szCs w:val="26"/>
        </w:rPr>
        <w:t xml:space="preserve">Законотворческая деятельность и разработка </w:t>
      </w:r>
    </w:p>
    <w:p w:rsidR="00E12626" w:rsidRPr="00C5023E" w:rsidRDefault="00E12626" w:rsidP="00F83276">
      <w:pPr>
        <w:pStyle w:val="20"/>
        <w:spacing w:after="0" w:line="240" w:lineRule="auto"/>
        <w:ind w:right="-143" w:firstLine="567"/>
        <w:jc w:val="center"/>
        <w:rPr>
          <w:rFonts w:ascii="Times New Roman" w:hAnsi="Times New Roman" w:cs="Times New Roman"/>
          <w:b/>
          <w:sz w:val="26"/>
          <w:szCs w:val="26"/>
        </w:rPr>
      </w:pPr>
      <w:r w:rsidRPr="00C5023E">
        <w:rPr>
          <w:rFonts w:ascii="Times New Roman" w:hAnsi="Times New Roman" w:cs="Times New Roman"/>
          <w:b/>
          <w:sz w:val="26"/>
          <w:szCs w:val="26"/>
        </w:rPr>
        <w:t xml:space="preserve">нормативных правовых актов </w:t>
      </w:r>
    </w:p>
    <w:p w:rsidR="00E12626" w:rsidRPr="00C5023E" w:rsidRDefault="00E12626" w:rsidP="00F83276">
      <w:pPr>
        <w:pStyle w:val="20"/>
        <w:tabs>
          <w:tab w:val="left" w:pos="180"/>
        </w:tabs>
        <w:spacing w:after="0" w:line="240" w:lineRule="auto"/>
        <w:ind w:right="-143" w:firstLine="567"/>
        <w:jc w:val="both"/>
        <w:rPr>
          <w:rFonts w:ascii="Times New Roman" w:hAnsi="Times New Roman" w:cs="Times New Roman"/>
          <w:sz w:val="26"/>
          <w:szCs w:val="26"/>
        </w:rPr>
      </w:pPr>
    </w:p>
    <w:p w:rsidR="00835252" w:rsidRPr="00C5023E" w:rsidRDefault="00E12626" w:rsidP="00F83276">
      <w:pPr>
        <w:tabs>
          <w:tab w:val="left" w:pos="180"/>
        </w:tabs>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За 201</w:t>
      </w:r>
      <w:r w:rsidR="006C476C" w:rsidRPr="00C5023E">
        <w:rPr>
          <w:rFonts w:ascii="Times New Roman" w:hAnsi="Times New Roman" w:cs="Times New Roman"/>
          <w:sz w:val="26"/>
          <w:szCs w:val="26"/>
        </w:rPr>
        <w:t>9</w:t>
      </w:r>
      <w:r w:rsidRPr="00C5023E">
        <w:rPr>
          <w:rFonts w:ascii="Times New Roman" w:hAnsi="Times New Roman" w:cs="Times New Roman"/>
          <w:sz w:val="26"/>
          <w:szCs w:val="26"/>
        </w:rPr>
        <w:t xml:space="preserve"> год Министерством здравоохранения ПМР была продолжена работа по совершенствованию нормативно-правовой базы в сфере здравоохранения</w:t>
      </w:r>
      <w:r w:rsidR="00835252" w:rsidRPr="00C5023E">
        <w:rPr>
          <w:rFonts w:ascii="Times New Roman" w:hAnsi="Times New Roman" w:cs="Times New Roman"/>
          <w:sz w:val="26"/>
          <w:szCs w:val="26"/>
        </w:rPr>
        <w:t xml:space="preserve">: </w:t>
      </w:r>
    </w:p>
    <w:p w:rsidR="00835252" w:rsidRPr="00C5023E" w:rsidRDefault="00835252" w:rsidP="00F83276">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а) в целях удешевления стоимости поступающей в лечебно-профилактические учреждения Министерства здравоохранения Приднестровской Молдавской Республики медико-фармацевтической продукции был</w:t>
      </w:r>
      <w:r w:rsidR="00E12626" w:rsidRPr="00C5023E">
        <w:rPr>
          <w:rFonts w:ascii="Times New Roman" w:hAnsi="Times New Roman" w:cs="Times New Roman"/>
          <w:sz w:val="26"/>
          <w:szCs w:val="26"/>
        </w:rPr>
        <w:t>и</w:t>
      </w:r>
      <w:r w:rsidRPr="00C5023E">
        <w:rPr>
          <w:rFonts w:ascii="Times New Roman" w:hAnsi="Times New Roman" w:cs="Times New Roman"/>
          <w:sz w:val="26"/>
          <w:szCs w:val="26"/>
        </w:rPr>
        <w:t xml:space="preserve"> подготовлен</w:t>
      </w:r>
      <w:r w:rsidR="00E12626" w:rsidRPr="00C5023E">
        <w:rPr>
          <w:rFonts w:ascii="Times New Roman" w:hAnsi="Times New Roman" w:cs="Times New Roman"/>
          <w:sz w:val="26"/>
          <w:szCs w:val="26"/>
        </w:rPr>
        <w:t>ы</w:t>
      </w:r>
      <w:r w:rsidRPr="00C5023E">
        <w:rPr>
          <w:rFonts w:ascii="Times New Roman" w:hAnsi="Times New Roman" w:cs="Times New Roman"/>
          <w:sz w:val="26"/>
          <w:szCs w:val="26"/>
        </w:rPr>
        <w:t xml:space="preserve"> проект</w:t>
      </w:r>
      <w:r w:rsidR="00E12626" w:rsidRPr="00C5023E">
        <w:rPr>
          <w:rFonts w:ascii="Times New Roman" w:hAnsi="Times New Roman" w:cs="Times New Roman"/>
          <w:sz w:val="26"/>
          <w:szCs w:val="26"/>
        </w:rPr>
        <w:t>ы</w:t>
      </w:r>
      <w:r w:rsidRPr="00C5023E">
        <w:rPr>
          <w:rFonts w:ascii="Times New Roman" w:hAnsi="Times New Roman" w:cs="Times New Roman"/>
          <w:sz w:val="26"/>
          <w:szCs w:val="26"/>
        </w:rPr>
        <w:t xml:space="preserve"> распоряжений Правительства Приднестровской Молдавской Республики о признании медико-фармацевтической продукции государственным заказом и об освобождении от таможенных</w:t>
      </w:r>
      <w:r w:rsidR="00E12626" w:rsidRPr="00C5023E">
        <w:rPr>
          <w:rFonts w:ascii="Times New Roman" w:hAnsi="Times New Roman" w:cs="Times New Roman"/>
          <w:sz w:val="26"/>
          <w:szCs w:val="26"/>
        </w:rPr>
        <w:t xml:space="preserve"> пошлин, сборов и иных платежей;</w:t>
      </w:r>
    </w:p>
    <w:p w:rsidR="00835252" w:rsidRPr="00C5023E" w:rsidRDefault="00835252" w:rsidP="00F832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 xml:space="preserve">б) в </w:t>
      </w:r>
      <w:r w:rsidRPr="00C5023E">
        <w:rPr>
          <w:rFonts w:ascii="Times New Roman" w:hAnsi="Times New Roman" w:cs="Times New Roman"/>
          <w:sz w:val="26"/>
          <w:szCs w:val="26"/>
          <w:shd w:val="clear" w:color="auto" w:fill="FFFFFF"/>
        </w:rPr>
        <w:t xml:space="preserve">целях исполнения обязательств, связанных с социальной защитой населения, упорядочения расходования средств республиканского бюджета на лечение, консультацию или обследование граждан Приднестровской Молдавской Республики за пределами республики, </w:t>
      </w:r>
      <w:r w:rsidRPr="00C5023E">
        <w:rPr>
          <w:rFonts w:ascii="Times New Roman" w:hAnsi="Times New Roman" w:cs="Times New Roman"/>
          <w:sz w:val="26"/>
          <w:szCs w:val="26"/>
        </w:rPr>
        <w:t xml:space="preserve"> было подготовлено и в последующем принято Постановление Правительства Приднестровской Молдавской Республики от 30 сентября 2019 года №356 «О внесении изменения в Постановление </w:t>
      </w:r>
      <w:r w:rsidRPr="00C5023E">
        <w:rPr>
          <w:rStyle w:val="a3"/>
          <w:rFonts w:ascii="Times New Roman" w:hAnsi="Times New Roman" w:cs="Times New Roman"/>
          <w:b w:val="0"/>
          <w:sz w:val="26"/>
          <w:szCs w:val="26"/>
        </w:rPr>
        <w:t>Правительства Приднестровской Молдавской Республики от</w:t>
      </w:r>
      <w:r w:rsidRPr="00C5023E">
        <w:rPr>
          <w:rStyle w:val="a3"/>
          <w:rFonts w:ascii="Times New Roman" w:hAnsi="Times New Roman" w:cs="Times New Roman"/>
          <w:sz w:val="26"/>
          <w:szCs w:val="26"/>
        </w:rPr>
        <w:t xml:space="preserve"> </w:t>
      </w:r>
      <w:r w:rsidRPr="00C5023E">
        <w:rPr>
          <w:rFonts w:ascii="Times New Roman" w:hAnsi="Times New Roman" w:cs="Times New Roman"/>
          <w:sz w:val="26"/>
          <w:szCs w:val="26"/>
          <w:shd w:val="clear" w:color="auto" w:fill="FFFFFF"/>
        </w:rPr>
        <w:t>27 июня 2014 года № 178 «Об особенностях направления на лечение, консультации или обследование граждан Приднестровской Молдавской Республики за пределами республики и оплаты связанных с этим расходов</w:t>
      </w:r>
      <w:r w:rsidRPr="00C5023E">
        <w:rPr>
          <w:rFonts w:ascii="Times New Roman" w:hAnsi="Times New Roman" w:cs="Times New Roman"/>
          <w:sz w:val="26"/>
          <w:szCs w:val="26"/>
        </w:rPr>
        <w:t>», согласно которому на лечение за пределами республики  направляются больные, нуждающиеся в эндопротезировании тазобедренного сустава, а также дети до 18 лет, в том числе на медицинскую реабилитацию</w:t>
      </w:r>
      <w:r w:rsidR="00E12626" w:rsidRPr="00C5023E">
        <w:rPr>
          <w:rFonts w:ascii="Times New Roman" w:hAnsi="Times New Roman" w:cs="Times New Roman"/>
          <w:sz w:val="26"/>
          <w:szCs w:val="26"/>
        </w:rPr>
        <w:t>;</w:t>
      </w:r>
    </w:p>
    <w:p w:rsidR="00E12626" w:rsidRPr="00C5023E" w:rsidRDefault="00E12626" w:rsidP="00F832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в) в</w:t>
      </w:r>
      <w:r w:rsidR="00835252" w:rsidRPr="00C5023E">
        <w:rPr>
          <w:rFonts w:ascii="Times New Roman" w:hAnsi="Times New Roman" w:cs="Times New Roman"/>
          <w:sz w:val="26"/>
          <w:szCs w:val="26"/>
        </w:rPr>
        <w:t xml:space="preserve"> целях совершенствования структуры ведомства Министерством здравоохранения Приднестровской Молдавской </w:t>
      </w:r>
      <w:r w:rsidR="00835252" w:rsidRPr="00F83276">
        <w:rPr>
          <w:rFonts w:ascii="Times New Roman" w:hAnsi="Times New Roman" w:cs="Times New Roman"/>
          <w:sz w:val="26"/>
          <w:szCs w:val="26"/>
        </w:rPr>
        <w:t>Республики разработан</w:t>
      </w:r>
      <w:r w:rsidRPr="00F83276">
        <w:rPr>
          <w:rFonts w:ascii="Times New Roman" w:hAnsi="Times New Roman" w:cs="Times New Roman"/>
          <w:sz w:val="26"/>
          <w:szCs w:val="26"/>
        </w:rPr>
        <w:t>о</w:t>
      </w:r>
      <w:r w:rsidR="00835252" w:rsidRPr="00F83276">
        <w:rPr>
          <w:rFonts w:ascii="Times New Roman" w:hAnsi="Times New Roman" w:cs="Times New Roman"/>
          <w:sz w:val="26"/>
          <w:szCs w:val="26"/>
        </w:rPr>
        <w:t xml:space="preserve"> </w:t>
      </w:r>
      <w:r w:rsidRPr="00F83276">
        <w:rPr>
          <w:rFonts w:ascii="Times New Roman" w:hAnsi="Times New Roman" w:cs="Times New Roman"/>
          <w:sz w:val="26"/>
          <w:szCs w:val="26"/>
        </w:rPr>
        <w:t>и принято Постановление Правительства Приднестровской Молдавской Республики от 26 апреля 2019 года № 143 «О внесении изменений в Постановление</w:t>
      </w:r>
      <w:r w:rsidRPr="00C5023E">
        <w:rPr>
          <w:rFonts w:ascii="Times New Roman" w:hAnsi="Times New Roman" w:cs="Times New Roman"/>
          <w:sz w:val="26"/>
          <w:szCs w:val="26"/>
        </w:rPr>
        <w:t xml:space="preserve">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в целях исполнения </w:t>
      </w:r>
      <w:r w:rsidRPr="00C5023E">
        <w:rPr>
          <w:rFonts w:ascii="Times New Roman" w:hAnsi="Times New Roman" w:cs="Times New Roman"/>
          <w:snapToGrid w:val="0"/>
          <w:sz w:val="26"/>
          <w:szCs w:val="26"/>
        </w:rPr>
        <w:t xml:space="preserve">задач, поставленных Правительством Приднестровской Молдавской Республики, </w:t>
      </w:r>
      <w:r w:rsidRPr="00C5023E">
        <w:rPr>
          <w:rFonts w:ascii="Times New Roman" w:hAnsi="Times New Roman" w:cs="Times New Roman"/>
          <w:sz w:val="26"/>
          <w:szCs w:val="26"/>
        </w:rPr>
        <w:t>штатная численность аппарата Министерства здравоохранения Приднестровской Молдавской Республики была увеличена и утверждена в количестве 117,00 должностей;</w:t>
      </w:r>
    </w:p>
    <w:p w:rsidR="00835252" w:rsidRPr="004D075C" w:rsidRDefault="00E12626" w:rsidP="004D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hAnsi="Times New Roman" w:cs="Times New Roman"/>
          <w:sz w:val="26"/>
          <w:szCs w:val="26"/>
        </w:rPr>
      </w:pPr>
      <w:r w:rsidRPr="00C5023E">
        <w:rPr>
          <w:rFonts w:ascii="Times New Roman" w:hAnsi="Times New Roman" w:cs="Times New Roman"/>
          <w:sz w:val="26"/>
          <w:szCs w:val="26"/>
        </w:rPr>
        <w:t>г) с</w:t>
      </w:r>
      <w:r w:rsidR="00835252" w:rsidRPr="00C5023E">
        <w:rPr>
          <w:rFonts w:ascii="Times New Roman" w:hAnsi="Times New Roman" w:cs="Times New Roman"/>
          <w:sz w:val="26"/>
          <w:szCs w:val="26"/>
        </w:rPr>
        <w:t xml:space="preserve"> целью упорядочения и совершенствования механизма проведения ведомственного тендера в </w:t>
      </w:r>
      <w:r w:rsidR="00835252" w:rsidRPr="00C5023E">
        <w:rPr>
          <w:rStyle w:val="margin"/>
          <w:rFonts w:ascii="Times New Roman" w:hAnsi="Times New Roman" w:cs="Times New Roman"/>
          <w:sz w:val="26"/>
          <w:szCs w:val="26"/>
        </w:rPr>
        <w:t xml:space="preserve">Министерстве здравоохранения </w:t>
      </w:r>
      <w:r w:rsidR="00835252" w:rsidRPr="00C5023E">
        <w:rPr>
          <w:rFonts w:ascii="Times New Roman" w:hAnsi="Times New Roman" w:cs="Times New Roman"/>
          <w:sz w:val="26"/>
          <w:szCs w:val="26"/>
        </w:rPr>
        <w:t>Приднестровской Молдавской Республики принято Постановление Правительства Приднестровской Молдавской Республики от 15 июля 2019 года № 261 «О внесении дополнения в Постановление Приднестровской Молдавской Республики от 30 января 2014 года № 36 «Об утверждении положений, регулирующих порядок проведения ведомственного тендера, заключения договоров о закупках товаров, выполнении работ, предоставлении услуг, выдачи заключения, регистрации и осуществления финансирования договоров, заключаемых организациями, финансируемыми за счёт средств бюджетов различных уровней», согласно которому измене</w:t>
      </w:r>
      <w:r w:rsidR="003C2B8A" w:rsidRPr="00C5023E">
        <w:rPr>
          <w:rFonts w:ascii="Times New Roman" w:hAnsi="Times New Roman" w:cs="Times New Roman"/>
          <w:sz w:val="26"/>
          <w:szCs w:val="26"/>
        </w:rPr>
        <w:t>н</w:t>
      </w:r>
      <w:r w:rsidR="00835252" w:rsidRPr="00C5023E">
        <w:rPr>
          <w:rFonts w:ascii="Times New Roman" w:hAnsi="Times New Roman" w:cs="Times New Roman"/>
          <w:sz w:val="26"/>
          <w:szCs w:val="26"/>
        </w:rPr>
        <w:t xml:space="preserve"> механизм проведения ведомственного тендера в </w:t>
      </w:r>
      <w:r w:rsidR="00835252" w:rsidRPr="00C5023E">
        <w:rPr>
          <w:rStyle w:val="margin"/>
          <w:rFonts w:ascii="Times New Roman" w:hAnsi="Times New Roman" w:cs="Times New Roman"/>
          <w:sz w:val="26"/>
          <w:szCs w:val="26"/>
        </w:rPr>
        <w:t xml:space="preserve">Министерстве здравоохранения </w:t>
      </w:r>
      <w:r w:rsidR="00835252" w:rsidRPr="00C5023E">
        <w:rPr>
          <w:rFonts w:ascii="Times New Roman" w:hAnsi="Times New Roman" w:cs="Times New Roman"/>
          <w:sz w:val="26"/>
          <w:szCs w:val="26"/>
        </w:rPr>
        <w:t xml:space="preserve">Приднестровской Молдавской Республики: тендер проводится в 3 этапа. Все </w:t>
      </w:r>
      <w:r w:rsidR="00835252" w:rsidRPr="004D075C">
        <w:rPr>
          <w:rFonts w:ascii="Times New Roman" w:hAnsi="Times New Roman" w:cs="Times New Roman"/>
          <w:sz w:val="26"/>
          <w:szCs w:val="26"/>
        </w:rPr>
        <w:t xml:space="preserve">коммерческие предложения поступают от хозяйствующих субъектов в закрытом </w:t>
      </w:r>
      <w:r w:rsidR="004D075C" w:rsidRPr="004D075C">
        <w:rPr>
          <w:rFonts w:ascii="Times New Roman" w:hAnsi="Times New Roman" w:cs="Times New Roman"/>
          <w:sz w:val="26"/>
          <w:szCs w:val="26"/>
        </w:rPr>
        <w:t>виде – в запечатанных конвертах;</w:t>
      </w:r>
    </w:p>
    <w:p w:rsidR="004D075C" w:rsidRPr="004D075C" w:rsidRDefault="00E12626" w:rsidP="004D075C">
      <w:pPr>
        <w:spacing w:after="0" w:line="240" w:lineRule="auto"/>
        <w:ind w:right="-142" w:firstLine="567"/>
        <w:jc w:val="both"/>
        <w:rPr>
          <w:rFonts w:ascii="Times New Roman" w:hAnsi="Times New Roman" w:cs="Times New Roman"/>
          <w:sz w:val="26"/>
          <w:szCs w:val="26"/>
        </w:rPr>
      </w:pPr>
      <w:r w:rsidRPr="004D075C">
        <w:rPr>
          <w:rFonts w:ascii="Times New Roman" w:hAnsi="Times New Roman" w:cs="Times New Roman"/>
          <w:sz w:val="26"/>
          <w:szCs w:val="26"/>
        </w:rPr>
        <w:t xml:space="preserve">д) </w:t>
      </w:r>
      <w:r w:rsidR="004D075C">
        <w:rPr>
          <w:rFonts w:ascii="Times New Roman" w:hAnsi="Times New Roman" w:cs="Times New Roman"/>
          <w:sz w:val="26"/>
          <w:szCs w:val="26"/>
        </w:rPr>
        <w:t>в</w:t>
      </w:r>
      <w:r w:rsidR="004D075C" w:rsidRPr="004D075C">
        <w:rPr>
          <w:rFonts w:ascii="Times New Roman" w:hAnsi="Times New Roman" w:cs="Times New Roman"/>
          <w:sz w:val="26"/>
          <w:szCs w:val="26"/>
        </w:rPr>
        <w:t xml:space="preserve"> целях рационального и эффективного использования подведомственными Министерству здравоохранения Приднестровской Молдавской Республики учреждениями государственных средств, направленных на гарантированное обеспечение граждан жизненно важными лекарственными средствами, ведомством издан Приказ Министерства здравоохранения Приднестровской Молдавской Республики от 2 августа 2018 года № 411 «О внесении изменений и дополнений в Приказ Министерства здравоохранения  Приднестровской Молдавской Республики от 27 декабря 2016 года № 695 «Об утверждении Перечня жизненно важных лекарственных средств» </w:t>
      </w:r>
      <w:r w:rsidR="004D075C" w:rsidRPr="004D075C">
        <w:rPr>
          <w:rFonts w:ascii="Times New Roman" w:hAnsi="Times New Roman" w:cs="Times New Roman"/>
          <w:sz w:val="26"/>
          <w:szCs w:val="26"/>
          <w:shd w:val="clear" w:color="auto" w:fill="FFFFFF"/>
        </w:rPr>
        <w:t>(САЗ 18-34)</w:t>
      </w:r>
      <w:r w:rsidR="004D075C">
        <w:rPr>
          <w:rFonts w:ascii="Times New Roman" w:hAnsi="Times New Roman" w:cs="Times New Roman"/>
          <w:sz w:val="26"/>
          <w:szCs w:val="26"/>
          <w:shd w:val="clear" w:color="auto" w:fill="FFFFFF"/>
        </w:rPr>
        <w:t>;</w:t>
      </w:r>
    </w:p>
    <w:p w:rsidR="004D075C" w:rsidRPr="004D075C" w:rsidRDefault="004D075C" w:rsidP="004D075C">
      <w:pPr>
        <w:pStyle w:val="head"/>
        <w:tabs>
          <w:tab w:val="left" w:pos="709"/>
        </w:tabs>
        <w:spacing w:before="0" w:beforeAutospacing="0" w:after="0" w:afterAutospacing="0"/>
        <w:ind w:right="-142" w:firstLine="567"/>
        <w:jc w:val="both"/>
        <w:rPr>
          <w:sz w:val="26"/>
          <w:szCs w:val="26"/>
          <w:shd w:val="clear" w:color="auto" w:fill="FFFFFF"/>
        </w:rPr>
      </w:pPr>
      <w:r>
        <w:rPr>
          <w:sz w:val="26"/>
          <w:szCs w:val="26"/>
          <w:shd w:val="clear" w:color="auto" w:fill="FFFFFF"/>
        </w:rPr>
        <w:t>е) в</w:t>
      </w:r>
      <w:r w:rsidRPr="004D075C">
        <w:rPr>
          <w:sz w:val="26"/>
          <w:szCs w:val="26"/>
          <w:shd w:val="clear" w:color="auto" w:fill="FFFFFF"/>
        </w:rPr>
        <w:t xml:space="preserve"> целях организации единого упорядоченного бесплатного обеспечения детей раннего возраста адаптированными сухими молочными смесями на территории республики Министерством здравоохранения Приднестровской Молдавской Республики издан Приказ от 12 февраля 2018 года № 69 «</w:t>
      </w:r>
      <w:r w:rsidRPr="004D075C">
        <w:rPr>
          <w:sz w:val="26"/>
          <w:szCs w:val="26"/>
        </w:rPr>
        <w:t>О внесении изменения в Приказ Министерства здравоохранения и социальной защиты Приднестровской Молдавской Республики от 26 января 2007 года № 56 «</w:t>
      </w:r>
      <w:r w:rsidRPr="00E23AB4">
        <w:rPr>
          <w:sz w:val="26"/>
          <w:szCs w:val="26"/>
        </w:rPr>
        <w:t>О порядке организации бесплатного обеспечения детей раннего возраста адаптированными сухими молочными смесями</w:t>
      </w:r>
      <w:r w:rsidRPr="004D075C">
        <w:rPr>
          <w:sz w:val="26"/>
          <w:szCs w:val="26"/>
          <w:shd w:val="clear" w:color="auto" w:fill="FFFFFF"/>
        </w:rPr>
        <w:t>».</w:t>
      </w:r>
    </w:p>
    <w:p w:rsidR="00835252" w:rsidRPr="00C5023E" w:rsidRDefault="004D075C" w:rsidP="004D075C">
      <w:pPr>
        <w:spacing w:after="0" w:line="240" w:lineRule="auto"/>
        <w:ind w:right="-142" w:firstLine="567"/>
        <w:jc w:val="both"/>
        <w:rPr>
          <w:rFonts w:ascii="Times New Roman" w:hAnsi="Times New Roman" w:cs="Times New Roman"/>
          <w:sz w:val="26"/>
          <w:szCs w:val="26"/>
        </w:rPr>
      </w:pPr>
      <w:r>
        <w:rPr>
          <w:rFonts w:ascii="Times New Roman" w:hAnsi="Times New Roman" w:cs="Times New Roman"/>
          <w:sz w:val="26"/>
          <w:szCs w:val="26"/>
        </w:rPr>
        <w:t>ж)</w:t>
      </w:r>
      <w:r w:rsidRPr="004D075C">
        <w:rPr>
          <w:rFonts w:ascii="Times New Roman" w:hAnsi="Times New Roman" w:cs="Times New Roman"/>
          <w:sz w:val="26"/>
          <w:szCs w:val="26"/>
        </w:rPr>
        <w:t xml:space="preserve"> </w:t>
      </w:r>
      <w:r w:rsidR="00E12626" w:rsidRPr="004D075C">
        <w:rPr>
          <w:rFonts w:ascii="Times New Roman" w:hAnsi="Times New Roman" w:cs="Times New Roman"/>
          <w:sz w:val="26"/>
          <w:szCs w:val="26"/>
        </w:rPr>
        <w:t>в</w:t>
      </w:r>
      <w:r w:rsidR="00835252" w:rsidRPr="004D075C">
        <w:rPr>
          <w:rFonts w:ascii="Times New Roman" w:hAnsi="Times New Roman" w:cs="Times New Roman"/>
          <w:sz w:val="26"/>
          <w:szCs w:val="26"/>
        </w:rPr>
        <w:t xml:space="preserve"> соответствии с Распоряжением Правительства Приднестровской Молдавской Республики от 12 июня 2019 года № 448р «Об утверждении Плана работы Министерства</w:t>
      </w:r>
      <w:r w:rsidR="00835252" w:rsidRPr="00C5023E">
        <w:rPr>
          <w:rFonts w:ascii="Times New Roman" w:hAnsi="Times New Roman" w:cs="Times New Roman"/>
          <w:sz w:val="26"/>
          <w:szCs w:val="26"/>
        </w:rPr>
        <w:t xml:space="preserve"> здравоохранения Приднестровской Молдавской Республики на 2019 год» (НДП)</w:t>
      </w:r>
      <w:r w:rsidR="00E12626" w:rsidRPr="00C5023E">
        <w:rPr>
          <w:rFonts w:ascii="Times New Roman" w:hAnsi="Times New Roman" w:cs="Times New Roman"/>
          <w:sz w:val="26"/>
          <w:szCs w:val="26"/>
        </w:rPr>
        <w:t xml:space="preserve"> </w:t>
      </w:r>
      <w:r w:rsidR="00E12626" w:rsidRPr="00C5023E">
        <w:rPr>
          <w:rStyle w:val="margin"/>
          <w:rFonts w:ascii="Times New Roman" w:hAnsi="Times New Roman" w:cs="Times New Roman"/>
          <w:sz w:val="26"/>
          <w:szCs w:val="26"/>
        </w:rPr>
        <w:t xml:space="preserve">Министерством здравоохранения </w:t>
      </w:r>
      <w:r w:rsidR="00E12626" w:rsidRPr="00C5023E">
        <w:rPr>
          <w:rFonts w:ascii="Times New Roman" w:hAnsi="Times New Roman" w:cs="Times New Roman"/>
          <w:sz w:val="26"/>
          <w:szCs w:val="26"/>
        </w:rPr>
        <w:t>Приднестровской Молдавской Республики проведены следующие мероприятия</w:t>
      </w:r>
      <w:r w:rsidR="00835252" w:rsidRPr="00C5023E">
        <w:rPr>
          <w:rFonts w:ascii="Times New Roman" w:hAnsi="Times New Roman" w:cs="Times New Roman"/>
          <w:sz w:val="26"/>
          <w:szCs w:val="26"/>
        </w:rPr>
        <w:t>:</w:t>
      </w:r>
    </w:p>
    <w:p w:rsidR="00835252" w:rsidRPr="00C5023E" w:rsidRDefault="00E12626" w:rsidP="00F83276">
      <w:pPr>
        <w:spacing w:after="0" w:line="240" w:lineRule="auto"/>
        <w:ind w:right="-143" w:firstLine="567"/>
        <w:jc w:val="both"/>
        <w:rPr>
          <w:rFonts w:ascii="Times New Roman" w:hAnsi="Times New Roman" w:cs="Times New Roman"/>
          <w:sz w:val="26"/>
          <w:szCs w:val="26"/>
          <w:lang w:bidi="ru-RU"/>
        </w:rPr>
      </w:pPr>
      <w:r w:rsidRPr="00C5023E">
        <w:rPr>
          <w:rFonts w:ascii="Times New Roman" w:hAnsi="Times New Roman" w:cs="Times New Roman"/>
          <w:sz w:val="26"/>
          <w:szCs w:val="26"/>
          <w:lang w:bidi="ru-RU"/>
        </w:rPr>
        <w:t xml:space="preserve">1) </w:t>
      </w:r>
      <w:r w:rsidR="00835252" w:rsidRPr="00C5023E">
        <w:rPr>
          <w:rFonts w:ascii="Times New Roman" w:hAnsi="Times New Roman" w:cs="Times New Roman"/>
          <w:sz w:val="26"/>
          <w:szCs w:val="26"/>
          <w:lang w:bidi="ru-RU"/>
        </w:rPr>
        <w:t xml:space="preserve">ведомством подготовлен проект закона </w:t>
      </w:r>
      <w:r w:rsidR="00835252" w:rsidRPr="00C5023E">
        <w:rPr>
          <w:rFonts w:ascii="Times New Roman" w:hAnsi="Times New Roman" w:cs="Times New Roman"/>
          <w:sz w:val="26"/>
          <w:szCs w:val="26"/>
        </w:rPr>
        <w:t xml:space="preserve">Приднестровской Молдавской Республики </w:t>
      </w:r>
      <w:r w:rsidR="00835252" w:rsidRPr="00C5023E">
        <w:rPr>
          <w:rFonts w:ascii="Times New Roman" w:hAnsi="Times New Roman" w:cs="Times New Roman"/>
          <w:sz w:val="26"/>
          <w:szCs w:val="26"/>
          <w:lang w:bidi="ru-RU"/>
        </w:rPr>
        <w:t xml:space="preserve">«Об утверждении </w:t>
      </w:r>
      <w:r w:rsidR="00835252" w:rsidRPr="00C5023E">
        <w:rPr>
          <w:rFonts w:ascii="Times New Roman" w:eastAsia="Calibri" w:hAnsi="Times New Roman" w:cs="Times New Roman"/>
          <w:sz w:val="26"/>
          <w:szCs w:val="26"/>
        </w:rPr>
        <w:t xml:space="preserve">государственной целевой программы </w:t>
      </w:r>
      <w:r w:rsidR="00835252" w:rsidRPr="00C5023E">
        <w:rPr>
          <w:rFonts w:ascii="Times New Roman" w:eastAsia="Calibri" w:hAnsi="Times New Roman" w:cs="Times New Roman"/>
          <w:bCs/>
          <w:sz w:val="26"/>
          <w:szCs w:val="26"/>
        </w:rPr>
        <w:t>«</w:t>
      </w:r>
      <w:r w:rsidR="00835252" w:rsidRPr="00C5023E">
        <w:rPr>
          <w:rFonts w:ascii="Times New Roman" w:hAnsi="Times New Roman" w:cs="Times New Roman"/>
          <w:sz w:val="26"/>
          <w:szCs w:val="26"/>
        </w:rPr>
        <w:t>Скорая медицинская помощь (2021</w:t>
      </w:r>
      <w:r w:rsidR="00835252" w:rsidRPr="00C5023E">
        <w:rPr>
          <w:rFonts w:ascii="Times New Roman" w:eastAsia="Calibri" w:hAnsi="Times New Roman" w:cs="Times New Roman"/>
          <w:sz w:val="26"/>
          <w:szCs w:val="26"/>
        </w:rPr>
        <w:t>-202</w:t>
      </w:r>
      <w:r w:rsidR="00835252" w:rsidRPr="00C5023E">
        <w:rPr>
          <w:rFonts w:ascii="Times New Roman" w:hAnsi="Times New Roman" w:cs="Times New Roman"/>
          <w:sz w:val="26"/>
          <w:szCs w:val="26"/>
        </w:rPr>
        <w:t>5</w:t>
      </w:r>
      <w:r w:rsidR="00835252" w:rsidRPr="00C5023E">
        <w:rPr>
          <w:rFonts w:ascii="Times New Roman" w:eastAsia="Calibri" w:hAnsi="Times New Roman" w:cs="Times New Roman"/>
          <w:sz w:val="26"/>
          <w:szCs w:val="26"/>
        </w:rPr>
        <w:t xml:space="preserve"> годы</w:t>
      </w:r>
      <w:r w:rsidR="00835252" w:rsidRPr="00C5023E">
        <w:rPr>
          <w:rFonts w:ascii="Times New Roman" w:hAnsi="Times New Roman" w:cs="Times New Roman"/>
          <w:sz w:val="26"/>
          <w:szCs w:val="26"/>
        </w:rPr>
        <w:t>)</w:t>
      </w:r>
      <w:r w:rsidR="00835252" w:rsidRPr="00C5023E">
        <w:rPr>
          <w:rFonts w:ascii="Times New Roman" w:hAnsi="Times New Roman" w:cs="Times New Roman"/>
          <w:sz w:val="26"/>
          <w:szCs w:val="26"/>
          <w:lang w:bidi="ru-RU"/>
        </w:rPr>
        <w:t xml:space="preserve">», который будет направлен на согласование в адрес заинтересованных исполнительных органов государственной власти.       </w:t>
      </w:r>
    </w:p>
    <w:p w:rsidR="00835252" w:rsidRPr="00C5023E" w:rsidRDefault="00E12626" w:rsidP="00F83276">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lang w:bidi="ru-RU"/>
        </w:rPr>
        <w:t xml:space="preserve">2) </w:t>
      </w:r>
      <w:r w:rsidR="00835252" w:rsidRPr="00C5023E">
        <w:rPr>
          <w:rFonts w:ascii="Times New Roman" w:hAnsi="Times New Roman" w:cs="Times New Roman"/>
          <w:sz w:val="26"/>
          <w:szCs w:val="26"/>
          <w:lang w:bidi="ru-RU"/>
        </w:rPr>
        <w:t>проведена работа по оформлению и согласованию с заинтересованными органами государственной власти</w:t>
      </w:r>
      <w:r w:rsidR="00835252" w:rsidRPr="00C5023E">
        <w:rPr>
          <w:rFonts w:ascii="Times New Roman" w:hAnsi="Times New Roman" w:cs="Times New Roman"/>
          <w:color w:val="000000"/>
          <w:sz w:val="26"/>
          <w:szCs w:val="26"/>
        </w:rPr>
        <w:t xml:space="preserve"> проекта </w:t>
      </w:r>
      <w:r w:rsidR="00835252" w:rsidRPr="00C5023E">
        <w:rPr>
          <w:rFonts w:ascii="Times New Roman" w:hAnsi="Times New Roman" w:cs="Times New Roman"/>
          <w:sz w:val="26"/>
          <w:szCs w:val="26"/>
        </w:rPr>
        <w:t xml:space="preserve">распоряжения Правительства Приднестровской Молдавской Республики «О проекте закона Приднестровской Молдавской Республики «Об утверждении государственной целевой программы «Профилактика вирусных гепатитов  B, C, D в </w:t>
      </w:r>
      <w:r w:rsidRPr="00C5023E">
        <w:rPr>
          <w:rFonts w:ascii="Times New Roman" w:hAnsi="Times New Roman" w:cs="Times New Roman"/>
          <w:sz w:val="26"/>
          <w:szCs w:val="26"/>
        </w:rPr>
        <w:t xml:space="preserve">Приднестровской Молдавской Республике </w:t>
      </w:r>
      <w:r w:rsidR="00835252" w:rsidRPr="00C5023E">
        <w:rPr>
          <w:rFonts w:ascii="Times New Roman" w:hAnsi="Times New Roman" w:cs="Times New Roman"/>
          <w:sz w:val="26"/>
          <w:szCs w:val="26"/>
        </w:rPr>
        <w:t>на 2021-2025 годы».</w:t>
      </w:r>
    </w:p>
    <w:p w:rsidR="00835252" w:rsidRPr="00C5023E" w:rsidRDefault="00E12626" w:rsidP="00F83276">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lang w:bidi="ru-RU"/>
        </w:rPr>
        <w:t xml:space="preserve">3) </w:t>
      </w:r>
      <w:r w:rsidR="00835252" w:rsidRPr="00C5023E">
        <w:rPr>
          <w:rFonts w:ascii="Times New Roman" w:hAnsi="Times New Roman" w:cs="Times New Roman"/>
          <w:sz w:val="26"/>
          <w:szCs w:val="26"/>
          <w:lang w:bidi="ru-RU"/>
        </w:rPr>
        <w:t xml:space="preserve">проведена работа по </w:t>
      </w:r>
      <w:r w:rsidR="00835252" w:rsidRPr="00C5023E">
        <w:rPr>
          <w:rFonts w:ascii="Times New Roman" w:hAnsi="Times New Roman" w:cs="Times New Roman"/>
          <w:sz w:val="26"/>
          <w:szCs w:val="26"/>
        </w:rPr>
        <w:t>изучению федерального проекта программы Российской Федерации «Обеспечение медицинских организаций системы здравоохранения квалифицированными кадрами», включая показатели федерального проекта по субъектам Российской Федерации, а также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 1640, и будет продолжена работа по подготовке стимулирующей программы по обеспечению республики врачами и старшим медицинским персоналом в среднесрочной перспективе в 2020 году.</w:t>
      </w:r>
    </w:p>
    <w:p w:rsidR="00835252" w:rsidRPr="00C5023E" w:rsidRDefault="00E12626" w:rsidP="00F83276">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lang w:bidi="ru-RU"/>
        </w:rPr>
        <w:t xml:space="preserve">4) </w:t>
      </w:r>
      <w:r w:rsidR="00835252" w:rsidRPr="00C5023E">
        <w:rPr>
          <w:rFonts w:ascii="Times New Roman" w:hAnsi="Times New Roman" w:cs="Times New Roman"/>
          <w:sz w:val="26"/>
          <w:szCs w:val="26"/>
          <w:lang w:bidi="ru-RU"/>
        </w:rPr>
        <w:t>проведена работа по оформлению и согласованию с заинтересованными органами государственной власти</w:t>
      </w:r>
      <w:r w:rsidR="00835252" w:rsidRPr="00C5023E">
        <w:rPr>
          <w:rFonts w:ascii="Times New Roman" w:hAnsi="Times New Roman" w:cs="Times New Roman"/>
          <w:color w:val="000000"/>
          <w:sz w:val="26"/>
          <w:szCs w:val="26"/>
        </w:rPr>
        <w:t xml:space="preserve"> проекта </w:t>
      </w:r>
      <w:r w:rsidR="00835252" w:rsidRPr="00C5023E">
        <w:rPr>
          <w:rFonts w:ascii="Times New Roman" w:hAnsi="Times New Roman" w:cs="Times New Roman"/>
          <w:sz w:val="26"/>
          <w:szCs w:val="26"/>
        </w:rPr>
        <w:t>постановления Правительства Приднестровской Молдавской Республики «Об утверждении Программы  государственных гарантий оказания гражданам Приднестровской Молдавской Республики бесплатной медицинской помощи».</w:t>
      </w:r>
    </w:p>
    <w:p w:rsidR="00835252" w:rsidRPr="00C5023E" w:rsidRDefault="00E12626" w:rsidP="00F83276">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lang w:bidi="ru-RU"/>
        </w:rPr>
        <w:t xml:space="preserve">5) </w:t>
      </w:r>
      <w:r w:rsidR="00835252" w:rsidRPr="00C5023E">
        <w:rPr>
          <w:rFonts w:ascii="Times New Roman" w:hAnsi="Times New Roman" w:cs="Times New Roman"/>
          <w:sz w:val="26"/>
          <w:szCs w:val="26"/>
          <w:lang w:bidi="ru-RU"/>
        </w:rPr>
        <w:t xml:space="preserve">проведена работа по подготовке </w:t>
      </w:r>
      <w:r w:rsidR="00835252" w:rsidRPr="00C5023E">
        <w:rPr>
          <w:rFonts w:ascii="Times New Roman" w:hAnsi="Times New Roman" w:cs="Times New Roman"/>
          <w:sz w:val="26"/>
          <w:szCs w:val="26"/>
        </w:rPr>
        <w:t xml:space="preserve">проекта распоряжения Правительства </w:t>
      </w:r>
      <w:r w:rsidRPr="00C5023E">
        <w:rPr>
          <w:rFonts w:ascii="Times New Roman" w:hAnsi="Times New Roman" w:cs="Times New Roman"/>
          <w:sz w:val="26"/>
          <w:szCs w:val="26"/>
        </w:rPr>
        <w:t xml:space="preserve">Приднестровской Молдавской Республики </w:t>
      </w:r>
      <w:r w:rsidR="00835252" w:rsidRPr="00C5023E">
        <w:rPr>
          <w:rFonts w:ascii="Times New Roman" w:hAnsi="Times New Roman" w:cs="Times New Roman"/>
          <w:sz w:val="26"/>
          <w:szCs w:val="26"/>
        </w:rPr>
        <w:t xml:space="preserve">«О проекте закона </w:t>
      </w:r>
      <w:r w:rsidRPr="00C5023E">
        <w:rPr>
          <w:rFonts w:ascii="Times New Roman" w:hAnsi="Times New Roman" w:cs="Times New Roman"/>
          <w:sz w:val="26"/>
          <w:szCs w:val="26"/>
        </w:rPr>
        <w:t xml:space="preserve">Приднестровской Молдавской Республики </w:t>
      </w:r>
      <w:r w:rsidR="00835252" w:rsidRPr="00C5023E">
        <w:rPr>
          <w:rFonts w:ascii="Times New Roman" w:hAnsi="Times New Roman" w:cs="Times New Roman"/>
          <w:sz w:val="26"/>
          <w:szCs w:val="26"/>
        </w:rPr>
        <w:t xml:space="preserve"> «О правах пациента», который будет направлен на согласование в адрес заинтересованных исполнительных органов государственной власти, и внесен на утверждение в Правительство </w:t>
      </w:r>
      <w:r w:rsidRPr="00C5023E">
        <w:rPr>
          <w:rFonts w:ascii="Times New Roman" w:hAnsi="Times New Roman" w:cs="Times New Roman"/>
          <w:sz w:val="26"/>
          <w:szCs w:val="26"/>
        </w:rPr>
        <w:t>Приднестровской Молдавской Республики</w:t>
      </w:r>
      <w:r w:rsidR="00835252" w:rsidRPr="00C5023E">
        <w:rPr>
          <w:rFonts w:ascii="Times New Roman" w:hAnsi="Times New Roman" w:cs="Times New Roman"/>
          <w:sz w:val="26"/>
          <w:szCs w:val="26"/>
        </w:rPr>
        <w:t>.</w:t>
      </w:r>
    </w:p>
    <w:p w:rsidR="006C476C" w:rsidRPr="00C5023E" w:rsidRDefault="006C476C" w:rsidP="00F83276">
      <w:pPr>
        <w:pStyle w:val="a4"/>
        <w:spacing w:before="120" w:line="240" w:lineRule="auto"/>
        <w:ind w:left="885" w:right="-143"/>
        <w:jc w:val="center"/>
        <w:rPr>
          <w:rFonts w:ascii="Times New Roman" w:hAnsi="Times New Roman" w:cs="Times New Roman"/>
          <w:b/>
          <w:sz w:val="26"/>
          <w:szCs w:val="26"/>
        </w:rPr>
      </w:pPr>
      <w:r w:rsidRPr="00C5023E">
        <w:rPr>
          <w:rFonts w:ascii="Times New Roman" w:hAnsi="Times New Roman" w:cs="Times New Roman"/>
          <w:b/>
          <w:sz w:val="26"/>
          <w:szCs w:val="26"/>
        </w:rPr>
        <w:t>5. Совершенствование сферы организации здравоохранения</w:t>
      </w:r>
    </w:p>
    <w:p w:rsidR="006C476C" w:rsidRPr="00C5023E" w:rsidRDefault="006C476C" w:rsidP="00F83276">
      <w:pPr>
        <w:pStyle w:val="a4"/>
        <w:spacing w:line="240" w:lineRule="auto"/>
        <w:ind w:left="885" w:right="-143"/>
        <w:jc w:val="both"/>
        <w:rPr>
          <w:rFonts w:ascii="Times New Roman" w:hAnsi="Times New Roman" w:cs="Times New Roman"/>
          <w:b/>
          <w:sz w:val="26"/>
          <w:szCs w:val="26"/>
        </w:rPr>
      </w:pPr>
    </w:p>
    <w:p w:rsidR="00F83276" w:rsidRDefault="00F83276" w:rsidP="00F83276">
      <w:pPr>
        <w:pStyle w:val="a4"/>
        <w:spacing w:after="0" w:line="240" w:lineRule="auto"/>
        <w:ind w:left="0" w:right="-143" w:firstLine="567"/>
        <w:jc w:val="both"/>
        <w:rPr>
          <w:rFonts w:ascii="Times New Roman" w:hAnsi="Times New Roman" w:cs="Times New Roman"/>
          <w:sz w:val="26"/>
          <w:szCs w:val="26"/>
        </w:rPr>
      </w:pPr>
      <w:r>
        <w:rPr>
          <w:rFonts w:ascii="Times New Roman" w:hAnsi="Times New Roman" w:cs="Times New Roman"/>
          <w:sz w:val="26"/>
          <w:szCs w:val="26"/>
        </w:rPr>
        <w:t xml:space="preserve">В сфере организации здравоохранения </w:t>
      </w:r>
      <w:r w:rsidR="00C02383">
        <w:rPr>
          <w:rFonts w:ascii="Times New Roman" w:hAnsi="Times New Roman" w:cs="Times New Roman"/>
          <w:sz w:val="26"/>
          <w:szCs w:val="26"/>
        </w:rPr>
        <w:t>проведены следующие мероприятии:</w:t>
      </w:r>
    </w:p>
    <w:p w:rsidR="006C476C" w:rsidRPr="00C5023E" w:rsidRDefault="00C02383" w:rsidP="00F83276">
      <w:pPr>
        <w:pStyle w:val="a4"/>
        <w:spacing w:after="0" w:line="240" w:lineRule="auto"/>
        <w:ind w:left="0" w:right="-143" w:firstLine="567"/>
        <w:jc w:val="both"/>
        <w:rPr>
          <w:rFonts w:ascii="Times New Roman" w:hAnsi="Times New Roman" w:cs="Times New Roman"/>
          <w:sz w:val="26"/>
          <w:szCs w:val="26"/>
        </w:rPr>
      </w:pPr>
      <w:r>
        <w:rPr>
          <w:rFonts w:ascii="Times New Roman" w:hAnsi="Times New Roman" w:cs="Times New Roman"/>
          <w:sz w:val="26"/>
          <w:szCs w:val="26"/>
        </w:rPr>
        <w:t>а) р</w:t>
      </w:r>
      <w:r w:rsidR="006C476C" w:rsidRPr="00C5023E">
        <w:rPr>
          <w:rFonts w:ascii="Times New Roman" w:hAnsi="Times New Roman" w:cs="Times New Roman"/>
          <w:sz w:val="26"/>
          <w:szCs w:val="26"/>
        </w:rPr>
        <w:t>азработка программы «Профилактика и лечение сердечнососудистых забол</w:t>
      </w:r>
      <w:r w:rsidR="00F83276">
        <w:rPr>
          <w:rFonts w:ascii="Times New Roman" w:hAnsi="Times New Roman" w:cs="Times New Roman"/>
          <w:sz w:val="26"/>
          <w:szCs w:val="26"/>
        </w:rPr>
        <w:t>е</w:t>
      </w:r>
      <w:r w:rsidR="006C476C" w:rsidRPr="00C5023E">
        <w:rPr>
          <w:rFonts w:ascii="Times New Roman" w:hAnsi="Times New Roman" w:cs="Times New Roman"/>
          <w:sz w:val="26"/>
          <w:szCs w:val="26"/>
        </w:rPr>
        <w:t>ваний среди трудоспособного населения на 2020 – 2024г.г.»:</w:t>
      </w:r>
    </w:p>
    <w:p w:rsidR="006C476C" w:rsidRPr="00C5023E" w:rsidRDefault="00C02383" w:rsidP="00F83276">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 xml:space="preserve">б) </w:t>
      </w:r>
      <w:r w:rsidR="006C476C" w:rsidRPr="00C5023E">
        <w:rPr>
          <w:rFonts w:ascii="Times New Roman" w:hAnsi="Times New Roman" w:cs="Times New Roman"/>
          <w:sz w:val="26"/>
          <w:szCs w:val="26"/>
        </w:rPr>
        <w:t>утвержден Приказ Министерства здравоохранения Приднестровской Молдавской Республики от 05.07.2019г. № 458 «Об утверждении Порядка оказания медицинской помощи населению при остром коронарном синдроме на территории Приднестровской Молдавской Республики и Алгоритма сопровождения пациента с острым коронарным синдромом на этапах оказания медицинской помощи».</w:t>
      </w:r>
    </w:p>
    <w:p w:rsidR="006C476C" w:rsidRPr="00C5023E" w:rsidRDefault="00C02383" w:rsidP="00F83276">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в) п</w:t>
      </w:r>
      <w:r w:rsidR="006C476C" w:rsidRPr="00C5023E">
        <w:rPr>
          <w:rFonts w:ascii="Times New Roman" w:hAnsi="Times New Roman" w:cs="Times New Roman"/>
          <w:sz w:val="26"/>
          <w:szCs w:val="26"/>
        </w:rPr>
        <w:t>роведена масштабная и генеральная работа над проектом Программы государственных гарантий оказания гражданам Приднестровской Молдавской Республики:</w:t>
      </w:r>
    </w:p>
    <w:p w:rsidR="006C476C" w:rsidRPr="00C5023E" w:rsidRDefault="006C476C" w:rsidP="00F83276">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 осуществлен анализ действующего документа;</w:t>
      </w:r>
    </w:p>
    <w:p w:rsidR="006C476C" w:rsidRPr="00C5023E" w:rsidRDefault="006C476C" w:rsidP="00F83276">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 систематизированы и структурированы основные направления по оказанию бесплатной медицинской помощи гражданам Приднестровской Молдавской Республики;</w:t>
      </w:r>
    </w:p>
    <w:p w:rsidR="006C476C" w:rsidRPr="00C5023E" w:rsidRDefault="006C476C" w:rsidP="00F83276">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 представлен доклад по основным направлениям Программы государственных гарантий оказания гражданам Приднестровской Молдавской Республики на первом медицинском форуме.</w:t>
      </w:r>
    </w:p>
    <w:p w:rsidR="006C476C" w:rsidRPr="00C5023E" w:rsidRDefault="006C476C" w:rsidP="00F83276">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 разработаны два проекта Программы государственных гарантий оказания гражданам Приднестровской Молдавской Республики и представлены на рассмотрение Министра здравоохранения Приднестровской Молдавской Республики.</w:t>
      </w:r>
    </w:p>
    <w:p w:rsidR="006C476C" w:rsidRPr="00C5023E" w:rsidRDefault="00C02383" w:rsidP="00F83276">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г) р</w:t>
      </w:r>
      <w:r w:rsidR="006C476C" w:rsidRPr="00C5023E">
        <w:rPr>
          <w:rFonts w:ascii="Times New Roman" w:hAnsi="Times New Roman" w:cs="Times New Roman"/>
          <w:sz w:val="26"/>
          <w:szCs w:val="26"/>
        </w:rPr>
        <w:t xml:space="preserve">азработана и утверждена система порядка проведения контроля качества и безопасности медицинской деятельности в государственных лечебно – профилактических учреждениях (Приказ Министерства здравоохранения Приднестровской Молдавской Республики </w:t>
      </w:r>
      <w:r>
        <w:rPr>
          <w:rFonts w:ascii="Times New Roman" w:hAnsi="Times New Roman" w:cs="Times New Roman"/>
          <w:sz w:val="26"/>
          <w:szCs w:val="26"/>
        </w:rPr>
        <w:t xml:space="preserve">от </w:t>
      </w:r>
      <w:r w:rsidRPr="00C5023E">
        <w:rPr>
          <w:rFonts w:ascii="Times New Roman" w:hAnsi="Times New Roman" w:cs="Times New Roman"/>
          <w:sz w:val="26"/>
          <w:szCs w:val="26"/>
        </w:rPr>
        <w:t>9</w:t>
      </w:r>
      <w:r>
        <w:rPr>
          <w:rFonts w:ascii="Times New Roman" w:hAnsi="Times New Roman" w:cs="Times New Roman"/>
          <w:sz w:val="26"/>
          <w:szCs w:val="26"/>
        </w:rPr>
        <w:t xml:space="preserve"> октября </w:t>
      </w:r>
      <w:r w:rsidRPr="00C5023E">
        <w:rPr>
          <w:rFonts w:ascii="Times New Roman" w:hAnsi="Times New Roman" w:cs="Times New Roman"/>
          <w:sz w:val="26"/>
          <w:szCs w:val="26"/>
        </w:rPr>
        <w:t>2019</w:t>
      </w:r>
      <w:r>
        <w:rPr>
          <w:rFonts w:ascii="Times New Roman" w:hAnsi="Times New Roman" w:cs="Times New Roman"/>
          <w:sz w:val="26"/>
          <w:szCs w:val="26"/>
        </w:rPr>
        <w:t xml:space="preserve"> </w:t>
      </w:r>
      <w:r w:rsidRPr="00C5023E">
        <w:rPr>
          <w:rFonts w:ascii="Times New Roman" w:hAnsi="Times New Roman" w:cs="Times New Roman"/>
          <w:sz w:val="26"/>
          <w:szCs w:val="26"/>
        </w:rPr>
        <w:t>г</w:t>
      </w:r>
      <w:r>
        <w:rPr>
          <w:rFonts w:ascii="Times New Roman" w:hAnsi="Times New Roman" w:cs="Times New Roman"/>
          <w:sz w:val="26"/>
          <w:szCs w:val="26"/>
        </w:rPr>
        <w:t>ода</w:t>
      </w:r>
      <w:r w:rsidRPr="00C5023E">
        <w:rPr>
          <w:rFonts w:ascii="Times New Roman" w:hAnsi="Times New Roman" w:cs="Times New Roman"/>
          <w:sz w:val="26"/>
          <w:szCs w:val="26"/>
        </w:rPr>
        <w:t xml:space="preserve"> </w:t>
      </w:r>
      <w:r w:rsidR="006C476C" w:rsidRPr="00C5023E">
        <w:rPr>
          <w:rFonts w:ascii="Times New Roman" w:hAnsi="Times New Roman" w:cs="Times New Roman"/>
          <w:sz w:val="26"/>
          <w:szCs w:val="26"/>
        </w:rPr>
        <w:t>№ 722 «О порядке проведения контроля качества и безопасности), медицинской деятельности в государственных лечебно – профилактических учреждениях», включающая трех уровневую экспертную работу на уровне лечебно – профилактического учреждения и порядок взаимодействия врачебно - контрольных комиссий.</w:t>
      </w:r>
    </w:p>
    <w:p w:rsidR="006C476C" w:rsidRPr="00C5023E" w:rsidRDefault="00C02383" w:rsidP="00F83276">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 xml:space="preserve">д) </w:t>
      </w:r>
      <w:r w:rsidR="004D075C">
        <w:rPr>
          <w:rFonts w:ascii="Times New Roman" w:hAnsi="Times New Roman" w:cs="Times New Roman"/>
          <w:sz w:val="26"/>
          <w:szCs w:val="26"/>
        </w:rPr>
        <w:t>проведены контрольно-</w:t>
      </w:r>
      <w:r>
        <w:rPr>
          <w:rFonts w:ascii="Times New Roman" w:hAnsi="Times New Roman" w:cs="Times New Roman"/>
          <w:sz w:val="26"/>
          <w:szCs w:val="26"/>
        </w:rPr>
        <w:t>п</w:t>
      </w:r>
      <w:r w:rsidR="006C476C" w:rsidRPr="00C5023E">
        <w:rPr>
          <w:rFonts w:ascii="Times New Roman" w:hAnsi="Times New Roman" w:cs="Times New Roman"/>
          <w:sz w:val="26"/>
          <w:szCs w:val="26"/>
        </w:rPr>
        <w:t>роверочные мероприятия</w:t>
      </w:r>
      <w:r w:rsidR="004D075C">
        <w:rPr>
          <w:rFonts w:ascii="Times New Roman" w:hAnsi="Times New Roman" w:cs="Times New Roman"/>
          <w:sz w:val="26"/>
          <w:szCs w:val="26"/>
        </w:rPr>
        <w:t xml:space="preserve"> в подведомственных учреждениях;  </w:t>
      </w:r>
    </w:p>
    <w:p w:rsidR="006C476C" w:rsidRPr="00C5023E" w:rsidRDefault="00C02383" w:rsidP="00C02383">
      <w:pPr>
        <w:spacing w:after="0" w:line="240" w:lineRule="auto"/>
        <w:ind w:right="-143" w:firstLine="426"/>
        <w:jc w:val="both"/>
        <w:rPr>
          <w:rFonts w:ascii="Times New Roman" w:hAnsi="Times New Roman" w:cs="Times New Roman"/>
          <w:sz w:val="26"/>
          <w:szCs w:val="26"/>
        </w:rPr>
      </w:pPr>
      <w:r>
        <w:rPr>
          <w:rFonts w:ascii="Times New Roman" w:hAnsi="Times New Roman" w:cs="Times New Roman"/>
          <w:sz w:val="26"/>
          <w:szCs w:val="26"/>
        </w:rPr>
        <w:t xml:space="preserve"> е) в</w:t>
      </w:r>
      <w:r w:rsidR="006C476C" w:rsidRPr="00C5023E">
        <w:rPr>
          <w:rFonts w:ascii="Times New Roman" w:hAnsi="Times New Roman" w:cs="Times New Roman"/>
          <w:sz w:val="26"/>
          <w:szCs w:val="26"/>
        </w:rPr>
        <w:t xml:space="preserve"> рамках межведомственного взаимодействия:</w:t>
      </w:r>
    </w:p>
    <w:p w:rsidR="006C476C" w:rsidRPr="00C02383" w:rsidRDefault="006C476C" w:rsidP="00C02383">
      <w:pPr>
        <w:spacing w:after="0" w:line="240" w:lineRule="auto"/>
        <w:ind w:right="-143" w:firstLine="567"/>
        <w:jc w:val="both"/>
        <w:rPr>
          <w:rFonts w:ascii="Times New Roman" w:hAnsi="Times New Roman" w:cs="Times New Roman"/>
          <w:sz w:val="26"/>
          <w:szCs w:val="26"/>
        </w:rPr>
      </w:pPr>
      <w:r w:rsidRPr="00C5023E">
        <w:rPr>
          <w:rFonts w:ascii="Times New Roman" w:hAnsi="Times New Roman" w:cs="Times New Roman"/>
          <w:sz w:val="26"/>
          <w:szCs w:val="26"/>
        </w:rPr>
        <w:t xml:space="preserve">- </w:t>
      </w:r>
      <w:r w:rsidRPr="00C02383">
        <w:rPr>
          <w:rFonts w:ascii="Times New Roman" w:hAnsi="Times New Roman" w:cs="Times New Roman"/>
          <w:sz w:val="26"/>
          <w:szCs w:val="26"/>
        </w:rPr>
        <w:t>проведен ряд рабочих совещаний по обсуждению порядка взаимодействия органов внутренних дел, органов следствия и лечебно – профилактических организаций при поступлении в медицинские организации лиц с телесными повреждениями криминального характера и выездах при сообщении о смерти граждан (внесены соответствующие изменения и дополнения в совместный Приказ Министерства внутренних дел Приднестровской Молдавской Республики Следственного комитета Приднестровской Молдавской Республики Министерства здравоохранения Приднестровской Молдавской Республики от 06.02.2017г. № 73/13/74 «Об утверждении Инструкции «О взаимодействии органов внутренних дел, органов следствия и лечебно – профилактических организаций при поступлении в медицинские организации лиц с телесными повреждениями криминального характера и выездах при сообщении о смерти граждан», а также о порядке взаимодействия следственных органов, органов внутренних дел, медицинских организаций по информированию, организации  и проведению проверок по фактам смерти несовершеннолетних, беременных и рожениц» (утвержден совместный Приказ Министерства здравоохранения, Министерства внутренних дел и Следственного комитета Приднестровской Молдавской Республики от 16.09. 2019г. № 661/425/21 «Об утверждении Положения «О взаимодействии органов внутренних дел, органов следствия и лечебно – профилактических организаций при поступлении в медицинские организации лиц с телесными повреждениями криминального характера и выездах при сообщении о смерти граждан»».</w:t>
      </w:r>
    </w:p>
    <w:p w:rsidR="006C476C" w:rsidRPr="00C02383" w:rsidRDefault="006C476C" w:rsidP="00C02383">
      <w:pPr>
        <w:spacing w:after="0" w:line="240" w:lineRule="auto"/>
        <w:ind w:right="-143" w:firstLine="567"/>
        <w:jc w:val="both"/>
        <w:rPr>
          <w:rFonts w:ascii="Times New Roman" w:hAnsi="Times New Roman" w:cs="Times New Roman"/>
          <w:sz w:val="26"/>
          <w:szCs w:val="26"/>
        </w:rPr>
      </w:pPr>
      <w:r w:rsidRPr="00C02383">
        <w:rPr>
          <w:rFonts w:ascii="Times New Roman" w:hAnsi="Times New Roman" w:cs="Times New Roman"/>
          <w:sz w:val="26"/>
          <w:szCs w:val="26"/>
        </w:rPr>
        <w:t>- представлена комплексная информация в адрес Председателя Координационного совета по технической помощи Приднестровской Молдавской Республики по охране репродуктивного здоровья и планированию семьи в Приднестровской Молдавской Республике;</w:t>
      </w:r>
    </w:p>
    <w:p w:rsidR="006C476C" w:rsidRPr="00C02383" w:rsidRDefault="006C476C" w:rsidP="00C02383">
      <w:pPr>
        <w:spacing w:after="0" w:line="240" w:lineRule="auto"/>
        <w:ind w:right="-143" w:firstLine="567"/>
        <w:jc w:val="both"/>
        <w:rPr>
          <w:rFonts w:ascii="Times New Roman" w:hAnsi="Times New Roman" w:cs="Times New Roman"/>
          <w:sz w:val="26"/>
          <w:szCs w:val="26"/>
        </w:rPr>
      </w:pPr>
      <w:r w:rsidRPr="00C02383">
        <w:rPr>
          <w:rFonts w:ascii="Times New Roman" w:hAnsi="Times New Roman" w:cs="Times New Roman"/>
          <w:sz w:val="26"/>
          <w:szCs w:val="26"/>
        </w:rPr>
        <w:t>- в адрес Министерства просвещения Приднестровской Молдавской Республики подготовлена и направлена комплексная систематизированная информация с целью подготовки проекта Государственного доклада о положении детей в Приднестровской Молдавской Республике в 2018г.</w:t>
      </w:r>
    </w:p>
    <w:p w:rsidR="006C476C" w:rsidRPr="00C02383" w:rsidRDefault="006C476C" w:rsidP="00C02383">
      <w:pPr>
        <w:spacing w:after="0" w:line="240" w:lineRule="auto"/>
        <w:ind w:right="-143" w:firstLine="567"/>
        <w:jc w:val="both"/>
        <w:rPr>
          <w:rFonts w:ascii="Times New Roman" w:hAnsi="Times New Roman" w:cs="Times New Roman"/>
          <w:sz w:val="26"/>
          <w:szCs w:val="26"/>
        </w:rPr>
      </w:pPr>
      <w:r w:rsidRPr="00C02383">
        <w:rPr>
          <w:rFonts w:ascii="Times New Roman" w:hAnsi="Times New Roman" w:cs="Times New Roman"/>
          <w:sz w:val="26"/>
          <w:szCs w:val="26"/>
        </w:rPr>
        <w:t>- в адрес Правительства Приднестровской Молдавской Республики представлены анализ детской смертности в республике и предложения направленные на её снижение.</w:t>
      </w:r>
    </w:p>
    <w:p w:rsidR="006C476C" w:rsidRPr="00C02383" w:rsidRDefault="006C476C" w:rsidP="00C02383">
      <w:pPr>
        <w:spacing w:after="0" w:line="240" w:lineRule="auto"/>
        <w:ind w:right="-143" w:firstLine="567"/>
        <w:jc w:val="both"/>
        <w:rPr>
          <w:rFonts w:ascii="Times New Roman" w:hAnsi="Times New Roman" w:cs="Times New Roman"/>
          <w:sz w:val="26"/>
          <w:szCs w:val="26"/>
        </w:rPr>
      </w:pPr>
      <w:r w:rsidRPr="00C02383">
        <w:rPr>
          <w:rFonts w:ascii="Times New Roman" w:hAnsi="Times New Roman" w:cs="Times New Roman"/>
          <w:sz w:val="26"/>
          <w:szCs w:val="26"/>
        </w:rPr>
        <w:t xml:space="preserve">- в адрес Президента Приднестровской Молдавской Республики представлена аналитическая информация о соответствии действующего порядка освидетельствования инвалидности и сроков её переосвидетельствования с аналогичными направлениями функционирующими в других государствах </w:t>
      </w:r>
    </w:p>
    <w:p w:rsidR="006C476C" w:rsidRPr="00C02383" w:rsidRDefault="006C476C" w:rsidP="00C02383">
      <w:pPr>
        <w:spacing w:after="0" w:line="240" w:lineRule="auto"/>
        <w:ind w:right="-143" w:firstLine="567"/>
        <w:jc w:val="both"/>
        <w:rPr>
          <w:rFonts w:ascii="Times New Roman" w:hAnsi="Times New Roman" w:cs="Times New Roman"/>
          <w:sz w:val="26"/>
          <w:szCs w:val="26"/>
        </w:rPr>
      </w:pPr>
      <w:r w:rsidRPr="00C02383">
        <w:rPr>
          <w:rFonts w:ascii="Times New Roman" w:hAnsi="Times New Roman" w:cs="Times New Roman"/>
          <w:sz w:val="26"/>
          <w:szCs w:val="26"/>
        </w:rPr>
        <w:t>- по инициативе Единого Государственного Фонда Социального Страхования Приднестровской Молдавской Республики проведено 15  экспертиз листков о нетрудоспособности.</w:t>
      </w:r>
    </w:p>
    <w:p w:rsidR="006C476C" w:rsidRPr="00C02383" w:rsidRDefault="00C02383" w:rsidP="00C02383">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ж)</w:t>
      </w:r>
      <w:r w:rsidR="006C476C" w:rsidRPr="00C02383">
        <w:rPr>
          <w:rFonts w:ascii="Times New Roman" w:hAnsi="Times New Roman" w:cs="Times New Roman"/>
          <w:sz w:val="26"/>
          <w:szCs w:val="26"/>
        </w:rPr>
        <w:t xml:space="preserve"> </w:t>
      </w:r>
      <w:r>
        <w:rPr>
          <w:rFonts w:ascii="Times New Roman" w:hAnsi="Times New Roman" w:cs="Times New Roman"/>
          <w:sz w:val="26"/>
          <w:szCs w:val="26"/>
        </w:rPr>
        <w:t>в</w:t>
      </w:r>
      <w:r w:rsidR="006C476C" w:rsidRPr="00C02383">
        <w:rPr>
          <w:rFonts w:ascii="Times New Roman" w:hAnsi="Times New Roman" w:cs="Times New Roman"/>
          <w:sz w:val="26"/>
          <w:szCs w:val="26"/>
        </w:rPr>
        <w:t xml:space="preserve"> рамках исполнения Поручения Президента Приднестровской Молдавской Республики об обеспечении питанием пациентов, находящихся на диализном лечении, инициирована и проведена встреча руководства ГУ «Республиканский госпиталь инвалидов Великой Отечественной войны» с данной категорией пациентов, а также проведен ряд рабочих встреч Первого заместителя министра здравоохранения Приднестровской Молдавской Республики с руководством лечебно – профилактического учреждения и структурного подразделения. В настоящее время пациенты, находящиеся на программном диализном лечении обеспечиваются булкой (за счет платных услуг лечебно – профилактического учреждения), запланировано обеспечение пациентов горячим питанием по мере изготовления соответствующей мобильной  мебели.</w:t>
      </w:r>
    </w:p>
    <w:p w:rsidR="006C476C" w:rsidRPr="00C02383" w:rsidRDefault="00C02383" w:rsidP="00C02383">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з) в</w:t>
      </w:r>
      <w:r w:rsidR="006C476C" w:rsidRPr="00C02383">
        <w:rPr>
          <w:rFonts w:ascii="Times New Roman" w:hAnsi="Times New Roman" w:cs="Times New Roman"/>
          <w:sz w:val="26"/>
          <w:szCs w:val="26"/>
        </w:rPr>
        <w:t xml:space="preserve"> рамках реализации Плана работы Министерства здравоохранения Приднестровской Молдавской Республики, сотрудниками Управлений по рассмотрению обращений граждан и контролю и экспертизе в сфере здравоохранения подготовлен наглядный алгоритм действий для пациентов с указанием ссылок на соответствующие нормативно – правовые акты, по шести основным направлениям обеспечения медицинской помощью, предоставляемой государством  за счет Республиканского бюджета,   для размещения на официальном сайте Министерства здравоохранения Приднестровской Молдавской Республики.   </w:t>
      </w:r>
    </w:p>
    <w:p w:rsidR="006C476C" w:rsidRPr="00C02383" w:rsidRDefault="00C02383" w:rsidP="00C02383">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и) п</w:t>
      </w:r>
      <w:r w:rsidR="006C476C" w:rsidRPr="00C02383">
        <w:rPr>
          <w:rFonts w:ascii="Times New Roman" w:hAnsi="Times New Roman" w:cs="Times New Roman"/>
          <w:sz w:val="26"/>
          <w:szCs w:val="26"/>
        </w:rPr>
        <w:t>роведено 9 заседаний Республиканской врачебно – контрольной  комиссии освидетельствования для установления состояния опьянения, в ходе которых было рассмотрено и вынесено 18 экспертных решений.</w:t>
      </w:r>
    </w:p>
    <w:p w:rsidR="00C02383" w:rsidRDefault="00C02383" w:rsidP="00C02383">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к) проведена аттестация врачей;</w:t>
      </w:r>
    </w:p>
    <w:p w:rsidR="006C476C" w:rsidRPr="00C02383" w:rsidRDefault="00C02383" w:rsidP="00C02383">
      <w:pPr>
        <w:spacing w:after="0" w:line="240" w:lineRule="auto"/>
        <w:ind w:right="-143" w:firstLine="567"/>
        <w:jc w:val="both"/>
        <w:rPr>
          <w:rFonts w:ascii="Times New Roman" w:hAnsi="Times New Roman" w:cs="Times New Roman"/>
          <w:sz w:val="26"/>
          <w:szCs w:val="26"/>
        </w:rPr>
      </w:pPr>
      <w:r>
        <w:rPr>
          <w:rFonts w:ascii="Times New Roman" w:hAnsi="Times New Roman" w:cs="Times New Roman"/>
          <w:sz w:val="26"/>
          <w:szCs w:val="26"/>
        </w:rPr>
        <w:t>л) о</w:t>
      </w:r>
      <w:r w:rsidR="006C476C" w:rsidRPr="00C02383">
        <w:rPr>
          <w:rFonts w:ascii="Times New Roman" w:hAnsi="Times New Roman" w:cs="Times New Roman"/>
          <w:sz w:val="26"/>
          <w:szCs w:val="26"/>
        </w:rPr>
        <w:t xml:space="preserve">рганизация деятельности «Горячей линии», функционирующей при Министерстве здравоохранения Приднестровской Молдавской Республики. Ежемесячное составление графиков дежурств специалистов; анализ поступающих </w:t>
      </w:r>
      <w:r w:rsidR="00B45267">
        <w:rPr>
          <w:rFonts w:ascii="Times New Roman" w:hAnsi="Times New Roman" w:cs="Times New Roman"/>
          <w:sz w:val="26"/>
          <w:szCs w:val="26"/>
        </w:rPr>
        <w:t xml:space="preserve">обращений; отчет о деятельности </w:t>
      </w:r>
      <w:r w:rsidR="00B45267" w:rsidRPr="00C02383">
        <w:rPr>
          <w:rFonts w:ascii="Times New Roman" w:hAnsi="Times New Roman" w:cs="Times New Roman"/>
          <w:sz w:val="26"/>
          <w:szCs w:val="26"/>
        </w:rPr>
        <w:t>«Горячей линии»</w:t>
      </w:r>
      <w:r w:rsidR="00B45267">
        <w:rPr>
          <w:rFonts w:ascii="Times New Roman" w:hAnsi="Times New Roman" w:cs="Times New Roman"/>
          <w:sz w:val="26"/>
          <w:szCs w:val="26"/>
        </w:rPr>
        <w:t>.</w:t>
      </w:r>
    </w:p>
    <w:p w:rsidR="004D075C" w:rsidRPr="00C5023E" w:rsidRDefault="00C02383" w:rsidP="00F83276">
      <w:pPr>
        <w:spacing w:after="0" w:line="240" w:lineRule="auto"/>
        <w:ind w:right="-143"/>
        <w:jc w:val="both"/>
        <w:rPr>
          <w:rFonts w:ascii="Times New Roman" w:hAnsi="Times New Roman" w:cs="Times New Roman"/>
          <w:sz w:val="26"/>
          <w:szCs w:val="26"/>
        </w:rPr>
      </w:pPr>
      <w:r>
        <w:rPr>
          <w:rFonts w:ascii="Times New Roman" w:hAnsi="Times New Roman" w:cs="Times New Roman"/>
          <w:sz w:val="26"/>
          <w:szCs w:val="26"/>
        </w:rPr>
        <w:t xml:space="preserve"> </w:t>
      </w:r>
    </w:p>
    <w:tbl>
      <w:tblPr>
        <w:tblStyle w:val="a7"/>
        <w:tblW w:w="0" w:type="auto"/>
        <w:tblLook w:val="04A0" w:firstRow="1" w:lastRow="0" w:firstColumn="1" w:lastColumn="0" w:noHBand="0" w:noVBand="1"/>
      </w:tblPr>
      <w:tblGrid>
        <w:gridCol w:w="802"/>
        <w:gridCol w:w="3612"/>
        <w:gridCol w:w="4931"/>
      </w:tblGrid>
      <w:tr w:rsidR="00906F21" w:rsidRPr="00C5023E" w:rsidTr="00B45267">
        <w:tc>
          <w:tcPr>
            <w:tcW w:w="815" w:type="dxa"/>
            <w:vAlign w:val="center"/>
          </w:tcPr>
          <w:p w:rsidR="00C02383" w:rsidRDefault="00906F21" w:rsidP="00C02383">
            <w:pPr>
              <w:ind w:right="-143"/>
              <w:jc w:val="center"/>
              <w:rPr>
                <w:rFonts w:ascii="Times New Roman" w:hAnsi="Times New Roman" w:cs="Times New Roman"/>
                <w:sz w:val="26"/>
                <w:szCs w:val="26"/>
              </w:rPr>
            </w:pPr>
            <w:r w:rsidRPr="00C5023E">
              <w:rPr>
                <w:rFonts w:ascii="Times New Roman" w:hAnsi="Times New Roman" w:cs="Times New Roman"/>
                <w:sz w:val="26"/>
                <w:szCs w:val="26"/>
              </w:rPr>
              <w:t>№</w:t>
            </w:r>
          </w:p>
          <w:p w:rsidR="00906F21" w:rsidRPr="00C5023E" w:rsidRDefault="00906F21" w:rsidP="00C02383">
            <w:pPr>
              <w:ind w:right="-143"/>
              <w:jc w:val="center"/>
              <w:rPr>
                <w:rFonts w:ascii="Times New Roman" w:hAnsi="Times New Roman" w:cs="Times New Roman"/>
                <w:sz w:val="26"/>
                <w:szCs w:val="26"/>
              </w:rPr>
            </w:pPr>
            <w:r w:rsidRPr="00C5023E">
              <w:rPr>
                <w:rFonts w:ascii="Times New Roman" w:hAnsi="Times New Roman" w:cs="Times New Roman"/>
                <w:sz w:val="26"/>
                <w:szCs w:val="26"/>
              </w:rPr>
              <w:t>п/п</w:t>
            </w:r>
          </w:p>
        </w:tc>
        <w:tc>
          <w:tcPr>
            <w:tcW w:w="3688" w:type="dxa"/>
            <w:vAlign w:val="center"/>
          </w:tcPr>
          <w:p w:rsidR="00906F21" w:rsidRPr="00C5023E" w:rsidRDefault="00906F21" w:rsidP="00C02383">
            <w:pPr>
              <w:ind w:right="-143"/>
              <w:jc w:val="center"/>
              <w:rPr>
                <w:rFonts w:ascii="Times New Roman" w:hAnsi="Times New Roman" w:cs="Times New Roman"/>
                <w:sz w:val="26"/>
                <w:szCs w:val="26"/>
              </w:rPr>
            </w:pPr>
            <w:r w:rsidRPr="00C5023E">
              <w:rPr>
                <w:rFonts w:ascii="Times New Roman" w:hAnsi="Times New Roman" w:cs="Times New Roman"/>
                <w:sz w:val="26"/>
                <w:szCs w:val="26"/>
              </w:rPr>
              <w:t>План работы Министерства здравоохранения Приднестровской Молдавской Республики на 2019 год</w:t>
            </w:r>
          </w:p>
        </w:tc>
        <w:tc>
          <w:tcPr>
            <w:tcW w:w="5068" w:type="dxa"/>
            <w:vAlign w:val="center"/>
          </w:tcPr>
          <w:p w:rsidR="00906F21" w:rsidRPr="00C5023E" w:rsidRDefault="00906F21" w:rsidP="00C02383">
            <w:pPr>
              <w:ind w:right="-143"/>
              <w:jc w:val="center"/>
              <w:rPr>
                <w:rFonts w:ascii="Times New Roman" w:hAnsi="Times New Roman" w:cs="Times New Roman"/>
                <w:sz w:val="26"/>
                <w:szCs w:val="26"/>
              </w:rPr>
            </w:pPr>
            <w:r w:rsidRPr="00C5023E">
              <w:rPr>
                <w:rFonts w:ascii="Times New Roman" w:hAnsi="Times New Roman" w:cs="Times New Roman"/>
                <w:sz w:val="26"/>
                <w:szCs w:val="26"/>
              </w:rPr>
              <w:t>Реализация Плана работы</w:t>
            </w:r>
          </w:p>
        </w:tc>
      </w:tr>
      <w:tr w:rsidR="00906F21" w:rsidRPr="00C5023E" w:rsidTr="00B45267">
        <w:tc>
          <w:tcPr>
            <w:tcW w:w="815" w:type="dxa"/>
          </w:tcPr>
          <w:p w:rsidR="00906F21" w:rsidRPr="00C5023E" w:rsidRDefault="00906F21" w:rsidP="00F83276">
            <w:pPr>
              <w:pStyle w:val="a4"/>
              <w:numPr>
                <w:ilvl w:val="0"/>
                <w:numId w:val="4"/>
              </w:numPr>
              <w:ind w:right="-143"/>
              <w:jc w:val="center"/>
              <w:rPr>
                <w:rFonts w:ascii="Times New Roman" w:hAnsi="Times New Roman" w:cs="Times New Roman"/>
                <w:sz w:val="26"/>
                <w:szCs w:val="26"/>
              </w:rPr>
            </w:pPr>
          </w:p>
        </w:tc>
        <w:tc>
          <w:tcPr>
            <w:tcW w:w="3688" w:type="dxa"/>
          </w:tcPr>
          <w:p w:rsidR="00906F21" w:rsidRPr="00C5023E" w:rsidRDefault="00906F21"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5</w:t>
            </w:r>
          </w:p>
        </w:tc>
        <w:tc>
          <w:tcPr>
            <w:tcW w:w="5068" w:type="dxa"/>
          </w:tcPr>
          <w:p w:rsidR="00906F21" w:rsidRPr="00C5023E" w:rsidRDefault="00906F21" w:rsidP="004D075C">
            <w:pPr>
              <w:pStyle w:val="Standard"/>
              <w:ind w:right="-1" w:firstLine="567"/>
              <w:jc w:val="both"/>
              <w:rPr>
                <w:sz w:val="26"/>
                <w:szCs w:val="26"/>
              </w:rPr>
            </w:pPr>
            <w:r w:rsidRPr="00C5023E">
              <w:rPr>
                <w:sz w:val="26"/>
                <w:szCs w:val="26"/>
              </w:rPr>
              <w:t xml:space="preserve">Разработана программа «Скорая медицинская помощь» </w:t>
            </w:r>
          </w:p>
        </w:tc>
      </w:tr>
      <w:tr w:rsidR="00906F21" w:rsidRPr="00C5023E" w:rsidTr="00B45267">
        <w:tc>
          <w:tcPr>
            <w:tcW w:w="815" w:type="dxa"/>
          </w:tcPr>
          <w:p w:rsidR="00906F21" w:rsidRPr="00C5023E" w:rsidRDefault="00906F21" w:rsidP="00F83276">
            <w:pPr>
              <w:pStyle w:val="a4"/>
              <w:numPr>
                <w:ilvl w:val="0"/>
                <w:numId w:val="4"/>
              </w:numPr>
              <w:ind w:right="-143"/>
              <w:jc w:val="center"/>
              <w:rPr>
                <w:rFonts w:ascii="Times New Roman" w:hAnsi="Times New Roman" w:cs="Times New Roman"/>
                <w:sz w:val="26"/>
                <w:szCs w:val="26"/>
              </w:rPr>
            </w:pPr>
          </w:p>
        </w:tc>
        <w:tc>
          <w:tcPr>
            <w:tcW w:w="3688" w:type="dxa"/>
          </w:tcPr>
          <w:p w:rsidR="00906F21" w:rsidRPr="00C5023E" w:rsidRDefault="00906F21"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 xml:space="preserve">пункт 8 </w:t>
            </w:r>
          </w:p>
        </w:tc>
        <w:tc>
          <w:tcPr>
            <w:tcW w:w="5068" w:type="dxa"/>
          </w:tcPr>
          <w:p w:rsidR="00906F21" w:rsidRPr="00C5023E" w:rsidRDefault="00906F21" w:rsidP="004D075C">
            <w:pPr>
              <w:pStyle w:val="Standard"/>
              <w:ind w:right="-1" w:firstLine="567"/>
              <w:jc w:val="both"/>
              <w:rPr>
                <w:sz w:val="26"/>
                <w:szCs w:val="26"/>
              </w:rPr>
            </w:pPr>
            <w:r w:rsidRPr="00C5023E">
              <w:rPr>
                <w:sz w:val="26"/>
                <w:szCs w:val="26"/>
              </w:rPr>
              <w:t xml:space="preserve">Разработана программа </w:t>
            </w:r>
            <w:r w:rsidRPr="00C5023E">
              <w:rPr>
                <w:bCs/>
                <w:sz w:val="26"/>
                <w:szCs w:val="26"/>
              </w:rPr>
              <w:t>«Профилактика вирусных гепатитов В, С и D Приднестровской Молдавской Республике».</w:t>
            </w:r>
          </w:p>
        </w:tc>
      </w:tr>
      <w:tr w:rsidR="00906F21" w:rsidRPr="00C5023E" w:rsidTr="00B45267">
        <w:tc>
          <w:tcPr>
            <w:tcW w:w="815" w:type="dxa"/>
          </w:tcPr>
          <w:p w:rsidR="00906F21" w:rsidRPr="00C5023E" w:rsidRDefault="00906F21" w:rsidP="00F83276">
            <w:pPr>
              <w:pStyle w:val="a4"/>
              <w:numPr>
                <w:ilvl w:val="0"/>
                <w:numId w:val="4"/>
              </w:numPr>
              <w:ind w:right="-143"/>
              <w:jc w:val="center"/>
              <w:rPr>
                <w:rFonts w:ascii="Times New Roman" w:hAnsi="Times New Roman" w:cs="Times New Roman"/>
                <w:sz w:val="26"/>
                <w:szCs w:val="26"/>
              </w:rPr>
            </w:pPr>
          </w:p>
        </w:tc>
        <w:tc>
          <w:tcPr>
            <w:tcW w:w="3688" w:type="dxa"/>
          </w:tcPr>
          <w:p w:rsidR="00906F21" w:rsidRPr="00C5023E" w:rsidRDefault="00906F21"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11</w:t>
            </w:r>
          </w:p>
        </w:tc>
        <w:tc>
          <w:tcPr>
            <w:tcW w:w="5068" w:type="dxa"/>
          </w:tcPr>
          <w:p w:rsidR="00906F21" w:rsidRPr="00C5023E" w:rsidRDefault="00906F21" w:rsidP="004D075C">
            <w:pPr>
              <w:pStyle w:val="Standard"/>
              <w:ind w:right="-1" w:firstLine="567"/>
              <w:jc w:val="both"/>
              <w:rPr>
                <w:sz w:val="26"/>
                <w:szCs w:val="26"/>
              </w:rPr>
            </w:pPr>
            <w:r w:rsidRPr="00C5023E">
              <w:rPr>
                <w:sz w:val="26"/>
                <w:szCs w:val="26"/>
              </w:rPr>
              <w:t xml:space="preserve">Проведено 6 рабочих встреч в рамках подготовки программы «Профилактика и лечение сердечно-сосудистых заболеваний»  </w:t>
            </w:r>
          </w:p>
        </w:tc>
      </w:tr>
      <w:tr w:rsidR="00906F21" w:rsidRPr="00C5023E" w:rsidTr="00B45267">
        <w:tc>
          <w:tcPr>
            <w:tcW w:w="815" w:type="dxa"/>
          </w:tcPr>
          <w:p w:rsidR="00906F21" w:rsidRPr="00C5023E" w:rsidRDefault="00906F21" w:rsidP="00F83276">
            <w:pPr>
              <w:pStyle w:val="a4"/>
              <w:numPr>
                <w:ilvl w:val="0"/>
                <w:numId w:val="4"/>
              </w:numPr>
              <w:ind w:right="-143"/>
              <w:jc w:val="center"/>
              <w:rPr>
                <w:rFonts w:ascii="Times New Roman" w:hAnsi="Times New Roman" w:cs="Times New Roman"/>
                <w:sz w:val="26"/>
                <w:szCs w:val="26"/>
              </w:rPr>
            </w:pPr>
          </w:p>
        </w:tc>
        <w:tc>
          <w:tcPr>
            <w:tcW w:w="3688" w:type="dxa"/>
          </w:tcPr>
          <w:p w:rsidR="00906F21" w:rsidRPr="00C5023E" w:rsidRDefault="00906F21"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19</w:t>
            </w:r>
          </w:p>
        </w:tc>
        <w:tc>
          <w:tcPr>
            <w:tcW w:w="5068" w:type="dxa"/>
          </w:tcPr>
          <w:p w:rsidR="00906F21" w:rsidRPr="00C5023E" w:rsidRDefault="00906F21" w:rsidP="004D075C">
            <w:pPr>
              <w:pStyle w:val="a5"/>
              <w:ind w:right="-1" w:firstLine="567"/>
              <w:jc w:val="both"/>
              <w:rPr>
                <w:b w:val="0"/>
                <w:sz w:val="26"/>
                <w:szCs w:val="26"/>
                <w:lang w:val="ru-RU"/>
              </w:rPr>
            </w:pPr>
            <w:r w:rsidRPr="00C5023E">
              <w:rPr>
                <w:b w:val="0"/>
                <w:sz w:val="26"/>
                <w:szCs w:val="26"/>
                <w:lang w:val="ru-RU"/>
              </w:rPr>
              <w:t xml:space="preserve">Внесены изменения в Постановление Правительства ПМР по направлению граждан на обследование, диагностику и лечение за пределами республики в части расширения и дополнения перечня состояний, подлежащих лечению за рубежом. </w:t>
            </w:r>
          </w:p>
        </w:tc>
      </w:tr>
      <w:tr w:rsidR="00906F21" w:rsidRPr="00C5023E" w:rsidTr="00B45267">
        <w:tc>
          <w:tcPr>
            <w:tcW w:w="815" w:type="dxa"/>
          </w:tcPr>
          <w:p w:rsidR="00906F21" w:rsidRPr="00C5023E" w:rsidRDefault="00906F21" w:rsidP="00F83276">
            <w:pPr>
              <w:pStyle w:val="a4"/>
              <w:numPr>
                <w:ilvl w:val="0"/>
                <w:numId w:val="4"/>
              </w:numPr>
              <w:ind w:right="-143"/>
              <w:jc w:val="center"/>
              <w:rPr>
                <w:rFonts w:ascii="Times New Roman" w:hAnsi="Times New Roman" w:cs="Times New Roman"/>
                <w:sz w:val="26"/>
                <w:szCs w:val="26"/>
              </w:rPr>
            </w:pPr>
          </w:p>
        </w:tc>
        <w:tc>
          <w:tcPr>
            <w:tcW w:w="3688" w:type="dxa"/>
          </w:tcPr>
          <w:p w:rsidR="00906F21" w:rsidRPr="00C5023E" w:rsidRDefault="00906F21"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21</w:t>
            </w:r>
          </w:p>
        </w:tc>
        <w:tc>
          <w:tcPr>
            <w:tcW w:w="5068" w:type="dxa"/>
          </w:tcPr>
          <w:p w:rsidR="00906F21" w:rsidRPr="00C5023E" w:rsidRDefault="00906F21" w:rsidP="004D075C">
            <w:pPr>
              <w:spacing w:before="100" w:beforeAutospacing="1" w:after="100" w:afterAutospacing="1"/>
              <w:ind w:right="-1"/>
              <w:jc w:val="both"/>
              <w:outlineLvl w:val="3"/>
              <w:rPr>
                <w:rFonts w:ascii="Times New Roman" w:eastAsia="Times New Roman" w:hAnsi="Times New Roman" w:cs="Times New Roman"/>
                <w:bCs/>
                <w:sz w:val="26"/>
                <w:szCs w:val="26"/>
                <w:lang w:eastAsia="ru-RU"/>
              </w:rPr>
            </w:pPr>
            <w:r w:rsidRPr="00C5023E">
              <w:rPr>
                <w:rFonts w:ascii="Times New Roman" w:eastAsia="Times New Roman" w:hAnsi="Times New Roman" w:cs="Times New Roman"/>
                <w:bCs/>
                <w:sz w:val="26"/>
                <w:szCs w:val="26"/>
                <w:lang w:eastAsia="ru-RU"/>
              </w:rPr>
              <w:t xml:space="preserve">         Приказ Министерства Здравоохранения №458 от 05.07.2019 «Об утверждении Порядка оказании медицинской помощи населению при остром коронарном синдроме на территории Приднестровской Молдавской Республики»</w:t>
            </w:r>
          </w:p>
        </w:tc>
      </w:tr>
      <w:tr w:rsidR="00906F21" w:rsidRPr="00C5023E" w:rsidTr="00B45267">
        <w:tc>
          <w:tcPr>
            <w:tcW w:w="815" w:type="dxa"/>
          </w:tcPr>
          <w:p w:rsidR="00906F21" w:rsidRPr="00C5023E" w:rsidRDefault="00906F21" w:rsidP="00F83276">
            <w:pPr>
              <w:pStyle w:val="a4"/>
              <w:numPr>
                <w:ilvl w:val="0"/>
                <w:numId w:val="4"/>
              </w:numPr>
              <w:ind w:right="-143"/>
              <w:jc w:val="center"/>
              <w:rPr>
                <w:rFonts w:ascii="Times New Roman" w:hAnsi="Times New Roman" w:cs="Times New Roman"/>
                <w:sz w:val="26"/>
                <w:szCs w:val="26"/>
              </w:rPr>
            </w:pPr>
          </w:p>
        </w:tc>
        <w:tc>
          <w:tcPr>
            <w:tcW w:w="3688" w:type="dxa"/>
          </w:tcPr>
          <w:p w:rsidR="00906F21" w:rsidRPr="00C5023E" w:rsidRDefault="00906F21"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22</w:t>
            </w:r>
          </w:p>
        </w:tc>
        <w:tc>
          <w:tcPr>
            <w:tcW w:w="5068" w:type="dxa"/>
          </w:tcPr>
          <w:p w:rsidR="00906F21" w:rsidRPr="00C5023E" w:rsidRDefault="00906F21" w:rsidP="004D075C">
            <w:pPr>
              <w:shd w:val="clear" w:color="auto" w:fill="FFFFFF"/>
              <w:ind w:right="141" w:firstLine="567"/>
              <w:jc w:val="both"/>
              <w:outlineLvl w:val="2"/>
              <w:rPr>
                <w:rFonts w:ascii="Times New Roman" w:hAnsi="Times New Roman" w:cs="Times New Roman"/>
                <w:spacing w:val="-1"/>
                <w:sz w:val="26"/>
                <w:szCs w:val="26"/>
              </w:rPr>
            </w:pPr>
            <w:r w:rsidRPr="00C5023E">
              <w:rPr>
                <w:rFonts w:ascii="Times New Roman" w:hAnsi="Times New Roman" w:cs="Times New Roman"/>
                <w:sz w:val="26"/>
                <w:szCs w:val="26"/>
              </w:rPr>
              <w:t>В результате проведенной работы 20.12.2019г. Министерством юстиции ПМР зарегистрирован Приказ МЗ ПМР от 31.10.2019г. № 775 «Об утверждении Перечня наиболее востребованных лекарственных препаратов и изделий медицинского назначения первой необходимости на 2020 год»</w:t>
            </w:r>
          </w:p>
        </w:tc>
      </w:tr>
      <w:tr w:rsidR="00906F21" w:rsidRPr="00C5023E" w:rsidTr="00B45267">
        <w:tc>
          <w:tcPr>
            <w:tcW w:w="815" w:type="dxa"/>
          </w:tcPr>
          <w:p w:rsidR="00906F21" w:rsidRPr="00C5023E" w:rsidRDefault="00906F21" w:rsidP="00F83276">
            <w:pPr>
              <w:pStyle w:val="a4"/>
              <w:numPr>
                <w:ilvl w:val="0"/>
                <w:numId w:val="4"/>
              </w:numPr>
              <w:ind w:right="-143"/>
              <w:jc w:val="center"/>
              <w:rPr>
                <w:rFonts w:ascii="Times New Roman" w:hAnsi="Times New Roman" w:cs="Times New Roman"/>
                <w:sz w:val="26"/>
                <w:szCs w:val="26"/>
              </w:rPr>
            </w:pPr>
          </w:p>
        </w:tc>
        <w:tc>
          <w:tcPr>
            <w:tcW w:w="3688" w:type="dxa"/>
          </w:tcPr>
          <w:p w:rsidR="00906F21" w:rsidRPr="00C5023E" w:rsidRDefault="00906F21" w:rsidP="00F83276">
            <w:pPr>
              <w:ind w:right="-143"/>
              <w:jc w:val="center"/>
              <w:rPr>
                <w:rFonts w:ascii="Times New Roman" w:hAnsi="Times New Roman" w:cs="Times New Roman"/>
                <w:sz w:val="26"/>
                <w:szCs w:val="26"/>
              </w:rPr>
            </w:pPr>
            <w:r w:rsidRPr="00C5023E">
              <w:rPr>
                <w:rFonts w:ascii="Times New Roman" w:hAnsi="Times New Roman" w:cs="Times New Roman"/>
                <w:sz w:val="26"/>
                <w:szCs w:val="26"/>
              </w:rPr>
              <w:t>пункт 23</w:t>
            </w:r>
          </w:p>
        </w:tc>
        <w:tc>
          <w:tcPr>
            <w:tcW w:w="5068" w:type="dxa"/>
          </w:tcPr>
          <w:p w:rsidR="00906F21" w:rsidRPr="00C5023E" w:rsidRDefault="00906F21" w:rsidP="004D075C">
            <w:pPr>
              <w:ind w:right="141" w:firstLine="567"/>
              <w:jc w:val="both"/>
              <w:rPr>
                <w:rFonts w:ascii="Times New Roman" w:hAnsi="Times New Roman" w:cs="Times New Roman"/>
                <w:spacing w:val="-1"/>
                <w:sz w:val="26"/>
                <w:szCs w:val="26"/>
              </w:rPr>
            </w:pPr>
            <w:r w:rsidRPr="00C5023E">
              <w:rPr>
                <w:rFonts w:ascii="Times New Roman" w:hAnsi="Times New Roman" w:cs="Times New Roman"/>
                <w:sz w:val="26"/>
                <w:szCs w:val="26"/>
              </w:rPr>
              <w:t>Подготовлен перечень медицинской техники и оборудования, необходимый для приобретения в 2020 году</w:t>
            </w:r>
          </w:p>
        </w:tc>
      </w:tr>
    </w:tbl>
    <w:p w:rsidR="006C476C" w:rsidRPr="00C5023E" w:rsidRDefault="006C476C" w:rsidP="00F83276">
      <w:pPr>
        <w:pStyle w:val="a4"/>
        <w:spacing w:after="0" w:line="240" w:lineRule="auto"/>
        <w:ind w:right="-143"/>
        <w:jc w:val="center"/>
        <w:rPr>
          <w:rFonts w:ascii="Times New Roman" w:hAnsi="Times New Roman" w:cs="Times New Roman"/>
          <w:b/>
          <w:sz w:val="26"/>
          <w:szCs w:val="26"/>
        </w:rPr>
      </w:pPr>
      <w:r w:rsidRPr="00C5023E">
        <w:rPr>
          <w:rFonts w:ascii="Times New Roman" w:hAnsi="Times New Roman" w:cs="Times New Roman"/>
          <w:b/>
          <w:sz w:val="26"/>
          <w:szCs w:val="26"/>
        </w:rPr>
        <w:t>6. Организация государственных закупок</w:t>
      </w:r>
    </w:p>
    <w:p w:rsidR="006C476C" w:rsidRPr="00C5023E" w:rsidRDefault="006C476C" w:rsidP="00F83276">
      <w:pPr>
        <w:pStyle w:val="a4"/>
        <w:spacing w:after="0" w:line="240" w:lineRule="auto"/>
        <w:ind w:right="-143"/>
        <w:rPr>
          <w:rFonts w:ascii="Times New Roman" w:hAnsi="Times New Roman" w:cs="Times New Roman"/>
          <w:b/>
          <w:sz w:val="26"/>
          <w:szCs w:val="26"/>
        </w:rPr>
      </w:pPr>
    </w:p>
    <w:p w:rsidR="006C476C" w:rsidRPr="00C5023E" w:rsidRDefault="006C476C" w:rsidP="00F83276">
      <w:pPr>
        <w:tabs>
          <w:tab w:val="left" w:pos="900"/>
        </w:tabs>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 xml:space="preserve">За 2019 год сотрудниками Управления организации государственных закупок </w:t>
      </w:r>
      <w:r w:rsidRPr="00C5023E">
        <w:rPr>
          <w:rFonts w:ascii="Times New Roman" w:hAnsi="Times New Roman" w:cs="Times New Roman"/>
          <w:sz w:val="26"/>
          <w:szCs w:val="26"/>
        </w:rPr>
        <w:br/>
        <w:t>Главного Управления инфраструктуры здравоохранения и организации государственных закупок Министерства здравоохранения Приднестровской Молдавской Республики была проведена следующая работа:</w:t>
      </w:r>
    </w:p>
    <w:p w:rsidR="006C476C" w:rsidRPr="00C5023E" w:rsidRDefault="006C476C" w:rsidP="00F83276">
      <w:pPr>
        <w:pStyle w:val="aa"/>
        <w:shd w:val="clear" w:color="auto" w:fill="FFFFFF"/>
        <w:spacing w:before="0" w:beforeAutospacing="0" w:after="0" w:afterAutospacing="0"/>
        <w:ind w:right="-143" w:firstLine="709"/>
        <w:contextualSpacing/>
        <w:jc w:val="both"/>
        <w:rPr>
          <w:sz w:val="26"/>
          <w:szCs w:val="26"/>
        </w:rPr>
      </w:pPr>
      <w:r w:rsidRPr="00C5023E">
        <w:rPr>
          <w:sz w:val="26"/>
          <w:szCs w:val="26"/>
        </w:rPr>
        <w:t>1) осуществлялась организационно-подготовительная работа для проведения тендеров на основании поступавших заявок от лечебно-профилактических учреждений, подведомственных Министерству здравоохранения ПМР, в том числе  в рамках исполнения Программы капитального ремонта сметы расходов Фонда капитальных вложений Приднестровской Молдавской Республики на 2019 год</w:t>
      </w:r>
      <w:r w:rsidRPr="00C5023E">
        <w:rPr>
          <w:color w:val="000000" w:themeColor="text1"/>
          <w:sz w:val="26"/>
          <w:szCs w:val="26"/>
        </w:rPr>
        <w:t xml:space="preserve">; </w:t>
      </w:r>
    </w:p>
    <w:p w:rsidR="006C476C" w:rsidRPr="00C5023E" w:rsidRDefault="006C476C" w:rsidP="00F83276">
      <w:pPr>
        <w:pStyle w:val="aa"/>
        <w:shd w:val="clear" w:color="auto" w:fill="FFFFFF"/>
        <w:spacing w:before="0" w:beforeAutospacing="0" w:after="0" w:afterAutospacing="0"/>
        <w:ind w:right="-143" w:firstLine="709"/>
        <w:contextualSpacing/>
        <w:jc w:val="both"/>
        <w:rPr>
          <w:sz w:val="26"/>
          <w:szCs w:val="26"/>
        </w:rPr>
      </w:pPr>
      <w:r w:rsidRPr="00C5023E">
        <w:rPr>
          <w:sz w:val="26"/>
          <w:szCs w:val="26"/>
        </w:rPr>
        <w:t>2) проводился анализ направляемых заявок на тендер, на предмет соответствия требованиям нормативных документов в сфере государственных закупок;</w:t>
      </w:r>
    </w:p>
    <w:p w:rsidR="006C476C" w:rsidRPr="00C5023E" w:rsidRDefault="006C476C" w:rsidP="00F83276">
      <w:pPr>
        <w:pStyle w:val="aa"/>
        <w:shd w:val="clear" w:color="auto" w:fill="FFFFFF"/>
        <w:spacing w:before="0" w:beforeAutospacing="0" w:after="0" w:afterAutospacing="0"/>
        <w:ind w:right="-143" w:firstLine="709"/>
        <w:contextualSpacing/>
        <w:jc w:val="both"/>
        <w:rPr>
          <w:sz w:val="26"/>
          <w:szCs w:val="26"/>
        </w:rPr>
      </w:pPr>
      <w:r w:rsidRPr="00C5023E">
        <w:rPr>
          <w:sz w:val="26"/>
          <w:szCs w:val="26"/>
        </w:rPr>
        <w:t>3) осуществлялись действия по объявлению тендера в средствах массовой информации, в том числе и на официальном сайте Министерства здравоохранения ПМР, в виде приглашений на тендер потенциальных участников;</w:t>
      </w:r>
    </w:p>
    <w:p w:rsidR="006C476C" w:rsidRPr="00C5023E" w:rsidRDefault="006C476C" w:rsidP="00F83276">
      <w:pPr>
        <w:tabs>
          <w:tab w:val="left" w:pos="1080"/>
        </w:tabs>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4) принимались и регистрировались поступавшие коммерческие предложения хозяйствующих субъектов, являющихся как резидентами, так и нерезидентами Приднестровской Молдавской Республики, для участия в тендерах на закупку лекарственных средств, изделий медицинского назначения, расходных материалов, медицинского оборудования, медицинского автотранспорта, медицинской мебели, твердого и мягкого инвентаря, продуктов питания, горюче-смазочных материалов, тендеров на оказание различного рода услуг, в том числе в сфере реконструкции, строительства и капитального ремонта и др.;</w:t>
      </w:r>
    </w:p>
    <w:p w:rsidR="006C476C" w:rsidRPr="00C5023E" w:rsidRDefault="006C476C" w:rsidP="00F83276">
      <w:pPr>
        <w:pStyle w:val="aa"/>
        <w:shd w:val="clear" w:color="auto" w:fill="FFFFFF"/>
        <w:spacing w:before="0" w:beforeAutospacing="0" w:after="0" w:afterAutospacing="0"/>
        <w:ind w:right="-143" w:firstLine="709"/>
        <w:contextualSpacing/>
        <w:jc w:val="both"/>
        <w:rPr>
          <w:sz w:val="26"/>
          <w:szCs w:val="26"/>
        </w:rPr>
      </w:pPr>
      <w:r w:rsidRPr="00C5023E">
        <w:rPr>
          <w:sz w:val="26"/>
          <w:szCs w:val="26"/>
        </w:rPr>
        <w:t>5) проводилась аналитическая работа с поступавшими коммерческими предложениями на соответствие требованиям тендера, в случае предоставления неполной информации подавался дополнительный запрос ее у поставщиков, с последующей систематизацией в общую сводную таблицу;</w:t>
      </w:r>
    </w:p>
    <w:p w:rsidR="006C476C" w:rsidRPr="00C5023E" w:rsidRDefault="006C476C" w:rsidP="00F83276">
      <w:pPr>
        <w:pStyle w:val="aa"/>
        <w:shd w:val="clear" w:color="auto" w:fill="FFFFFF"/>
        <w:spacing w:before="0" w:beforeAutospacing="0" w:after="0" w:afterAutospacing="0"/>
        <w:ind w:right="-143" w:firstLine="709"/>
        <w:contextualSpacing/>
        <w:jc w:val="both"/>
        <w:rPr>
          <w:sz w:val="26"/>
          <w:szCs w:val="26"/>
        </w:rPr>
      </w:pPr>
      <w:r w:rsidRPr="00C5023E">
        <w:rPr>
          <w:sz w:val="26"/>
          <w:szCs w:val="26"/>
        </w:rPr>
        <w:t>6) проводилось оповещение членов тендерной комиссии, приглашение (как в телефонном режиме, так и путем направления официальных приглашений) представителей органов государственной власти на заседания по проведению тендера, а так же консультирование хозяйствующих субъектов по вопросам тендеров;</w:t>
      </w:r>
    </w:p>
    <w:p w:rsidR="006C476C" w:rsidRPr="00C5023E" w:rsidRDefault="006C476C" w:rsidP="00F83276">
      <w:pPr>
        <w:tabs>
          <w:tab w:val="num" w:pos="0"/>
          <w:tab w:val="left" w:pos="1080"/>
        </w:tabs>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 xml:space="preserve">7) оформлялись сводные таблицы по предлагаемым на тендер товарам, условиям поставщиков, и их рассылка всем членам тендерной комиссии. </w:t>
      </w:r>
    </w:p>
    <w:p w:rsidR="006C476C" w:rsidRPr="00C5023E" w:rsidRDefault="006C476C" w:rsidP="00F83276">
      <w:pPr>
        <w:tabs>
          <w:tab w:val="left" w:pos="1080"/>
        </w:tabs>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 xml:space="preserve">8) осуществлялось взаимодействие с Управлением лекарственного обеспечения в части правильности отражения информации в сводных таблицах, в соответствии с техническими требованиями и поступившими коммерческими предложениями (наименования препаратов, производителей, формы выпуска, дозировки, количества, срока годности), </w:t>
      </w:r>
    </w:p>
    <w:p w:rsidR="006C476C" w:rsidRPr="00C5023E" w:rsidRDefault="006C476C" w:rsidP="00F83276">
      <w:pPr>
        <w:tabs>
          <w:tab w:val="left" w:pos="1080"/>
        </w:tabs>
        <w:spacing w:after="0" w:line="240" w:lineRule="auto"/>
        <w:ind w:right="-143" w:firstLine="709"/>
        <w:contextualSpacing/>
        <w:jc w:val="both"/>
        <w:rPr>
          <w:rFonts w:ascii="Times New Roman" w:hAnsi="Times New Roman" w:cs="Times New Roman"/>
          <w:color w:val="000000"/>
          <w:sz w:val="26"/>
          <w:szCs w:val="26"/>
        </w:rPr>
      </w:pPr>
      <w:r w:rsidRPr="00C5023E">
        <w:rPr>
          <w:rFonts w:ascii="Times New Roman" w:hAnsi="Times New Roman" w:cs="Times New Roman"/>
          <w:sz w:val="26"/>
          <w:szCs w:val="26"/>
        </w:rPr>
        <w:t>9) осуществлялось взаимодействие с профильными специалистами, ответственными за оценку предлагаемой на тендере медико-фармацевтической продукции на предмет соответствия заявке на тендер;</w:t>
      </w:r>
    </w:p>
    <w:p w:rsidR="006C476C" w:rsidRPr="00C5023E" w:rsidRDefault="006C476C" w:rsidP="00F83276">
      <w:pPr>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10) оформлялись протоколы заседаний ведомственной тендерной комиссии на основании заседаний ведомственной тендерной комиссии. Всего за 2019 год по итогам проведения более 500 заседаний оформлено около 140 протоколов заседаний тендерной комиссии.</w:t>
      </w:r>
    </w:p>
    <w:p w:rsidR="006C476C" w:rsidRPr="00C5023E" w:rsidRDefault="006C476C" w:rsidP="00F83276">
      <w:pPr>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11) проводилось  информирование победителей тендера;</w:t>
      </w:r>
    </w:p>
    <w:p w:rsidR="006C476C" w:rsidRPr="00C5023E" w:rsidRDefault="006C476C" w:rsidP="00F83276">
      <w:pPr>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12) обновлялся реестр проводимых тендеров;</w:t>
      </w:r>
    </w:p>
    <w:p w:rsidR="006C476C" w:rsidRPr="00C5023E" w:rsidRDefault="006C476C" w:rsidP="00F83276">
      <w:pPr>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13) проводилось информирование подведомственных лечебно-профилактических учреждений о результатах проведенных тендеров, а также данные результаты размещались на официальном сайте Министерства Здравоохранения ПМР;</w:t>
      </w:r>
    </w:p>
    <w:p w:rsidR="006C476C" w:rsidRPr="00C5023E" w:rsidRDefault="006C476C" w:rsidP="00F83276">
      <w:pPr>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14) размещалась информация о планируемых и проведенных тендерах на новом сайте Министерства здравоохранения ПМР.</w:t>
      </w:r>
    </w:p>
    <w:p w:rsidR="006C476C" w:rsidRPr="00C5023E" w:rsidRDefault="006C476C" w:rsidP="00F83276">
      <w:pPr>
        <w:tabs>
          <w:tab w:val="num" w:pos="0"/>
          <w:tab w:val="left" w:pos="1080"/>
        </w:tabs>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За отчетный период ведомственной тендерной комиссией было проведено более 500 заседаний и оформлено около 140 протоколов заседаний тендерной комиссии на поставку в лечебно-профилактические учреждения Министерства здравоохранения ПМР лекарственных средств, изделий медицинского назначения, расходных материалов, медицинского оборудования, медицинского автотранспорта, медицинской мебели, твердого и мягкого инвентаря, продуктов питания, горюче-смазочных материалов, тендеров на оказание различного рода услуг, в том числе в сфере реконструкции, строительства и капитального ремонта и др.</w:t>
      </w:r>
    </w:p>
    <w:p w:rsidR="006C476C" w:rsidRPr="00C5023E" w:rsidRDefault="006C476C" w:rsidP="00F83276">
      <w:pPr>
        <w:tabs>
          <w:tab w:val="num" w:pos="0"/>
          <w:tab w:val="left" w:pos="1080"/>
        </w:tabs>
        <w:spacing w:after="0" w:line="240" w:lineRule="auto"/>
        <w:ind w:right="-143" w:firstLine="709"/>
        <w:contextualSpacing/>
        <w:jc w:val="both"/>
        <w:rPr>
          <w:rFonts w:ascii="Times New Roman" w:hAnsi="Times New Roman" w:cs="Times New Roman"/>
          <w:sz w:val="26"/>
          <w:szCs w:val="26"/>
        </w:rPr>
      </w:pPr>
      <w:r w:rsidRPr="00C5023E">
        <w:rPr>
          <w:rFonts w:ascii="Times New Roman" w:hAnsi="Times New Roman" w:cs="Times New Roman"/>
          <w:sz w:val="26"/>
          <w:szCs w:val="26"/>
        </w:rPr>
        <w:t>Во время проведения тендеров, секретариатом тендерной комиссии велась запись (конспектирование) заседаний ведомственной тендерной комиссии. По несостоявшимся тендерам (в случае отсутствия или наличия одного коммерческого предложения) подготовлены Приказы МЗ ПМР на самостоятельное заключение договоров.</w:t>
      </w:r>
    </w:p>
    <w:p w:rsidR="006C476C" w:rsidRPr="00C5023E" w:rsidRDefault="006C476C" w:rsidP="00F83276">
      <w:pPr>
        <w:pStyle w:val="a4"/>
        <w:spacing w:after="0" w:line="240" w:lineRule="auto"/>
        <w:ind w:right="-143"/>
        <w:rPr>
          <w:rFonts w:ascii="Times New Roman" w:hAnsi="Times New Roman" w:cs="Times New Roman"/>
          <w:b/>
          <w:sz w:val="26"/>
          <w:szCs w:val="26"/>
        </w:rPr>
      </w:pPr>
    </w:p>
    <w:sectPr w:rsidR="006C476C" w:rsidRPr="00C5023E" w:rsidSect="0083525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2B6"/>
    <w:multiLevelType w:val="hybridMultilevel"/>
    <w:tmpl w:val="4A0C3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66F0E"/>
    <w:multiLevelType w:val="hybridMultilevel"/>
    <w:tmpl w:val="8CD8C3BC"/>
    <w:lvl w:ilvl="0" w:tplc="AEC65B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C6DBD"/>
    <w:multiLevelType w:val="hybridMultilevel"/>
    <w:tmpl w:val="DE32E630"/>
    <w:lvl w:ilvl="0" w:tplc="494A1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FE1028"/>
    <w:multiLevelType w:val="hybridMultilevel"/>
    <w:tmpl w:val="319A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785DCC"/>
    <w:multiLevelType w:val="hybridMultilevel"/>
    <w:tmpl w:val="8D0C8D9E"/>
    <w:lvl w:ilvl="0" w:tplc="97063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F87DF1"/>
    <w:multiLevelType w:val="hybridMultilevel"/>
    <w:tmpl w:val="DF067936"/>
    <w:lvl w:ilvl="0" w:tplc="FCA4EB3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52"/>
    <w:rsid w:val="00105D0E"/>
    <w:rsid w:val="003C2B8A"/>
    <w:rsid w:val="004D075C"/>
    <w:rsid w:val="00692E26"/>
    <w:rsid w:val="006C476C"/>
    <w:rsid w:val="00835252"/>
    <w:rsid w:val="00906F21"/>
    <w:rsid w:val="00A566D5"/>
    <w:rsid w:val="00B45267"/>
    <w:rsid w:val="00C02383"/>
    <w:rsid w:val="00C5023E"/>
    <w:rsid w:val="00DB1BB2"/>
    <w:rsid w:val="00E12626"/>
    <w:rsid w:val="00E23AB4"/>
    <w:rsid w:val="00EA3229"/>
    <w:rsid w:val="00F8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00349-4C97-4BCA-AE37-D2806C3A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229"/>
  </w:style>
  <w:style w:type="paragraph" w:styleId="4">
    <w:name w:val="heading 4"/>
    <w:basedOn w:val="a"/>
    <w:next w:val="a"/>
    <w:link w:val="40"/>
    <w:uiPriority w:val="9"/>
    <w:unhideWhenUsed/>
    <w:qFormat/>
    <w:rsid w:val="00A566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35252"/>
  </w:style>
  <w:style w:type="character" w:customStyle="1" w:styleId="margin">
    <w:name w:val="margin"/>
    <w:basedOn w:val="a0"/>
    <w:rsid w:val="00835252"/>
  </w:style>
  <w:style w:type="character" w:styleId="a3">
    <w:name w:val="Strong"/>
    <w:basedOn w:val="a0"/>
    <w:uiPriority w:val="22"/>
    <w:qFormat/>
    <w:rsid w:val="00835252"/>
    <w:rPr>
      <w:b/>
      <w:bCs/>
    </w:rPr>
  </w:style>
  <w:style w:type="character" w:customStyle="1" w:styleId="2">
    <w:name w:val="Основной текст 2 Знак"/>
    <w:basedOn w:val="a0"/>
    <w:link w:val="20"/>
    <w:semiHidden/>
    <w:locked/>
    <w:rsid w:val="00E12626"/>
    <w:rPr>
      <w:rFonts w:ascii="Calibri" w:eastAsia="Calibri" w:hAnsi="Calibri"/>
      <w:sz w:val="24"/>
      <w:szCs w:val="24"/>
      <w:lang w:eastAsia="ru-RU"/>
    </w:rPr>
  </w:style>
  <w:style w:type="paragraph" w:styleId="20">
    <w:name w:val="Body Text 2"/>
    <w:basedOn w:val="a"/>
    <w:link w:val="2"/>
    <w:semiHidden/>
    <w:rsid w:val="00E12626"/>
    <w:pPr>
      <w:spacing w:after="120" w:line="480" w:lineRule="auto"/>
    </w:pPr>
    <w:rPr>
      <w:rFonts w:ascii="Calibri" w:eastAsia="Calibri" w:hAnsi="Calibri"/>
      <w:sz w:val="24"/>
      <w:szCs w:val="24"/>
      <w:lang w:eastAsia="ru-RU"/>
    </w:rPr>
  </w:style>
  <w:style w:type="character" w:customStyle="1" w:styleId="21">
    <w:name w:val="Основной текст 2 Знак1"/>
    <w:basedOn w:val="a0"/>
    <w:uiPriority w:val="99"/>
    <w:semiHidden/>
    <w:rsid w:val="00E12626"/>
  </w:style>
  <w:style w:type="paragraph" w:styleId="a4">
    <w:name w:val="List Paragraph"/>
    <w:basedOn w:val="a"/>
    <w:uiPriority w:val="34"/>
    <w:qFormat/>
    <w:rsid w:val="00A566D5"/>
    <w:pPr>
      <w:ind w:left="720"/>
      <w:contextualSpacing/>
    </w:pPr>
  </w:style>
  <w:style w:type="character" w:customStyle="1" w:styleId="40">
    <w:name w:val="Заголовок 4 Знак"/>
    <w:basedOn w:val="a0"/>
    <w:link w:val="4"/>
    <w:uiPriority w:val="9"/>
    <w:rsid w:val="00A566D5"/>
    <w:rPr>
      <w:rFonts w:asciiTheme="majorHAnsi" w:eastAsiaTheme="majorEastAsia" w:hAnsiTheme="majorHAnsi" w:cstheme="majorBidi"/>
      <w:b/>
      <w:bCs/>
      <w:i/>
      <w:iCs/>
      <w:color w:val="4F81BD" w:themeColor="accent1"/>
    </w:rPr>
  </w:style>
  <w:style w:type="paragraph" w:styleId="a5">
    <w:name w:val="Title"/>
    <w:basedOn w:val="a"/>
    <w:next w:val="a"/>
    <w:link w:val="a6"/>
    <w:qFormat/>
    <w:rsid w:val="00A566D5"/>
    <w:pPr>
      <w:suppressAutoHyphens/>
      <w:spacing w:after="0" w:line="240" w:lineRule="auto"/>
      <w:jc w:val="center"/>
    </w:pPr>
    <w:rPr>
      <w:rFonts w:ascii="Times New Roman" w:eastAsia="Times New Roman" w:hAnsi="Times New Roman" w:cs="Times New Roman"/>
      <w:b/>
      <w:sz w:val="24"/>
      <w:szCs w:val="20"/>
      <w:lang w:val="en-US" w:eastAsia="ar-SA"/>
    </w:rPr>
  </w:style>
  <w:style w:type="character" w:customStyle="1" w:styleId="a6">
    <w:name w:val="Заголовок Знак"/>
    <w:basedOn w:val="a0"/>
    <w:link w:val="a5"/>
    <w:rsid w:val="00A566D5"/>
    <w:rPr>
      <w:rFonts w:ascii="Times New Roman" w:eastAsia="Times New Roman" w:hAnsi="Times New Roman" w:cs="Times New Roman"/>
      <w:b/>
      <w:sz w:val="24"/>
      <w:szCs w:val="20"/>
      <w:lang w:val="en-US" w:eastAsia="ar-SA"/>
    </w:rPr>
  </w:style>
  <w:style w:type="paragraph" w:customStyle="1" w:styleId="Standard">
    <w:name w:val="Standard"/>
    <w:rsid w:val="00A566D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table" w:styleId="a7">
    <w:name w:val="Table Grid"/>
    <w:basedOn w:val="a1"/>
    <w:uiPriority w:val="59"/>
    <w:rsid w:val="00A5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692E26"/>
    <w:pPr>
      <w:spacing w:after="120"/>
    </w:pPr>
  </w:style>
  <w:style w:type="character" w:customStyle="1" w:styleId="a9">
    <w:name w:val="Основной текст Знак"/>
    <w:basedOn w:val="a0"/>
    <w:link w:val="a8"/>
    <w:uiPriority w:val="99"/>
    <w:rsid w:val="00692E26"/>
  </w:style>
  <w:style w:type="paragraph" w:customStyle="1" w:styleId="ConsPlusNormal">
    <w:name w:val="ConsPlusNormal"/>
    <w:uiPriority w:val="99"/>
    <w:rsid w:val="00692E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Normal (Web)"/>
    <w:basedOn w:val="a"/>
    <w:uiPriority w:val="99"/>
    <w:rsid w:val="006C476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
    <w:name w:val="head"/>
    <w:basedOn w:val="a"/>
    <w:rsid w:val="004D075C"/>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9038</Words>
  <Characters>51519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jurist1</dc:creator>
  <cp:keywords/>
  <dc:description/>
  <cp:lastModifiedBy>Гырбу Валерия Андреевна</cp:lastModifiedBy>
  <cp:revision>2</cp:revision>
  <dcterms:created xsi:type="dcterms:W3CDTF">2020-06-12T14:38:00Z</dcterms:created>
  <dcterms:modified xsi:type="dcterms:W3CDTF">2020-06-12T14:38:00Z</dcterms:modified>
</cp:coreProperties>
</file>